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49456" coordorigin="0,0" coordsize="11906,16838">
            <v:shape style="position:absolute;left:0;top:0;width:11906;height:16838" type="#_x0000_t75" stroked="false">
              <v:imagedata r:id="rId5" o:title=""/>
            </v:shape>
            <v:group style="position:absolute;left:9924;top:567;width:1395;height:566" coordorigin="9924,567" coordsize="1395,566">
              <v:shape style="position:absolute;left:9924;top:567;width:1395;height:566" coordorigin="9924,567" coordsize="1395,566" path="m9924,1133l11318,1133,11318,567,9924,567,9924,1133xe" filled="true" fillcolor="#0071bb" stroked="false">
                <v:path arrowok="t"/>
                <v:fill type="solid"/>
              </v:shape>
            </v:group>
            <v:group style="position:absolute;left:9962;top:622;width:523;height:456" coordorigin="9962,622" coordsize="523,456">
              <v:shape style="position:absolute;left:9962;top:622;width:523;height:456" coordorigin="9962,622" coordsize="523,456" path="m10212,622l10059,622,9962,1078,10077,1078,10142,763,10253,763,10212,622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253,763l10142,763,10238,1077,10388,1077,10418,938,10305,938,10253,763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485,623l10369,623,10305,938,10418,938,10485,623xe" filled="true" fillcolor="#ffffff" stroked="false">
                <v:path arrowok="t"/>
                <v:fill type="solid"/>
              </v:shape>
            </v:group>
            <v:group style="position:absolute;left:10432;top:622;width:485;height:455" coordorigin="10432,622" coordsize="485,455">
              <v:shape style="position:absolute;left:10432;top:622;width:485;height:455" coordorigin="10432,622" coordsize="485,455" path="m10652,623l10529,623,10432,1077,10556,1077,10597,884,10862,884,10880,797,10616,797,10652,623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862,884l10741,884,10700,1076,10822,1076,10862,884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916,622l10794,622,10758,797,10880,797,10916,622xe" filled="true" fillcolor="#ffffff" stroked="false">
                <v:path arrowok="t"/>
                <v:fill type="solid"/>
              </v:shape>
            </v:group>
            <v:group style="position:absolute;left:10863;top:600;width:392;height:496" coordorigin="10863,600" coordsize="392,496">
              <v:shape style="position:absolute;left:10863;top:600;width:392;height:496" coordorigin="10863,600" coordsize="392,496" path="m10891,968l10863,1061,10934,1082,11001,1095,11016,1095,11080,1082,11125,1067,11154,1061,11217,1026,11224,1004,10975,1004,10962,1002,10948,998,10932,991,10914,981,10891,968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115,600l11057,614,10996,640,10971,651,10924,697,10922,742,10923,775,10921,797,10957,858,11050,889,11072,898,11085,907,11095,918,11104,936,11110,949,11110,959,11053,989,10990,1004,10975,1004,11224,1004,11226,993,11228,969,11228,936,11227,907,11227,898,11213,839,11150,812,11115,801,11091,791,11078,784,11063,776,11047,761,11041,750,11046,738,11101,692,11126,687,11243,687,11255,630,11180,609,11129,600,11115,600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243,687l11126,687,11140,689,11158,694,11179,701,11205,711,11236,724,11243,687xe" filled="true" fillcolor="#ffffff" stroked="false">
                <v:path arrowok="t"/>
                <v:fill type="solid"/>
              </v:shape>
            </v:group>
            <v:group style="position:absolute;left:9521;top:1295;width:264;height:330" coordorigin="9521,1295" coordsize="264,330">
              <v:shape style="position:absolute;left:9521;top:1295;width:264;height:330" coordorigin="9521,1295" coordsize="264,330" path="m9784,1295l9590,1295,9521,1625,9717,1625,9729,1573,9598,1573,9618,1480,9733,1480,9744,1428,9629,1428,9646,1347,9775,1347,9784,1295xe" filled="true" fillcolor="#1a1a18" stroked="false">
                <v:path arrowok="t"/>
                <v:fill type="solid"/>
              </v:shape>
            </v:group>
            <v:group style="position:absolute;left:9779;top:1377;width:258;height:248" coordorigin="9779,1377" coordsize="258,248">
              <v:shape style="position:absolute;left:9779;top:1377;width:258;height:248" coordorigin="9779,1377" coordsize="258,248" path="m9892,1382l9830,1382,9829,1389,9826,1402,9824,1417,9779,1625,9842,1625,9872,1486,9925,1431,9953,1429,10033,1429,10033,1428,10025,1410,10020,1405,9887,1405,9892,1382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10033,1429l9953,1429,9966,1444,9970,1471,9967,1491,9963,1510,9940,1625,10003,1625,10032,1491,10035,1472,10036,1449,10033,1429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9941,1377l9921,1383,9904,1393,9888,1405,10020,1405,10011,1396,9993,1385,9970,1379,9941,1377xe" filled="true" fillcolor="#1a1a18" stroked="false">
                <v:path arrowok="t"/>
                <v:fill type="solid"/>
              </v:shape>
            </v:group>
            <v:group style="position:absolute;left:10071;top:1377;width:272;height:352" coordorigin="10071,1377" coordsize="272,352">
              <v:shape style="position:absolute;left:10071;top:1377;width:272;height:352" coordorigin="10071,1377" coordsize="272,352" path="m10076,1662l10088,1722,10148,1729,10172,1729,10196,1726,10251,1697,10265,1679,10133,1679,10114,1675,10095,1669,10076,1662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00,1578l10243,1578,10241,1591,10235,1612,10187,1671,10133,1679,10265,1679,10274,1664,10283,1644,10290,1622,10296,1598,10300,1578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183,1377l10126,1404,10090,1458,10077,1526,10079,1548,10108,1602,10177,1624,10197,1618,10216,1609,10231,1595,10243,1578,10300,1578,10301,1576,10181,1576,10164,1570,10152,1556,10146,1534,10144,1505,10149,1483,10158,1461,10171,1443,10188,1430,10209,1425,10332,1425,10334,1417,10274,1417,10264,1403,10250,1391,10232,1383,10210,1378,10183,1377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32,1425l10209,1425,10222,1427,10240,1437,10251,1456,10255,1480,10252,1503,10223,1561,10181,1576,10301,1576,10332,1425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42,1382l10282,1382,10274,1417,10334,1417,10338,1400,10341,1388,10342,1382xe" filled="true" fillcolor="#1a1a18" stroked="false">
                <v:path arrowok="t"/>
                <v:fill type="solid"/>
              </v:shape>
            </v:group>
            <v:group style="position:absolute;left:10356;top:1271;width:139;height:355" coordorigin="10356,1271" coordsize="139,355">
              <v:shape style="position:absolute;left:10356;top:1271;width:139;height:355" coordorigin="10356,1271" coordsize="139,355" path="m10494,1271l10431,1271,10356,1625,10419,1625,10494,1271xe" filled="true" fillcolor="#1a1a18" stroked="false">
                <v:path arrowok="t"/>
                <v:fill type="solid"/>
              </v:shape>
            </v:group>
            <v:group style="position:absolute;left:10488;top:1376;width:230;height:254" coordorigin="10488,1376" coordsize="230,254">
              <v:shape style="position:absolute;left:10488;top:1376;width:230;height:254" coordorigin="10488,1376" coordsize="230,254" path="m10713,1424l10606,1424,10633,1425,10652,1434,10660,1454,10660,1468,10658,1475,10616,1475,10594,1476,10530,1494,10491,1545,10488,1573,10494,1593,10506,1609,10523,1621,10545,1628,10573,1630,10593,1625,10610,1617,10626,1604,10640,1587,10694,1587,10695,1584,10579,1584,10567,1582,10554,1570,10550,1543,10564,1527,10584,1518,10607,1513,10629,1512,10709,1512,10711,1498,10715,1478,10717,1460,10718,1446,10713,1424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94,1587l10641,1587,10635,1625,10688,1624,10691,1607,10694,1587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709,1512l10629,1512,10651,1514,10644,1536,10635,1555,10622,1571,10604,1581,10579,1584,10695,1584,10698,1565,10703,1543,10707,1520,10709,1512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19,1376l10541,1391,10534,1440,10549,1434,10566,1429,10584,1426,10606,1424,10713,1424,10713,1422,10702,1404,10687,1391,10667,1382,10644,1377,10619,1376xe" filled="true" fillcolor="#1a1a18" stroked="false">
                <v:path arrowok="t"/>
                <v:fill type="solid"/>
              </v:shape>
            </v:group>
            <v:group style="position:absolute;left:10749;top:1377;width:258;height:248" coordorigin="10749,1377" coordsize="258,248">
              <v:shape style="position:absolute;left:10749;top:1377;width:258;height:248" coordorigin="10749,1377" coordsize="258,248" path="m10862,1382l10800,1382,10799,1389,10797,1402,10794,1417,10749,1625,10813,1625,10843,1486,10896,1431,10923,1429,11004,1429,11004,1428,10995,1410,10991,1405,10858,1405,10862,1382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1004,1429l10923,1429,10936,1444,10941,1471,10938,1491,10934,1510,10910,1625,10974,1625,11002,1491,11006,1472,11007,1449,11004,1429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0912,1377l10892,1383,10874,1393,10859,1405,10991,1405,10982,1396,10964,1385,10940,1379,10912,1377xe" filled="true" fillcolor="#1a1a18" stroked="false">
                <v:path arrowok="t"/>
                <v:fill type="solid"/>
              </v:shape>
            </v:group>
            <v:group style="position:absolute;left:11049;top:1271;width:290;height:360" coordorigin="11049,1271" coordsize="290,360">
              <v:shape style="position:absolute;left:11049;top:1271;width:290;height:360" coordorigin="11049,1271" coordsize="290,360" path="m11154,1377l11099,1402,11064,1454,11049,1525,11049,1551,11054,1572,11093,1619,11142,1630,11163,1626,11181,1617,11197,1605,11210,1589,11270,1589,11271,1580,11141,1580,11124,1567,11116,1546,11113,1525,11113,1522,11115,1502,11144,1442,11184,1425,11305,1425,11310,1399,11233,1399,11219,1389,11201,1382,11180,1378,11154,1377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270,1589l11211,1589,11205,1625,11266,1613,11269,1593,11270,1589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05,1425l11184,1425,11203,1432,11216,1446,11223,1468,11225,1495,11221,1516,11185,1568,11141,1580,11271,1580,11273,1571,11305,1425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39,1271l11275,1271,11233,1399,11310,1399,11339,1271xe" filled="true" fillcolor="#1a1a1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87" w:lineRule="auto" w:before="161"/>
        <w:ind w:left="180" w:right="2617" w:firstLine="0"/>
        <w:jc w:val="left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0071BB"/>
          <w:spacing w:val="-57"/>
          <w:w w:val="75"/>
          <w:sz w:val="92"/>
        </w:rPr>
        <w:t>PATIENT-LED</w:t>
      </w:r>
      <w:r>
        <w:rPr>
          <w:rFonts w:ascii="Cambria"/>
          <w:b/>
          <w:color w:val="0071BB"/>
          <w:spacing w:val="-53"/>
          <w:w w:val="75"/>
          <w:sz w:val="92"/>
        </w:rPr>
        <w:t> </w:t>
      </w:r>
      <w:r>
        <w:rPr>
          <w:rFonts w:ascii="Cambria"/>
          <w:b/>
          <w:color w:val="0071BB"/>
          <w:spacing w:val="-36"/>
          <w:w w:val="75"/>
          <w:sz w:val="92"/>
        </w:rPr>
        <w:t>ASSESSMENTS</w:t>
      </w:r>
      <w:r>
        <w:rPr>
          <w:rFonts w:ascii="Cambria"/>
          <w:b/>
          <w:color w:val="0071BB"/>
          <w:w w:val="73"/>
          <w:sz w:val="92"/>
        </w:rPr>
        <w:t> </w:t>
      </w:r>
      <w:r>
        <w:rPr>
          <w:rFonts w:ascii="Cambria"/>
          <w:b/>
          <w:color w:val="0071BB"/>
          <w:spacing w:val="-25"/>
          <w:w w:val="70"/>
          <w:sz w:val="92"/>
        </w:rPr>
        <w:t>OF</w:t>
      </w:r>
      <w:r>
        <w:rPr>
          <w:rFonts w:ascii="Cambria"/>
          <w:b/>
          <w:color w:val="0071BB"/>
          <w:spacing w:val="91"/>
          <w:w w:val="70"/>
          <w:sz w:val="92"/>
        </w:rPr>
        <w:t> </w:t>
      </w:r>
      <w:r>
        <w:rPr>
          <w:rFonts w:ascii="Cambria"/>
          <w:b/>
          <w:color w:val="0071BB"/>
          <w:spacing w:val="-31"/>
          <w:w w:val="70"/>
          <w:sz w:val="92"/>
        </w:rPr>
        <w:t>THE</w:t>
      </w:r>
      <w:r>
        <w:rPr>
          <w:rFonts w:ascii="Cambria"/>
          <w:b/>
          <w:color w:val="0071BB"/>
          <w:spacing w:val="79"/>
          <w:w w:val="70"/>
          <w:sz w:val="92"/>
        </w:rPr>
        <w:t> </w:t>
      </w:r>
      <w:r>
        <w:rPr>
          <w:rFonts w:ascii="Cambria"/>
          <w:b/>
          <w:color w:val="0071BB"/>
          <w:spacing w:val="-32"/>
          <w:w w:val="70"/>
          <w:sz w:val="92"/>
        </w:rPr>
        <w:t>CARE </w:t>
      </w:r>
      <w:r>
        <w:rPr>
          <w:rFonts w:ascii="Cambria"/>
          <w:b/>
          <w:color w:val="0071BB"/>
          <w:spacing w:val="1"/>
          <w:w w:val="70"/>
          <w:sz w:val="92"/>
        </w:rPr>
        <w:t> </w:t>
      </w:r>
      <w:r>
        <w:rPr>
          <w:rFonts w:ascii="Cambria"/>
          <w:b/>
          <w:color w:val="0071BB"/>
          <w:spacing w:val="-45"/>
          <w:w w:val="70"/>
          <w:sz w:val="92"/>
        </w:rPr>
        <w:t>ENVIRONMENT</w:t>
      </w:r>
      <w:r>
        <w:rPr>
          <w:rFonts w:ascii="Cambria"/>
          <w:spacing w:val="-45"/>
          <w:sz w:val="92"/>
        </w:rPr>
      </w:r>
    </w:p>
    <w:p>
      <w:pPr>
        <w:spacing w:line="240" w:lineRule="auto" w:before="10"/>
        <w:rPr>
          <w:rFonts w:ascii="Cambria" w:hAnsi="Cambria" w:cs="Cambria" w:eastAsia="Cambria"/>
          <w:b/>
          <w:bCs/>
          <w:sz w:val="2"/>
          <w:szCs w:val="2"/>
        </w:rPr>
      </w:pPr>
    </w:p>
    <w:p>
      <w:pPr>
        <w:spacing w:line="2620" w:lineRule="exact"/>
        <w:ind w:left="119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position w:val="-51"/>
          <w:sz w:val="20"/>
          <w:szCs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34pt;height:131.0500pt;mso-position-horizontal-relative:char;mso-position-vertical-relative:line" type="#_x0000_t202" filled="true" fillcolor="#c10070" stroked="false">
            <v:textbox inset="0,0,0,0">
              <w:txbxContent>
                <w:p>
                  <w:pPr>
                    <w:spacing w:line="187" w:lineRule="auto" w:before="95"/>
                    <w:ind w:left="60" w:right="95" w:firstLine="0"/>
                    <w:jc w:val="left"/>
                    <w:rPr>
                      <w:rFonts w:ascii="Cambria" w:hAnsi="Cambria" w:cs="Cambria" w:eastAsia="Cambria"/>
                      <w:sz w:val="92"/>
                      <w:szCs w:val="92"/>
                    </w:rPr>
                  </w:pP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6"/>
                      <w:w w:val="67"/>
                      <w:sz w:val="92"/>
                      <w:szCs w:val="92"/>
                    </w:rPr>
                    <w:t>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5"/>
                      <w:w w:val="64"/>
                      <w:sz w:val="92"/>
                      <w:szCs w:val="92"/>
                    </w:rPr>
                    <w:t>H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71"/>
                      <w:sz w:val="92"/>
                      <w:szCs w:val="92"/>
                    </w:rPr>
                    <w:t>E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6"/>
                      <w:sz w:val="92"/>
                      <w:szCs w:val="92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6"/>
                      <w:w w:val="67"/>
                      <w:sz w:val="92"/>
                      <w:szCs w:val="92"/>
                    </w:rPr>
                    <w:t>W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3"/>
                      <w:w w:val="65"/>
                      <w:sz w:val="92"/>
                      <w:szCs w:val="92"/>
                    </w:rPr>
                    <w:t>A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8"/>
                      <w:w w:val="65"/>
                      <w:sz w:val="92"/>
                      <w:szCs w:val="92"/>
                    </w:rPr>
                    <w:t>R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64"/>
                      <w:sz w:val="92"/>
                      <w:szCs w:val="92"/>
                    </w:rPr>
                    <w:t>D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6"/>
                      <w:sz w:val="92"/>
                      <w:szCs w:val="92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1"/>
                      <w:w w:val="59"/>
                      <w:sz w:val="92"/>
                      <w:szCs w:val="92"/>
                    </w:rPr>
                    <w:t>A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0"/>
                      <w:w w:val="73"/>
                      <w:sz w:val="92"/>
                      <w:szCs w:val="92"/>
                    </w:rPr>
                    <w:t>S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9"/>
                      <w:w w:val="73"/>
                      <w:sz w:val="92"/>
                      <w:szCs w:val="92"/>
                    </w:rPr>
                    <w:t>S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0"/>
                      <w:w w:val="71"/>
                      <w:sz w:val="92"/>
                      <w:szCs w:val="92"/>
                    </w:rPr>
                    <w:t>E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0"/>
                      <w:w w:val="73"/>
                      <w:sz w:val="92"/>
                      <w:szCs w:val="92"/>
                    </w:rPr>
                    <w:t>S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8"/>
                      <w:w w:val="73"/>
                      <w:sz w:val="92"/>
                      <w:szCs w:val="92"/>
                    </w:rPr>
                    <w:t>S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2"/>
                      <w:w w:val="71"/>
                      <w:sz w:val="92"/>
                      <w:szCs w:val="92"/>
                    </w:rPr>
                    <w:t>M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9"/>
                      <w:w w:val="71"/>
                      <w:sz w:val="92"/>
                      <w:szCs w:val="92"/>
                    </w:rPr>
                    <w:t>E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1"/>
                      <w:w w:val="72"/>
                      <w:sz w:val="92"/>
                      <w:szCs w:val="92"/>
                    </w:rPr>
                    <w:t>N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67"/>
                      <w:sz w:val="92"/>
                      <w:szCs w:val="92"/>
                    </w:rPr>
                    <w:t>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6"/>
                      <w:sz w:val="92"/>
                      <w:szCs w:val="92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z w:val="92"/>
                      <w:szCs w:val="92"/>
                    </w:rPr>
                    <w:t>–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6"/>
                      <w:sz w:val="92"/>
                      <w:szCs w:val="92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2"/>
                      <w:w w:val="59"/>
                      <w:sz w:val="92"/>
                      <w:szCs w:val="92"/>
                    </w:rPr>
                    <w:t>A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6"/>
                      <w:w w:val="77"/>
                      <w:sz w:val="92"/>
                      <w:szCs w:val="92"/>
                    </w:rPr>
                    <w:t>C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5"/>
                      <w:w w:val="73"/>
                      <w:sz w:val="92"/>
                      <w:szCs w:val="92"/>
                    </w:rPr>
                    <w:t>U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7"/>
                      <w:w w:val="67"/>
                      <w:sz w:val="92"/>
                      <w:szCs w:val="92"/>
                    </w:rPr>
                    <w:t>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71"/>
                      <w:sz w:val="92"/>
                      <w:szCs w:val="92"/>
                    </w:rPr>
                    <w:t>E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71"/>
                      <w:sz w:val="92"/>
                      <w:szCs w:val="92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3"/>
                      <w:w w:val="66"/>
                      <w:sz w:val="92"/>
                      <w:szCs w:val="92"/>
                    </w:rPr>
                    <w:t>A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0"/>
                      <w:w w:val="66"/>
                      <w:sz w:val="92"/>
                      <w:szCs w:val="92"/>
                    </w:rPr>
                    <w:t>N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64"/>
                      <w:sz w:val="92"/>
                      <w:szCs w:val="92"/>
                    </w:rPr>
                    <w:t>D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6"/>
                      <w:sz w:val="92"/>
                      <w:szCs w:val="92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7"/>
                      <w:w w:val="77"/>
                      <w:sz w:val="92"/>
                      <w:szCs w:val="92"/>
                    </w:rPr>
                    <w:t>C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1"/>
                      <w:w w:val="65"/>
                      <w:sz w:val="92"/>
                      <w:szCs w:val="92"/>
                    </w:rPr>
                    <w:t>O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0"/>
                      <w:w w:val="71"/>
                      <w:sz w:val="92"/>
                      <w:szCs w:val="92"/>
                    </w:rPr>
                    <w:t>M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1"/>
                      <w:w w:val="71"/>
                      <w:sz w:val="92"/>
                      <w:szCs w:val="92"/>
                    </w:rPr>
                    <w:t>M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3"/>
                      <w:w w:val="73"/>
                      <w:sz w:val="92"/>
                      <w:szCs w:val="92"/>
                    </w:rPr>
                    <w:t>U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2"/>
                      <w:w w:val="72"/>
                      <w:sz w:val="92"/>
                      <w:szCs w:val="92"/>
                    </w:rPr>
                    <w:t>N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8"/>
                      <w:w w:val="70"/>
                      <w:sz w:val="92"/>
                      <w:szCs w:val="92"/>
                    </w:rPr>
                    <w:t>I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11"/>
                      <w:w w:val="67"/>
                      <w:sz w:val="92"/>
                      <w:szCs w:val="92"/>
                    </w:rPr>
                    <w:t>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71"/>
                      <w:sz w:val="92"/>
                      <w:szCs w:val="92"/>
                    </w:rPr>
                    <w:t>Y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6"/>
                      <w:sz w:val="92"/>
                      <w:szCs w:val="92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3"/>
                      <w:w w:val="64"/>
                      <w:sz w:val="92"/>
                      <w:szCs w:val="92"/>
                    </w:rPr>
                    <w:t>H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7"/>
                      <w:w w:val="64"/>
                      <w:sz w:val="92"/>
                      <w:szCs w:val="92"/>
                    </w:rPr>
                    <w:t>O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6"/>
                      <w:w w:val="73"/>
                      <w:sz w:val="92"/>
                      <w:szCs w:val="92"/>
                    </w:rPr>
                    <w:t>S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5"/>
                      <w:w w:val="78"/>
                      <w:sz w:val="92"/>
                      <w:szCs w:val="92"/>
                    </w:rPr>
                    <w:t>P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8"/>
                      <w:w w:val="70"/>
                      <w:sz w:val="92"/>
                      <w:szCs w:val="92"/>
                    </w:rPr>
                    <w:t>I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52"/>
                      <w:w w:val="67"/>
                      <w:sz w:val="92"/>
                      <w:szCs w:val="92"/>
                    </w:rPr>
                    <w:t>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8"/>
                      <w:w w:val="59"/>
                      <w:sz w:val="92"/>
                      <w:szCs w:val="92"/>
                    </w:rPr>
                    <w:t>A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5"/>
                      <w:w w:val="75"/>
                      <w:sz w:val="92"/>
                      <w:szCs w:val="92"/>
                    </w:rPr>
                    <w:t>L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0"/>
                      <w:w w:val="73"/>
                      <w:sz w:val="92"/>
                      <w:szCs w:val="92"/>
                    </w:rPr>
                    <w:t>S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97"/>
                      <w:sz w:val="92"/>
                      <w:szCs w:val="92"/>
                    </w:rPr>
                    <w:t>,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97"/>
                      <w:sz w:val="92"/>
                      <w:szCs w:val="92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3"/>
                      <w:w w:val="64"/>
                      <w:sz w:val="92"/>
                      <w:szCs w:val="92"/>
                    </w:rPr>
                    <w:t>H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7"/>
                      <w:w w:val="64"/>
                      <w:sz w:val="92"/>
                      <w:szCs w:val="92"/>
                    </w:rPr>
                    <w:t>O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6"/>
                      <w:w w:val="73"/>
                      <w:sz w:val="92"/>
                      <w:szCs w:val="92"/>
                    </w:rPr>
                    <w:t>S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5"/>
                      <w:w w:val="78"/>
                      <w:sz w:val="92"/>
                      <w:szCs w:val="92"/>
                    </w:rPr>
                    <w:t>P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0"/>
                      <w:w w:val="70"/>
                      <w:sz w:val="92"/>
                      <w:szCs w:val="92"/>
                    </w:rPr>
                    <w:t>I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7"/>
                      <w:w w:val="77"/>
                      <w:sz w:val="92"/>
                      <w:szCs w:val="92"/>
                    </w:rPr>
                    <w:t>C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0"/>
                      <w:w w:val="71"/>
                      <w:sz w:val="92"/>
                      <w:szCs w:val="92"/>
                    </w:rPr>
                    <w:t>E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73"/>
                      <w:sz w:val="92"/>
                      <w:szCs w:val="92"/>
                    </w:rPr>
                    <w:t>S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6"/>
                      <w:sz w:val="92"/>
                      <w:szCs w:val="92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3"/>
                      <w:w w:val="66"/>
                      <w:sz w:val="92"/>
                      <w:szCs w:val="92"/>
                    </w:rPr>
                    <w:t>A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0"/>
                      <w:w w:val="66"/>
                      <w:sz w:val="92"/>
                      <w:szCs w:val="92"/>
                    </w:rPr>
                    <w:t>N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64"/>
                      <w:sz w:val="92"/>
                      <w:szCs w:val="92"/>
                    </w:rPr>
                    <w:t>D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6"/>
                      <w:sz w:val="92"/>
                      <w:szCs w:val="92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1"/>
                      <w:w w:val="67"/>
                      <w:sz w:val="92"/>
                      <w:szCs w:val="92"/>
                    </w:rPr>
                    <w:t>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8"/>
                      <w:w w:val="72"/>
                      <w:sz w:val="92"/>
                      <w:szCs w:val="92"/>
                    </w:rPr>
                    <w:t>R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20"/>
                      <w:w w:val="71"/>
                      <w:sz w:val="92"/>
                      <w:szCs w:val="92"/>
                    </w:rPr>
                    <w:t>E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6"/>
                      <w:w w:val="59"/>
                      <w:sz w:val="92"/>
                      <w:szCs w:val="92"/>
                    </w:rPr>
                    <w:t>A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4"/>
                      <w:w w:val="67"/>
                      <w:sz w:val="92"/>
                      <w:szCs w:val="92"/>
                    </w:rPr>
                    <w:t>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2"/>
                      <w:w w:val="71"/>
                      <w:sz w:val="92"/>
                      <w:szCs w:val="92"/>
                    </w:rPr>
                    <w:t>M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9"/>
                      <w:w w:val="71"/>
                      <w:sz w:val="92"/>
                      <w:szCs w:val="92"/>
                    </w:rPr>
                    <w:t>E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1"/>
                      <w:w w:val="72"/>
                      <w:sz w:val="92"/>
                      <w:szCs w:val="92"/>
                    </w:rPr>
                    <w:t>N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67"/>
                      <w:sz w:val="92"/>
                      <w:szCs w:val="92"/>
                    </w:rPr>
                    <w:t>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46"/>
                      <w:sz w:val="92"/>
                      <w:szCs w:val="92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7"/>
                      <w:w w:val="77"/>
                      <w:sz w:val="92"/>
                      <w:szCs w:val="92"/>
                    </w:rPr>
                    <w:t>C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9"/>
                      <w:w w:val="71"/>
                      <w:sz w:val="92"/>
                      <w:szCs w:val="92"/>
                    </w:rPr>
                    <w:t>E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1"/>
                      <w:w w:val="72"/>
                      <w:sz w:val="92"/>
                      <w:szCs w:val="92"/>
                    </w:rPr>
                    <w:t>N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1"/>
                      <w:w w:val="67"/>
                      <w:sz w:val="92"/>
                      <w:szCs w:val="92"/>
                    </w:rPr>
                    <w:t>T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8"/>
                      <w:w w:val="72"/>
                      <w:sz w:val="92"/>
                      <w:szCs w:val="92"/>
                    </w:rPr>
                    <w:t>R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spacing w:val="-30"/>
                      <w:w w:val="71"/>
                      <w:sz w:val="92"/>
                      <w:szCs w:val="92"/>
                    </w:rPr>
                    <w:t>E</w:t>
                  </w:r>
                  <w:r>
                    <w:rPr>
                      <w:rFonts w:ascii="Cambria" w:hAnsi="Cambria" w:cs="Cambria" w:eastAsia="Cambria"/>
                      <w:b/>
                      <w:bCs/>
                      <w:color w:val="FFFFFF"/>
                      <w:w w:val="73"/>
                      <w:sz w:val="92"/>
                      <w:szCs w:val="92"/>
                    </w:rPr>
                    <w:t>S</w:t>
                  </w:r>
                  <w:r>
                    <w:rPr>
                      <w:rFonts w:ascii="Cambria" w:hAnsi="Cambria" w:cs="Cambria" w:eastAsia="Cambria"/>
                      <w:sz w:val="92"/>
                      <w:szCs w:val="9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mbria" w:hAnsi="Cambria" w:cs="Cambria" w:eastAsia="Cambria"/>
          <w:position w:val="-51"/>
          <w:sz w:val="20"/>
          <w:szCs w:val="20"/>
        </w:rPr>
      </w:r>
    </w:p>
    <w:p>
      <w:pPr>
        <w:spacing w:after="0" w:line="2620" w:lineRule="exact"/>
        <w:rPr>
          <w:rFonts w:ascii="Cambria" w:hAnsi="Cambria" w:cs="Cambria" w:eastAsia="Cambria"/>
          <w:sz w:val="20"/>
          <w:szCs w:val="20"/>
        </w:rPr>
        <w:sectPr>
          <w:type w:val="continuous"/>
          <w:pgSz w:w="11910" w:h="16840"/>
          <w:pgMar w:top="1580" w:bottom="280" w:left="540" w:right="460"/>
        </w:sect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8"/>
        <w:rPr>
          <w:rFonts w:ascii="Cambria" w:hAnsi="Cambria" w:cs="Cambria" w:eastAsia="Cambria"/>
          <w:b/>
          <w:bCs/>
          <w:sz w:val="22"/>
          <w:szCs w:val="22"/>
        </w:rPr>
      </w:pPr>
    </w:p>
    <w:p>
      <w:pPr>
        <w:pStyle w:val="Heading2"/>
        <w:spacing w:line="240" w:lineRule="auto"/>
        <w:ind w:left="100" w:right="0"/>
        <w:jc w:val="left"/>
        <w:rPr>
          <w:b w:val="0"/>
          <w:bCs w:val="0"/>
        </w:rPr>
      </w:pPr>
      <w:bookmarkStart w:name="WARD FIRST IMPRESSION (PART 1) " w:id="1"/>
      <w:bookmarkEnd w:id="1"/>
      <w:r>
        <w:rPr>
          <w:b w:val="0"/>
        </w:rPr>
      </w:r>
      <w:r>
        <w:rPr>
          <w:color w:val="1A1A18"/>
        </w:rPr>
        <w:t>WARD FIRST IMPRESSION </w:t>
      </w:r>
      <w:r>
        <w:rPr>
          <w:color w:val="1A1A18"/>
          <w:spacing w:val="-5"/>
        </w:rPr>
        <w:t>(PART</w:t>
      </w:r>
      <w:r>
        <w:rPr>
          <w:color w:val="1A1A18"/>
          <w:spacing w:val="-20"/>
        </w:rPr>
        <w:t> </w:t>
      </w:r>
      <w:r>
        <w:rPr>
          <w:color w:val="1A1A18"/>
          <w:spacing w:val="-7"/>
        </w:rPr>
        <w:t>1)</w:t>
      </w:r>
      <w:r>
        <w:rPr>
          <w:b w:val="0"/>
          <w:spacing w:val="-7"/>
        </w:rPr>
      </w:r>
    </w:p>
    <w:p>
      <w:pPr>
        <w:pStyle w:val="BodyText"/>
        <w:spacing w:line="242" w:lineRule="auto" w:before="174"/>
        <w:ind w:right="7774"/>
        <w:jc w:val="left"/>
      </w:pPr>
      <w:r>
        <w:rPr>
          <w:color w:val="1A1A18"/>
        </w:rPr>
        <w:t>Very Confident =</w:t>
      </w:r>
      <w:r>
        <w:rPr>
          <w:color w:val="1A1A18"/>
          <w:spacing w:val="-17"/>
        </w:rPr>
        <w:t> </w:t>
      </w:r>
      <w:r>
        <w:rPr>
          <w:color w:val="1A1A18"/>
        </w:rPr>
        <w:t>A</w:t>
      </w:r>
      <w:r>
        <w:rPr>
          <w:color w:val="1A1A18"/>
        </w:rPr>
        <w:t> Confident =</w:t>
      </w:r>
      <w:r>
        <w:rPr>
          <w:color w:val="1A1A18"/>
          <w:spacing w:val="-10"/>
        </w:rPr>
        <w:t> </w:t>
      </w:r>
      <w:r>
        <w:rPr>
          <w:color w:val="1A1A18"/>
        </w:rPr>
        <w:t>B</w:t>
      </w:r>
      <w:r>
        <w:rPr/>
      </w:r>
    </w:p>
    <w:p>
      <w:pPr>
        <w:pStyle w:val="BodyText"/>
        <w:spacing w:line="242" w:lineRule="auto" w:before="1"/>
        <w:ind w:right="7774"/>
        <w:jc w:val="left"/>
      </w:pPr>
      <w:r>
        <w:rPr/>
        <w:pict>
          <v:group style="position:absolute;margin-left:476.22049pt;margin-top:43.802044pt;width:.1pt;height:58.25pt;mso-position-horizontal-relative:page;mso-position-vertical-relative:paragraph;z-index:-49408" coordorigin="9524,876" coordsize="2,1165">
            <v:shape style="position:absolute;left:9524;top:876;width:2;height:1165" coordorigin="9524,876" coordsize="0,1165" path="m9524,2041l9524,876e" filled="false" stroked="true" strokeweight=".5pt" strokecolor="#1a1a18">
              <v:path arrowok="t"/>
            </v:shape>
            <w10:wrap type="none"/>
          </v:group>
        </w:pict>
      </w:r>
      <w:r>
        <w:rPr>
          <w:color w:val="1A1A18"/>
        </w:rPr>
        <w:t>Not Very Confident =</w:t>
      </w:r>
      <w:r>
        <w:rPr>
          <w:color w:val="1A1A18"/>
          <w:spacing w:val="-17"/>
        </w:rPr>
        <w:t> </w:t>
      </w:r>
      <w:r>
        <w:rPr>
          <w:color w:val="1A1A18"/>
        </w:rPr>
        <w:t>C</w:t>
      </w:r>
      <w:r>
        <w:rPr>
          <w:color w:val="1A1A18"/>
        </w:rPr>
        <w:t> Not At All Confident =</w:t>
      </w:r>
      <w:r>
        <w:rPr>
          <w:color w:val="1A1A18"/>
          <w:spacing w:val="-17"/>
        </w:rPr>
        <w:t> </w:t>
      </w:r>
      <w:r>
        <w:rPr>
          <w:color w:val="1A1A18"/>
        </w:rPr>
        <w:t>D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9"/>
        <w:gridCol w:w="1674"/>
      </w:tblGrid>
      <w:tr>
        <w:trPr>
          <w:trHeight w:val="1175" w:hRule="exact"/>
        </w:trPr>
        <w:tc>
          <w:tcPr>
            <w:tcW w:w="87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23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Based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on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your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first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impressions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on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entering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ward,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how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confident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you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z w:val="24"/>
              </w:rPr>
              <w:t> the environment in this ward supports good</w:t>
            </w:r>
            <w:r>
              <w:rPr>
                <w:rFonts w:ascii="Arial"/>
                <w:color w:val="1A1A18"/>
                <w:spacing w:val="-39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care?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spacing w:line="240" w:lineRule="auto" w:before="1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(Please use the Notes box at the end of this form to record any</w:t>
            </w:r>
            <w:r>
              <w:rPr>
                <w:rFonts w:ascii="Arial"/>
                <w:b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specific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comments supporting your</w:t>
            </w:r>
            <w:r>
              <w:rPr>
                <w:rFonts w:ascii="Arial"/>
                <w:b/>
                <w:color w:val="1A1A18"/>
                <w:spacing w:val="-19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response)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7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Heading2"/>
        <w:spacing w:line="240" w:lineRule="auto"/>
        <w:ind w:left="100" w:right="0"/>
        <w:jc w:val="left"/>
        <w:rPr>
          <w:b w:val="0"/>
          <w:bCs w:val="0"/>
        </w:rPr>
      </w:pPr>
      <w:r>
        <w:rPr>
          <w:color w:val="1A1A18"/>
        </w:rPr>
        <w:t>WARD</w:t>
      </w:r>
      <w:r>
        <w:rPr>
          <w:color w:val="1A1A18"/>
          <w:spacing w:val="-17"/>
        </w:rPr>
        <w:t> </w:t>
      </w:r>
      <w:r>
        <w:rPr>
          <w:color w:val="1A1A18"/>
        </w:rPr>
        <w:t>CLEANLINESS</w:t>
      </w:r>
      <w:r>
        <w:rPr>
          <w:b w:val="0"/>
        </w:rPr>
      </w:r>
    </w:p>
    <w:p>
      <w:pPr>
        <w:spacing w:before="174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color w:val="1A1A18"/>
          <w:spacing w:val="-3"/>
          <w:sz w:val="24"/>
        </w:rPr>
        <w:t>Please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see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page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pacing w:val="-6"/>
          <w:sz w:val="24"/>
        </w:rPr>
        <w:t>16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of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this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assessment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form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for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definitions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of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pacing w:val="-3"/>
          <w:sz w:val="24"/>
        </w:rPr>
        <w:t>Ward,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Clean,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Pass,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Qualified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pacing w:val="-3"/>
          <w:sz w:val="24"/>
        </w:rPr>
        <w:t>Pass</w:t>
      </w:r>
      <w:r>
        <w:rPr>
          <w:rFonts w:ascii="Arial"/>
          <w:spacing w:val="-3"/>
          <w:sz w:val="24"/>
        </w:rPr>
      </w:r>
    </w:p>
    <w:p>
      <w:pPr>
        <w:spacing w:before="4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color w:val="1A1A18"/>
          <w:sz w:val="24"/>
        </w:rPr>
        <w:t>and</w:t>
      </w:r>
      <w:r>
        <w:rPr>
          <w:rFonts w:ascii="Arial"/>
          <w:i/>
          <w:color w:val="1A1A18"/>
          <w:spacing w:val="-10"/>
          <w:sz w:val="24"/>
        </w:rPr>
        <w:t> </w:t>
      </w:r>
      <w:r>
        <w:rPr>
          <w:rFonts w:ascii="Arial"/>
          <w:i/>
          <w:color w:val="1A1A18"/>
          <w:sz w:val="24"/>
        </w:rPr>
        <w:t>Fail</w:t>
      </w:r>
      <w:r>
        <w:rPr>
          <w:rFonts w:ascii="Arial"/>
          <w:sz w:val="24"/>
        </w:rPr>
      </w:r>
    </w:p>
    <w:p>
      <w:pPr>
        <w:pStyle w:val="BodyText"/>
        <w:spacing w:line="240" w:lineRule="auto" w:before="174"/>
        <w:ind w:right="0"/>
        <w:jc w:val="left"/>
      </w:pPr>
      <w:r>
        <w:rPr>
          <w:color w:val="1A1A18"/>
        </w:rPr>
        <w:t>Pass =</w:t>
      </w:r>
      <w:r>
        <w:rPr>
          <w:color w:val="1A1A18"/>
          <w:spacing w:val="-8"/>
        </w:rPr>
        <w:t> </w:t>
      </w:r>
      <w:r>
        <w:rPr>
          <w:color w:val="1A1A18"/>
        </w:rPr>
        <w:t>P</w:t>
      </w:r>
      <w:r>
        <w:rPr/>
      </w:r>
    </w:p>
    <w:p>
      <w:pPr>
        <w:pStyle w:val="BodyText"/>
        <w:spacing w:line="242" w:lineRule="auto" w:before="4"/>
        <w:ind w:right="8242"/>
        <w:jc w:val="left"/>
      </w:pPr>
      <w:r>
        <w:rPr>
          <w:color w:val="1A1A18"/>
        </w:rPr>
        <w:t>Qualified Pass =</w:t>
      </w:r>
      <w:r>
        <w:rPr>
          <w:color w:val="1A1A18"/>
          <w:spacing w:val="-15"/>
        </w:rPr>
        <w:t> </w:t>
      </w:r>
      <w:r>
        <w:rPr>
          <w:color w:val="1A1A18"/>
        </w:rPr>
        <w:t>Q</w:t>
      </w:r>
      <w:r>
        <w:rPr>
          <w:color w:val="1A1A18"/>
        </w:rPr>
        <w:t> </w:t>
      </w:r>
      <w:r>
        <w:rPr>
          <w:color w:val="1A1A18"/>
          <w:spacing w:val="-4"/>
        </w:rPr>
        <w:t>Fail </w:t>
      </w:r>
      <w:r>
        <w:rPr>
          <w:color w:val="1A1A18"/>
        </w:rPr>
        <w:t>=</w:t>
      </w:r>
      <w:r>
        <w:rPr>
          <w:color w:val="1A1A18"/>
          <w:spacing w:val="7"/>
        </w:rPr>
        <w:t> </w:t>
      </w:r>
      <w:r>
        <w:rPr>
          <w:color w:val="1A1A18"/>
        </w:rPr>
        <w:t>F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color w:val="1A1A18"/>
        </w:rPr>
        <w:t>Not Applicable =</w:t>
      </w:r>
      <w:r>
        <w:rPr>
          <w:color w:val="1A1A18"/>
          <w:spacing w:val="-14"/>
        </w:rPr>
        <w:t> </w:t>
      </w:r>
      <w:r>
        <w:rPr>
          <w:color w:val="1A1A18"/>
        </w:rPr>
        <w:t>X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1A1A18"/>
          <w:spacing w:val="-3"/>
        </w:rPr>
        <w:t>LEAVE </w:t>
      </w:r>
      <w:r>
        <w:rPr>
          <w:color w:val="1A1A18"/>
        </w:rPr>
        <w:t>SHADED AREAS</w:t>
      </w:r>
      <w:r>
        <w:rPr>
          <w:color w:val="1A1A18"/>
          <w:spacing w:val="17"/>
        </w:rPr>
        <w:t> </w:t>
      </w:r>
      <w:r>
        <w:rPr>
          <w:color w:val="1A1A18"/>
        </w:rPr>
        <w:t>BLANK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9"/>
        <w:gridCol w:w="680"/>
        <w:gridCol w:w="680"/>
        <w:gridCol w:w="680"/>
        <w:gridCol w:w="3886"/>
      </w:tblGrid>
      <w:tr>
        <w:trPr>
          <w:trHeight w:val="147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2" w:lineRule="auto" w:before="57"/>
              <w:ind w:left="74" w:right="5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Bedside Area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97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97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Bath/Toilet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66" w:lineRule="auto"/>
              <w:ind w:left="1045" w:right="293" w:hanging="75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</w:t>
            </w:r>
            <w:r>
              <w:rPr>
                <w:rFonts w:ascii="Arial"/>
                <w:i/>
                <w:color w:val="1A1A18"/>
                <w:spacing w:val="-2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failure</w:t>
            </w:r>
            <w:r>
              <w:rPr>
                <w:rFonts w:ascii="Arial"/>
                <w:i/>
                <w:color w:val="1A1A18"/>
                <w:sz w:val="22"/>
              </w:rPr>
              <w:t> must be</w:t>
            </w:r>
            <w:r>
              <w:rPr>
                <w:rFonts w:ascii="Arial"/>
                <w:i/>
                <w:color w:val="1A1A18"/>
                <w:spacing w:val="-5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Bath/shower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frame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Bedside</w:t>
            </w:r>
            <w:r>
              <w:rPr>
                <w:rFonts w:ascii="Arial"/>
                <w:color w:val="1A1A18"/>
                <w:spacing w:val="-2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locker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Bedside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seating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tables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Ceilings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Cleaning</w:t>
            </w:r>
            <w:r>
              <w:rPr>
                <w:rFonts w:ascii="Arial"/>
                <w:color w:val="1A1A18"/>
                <w:spacing w:val="-15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spacing w:val="-2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Commodes/bedpans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Curtain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tracks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Curtains –</w:t>
            </w:r>
            <w:r>
              <w:rPr>
                <w:rFonts w:ascii="Arial" w:hAnsi="Arial" w:cs="Arial" w:eastAsia="Arial"/>
                <w:color w:val="1A1A18"/>
                <w:spacing w:val="-1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bedside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Curtains/blinds – 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other,</w:t>
            </w:r>
            <w:r>
              <w:rPr>
                <w:rFonts w:ascii="Arial" w:hAnsi="Arial" w:cs="Arial" w:eastAsia="Arial"/>
                <w:color w:val="1A1A18"/>
                <w:spacing w:val="-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ward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77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Curtains/screens –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bath/shower</w:t>
            </w:r>
            <w:r>
              <w:rPr>
                <w:rFonts w:ascii="Arial" w:hAnsi="Arial" w:cs="Arial" w:eastAsia="Arial"/>
                <w:spacing w:val="-3"/>
                <w:sz w:val="24"/>
                <w:szCs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spacing w:line="102" w:lineRule="exact"/>
        <w:ind w:left="9310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position w:val="-1"/>
          <w:sz w:val="10"/>
          <w:szCs w:val="10"/>
        </w:rPr>
        <w:pict>
          <v:group style="width:62.8pt;height:5.15pt;mso-position-horizontal-relative:char;mso-position-vertical-relative:line" coordorigin="0,0" coordsize="1256,103">
            <v:group style="position:absolute;left:10;top:51;width:1137;height:2" coordorigin="10,51" coordsize="1137,2">
              <v:shape style="position:absolute;left:10;top:51;width:1137;height:2" coordorigin="10,51" coordsize="1137,0" path="m10,51l1146,51e" filled="false" stroked="true" strokeweight="1pt" strokecolor="#1a1a18">
                <v:path arrowok="t"/>
              </v:shape>
            </v:group>
            <v:group style="position:absolute;left:1115;top:0;width:141;height:103" coordorigin="1115,0" coordsize="141,103">
              <v:shape style="position:absolute;left:1115;top:0;width:141;height:103" coordorigin="1115,0" coordsize="141,103" path="m1115,0l1146,51,1115,102,1255,51,1115,0xe" filled="true" fillcolor="#1a1a18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position w:val="-1"/>
          <w:sz w:val="10"/>
          <w:szCs w:val="10"/>
        </w:rPr>
      </w:r>
    </w:p>
    <w:p>
      <w:pPr>
        <w:spacing w:after="0" w:line="102" w:lineRule="exact"/>
        <w:rPr>
          <w:rFonts w:ascii="Arial" w:hAnsi="Arial" w:cs="Arial" w:eastAsia="Arial"/>
          <w:sz w:val="10"/>
          <w:szCs w:val="10"/>
        </w:rPr>
        <w:sectPr>
          <w:headerReference w:type="even" r:id="rId6"/>
          <w:footerReference w:type="even" r:id="rId7"/>
          <w:footerReference w:type="default" r:id="rId8"/>
          <w:pgSz w:w="11910" w:h="16840"/>
          <w:pgMar w:header="700" w:footer="373" w:top="940" w:bottom="560" w:left="620" w:right="600"/>
          <w:pgNumType w:start="2"/>
        </w:sectPr>
      </w:pP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9"/>
        <w:gridCol w:w="680"/>
        <w:gridCol w:w="680"/>
        <w:gridCol w:w="680"/>
        <w:gridCol w:w="3886"/>
      </w:tblGrid>
      <w:tr>
        <w:trPr>
          <w:trHeight w:val="147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2" w:lineRule="auto" w:before="57"/>
              <w:ind w:left="75" w:right="5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Bedside Area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97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textDirection w:val="btLr"/>
          </w:tcPr>
          <w:p>
            <w:pPr>
              <w:pStyle w:val="TableParagraph"/>
              <w:spacing w:line="240" w:lineRule="auto" w:before="197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Bath/Toilet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66" w:lineRule="auto"/>
              <w:ind w:left="1045" w:right="293" w:hanging="75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</w:t>
            </w:r>
            <w:r>
              <w:rPr>
                <w:rFonts w:ascii="Arial"/>
                <w:i/>
                <w:color w:val="1A1A18"/>
                <w:spacing w:val="-2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failure</w:t>
            </w:r>
            <w:r>
              <w:rPr>
                <w:rFonts w:ascii="Arial"/>
                <w:i/>
                <w:color w:val="1A1A18"/>
                <w:sz w:val="22"/>
              </w:rPr>
              <w:t> must be</w:t>
            </w:r>
            <w:r>
              <w:rPr>
                <w:rFonts w:ascii="Arial"/>
                <w:i/>
                <w:color w:val="1A1A18"/>
                <w:spacing w:val="-5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Dispensers – soap</w:t>
            </w:r>
            <w:r>
              <w:rPr>
                <w:rFonts w:ascii="Arial" w:hAnsi="Arial" w:cs="Arial" w:eastAsia="Arial"/>
                <w:color w:val="1A1A18"/>
                <w:spacing w:val="-1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etc</w:t>
            </w:r>
            <w:r>
              <w:rPr>
                <w:rFonts w:ascii="Arial" w:hAnsi="Arial" w:cs="Arial" w:eastAsia="Arial"/>
                <w:spacing w:val="-3"/>
                <w:sz w:val="24"/>
                <w:szCs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06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Doors and frames (include single</w:t>
            </w:r>
            <w:r>
              <w:rPr>
                <w:rFonts w:ascii="Arial"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in </w:t>
            </w:r>
            <w:r>
              <w:rPr>
                <w:rFonts w:ascii="Arial"/>
                <w:color w:val="1A1A18"/>
                <w:spacing w:val="-4"/>
                <w:sz w:val="24"/>
              </w:rPr>
              <w:t>Other)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Fans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Floor – under</w:t>
            </w:r>
            <w:r>
              <w:rPr>
                <w:rFonts w:ascii="Arial" w:hAnsi="Arial" w:cs="Arial" w:eastAsia="Arial"/>
                <w:color w:val="1A1A18"/>
                <w:spacing w:val="-1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bed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Floor –</w:t>
            </w:r>
            <w:r>
              <w:rPr>
                <w:rFonts w:ascii="Arial" w:hAnsi="Arial" w:cs="Arial" w:eastAsia="Arial"/>
                <w:color w:val="1A1A18"/>
                <w:spacing w:val="-1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other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Glazing –</w:t>
            </w:r>
            <w:r>
              <w:rPr>
                <w:rFonts w:ascii="Arial" w:hAnsi="Arial" w:cs="Arial" w:eastAsia="Arial"/>
                <w:color w:val="1A1A18"/>
                <w:spacing w:val="-2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internal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Hoists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Lighting </w:t>
            </w:r>
            <w:r>
              <w:rPr>
                <w:rFonts w:ascii="Arial"/>
                <w:color w:val="1A1A18"/>
                <w:spacing w:val="-5"/>
                <w:sz w:val="24"/>
              </w:rPr>
              <w:t>(over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bed)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Lights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5"/>
                <w:sz w:val="24"/>
              </w:rPr>
              <w:t>(other)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Medical gas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spacing w:val="-2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Mirrors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Pull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cords/switches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Radiators,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heating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panels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pipework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Seating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Sinks/basins (inc taps and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plugholes)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Stands </w:t>
            </w:r>
            <w:r>
              <w:rPr>
                <w:rFonts w:ascii="Arial"/>
                <w:color w:val="1A1A18"/>
                <w:spacing w:val="-4"/>
                <w:sz w:val="24"/>
              </w:rPr>
              <w:t>(drip, </w:t>
            </w:r>
            <w:r>
              <w:rPr>
                <w:rFonts w:ascii="Arial"/>
                <w:color w:val="1A1A18"/>
                <w:sz w:val="24"/>
              </w:rPr>
              <w:t>medical,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other)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Surfaces –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high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06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5"/>
              <w:ind w:left="79" w:right="129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Surfaces – low/visible (inc</w:t>
            </w:r>
            <w:r>
              <w:rPr>
                <w:rFonts w:ascii="Arial" w:hAnsi="Arial" w:cs="Arial" w:eastAsia="Arial"/>
                <w:color w:val="1A1A18"/>
                <w:spacing w:val="-2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fire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extinguishers)</w:t>
            </w:r>
            <w:r>
              <w:rPr>
                <w:rFonts w:ascii="Arial" w:hAnsi="Arial" w:cs="Arial" w:eastAsia="Arial"/>
                <w:spacing w:val="-3"/>
                <w:sz w:val="24"/>
                <w:szCs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Tables </w:t>
            </w:r>
            <w:r>
              <w:rPr>
                <w:rFonts w:ascii="Arial"/>
                <w:color w:val="1A1A18"/>
                <w:spacing w:val="-6"/>
                <w:sz w:val="24"/>
              </w:rPr>
              <w:t>(e.g. </w:t>
            </w:r>
            <w:r>
              <w:rPr>
                <w:rFonts w:ascii="Arial"/>
                <w:color w:val="1A1A18"/>
                <w:sz w:val="24"/>
              </w:rPr>
              <w:t>Dining</w:t>
            </w:r>
            <w:r>
              <w:rPr>
                <w:rFonts w:ascii="Arial"/>
                <w:color w:val="1A1A18"/>
                <w:spacing w:val="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6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(inc raised </w:t>
            </w:r>
            <w:r>
              <w:rPr>
                <w:rFonts w:ascii="Arial"/>
                <w:color w:val="1A1A18"/>
                <w:spacing w:val="-2"/>
                <w:sz w:val="24"/>
              </w:rPr>
              <w:t>toilet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seats)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8"/>
                <w:sz w:val="24"/>
              </w:rPr>
              <w:t>Toys</w:t>
            </w:r>
            <w:r>
              <w:rPr>
                <w:rFonts w:ascii="Arial"/>
                <w:spacing w:val="-8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6"/>
              <w:ind w:left="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TV/entertainment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spacing w:val="-2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66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6"/>
              <w:ind w:left="8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Ventilation/air-conditioning </w:t>
            </w:r>
            <w:r>
              <w:rPr>
                <w:rFonts w:ascii="Arial"/>
                <w:color w:val="1A1A18"/>
                <w:sz w:val="24"/>
              </w:rPr>
              <w:t>grilles</w:t>
            </w:r>
            <w:r>
              <w:rPr>
                <w:rFonts w:ascii="Arial"/>
                <w:color w:val="1A1A18"/>
                <w:spacing w:val="16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(visible)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6"/>
              <w:ind w:left="8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Waste </w:t>
            </w:r>
            <w:r>
              <w:rPr>
                <w:rFonts w:ascii="Arial"/>
                <w:color w:val="1A1A18"/>
                <w:sz w:val="24"/>
              </w:rPr>
              <w:t>bins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52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6"/>
              <w:ind w:left="8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Wheelchairs/walking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aids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69"/>
        <w:ind w:left="105"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Other </w:t>
      </w:r>
      <w:r>
        <w:rPr>
          <w:rFonts w:ascii="Arial"/>
          <w:color w:val="1A1A18"/>
          <w:spacing w:val="-3"/>
        </w:rPr>
        <w:t>notes</w:t>
      </w:r>
      <w:r>
        <w:rPr>
          <w:rFonts w:ascii="Arial"/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 w:before="69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w w:val="200"/>
        </w:rPr>
        <w:t>                                                                              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9"/>
          <w:pgSz w:w="11910" w:h="16840"/>
          <w:pgMar w:header="0" w:footer="373" w:top="620" w:bottom="560" w:left="620" w:right="6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100" w:right="0"/>
        <w:jc w:val="left"/>
        <w:rPr>
          <w:b w:val="0"/>
          <w:bCs w:val="0"/>
        </w:rPr>
      </w:pPr>
      <w:bookmarkStart w:name="CONDITION/APPEARANCE - 1 of 5 " w:id="2"/>
      <w:bookmarkEnd w:id="2"/>
      <w:r>
        <w:rPr>
          <w:b w:val="0"/>
          <w:bCs w:val="0"/>
        </w:rPr>
      </w:r>
      <w:r>
        <w:rPr>
          <w:color w:val="1A1A18"/>
        </w:rPr>
        <w:t>CONDITION/APPEARANCE – 1 of</w:t>
      </w:r>
      <w:r>
        <w:rPr>
          <w:color w:val="1A1A18"/>
          <w:spacing w:val="-16"/>
        </w:rPr>
        <w:t> </w:t>
      </w:r>
      <w:r>
        <w:rPr>
          <w:color w:val="1A1A18"/>
        </w:rPr>
        <w:t>5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1A1A18"/>
        </w:rPr>
        <w:t>Pass =</w:t>
      </w:r>
      <w:r>
        <w:rPr>
          <w:color w:val="1A1A18"/>
          <w:spacing w:val="-8"/>
        </w:rPr>
        <w:t> </w:t>
      </w:r>
      <w:r>
        <w:rPr>
          <w:color w:val="1A1A18"/>
        </w:rPr>
        <w:t>P</w:t>
      </w:r>
      <w:r>
        <w:rPr/>
      </w:r>
    </w:p>
    <w:p>
      <w:pPr>
        <w:pStyle w:val="BodyText"/>
        <w:spacing w:line="242" w:lineRule="auto" w:before="4"/>
        <w:ind w:right="8242"/>
        <w:jc w:val="left"/>
      </w:pPr>
      <w:r>
        <w:rPr/>
        <w:pict>
          <v:group style="position:absolute;margin-left:144.539398pt;margin-top:16.392841pt;width:71.45pt;height:41.4pt;mso-position-horizontal-relative:page;mso-position-vertical-relative:paragraph;z-index:-49384" coordorigin="2891,328" coordsize="1429,828">
            <v:group style="position:absolute;left:2901;top:338;width:1368;height:709" coordorigin="2901,338" coordsize="1368,709">
              <v:shape style="position:absolute;left:2901;top:338;width:1368;height:709" coordorigin="2901,338" coordsize="1368,709" path="m2901,338l4269,338,4269,1046e" filled="false" stroked="true" strokeweight="1pt" strokecolor="#1a1a18">
                <v:path arrowok="t"/>
              </v:shape>
            </v:group>
            <v:group style="position:absolute;left:4218;top:1015;width:103;height:141" coordorigin="4218,1015" coordsize="103,141">
              <v:shape style="position:absolute;left:4218;top:1015;width:103;height:141" coordorigin="4218,1015" coordsize="103,141" path="m4218,1015l4269,1155,4308,1046,4269,1046,4218,1015xe" filled="true" fillcolor="#1a1a18" stroked="false">
                <v:path arrowok="t"/>
                <v:fill type="solid"/>
              </v:shape>
              <v:shape style="position:absolute;left:4218;top:1015;width:103;height:141" coordorigin="4218,1015" coordsize="103,141" path="m4320,1015l4269,1046,4308,1046,4320,1015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</w:rPr>
        <w:t>Qualified Pass =</w:t>
      </w:r>
      <w:r>
        <w:rPr>
          <w:color w:val="1A1A18"/>
          <w:spacing w:val="-15"/>
        </w:rPr>
        <w:t> </w:t>
      </w:r>
      <w:r>
        <w:rPr>
          <w:color w:val="1A1A18"/>
        </w:rPr>
        <w:t>Q</w:t>
      </w:r>
      <w:r>
        <w:rPr>
          <w:color w:val="1A1A18"/>
        </w:rPr>
        <w:t> </w:t>
      </w:r>
      <w:r>
        <w:rPr>
          <w:color w:val="1A1A18"/>
          <w:spacing w:val="-4"/>
        </w:rPr>
        <w:t>Fail </w:t>
      </w:r>
      <w:r>
        <w:rPr>
          <w:color w:val="1A1A18"/>
        </w:rPr>
        <w:t>=</w:t>
      </w:r>
      <w:r>
        <w:rPr>
          <w:color w:val="1A1A18"/>
          <w:spacing w:val="7"/>
        </w:rPr>
        <w:t> </w:t>
      </w:r>
      <w:r>
        <w:rPr>
          <w:color w:val="1A1A18"/>
        </w:rPr>
        <w:t>F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color w:val="1A1A18"/>
        </w:rPr>
        <w:t>Not Applicable =</w:t>
      </w:r>
      <w:r>
        <w:rPr>
          <w:color w:val="1A1A18"/>
          <w:spacing w:val="-14"/>
        </w:rPr>
        <w:t> </w:t>
      </w:r>
      <w:r>
        <w:rPr>
          <w:color w:val="1A1A18"/>
        </w:rPr>
        <w:t>X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982"/>
        <w:gridCol w:w="6600"/>
      </w:tblGrid>
      <w:tr>
        <w:trPr>
          <w:trHeight w:val="767" w:hRule="exact"/>
        </w:trPr>
        <w:tc>
          <w:tcPr>
            <w:tcW w:w="2885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Internal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decoration</w:t>
            </w:r>
            <w:r>
              <w:rPr>
                <w:rFonts w:ascii="Arial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50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Should be bright, co-ordinated and in good</w:t>
            </w:r>
            <w:r>
              <w:rPr>
                <w:rFonts w:ascii="Arial"/>
                <w:color w:val="1A1A18"/>
                <w:spacing w:val="-2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condition.</w:t>
            </w:r>
            <w:r>
              <w:rPr>
                <w:rFonts w:ascii="Arial"/>
                <w:color w:val="1A1A18"/>
                <w:sz w:val="24"/>
              </w:rPr>
              <w:t> Paintwork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free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from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chips,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scratches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color w:val="1A1A18"/>
                <w:sz w:val="24"/>
              </w:rPr>
              <w:t> damage. </w:t>
            </w:r>
            <w:r>
              <w:rPr>
                <w:rFonts w:ascii="Arial"/>
                <w:color w:val="1A1A18"/>
                <w:spacing w:val="-3"/>
                <w:sz w:val="24"/>
              </w:rPr>
              <w:t>Wallpaper </w:t>
            </w:r>
            <w:r>
              <w:rPr>
                <w:rFonts w:ascii="Arial"/>
                <w:color w:val="1A1A18"/>
                <w:sz w:val="24"/>
              </w:rPr>
              <w:t>(if </w:t>
            </w:r>
            <w:r>
              <w:rPr>
                <w:rFonts w:ascii="Arial"/>
                <w:color w:val="1A1A18"/>
                <w:spacing w:val="-5"/>
                <w:sz w:val="24"/>
              </w:rPr>
              <w:t>any) </w:t>
            </w:r>
            <w:r>
              <w:rPr>
                <w:rFonts w:ascii="Arial"/>
                <w:color w:val="1A1A18"/>
                <w:sz w:val="24"/>
              </w:rPr>
              <w:t>should be free from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damage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2" w:lineRule="auto" w:before="1"/>
              <w:ind w:left="74" w:right="49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tears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etc,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and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should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appropriate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patients.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On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children’s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wards it should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not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only suit the very</w:t>
            </w:r>
            <w:r>
              <w:rPr>
                <w:rFonts w:ascii="Arial" w:hAnsi="Arial" w:cs="Arial" w:eastAsia="Arial"/>
                <w:color w:val="1A1A18"/>
                <w:spacing w:val="-1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young.</w:t>
            </w:r>
            <w:r>
              <w:rPr>
                <w:rFonts w:ascii="Arial" w:hAnsi="Arial" w:cs="Arial" w:eastAsia="Arial"/>
                <w:spacing w:val="-3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1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Artwork should be clean and in good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condition.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617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617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617" w:hRule="exact"/>
        </w:trPr>
        <w:tc>
          <w:tcPr>
            <w:tcW w:w="2885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68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74" w:hRule="exact"/>
        </w:trPr>
        <w:tc>
          <w:tcPr>
            <w:tcW w:w="2885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46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Internal fixtures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fittings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(excluding</w:t>
            </w:r>
            <w:r>
              <w:rPr>
                <w:rFonts w:ascii="Arial"/>
                <w:color w:val="1A1A18"/>
                <w:sz w:val="24"/>
              </w:rPr>
              <w:t> floors, furnishings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decorations)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4" w:right="41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These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free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from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permanent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damage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marks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(i.e. </w:t>
            </w:r>
            <w:r>
              <w:rPr>
                <w:rFonts w:ascii="Arial"/>
                <w:color w:val="1A1A18"/>
                <w:sz w:val="24"/>
              </w:rPr>
              <w:t>that cannot be </w:t>
            </w:r>
            <w:r>
              <w:rPr>
                <w:rFonts w:ascii="Arial"/>
                <w:color w:val="1A1A18"/>
                <w:spacing w:val="-3"/>
                <w:sz w:val="24"/>
              </w:rPr>
              <w:t>removed by </w:t>
            </w:r>
            <w:r>
              <w:rPr>
                <w:rFonts w:ascii="Arial"/>
                <w:color w:val="1A1A18"/>
                <w:spacing w:val="-4"/>
                <w:sz w:val="24"/>
              </w:rPr>
              <w:t>cleaning),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working.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2" w:lineRule="auto" w:before="1"/>
              <w:ind w:left="74" w:right="18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There should be clear instructions </w:t>
            </w:r>
            <w:r>
              <w:rPr>
                <w:rFonts w:ascii="Arial"/>
                <w:color w:val="1A1A18"/>
                <w:spacing w:val="-3"/>
                <w:sz w:val="24"/>
              </w:rPr>
              <w:t>displayed </w:t>
            </w:r>
            <w:r>
              <w:rPr>
                <w:rFonts w:ascii="Arial"/>
                <w:color w:val="1A1A18"/>
                <w:sz w:val="24"/>
              </w:rPr>
              <w:t>on how</w:t>
            </w:r>
            <w:r>
              <w:rPr>
                <w:rFonts w:ascii="Arial"/>
                <w:color w:val="1A1A18"/>
                <w:spacing w:val="-1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report broken/malfunctioning </w:t>
            </w:r>
            <w:r>
              <w:rPr>
                <w:rFonts w:ascii="Arial"/>
                <w:color w:val="1A1A18"/>
                <w:spacing w:val="-3"/>
                <w:sz w:val="24"/>
              </w:rPr>
              <w:t>items. </w:t>
            </w:r>
            <w:r>
              <w:rPr>
                <w:rFonts w:ascii="Arial"/>
                <w:color w:val="1A1A18"/>
                <w:sz w:val="24"/>
              </w:rPr>
              <w:t>The list below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covers</w:t>
            </w:r>
            <w:r>
              <w:rPr>
                <w:rFonts w:ascii="Arial"/>
                <w:color w:val="1A1A18"/>
                <w:sz w:val="24"/>
              </w:rPr>
              <w:t> the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majority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issues,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but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others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recorded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when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seen.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2" w:lineRule="auto" w:before="0" w:after="0"/>
              <w:ind w:left="301" w:right="749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Free </w:t>
            </w:r>
            <w:r>
              <w:rPr>
                <w:rFonts w:ascii="Arial"/>
                <w:color w:val="1A1A18"/>
                <w:sz w:val="24"/>
              </w:rPr>
              <w:t>from stains/marks (including </w:t>
            </w:r>
            <w:r>
              <w:rPr>
                <w:rFonts w:ascii="Arial"/>
                <w:color w:val="1A1A18"/>
                <w:spacing w:val="-3"/>
                <w:sz w:val="24"/>
              </w:rPr>
              <w:t>water </w:t>
            </w:r>
            <w:r>
              <w:rPr>
                <w:rFonts w:ascii="Arial"/>
                <w:color w:val="1A1A18"/>
                <w:sz w:val="24"/>
              </w:rPr>
              <w:t>damage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permanent marks caused </w:t>
            </w:r>
            <w:r>
              <w:rPr>
                <w:rFonts w:ascii="Arial"/>
                <w:color w:val="1A1A18"/>
                <w:spacing w:val="-3"/>
                <w:sz w:val="24"/>
              </w:rPr>
              <w:t>by adhesive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residues)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2" w:lineRule="auto" w:before="1" w:after="0"/>
              <w:ind w:left="301" w:right="201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Free </w:t>
            </w:r>
            <w:r>
              <w:rPr>
                <w:rFonts w:ascii="Arial"/>
                <w:color w:val="1A1A18"/>
                <w:sz w:val="24"/>
              </w:rPr>
              <w:t>from scuffs, scratches, gouges, tears,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holes</w:t>
            </w:r>
            <w:r>
              <w:rPr>
                <w:rFonts w:ascii="Arial"/>
                <w:color w:val="1A1A18"/>
                <w:sz w:val="24"/>
              </w:rPr>
              <w:t> (including exposed </w:t>
            </w:r>
            <w:r>
              <w:rPr>
                <w:rFonts w:ascii="Arial"/>
                <w:color w:val="1A1A18"/>
                <w:spacing w:val="-3"/>
                <w:sz w:val="24"/>
              </w:rPr>
              <w:t>screw-holes), </w:t>
            </w:r>
            <w:r>
              <w:rPr>
                <w:rFonts w:ascii="Arial"/>
                <w:color w:val="1A1A18"/>
                <w:sz w:val="24"/>
              </w:rPr>
              <w:t>corrosion/rust,</w:t>
            </w:r>
            <w:r>
              <w:rPr>
                <w:rFonts w:ascii="Arial"/>
                <w:color w:val="1A1A18"/>
                <w:spacing w:val="-3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limescale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 other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deposits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2" w:lineRule="auto" w:before="1" w:after="0"/>
              <w:ind w:left="301" w:right="479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Any items which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have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an action –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e.g.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automatic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doors,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taps, lights – should be working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correctly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2" w:lineRule="auto" w:before="1" w:after="0"/>
              <w:ind w:left="301" w:right="222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Toilets </w:t>
            </w:r>
            <w:r>
              <w:rPr>
                <w:rFonts w:ascii="Arial"/>
                <w:color w:val="1A1A18"/>
                <w:sz w:val="24"/>
              </w:rPr>
              <w:t>and bathrooms must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working locks </w:t>
            </w:r>
            <w:r>
              <w:rPr>
                <w:rFonts w:ascii="Arial"/>
                <w:color w:val="1A1A18"/>
                <w:spacing w:val="-5"/>
                <w:sz w:val="24"/>
              </w:rPr>
              <w:t>(except</w:t>
            </w:r>
            <w:r>
              <w:rPr>
                <w:rFonts w:ascii="Arial"/>
                <w:color w:val="1A1A18"/>
                <w:spacing w:val="-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z w:val="24"/>
              </w:rPr>
              <w:t> en-suite rooms where the </w:t>
            </w:r>
            <w:r>
              <w:rPr>
                <w:rFonts w:ascii="Arial"/>
                <w:color w:val="1A1A18"/>
                <w:spacing w:val="-3"/>
                <w:sz w:val="24"/>
              </w:rPr>
              <w:t>outer </w:t>
            </w:r>
            <w:r>
              <w:rPr>
                <w:rFonts w:ascii="Arial"/>
                <w:color w:val="1A1A18"/>
                <w:sz w:val="24"/>
              </w:rPr>
              <w:t>door can 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locked)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2" w:lineRule="auto" w:before="1" w:after="0"/>
              <w:ind w:left="301" w:right="437" w:hanging="226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Ceiling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tiles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unless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there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is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current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maintenance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work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that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requires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ceiling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tiles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removed,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all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should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in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place and in good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condition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0" w:lineRule="auto" w:before="1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Hand-washing </w:t>
            </w:r>
            <w:r>
              <w:rPr>
                <w:rFonts w:ascii="Arial"/>
                <w:color w:val="1A1A18"/>
                <w:spacing w:val="-3"/>
                <w:sz w:val="24"/>
              </w:rPr>
              <w:t>water </w:t>
            </w:r>
            <w:r>
              <w:rPr>
                <w:rFonts w:ascii="Arial"/>
                <w:color w:val="1A1A18"/>
                <w:sz w:val="24"/>
              </w:rPr>
              <w:t>should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be too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hot.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144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499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2357" w:hRule="exact"/>
        </w:trPr>
        <w:tc>
          <w:tcPr>
            <w:tcW w:w="2885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68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pgSz w:w="11910" w:h="16840"/>
          <w:pgMar w:header="700" w:footer="373" w:top="940" w:bottom="560" w:left="620" w:right="600"/>
          <w:pgNumType w:start="4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982"/>
        <w:gridCol w:w="6600"/>
      </w:tblGrid>
      <w:tr>
        <w:trPr>
          <w:trHeight w:val="806" w:hRule="exact"/>
        </w:trPr>
        <w:tc>
          <w:tcPr>
            <w:tcW w:w="2885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bookmarkStart w:name="CONDITION/APPEARANCE - 2 of 5" w:id="3"/>
            <w:bookmarkEnd w:id="3"/>
            <w:r>
              <w:rPr/>
            </w:r>
            <w:r>
              <w:rPr>
                <w:rFonts w:ascii="Arial"/>
                <w:color w:val="1A1A18"/>
                <w:sz w:val="24"/>
              </w:rPr>
              <w:t>Floors</w:t>
            </w:r>
            <w:r>
              <w:rPr>
                <w:rFonts w:ascii="Arial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39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floors should be </w:t>
            </w:r>
            <w:r>
              <w:rPr>
                <w:rFonts w:ascii="Arial"/>
                <w:color w:val="1A1A18"/>
                <w:spacing w:val="-4"/>
                <w:sz w:val="24"/>
              </w:rPr>
              <w:t>even, </w:t>
            </w:r>
            <w:r>
              <w:rPr>
                <w:rFonts w:ascii="Arial"/>
                <w:color w:val="1A1A18"/>
                <w:sz w:val="24"/>
              </w:rPr>
              <w:t>free from tears, splits,</w:t>
            </w:r>
            <w:r>
              <w:rPr>
                <w:rFonts w:ascii="Arial"/>
                <w:color w:val="1A1A18"/>
                <w:spacing w:val="-2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excessive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wear, </w:t>
            </w:r>
            <w:r>
              <w:rPr>
                <w:rFonts w:ascii="Arial"/>
                <w:color w:val="1A1A18"/>
                <w:sz w:val="24"/>
              </w:rPr>
              <w:t>cracks, tape or raised/lifting </w:t>
            </w:r>
            <w:r>
              <w:rPr>
                <w:rFonts w:ascii="Arial"/>
                <w:color w:val="1A1A18"/>
                <w:spacing w:val="-2"/>
                <w:sz w:val="24"/>
              </w:rPr>
              <w:t>areas. </w:t>
            </w:r>
            <w:r>
              <w:rPr>
                <w:rFonts w:ascii="Arial"/>
                <w:color w:val="1A1A18"/>
                <w:sz w:val="24"/>
              </w:rPr>
              <w:t>Any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carpeting</w:t>
            </w:r>
            <w:r>
              <w:rPr>
                <w:rFonts w:ascii="Arial"/>
                <w:color w:val="1A1A18"/>
                <w:sz w:val="24"/>
              </w:rPr>
              <w:t> should be appropriate to the area. Barrier matting in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e.g.</w:t>
            </w:r>
            <w:r>
              <w:rPr>
                <w:rFonts w:ascii="Arial"/>
                <w:color w:val="1A1A18"/>
                <w:sz w:val="24"/>
              </w:rPr>
              <w:t> entrances should be in good condition and firmly fixed</w:t>
            </w:r>
            <w:r>
              <w:rPr>
                <w:rFonts w:ascii="Arial"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place.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655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655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655" w:hRule="exact"/>
        </w:trPr>
        <w:tc>
          <w:tcPr>
            <w:tcW w:w="2885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68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004" w:hRule="exact"/>
        </w:trPr>
        <w:tc>
          <w:tcPr>
            <w:tcW w:w="288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Seating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115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Chairs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seating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made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from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wipeable/</w:t>
            </w:r>
            <w:r>
              <w:rPr>
                <w:rFonts w:ascii="Arial"/>
                <w:color w:val="1A1A18"/>
                <w:sz w:val="24"/>
              </w:rPr>
              <w:t> impervious material.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Also: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02" w:val="left" w:leader="none"/>
              </w:tabs>
              <w:spacing w:line="242" w:lineRule="auto" w:before="0" w:after="0"/>
              <w:ind w:left="301" w:right="431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It should be in good condition </w:t>
            </w:r>
            <w:r>
              <w:rPr>
                <w:rFonts w:ascii="Arial"/>
                <w:color w:val="1A1A18"/>
                <w:spacing w:val="-6"/>
                <w:sz w:val="24"/>
              </w:rPr>
              <w:t>(e.g. </w:t>
            </w:r>
            <w:r>
              <w:rPr>
                <w:rFonts w:ascii="Arial"/>
                <w:color w:val="1A1A18"/>
                <w:sz w:val="24"/>
              </w:rPr>
              <w:t>free from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permanent</w:t>
            </w:r>
            <w:r>
              <w:rPr>
                <w:rFonts w:ascii="Arial"/>
                <w:color w:val="1A1A18"/>
                <w:sz w:val="24"/>
              </w:rPr>
              <w:t> stains/marks, </w:t>
            </w:r>
            <w:r>
              <w:rPr>
                <w:rFonts w:ascii="Arial"/>
                <w:color w:val="1A1A18"/>
                <w:spacing w:val="-3"/>
                <w:sz w:val="24"/>
              </w:rPr>
              <w:t>excessive </w:t>
            </w:r>
            <w:r>
              <w:rPr>
                <w:rFonts w:ascii="Arial"/>
                <w:color w:val="1A1A18"/>
                <w:spacing w:val="-6"/>
                <w:sz w:val="24"/>
              </w:rPr>
              <w:t>wear, </w:t>
            </w:r>
            <w:r>
              <w:rPr>
                <w:rFonts w:ascii="Arial"/>
                <w:color w:val="1A1A18"/>
                <w:sz w:val="24"/>
              </w:rPr>
              <w:t>fraying or tears </w:t>
            </w:r>
            <w:r>
              <w:rPr>
                <w:rFonts w:ascii="Arial"/>
                <w:color w:val="1A1A18"/>
                <w:spacing w:val="-7"/>
                <w:sz w:val="24"/>
              </w:rPr>
              <w:t>or,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case of plastic </w:t>
            </w:r>
            <w:r>
              <w:rPr>
                <w:rFonts w:ascii="Arial"/>
                <w:color w:val="1A1A18"/>
                <w:spacing w:val="-3"/>
                <w:sz w:val="24"/>
              </w:rPr>
              <w:t>seating,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cracked or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pacing w:val="-5"/>
                <w:sz w:val="24"/>
              </w:rPr>
              <w:t>broken)</w:t>
            </w:r>
            <w:r>
              <w:rPr>
                <w:rFonts w:ascii="Arial"/>
                <w:spacing w:val="-5"/>
                <w:sz w:val="24"/>
              </w:rPr>
            </w:r>
          </w:p>
        </w:tc>
      </w:tr>
      <w:tr>
        <w:trPr>
          <w:trHeight w:val="1417" w:hRule="exact"/>
        </w:trPr>
        <w:tc>
          <w:tcPr>
            <w:tcW w:w="10468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37" w:hRule="exact"/>
        </w:trPr>
        <w:tc>
          <w:tcPr>
            <w:tcW w:w="2885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Lighting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15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Where artificial lighting is used, this should </w:t>
            </w:r>
            <w:r>
              <w:rPr>
                <w:rFonts w:ascii="Arial"/>
                <w:color w:val="1A1A18"/>
                <w:spacing w:val="-3"/>
                <w:sz w:val="24"/>
              </w:rPr>
              <w:t>simulate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natural</w:t>
            </w:r>
            <w:r>
              <w:rPr>
                <w:rFonts w:ascii="Arial"/>
                <w:color w:val="1A1A18"/>
                <w:sz w:val="24"/>
              </w:rPr>
              <w:t> light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provide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enough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light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make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bright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easy</w:t>
            </w:r>
            <w:r>
              <w:rPr>
                <w:rFonts w:ascii="Arial"/>
                <w:color w:val="1A1A18"/>
                <w:sz w:val="24"/>
              </w:rPr>
              <w:t> to </w:t>
            </w:r>
            <w:r>
              <w:rPr>
                <w:rFonts w:ascii="Arial"/>
                <w:color w:val="1A1A18"/>
                <w:spacing w:val="-3"/>
                <w:sz w:val="24"/>
              </w:rPr>
              <w:t>walk </w:t>
            </w:r>
            <w:r>
              <w:rPr>
                <w:rFonts w:ascii="Arial"/>
                <w:color w:val="1A1A18"/>
                <w:sz w:val="24"/>
              </w:rPr>
              <w:t>through. Lighting should also be </w:t>
            </w:r>
            <w:r>
              <w:rPr>
                <w:rFonts w:ascii="Arial"/>
                <w:color w:val="1A1A18"/>
                <w:spacing w:val="-4"/>
                <w:sz w:val="24"/>
              </w:rPr>
              <w:t>even e.g.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without</w:t>
            </w:r>
            <w:r>
              <w:rPr>
                <w:rFonts w:ascii="Arial"/>
                <w:color w:val="1A1A18"/>
                <w:sz w:val="24"/>
              </w:rPr>
              <w:t> pools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light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and/or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dark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areas,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stripes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shadows.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Energy-</w:t>
            </w:r>
            <w:r>
              <w:rPr>
                <w:rFonts w:ascii="Arial"/>
                <w:color w:val="1A1A18"/>
                <w:sz w:val="24"/>
              </w:rPr>
              <w:t> saving/motion-activated</w:t>
            </w:r>
            <w:r>
              <w:rPr>
                <w:rFonts w:ascii="Arial"/>
                <w:color w:val="1A1A18"/>
                <w:spacing w:val="-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lighting</w:t>
            </w:r>
            <w:r>
              <w:rPr>
                <w:rFonts w:ascii="Arial"/>
                <w:color w:val="1A1A18"/>
                <w:spacing w:val="-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pacing w:val="-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acceptable,</w:t>
            </w:r>
            <w:r>
              <w:rPr>
                <w:rFonts w:ascii="Arial"/>
                <w:color w:val="1A1A18"/>
                <w:spacing w:val="-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but</w:t>
            </w:r>
            <w:r>
              <w:rPr>
                <w:rFonts w:ascii="Arial"/>
                <w:color w:val="1A1A18"/>
                <w:spacing w:val="-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2" w:lineRule="auto" w:before="1"/>
              <w:ind w:left="74" w:right="24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 designed to respond quickly and to light the area</w:t>
            </w:r>
            <w:r>
              <w:rPr>
                <w:rFonts w:ascii="Arial"/>
                <w:color w:val="1A1A18"/>
                <w:spacing w:val="-39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well,</w:t>
            </w:r>
            <w:r>
              <w:rPr>
                <w:rFonts w:ascii="Arial"/>
                <w:color w:val="1A1A18"/>
                <w:sz w:val="24"/>
              </w:rPr>
              <w:t> particularly in long corridors, lifts or areas where there is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no</w:t>
            </w:r>
            <w:r>
              <w:rPr>
                <w:rFonts w:ascii="Arial"/>
                <w:color w:val="1A1A18"/>
                <w:sz w:val="24"/>
              </w:rPr>
              <w:t> natural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light.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Bulbs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etc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working.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737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553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314" w:hRule="exact"/>
        </w:trPr>
        <w:tc>
          <w:tcPr>
            <w:tcW w:w="2885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68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09" w:hRule="exact"/>
        </w:trPr>
        <w:tc>
          <w:tcPr>
            <w:tcW w:w="2885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Natural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Light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NOTE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 This is</w:t>
            </w:r>
            <w:r>
              <w:rPr>
                <w:rFonts w:ascii="Arial" w:hAnsi="Arial" w:cs="Arial" w:eastAsia="Arial"/>
                <w:color w:val="1A1A18"/>
                <w:spacing w:val="-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Yes/No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question</w:t>
            </w:r>
            <w:r>
              <w:rPr>
                <w:rFonts w:ascii="Arial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good natural lighting in bed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areas?</w:t>
            </w:r>
            <w:r>
              <w:rPr>
                <w:rFonts w:ascii="Arial"/>
                <w:spacing w:val="-4"/>
                <w:sz w:val="24"/>
              </w:rPr>
            </w:r>
          </w:p>
        </w:tc>
      </w:tr>
      <w:tr>
        <w:trPr>
          <w:trHeight w:val="709" w:hRule="exact"/>
        </w:trPr>
        <w:tc>
          <w:tcPr>
            <w:tcW w:w="2885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</w:tbl>
    <w:p>
      <w:pPr>
        <w:spacing w:after="0"/>
        <w:sectPr>
          <w:pgSz w:w="11910" w:h="16840"/>
          <w:pgMar w:header="720" w:footer="373" w:top="1380" w:bottom="560" w:left="620" w:right="6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982"/>
        <w:gridCol w:w="6600"/>
      </w:tblGrid>
      <w:tr>
        <w:trPr>
          <w:trHeight w:val="4099" w:hRule="exact"/>
        </w:trPr>
        <w:tc>
          <w:tcPr>
            <w:tcW w:w="288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14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bookmarkStart w:name="CONDITION/APPEARANCE - 3 of 5 " w:id="4"/>
            <w:bookmarkEnd w:id="4"/>
            <w:r>
              <w:rPr/>
            </w:r>
            <w:r>
              <w:rPr>
                <w:rFonts w:ascii="Arial"/>
                <w:color w:val="1A1A18"/>
                <w:sz w:val="24"/>
              </w:rPr>
              <w:t>Linen storage and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quality</w:t>
            </w:r>
            <w:r>
              <w:rPr>
                <w:rFonts w:ascii="Arial"/>
                <w:color w:val="1A1A18"/>
                <w:sz w:val="24"/>
              </w:rPr>
              <w:t> (including </w:t>
            </w:r>
            <w:r>
              <w:rPr>
                <w:rFonts w:ascii="Arial"/>
                <w:color w:val="1A1A18"/>
                <w:spacing w:val="-3"/>
                <w:sz w:val="24"/>
              </w:rPr>
              <w:t>towels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curtains)</w:t>
            </w:r>
            <w:r>
              <w:rPr>
                <w:rFonts w:ascii="Arial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4" w:right="60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bed </w:t>
            </w:r>
            <w:r>
              <w:rPr>
                <w:rFonts w:ascii="Arial"/>
                <w:color w:val="1A1A18"/>
                <w:spacing w:val="-3"/>
                <w:sz w:val="24"/>
              </w:rPr>
              <w:t>linen, </w:t>
            </w:r>
            <w:r>
              <w:rPr>
                <w:rFonts w:ascii="Arial"/>
                <w:color w:val="1A1A18"/>
                <w:sz w:val="24"/>
              </w:rPr>
              <w:t>pillows, patient gowns, </w:t>
            </w:r>
            <w:r>
              <w:rPr>
                <w:rFonts w:ascii="Arial"/>
                <w:color w:val="1A1A18"/>
                <w:spacing w:val="-3"/>
                <w:sz w:val="24"/>
              </w:rPr>
              <w:t>towels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curtains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should: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2" w:lineRule="auto" w:before="0" w:after="0"/>
              <w:ind w:left="301" w:right="351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good-quality,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clean,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good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condition,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bright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free</w:t>
            </w:r>
            <w:r>
              <w:rPr>
                <w:rFonts w:ascii="Arial"/>
                <w:color w:val="1A1A18"/>
                <w:sz w:val="24"/>
              </w:rPr>
              <w:t> from all but the smallest, professional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repairs;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0" w:lineRule="auto" w:before="1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match/be coordinated (bed covers and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curtains).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2" w:lineRule="auto" w:before="4" w:after="0"/>
              <w:ind w:left="301" w:right="62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Pillows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duvets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made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covered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with</w:t>
            </w:r>
            <w:r>
              <w:rPr>
                <w:rFonts w:ascii="Arial"/>
                <w:color w:val="1A1A18"/>
                <w:sz w:val="24"/>
              </w:rPr>
              <w:t> wipeable/washable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materials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2" w:lineRule="auto" w:before="1" w:after="0"/>
              <w:ind w:left="301" w:right="615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Disposable curtains should </w:t>
            </w:r>
            <w:r>
              <w:rPr>
                <w:rFonts w:ascii="Arial"/>
                <w:color w:val="1A1A18"/>
                <w:spacing w:val="-3"/>
                <w:sz w:val="24"/>
              </w:rPr>
              <w:t>display </w:t>
            </w:r>
            <w:r>
              <w:rPr>
                <w:rFonts w:ascii="Arial"/>
                <w:color w:val="1A1A18"/>
                <w:sz w:val="24"/>
              </w:rPr>
              <w:t>the </w:t>
            </w:r>
            <w:r>
              <w:rPr>
                <w:rFonts w:ascii="Arial"/>
                <w:color w:val="1A1A18"/>
                <w:spacing w:val="-3"/>
                <w:sz w:val="24"/>
              </w:rPr>
              <w:t>date they</w:t>
            </w:r>
            <w:r>
              <w:rPr>
                <w:rFonts w:ascii="Arial"/>
                <w:color w:val="1A1A18"/>
                <w:spacing w:val="-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were</w:t>
            </w:r>
            <w:r>
              <w:rPr>
                <w:rFonts w:ascii="Arial"/>
                <w:color w:val="1A1A18"/>
                <w:sz w:val="24"/>
              </w:rPr>
              <w:t> hung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2" w:lineRule="auto" w:before="1" w:after="0"/>
              <w:ind w:left="301" w:right="36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linen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appropriately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stored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linen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z w:val="24"/>
              </w:rPr>
              <w:t> covered cages </w:t>
            </w:r>
            <w:r>
              <w:rPr>
                <w:rFonts w:ascii="Arial"/>
                <w:color w:val="1A1A18"/>
                <w:spacing w:val="-4"/>
                <w:sz w:val="24"/>
              </w:rPr>
              <w:t>(open </w:t>
            </w:r>
            <w:r>
              <w:rPr>
                <w:rFonts w:ascii="Arial"/>
                <w:color w:val="1A1A18"/>
                <w:sz w:val="24"/>
              </w:rPr>
              <w:t>cages are </w:t>
            </w:r>
            <w:r>
              <w:rPr>
                <w:rFonts w:ascii="Arial"/>
                <w:color w:val="1A1A18"/>
                <w:spacing w:val="-2"/>
                <w:sz w:val="24"/>
              </w:rPr>
              <w:t>not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acceptable)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2" w:lineRule="auto" w:before="1" w:after="0"/>
              <w:ind w:left="301" w:right="199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linen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organised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so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clean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dirty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items</w:t>
            </w:r>
            <w:r>
              <w:rPr>
                <w:rFonts w:ascii="Arial"/>
                <w:color w:val="1A1A18"/>
                <w:sz w:val="24"/>
              </w:rPr>
              <w:t> cannot come </w:t>
            </w:r>
            <w:r>
              <w:rPr>
                <w:rFonts w:ascii="Arial"/>
                <w:color w:val="1A1A18"/>
                <w:spacing w:val="-3"/>
                <w:sz w:val="24"/>
              </w:rPr>
              <w:t>into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contact.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417" w:hRule="exact"/>
        </w:trPr>
        <w:tc>
          <w:tcPr>
            <w:tcW w:w="10468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87" w:hRule="exact"/>
        </w:trPr>
        <w:tc>
          <w:tcPr>
            <w:tcW w:w="2885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Odours</w:t>
            </w:r>
            <w:r>
              <w:rPr>
                <w:rFonts w:ascii="Arial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21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Areas should smell fresh and should be well </w:t>
            </w:r>
            <w:r>
              <w:rPr>
                <w:rFonts w:ascii="Arial"/>
                <w:color w:val="1A1A18"/>
                <w:spacing w:val="-3"/>
                <w:sz w:val="24"/>
              </w:rPr>
              <w:t>ventilated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ensure there are no lingering unpleasant odours.</w:t>
            </w:r>
            <w:r>
              <w:rPr>
                <w:rFonts w:ascii="Arial"/>
                <w:color w:val="1A1A18"/>
                <w:spacing w:val="-3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Smells</w:t>
            </w:r>
            <w:r>
              <w:rPr>
                <w:rFonts w:ascii="Arial"/>
                <w:color w:val="1A1A18"/>
                <w:sz w:val="24"/>
              </w:rPr>
              <w:t> caused </w:t>
            </w:r>
            <w:r>
              <w:rPr>
                <w:rFonts w:ascii="Arial"/>
                <w:color w:val="1A1A18"/>
                <w:spacing w:val="-3"/>
                <w:sz w:val="24"/>
              </w:rPr>
              <w:t>by </w:t>
            </w:r>
            <w:r>
              <w:rPr>
                <w:rFonts w:ascii="Arial"/>
                <w:color w:val="1A1A18"/>
                <w:sz w:val="24"/>
              </w:rPr>
              <w:t>cleaning products are often reassuring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z w:val="24"/>
              </w:rPr>
              <w:t> patients,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but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not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so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strong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they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offensive.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541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541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541" w:hRule="exact"/>
        </w:trPr>
        <w:tc>
          <w:tcPr>
            <w:tcW w:w="2885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68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171" w:hRule="exact"/>
        </w:trPr>
        <w:tc>
          <w:tcPr>
            <w:tcW w:w="288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Secure storage</w:t>
            </w:r>
            <w:r>
              <w:rPr>
                <w:rFonts w:ascii="Arial"/>
                <w:color w:val="1A1A18"/>
                <w:spacing w:val="-2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personal</w:t>
            </w:r>
            <w:r>
              <w:rPr>
                <w:rFonts w:ascii="Arial"/>
                <w:color w:val="1A1A18"/>
                <w:spacing w:val="-1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possessions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1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provided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with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secure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storage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which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 </w:t>
            </w:r>
            <w:r>
              <w:rPr>
                <w:rFonts w:ascii="Arial"/>
                <w:color w:val="1A1A18"/>
                <w:spacing w:val="-8"/>
                <w:sz w:val="24"/>
              </w:rPr>
              <w:t>key. </w:t>
            </w:r>
            <w:r>
              <w:rPr>
                <w:rFonts w:ascii="Arial"/>
                <w:color w:val="1A1A18"/>
                <w:sz w:val="24"/>
              </w:rPr>
              <w:t>Storage should be either at their</w:t>
            </w:r>
            <w:r>
              <w:rPr>
                <w:rFonts w:ascii="Arial"/>
                <w:color w:val="1A1A18"/>
                <w:spacing w:val="-3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bedside,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2" w:lineRule="auto" w:before="1"/>
              <w:ind w:left="74" w:right="18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in their room or in designated lockers. It should be</w:t>
            </w:r>
            <w:r>
              <w:rPr>
                <w:rFonts w:ascii="Arial"/>
                <w:color w:val="1A1A18"/>
                <w:spacing w:val="-3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large</w:t>
            </w:r>
            <w:r>
              <w:rPr>
                <w:rFonts w:ascii="Arial"/>
                <w:color w:val="1A1A18"/>
                <w:sz w:val="24"/>
              </w:rPr>
              <w:t> enough to contain their personal/valuable</w:t>
            </w:r>
            <w:r>
              <w:rPr>
                <w:rFonts w:ascii="Arial"/>
                <w:color w:val="1A1A18"/>
                <w:spacing w:val="-2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possessions.</w:t>
            </w:r>
            <w:r>
              <w:rPr>
                <w:rFonts w:ascii="Arial"/>
                <w:color w:val="1A1A18"/>
                <w:sz w:val="24"/>
              </w:rPr>
              <w:t> Where storage for </w:t>
            </w:r>
            <w:r>
              <w:rPr>
                <w:rFonts w:ascii="Arial"/>
                <w:color w:val="1A1A18"/>
                <w:spacing w:val="-4"/>
                <w:sz w:val="24"/>
              </w:rPr>
              <w:t>e.g. </w:t>
            </w:r>
            <w:r>
              <w:rPr>
                <w:rFonts w:ascii="Arial"/>
                <w:color w:val="1A1A18"/>
                <w:sz w:val="24"/>
              </w:rPr>
              <w:t>clothing is also </w:t>
            </w:r>
            <w:r>
              <w:rPr>
                <w:rFonts w:ascii="Arial"/>
                <w:color w:val="1A1A18"/>
                <w:spacing w:val="-2"/>
                <w:sz w:val="24"/>
              </w:rPr>
              <w:t>required, </w:t>
            </w:r>
            <w:r>
              <w:rPr>
                <w:rFonts w:ascii="Arial"/>
                <w:color w:val="1A1A18"/>
                <w:sz w:val="24"/>
              </w:rPr>
              <w:t>this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z w:val="24"/>
              </w:rPr>
              <w:t> be </w:t>
            </w:r>
            <w:r>
              <w:rPr>
                <w:rFonts w:ascii="Arial"/>
                <w:color w:val="1A1A18"/>
                <w:spacing w:val="-3"/>
                <w:sz w:val="24"/>
              </w:rPr>
              <w:t>adequate </w:t>
            </w:r>
            <w:r>
              <w:rPr>
                <w:rFonts w:ascii="Arial"/>
                <w:color w:val="1A1A18"/>
                <w:sz w:val="24"/>
              </w:rPr>
              <w:t>in size but does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need to be lockable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unless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valuables </w:t>
            </w:r>
            <w:r>
              <w:rPr>
                <w:rFonts w:ascii="Arial"/>
                <w:color w:val="1A1A18"/>
                <w:sz w:val="24"/>
              </w:rPr>
              <w:t>are also </w:t>
            </w:r>
            <w:r>
              <w:rPr>
                <w:rFonts w:ascii="Arial"/>
                <w:color w:val="1A1A18"/>
                <w:spacing w:val="-4"/>
                <w:sz w:val="24"/>
              </w:rPr>
              <w:t>kept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here.</w:t>
            </w:r>
            <w:r>
              <w:rPr>
                <w:rFonts w:ascii="Arial"/>
                <w:spacing w:val="-3"/>
                <w:sz w:val="24"/>
              </w:rPr>
            </w:r>
          </w:p>
        </w:tc>
      </w:tr>
      <w:tr>
        <w:trPr>
          <w:trHeight w:val="1417" w:hRule="exact"/>
        </w:trPr>
        <w:tc>
          <w:tcPr>
            <w:tcW w:w="10468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headerReference w:type="default" r:id="rId14"/>
          <w:headerReference w:type="even" r:id="rId15"/>
          <w:pgSz w:w="11910" w:h="16840"/>
          <w:pgMar w:header="700" w:footer="373" w:top="940" w:bottom="560" w:left="620" w:right="600"/>
          <w:pgNumType w:start="3"/>
        </w:sect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982"/>
        <w:gridCol w:w="6600"/>
      </w:tblGrid>
      <w:tr>
        <w:trPr>
          <w:trHeight w:val="811" w:hRule="exact"/>
        </w:trPr>
        <w:tc>
          <w:tcPr>
            <w:tcW w:w="2885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1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bookmarkStart w:name="CONDITION/APPEARANCE - 4 of 5" w:id="5"/>
            <w:bookmarkEnd w:id="5"/>
            <w:r>
              <w:rPr/>
            </w:r>
            <w:r>
              <w:rPr>
                <w:rFonts w:ascii="Arial"/>
                <w:color w:val="1A1A18"/>
                <w:sz w:val="24"/>
              </w:rPr>
              <w:t>General</w:t>
            </w:r>
            <w:r>
              <w:rPr>
                <w:rFonts w:ascii="Arial"/>
                <w:color w:val="1A1A18"/>
                <w:spacing w:val="-2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storage</w:t>
            </w:r>
            <w:r>
              <w:rPr>
                <w:rFonts w:ascii="Arial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1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19"/>
              <w:ind w:left="74" w:right="1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Tidiness is important since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only does a tidy ward or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</w:t>
            </w:r>
            <w:r>
              <w:rPr>
                <w:rFonts w:ascii="Arial"/>
                <w:color w:val="1A1A18"/>
                <w:sz w:val="24"/>
              </w:rPr>
              <w:t> create an impression of order and good management,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but</w:t>
            </w:r>
            <w:r>
              <w:rPr>
                <w:rFonts w:ascii="Arial"/>
                <w:color w:val="1A1A18"/>
                <w:sz w:val="24"/>
              </w:rPr>
              <w:t> also an untidy </w:t>
            </w:r>
            <w:r>
              <w:rPr>
                <w:rFonts w:ascii="Arial"/>
                <w:color w:val="1A1A18"/>
                <w:spacing w:val="-3"/>
                <w:sz w:val="24"/>
              </w:rPr>
              <w:t>ward/area </w:t>
            </w:r>
            <w:r>
              <w:rPr>
                <w:rFonts w:ascii="Arial"/>
                <w:color w:val="1A1A18"/>
                <w:sz w:val="24"/>
              </w:rPr>
              <w:t>significantly impacts on the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ability</w:t>
            </w:r>
            <w:r>
              <w:rPr>
                <w:rFonts w:ascii="Arial"/>
                <w:color w:val="1A1A18"/>
                <w:sz w:val="24"/>
              </w:rPr>
              <w:t> to clean. The following are </w:t>
            </w:r>
            <w:r>
              <w:rPr>
                <w:rFonts w:ascii="Arial"/>
                <w:color w:val="1A1A18"/>
                <w:spacing w:val="-5"/>
                <w:sz w:val="24"/>
              </w:rPr>
              <w:t>key </w:t>
            </w:r>
            <w:r>
              <w:rPr>
                <w:rFonts w:ascii="Arial"/>
                <w:color w:val="1A1A18"/>
                <w:sz w:val="24"/>
              </w:rPr>
              <w:t>aspects of providing a</w:t>
            </w:r>
            <w:r>
              <w:rPr>
                <w:rFonts w:ascii="Arial"/>
                <w:color w:val="1A1A18"/>
                <w:spacing w:val="-3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tidy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environment:</w:t>
            </w:r>
            <w:r>
              <w:rPr>
                <w:rFonts w:ascii="Arial"/>
                <w:spacing w:val="-2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2" w:val="left" w:leader="none"/>
              </w:tabs>
              <w:spacing w:line="242" w:lineRule="auto" w:before="0" w:after="0"/>
              <w:ind w:left="301" w:right="243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Equipment, </w:t>
            </w:r>
            <w:r>
              <w:rPr>
                <w:rFonts w:ascii="Arial"/>
                <w:color w:val="1A1A18"/>
                <w:sz w:val="24"/>
              </w:rPr>
              <w:t>when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in </w:t>
            </w:r>
            <w:r>
              <w:rPr>
                <w:rFonts w:ascii="Arial"/>
                <w:color w:val="1A1A18"/>
                <w:spacing w:val="-3"/>
                <w:sz w:val="24"/>
              </w:rPr>
              <w:t>use, </w:t>
            </w:r>
            <w:r>
              <w:rPr>
                <w:rFonts w:ascii="Arial"/>
                <w:color w:val="1A1A18"/>
                <w:sz w:val="24"/>
              </w:rPr>
              <w:t>should be stored out of</w:t>
            </w:r>
            <w:r>
              <w:rPr>
                <w:rFonts w:ascii="Arial"/>
                <w:color w:val="1A1A18"/>
                <w:spacing w:val="-2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sight</w:t>
            </w:r>
            <w:r>
              <w:rPr>
                <w:rFonts w:ascii="Arial"/>
                <w:color w:val="1A1A18"/>
                <w:sz w:val="24"/>
              </w:rPr>
              <w:t> in rooms or areas </w:t>
            </w:r>
            <w:r>
              <w:rPr>
                <w:rFonts w:ascii="Arial"/>
                <w:color w:val="1A1A18"/>
                <w:spacing w:val="-2"/>
                <w:sz w:val="24"/>
              </w:rPr>
              <w:t>set </w:t>
            </w:r>
            <w:r>
              <w:rPr>
                <w:rFonts w:ascii="Arial"/>
                <w:color w:val="1A1A18"/>
                <w:sz w:val="24"/>
              </w:rPr>
              <w:t>aside for that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purpose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2" w:val="left" w:leader="none"/>
              </w:tabs>
              <w:spacing w:line="242" w:lineRule="auto" w:before="1" w:after="0"/>
              <w:ind w:left="301" w:right="306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Bathrooms,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toilets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areas,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e.g.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day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rooms,</w:t>
            </w:r>
            <w:r>
              <w:rPr>
                <w:rFonts w:ascii="Arial"/>
                <w:color w:val="1A1A18"/>
                <w:sz w:val="24"/>
              </w:rPr>
              <w:t> should </w:t>
            </w:r>
            <w:r>
              <w:rPr>
                <w:rFonts w:ascii="Arial"/>
                <w:color w:val="1A1A18"/>
                <w:spacing w:val="-4"/>
                <w:sz w:val="24"/>
              </w:rPr>
              <w:t>never </w:t>
            </w:r>
            <w:r>
              <w:rPr>
                <w:rFonts w:ascii="Arial"/>
                <w:color w:val="1A1A18"/>
                <w:sz w:val="24"/>
              </w:rPr>
              <w:t>be used for</w:t>
            </w:r>
            <w:r>
              <w:rPr>
                <w:rFonts w:ascii="Arial"/>
                <w:color w:val="1A1A18"/>
                <w:spacing w:val="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storage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2" w:val="left" w:leader="none"/>
              </w:tabs>
              <w:spacing w:line="242" w:lineRule="auto" w:before="1" w:after="0"/>
              <w:ind w:left="301" w:right="29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Boxes </w:t>
            </w:r>
            <w:r>
              <w:rPr>
                <w:rFonts w:ascii="Arial"/>
                <w:color w:val="1A1A18"/>
                <w:sz w:val="24"/>
              </w:rPr>
              <w:t>should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be stored on the floor or cupboard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tops</w:t>
            </w:r>
            <w:r>
              <w:rPr>
                <w:rFonts w:ascii="Arial"/>
                <w:color w:val="1A1A18"/>
                <w:sz w:val="24"/>
              </w:rPr>
              <w:t> or other </w:t>
            </w:r>
            <w:r>
              <w:rPr>
                <w:rFonts w:ascii="Arial"/>
                <w:color w:val="1A1A18"/>
                <w:spacing w:val="-3"/>
                <w:sz w:val="24"/>
              </w:rPr>
              <w:t>level </w:t>
            </w:r>
            <w:r>
              <w:rPr>
                <w:rFonts w:ascii="Arial"/>
                <w:color w:val="1A1A18"/>
                <w:sz w:val="24"/>
              </w:rPr>
              <w:t>surfaces, since this presents a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potential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hazard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2" w:val="left" w:leader="none"/>
              </w:tabs>
              <w:spacing w:line="240" w:lineRule="auto" w:before="1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Nothing should </w:t>
            </w:r>
            <w:r>
              <w:rPr>
                <w:rFonts w:ascii="Arial"/>
                <w:color w:val="1A1A18"/>
                <w:spacing w:val="-4"/>
                <w:sz w:val="24"/>
              </w:rPr>
              <w:t>ever </w:t>
            </w:r>
            <w:r>
              <w:rPr>
                <w:rFonts w:ascii="Arial"/>
                <w:color w:val="1A1A18"/>
                <w:sz w:val="24"/>
              </w:rPr>
              <w:t>be stored in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doorways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324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527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19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531" w:hRule="exact"/>
        </w:trPr>
        <w:tc>
          <w:tcPr>
            <w:tcW w:w="2885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68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58" w:hRule="exact"/>
        </w:trPr>
        <w:tc>
          <w:tcPr>
            <w:tcW w:w="2885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19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General tidiness</w:t>
            </w:r>
            <w:r>
              <w:rPr>
                <w:rFonts w:ascii="Arial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19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302" w:val="left" w:leader="none"/>
              </w:tabs>
              <w:spacing w:line="240" w:lineRule="auto" w:before="34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Reception areas and nursing stations should look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neat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30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tidy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02" w:val="left" w:leader="none"/>
              </w:tabs>
              <w:spacing w:line="242" w:lineRule="auto" w:before="4" w:after="0"/>
              <w:ind w:left="301" w:right="102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Noticeboards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display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only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essential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information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up-to-date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notices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02" w:val="left" w:leader="none"/>
              </w:tabs>
              <w:spacing w:line="242" w:lineRule="auto" w:before="1" w:after="0"/>
              <w:ind w:left="301" w:right="562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There should be </w:t>
            </w:r>
            <w:r>
              <w:rPr>
                <w:rFonts w:ascii="Arial"/>
                <w:color w:val="1A1A18"/>
                <w:spacing w:val="-3"/>
                <w:sz w:val="24"/>
              </w:rPr>
              <w:t>separate </w:t>
            </w:r>
            <w:r>
              <w:rPr>
                <w:rFonts w:ascii="Arial"/>
                <w:color w:val="1A1A18"/>
                <w:sz w:val="24"/>
              </w:rPr>
              <w:t>noticeboards for patient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staff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information.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02" w:val="left" w:leader="none"/>
              </w:tabs>
              <w:spacing w:line="242" w:lineRule="auto" w:before="1" w:after="0"/>
              <w:ind w:left="301" w:right="613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Temporary </w:t>
            </w:r>
            <w:r>
              <w:rPr>
                <w:rFonts w:ascii="Arial"/>
                <w:color w:val="1A1A18"/>
                <w:sz w:val="24"/>
              </w:rPr>
              <w:t>signs should be up to </w:t>
            </w:r>
            <w:r>
              <w:rPr>
                <w:rFonts w:ascii="Arial"/>
                <w:color w:val="1A1A18"/>
                <w:spacing w:val="-3"/>
                <w:sz w:val="24"/>
              </w:rPr>
              <w:t>date, relevant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1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z w:val="24"/>
              </w:rPr>
              <w:t> good quality </w:t>
            </w:r>
            <w:r>
              <w:rPr>
                <w:rFonts w:ascii="Arial"/>
                <w:color w:val="1A1A18"/>
                <w:spacing w:val="-6"/>
                <w:sz w:val="24"/>
              </w:rPr>
              <w:t>(e.g. </w:t>
            </w:r>
            <w:r>
              <w:rPr>
                <w:rFonts w:ascii="Arial"/>
                <w:color w:val="1A1A18"/>
                <w:sz w:val="24"/>
              </w:rPr>
              <w:t>printed and</w:t>
            </w:r>
            <w:r>
              <w:rPr>
                <w:rFonts w:ascii="Arial"/>
                <w:color w:val="1A1A18"/>
                <w:spacing w:val="2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laminated)</w:t>
            </w:r>
            <w:r>
              <w:rPr>
                <w:rFonts w:ascii="Arial"/>
                <w:spacing w:val="-3"/>
                <w:sz w:val="24"/>
              </w:rPr>
            </w:r>
          </w:p>
        </w:tc>
      </w:tr>
      <w:tr>
        <w:trPr>
          <w:trHeight w:val="1951" w:hRule="exact"/>
        </w:trPr>
        <w:tc>
          <w:tcPr>
            <w:tcW w:w="2885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68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pgSz w:w="11910" w:h="16840"/>
          <w:pgMar w:header="700" w:footer="373" w:top="1160" w:bottom="560" w:left="620" w:right="6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982"/>
        <w:gridCol w:w="6600"/>
      </w:tblGrid>
      <w:tr>
        <w:trPr>
          <w:trHeight w:val="699" w:hRule="exact"/>
        </w:trPr>
        <w:tc>
          <w:tcPr>
            <w:tcW w:w="2885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Waste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management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Bath/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toilet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 w:val="restart"/>
            <w:tcBorders>
              <w:top w:val="single" w:sz="4" w:space="0" w:color="1A1A18"/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30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enough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waste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bins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throughout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ward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help </w:t>
            </w:r>
            <w:r>
              <w:rPr>
                <w:rFonts w:ascii="Arial"/>
                <w:color w:val="1A1A18"/>
                <w:spacing w:val="-3"/>
                <w:sz w:val="24"/>
              </w:rPr>
              <w:t>keep </w:t>
            </w:r>
            <w:r>
              <w:rPr>
                <w:rFonts w:ascii="Arial"/>
                <w:color w:val="1A1A18"/>
                <w:sz w:val="24"/>
              </w:rPr>
              <w:t>litter to a </w:t>
            </w:r>
            <w:r>
              <w:rPr>
                <w:rFonts w:ascii="Arial"/>
                <w:color w:val="1A1A18"/>
                <w:spacing w:val="-3"/>
                <w:sz w:val="24"/>
              </w:rPr>
              <w:t>minimum.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Also: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42" w:lineRule="auto" w:before="0" w:after="0"/>
              <w:ind w:left="301" w:right="786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z w:val="24"/>
              </w:rPr>
              <w:t>should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liners, be big enough for the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area/</w:t>
            </w:r>
            <w:r>
              <w:rPr>
                <w:rFonts w:ascii="Arial"/>
                <w:color w:val="1A1A18"/>
                <w:sz w:val="24"/>
              </w:rPr>
              <w:t> purpose, and be emptied regularly and </w:t>
            </w:r>
            <w:r>
              <w:rPr>
                <w:rFonts w:ascii="Arial"/>
                <w:color w:val="1A1A18"/>
                <w:spacing w:val="-2"/>
                <w:sz w:val="24"/>
              </w:rPr>
              <w:t>not</w:t>
            </w:r>
            <w:r>
              <w:rPr>
                <w:rFonts w:ascii="Arial"/>
                <w:color w:val="1A1A18"/>
                <w:spacing w:val="-4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overflow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42" w:lineRule="auto" w:before="1" w:after="0"/>
              <w:ind w:left="301" w:right="447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They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should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have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‘no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touch’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or foot-operated and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‘silent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closing’ mechanisms, which should be working</w:t>
            </w:r>
            <w:r>
              <w:rPr>
                <w:rFonts w:ascii="Arial" w:hAnsi="Arial" w:cs="Arial" w:eastAsia="Arial"/>
                <w:color w:val="1A1A18"/>
                <w:spacing w:val="-2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(silent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closing is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not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necessary in single rooms or</w:t>
            </w:r>
            <w:r>
              <w:rPr>
                <w:rFonts w:ascii="Arial" w:hAnsi="Arial" w:cs="Arial" w:eastAsia="Arial"/>
                <w:color w:val="1A1A18"/>
                <w:spacing w:val="-2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non-bedded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areas)</w:t>
            </w:r>
            <w:r>
              <w:rPr>
                <w:rFonts w:ascii="Arial" w:hAnsi="Arial" w:cs="Arial" w:eastAsia="Arial"/>
                <w:spacing w:val="-5"/>
                <w:sz w:val="24"/>
                <w:szCs w:val="24"/>
              </w:rPr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42" w:lineRule="auto" w:before="1" w:after="0"/>
              <w:ind w:left="301" w:right="109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They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should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have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 solid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outer cover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(i.e.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no</w:t>
            </w:r>
            <w:r>
              <w:rPr>
                <w:rFonts w:ascii="Arial" w:hAnsi="Arial" w:cs="Arial" w:eastAsia="Arial"/>
                <w:color w:val="1A1A18"/>
                <w:spacing w:val="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‘free-hanging’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bags)</w:t>
            </w:r>
            <w:r>
              <w:rPr>
                <w:rFonts w:ascii="Arial" w:hAnsi="Arial" w:cs="Arial" w:eastAsia="Arial"/>
                <w:spacing w:val="-5"/>
                <w:sz w:val="24"/>
                <w:szCs w:val="24"/>
              </w:rPr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40" w:lineRule="auto" w:before="1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Their purpose should be clearly </w:t>
            </w:r>
            <w:r>
              <w:rPr>
                <w:rFonts w:ascii="Arial"/>
                <w:color w:val="1A1A18"/>
                <w:spacing w:val="-3"/>
                <w:sz w:val="24"/>
              </w:rPr>
              <w:t>displayed </w:t>
            </w:r>
            <w:r>
              <w:rPr>
                <w:rFonts w:ascii="Arial"/>
                <w:color w:val="1A1A18"/>
                <w:sz w:val="24"/>
              </w:rPr>
              <w:t>on a label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(e.g.</w:t>
            </w:r>
            <w:r>
              <w:rPr>
                <w:rFonts w:ascii="Arial"/>
                <w:spacing w:val="-6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30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domestic, clinical, hazardous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etc)</w:t>
            </w:r>
            <w:r>
              <w:rPr>
                <w:rFonts w:ascii="Arial"/>
                <w:spacing w:val="-6"/>
                <w:sz w:val="24"/>
              </w:rPr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2" w:val="left" w:leader="none"/>
              </w:tabs>
              <w:spacing w:line="242" w:lineRule="auto" w:before="4" w:after="0"/>
              <w:ind w:left="301" w:right="376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Clinical </w:t>
            </w:r>
            <w:r>
              <w:rPr>
                <w:rFonts w:ascii="Arial"/>
                <w:color w:val="1A1A18"/>
                <w:spacing w:val="-3"/>
                <w:sz w:val="24"/>
              </w:rPr>
              <w:t>waste </w:t>
            </w:r>
            <w:r>
              <w:rPr>
                <w:rFonts w:ascii="Arial"/>
                <w:color w:val="1A1A18"/>
                <w:sz w:val="24"/>
              </w:rPr>
              <w:t>storage bins should </w:t>
            </w:r>
            <w:r>
              <w:rPr>
                <w:rFonts w:ascii="Arial"/>
                <w:color w:val="1A1A18"/>
                <w:spacing w:val="-3"/>
                <w:sz w:val="24"/>
              </w:rPr>
              <w:t>always </w:t>
            </w:r>
            <w:r>
              <w:rPr>
                <w:rFonts w:ascii="Arial"/>
                <w:color w:val="1A1A18"/>
                <w:sz w:val="24"/>
              </w:rPr>
              <w:t>be locked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z w:val="24"/>
              </w:rPr>
              <w:t> should </w:t>
            </w:r>
            <w:r>
              <w:rPr>
                <w:rFonts w:ascii="Arial"/>
                <w:color w:val="1A1A18"/>
                <w:spacing w:val="-4"/>
                <w:sz w:val="24"/>
              </w:rPr>
              <w:t>never </w:t>
            </w:r>
            <w:r>
              <w:rPr>
                <w:rFonts w:ascii="Arial"/>
                <w:color w:val="1A1A18"/>
                <w:sz w:val="24"/>
              </w:rPr>
              <w:t>be so full that </w:t>
            </w:r>
            <w:r>
              <w:rPr>
                <w:rFonts w:ascii="Arial"/>
                <w:color w:val="1A1A18"/>
                <w:spacing w:val="-3"/>
                <w:sz w:val="24"/>
              </w:rPr>
              <w:t>they prevent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closing.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099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493" w:hRule="exact"/>
        </w:trPr>
        <w:tc>
          <w:tcPr>
            <w:tcW w:w="2885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6600" w:type="dxa"/>
            <w:vMerge/>
            <w:tcBorders>
              <w:left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2219" w:hRule="exact"/>
        </w:trPr>
        <w:tc>
          <w:tcPr>
            <w:tcW w:w="2885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  <w:tc>
          <w:tcPr>
            <w:tcW w:w="98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6600" w:type="dxa"/>
            <w:vMerge/>
            <w:tcBorders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1417" w:hRule="exact"/>
        </w:trPr>
        <w:tc>
          <w:tcPr>
            <w:tcW w:w="10468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Notes optional (reasons for failure must be</w:t>
            </w:r>
            <w:r>
              <w:rPr>
                <w:rFonts w:ascii="Arial"/>
                <w:i/>
                <w:color w:val="1A1A18"/>
                <w:spacing w:val="-29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recorded)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1A1A18"/>
        </w:rPr>
        <w:t>Other</w:t>
      </w:r>
      <w:r>
        <w:rPr>
          <w:i/>
          <w:color w:val="1A1A18"/>
          <w:spacing w:val="-3"/>
        </w:rPr>
        <w:t> </w:t>
      </w:r>
      <w:r>
        <w:rPr>
          <w:i/>
          <w:color w:val="1A1A18"/>
        </w:rPr>
        <w:t>notes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 w:before="69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w w:val="200"/>
        </w:rPr>
        <w:t>                                                                              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55"/>
        <w:gridCol w:w="808"/>
        <w:gridCol w:w="4193"/>
      </w:tblGrid>
      <w:tr>
        <w:trPr>
          <w:trHeight w:val="531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pacing w:val="-4"/>
                <w:sz w:val="24"/>
              </w:rPr>
              <w:t>ACCESS</w:t>
            </w:r>
            <w:r>
              <w:rPr>
                <w:rFonts w:ascii="Arial"/>
                <w:spacing w:val="-4"/>
                <w:sz w:val="24"/>
              </w:rPr>
            </w:r>
          </w:p>
        </w:tc>
      </w:tr>
      <w:tr>
        <w:trPr>
          <w:trHeight w:val="672" w:hRule="exact"/>
        </w:trPr>
        <w:tc>
          <w:tcPr>
            <w:tcW w:w="545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34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there handrails in corridors within the</w:t>
            </w:r>
            <w:r>
              <w:rPr>
                <w:rFonts w:ascii="Arial"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ward/</w:t>
            </w:r>
            <w:r>
              <w:rPr>
                <w:rFonts w:ascii="Arial"/>
                <w:color w:val="1A1A18"/>
                <w:sz w:val="24"/>
              </w:rPr>
              <w:t> department?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where there are no</w:t>
            </w:r>
            <w:r>
              <w:rPr>
                <w:rFonts w:ascii="Arial"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corridors)</w:t>
            </w:r>
            <w:r>
              <w:rPr>
                <w:rFonts w:ascii="Arial"/>
                <w:sz w:val="24"/>
              </w:rPr>
            </w:r>
          </w:p>
        </w:tc>
        <w:tc>
          <w:tcPr>
            <w:tcW w:w="8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26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Y/N/</w:t>
            </w:r>
            <w:r>
              <w:rPr>
                <w:rFonts w:ascii="Arial"/>
                <w:color w:val="1A1A18"/>
                <w:sz w:val="24"/>
              </w:rPr>
              <w:t> 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19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540" w:hRule="exact"/>
        </w:trPr>
        <w:tc>
          <w:tcPr>
            <w:tcW w:w="545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3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there handrails on approaches to</w:t>
            </w:r>
            <w:r>
              <w:rPr>
                <w:rFonts w:ascii="Arial"/>
                <w:color w:val="1A1A18"/>
                <w:spacing w:val="-3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bathrooms</w:t>
            </w:r>
            <w:r>
              <w:rPr>
                <w:rFonts w:ascii="Arial"/>
                <w:color w:val="1A1A18"/>
                <w:sz w:val="24"/>
              </w:rPr>
              <w:t> and </w:t>
            </w:r>
            <w:r>
              <w:rPr>
                <w:rFonts w:ascii="Arial"/>
                <w:color w:val="1A1A18"/>
                <w:spacing w:val="-3"/>
                <w:sz w:val="24"/>
              </w:rPr>
              <w:t>toilets? N/A </w:t>
            </w:r>
            <w:r>
              <w:rPr>
                <w:rFonts w:ascii="Arial"/>
                <w:color w:val="1A1A18"/>
                <w:sz w:val="24"/>
              </w:rPr>
              <w:t>should only be used where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location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bathrooms/toilets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means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handrails</w:t>
            </w:r>
            <w:r>
              <w:rPr>
                <w:rFonts w:ascii="Arial"/>
                <w:color w:val="1A1A18"/>
                <w:sz w:val="24"/>
              </w:rPr>
              <w:t> would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be of </w:t>
            </w:r>
            <w:r>
              <w:rPr>
                <w:rFonts w:ascii="Arial"/>
                <w:color w:val="1A1A18"/>
                <w:spacing w:val="-3"/>
                <w:sz w:val="24"/>
              </w:rPr>
              <w:t>any </w:t>
            </w:r>
            <w:r>
              <w:rPr>
                <w:rFonts w:ascii="Arial"/>
                <w:color w:val="1A1A18"/>
                <w:sz w:val="24"/>
              </w:rPr>
              <w:t>practical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use.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8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4" w:right="26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Y/N/</w:t>
            </w:r>
            <w:r>
              <w:rPr>
                <w:rFonts w:ascii="Arial"/>
                <w:color w:val="1A1A18"/>
                <w:sz w:val="24"/>
              </w:rPr>
              <w:t> 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19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65" w:hRule="exact"/>
        </w:trPr>
        <w:tc>
          <w:tcPr>
            <w:tcW w:w="545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it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possible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grasp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handrails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properly</w:t>
            </w:r>
            <w:r>
              <w:rPr>
                <w:rFonts w:ascii="Arial"/>
                <w:sz w:val="24"/>
              </w:rPr>
            </w:r>
          </w:p>
        </w:tc>
        <w:tc>
          <w:tcPr>
            <w:tcW w:w="8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9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65" w:hRule="exact"/>
        </w:trPr>
        <w:tc>
          <w:tcPr>
            <w:tcW w:w="545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41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the handrails in a colour that contrasts</w:t>
            </w:r>
            <w:r>
              <w:rPr>
                <w:rFonts w:ascii="Arial"/>
                <w:color w:val="1A1A18"/>
                <w:spacing w:val="-4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with</w:t>
            </w:r>
            <w:r>
              <w:rPr>
                <w:rFonts w:ascii="Arial"/>
                <w:color w:val="1A1A18"/>
                <w:sz w:val="24"/>
              </w:rPr>
              <w:t> the </w:t>
            </w:r>
            <w:r>
              <w:rPr>
                <w:rFonts w:ascii="Arial"/>
                <w:color w:val="1A1A18"/>
                <w:spacing w:val="-4"/>
                <w:sz w:val="24"/>
              </w:rPr>
              <w:t>walls?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8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9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318" w:hRule="exact"/>
        </w:trPr>
        <w:tc>
          <w:tcPr>
            <w:tcW w:w="545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0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at least one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within the ward</w:t>
            </w:r>
            <w:r>
              <w:rPr>
                <w:rFonts w:ascii="Arial"/>
                <w:color w:val="1A1A18"/>
                <w:spacing w:val="-2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big</w:t>
            </w:r>
            <w:r>
              <w:rPr>
                <w:rFonts w:ascii="Arial"/>
                <w:color w:val="1A1A18"/>
                <w:sz w:val="24"/>
              </w:rPr>
              <w:t> enough to allow space for a wheelchair and</w:t>
            </w:r>
            <w:r>
              <w:rPr>
                <w:rFonts w:ascii="Arial"/>
                <w:color w:val="1A1A18"/>
                <w:spacing w:val="-4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carer</w:t>
            </w:r>
            <w:r>
              <w:rPr>
                <w:rFonts w:ascii="Arial"/>
                <w:color w:val="1A1A18"/>
                <w:sz w:val="24"/>
              </w:rPr>
              <w:t> (including staff) to assist when the door is</w:t>
            </w:r>
            <w:r>
              <w:rPr>
                <w:rFonts w:ascii="Arial"/>
                <w:color w:val="1A1A18"/>
                <w:spacing w:val="-4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closed?</w:t>
            </w:r>
            <w:r>
              <w:rPr>
                <w:rFonts w:ascii="Arial"/>
                <w:sz w:val="24"/>
              </w:rPr>
            </w:r>
          </w:p>
        </w:tc>
        <w:tc>
          <w:tcPr>
            <w:tcW w:w="8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9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700" w:footer="373" w:top="940" w:bottom="560" w:left="620" w:right="600"/>
        </w:sectPr>
      </w:pPr>
    </w:p>
    <w:p>
      <w:pPr>
        <w:pStyle w:val="Heading2"/>
        <w:spacing w:line="240" w:lineRule="auto" w:before="52"/>
        <w:ind w:left="100" w:right="0"/>
        <w:jc w:val="left"/>
        <w:rPr>
          <w:b w:val="0"/>
          <w:bCs w:val="0"/>
        </w:rPr>
      </w:pPr>
      <w:r>
        <w:rPr>
          <w:color w:val="1A1A18"/>
        </w:rPr>
        <w:t>WARD DEMENTIA</w:t>
      </w:r>
      <w:r>
        <w:rPr>
          <w:color w:val="1A1A18"/>
          <w:spacing w:val="-24"/>
        </w:rPr>
        <w:t> </w:t>
      </w:r>
      <w:r>
        <w:rPr>
          <w:color w:val="1A1A18"/>
        </w:rPr>
        <w:t>ASSESSMENT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right="0"/>
        <w:jc w:val="left"/>
      </w:pPr>
      <w:r>
        <w:rPr>
          <w:color w:val="1A1A18"/>
        </w:rPr>
        <w:t>This</w:t>
      </w:r>
      <w:r>
        <w:rPr>
          <w:color w:val="1A1A18"/>
          <w:spacing w:val="-7"/>
        </w:rPr>
        <w:t> </w:t>
      </w:r>
      <w:r>
        <w:rPr>
          <w:color w:val="1A1A18"/>
        </w:rPr>
        <w:t>assessment</w:t>
      </w:r>
      <w:r>
        <w:rPr>
          <w:color w:val="1A1A18"/>
          <w:spacing w:val="-7"/>
        </w:rPr>
        <w:t> </w:t>
      </w:r>
      <w:r>
        <w:rPr>
          <w:color w:val="1A1A18"/>
        </w:rPr>
        <w:t>should</w:t>
      </w:r>
      <w:r>
        <w:rPr>
          <w:color w:val="1A1A18"/>
          <w:spacing w:val="-7"/>
        </w:rPr>
        <w:t> </w:t>
      </w:r>
      <w:r>
        <w:rPr>
          <w:color w:val="1A1A18"/>
        </w:rPr>
        <w:t>be</w:t>
      </w:r>
      <w:r>
        <w:rPr>
          <w:color w:val="1A1A18"/>
          <w:spacing w:val="-7"/>
        </w:rPr>
        <w:t> </w:t>
      </w:r>
      <w:r>
        <w:rPr>
          <w:color w:val="1A1A18"/>
        </w:rPr>
        <w:t>completed</w:t>
      </w:r>
      <w:r>
        <w:rPr>
          <w:color w:val="1A1A18"/>
          <w:spacing w:val="-7"/>
        </w:rPr>
        <w:t> </w:t>
      </w:r>
      <w:r>
        <w:rPr>
          <w:color w:val="1A1A18"/>
        </w:rPr>
        <w:t>for</w:t>
      </w:r>
      <w:r>
        <w:rPr>
          <w:color w:val="1A1A18"/>
          <w:spacing w:val="-7"/>
        </w:rPr>
        <w:t> </w:t>
      </w:r>
      <w:r>
        <w:rPr>
          <w:color w:val="1A1A18"/>
        </w:rPr>
        <w:t>all</w:t>
      </w:r>
      <w:r>
        <w:rPr>
          <w:color w:val="1A1A18"/>
          <w:spacing w:val="-7"/>
        </w:rPr>
        <w:t> </w:t>
      </w:r>
      <w:r>
        <w:rPr>
          <w:color w:val="1A1A18"/>
        </w:rPr>
        <w:t>wards</w:t>
      </w:r>
      <w:r>
        <w:rPr>
          <w:color w:val="1A1A18"/>
          <w:spacing w:val="-7"/>
        </w:rPr>
        <w:t> </w:t>
      </w:r>
      <w:r>
        <w:rPr>
          <w:color w:val="1A1A18"/>
        </w:rPr>
        <w:t>being</w:t>
      </w:r>
      <w:r>
        <w:rPr>
          <w:color w:val="1A1A18"/>
          <w:spacing w:val="-7"/>
        </w:rPr>
        <w:t> </w:t>
      </w:r>
      <w:r>
        <w:rPr>
          <w:color w:val="1A1A18"/>
        </w:rPr>
        <w:t>assessed</w:t>
      </w:r>
      <w:r>
        <w:rPr>
          <w:color w:val="1A1A18"/>
          <w:spacing w:val="-7"/>
        </w:rPr>
        <w:t> </w:t>
      </w:r>
      <w:r>
        <w:rPr>
          <w:color w:val="1A1A18"/>
          <w:spacing w:val="-3"/>
        </w:rPr>
        <w:t>except</w:t>
      </w:r>
      <w:r>
        <w:rPr>
          <w:color w:val="1A1A18"/>
          <w:spacing w:val="-7"/>
        </w:rPr>
        <w:t> </w:t>
      </w:r>
      <w:r>
        <w:rPr>
          <w:color w:val="1A1A18"/>
        </w:rPr>
        <w:t>in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following</w:t>
      </w:r>
      <w:r>
        <w:rPr>
          <w:color w:val="1A1A18"/>
        </w:rPr>
        <w:t> circumstances:</w:t>
      </w:r>
      <w:r>
        <w:rPr/>
      </w:r>
    </w:p>
    <w:p>
      <w:pPr>
        <w:pStyle w:val="BodyText"/>
        <w:tabs>
          <w:tab w:pos="819" w:val="left" w:leader="none"/>
        </w:tabs>
        <w:spacing w:line="242" w:lineRule="auto" w:before="1"/>
        <w:ind w:right="137"/>
        <w:jc w:val="left"/>
      </w:pPr>
      <w:r>
        <w:rPr>
          <w:color w:val="1A1A18"/>
        </w:rPr>
        <w:t>1</w:t>
        <w:tab/>
        <w:t>Where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organisation</w:t>
      </w:r>
      <w:r>
        <w:rPr>
          <w:color w:val="1A1A18"/>
          <w:spacing w:val="-7"/>
        </w:rPr>
        <w:t> </w:t>
      </w:r>
      <w:r>
        <w:rPr>
          <w:color w:val="1A1A18"/>
        </w:rPr>
        <w:t>can</w:t>
      </w:r>
      <w:r>
        <w:rPr>
          <w:color w:val="1A1A18"/>
          <w:spacing w:val="-7"/>
        </w:rPr>
        <w:t> </w:t>
      </w:r>
      <w:r>
        <w:rPr>
          <w:color w:val="1A1A18"/>
          <w:spacing w:val="-3"/>
        </w:rPr>
        <w:t>say</w:t>
      </w:r>
      <w:r>
        <w:rPr>
          <w:color w:val="1A1A18"/>
          <w:spacing w:val="-7"/>
        </w:rPr>
        <w:t> </w:t>
      </w:r>
      <w:r>
        <w:rPr>
          <w:color w:val="1A1A18"/>
        </w:rPr>
        <w:t>with</w:t>
      </w:r>
      <w:r>
        <w:rPr>
          <w:color w:val="1A1A18"/>
          <w:spacing w:val="-7"/>
        </w:rPr>
        <w:t> </w:t>
      </w:r>
      <w:r>
        <w:rPr>
          <w:color w:val="1A1A18"/>
        </w:rPr>
        <w:t>absolute</w:t>
      </w:r>
      <w:r>
        <w:rPr>
          <w:color w:val="1A1A18"/>
          <w:spacing w:val="-7"/>
        </w:rPr>
        <w:t> </w:t>
      </w:r>
      <w:r>
        <w:rPr>
          <w:color w:val="1A1A18"/>
        </w:rPr>
        <w:t>certainty</w:t>
      </w:r>
      <w:r>
        <w:rPr>
          <w:color w:val="1A1A18"/>
          <w:spacing w:val="-7"/>
        </w:rPr>
        <w:t> </w:t>
      </w:r>
      <w:r>
        <w:rPr>
          <w:color w:val="1A1A18"/>
        </w:rPr>
        <w:t>that</w:t>
      </w:r>
      <w:r>
        <w:rPr>
          <w:color w:val="1A1A18"/>
          <w:spacing w:val="-7"/>
        </w:rPr>
        <w:t> </w:t>
      </w:r>
      <w:r>
        <w:rPr>
          <w:color w:val="1A1A18"/>
        </w:rPr>
        <w:t>patients</w:t>
      </w:r>
      <w:r>
        <w:rPr>
          <w:color w:val="1A1A18"/>
          <w:spacing w:val="-7"/>
        </w:rPr>
        <w:t> </w:t>
      </w:r>
      <w:r>
        <w:rPr>
          <w:color w:val="1A1A18"/>
        </w:rPr>
        <w:t>with</w:t>
      </w:r>
      <w:r>
        <w:rPr>
          <w:color w:val="1A1A18"/>
          <w:spacing w:val="-7"/>
        </w:rPr>
        <w:t> </w:t>
      </w:r>
      <w:r>
        <w:rPr>
          <w:color w:val="1A1A18"/>
        </w:rPr>
        <w:t>dementia</w:t>
      </w:r>
      <w:r>
        <w:rPr>
          <w:color w:val="1A1A18"/>
          <w:spacing w:val="-7"/>
        </w:rPr>
        <w:t> </w:t>
      </w:r>
      <w:r>
        <w:rPr>
          <w:color w:val="1A1A18"/>
        </w:rPr>
        <w:t>will</w:t>
      </w:r>
      <w:r>
        <w:rPr>
          <w:color w:val="1A1A18"/>
          <w:spacing w:val="-7"/>
        </w:rPr>
        <w:t> </w:t>
      </w:r>
      <w:r>
        <w:rPr>
          <w:color w:val="1A1A18"/>
          <w:spacing w:val="-4"/>
        </w:rPr>
        <w:t>never</w:t>
      </w:r>
      <w:r>
        <w:rPr>
          <w:color w:val="1A1A18"/>
        </w:rPr>
        <w:t> be</w:t>
      </w:r>
      <w:r>
        <w:rPr>
          <w:color w:val="1A1A18"/>
          <w:spacing w:val="-4"/>
        </w:rPr>
        <w:t> </w:t>
      </w:r>
      <w:r>
        <w:rPr>
          <w:color w:val="1A1A18"/>
        </w:rPr>
        <w:t>admitted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ward</w:t>
      </w:r>
      <w:r>
        <w:rPr>
          <w:color w:val="1A1A18"/>
          <w:spacing w:val="-4"/>
        </w:rPr>
        <w:t> </w:t>
      </w:r>
      <w:r>
        <w:rPr>
          <w:color w:val="1A1A18"/>
        </w:rPr>
        <w:t>being</w:t>
      </w:r>
      <w:r>
        <w:rPr>
          <w:color w:val="1A1A18"/>
          <w:spacing w:val="-4"/>
        </w:rPr>
        <w:t> </w:t>
      </w:r>
      <w:r>
        <w:rPr>
          <w:color w:val="1A1A18"/>
        </w:rPr>
        <w:t>assessed.</w:t>
      </w:r>
      <w:r>
        <w:rPr>
          <w:color w:val="1A1A18"/>
          <w:spacing w:val="-4"/>
        </w:rPr>
        <w:t> </w:t>
      </w:r>
      <w:r>
        <w:rPr>
          <w:color w:val="1A1A18"/>
        </w:rPr>
        <w:t>This</w:t>
      </w:r>
      <w:r>
        <w:rPr>
          <w:color w:val="1A1A18"/>
          <w:spacing w:val="-4"/>
        </w:rPr>
        <w:t> </w:t>
      </w:r>
      <w:r>
        <w:rPr>
          <w:color w:val="1A1A18"/>
        </w:rPr>
        <w:t>will</w:t>
      </w:r>
      <w:r>
        <w:rPr>
          <w:color w:val="1A1A18"/>
          <w:spacing w:val="-4"/>
        </w:rPr>
        <w:t> apply, </w:t>
      </w:r>
      <w:r>
        <w:rPr>
          <w:color w:val="1A1A18"/>
        </w:rPr>
        <w:t>for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example,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paediatric</w:t>
      </w:r>
      <w:r>
        <w:rPr>
          <w:color w:val="1A1A18"/>
          <w:spacing w:val="-4"/>
        </w:rPr>
        <w:t> </w:t>
      </w:r>
      <w:r>
        <w:rPr>
          <w:color w:val="1A1A18"/>
        </w:rPr>
        <w:t>or</w:t>
      </w:r>
      <w:r>
        <w:rPr>
          <w:color w:val="1A1A18"/>
          <w:spacing w:val="-4"/>
        </w:rPr>
        <w:t> </w:t>
      </w:r>
      <w:r>
        <w:rPr>
          <w:color w:val="1A1A18"/>
        </w:rPr>
        <w:t>maternity</w:t>
      </w:r>
      <w:r>
        <w:rPr>
          <w:color w:val="1A1A18"/>
        </w:rPr>
        <w:t> wards</w:t>
      </w:r>
      <w:r>
        <w:rPr>
          <w:color w:val="1A1A18"/>
          <w:spacing w:val="-8"/>
        </w:rPr>
        <w:t> </w:t>
      </w:r>
      <w:r>
        <w:rPr>
          <w:color w:val="1A1A18"/>
          <w:spacing w:val="-7"/>
        </w:rPr>
        <w:t>or,</w:t>
      </w:r>
      <w:r>
        <w:rPr>
          <w:color w:val="1A1A18"/>
          <w:spacing w:val="-8"/>
        </w:rPr>
        <w:t> </w:t>
      </w:r>
      <w:r>
        <w:rPr>
          <w:color w:val="1A1A18"/>
        </w:rPr>
        <w:t>in</w:t>
      </w:r>
      <w:r>
        <w:rPr>
          <w:color w:val="1A1A18"/>
          <w:spacing w:val="-8"/>
        </w:rPr>
        <w:t> </w:t>
      </w:r>
      <w:r>
        <w:rPr>
          <w:color w:val="1A1A18"/>
        </w:rPr>
        <w:t>mental</w:t>
      </w:r>
      <w:r>
        <w:rPr>
          <w:color w:val="1A1A18"/>
          <w:spacing w:val="-8"/>
        </w:rPr>
        <w:t> </w:t>
      </w:r>
      <w:r>
        <w:rPr>
          <w:color w:val="1A1A18"/>
        </w:rPr>
        <w:t>health</w:t>
      </w:r>
      <w:r>
        <w:rPr>
          <w:color w:val="1A1A18"/>
          <w:spacing w:val="-8"/>
        </w:rPr>
        <w:t> </w:t>
      </w:r>
      <w:r>
        <w:rPr>
          <w:color w:val="1A1A18"/>
        </w:rPr>
        <w:t>settings,</w:t>
      </w:r>
      <w:r>
        <w:rPr>
          <w:color w:val="1A1A18"/>
          <w:spacing w:val="-8"/>
        </w:rPr>
        <w:t> </w:t>
      </w:r>
      <w:r>
        <w:rPr>
          <w:color w:val="1A1A18"/>
        </w:rPr>
        <w:t>wards</w:t>
      </w:r>
      <w:r>
        <w:rPr>
          <w:color w:val="1A1A18"/>
          <w:spacing w:val="-8"/>
        </w:rPr>
        <w:t> </w:t>
      </w:r>
      <w:r>
        <w:rPr>
          <w:color w:val="1A1A18"/>
        </w:rPr>
        <w:t>which</w:t>
      </w:r>
      <w:r>
        <w:rPr>
          <w:color w:val="1A1A18"/>
          <w:spacing w:val="-8"/>
        </w:rPr>
        <w:t> </w:t>
      </w:r>
      <w:r>
        <w:rPr>
          <w:color w:val="1A1A18"/>
        </w:rPr>
        <w:t>are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exclusively</w:t>
      </w:r>
      <w:r>
        <w:rPr>
          <w:color w:val="1A1A18"/>
          <w:spacing w:val="-8"/>
        </w:rPr>
        <w:t> </w:t>
      </w:r>
      <w:r>
        <w:rPr>
          <w:color w:val="1A1A18"/>
        </w:rPr>
        <w:t>for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young</w:t>
      </w:r>
      <w:r>
        <w:rPr>
          <w:color w:val="1A1A18"/>
          <w:spacing w:val="-8"/>
        </w:rPr>
        <w:t> </w:t>
      </w:r>
      <w:r>
        <w:rPr>
          <w:color w:val="1A1A18"/>
        </w:rPr>
        <w:t>people/adolescents.</w:t>
      </w:r>
      <w:r>
        <w:rPr/>
      </w:r>
    </w:p>
    <w:p>
      <w:pPr>
        <w:pStyle w:val="BodyText"/>
        <w:spacing w:line="242" w:lineRule="auto" w:before="1"/>
        <w:ind w:right="331"/>
        <w:jc w:val="left"/>
      </w:pPr>
      <w:r>
        <w:rPr>
          <w:color w:val="1A1A18"/>
          <w:spacing w:val="-3"/>
        </w:rPr>
        <w:t>However</w:t>
      </w:r>
      <w:r>
        <w:rPr>
          <w:color w:val="1A1A18"/>
          <w:spacing w:val="-5"/>
        </w:rPr>
        <w:t> </w:t>
      </w:r>
      <w:r>
        <w:rPr>
          <w:color w:val="1A1A18"/>
        </w:rPr>
        <w:t>organisations</w:t>
      </w:r>
      <w:r>
        <w:rPr>
          <w:color w:val="1A1A18"/>
          <w:spacing w:val="-5"/>
        </w:rPr>
        <w:t> </w:t>
      </w:r>
      <w:r>
        <w:rPr>
          <w:color w:val="1A1A18"/>
        </w:rPr>
        <w:t>should</w:t>
      </w:r>
      <w:r>
        <w:rPr>
          <w:color w:val="1A1A18"/>
          <w:spacing w:val="-5"/>
        </w:rPr>
        <w:t> </w:t>
      </w:r>
      <w:r>
        <w:rPr>
          <w:color w:val="1A1A18"/>
        </w:rPr>
        <w:t>err</w:t>
      </w:r>
      <w:r>
        <w:rPr>
          <w:color w:val="1A1A18"/>
          <w:spacing w:val="-5"/>
        </w:rPr>
        <w:t> </w:t>
      </w:r>
      <w:r>
        <w:rPr>
          <w:color w:val="1A1A18"/>
        </w:rPr>
        <w:t>on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side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caution</w:t>
      </w:r>
      <w:r>
        <w:rPr>
          <w:color w:val="1A1A18"/>
          <w:spacing w:val="-5"/>
        </w:rPr>
        <w:t> </w:t>
      </w:r>
      <w:r>
        <w:rPr>
          <w:color w:val="1A1A18"/>
        </w:rPr>
        <w:t>and</w:t>
      </w:r>
      <w:r>
        <w:rPr>
          <w:color w:val="1A1A18"/>
          <w:spacing w:val="-5"/>
        </w:rPr>
        <w:t> </w:t>
      </w:r>
      <w:r>
        <w:rPr>
          <w:color w:val="1A1A18"/>
        </w:rPr>
        <w:t>assume</w:t>
      </w:r>
      <w:r>
        <w:rPr>
          <w:color w:val="1A1A18"/>
          <w:spacing w:val="-5"/>
        </w:rPr>
        <w:t> </w:t>
      </w:r>
      <w:r>
        <w:rPr>
          <w:color w:val="1A1A18"/>
        </w:rPr>
        <w:t>that</w:t>
      </w:r>
      <w:r>
        <w:rPr>
          <w:color w:val="1A1A18"/>
          <w:spacing w:val="-5"/>
        </w:rPr>
        <w:t> </w:t>
      </w:r>
      <w:r>
        <w:rPr>
          <w:color w:val="1A1A18"/>
        </w:rPr>
        <w:t>unless</w:t>
      </w:r>
      <w:r>
        <w:rPr>
          <w:color w:val="1A1A18"/>
          <w:spacing w:val="-5"/>
        </w:rPr>
        <w:t> </w:t>
      </w:r>
      <w:r>
        <w:rPr>
          <w:color w:val="1A1A18"/>
        </w:rPr>
        <w:t>such</w:t>
      </w:r>
      <w:r>
        <w:rPr>
          <w:color w:val="1A1A18"/>
          <w:spacing w:val="-5"/>
        </w:rPr>
        <w:t> </w:t>
      </w:r>
      <w:r>
        <w:rPr>
          <w:color w:val="1A1A18"/>
        </w:rPr>
        <w:t>persons</w:t>
      </w:r>
      <w:r>
        <w:rPr>
          <w:color w:val="1A1A18"/>
        </w:rPr>
        <w:t> are specifically </w:t>
      </w:r>
      <w:r>
        <w:rPr>
          <w:color w:val="1A1A18"/>
          <w:spacing w:val="-3"/>
        </w:rPr>
        <w:t>excluded </w:t>
      </w:r>
      <w:r>
        <w:rPr>
          <w:color w:val="1A1A18"/>
        </w:rPr>
        <w:t>from admission in line with the </w:t>
      </w:r>
      <w:r>
        <w:rPr>
          <w:color w:val="1A1A18"/>
          <w:spacing w:val="-4"/>
        </w:rPr>
        <w:t>above, </w:t>
      </w:r>
      <w:r>
        <w:rPr>
          <w:color w:val="1A1A18"/>
        </w:rPr>
        <w:t>then the assessment should</w:t>
      </w:r>
      <w:r>
        <w:rPr>
          <w:color w:val="1A1A18"/>
          <w:spacing w:val="-42"/>
        </w:rPr>
        <w:t> </w:t>
      </w:r>
      <w:r>
        <w:rPr>
          <w:color w:val="1A1A18"/>
        </w:rPr>
        <w:t>be</w:t>
      </w:r>
      <w:r>
        <w:rPr>
          <w:color w:val="1A1A18"/>
        </w:rPr>
        <w:t> undertaken</w:t>
      </w:r>
      <w:r>
        <w:rPr>
          <w:color w:val="1A1A18"/>
          <w:spacing w:val="-8"/>
        </w:rPr>
        <w:t> </w:t>
      </w:r>
      <w:r>
        <w:rPr>
          <w:color w:val="1A1A18"/>
        </w:rPr>
        <w:t>bearing</w:t>
      </w:r>
      <w:r>
        <w:rPr>
          <w:color w:val="1A1A18"/>
          <w:spacing w:val="-8"/>
        </w:rPr>
        <w:t> </w:t>
      </w:r>
      <w:r>
        <w:rPr>
          <w:color w:val="1A1A18"/>
        </w:rPr>
        <w:t>in</w:t>
      </w:r>
      <w:r>
        <w:rPr>
          <w:color w:val="1A1A18"/>
          <w:spacing w:val="-8"/>
        </w:rPr>
        <w:t> </w:t>
      </w:r>
      <w:r>
        <w:rPr>
          <w:color w:val="1A1A18"/>
        </w:rPr>
        <w:t>mind</w:t>
      </w:r>
      <w:r>
        <w:rPr>
          <w:color w:val="1A1A18"/>
          <w:spacing w:val="-8"/>
        </w:rPr>
        <w:t> </w:t>
      </w:r>
      <w:r>
        <w:rPr>
          <w:color w:val="1A1A18"/>
        </w:rPr>
        <w:t>also</w:t>
      </w:r>
      <w:r>
        <w:rPr>
          <w:color w:val="1A1A18"/>
          <w:spacing w:val="-8"/>
        </w:rPr>
        <w:t> </w:t>
      </w:r>
      <w:r>
        <w:rPr>
          <w:color w:val="1A1A18"/>
        </w:rPr>
        <w:t>that</w:t>
      </w:r>
      <w:r>
        <w:rPr>
          <w:color w:val="1A1A18"/>
          <w:spacing w:val="-8"/>
        </w:rPr>
        <w:t> </w:t>
      </w:r>
      <w:r>
        <w:rPr>
          <w:color w:val="1A1A18"/>
        </w:rPr>
        <w:t>a</w:t>
      </w:r>
      <w:r>
        <w:rPr>
          <w:color w:val="1A1A18"/>
          <w:spacing w:val="-8"/>
        </w:rPr>
        <w:t> </w:t>
      </w:r>
      <w:r>
        <w:rPr>
          <w:color w:val="1A1A18"/>
        </w:rPr>
        <w:t>diagnosis</w:t>
      </w:r>
      <w:r>
        <w:rPr>
          <w:color w:val="1A1A18"/>
          <w:spacing w:val="-8"/>
        </w:rPr>
        <w:t> </w:t>
      </w:r>
      <w:r>
        <w:rPr>
          <w:color w:val="1A1A18"/>
        </w:rPr>
        <w:t>of</w:t>
      </w:r>
      <w:r>
        <w:rPr>
          <w:color w:val="1A1A18"/>
          <w:spacing w:val="-8"/>
        </w:rPr>
        <w:t> </w:t>
      </w:r>
      <w:r>
        <w:rPr>
          <w:color w:val="1A1A18"/>
        </w:rPr>
        <w:t>dementia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may</w:t>
      </w:r>
      <w:r>
        <w:rPr>
          <w:color w:val="1A1A18"/>
          <w:spacing w:val="-8"/>
        </w:rPr>
        <w:t> </w:t>
      </w:r>
      <w:r>
        <w:rPr>
          <w:color w:val="1A1A18"/>
          <w:spacing w:val="-2"/>
        </w:rPr>
        <w:t>not</w:t>
      </w:r>
      <w:r>
        <w:rPr>
          <w:color w:val="1A1A18"/>
          <w:spacing w:val="-8"/>
        </w:rPr>
        <w:t> </w:t>
      </w:r>
      <w:r>
        <w:rPr>
          <w:color w:val="1A1A18"/>
        </w:rPr>
        <w:t>occur</w:t>
      </w:r>
      <w:r>
        <w:rPr>
          <w:color w:val="1A1A18"/>
          <w:spacing w:val="-8"/>
        </w:rPr>
        <w:t> </w:t>
      </w:r>
      <w:r>
        <w:rPr>
          <w:color w:val="1A1A18"/>
        </w:rPr>
        <w:t>until</w:t>
      </w:r>
      <w:r>
        <w:rPr>
          <w:color w:val="1A1A18"/>
          <w:spacing w:val="-8"/>
        </w:rPr>
        <w:t> </w:t>
      </w:r>
      <w:r>
        <w:rPr>
          <w:color w:val="1A1A18"/>
        </w:rPr>
        <w:t>after</w:t>
      </w:r>
      <w:r>
        <w:rPr>
          <w:color w:val="1A1A18"/>
          <w:spacing w:val="-8"/>
        </w:rPr>
        <w:t> </w:t>
      </w:r>
      <w:r>
        <w:rPr>
          <w:color w:val="1A1A18"/>
        </w:rPr>
        <w:t>admission.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9"/>
        <w:gridCol w:w="992"/>
        <w:gridCol w:w="4165"/>
      </w:tblGrid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36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 organisation confirms that patients</w:t>
            </w:r>
            <w:r>
              <w:rPr>
                <w:rFonts w:ascii="Arial"/>
                <w:color w:val="1A1A18"/>
                <w:spacing w:val="-2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with</w:t>
            </w:r>
            <w:r>
              <w:rPr>
                <w:rFonts w:ascii="Arial"/>
                <w:color w:val="1A1A18"/>
                <w:sz w:val="24"/>
              </w:rPr>
              <w:t> dementia will </w:t>
            </w:r>
            <w:r>
              <w:rPr>
                <w:rFonts w:ascii="Arial"/>
                <w:color w:val="1A1A18"/>
                <w:spacing w:val="-4"/>
                <w:sz w:val="24"/>
              </w:rPr>
              <w:t>never </w:t>
            </w:r>
            <w:r>
              <w:rPr>
                <w:rFonts w:ascii="Arial"/>
                <w:color w:val="1A1A18"/>
                <w:sz w:val="24"/>
              </w:rPr>
              <w:t>be admitted to the ward</w:t>
            </w:r>
            <w:r>
              <w:rPr>
                <w:rFonts w:ascii="Arial"/>
                <w:color w:val="1A1A18"/>
                <w:spacing w:val="-3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which this assessment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applies.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pacing w:val="-3"/>
                <w:sz w:val="24"/>
              </w:rPr>
              <w:t>NOTES</w:t>
            </w:r>
            <w:r>
              <w:rPr>
                <w:rFonts w:ascii="Arial"/>
                <w:spacing w:val="-3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FLOORING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all flooring matt rather than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shiny?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flooring noise reducing/noise</w:t>
            </w:r>
            <w:r>
              <w:rPr>
                <w:rFonts w:ascii="Arial"/>
                <w:color w:val="1A1A18"/>
                <w:spacing w:val="-4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absorbent?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43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Is the flooring a consistent colour and</w:t>
            </w:r>
            <w:r>
              <w:rPr>
                <w:rFonts w:ascii="Arial" w:hAnsi="Arial" w:cs="Arial" w:eastAsia="Arial"/>
                <w:color w:val="1A1A18"/>
                <w:spacing w:val="-4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without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speckles, stripes, swirls or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‘pebble’</w:t>
            </w:r>
            <w:r>
              <w:rPr>
                <w:rFonts w:ascii="Arial" w:hAnsi="Arial" w:cs="Arial" w:eastAsia="Arial"/>
                <w:color w:val="1A1A18"/>
                <w:spacing w:val="-3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effects?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5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Could the </w:t>
            </w:r>
            <w:r>
              <w:rPr>
                <w:rFonts w:ascii="Arial"/>
                <w:color w:val="1A1A18"/>
                <w:spacing w:val="-3"/>
                <w:sz w:val="24"/>
              </w:rPr>
              <w:t>lighting, </w:t>
            </w:r>
            <w:r>
              <w:rPr>
                <w:rFonts w:ascii="Arial"/>
                <w:color w:val="1A1A18"/>
                <w:sz w:val="24"/>
              </w:rPr>
              <w:t>or natural light from</w:t>
            </w:r>
            <w:r>
              <w:rPr>
                <w:rFonts w:ascii="Arial"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windows,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make </w:t>
            </w:r>
            <w:r>
              <w:rPr>
                <w:rFonts w:ascii="Arial"/>
                <w:color w:val="1A1A18"/>
                <w:sz w:val="24"/>
              </w:rPr>
              <w:t>the floor appear to be </w:t>
            </w:r>
            <w:r>
              <w:rPr>
                <w:rFonts w:ascii="Arial"/>
                <w:color w:val="1A1A18"/>
                <w:spacing w:val="-3"/>
                <w:sz w:val="24"/>
              </w:rPr>
              <w:t>wet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slippery?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21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 flooring in a colour that contrasts with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walls and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furniture?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TOILETS AND TOILET SIGNAGE (staff-only toilets may be</w:t>
            </w:r>
            <w:r>
              <w:rPr>
                <w:rFonts w:ascii="Arial"/>
                <w:b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excluded)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8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Are </w:t>
            </w:r>
            <w:r>
              <w:rPr>
                <w:rFonts w:ascii="Arial"/>
                <w:color w:val="1A1A18"/>
                <w:spacing w:val="-6"/>
                <w:sz w:val="24"/>
              </w:rPr>
              <w:t>all </w:t>
            </w:r>
            <w:r>
              <w:rPr>
                <w:rFonts w:ascii="Arial"/>
                <w:color w:val="1A1A18"/>
                <w:spacing w:val="-7"/>
                <w:sz w:val="24"/>
              </w:rPr>
              <w:t>toilets </w:t>
            </w:r>
            <w:r>
              <w:rPr>
                <w:rFonts w:ascii="Arial"/>
                <w:color w:val="1A1A18"/>
                <w:spacing w:val="-4"/>
                <w:sz w:val="24"/>
              </w:rPr>
              <w:t>on </w:t>
            </w:r>
            <w:r>
              <w:rPr>
                <w:rFonts w:ascii="Arial"/>
                <w:color w:val="1A1A18"/>
                <w:spacing w:val="-5"/>
                <w:sz w:val="24"/>
              </w:rPr>
              <w:t>the </w:t>
            </w:r>
            <w:r>
              <w:rPr>
                <w:rFonts w:ascii="Arial"/>
                <w:color w:val="1A1A18"/>
                <w:spacing w:val="-7"/>
                <w:sz w:val="24"/>
              </w:rPr>
              <w:t>ward </w:t>
            </w:r>
            <w:r>
              <w:rPr>
                <w:rFonts w:ascii="Arial"/>
                <w:color w:val="1A1A18"/>
                <w:spacing w:val="-4"/>
                <w:sz w:val="24"/>
              </w:rPr>
              <w:t>in </w:t>
            </w:r>
            <w:r>
              <w:rPr>
                <w:rFonts w:ascii="Arial"/>
                <w:color w:val="1A1A18"/>
                <w:spacing w:val="-8"/>
                <w:sz w:val="24"/>
              </w:rPr>
              <w:t>single, </w:t>
            </w:r>
            <w:r>
              <w:rPr>
                <w:rFonts w:ascii="Arial"/>
                <w:color w:val="1A1A18"/>
                <w:spacing w:val="-7"/>
                <w:sz w:val="24"/>
              </w:rPr>
              <w:t>en-suite</w:t>
            </w:r>
            <w:r>
              <w:rPr>
                <w:rFonts w:ascii="Arial"/>
                <w:color w:val="1A1A18"/>
                <w:spacing w:val="-45"/>
                <w:sz w:val="24"/>
              </w:rPr>
              <w:t> </w:t>
            </w:r>
            <w:r>
              <w:rPr>
                <w:rFonts w:ascii="Arial"/>
                <w:color w:val="1A1A18"/>
                <w:spacing w:val="-8"/>
                <w:sz w:val="24"/>
              </w:rPr>
              <w:t>rooms?</w:t>
            </w:r>
            <w:r>
              <w:rPr>
                <w:rFonts w:ascii="Arial"/>
                <w:color w:val="1A1A18"/>
                <w:sz w:val="24"/>
              </w:rPr>
              <w:t> If </w:t>
            </w:r>
            <w:r>
              <w:rPr>
                <w:rFonts w:ascii="Arial"/>
                <w:color w:val="1A1A18"/>
                <w:spacing w:val="-13"/>
                <w:sz w:val="24"/>
              </w:rPr>
              <w:t>Y, </w:t>
            </w:r>
            <w:r>
              <w:rPr>
                <w:rFonts w:ascii="Arial"/>
                <w:color w:val="1A1A18"/>
                <w:sz w:val="24"/>
              </w:rPr>
              <w:t>ignore next 5 questions in this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section.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1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Can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signs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toilets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seen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from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z w:val="24"/>
              </w:rPr>
              <w:t> the ward (NA for single en-suite</w:t>
            </w:r>
            <w:r>
              <w:rPr>
                <w:rFonts w:ascii="Arial"/>
                <w:color w:val="1A1A18"/>
                <w:spacing w:val="-31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Y/N/NA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 all toilets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the same, clear</w:t>
            </w:r>
            <w:r>
              <w:rPr>
                <w:rFonts w:ascii="Arial"/>
                <w:color w:val="1A1A18"/>
                <w:spacing w:val="-2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signage?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1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door signs fixed to the door rather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than</w:t>
            </w:r>
            <w:r>
              <w:rPr>
                <w:rFonts w:ascii="Arial"/>
                <w:color w:val="1A1A18"/>
                <w:sz w:val="24"/>
              </w:rPr>
              <w:t> the adjacent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wall?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 the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signs use both pictures and</w:t>
            </w:r>
            <w:r>
              <w:rPr>
                <w:rFonts w:ascii="Arial"/>
                <w:color w:val="1A1A18"/>
                <w:spacing w:val="-4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text?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242"/>
              <w:jc w:val="both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Where there is more than one toilet, is</w:t>
            </w:r>
            <w:r>
              <w:rPr>
                <w:rFonts w:ascii="Arial"/>
                <w:color w:val="1A1A18"/>
                <w:spacing w:val="-4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signage</w:t>
            </w:r>
            <w:r>
              <w:rPr>
                <w:rFonts w:ascii="Arial"/>
                <w:color w:val="1A1A18"/>
                <w:sz w:val="24"/>
              </w:rPr>
              <w:t> consistent across them all?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where there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only one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toilet)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Y/N/NA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17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51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all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doors </w:t>
            </w:r>
            <w:r>
              <w:rPr>
                <w:rFonts w:ascii="Arial"/>
                <w:color w:val="1A1A18"/>
                <w:spacing w:val="-3"/>
                <w:sz w:val="24"/>
              </w:rPr>
              <w:t>painted </w:t>
            </w:r>
            <w:r>
              <w:rPr>
                <w:rFonts w:ascii="Arial"/>
                <w:color w:val="1A1A18"/>
                <w:spacing w:val="-2"/>
                <w:sz w:val="24"/>
              </w:rPr>
              <w:t>in, </w:t>
            </w:r>
            <w:r>
              <w:rPr>
                <w:rFonts w:ascii="Arial"/>
                <w:color w:val="1A1A18"/>
                <w:sz w:val="24"/>
              </w:rPr>
              <w:t>or if</w:t>
            </w:r>
            <w:r>
              <w:rPr>
                <w:rFonts w:ascii="Arial"/>
                <w:color w:val="1A1A18"/>
                <w:spacing w:val="10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unpainted,</w:t>
            </w:r>
            <w:r>
              <w:rPr>
                <w:rFonts w:ascii="Arial"/>
                <w:color w:val="1A1A18"/>
                <w:sz w:val="24"/>
              </w:rPr>
              <w:t> made of or coated with, a single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distinctive</w:t>
            </w:r>
            <w:r>
              <w:rPr>
                <w:rFonts w:ascii="Arial"/>
                <w:color w:val="1A1A18"/>
                <w:sz w:val="24"/>
              </w:rPr>
              <w:t> colour so as to distinguish them from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other</w:t>
            </w:r>
            <w:r>
              <w:rPr>
                <w:rFonts w:ascii="Arial"/>
                <w:color w:val="1A1A18"/>
                <w:sz w:val="24"/>
              </w:rPr>
              <w:t> doors in the same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area?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17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52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seats, flush handles and rails in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z w:val="24"/>
              </w:rPr>
              <w:t> colour that contrasts with the</w:t>
            </w:r>
            <w:r>
              <w:rPr>
                <w:rFonts w:ascii="Arial"/>
                <w:color w:val="1A1A18"/>
                <w:spacing w:val="-4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toilet/bathroom</w:t>
            </w:r>
            <w:r>
              <w:rPr>
                <w:rFonts w:ascii="Arial"/>
                <w:color w:val="1A1A18"/>
                <w:sz w:val="24"/>
              </w:rPr>
              <w:t> walls and floor? A </w:t>
            </w:r>
            <w:r>
              <w:rPr>
                <w:rFonts w:ascii="Arial"/>
                <w:color w:val="1A1A18"/>
                <w:spacing w:val="-8"/>
                <w:sz w:val="24"/>
              </w:rPr>
              <w:t>Yes </w:t>
            </w:r>
            <w:r>
              <w:rPr>
                <w:rFonts w:ascii="Arial"/>
                <w:color w:val="1A1A18"/>
                <w:sz w:val="24"/>
              </w:rPr>
              <w:t>response requires</w:t>
            </w:r>
            <w:r>
              <w:rPr>
                <w:rFonts w:ascii="Arial"/>
                <w:color w:val="1A1A18"/>
                <w:spacing w:val="-2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z w:val="24"/>
              </w:rPr>
              <w:t> criteria to be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60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the </w:t>
            </w:r>
            <w:r>
              <w:rPr>
                <w:rFonts w:ascii="Arial"/>
                <w:color w:val="1A1A18"/>
                <w:spacing w:val="-2"/>
                <w:sz w:val="24"/>
              </w:rPr>
              <w:t>toilet </w:t>
            </w:r>
            <w:r>
              <w:rPr>
                <w:rFonts w:ascii="Arial"/>
                <w:color w:val="1A1A18"/>
                <w:sz w:val="24"/>
              </w:rPr>
              <w:t>flushes, basins and taps of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z w:val="24"/>
              </w:rPr>
              <w:t> familiar </w:t>
            </w:r>
            <w:r>
              <w:rPr>
                <w:rFonts w:ascii="Arial"/>
                <w:color w:val="1A1A18"/>
                <w:spacing w:val="-3"/>
                <w:sz w:val="24"/>
              </w:rPr>
              <w:t>design? </w:t>
            </w:r>
            <w:r>
              <w:rPr>
                <w:rFonts w:ascii="Arial"/>
                <w:color w:val="1A1A18"/>
                <w:sz w:val="24"/>
              </w:rPr>
              <w:t>A </w:t>
            </w:r>
            <w:r>
              <w:rPr>
                <w:rFonts w:ascii="Arial"/>
                <w:color w:val="1A1A18"/>
                <w:spacing w:val="-8"/>
                <w:sz w:val="24"/>
              </w:rPr>
              <w:t>Yes </w:t>
            </w:r>
            <w:r>
              <w:rPr>
                <w:rFonts w:ascii="Arial"/>
                <w:color w:val="1A1A18"/>
                <w:sz w:val="24"/>
              </w:rPr>
              <w:t>response requires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z w:val="24"/>
              </w:rPr>
              <w:t> criteria to be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6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6"/>
              <w:ind w:left="75" w:right="7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taps clearly marked as hot/cold </w:t>
            </w:r>
            <w:r>
              <w:rPr>
                <w:rFonts w:ascii="Arial"/>
                <w:color w:val="1A1A18"/>
                <w:spacing w:val="-4"/>
                <w:sz w:val="24"/>
              </w:rPr>
              <w:t>e.g. by</w:t>
            </w:r>
            <w:r>
              <w:rPr>
                <w:rFonts w:ascii="Arial"/>
                <w:color w:val="1A1A18"/>
                <w:spacing w:val="-2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using</w:t>
            </w:r>
            <w:r>
              <w:rPr>
                <w:rFonts w:ascii="Arial"/>
                <w:color w:val="1A1A18"/>
                <w:sz w:val="24"/>
              </w:rPr>
              <w:t> red and blue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colours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6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after="0"/>
        <w:sectPr>
          <w:headerReference w:type="default" r:id="rId16"/>
          <w:footerReference w:type="default" r:id="rId17"/>
          <w:footerReference w:type="even" r:id="rId18"/>
          <w:pgSz w:w="11910" w:h="16840"/>
          <w:pgMar w:header="0" w:footer="373" w:top="600" w:bottom="560" w:left="620" w:right="600"/>
          <w:pgNumType w:start="9"/>
        </w:sectPr>
      </w:pP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9"/>
        <w:gridCol w:w="992"/>
        <w:gridCol w:w="4165"/>
      </w:tblGrid>
      <w:tr>
        <w:trPr>
          <w:trHeight w:val="335" w:hRule="exact"/>
        </w:trPr>
        <w:tc>
          <w:tcPr>
            <w:tcW w:w="10456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GENERAL</w:t>
            </w:r>
            <w:r>
              <w:rPr>
                <w:rFonts w:ascii="Arial"/>
                <w:b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SIGNAGE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signs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use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large,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easily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readable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text?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21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signs large enough and use</w:t>
            </w:r>
            <w:r>
              <w:rPr>
                <w:rFonts w:ascii="Arial"/>
                <w:color w:val="1A1A18"/>
                <w:spacing w:val="-2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contrasting</w:t>
            </w:r>
            <w:r>
              <w:rPr>
                <w:rFonts w:ascii="Arial"/>
                <w:color w:val="1A1A18"/>
                <w:sz w:val="24"/>
              </w:rPr>
              <w:t> colours so as to </w:t>
            </w:r>
            <w:r>
              <w:rPr>
                <w:rFonts w:ascii="Arial"/>
                <w:color w:val="1A1A18"/>
                <w:spacing w:val="-3"/>
                <w:sz w:val="24"/>
              </w:rPr>
              <w:t>make </w:t>
            </w:r>
            <w:r>
              <w:rPr>
                <w:rFonts w:ascii="Arial"/>
                <w:color w:val="1A1A18"/>
                <w:sz w:val="24"/>
              </w:rPr>
              <w:t>them </w:t>
            </w:r>
            <w:r>
              <w:rPr>
                <w:rFonts w:ascii="Arial"/>
                <w:color w:val="1A1A18"/>
                <w:spacing w:val="-3"/>
                <w:sz w:val="24"/>
              </w:rPr>
              <w:t>easy </w:t>
            </w:r>
            <w:r>
              <w:rPr>
                <w:rFonts w:ascii="Arial"/>
                <w:color w:val="1A1A18"/>
                <w:sz w:val="24"/>
              </w:rPr>
              <w:t>to </w:t>
            </w:r>
            <w:r>
              <w:rPr>
                <w:rFonts w:ascii="Arial"/>
                <w:color w:val="1A1A18"/>
                <w:spacing w:val="-5"/>
                <w:sz w:val="24"/>
              </w:rPr>
              <w:t>see?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pacing w:val="-8"/>
                <w:sz w:val="24"/>
              </w:rPr>
              <w:t>Yes</w:t>
            </w:r>
            <w:r>
              <w:rPr>
                <w:rFonts w:ascii="Arial"/>
                <w:color w:val="1A1A18"/>
                <w:sz w:val="24"/>
              </w:rPr>
              <w:t> response requires both criteria to be</w:t>
            </w:r>
            <w:r>
              <w:rPr>
                <w:rFonts w:ascii="Arial"/>
                <w:color w:val="1A1A18"/>
                <w:spacing w:val="-4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23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signs hung </w:t>
            </w:r>
            <w:r>
              <w:rPr>
                <w:rFonts w:ascii="Arial"/>
                <w:color w:val="1A1A18"/>
                <w:spacing w:val="-5"/>
                <w:sz w:val="24"/>
              </w:rPr>
              <w:t>(or </w:t>
            </w:r>
            <w:r>
              <w:rPr>
                <w:rFonts w:ascii="Arial"/>
                <w:color w:val="1A1A18"/>
                <w:spacing w:val="-3"/>
                <w:sz w:val="24"/>
              </w:rPr>
              <w:t>fixed) </w:t>
            </w:r>
            <w:r>
              <w:rPr>
                <w:rFonts w:ascii="Arial"/>
                <w:color w:val="1A1A18"/>
                <w:sz w:val="24"/>
              </w:rPr>
              <w:t>at a height that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makes</w:t>
            </w:r>
            <w:r>
              <w:rPr>
                <w:rFonts w:ascii="Arial"/>
                <w:color w:val="1A1A18"/>
                <w:sz w:val="24"/>
              </w:rPr>
              <w:t> viewing them </w:t>
            </w:r>
            <w:r>
              <w:rPr>
                <w:rFonts w:ascii="Arial"/>
                <w:color w:val="1A1A18"/>
                <w:spacing w:val="-3"/>
                <w:sz w:val="24"/>
              </w:rPr>
              <w:t>easy </w:t>
            </w:r>
            <w:r>
              <w:rPr>
                <w:rFonts w:ascii="Arial"/>
                <w:color w:val="1A1A18"/>
                <w:spacing w:val="-2"/>
                <w:sz w:val="24"/>
              </w:rPr>
              <w:t>(recommended </w:t>
            </w:r>
            <w:r>
              <w:rPr>
                <w:rFonts w:ascii="Arial"/>
                <w:color w:val="1A1A18"/>
                <w:sz w:val="24"/>
              </w:rPr>
              <w:t>height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4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foot/1.21.</w:t>
            </w:r>
            <w:r>
              <w:rPr>
                <w:rFonts w:ascii="Arial"/>
                <w:color w:val="1A1A18"/>
                <w:spacing w:val="3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metres)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9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all room-specific signs </w:t>
            </w:r>
            <w:r>
              <w:rPr>
                <w:rFonts w:ascii="Arial"/>
                <w:color w:val="1A1A18"/>
                <w:spacing w:val="-6"/>
                <w:sz w:val="24"/>
              </w:rPr>
              <w:t>(e.g. </w:t>
            </w:r>
            <w:r>
              <w:rPr>
                <w:rFonts w:ascii="Arial"/>
                <w:color w:val="1A1A18"/>
                <w:sz w:val="24"/>
              </w:rPr>
              <w:t>Sluice</w:t>
            </w:r>
            <w:r>
              <w:rPr>
                <w:rFonts w:ascii="Arial"/>
                <w:color w:val="1A1A18"/>
                <w:spacing w:val="-4"/>
                <w:sz w:val="24"/>
              </w:rPr>
              <w:t> Room)</w:t>
            </w:r>
            <w:r>
              <w:rPr>
                <w:rFonts w:ascii="Arial"/>
                <w:color w:val="1A1A18"/>
                <w:sz w:val="24"/>
              </w:rPr>
              <w:t> fixed to their door rather than the adjacent</w:t>
            </w:r>
            <w:r>
              <w:rPr>
                <w:rFonts w:ascii="Arial"/>
                <w:color w:val="1A1A18"/>
                <w:spacing w:val="-4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wall?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N/A </w:t>
            </w:r>
            <w:r>
              <w:rPr>
                <w:rFonts w:ascii="Arial"/>
                <w:color w:val="1A1A18"/>
                <w:sz w:val="24"/>
              </w:rPr>
              <w:t>only where there are no such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Y/N/NA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17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34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clear signage in the </w:t>
            </w:r>
            <w:r>
              <w:rPr>
                <w:rFonts w:ascii="Arial"/>
                <w:color w:val="1A1A18"/>
                <w:spacing w:val="-3"/>
                <w:sz w:val="24"/>
              </w:rPr>
              <w:t>ward,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prominently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displayed, </w:t>
            </w:r>
            <w:r>
              <w:rPr>
                <w:rFonts w:ascii="Arial"/>
                <w:color w:val="1A1A18"/>
                <w:sz w:val="24"/>
              </w:rPr>
              <w:t>showing the hospital name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2" w:lineRule="auto" w:before="1"/>
              <w:ind w:left="75" w:right="46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 ward </w:t>
            </w:r>
            <w:r>
              <w:rPr>
                <w:rFonts w:ascii="Arial"/>
                <w:color w:val="1A1A18"/>
                <w:spacing w:val="-4"/>
                <w:sz w:val="24"/>
              </w:rPr>
              <w:t>name?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for single </w:t>
            </w:r>
            <w:r>
              <w:rPr>
                <w:rFonts w:ascii="Arial"/>
                <w:color w:val="1A1A18"/>
                <w:spacing w:val="-4"/>
                <w:sz w:val="24"/>
              </w:rPr>
              <w:t>rooms)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pacing w:val="-8"/>
                <w:sz w:val="24"/>
              </w:rPr>
              <w:t>Yes</w:t>
            </w:r>
            <w:r>
              <w:rPr>
                <w:rFonts w:ascii="Arial"/>
                <w:color w:val="1A1A18"/>
                <w:sz w:val="24"/>
              </w:rPr>
              <w:t> response requires both criteria to be</w:t>
            </w:r>
            <w:r>
              <w:rPr>
                <w:rFonts w:ascii="Arial"/>
                <w:color w:val="1A1A18"/>
                <w:spacing w:val="-4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44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a large face clock clearly visible in</w:t>
            </w:r>
            <w:r>
              <w:rPr>
                <w:rFonts w:ascii="Arial"/>
                <w:color w:val="1A1A18"/>
                <w:spacing w:val="-4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z w:val="24"/>
              </w:rPr>
              <w:t> areas (corridors </w:t>
            </w:r>
            <w:r>
              <w:rPr>
                <w:rFonts w:ascii="Arial"/>
                <w:color w:val="1A1A18"/>
                <w:spacing w:val="-3"/>
                <w:sz w:val="24"/>
              </w:rPr>
              <w:t>may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discounted)?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8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 </w:t>
            </w:r>
            <w:r>
              <w:rPr>
                <w:rFonts w:ascii="Arial"/>
                <w:color w:val="1A1A18"/>
                <w:spacing w:val="-3"/>
                <w:sz w:val="24"/>
              </w:rPr>
              <w:t>day </w:t>
            </w:r>
            <w:r>
              <w:rPr>
                <w:rFonts w:ascii="Arial"/>
                <w:color w:val="1A1A18"/>
                <w:sz w:val="24"/>
              </w:rPr>
              <w:t>and </w:t>
            </w:r>
            <w:r>
              <w:rPr>
                <w:rFonts w:ascii="Arial"/>
                <w:color w:val="1A1A18"/>
                <w:spacing w:val="-3"/>
                <w:sz w:val="24"/>
              </w:rPr>
              <w:t>date displayed </w:t>
            </w:r>
            <w:r>
              <w:rPr>
                <w:rFonts w:ascii="Arial"/>
                <w:color w:val="1A1A18"/>
                <w:sz w:val="24"/>
              </w:rPr>
              <w:t>and clearly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visible</w:t>
            </w:r>
            <w:r>
              <w:rPr>
                <w:rFonts w:ascii="Arial"/>
                <w:color w:val="1A1A18"/>
                <w:sz w:val="24"/>
              </w:rPr>
              <w:t> in all</w:t>
            </w:r>
            <w:r>
              <w:rPr>
                <w:rFonts w:ascii="Arial"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areas?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OTHER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5157" w:type="dxa"/>
            <w:gridSpan w:val="2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/>
          </w:p>
        </w:tc>
      </w:tr>
      <w:tr>
        <w:trPr>
          <w:trHeight w:val="89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5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strong patterns been </w:t>
            </w:r>
            <w:r>
              <w:rPr>
                <w:rFonts w:ascii="Arial"/>
                <w:color w:val="1A1A18"/>
                <w:spacing w:val="-3"/>
                <w:sz w:val="24"/>
              </w:rPr>
              <w:t>avoided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wall</w:t>
            </w:r>
            <w:r>
              <w:rPr>
                <w:rFonts w:ascii="Arial"/>
                <w:color w:val="1A1A18"/>
                <w:sz w:val="24"/>
              </w:rPr>
              <w:t> coverings, curtains, furnishings and </w:t>
            </w:r>
            <w:r>
              <w:rPr>
                <w:rFonts w:ascii="Arial"/>
                <w:color w:val="1A1A18"/>
                <w:spacing w:val="-3"/>
                <w:sz w:val="24"/>
              </w:rPr>
              <w:t>screens?</w:t>
            </w:r>
            <w:r>
              <w:rPr>
                <w:rFonts w:ascii="Arial"/>
                <w:color w:val="1A1A18"/>
                <w:spacing w:val="-33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(A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8"/>
                <w:sz w:val="24"/>
              </w:rPr>
              <w:t>Yes </w:t>
            </w:r>
            <w:r>
              <w:rPr>
                <w:rFonts w:ascii="Arial"/>
                <w:color w:val="1A1A18"/>
                <w:sz w:val="24"/>
              </w:rPr>
              <w:t>response requires all criteria to be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met)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6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20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6"/>
              <w:ind w:left="75" w:right="10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Are doors to exits clearly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marked,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but doors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‘staff only’ areas disguised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e.g. by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painting</w:t>
            </w:r>
            <w:r>
              <w:rPr>
                <w:rFonts w:ascii="Arial" w:hAnsi="Arial" w:cs="Arial" w:eastAsia="Arial"/>
                <w:color w:val="1A1A18"/>
                <w:spacing w:val="-2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doors and door handles in the same colour</w:t>
            </w:r>
            <w:r>
              <w:rPr>
                <w:rFonts w:ascii="Arial" w:hAnsi="Arial" w:cs="Arial" w:eastAsia="Arial"/>
                <w:color w:val="1A1A18"/>
                <w:spacing w:val="-2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as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walls.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 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Yes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response requires both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criteria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to be met. Where for reasons of security</w:t>
            </w:r>
            <w:r>
              <w:rPr>
                <w:rFonts w:ascii="Arial" w:hAnsi="Arial" w:cs="Arial" w:eastAsia="Arial"/>
                <w:color w:val="1A1A18"/>
                <w:spacing w:val="-1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or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patient safety it is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not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appropriate for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exists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3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identified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N/A may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pacing w:val="-1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selected.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6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Y/N</w:t>
            </w:r>
            <w:r>
              <w:rPr>
                <w:rFonts w:ascii="Arial"/>
                <w:spacing w:val="-5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2015" w:hRule="exact"/>
        </w:trPr>
        <w:tc>
          <w:tcPr>
            <w:tcW w:w="529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6"/>
              <w:ind w:left="75" w:right="19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it possible to </w:t>
            </w:r>
            <w:r>
              <w:rPr>
                <w:rFonts w:ascii="Arial"/>
                <w:color w:val="1A1A18"/>
                <w:spacing w:val="-3"/>
                <w:sz w:val="24"/>
              </w:rPr>
              <w:t>cover </w:t>
            </w:r>
            <w:r>
              <w:rPr>
                <w:rFonts w:ascii="Arial"/>
                <w:color w:val="1A1A18"/>
                <w:sz w:val="24"/>
              </w:rPr>
              <w:t>or </w:t>
            </w:r>
            <w:r>
              <w:rPr>
                <w:rFonts w:ascii="Arial"/>
                <w:color w:val="1A1A18"/>
                <w:spacing w:val="-3"/>
                <w:sz w:val="24"/>
              </w:rPr>
              <w:t>remove </w:t>
            </w:r>
            <w:r>
              <w:rPr>
                <w:rFonts w:ascii="Arial"/>
                <w:color w:val="1A1A18"/>
                <w:sz w:val="24"/>
              </w:rPr>
              <w:t>mirrors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if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required? N/A </w:t>
            </w:r>
            <w:r>
              <w:rPr>
                <w:rFonts w:ascii="Arial"/>
                <w:color w:val="1A1A18"/>
                <w:sz w:val="24"/>
              </w:rPr>
              <w:t>only where there are no mirrors</w:t>
            </w:r>
            <w:r>
              <w:rPr>
                <w:rFonts w:ascii="Arial"/>
                <w:color w:val="1A1A18"/>
                <w:sz w:val="24"/>
              </w:rPr>
              <w:t> in the area. </w:t>
            </w:r>
            <w:r>
              <w:rPr>
                <w:rFonts w:ascii="Arial"/>
                <w:color w:val="1A1A18"/>
                <w:spacing w:val="-4"/>
                <w:sz w:val="24"/>
              </w:rPr>
              <w:t>Note: </w:t>
            </w:r>
            <w:r>
              <w:rPr>
                <w:rFonts w:ascii="Arial"/>
                <w:color w:val="1A1A18"/>
                <w:sz w:val="24"/>
              </w:rPr>
              <w:t>A permanent/fixed </w:t>
            </w:r>
            <w:r>
              <w:rPr>
                <w:rFonts w:ascii="Arial"/>
                <w:color w:val="1A1A18"/>
                <w:spacing w:val="-3"/>
                <w:sz w:val="24"/>
              </w:rPr>
              <w:t>cover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2"/>
                <w:sz w:val="24"/>
              </w:rPr>
              <w:t>not required, </w:t>
            </w:r>
            <w:r>
              <w:rPr>
                <w:rFonts w:ascii="Arial"/>
                <w:color w:val="1A1A18"/>
                <w:sz w:val="24"/>
              </w:rPr>
              <w:t>but the manner in which the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mirror</w:t>
            </w:r>
            <w:r>
              <w:rPr>
                <w:rFonts w:ascii="Arial"/>
                <w:color w:val="1A1A18"/>
                <w:sz w:val="24"/>
              </w:rPr>
              <w:t> is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fixed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wall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allow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temporary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2" w:lineRule="auto" w:before="1"/>
              <w:ind w:left="75" w:right="13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cover </w:t>
            </w:r>
            <w:r>
              <w:rPr>
                <w:rFonts w:ascii="Arial"/>
                <w:color w:val="1A1A18"/>
                <w:sz w:val="24"/>
              </w:rPr>
              <w:t>to be applied </w:t>
            </w:r>
            <w:r>
              <w:rPr>
                <w:rFonts w:ascii="Arial"/>
                <w:color w:val="1A1A18"/>
                <w:spacing w:val="-6"/>
                <w:sz w:val="24"/>
              </w:rPr>
              <w:t>(e.g. </w:t>
            </w:r>
            <w:r>
              <w:rPr>
                <w:rFonts w:ascii="Arial"/>
                <w:color w:val="1A1A18"/>
                <w:sz w:val="24"/>
              </w:rPr>
              <w:t>a sufficient gap to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allow</w:t>
            </w:r>
            <w:r>
              <w:rPr>
                <w:rFonts w:ascii="Arial"/>
                <w:color w:val="1A1A18"/>
                <w:sz w:val="24"/>
              </w:rPr>
              <w:t> a cloth to be draped </w:t>
            </w:r>
            <w:r>
              <w:rPr>
                <w:rFonts w:ascii="Arial"/>
                <w:color w:val="1A1A18"/>
                <w:spacing w:val="-4"/>
                <w:sz w:val="24"/>
              </w:rPr>
              <w:t>over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mirror).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992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7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Y/N/NA</w:t>
            </w:r>
            <w:r>
              <w:rPr>
                <w:rFonts w:ascii="Arial"/>
                <w:sz w:val="24"/>
              </w:rPr>
            </w:r>
          </w:p>
        </w:tc>
        <w:tc>
          <w:tcPr>
            <w:tcW w:w="4165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2" w:lineRule="auto" w:before="69"/>
        <w:ind w:right="234"/>
        <w:jc w:val="left"/>
      </w:pPr>
      <w:r>
        <w:rPr>
          <w:rFonts w:ascii="Arial" w:hAnsi="Arial" w:cs="Arial" w:eastAsia="Arial"/>
          <w:b/>
          <w:bCs/>
          <w:color w:val="1A1A18"/>
        </w:rPr>
        <w:t>Note:</w:t>
      </w:r>
      <w:r>
        <w:rPr>
          <w:rFonts w:ascii="Arial" w:hAnsi="Arial" w:cs="Arial" w:eastAsia="Arial"/>
          <w:b/>
          <w:bCs/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  <w:spacing w:val="-9"/>
        </w:rPr>
        <w:t> </w:t>
      </w:r>
      <w:r>
        <w:rPr>
          <w:color w:val="1A1A18"/>
        </w:rPr>
        <w:t>assessment</w:t>
      </w:r>
      <w:r>
        <w:rPr>
          <w:color w:val="1A1A18"/>
          <w:spacing w:val="-9"/>
        </w:rPr>
        <w:t> </w:t>
      </w:r>
      <w:r>
        <w:rPr>
          <w:color w:val="1A1A18"/>
        </w:rPr>
        <w:t>criteria</w:t>
      </w:r>
      <w:r>
        <w:rPr>
          <w:color w:val="1A1A18"/>
          <w:spacing w:val="-9"/>
        </w:rPr>
        <w:t> </w:t>
      </w:r>
      <w:r>
        <w:rPr>
          <w:color w:val="1A1A18"/>
        </w:rPr>
        <w:t>included</w:t>
      </w:r>
      <w:r>
        <w:rPr>
          <w:color w:val="1A1A18"/>
          <w:spacing w:val="-9"/>
        </w:rPr>
        <w:t> </w:t>
      </w:r>
      <w:r>
        <w:rPr>
          <w:color w:val="1A1A18"/>
        </w:rPr>
        <w:t>in</w:t>
      </w:r>
      <w:r>
        <w:rPr>
          <w:color w:val="1A1A18"/>
          <w:spacing w:val="-9"/>
        </w:rPr>
        <w:t> </w:t>
      </w:r>
      <w:r>
        <w:rPr>
          <w:color w:val="1A1A18"/>
        </w:rPr>
        <w:t>this</w:t>
      </w:r>
      <w:r>
        <w:rPr>
          <w:color w:val="1A1A18"/>
          <w:spacing w:val="-9"/>
        </w:rPr>
        <w:t> </w:t>
      </w:r>
      <w:r>
        <w:rPr>
          <w:color w:val="1A1A18"/>
        </w:rPr>
        <w:t>section</w:t>
      </w:r>
      <w:r>
        <w:rPr>
          <w:color w:val="1A1A18"/>
          <w:spacing w:val="-9"/>
        </w:rPr>
        <w:t> </w:t>
      </w:r>
      <w:r>
        <w:rPr>
          <w:color w:val="1A1A18"/>
        </w:rPr>
        <w:t>are</w:t>
      </w:r>
      <w:r>
        <w:rPr>
          <w:color w:val="1A1A18"/>
          <w:spacing w:val="-9"/>
        </w:rPr>
        <w:t> </w:t>
      </w:r>
      <w:r>
        <w:rPr>
          <w:color w:val="1A1A18"/>
        </w:rPr>
        <w:t>drawn</w:t>
      </w:r>
      <w:r>
        <w:rPr>
          <w:color w:val="1A1A18"/>
          <w:spacing w:val="-9"/>
        </w:rPr>
        <w:t> </w:t>
      </w:r>
      <w:r>
        <w:rPr>
          <w:color w:val="1A1A18"/>
        </w:rPr>
        <w:t>from</w:t>
      </w:r>
      <w:r>
        <w:rPr>
          <w:color w:val="1A1A18"/>
          <w:spacing w:val="-9"/>
        </w:rPr>
        <w:t> </w:t>
      </w:r>
      <w:r>
        <w:rPr>
          <w:color w:val="1A1A18"/>
        </w:rPr>
        <w:t>environmental</w:t>
      </w:r>
      <w:r>
        <w:rPr>
          <w:color w:val="1A1A18"/>
          <w:spacing w:val="-9"/>
        </w:rPr>
        <w:t> </w:t>
      </w:r>
      <w:r>
        <w:rPr>
          <w:color w:val="1A1A18"/>
        </w:rPr>
        <w:t>assessments</w:t>
      </w:r>
      <w:r>
        <w:rPr>
          <w:color w:val="1A1A18"/>
        </w:rPr>
        <w:t> produced </w:t>
      </w:r>
      <w:r>
        <w:rPr>
          <w:color w:val="1A1A18"/>
          <w:spacing w:val="-3"/>
        </w:rPr>
        <w:t>by </w:t>
      </w:r>
      <w:r>
        <w:rPr>
          <w:color w:val="1A1A18"/>
        </w:rPr>
        <w:t>The </w:t>
      </w:r>
      <w:r>
        <w:rPr>
          <w:color w:val="1A1A18"/>
          <w:spacing w:val="-4"/>
        </w:rPr>
        <w:t>King’s Fund </w:t>
      </w:r>
      <w:r>
        <w:rPr>
          <w:color w:val="1A1A18"/>
          <w:spacing w:val="-3"/>
        </w:rPr>
        <w:t>(http://www.kingsfund.org.uk) </w:t>
      </w:r>
      <w:r>
        <w:rPr>
          <w:color w:val="1A1A18"/>
        </w:rPr>
        <w:t>and Stirling University </w:t>
      </w:r>
      <w:r>
        <w:rPr>
          <w:color w:val="1A1A18"/>
          <w:spacing w:val="-4"/>
        </w:rPr>
        <w:t>(see</w:t>
      </w:r>
      <w:r>
        <w:rPr>
          <w:color w:val="1A1A18"/>
          <w:spacing w:val="7"/>
        </w:rPr>
        <w:t> </w:t>
      </w:r>
      <w:r>
        <w:rPr>
          <w:color w:val="1A1A18"/>
          <w:spacing w:val="-3"/>
        </w:rPr>
        <w:t>http://</w:t>
      </w:r>
      <w:r>
        <w:rPr>
          <w:color w:val="1A1A18"/>
        </w:rPr>
        <w:t> dementia.stir.ac.uk/design/virtual-environments/virtual-hospital</w:t>
      </w:r>
      <w:r>
        <w:rPr>
          <w:color w:val="1A1A18"/>
          <w:spacing w:val="-19"/>
        </w:rPr>
        <w:t> </w:t>
      </w:r>
      <w:r>
        <w:rPr>
          <w:color w:val="1A1A18"/>
          <w:spacing w:val="-3"/>
        </w:rPr>
        <w:t>).</w:t>
      </w:r>
      <w:r>
        <w:rPr>
          <w:color w:val="1A1A18"/>
          <w:spacing w:val="-20"/>
        </w:rPr>
        <w:t> </w:t>
      </w:r>
      <w:r>
        <w:rPr>
          <w:color w:val="1A1A18"/>
          <w:spacing w:val="-3"/>
        </w:rPr>
        <w:t>They</w:t>
      </w:r>
      <w:r>
        <w:rPr>
          <w:color w:val="1A1A18"/>
          <w:spacing w:val="-20"/>
        </w:rPr>
        <w:t> </w:t>
      </w:r>
      <w:r>
        <w:rPr>
          <w:color w:val="1A1A18"/>
        </w:rPr>
        <w:t>represent</w:t>
      </w:r>
      <w:r>
        <w:rPr>
          <w:color w:val="1A1A18"/>
          <w:spacing w:val="-20"/>
        </w:rPr>
        <w:t> </w:t>
      </w:r>
      <w:r>
        <w:rPr>
          <w:color w:val="1A1A18"/>
        </w:rPr>
        <w:t>only</w:t>
      </w:r>
      <w:r>
        <w:rPr>
          <w:color w:val="1A1A18"/>
          <w:spacing w:val="-20"/>
        </w:rPr>
        <w:t> </w:t>
      </w:r>
      <w:r>
        <w:rPr>
          <w:color w:val="1A1A18"/>
        </w:rPr>
        <w:t>a</w:t>
      </w:r>
      <w:r>
        <w:rPr>
          <w:color w:val="1A1A18"/>
          <w:spacing w:val="-19"/>
        </w:rPr>
        <w:t> </w:t>
      </w:r>
      <w:r>
        <w:rPr>
          <w:color w:val="1A1A18"/>
        </w:rPr>
        <w:t>selection</w:t>
      </w:r>
      <w:r>
        <w:rPr/>
      </w:r>
    </w:p>
    <w:p>
      <w:pPr>
        <w:pStyle w:val="BodyText"/>
        <w:spacing w:line="242" w:lineRule="auto" w:before="1"/>
        <w:ind w:right="0"/>
        <w:jc w:val="left"/>
      </w:pPr>
      <w:r>
        <w:rPr>
          <w:color w:val="1A1A18"/>
        </w:rPr>
        <w:t>of</w:t>
      </w:r>
      <w:r>
        <w:rPr>
          <w:color w:val="1A1A18"/>
          <w:spacing w:val="-7"/>
        </w:rPr>
        <w:t> </w:t>
      </w:r>
      <w:r>
        <w:rPr>
          <w:color w:val="1A1A18"/>
        </w:rPr>
        <w:t>assessment</w:t>
      </w:r>
      <w:r>
        <w:rPr>
          <w:color w:val="1A1A18"/>
          <w:spacing w:val="-7"/>
        </w:rPr>
        <w:t> </w:t>
      </w:r>
      <w:r>
        <w:rPr>
          <w:color w:val="1A1A18"/>
        </w:rPr>
        <w:t>criteria</w:t>
      </w:r>
      <w:r>
        <w:rPr>
          <w:color w:val="1A1A18"/>
          <w:spacing w:val="-7"/>
        </w:rPr>
        <w:t> </w:t>
      </w:r>
      <w:r>
        <w:rPr>
          <w:color w:val="1A1A18"/>
        </w:rPr>
        <w:t>and</w:t>
      </w:r>
      <w:r>
        <w:rPr>
          <w:color w:val="1A1A18"/>
          <w:spacing w:val="-7"/>
        </w:rPr>
        <w:t> </w:t>
      </w:r>
      <w:r>
        <w:rPr>
          <w:color w:val="1A1A18"/>
        </w:rPr>
        <w:t>organisations</w:t>
      </w:r>
      <w:r>
        <w:rPr>
          <w:color w:val="1A1A18"/>
          <w:spacing w:val="-7"/>
        </w:rPr>
        <w:t> </w:t>
      </w:r>
      <w:r>
        <w:rPr>
          <w:color w:val="1A1A18"/>
        </w:rPr>
        <w:t>are</w:t>
      </w:r>
      <w:r>
        <w:rPr>
          <w:color w:val="1A1A18"/>
          <w:spacing w:val="-7"/>
        </w:rPr>
        <w:t> </w:t>
      </w:r>
      <w:r>
        <w:rPr>
          <w:color w:val="1A1A18"/>
        </w:rPr>
        <w:t>encouraged</w:t>
      </w:r>
      <w:r>
        <w:rPr>
          <w:color w:val="1A1A18"/>
          <w:spacing w:val="-7"/>
        </w:rPr>
        <w:t> </w:t>
      </w:r>
      <w:r>
        <w:rPr>
          <w:color w:val="1A1A18"/>
        </w:rPr>
        <w:t>to</w:t>
      </w:r>
      <w:r>
        <w:rPr>
          <w:color w:val="1A1A18"/>
          <w:spacing w:val="-7"/>
        </w:rPr>
        <w:t> </w:t>
      </w:r>
      <w:r>
        <w:rPr>
          <w:color w:val="1A1A18"/>
        </w:rPr>
        <w:t>independently</w:t>
      </w:r>
      <w:r>
        <w:rPr>
          <w:color w:val="1A1A18"/>
          <w:spacing w:val="-7"/>
        </w:rPr>
        <w:t> </w:t>
      </w:r>
      <w:r>
        <w:rPr>
          <w:color w:val="1A1A18"/>
        </w:rPr>
        <w:t>undertake</w:t>
      </w:r>
      <w:r>
        <w:rPr>
          <w:color w:val="1A1A18"/>
          <w:spacing w:val="-7"/>
        </w:rPr>
        <w:t> </w:t>
      </w:r>
      <w:r>
        <w:rPr>
          <w:color w:val="1A1A18"/>
        </w:rPr>
        <w:t>a</w:t>
      </w:r>
      <w:r>
        <w:rPr>
          <w:color w:val="1A1A18"/>
          <w:spacing w:val="-7"/>
        </w:rPr>
        <w:t> </w:t>
      </w:r>
      <w:r>
        <w:rPr>
          <w:color w:val="1A1A18"/>
        </w:rPr>
        <w:t>full</w:t>
      </w:r>
      <w:r>
        <w:rPr>
          <w:color w:val="1A1A18"/>
        </w:rPr>
        <w:t> assessment</w:t>
      </w:r>
      <w:r>
        <w:rPr>
          <w:color w:val="1A1A18"/>
          <w:spacing w:val="-9"/>
        </w:rPr>
        <w:t> </w:t>
      </w:r>
      <w:r>
        <w:rPr>
          <w:color w:val="1A1A18"/>
        </w:rPr>
        <w:t>using</w:t>
      </w:r>
      <w:r>
        <w:rPr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  <w:spacing w:val="-9"/>
        </w:rPr>
        <w:t> </w:t>
      </w:r>
      <w:r>
        <w:rPr>
          <w:color w:val="1A1A18"/>
        </w:rPr>
        <w:t>tools</w:t>
      </w:r>
      <w:r>
        <w:rPr>
          <w:color w:val="1A1A18"/>
          <w:spacing w:val="-9"/>
        </w:rPr>
        <w:t> </w:t>
      </w:r>
      <w:r>
        <w:rPr>
          <w:color w:val="1A1A18"/>
        </w:rPr>
        <w:t>of</w:t>
      </w:r>
      <w:r>
        <w:rPr>
          <w:color w:val="1A1A18"/>
          <w:spacing w:val="-9"/>
        </w:rPr>
        <w:t> </w:t>
      </w:r>
      <w:r>
        <w:rPr>
          <w:color w:val="1A1A18"/>
        </w:rPr>
        <w:t>either</w:t>
      </w:r>
      <w:r>
        <w:rPr>
          <w:color w:val="1A1A18"/>
          <w:spacing w:val="-9"/>
        </w:rPr>
        <w:t> </w:t>
      </w:r>
      <w:r>
        <w:rPr>
          <w:color w:val="1A1A18"/>
        </w:rPr>
        <w:t>of</w:t>
      </w:r>
      <w:r>
        <w:rPr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  <w:spacing w:val="-9"/>
        </w:rPr>
        <w:t> </w:t>
      </w:r>
      <w:r>
        <w:rPr>
          <w:color w:val="1A1A18"/>
        </w:rPr>
        <w:t>organisations</w:t>
      </w:r>
      <w:r>
        <w:rPr>
          <w:color w:val="1A1A18"/>
          <w:spacing w:val="-9"/>
        </w:rPr>
        <w:t> </w:t>
      </w:r>
      <w:r>
        <w:rPr>
          <w:color w:val="1A1A18"/>
        </w:rPr>
        <w:t>mentioned,</w:t>
      </w:r>
      <w:r>
        <w:rPr>
          <w:color w:val="1A1A18"/>
          <w:spacing w:val="-9"/>
        </w:rPr>
        <w:t> </w:t>
      </w:r>
      <w:r>
        <w:rPr>
          <w:color w:val="1A1A18"/>
        </w:rPr>
        <w:t>or</w:t>
      </w:r>
      <w:r>
        <w:rPr>
          <w:color w:val="1A1A18"/>
          <w:spacing w:val="-9"/>
        </w:rPr>
        <w:t> </w:t>
      </w:r>
      <w:r>
        <w:rPr>
          <w:color w:val="1A1A18"/>
          <w:spacing w:val="-3"/>
        </w:rPr>
        <w:t>any</w:t>
      </w:r>
      <w:r>
        <w:rPr>
          <w:color w:val="1A1A18"/>
          <w:spacing w:val="-9"/>
        </w:rPr>
        <w:t> </w:t>
      </w:r>
      <w:r>
        <w:rPr>
          <w:color w:val="1A1A18"/>
        </w:rPr>
        <w:t>other</w:t>
      </w:r>
      <w:r>
        <w:rPr>
          <w:color w:val="1A1A18"/>
          <w:spacing w:val="-9"/>
        </w:rPr>
        <w:t> </w:t>
      </w:r>
      <w:r>
        <w:rPr>
          <w:color w:val="1A1A18"/>
        </w:rPr>
        <w:t>suitable</w:t>
      </w:r>
      <w:r>
        <w:rPr>
          <w:color w:val="1A1A18"/>
          <w:spacing w:val="-9"/>
        </w:rPr>
        <w:t> </w:t>
      </w:r>
      <w:r>
        <w:rPr>
          <w:color w:val="1A1A18"/>
        </w:rPr>
        <w:t>tool.</w:t>
      </w:r>
      <w:r>
        <w:rPr/>
      </w:r>
    </w:p>
    <w:p>
      <w:pPr>
        <w:spacing w:after="0" w:line="242" w:lineRule="auto"/>
        <w:jc w:val="left"/>
        <w:sectPr>
          <w:headerReference w:type="even" r:id="rId19"/>
          <w:pgSz w:w="11910" w:h="16840"/>
          <w:pgMar w:header="0" w:footer="373" w:top="620" w:bottom="560" w:left="620" w:right="6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120" w:right="0"/>
        <w:jc w:val="left"/>
        <w:rPr>
          <w:b w:val="0"/>
          <w:bCs w:val="0"/>
        </w:rPr>
      </w:pPr>
      <w:bookmarkStart w:name="HAND HYGIENE and equipment cleanliness " w:id="6"/>
      <w:bookmarkEnd w:id="6"/>
      <w:r>
        <w:rPr>
          <w:b w:val="0"/>
        </w:rPr>
      </w:r>
      <w:r>
        <w:rPr>
          <w:color w:val="1A1A18"/>
        </w:rPr>
        <w:t>HAND HYGIENE and EQUIPMENT</w:t>
      </w:r>
      <w:r>
        <w:rPr>
          <w:color w:val="1A1A18"/>
          <w:spacing w:val="-33"/>
        </w:rPr>
        <w:t> </w:t>
      </w:r>
      <w:r>
        <w:rPr>
          <w:color w:val="1A1A18"/>
        </w:rPr>
        <w:t>CLEANLINESS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left="120" w:right="9495"/>
        <w:jc w:val="left"/>
      </w:pPr>
      <w:r>
        <w:rPr/>
        <w:pict>
          <v:group style="position:absolute;margin-left:144.539398pt;margin-top:15.314969pt;width:205.1pt;height:80.350pt;mso-position-horizontal-relative:page;mso-position-vertical-relative:paragraph;z-index:-49360" coordorigin="2891,306" coordsize="4102,1607">
            <v:group style="position:absolute;left:2901;top:316;width:4041;height:1488" coordorigin="2901,316" coordsize="4041,1488">
              <v:shape style="position:absolute;left:2901;top:316;width:4041;height:1488" coordorigin="2901,316" coordsize="4041,1488" path="m2901,316l6941,316,6941,1804e" filled="false" stroked="true" strokeweight="1pt" strokecolor="#1a1a18">
                <v:path arrowok="t"/>
              </v:shape>
            </v:group>
            <v:group style="position:absolute;left:6890;top:1773;width:103;height:141" coordorigin="6890,1773" coordsize="103,141">
              <v:shape style="position:absolute;left:6890;top:1773;width:103;height:141" coordorigin="6890,1773" coordsize="103,141" path="m6890,1773l6941,1913,6981,1804,6941,1804,6890,1773xe" filled="true" fillcolor="#1a1a18" stroked="false">
                <v:path arrowok="t"/>
                <v:fill type="solid"/>
              </v:shape>
              <v:shape style="position:absolute;left:6890;top:1773;width:103;height:141" coordorigin="6890,1773" coordsize="103,141" path="m6992,1773l6941,1804,6981,1804,6992,1773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pStyle w:val="BodyText"/>
        <w:spacing w:line="240" w:lineRule="auto" w:before="1"/>
        <w:ind w:left="120" w:right="0"/>
        <w:jc w:val="left"/>
      </w:pPr>
      <w:r>
        <w:rPr>
          <w:color w:val="1A1A18"/>
        </w:rPr>
        <w:t>Not Applicable =</w:t>
      </w:r>
      <w:r>
        <w:rPr>
          <w:color w:val="1A1A18"/>
          <w:spacing w:val="-14"/>
        </w:rPr>
        <w:t> </w:t>
      </w:r>
      <w:r>
        <w:rPr>
          <w:color w:val="1A1A18"/>
        </w:rPr>
        <w:t>X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50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51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45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antibacterial hand-rub </w:t>
            </w:r>
            <w:r>
              <w:rPr>
                <w:rFonts w:ascii="Arial"/>
                <w:color w:val="1A1A18"/>
                <w:spacing w:val="-3"/>
                <w:sz w:val="24"/>
              </w:rPr>
              <w:t>available </w:t>
            </w:r>
            <w:r>
              <w:rPr>
                <w:rFonts w:ascii="Arial"/>
                <w:color w:val="1A1A18"/>
                <w:sz w:val="24"/>
              </w:rPr>
              <w:t>at the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bedside?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(answer </w:t>
            </w:r>
            <w:r>
              <w:rPr>
                <w:rFonts w:ascii="Arial"/>
                <w:color w:val="1A1A18"/>
                <w:spacing w:val="-8"/>
                <w:sz w:val="24"/>
              </w:rPr>
              <w:t>Yes </w:t>
            </w:r>
            <w:r>
              <w:rPr>
                <w:rFonts w:ascii="Arial"/>
                <w:color w:val="1A1A18"/>
                <w:sz w:val="24"/>
              </w:rPr>
              <w:t>if ALL staff carry personal</w:t>
            </w:r>
            <w:r>
              <w:rPr>
                <w:rFonts w:ascii="Arial"/>
                <w:color w:val="1A1A18"/>
                <w:spacing w:val="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dispensers)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23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65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there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hand-washing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facilities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(including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soap/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5"/>
                <w:sz w:val="24"/>
              </w:rPr>
              <w:t>towels) </w:t>
            </w:r>
            <w:r>
              <w:rPr>
                <w:rFonts w:ascii="Arial"/>
                <w:color w:val="1A1A18"/>
                <w:sz w:val="24"/>
              </w:rPr>
              <w:t>on the ward/in the</w:t>
            </w:r>
            <w:r>
              <w:rPr>
                <w:rFonts w:ascii="Arial"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room?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49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cleaning schedules </w:t>
            </w:r>
            <w:r>
              <w:rPr>
                <w:rFonts w:ascii="Arial"/>
                <w:color w:val="1A1A18"/>
                <w:spacing w:val="-3"/>
                <w:sz w:val="24"/>
              </w:rPr>
              <w:t>available </w:t>
            </w:r>
            <w:r>
              <w:rPr>
                <w:rFonts w:ascii="Arial"/>
                <w:color w:val="1A1A18"/>
                <w:sz w:val="24"/>
              </w:rPr>
              <w:t>on the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ward?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72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cleaning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colour-coded?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37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73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Is clean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‘ready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for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use’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patient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equipment</w:t>
            </w:r>
            <w:r>
              <w:rPr>
                <w:rFonts w:ascii="Arial" w:hAnsi="Arial" w:cs="Arial" w:eastAsia="Arial"/>
                <w:color w:val="1A1A18"/>
                <w:spacing w:val="-1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clearly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identified as</w:t>
            </w:r>
            <w:r>
              <w:rPr>
                <w:rFonts w:ascii="Arial" w:hAnsi="Arial" w:cs="Arial" w:eastAsia="Arial"/>
                <w:color w:val="1A1A18"/>
                <w:spacing w:val="-1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such?</w:t>
            </w:r>
            <w:r>
              <w:rPr>
                <w:rFonts w:ascii="Arial" w:hAnsi="Arial" w:cs="Arial" w:eastAsia="Arial"/>
                <w:spacing w:val="-4"/>
                <w:sz w:val="24"/>
                <w:szCs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236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129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clean and dirty patient </w:t>
            </w:r>
            <w:r>
              <w:rPr>
                <w:rFonts w:ascii="Arial"/>
                <w:color w:val="1A1A18"/>
                <w:spacing w:val="-2"/>
                <w:sz w:val="24"/>
              </w:rPr>
              <w:t>equipment</w:t>
            </w:r>
            <w:r>
              <w:rPr>
                <w:rFonts w:ascii="Arial"/>
                <w:color w:val="1A1A18"/>
                <w:spacing w:val="-2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clearly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segregated?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2" w:lineRule="auto" w:before="1"/>
              <w:ind w:left="75" w:right="18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Note: </w:t>
            </w:r>
            <w:r>
              <w:rPr>
                <w:rFonts w:ascii="Arial"/>
                <w:color w:val="1A1A18"/>
                <w:sz w:val="24"/>
              </w:rPr>
              <w:t>does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require to be in a </w:t>
            </w:r>
            <w:r>
              <w:rPr>
                <w:rFonts w:ascii="Arial"/>
                <w:color w:val="1A1A18"/>
                <w:spacing w:val="-3"/>
                <w:sz w:val="24"/>
              </w:rPr>
              <w:t>separate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room/area,</w:t>
            </w:r>
            <w:r>
              <w:rPr>
                <w:rFonts w:ascii="Arial"/>
                <w:color w:val="1A1A18"/>
                <w:sz w:val="24"/>
              </w:rPr>
              <w:t> but there must be clear</w:t>
            </w:r>
            <w:r>
              <w:rPr>
                <w:rFonts w:ascii="Arial"/>
                <w:color w:val="1A1A18"/>
                <w:spacing w:val="-4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separation.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1A1A18"/>
        </w:rPr>
        <w:t>SAFETY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left="120" w:right="9495"/>
        <w:jc w:val="left"/>
      </w:pPr>
      <w:r>
        <w:rPr/>
        <w:pict>
          <v:group style="position:absolute;margin-left:144.539398pt;margin-top:11.839361pt;width:205.1pt;height:70.9pt;mso-position-horizontal-relative:page;mso-position-vertical-relative:paragraph;z-index:-49336" coordorigin="2891,237" coordsize="4102,1418">
            <v:group style="position:absolute;left:2901;top:247;width:4041;height:1299" coordorigin="2901,247" coordsize="4041,1299">
              <v:shape style="position:absolute;left:2901;top:247;width:4041;height:1299" coordorigin="2901,247" coordsize="4041,1299" path="m2901,247l6941,247,6941,1545e" filled="false" stroked="true" strokeweight="1.0pt" strokecolor="#1a1a18">
                <v:path arrowok="t"/>
              </v:shape>
            </v:group>
            <v:group style="position:absolute;left:6890;top:1514;width:103;height:141" coordorigin="6890,1514" coordsize="103,141">
              <v:shape style="position:absolute;left:6890;top:1514;width:103;height:141" coordorigin="6890,1514" coordsize="103,141" path="m6890,1514l6941,1654,6981,1545,6941,1545,6890,1514xe" filled="true" fillcolor="#1a1a18" stroked="false">
                <v:path arrowok="t"/>
                <v:fill type="solid"/>
              </v:shape>
              <v:shape style="position:absolute;left:6890;top:1514;width:103;height:141" coordorigin="6890,1514" coordsize="103,141" path="m6992,1514l6941,1545,6981,1545,6992,1514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50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72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emergency exits clearly</w:t>
            </w:r>
            <w:r>
              <w:rPr>
                <w:rFonts w:ascii="Arial"/>
                <w:color w:val="1A1A18"/>
                <w:spacing w:val="-4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identified?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72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emergency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exits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free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obstacles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any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kind?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120" w:right="0"/>
        <w:jc w:val="left"/>
        <w:rPr>
          <w:b w:val="0"/>
          <w:bCs w:val="0"/>
          <w:i w:val="0"/>
        </w:rPr>
      </w:pPr>
      <w:r>
        <w:rPr>
          <w:i/>
          <w:color w:val="1A1A18"/>
        </w:rPr>
        <w:t>Other</w:t>
      </w:r>
      <w:r>
        <w:rPr>
          <w:i/>
          <w:color w:val="1A1A18"/>
          <w:spacing w:val="-3"/>
        </w:rPr>
        <w:t> </w:t>
      </w:r>
      <w:r>
        <w:rPr>
          <w:i/>
          <w:color w:val="1A1A18"/>
        </w:rPr>
        <w:t>notes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pStyle w:val="BodyText"/>
        <w:spacing w:line="240" w:lineRule="auto" w:before="69"/>
        <w:ind w:left="119"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w w:val="200"/>
        </w:rPr>
        <w:t>                                                                              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20"/>
          <w:headerReference w:type="even" r:id="rId21"/>
          <w:footerReference w:type="default" r:id="rId22"/>
          <w:footerReference w:type="even" r:id="rId23"/>
          <w:pgSz w:w="11910" w:h="16840"/>
          <w:pgMar w:header="700" w:footer="373" w:top="940" w:bottom="560" w:left="600" w:right="580"/>
          <w:pgNumType w:start="1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120" w:right="0"/>
        <w:jc w:val="left"/>
        <w:rPr>
          <w:b w:val="0"/>
          <w:bCs w:val="0"/>
        </w:rPr>
      </w:pPr>
      <w:bookmarkStart w:name="STAFF APPEARANCE " w:id="7"/>
      <w:bookmarkEnd w:id="7"/>
      <w:r>
        <w:rPr>
          <w:b w:val="0"/>
        </w:rPr>
      </w:r>
      <w:r>
        <w:rPr>
          <w:color w:val="1A1A18"/>
          <w:spacing w:val="-6"/>
        </w:rPr>
        <w:t>STAFF</w:t>
      </w:r>
      <w:r>
        <w:rPr>
          <w:color w:val="1A1A18"/>
          <w:spacing w:val="2"/>
        </w:rPr>
        <w:t> </w:t>
      </w:r>
      <w:r>
        <w:rPr>
          <w:color w:val="1A1A18"/>
        </w:rPr>
        <w:t>APPEARANCE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left="120" w:right="9495"/>
        <w:jc w:val="left"/>
      </w:pPr>
      <w:r>
        <w:rPr/>
        <w:pict>
          <v:group style="position:absolute;margin-left:144.539398pt;margin-top:15.314969pt;width:205.1pt;height:93.85pt;mso-position-horizontal-relative:page;mso-position-vertical-relative:paragraph;z-index:-49312" coordorigin="2891,306" coordsize="4102,1877">
            <v:group style="position:absolute;left:2901;top:316;width:4041;height:1757" coordorigin="2901,316" coordsize="4041,1757">
              <v:shape style="position:absolute;left:2901;top:316;width:4041;height:1757" coordorigin="2901,316" coordsize="4041,1757" path="m2901,316l6941,316,6941,2073e" filled="false" stroked="true" strokeweight="1pt" strokecolor="#1a1a18">
                <v:path arrowok="t"/>
              </v:shape>
            </v:group>
            <v:group style="position:absolute;left:6890;top:2042;width:103;height:141" coordorigin="6890,2042" coordsize="103,141">
              <v:shape style="position:absolute;left:6890;top:2042;width:103;height:141" coordorigin="6890,2042" coordsize="103,141" path="m6890,2042l6941,2182,6981,2073,6941,2073,6890,2042xe" filled="true" fillcolor="#1a1a18" stroked="false">
                <v:path arrowok="t"/>
                <v:fill type="solid"/>
              </v:shape>
              <v:shape style="position:absolute;left:6890;top:2042;width:103;height:141" coordorigin="6890,2042" coordsize="103,141" path="m6992,2042l6941,2073,6981,2073,6992,2042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40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09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451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staff appropriately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dressed?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2" w:lineRule="auto"/>
              <w:ind w:left="75" w:right="10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list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below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covers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majority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issues,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but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others</w:t>
            </w:r>
            <w:r>
              <w:rPr>
                <w:rFonts w:ascii="Arial"/>
                <w:color w:val="1A1A18"/>
                <w:sz w:val="24"/>
              </w:rPr>
              <w:t> should be recorded as and when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seen: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2" w:val="left" w:leader="none"/>
              </w:tabs>
              <w:spacing w:line="242" w:lineRule="auto" w:before="0" w:after="0"/>
              <w:ind w:left="301" w:right="1148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Staff should be wearing name and job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title</w:t>
            </w:r>
            <w:r>
              <w:rPr>
                <w:rFonts w:ascii="Arial"/>
                <w:color w:val="1A1A18"/>
                <w:sz w:val="24"/>
              </w:rPr>
              <w:t> identification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2" w:val="left" w:leader="none"/>
              </w:tabs>
              <w:spacing w:line="242" w:lineRule="auto" w:before="0" w:after="0"/>
              <w:ind w:left="301" w:right="468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Uniforms or other clothing should comply</w:t>
            </w:r>
            <w:r>
              <w:rPr>
                <w:rFonts w:ascii="Arial" w:hAnsi="Arial" w:cs="Arial" w:eastAsia="Arial"/>
                <w:color w:val="1A1A18"/>
                <w:spacing w:val="-2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with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the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organisation’s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dress code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(teams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will need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determine what this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is)</w:t>
            </w:r>
            <w:r>
              <w:rPr>
                <w:rFonts w:ascii="Arial" w:hAnsi="Arial" w:cs="Arial" w:eastAsia="Arial"/>
                <w:spacing w:val="-6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2" w:val="left" w:leader="none"/>
              </w:tabs>
              <w:spacing w:line="240" w:lineRule="auto" w:before="0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Staff should observe ‘bare below the</w:t>
            </w:r>
            <w:r>
              <w:rPr>
                <w:rFonts w:ascii="Arial" w:hAnsi="Arial" w:cs="Arial" w:eastAsia="Arial"/>
                <w:color w:val="1A1A18"/>
                <w:spacing w:val="-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elbows’</w:t>
            </w:r>
            <w:r>
              <w:rPr>
                <w:rFonts w:ascii="Arial" w:hAnsi="Arial" w:cs="Arial" w:eastAsia="Arial"/>
                <w:spacing w:val="-3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2" w:val="left" w:leader="none"/>
              </w:tabs>
              <w:spacing w:line="240" w:lineRule="auto" w:before="0" w:after="0"/>
              <w:ind w:left="301" w:right="0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Staff serving food should wear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aprons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Heading3"/>
        <w:spacing w:line="240" w:lineRule="auto"/>
        <w:ind w:left="120" w:right="0"/>
        <w:jc w:val="left"/>
        <w:rPr>
          <w:b w:val="0"/>
          <w:bCs w:val="0"/>
          <w:i w:val="0"/>
        </w:rPr>
      </w:pPr>
      <w:r>
        <w:rPr>
          <w:i/>
          <w:color w:val="1A1A18"/>
        </w:rPr>
        <w:t>Other</w:t>
      </w:r>
      <w:r>
        <w:rPr>
          <w:i/>
          <w:color w:val="1A1A18"/>
          <w:spacing w:val="-3"/>
        </w:rPr>
        <w:t> </w:t>
      </w:r>
      <w:r>
        <w:rPr>
          <w:i/>
          <w:color w:val="1A1A18"/>
        </w:rPr>
        <w:t>notes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pStyle w:val="BodyText"/>
        <w:spacing w:line="240" w:lineRule="auto" w:before="69"/>
        <w:ind w:left="119"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w w:val="200"/>
        </w:rPr>
        <w:t>                                                                              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header="700" w:footer="373" w:top="940" w:bottom="560" w:left="600" w:right="5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100" w:right="0"/>
        <w:jc w:val="left"/>
        <w:rPr>
          <w:b w:val="0"/>
          <w:bCs w:val="0"/>
        </w:rPr>
      </w:pPr>
      <w:bookmarkStart w:name="PRIVACY, DIGNITY AND WELLBEING - 1 of 2" w:id="8"/>
      <w:bookmarkEnd w:id="8"/>
      <w:r>
        <w:rPr>
          <w:b w:val="0"/>
          <w:bCs w:val="0"/>
        </w:rPr>
      </w:r>
      <w:r>
        <w:rPr>
          <w:color w:val="1A1A18"/>
          <w:spacing w:val="-7"/>
        </w:rPr>
        <w:t>PRIVACY, </w:t>
      </w:r>
      <w:r>
        <w:rPr>
          <w:color w:val="1A1A18"/>
        </w:rPr>
        <w:t>DIGNITY AND WELLBEING – 1 of</w:t>
      </w:r>
      <w:r>
        <w:rPr>
          <w:color w:val="1A1A18"/>
          <w:spacing w:val="6"/>
        </w:rPr>
        <w:t> </w:t>
      </w:r>
      <w:r>
        <w:rPr>
          <w:color w:val="1A1A18"/>
        </w:rPr>
        <w:t>2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right="9495"/>
        <w:jc w:val="left"/>
      </w:pP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/>
        <w:pict>
          <v:group style="position:absolute;margin-left:144.539398pt;margin-top:.112873pt;width:205.1pt;height:45.65pt;mso-position-horizontal-relative:page;mso-position-vertical-relative:paragraph;z-index:-49288" coordorigin="2891,2" coordsize="4102,913">
            <v:group style="position:absolute;left:2901;top:12;width:4041;height:794" coordorigin="2901,12" coordsize="4041,794">
              <v:shape style="position:absolute;left:2901;top:12;width:4041;height:794" coordorigin="2901,12" coordsize="4041,794" path="m2901,12l6941,12,6941,805e" filled="false" stroked="true" strokeweight="1pt" strokecolor="#1a1a18">
                <v:path arrowok="t"/>
              </v:shape>
            </v:group>
            <v:group style="position:absolute;left:6890;top:774;width:103;height:141" coordorigin="6890,774" coordsize="103,141">
              <v:shape style="position:absolute;left:6890;top:774;width:103;height:141" coordorigin="6890,774" coordsize="103,141" path="m6890,774l6941,915,6981,805,6941,805,6890,774xe" filled="true" fillcolor="#1a1a18" stroked="false">
                <v:path arrowok="t"/>
                <v:fill type="solid"/>
              </v:shape>
              <v:shape style="position:absolute;left:6890;top:774;width:103;height:141" coordorigin="6890,774" coordsize="103,141" path="m6992,774l6941,805,6981,805,6992,774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</w:rPr>
        <w:t>Not Applicable =</w:t>
      </w:r>
      <w:r>
        <w:rPr>
          <w:color w:val="1A1A18"/>
          <w:spacing w:val="-14"/>
        </w:rPr>
        <w:t> </w:t>
      </w:r>
      <w:r>
        <w:rPr>
          <w:color w:val="1A1A18"/>
        </w:rPr>
        <w:t>X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36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06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51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54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Are </w:t>
            </w:r>
            <w:r>
              <w:rPr>
                <w:rFonts w:ascii="Arial"/>
                <w:color w:val="1A1A18"/>
                <w:spacing w:val="-4"/>
                <w:sz w:val="24"/>
              </w:rPr>
              <w:t>all rooms </w:t>
            </w:r>
            <w:r>
              <w:rPr>
                <w:rFonts w:ascii="Arial"/>
                <w:color w:val="1A1A18"/>
                <w:spacing w:val="-3"/>
                <w:sz w:val="24"/>
              </w:rPr>
              <w:t>on the </w:t>
            </w:r>
            <w:r>
              <w:rPr>
                <w:rFonts w:ascii="Arial"/>
                <w:color w:val="1A1A18"/>
                <w:spacing w:val="-5"/>
                <w:sz w:val="24"/>
              </w:rPr>
              <w:t>ward </w:t>
            </w:r>
            <w:r>
              <w:rPr>
                <w:rFonts w:ascii="Arial"/>
                <w:color w:val="1A1A18"/>
                <w:spacing w:val="-4"/>
                <w:sz w:val="24"/>
              </w:rPr>
              <w:t>for </w:t>
            </w:r>
            <w:r>
              <w:rPr>
                <w:rFonts w:ascii="Arial"/>
                <w:color w:val="1A1A18"/>
                <w:spacing w:val="-5"/>
                <w:sz w:val="24"/>
              </w:rPr>
              <w:t>single occupancy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pacing w:val="-5"/>
                <w:sz w:val="24"/>
              </w:rPr>
              <w:t>only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with en-suite </w:t>
            </w:r>
            <w:r>
              <w:rPr>
                <w:rFonts w:ascii="Arial"/>
                <w:color w:val="1A1A18"/>
                <w:spacing w:val="-6"/>
                <w:sz w:val="24"/>
              </w:rPr>
              <w:t>bath/shower </w:t>
            </w:r>
            <w:r>
              <w:rPr>
                <w:rFonts w:ascii="Arial"/>
                <w:color w:val="1A1A18"/>
                <w:spacing w:val="-4"/>
                <w:sz w:val="24"/>
              </w:rPr>
              <w:t>and </w:t>
            </w:r>
            <w:r>
              <w:rPr>
                <w:rFonts w:ascii="Arial"/>
                <w:color w:val="1A1A18"/>
                <w:spacing w:val="-6"/>
                <w:sz w:val="24"/>
              </w:rPr>
              <w:t>toilet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facilities?</w:t>
            </w:r>
            <w:r>
              <w:rPr>
                <w:rFonts w:ascii="Arial"/>
                <w:spacing w:val="-6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695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29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all sleeping accommodation </w:t>
            </w:r>
            <w:r>
              <w:rPr>
                <w:rFonts w:ascii="Arial"/>
                <w:color w:val="1A1A18"/>
                <w:spacing w:val="-2"/>
                <w:sz w:val="24"/>
              </w:rPr>
              <w:t>separated </w:t>
            </w:r>
            <w:r>
              <w:rPr>
                <w:rFonts w:ascii="Arial"/>
                <w:color w:val="1A1A18"/>
                <w:spacing w:val="-3"/>
                <w:sz w:val="24"/>
              </w:rPr>
              <w:t>into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single-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sex</w:t>
            </w:r>
            <w:r>
              <w:rPr>
                <w:rFonts w:ascii="Arial"/>
                <w:color w:val="1A1A18"/>
                <w:spacing w:val="4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areas?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spacing w:line="249" w:lineRule="auto" w:before="55"/>
              <w:ind w:left="74" w:right="33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1A1A18"/>
                <w:sz w:val="20"/>
              </w:rPr>
              <w:t>Note: </w:t>
            </w:r>
            <w:r>
              <w:rPr>
                <w:rFonts w:ascii="Arial"/>
                <w:color w:val="1A1A18"/>
                <w:sz w:val="20"/>
              </w:rPr>
              <w:t>children may be accommodated in single or</w:t>
            </w:r>
            <w:r>
              <w:rPr>
                <w:rFonts w:ascii="Arial"/>
                <w:color w:val="1A1A18"/>
                <w:spacing w:val="1"/>
                <w:sz w:val="20"/>
              </w:rPr>
              <w:t> </w:t>
            </w:r>
            <w:r>
              <w:rPr>
                <w:rFonts w:ascii="Arial"/>
                <w:color w:val="1A1A18"/>
                <w:sz w:val="20"/>
              </w:rPr>
              <w:t>mixed</w:t>
            </w:r>
            <w:r>
              <w:rPr>
                <w:rFonts w:ascii="Arial"/>
                <w:color w:val="1A1A18"/>
                <w:sz w:val="20"/>
              </w:rPr>
              <w:t> accommodation according to their preference:</w:t>
            </w:r>
            <w:r>
              <w:rPr>
                <w:rFonts w:ascii="Arial"/>
                <w:color w:val="1A1A18"/>
                <w:spacing w:val="-46"/>
                <w:sz w:val="20"/>
              </w:rPr>
              <w:t> </w:t>
            </w:r>
            <w:r>
              <w:rPr>
                <w:rFonts w:ascii="Arial"/>
                <w:color w:val="1A1A18"/>
                <w:spacing w:val="-46"/>
                <w:sz w:val="20"/>
              </w:rPr>
            </w:r>
            <w:r>
              <w:rPr>
                <w:rFonts w:ascii="Arial"/>
                <w:b/>
                <w:color w:val="0070BA"/>
                <w:spacing w:val="-46"/>
                <w:sz w:val="20"/>
              </w:rPr>
            </w:r>
            <w:r>
              <w:rPr>
                <w:rFonts w:ascii="Arial"/>
                <w:b/>
                <w:color w:val="0070BA"/>
                <w:sz w:val="20"/>
                <w:u w:val="thick" w:color="0070BA"/>
              </w:rPr>
              <w:t>https://</w:t>
            </w:r>
            <w:hyperlink r:id="rId24">
              <w:r>
                <w:rPr>
                  <w:rFonts w:ascii="Arial"/>
                  <w:b/>
                  <w:color w:val="0070BA"/>
                  <w:sz w:val="20"/>
                  <w:u w:val="thick" w:color="0070BA"/>
                </w:rPr>
                <w:t>www.gov.uk/government/publications/eliminating-</w:t>
              </w:r>
              <w:r>
                <w:rPr>
                  <w:rFonts w:ascii="Arial"/>
                  <w:b/>
                  <w:color w:val="0070BA"/>
                  <w:spacing w:val="-38"/>
                  <w:sz w:val="20"/>
                  <w:u w:val="thick" w:color="0070BA"/>
                </w:rPr>
                <w:t> </w:t>
              </w:r>
              <w:r>
                <w:rPr>
                  <w:rFonts w:ascii="Arial"/>
                  <w:b/>
                  <w:color w:val="0070BA"/>
                  <w:spacing w:val="-38"/>
                  <w:sz w:val="20"/>
                </w:rPr>
              </w:r>
            </w:hyperlink>
            <w:r>
              <w:rPr>
                <w:rFonts w:ascii="Arial"/>
                <w:b/>
                <w:color w:val="0070BA"/>
                <w:spacing w:val="-38"/>
                <w:sz w:val="20"/>
              </w:rPr>
            </w:r>
            <w:r>
              <w:rPr>
                <w:rFonts w:ascii="Arial"/>
                <w:b/>
                <w:color w:val="0070BA"/>
                <w:sz w:val="20"/>
                <w:u w:val="thick" w:color="0070BA"/>
              </w:rPr>
              <w:t>mixed-sex-accommodation-in-hospitals</w:t>
            </w:r>
            <w:r>
              <w:rPr>
                <w:rFonts w:ascii="Arial"/>
                <w:b/>
                <w:color w:val="0070BA"/>
                <w:sz w:val="20"/>
              </w:rPr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025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wards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designed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so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no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needs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2" w:lineRule="auto" w:before="4"/>
              <w:ind w:left="74" w:right="29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pass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through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opposite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sex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order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z w:val="24"/>
              </w:rPr>
              <w:t> access toilets, bathrooms or to </w:t>
            </w:r>
            <w:r>
              <w:rPr>
                <w:rFonts w:ascii="Arial"/>
                <w:color w:val="1A1A18"/>
                <w:spacing w:val="-4"/>
                <w:sz w:val="24"/>
              </w:rPr>
              <w:t>leave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ward?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2009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4" w:right="37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toilets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bathrooms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single-sex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use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do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appropriate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signs?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9" w:lineRule="auto" w:before="55"/>
              <w:ind w:left="75" w:right="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1A1A18"/>
                <w:sz w:val="20"/>
                <w:szCs w:val="20"/>
              </w:rPr>
              <w:t>Note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: Interchangeable signs which can be used to identify</w:t>
            </w:r>
            <w:r>
              <w:rPr>
                <w:rFonts w:ascii="Arial" w:hAnsi="Arial" w:cs="Arial" w:eastAsia="Arial"/>
                <w:color w:val="1A1A18"/>
                <w:spacing w:val="2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 toilet at any given time as for male or female use are</w:t>
            </w:r>
            <w:r>
              <w:rPr>
                <w:rFonts w:ascii="Arial" w:hAnsi="Arial" w:cs="Arial" w:eastAsia="Arial"/>
                <w:color w:val="1A1A18"/>
                <w:spacing w:val="-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acceptable.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 In very limited circumstances where identification of a toilet</w:t>
            </w:r>
            <w:r>
              <w:rPr>
                <w:rFonts w:ascii="Arial" w:hAnsi="Arial" w:cs="Arial" w:eastAsia="Arial"/>
                <w:color w:val="1A1A18"/>
                <w:spacing w:val="4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as</w:t>
            </w:r>
            <w:r>
              <w:rPr>
                <w:rFonts w:ascii="Arial" w:hAnsi="Arial" w:cs="Arial" w:eastAsia="Arial"/>
                <w:color w:val="1A1A18"/>
                <w:sz w:val="20"/>
                <w:szCs w:val="20"/>
              </w:rPr>
              <w:t> for male or female only use is not in the patients’ interests </w:t>
            </w:r>
            <w:r>
              <w:rPr>
                <w:rFonts w:ascii="Arial" w:hAnsi="Arial" w:cs="Arial" w:eastAsia="Arial"/>
                <w:color w:val="1A1A18"/>
                <w:spacing w:val="-4"/>
                <w:sz w:val="20"/>
                <w:szCs w:val="20"/>
              </w:rPr>
              <w:t>(e.g.</w:t>
            </w:r>
            <w:r>
              <w:rPr>
                <w:rFonts w:ascii="Arial" w:hAnsi="Arial" w:cs="Arial" w:eastAsia="Arial"/>
                <w:spacing w:val="-4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A1A18"/>
                <w:sz w:val="20"/>
              </w:rPr>
              <w:t>in gender re-assignment units) the N/A option may be</w:t>
            </w:r>
            <w:r>
              <w:rPr>
                <w:rFonts w:ascii="Arial"/>
                <w:color w:val="1A1A18"/>
                <w:spacing w:val="-5"/>
                <w:sz w:val="20"/>
              </w:rPr>
              <w:t> </w:t>
            </w:r>
            <w:r>
              <w:rPr>
                <w:rFonts w:ascii="Arial"/>
                <w:color w:val="1A1A18"/>
                <w:sz w:val="20"/>
              </w:rPr>
              <w:t>selected.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063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28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If the </w:t>
            </w:r>
            <w:r>
              <w:rPr>
                <w:rFonts w:ascii="Arial"/>
                <w:color w:val="1A1A18"/>
                <w:spacing w:val="-3"/>
                <w:sz w:val="24"/>
              </w:rPr>
              <w:t>bath/shower </w:t>
            </w:r>
            <w:r>
              <w:rPr>
                <w:rFonts w:ascii="Arial"/>
                <w:color w:val="1A1A18"/>
                <w:sz w:val="24"/>
              </w:rPr>
              <w:t>is visible when the door is</w:t>
            </w:r>
            <w:r>
              <w:rPr>
                <w:rFonts w:ascii="Arial"/>
                <w:color w:val="1A1A18"/>
                <w:spacing w:val="-1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open,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privacy curtains been installed?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single/</w:t>
            </w:r>
            <w:r>
              <w:rPr>
                <w:rFonts w:ascii="Arial"/>
                <w:color w:val="1A1A18"/>
                <w:sz w:val="24"/>
              </w:rPr>
              <w:t> en-suite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23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27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 all toilet/bathroom doors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working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locks?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(Toilets </w:t>
            </w:r>
            <w:r>
              <w:rPr>
                <w:rFonts w:ascii="Arial"/>
                <w:color w:val="1A1A18"/>
                <w:sz w:val="24"/>
              </w:rPr>
              <w:t>in single/ en-suite rooms </w:t>
            </w:r>
            <w:r>
              <w:rPr>
                <w:rFonts w:ascii="Arial"/>
                <w:color w:val="1A1A18"/>
                <w:spacing w:val="-3"/>
                <w:sz w:val="24"/>
              </w:rPr>
              <w:t>may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discounted)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039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15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all bedside curtains long and wide enough so</w:t>
            </w:r>
            <w:r>
              <w:rPr>
                <w:rFonts w:ascii="Arial"/>
                <w:color w:val="1A1A18"/>
                <w:spacing w:val="-4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z w:val="24"/>
              </w:rPr>
              <w:t>provide a private space when closed? </w:t>
            </w:r>
            <w:r>
              <w:rPr>
                <w:rFonts w:ascii="Arial"/>
                <w:color w:val="1A1A18"/>
                <w:spacing w:val="-3"/>
                <w:sz w:val="24"/>
              </w:rPr>
              <w:t>(N/A</w:t>
            </w:r>
            <w:r>
              <w:rPr>
                <w:rFonts w:ascii="Arial"/>
                <w:color w:val="1A1A18"/>
                <w:spacing w:val="-2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z w:val="24"/>
              </w:rPr>
              <w:t> single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76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51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enough space between and around</w:t>
            </w:r>
            <w:r>
              <w:rPr>
                <w:rFonts w:ascii="Arial"/>
                <w:color w:val="1A1A18"/>
                <w:spacing w:val="-43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beds?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for single</w:t>
            </w:r>
            <w:r>
              <w:rPr>
                <w:rFonts w:ascii="Arial"/>
                <w:color w:val="1A1A18"/>
                <w:spacing w:val="-4"/>
                <w:sz w:val="24"/>
              </w:rPr>
              <w:t> rooms)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18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51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private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room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ward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where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patients</w:t>
            </w:r>
            <w:r>
              <w:rPr>
                <w:rFonts w:ascii="Arial"/>
                <w:color w:val="1A1A18"/>
                <w:sz w:val="24"/>
              </w:rPr>
              <w:t> can go for </w:t>
            </w:r>
            <w:r>
              <w:rPr>
                <w:rFonts w:ascii="Arial"/>
                <w:color w:val="1A1A18"/>
                <w:spacing w:val="-3"/>
                <w:sz w:val="24"/>
              </w:rPr>
              <w:t>conversations? (N/A </w:t>
            </w:r>
            <w:r>
              <w:rPr>
                <w:rFonts w:ascii="Arial"/>
                <w:color w:val="1A1A18"/>
                <w:sz w:val="24"/>
              </w:rPr>
              <w:t>for single</w:t>
            </w:r>
            <w:r>
              <w:rPr>
                <w:rFonts w:ascii="Arial"/>
                <w:color w:val="1A1A18"/>
                <w:spacing w:val="4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rooms)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56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50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a </w:t>
            </w:r>
            <w:r>
              <w:rPr>
                <w:rFonts w:ascii="Arial"/>
                <w:color w:val="1A1A18"/>
                <w:spacing w:val="-3"/>
                <w:sz w:val="24"/>
              </w:rPr>
              <w:t>separate </w:t>
            </w:r>
            <w:r>
              <w:rPr>
                <w:rFonts w:ascii="Arial"/>
                <w:color w:val="1A1A18"/>
                <w:sz w:val="24"/>
              </w:rPr>
              <w:t>treatment room on the ward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z w:val="24"/>
              </w:rPr>
              <w:t> minor procedures/wound</w:t>
            </w:r>
            <w:r>
              <w:rPr>
                <w:rFonts w:ascii="Arial"/>
                <w:color w:val="1A1A18"/>
                <w:spacing w:val="-4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dressing?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024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37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Where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 their own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TV/radio,</w:t>
            </w:r>
            <w:r>
              <w:rPr>
                <w:rFonts w:ascii="Arial"/>
                <w:color w:val="1A1A18"/>
                <w:sz w:val="24"/>
              </w:rPr>
              <w:t> do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z w:val="24"/>
              </w:rPr>
              <w:t>all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headsets/earphones </w:t>
            </w:r>
            <w:r>
              <w:rPr>
                <w:rFonts w:ascii="Arial"/>
                <w:color w:val="1A1A18"/>
                <w:spacing w:val="-3"/>
                <w:sz w:val="24"/>
              </w:rPr>
              <w:t>(N/A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pacing w:val="-3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single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rooms)?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73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30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appropriately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dressed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to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protect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their</w:t>
            </w:r>
            <w:r>
              <w:rPr>
                <w:rFonts w:ascii="Arial"/>
                <w:color w:val="1A1A18"/>
                <w:sz w:val="24"/>
              </w:rPr>
              <w:t> dignity at all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times?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700" w:footer="373" w:top="940" w:bottom="560" w:left="620" w:right="580"/>
        </w:sect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40" w:lineRule="auto"/>
        <w:ind w:left="120" w:right="0"/>
        <w:jc w:val="left"/>
        <w:rPr>
          <w:b w:val="0"/>
          <w:bCs w:val="0"/>
        </w:rPr>
      </w:pPr>
      <w:bookmarkStart w:name="PRIVACY, DIGNITY AND WELLBEING - 2 of 2" w:id="9"/>
      <w:bookmarkEnd w:id="9"/>
      <w:r>
        <w:rPr>
          <w:b w:val="0"/>
          <w:bCs w:val="0"/>
        </w:rPr>
      </w:r>
      <w:r>
        <w:rPr>
          <w:color w:val="1A1A18"/>
          <w:spacing w:val="-7"/>
        </w:rPr>
        <w:t>PRIVACY, </w:t>
      </w:r>
      <w:r>
        <w:rPr>
          <w:color w:val="1A1A18"/>
        </w:rPr>
        <w:t>DIGNITY AND WELLBEING – 2 of</w:t>
      </w:r>
      <w:r>
        <w:rPr>
          <w:color w:val="1A1A18"/>
          <w:spacing w:val="6"/>
        </w:rPr>
        <w:t> </w:t>
      </w:r>
      <w:r>
        <w:rPr>
          <w:color w:val="1A1A18"/>
        </w:rPr>
        <w:t>2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1"/>
        <w:gridCol w:w="1943"/>
      </w:tblGrid>
      <w:tr>
        <w:trPr>
          <w:trHeight w:val="979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pacing w:val="-3"/>
                <w:sz w:val="24"/>
              </w:rPr>
              <w:t>Television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access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Enter </w:t>
            </w:r>
            <w:r>
              <w:rPr>
                <w:rFonts w:ascii="Arial"/>
                <w:color w:val="1A1A18"/>
                <w:sz w:val="24"/>
              </w:rPr>
              <w:t>Y</w:t>
            </w:r>
            <w:r>
              <w:rPr>
                <w:rFonts w:ascii="Arial"/>
                <w:color w:val="1A1A18"/>
                <w:spacing w:val="-1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against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21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ONE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OPTION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7"/>
                <w:sz w:val="24"/>
              </w:rPr>
              <w:t>ONLY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below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personal access to </w:t>
            </w:r>
            <w:r>
              <w:rPr>
                <w:rFonts w:ascii="Arial"/>
                <w:color w:val="1A1A18"/>
                <w:spacing w:val="4"/>
                <w:sz w:val="24"/>
              </w:rPr>
              <w:t>TV </w:t>
            </w:r>
            <w:r>
              <w:rPr>
                <w:rFonts w:ascii="Arial"/>
                <w:color w:val="1A1A18"/>
                <w:sz w:val="24"/>
              </w:rPr>
              <w:t>at no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cost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personal access to </w:t>
            </w:r>
            <w:r>
              <w:rPr>
                <w:rFonts w:ascii="Arial"/>
                <w:color w:val="1A1A18"/>
                <w:spacing w:val="4"/>
                <w:sz w:val="24"/>
              </w:rPr>
              <w:t>TV </w:t>
            </w:r>
            <w:r>
              <w:rPr>
                <w:rFonts w:ascii="Arial"/>
                <w:color w:val="1A1A18"/>
                <w:sz w:val="24"/>
              </w:rPr>
              <w:t>at a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cost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 </w:t>
            </w:r>
            <w:r>
              <w:rPr>
                <w:rFonts w:ascii="Arial"/>
                <w:color w:val="1A1A18"/>
                <w:spacing w:val="4"/>
                <w:sz w:val="24"/>
              </w:rPr>
              <w:t>TV </w:t>
            </w:r>
            <w:r>
              <w:rPr>
                <w:rFonts w:ascii="Arial"/>
                <w:color w:val="1A1A18"/>
                <w:spacing w:val="-4"/>
                <w:sz w:val="24"/>
              </w:rPr>
              <w:t>(shared) e.g. </w:t>
            </w:r>
            <w:r>
              <w:rPr>
                <w:rFonts w:ascii="Arial"/>
                <w:color w:val="1A1A18"/>
                <w:sz w:val="24"/>
              </w:rPr>
              <w:t>in a 4 bed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bay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 </w:t>
            </w:r>
            <w:r>
              <w:rPr>
                <w:rFonts w:ascii="Arial"/>
                <w:color w:val="1A1A18"/>
                <w:spacing w:val="4"/>
                <w:sz w:val="24"/>
              </w:rPr>
              <w:t>TV </w:t>
            </w:r>
            <w:r>
              <w:rPr>
                <w:rFonts w:ascii="Arial"/>
                <w:color w:val="1A1A18"/>
                <w:sz w:val="24"/>
              </w:rPr>
              <w:t>in a communal</w:t>
            </w:r>
            <w:r>
              <w:rPr>
                <w:rFonts w:ascii="Arial"/>
                <w:color w:val="1A1A18"/>
                <w:spacing w:val="-3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There is no access/not all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</w:t>
            </w:r>
            <w:r>
              <w:rPr>
                <w:rFonts w:ascii="Arial"/>
                <w:color w:val="1A1A18"/>
                <w:spacing w:val="-38"/>
                <w:sz w:val="24"/>
              </w:rPr>
              <w:t> </w:t>
            </w:r>
            <w:r>
              <w:rPr>
                <w:rFonts w:ascii="Arial"/>
                <w:color w:val="1A1A18"/>
                <w:spacing w:val="4"/>
                <w:sz w:val="24"/>
              </w:rPr>
              <w:t>TV</w:t>
            </w:r>
            <w:r>
              <w:rPr>
                <w:rFonts w:ascii="Arial"/>
                <w:spacing w:val="4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5"/>
              <w:ind w:left="75" w:right="31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For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clinical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safety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reasons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organisation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has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determined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that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provision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4"/>
                <w:sz w:val="24"/>
              </w:rPr>
              <w:t>TV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access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either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inappropriate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unsafe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this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ward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10474" w:type="dxa"/>
            <w:gridSpan w:val="2"/>
            <w:tcBorders>
              <w:top w:val="single" w:sz="4" w:space="0" w:color="1A1A18"/>
              <w:left w:val="single" w:sz="4" w:space="0" w:color="1A1A18"/>
              <w:bottom w:val="single" w:sz="8" w:space="0" w:color="1A1A18"/>
              <w:right w:val="single" w:sz="8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48" w:right="454" w:hanging="6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color w:val="1A1A18"/>
                <w:sz w:val="24"/>
                <w:szCs w:val="24"/>
              </w:rPr>
              <w:t>Note:</w:t>
            </w:r>
            <w:r>
              <w:rPr>
                <w:rFonts w:ascii="Arial" w:hAnsi="Arial" w:cs="Arial" w:eastAsia="Arial"/>
                <w:b/>
                <w:bCs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‘Clinical’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reasons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are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restricted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areas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such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as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HDU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or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CCU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where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due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their</w:t>
            </w:r>
            <w:r>
              <w:rPr>
                <w:rFonts w:ascii="Arial" w:hAnsi="Arial" w:cs="Arial" w:eastAsia="Arial"/>
                <w:color w:val="1A1A18"/>
                <w:spacing w:val="-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clinical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status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patients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would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have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no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need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for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television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</w:tr>
      <w:tr>
        <w:trPr>
          <w:trHeight w:val="895" w:hRule="exact"/>
        </w:trPr>
        <w:tc>
          <w:tcPr>
            <w:tcW w:w="8531" w:type="dxa"/>
            <w:tcBorders>
              <w:top w:val="single" w:sz="8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19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Radio</w:t>
            </w:r>
            <w:r>
              <w:rPr>
                <w:rFonts w:ascii="Arial"/>
                <w:b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access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4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Enter </w:t>
            </w:r>
            <w:r>
              <w:rPr>
                <w:rFonts w:ascii="Arial"/>
                <w:color w:val="1A1A18"/>
                <w:sz w:val="24"/>
              </w:rPr>
              <w:t>Y</w:t>
            </w:r>
            <w:r>
              <w:rPr>
                <w:rFonts w:ascii="Arial"/>
                <w:color w:val="1A1A18"/>
                <w:spacing w:val="-1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against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21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ONE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OPTION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7"/>
                <w:sz w:val="24"/>
              </w:rPr>
              <w:t>ONLY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below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All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</w:t>
            </w:r>
            <w:r>
              <w:rPr>
                <w:rFonts w:ascii="Arial"/>
                <w:color w:val="1A1A18"/>
                <w:spacing w:val="-1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radio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Some patients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radio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335" w:hRule="exact"/>
        </w:trPr>
        <w:tc>
          <w:tcPr>
            <w:tcW w:w="853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Patients </w:t>
            </w:r>
            <w:r>
              <w:rPr>
                <w:rFonts w:ascii="Arial"/>
                <w:color w:val="1A1A18"/>
                <w:sz w:val="24"/>
              </w:rPr>
              <w:t>do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pacing w:val="-4"/>
                <w:sz w:val="24"/>
              </w:rPr>
              <w:t>have </w:t>
            </w:r>
            <w:r>
              <w:rPr>
                <w:rFonts w:ascii="Arial"/>
                <w:color w:val="1A1A18"/>
                <w:sz w:val="24"/>
              </w:rPr>
              <w:t>access to</w:t>
            </w:r>
            <w:r>
              <w:rPr>
                <w:rFonts w:ascii="Arial"/>
                <w:color w:val="1A1A18"/>
                <w:spacing w:val="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radio</w:t>
            </w:r>
            <w:r>
              <w:rPr>
                <w:rFonts w:ascii="Arial"/>
                <w:sz w:val="24"/>
              </w:rPr>
            </w:r>
          </w:p>
        </w:tc>
        <w:tc>
          <w:tcPr>
            <w:tcW w:w="194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615" w:hRule="exact"/>
        </w:trPr>
        <w:tc>
          <w:tcPr>
            <w:tcW w:w="10474" w:type="dxa"/>
            <w:gridSpan w:val="2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Note:</w:t>
            </w:r>
            <w:r>
              <w:rPr>
                <w:rFonts w:ascii="Arial"/>
                <w:b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response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should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based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on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what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all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have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access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to,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patients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own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pacing w:val="4"/>
                <w:sz w:val="24"/>
              </w:rPr>
              <w:t>TV</w:t>
            </w:r>
            <w:r>
              <w:rPr>
                <w:rFonts w:ascii="Arial"/>
                <w:color w:val="1A1A18"/>
                <w:spacing w:val="-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3"/>
              <w:ind w:left="74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radio does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constitute a </w:t>
            </w:r>
            <w:r>
              <w:rPr>
                <w:rFonts w:ascii="Arial"/>
                <w:color w:val="1A1A18"/>
                <w:spacing w:val="-8"/>
                <w:sz w:val="24"/>
              </w:rPr>
              <w:t>Yes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response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3"/>
        <w:spacing w:line="240" w:lineRule="auto"/>
        <w:ind w:left="119" w:right="0"/>
        <w:jc w:val="left"/>
        <w:rPr>
          <w:b w:val="0"/>
          <w:bCs w:val="0"/>
          <w:i w:val="0"/>
        </w:rPr>
      </w:pPr>
      <w:r>
        <w:rPr>
          <w:i/>
          <w:color w:val="1A1A18"/>
        </w:rPr>
        <w:t>Other</w:t>
      </w:r>
      <w:r>
        <w:rPr>
          <w:i/>
          <w:color w:val="1A1A18"/>
          <w:spacing w:val="-3"/>
        </w:rPr>
        <w:t> </w:t>
      </w:r>
      <w:r>
        <w:rPr>
          <w:i/>
          <w:color w:val="1A1A18"/>
        </w:rPr>
        <w:t>notes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120"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w w:val="200"/>
        </w:rPr>
        <w:t>                                                                              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header="700" w:footer="373" w:top="940" w:bottom="560" w:left="600" w:right="580"/>
        </w:sectPr>
      </w:pPr>
    </w:p>
    <w:p>
      <w:pPr>
        <w:pStyle w:val="Heading2"/>
        <w:spacing w:line="240" w:lineRule="auto" w:before="52"/>
        <w:ind w:left="100" w:right="0"/>
        <w:jc w:val="left"/>
        <w:rPr>
          <w:b w:val="0"/>
          <w:bCs w:val="0"/>
        </w:rPr>
      </w:pPr>
      <w:r>
        <w:rPr>
          <w:color w:val="1A1A18"/>
        </w:rPr>
        <w:t>SOCIAL </w:t>
      </w:r>
      <w:r>
        <w:rPr>
          <w:color w:val="1A1A18"/>
          <w:spacing w:val="-6"/>
        </w:rPr>
        <w:t>SPACES</w:t>
      </w:r>
      <w:r>
        <w:rPr>
          <w:b w:val="0"/>
          <w:spacing w:val="-6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right="9495"/>
        <w:jc w:val="left"/>
      </w:pPr>
      <w:r>
        <w:rPr/>
        <w:pict>
          <v:group style="position:absolute;margin-left:146.192902pt;margin-top:13.106169pt;width:205.1pt;height:60.25pt;mso-position-horizontal-relative:page;mso-position-vertical-relative:paragraph;z-index:-49264" coordorigin="2924,262" coordsize="4102,1205">
            <v:group style="position:absolute;left:2934;top:272;width:4041;height:1086" coordorigin="2934,272" coordsize="4041,1086">
              <v:shape style="position:absolute;left:2934;top:272;width:4041;height:1086" coordorigin="2934,272" coordsize="4041,1086" path="m2934,272l6974,272,6974,1358e" filled="false" stroked="true" strokeweight="1pt" strokecolor="#1a1a18">
                <v:path arrowok="t"/>
              </v:shape>
            </v:group>
            <v:group style="position:absolute;left:6923;top:1327;width:103;height:141" coordorigin="6923,1327" coordsize="103,141">
              <v:shape style="position:absolute;left:6923;top:1327;width:103;height:141" coordorigin="6923,1327" coordsize="103,141" path="m6923,1327l6974,1467,7014,1358,6974,1358,6923,1327xe" filled="true" fillcolor="#1a1a18" stroked="false">
                <v:path arrowok="t"/>
                <v:fill type="solid"/>
              </v:shape>
              <v:shape style="position:absolute;left:6923;top:1327;width:103;height:141" coordorigin="6923,1327" coordsize="103,141" path="m7025,1327l6974,1358,7014,1358,7025,1327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50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37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9" w:lineRule="auto" w:before="24"/>
              <w:ind w:left="75" w:right="23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a day room, social/communal area or playroom on the ward? (If No, ignore next questions)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002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9" w:lineRule="auto" w:before="24"/>
              <w:ind w:left="75" w:right="20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it furnished and decorated so as to provide an appropriately relaxing environment and to encourage its use?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737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9" w:lineRule="auto" w:before="24"/>
              <w:ind w:left="75" w:right="121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Are any chairs arranged in small clusters to encourage conversations?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327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9" w:lineRule="auto" w:before="25"/>
              <w:ind w:left="75" w:right="11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Does seating provided in reception/waiting areas provide for the range of patient needs including chairs of different heights, chairs both with and without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arms</w:t>
            </w:r>
            <w:r>
              <w:rPr>
                <w:rFonts w:ascii="Arial"/>
                <w:color w:val="1A1A18"/>
                <w:sz w:val="24"/>
              </w:rPr>
              <w:t> and bariatric chairs?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496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Is there good natural light in the area?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1A1A18"/>
        </w:rPr>
        <w:t>Other</w:t>
      </w:r>
      <w:r>
        <w:rPr>
          <w:i/>
          <w:color w:val="1A1A18"/>
          <w:spacing w:val="-3"/>
        </w:rPr>
        <w:t> </w:t>
      </w:r>
      <w:r>
        <w:rPr>
          <w:i/>
          <w:color w:val="1A1A18"/>
        </w:rPr>
        <w:t>notes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spacing w:before="69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z w:val="24"/>
        </w:rPr>
        <w:t>TEMPERATURE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right="9495"/>
        <w:jc w:val="left"/>
      </w:pPr>
      <w:r>
        <w:rPr/>
        <w:pict>
          <v:group style="position:absolute;margin-left:146.192902pt;margin-top:9.75145pt;width:205.1pt;height:60.25pt;mso-position-horizontal-relative:page;mso-position-vertical-relative:paragraph;z-index:-49240" coordorigin="2924,195" coordsize="4102,1205">
            <v:group style="position:absolute;left:2934;top:205;width:4041;height:1086" coordorigin="2934,205" coordsize="4041,1086">
              <v:shape style="position:absolute;left:2934;top:205;width:4041;height:1086" coordorigin="2934,205" coordsize="4041,1086" path="m2934,205l6974,205,6974,1291e" filled="false" stroked="true" strokeweight="1pt" strokecolor="#1a1a18">
                <v:path arrowok="t"/>
              </v:shape>
            </v:group>
            <v:group style="position:absolute;left:6923;top:1260;width:103;height:141" coordorigin="6923,1260" coordsize="103,141">
              <v:shape style="position:absolute;left:6923;top:1260;width:103;height:141" coordorigin="6923,1260" coordsize="103,141" path="m6923,1260l6974,1400,7014,1291,6974,1291,6923,1260xe" filled="true" fillcolor="#1a1a18" stroked="false">
                <v:path arrowok="t"/>
                <v:fill type="solid"/>
              </v:shape>
              <v:shape style="position:absolute;left:6923;top:1260;width:103;height:141" coordorigin="6923,1260" coordsize="103,141" path="m7025,1260l6974,1291,7014,1291,7025,1260xe" filled="true" fillcolor="#1a1a18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A1A18"/>
          <w:spacing w:val="-8"/>
        </w:rPr>
        <w:t>Yes </w:t>
      </w:r>
      <w:r>
        <w:rPr>
          <w:color w:val="1A1A18"/>
        </w:rPr>
        <w:t>=</w:t>
      </w:r>
      <w:r>
        <w:rPr>
          <w:color w:val="1A1A18"/>
          <w:spacing w:val="8"/>
        </w:rPr>
        <w:t> </w:t>
      </w:r>
      <w:r>
        <w:rPr>
          <w:color w:val="1A1A18"/>
        </w:rPr>
        <w:t>Y</w:t>
      </w:r>
      <w:r>
        <w:rPr>
          <w:color w:val="1A1A18"/>
        </w:rPr>
        <w:t> No = N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8"/>
        <w:gridCol w:w="680"/>
        <w:gridCol w:w="3886"/>
      </w:tblGrid>
      <w:tr>
        <w:trPr>
          <w:trHeight w:val="1050" w:hRule="exact"/>
        </w:trPr>
        <w:tc>
          <w:tcPr>
            <w:tcW w:w="6588" w:type="dxa"/>
            <w:gridSpan w:val="2"/>
            <w:tcBorders>
              <w:top w:val="nil" w:sz="6" w:space="0" w:color="auto"/>
              <w:left w:val="nil" w:sz="6" w:space="0" w:color="auto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Areas for action/record</w:t>
            </w:r>
            <w:r>
              <w:rPr>
                <w:rFonts w:ascii="Arial"/>
                <w:i/>
                <w:color w:val="1A1A18"/>
                <w:spacing w:val="-11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reasons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and details of 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why </w:t>
            </w:r>
            <w:r>
              <w:rPr>
                <w:rFonts w:ascii="Arial"/>
                <w:i/>
                <w:color w:val="1A1A18"/>
                <w:sz w:val="22"/>
              </w:rPr>
              <w:t>a</w:t>
            </w:r>
            <w:r>
              <w:rPr>
                <w:rFonts w:ascii="Arial"/>
                <w:i/>
                <w:color w:val="1A1A18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No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27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color w:val="1A1A18"/>
                <w:sz w:val="22"/>
              </w:rPr>
              <w:t>has been</w:t>
            </w:r>
            <w:r>
              <w:rPr>
                <w:rFonts w:ascii="Arial"/>
                <w:i/>
                <w:color w:val="1A1A18"/>
                <w:spacing w:val="-7"/>
                <w:sz w:val="22"/>
              </w:rPr>
              <w:t> </w:t>
            </w:r>
            <w:r>
              <w:rPr>
                <w:rFonts w:ascii="Arial"/>
                <w:i/>
                <w:color w:val="1A1A18"/>
                <w:sz w:val="22"/>
              </w:rPr>
              <w:t>recorded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37" w:hRule="exact"/>
        </w:trPr>
        <w:tc>
          <w:tcPr>
            <w:tcW w:w="5908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9" w:lineRule="auto" w:before="24"/>
              <w:ind w:left="75" w:right="20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In the opinion of the assessment team was the temperature of the ward appropriate for the patients?</w:t>
            </w:r>
            <w:r>
              <w:rPr>
                <w:rFonts w:ascii="Arial"/>
                <w:sz w:val="24"/>
              </w:rPr>
            </w:r>
          </w:p>
        </w:tc>
        <w:tc>
          <w:tcPr>
            <w:tcW w:w="6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  <w:tc>
          <w:tcPr>
            <w:tcW w:w="388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1A1A18"/>
        </w:rPr>
        <w:t>Other</w:t>
      </w:r>
      <w:r>
        <w:rPr>
          <w:i/>
          <w:color w:val="1A1A18"/>
          <w:spacing w:val="-3"/>
        </w:rPr>
        <w:t> </w:t>
      </w:r>
      <w:r>
        <w:rPr>
          <w:i/>
          <w:color w:val="1A1A18"/>
        </w:rPr>
        <w:t>notes</w:t>
      </w:r>
      <w:r>
        <w:rPr>
          <w:b w:val="0"/>
          <w:i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pStyle w:val="BodyText"/>
        <w:spacing w:line="240" w:lineRule="auto" w:before="69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w w:val="200"/>
        </w:rPr>
        <w:t>                                                                              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25"/>
          <w:footerReference w:type="default" r:id="rId26"/>
          <w:footerReference w:type="even" r:id="rId27"/>
          <w:pgSz w:w="11910" w:h="16840"/>
          <w:pgMar w:header="0" w:footer="373" w:top="880" w:bottom="560" w:left="620" w:right="580"/>
          <w:pgNumType w:start="15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before="69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WARD LASTING IMPRESSION (PART 2) " w:id="10"/>
      <w:bookmarkEnd w:id="10"/>
      <w:r>
        <w:rPr/>
      </w:r>
      <w:r>
        <w:rPr>
          <w:rFonts w:ascii="Arial"/>
          <w:b/>
          <w:color w:val="1A1A18"/>
          <w:sz w:val="24"/>
        </w:rPr>
        <w:t>WARD LASTING IMPRESSION </w:t>
      </w:r>
      <w:r>
        <w:rPr>
          <w:rFonts w:ascii="Arial"/>
          <w:b/>
          <w:color w:val="1A1A18"/>
          <w:spacing w:val="-5"/>
          <w:sz w:val="24"/>
        </w:rPr>
        <w:t>(PART</w:t>
      </w:r>
      <w:r>
        <w:rPr>
          <w:rFonts w:ascii="Arial"/>
          <w:b/>
          <w:color w:val="1A1A18"/>
          <w:spacing w:val="-13"/>
          <w:sz w:val="24"/>
        </w:rPr>
        <w:t> </w:t>
      </w:r>
      <w:r>
        <w:rPr>
          <w:rFonts w:ascii="Arial"/>
          <w:b/>
          <w:color w:val="1A1A18"/>
          <w:spacing w:val="-3"/>
          <w:sz w:val="24"/>
        </w:rPr>
        <w:t>2)</w:t>
      </w:r>
      <w:r>
        <w:rPr>
          <w:rFonts w:ascii="Arial"/>
          <w:spacing w:val="-3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2" w:lineRule="auto"/>
        <w:ind w:right="7774"/>
        <w:jc w:val="left"/>
      </w:pPr>
      <w:r>
        <w:rPr>
          <w:color w:val="1A1A18"/>
        </w:rPr>
        <w:t>Very Confident =</w:t>
      </w:r>
      <w:r>
        <w:rPr>
          <w:color w:val="1A1A18"/>
          <w:spacing w:val="-17"/>
        </w:rPr>
        <w:t> </w:t>
      </w:r>
      <w:r>
        <w:rPr>
          <w:color w:val="1A1A18"/>
        </w:rPr>
        <w:t>A</w:t>
      </w:r>
      <w:r>
        <w:rPr>
          <w:color w:val="1A1A18"/>
        </w:rPr>
        <w:t> Confident =</w:t>
      </w:r>
      <w:r>
        <w:rPr>
          <w:color w:val="1A1A18"/>
          <w:spacing w:val="-10"/>
        </w:rPr>
        <w:t> </w:t>
      </w:r>
      <w:r>
        <w:rPr>
          <w:color w:val="1A1A18"/>
        </w:rPr>
        <w:t>B</w:t>
      </w:r>
      <w:r>
        <w:rPr/>
      </w:r>
    </w:p>
    <w:p>
      <w:pPr>
        <w:pStyle w:val="BodyText"/>
        <w:spacing w:line="242" w:lineRule="auto" w:before="1"/>
        <w:ind w:right="7774"/>
        <w:jc w:val="left"/>
      </w:pPr>
      <w:r>
        <w:rPr/>
        <w:pict>
          <v:group style="position:absolute;margin-left:473.952789pt;margin-top:43.802174pt;width:.1pt;height:58.25pt;mso-position-horizontal-relative:page;mso-position-vertical-relative:paragraph;z-index:-49216" coordorigin="9479,876" coordsize="2,1165">
            <v:shape style="position:absolute;left:9479;top:876;width:2;height:1165" coordorigin="9479,876" coordsize="0,1165" path="m9479,2041l9479,876e" filled="false" stroked="true" strokeweight=".5pt" strokecolor="#1a1a18">
              <v:path arrowok="t"/>
            </v:shape>
            <w10:wrap type="none"/>
          </v:group>
        </w:pict>
      </w:r>
      <w:r>
        <w:rPr>
          <w:color w:val="1A1A18"/>
        </w:rPr>
        <w:t>Not Very Confident =</w:t>
      </w:r>
      <w:r>
        <w:rPr>
          <w:color w:val="1A1A18"/>
          <w:spacing w:val="-17"/>
        </w:rPr>
        <w:t> </w:t>
      </w:r>
      <w:r>
        <w:rPr>
          <w:color w:val="1A1A18"/>
        </w:rPr>
        <w:t>C</w:t>
      </w:r>
      <w:r>
        <w:rPr>
          <w:color w:val="1A1A18"/>
        </w:rPr>
        <w:t> Not At All Confident =</w:t>
      </w:r>
      <w:r>
        <w:rPr>
          <w:color w:val="1A1A18"/>
          <w:spacing w:val="-17"/>
        </w:rPr>
        <w:t> </w:t>
      </w:r>
      <w:r>
        <w:rPr>
          <w:color w:val="1A1A18"/>
        </w:rPr>
        <w:t>D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54"/>
        <w:gridCol w:w="1674"/>
      </w:tblGrid>
      <w:tr>
        <w:trPr>
          <w:trHeight w:val="1175" w:hRule="exact"/>
        </w:trPr>
        <w:tc>
          <w:tcPr>
            <w:tcW w:w="875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36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Having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carried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out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PLACE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assessment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on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this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Ward,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how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confident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do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you</w:t>
            </w:r>
            <w:r>
              <w:rPr>
                <w:rFonts w:ascii="Arial"/>
                <w:color w:val="1A1A18"/>
                <w:sz w:val="24"/>
              </w:rPr>
              <w:t> now feel that the environment in this ward supports good </w:t>
            </w:r>
            <w:r>
              <w:rPr>
                <w:rFonts w:ascii="Arial"/>
                <w:color w:val="1A1A18"/>
                <w:spacing w:val="-4"/>
                <w:sz w:val="24"/>
              </w:rPr>
              <w:t>care? </w:t>
            </w:r>
            <w:r>
              <w:rPr>
                <w:rFonts w:ascii="Arial"/>
                <w:b/>
                <w:color w:val="1A1A18"/>
                <w:sz w:val="24"/>
              </w:rPr>
              <w:t>(Please</w:t>
            </w:r>
            <w:r>
              <w:rPr>
                <w:rFonts w:ascii="Arial"/>
                <w:b/>
                <w:color w:val="1A1A18"/>
                <w:spacing w:val="-45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use</w:t>
            </w:r>
            <w:r>
              <w:rPr>
                <w:rFonts w:ascii="Arial"/>
                <w:b/>
                <w:color w:val="1A1A18"/>
                <w:spacing w:val="-2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the notes box below to record any specific comments supporting</w:t>
            </w:r>
            <w:r>
              <w:rPr>
                <w:rFonts w:ascii="Arial"/>
                <w:b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your</w:t>
            </w:r>
            <w:r>
              <w:rPr>
                <w:rFonts w:ascii="Arial"/>
                <w:b/>
                <w:color w:val="1A1A18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response, particularly where your view has</w:t>
            </w:r>
            <w:r>
              <w:rPr>
                <w:rFonts w:ascii="Arial"/>
                <w:b/>
                <w:color w:val="1A1A18"/>
                <w:spacing w:val="-15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changed)</w:t>
            </w:r>
            <w:r>
              <w:rPr>
                <w:rFonts w:ascii="Arial"/>
                <w:sz w:val="24"/>
              </w:rPr>
            </w:r>
          </w:p>
        </w:tc>
        <w:tc>
          <w:tcPr>
            <w:tcW w:w="167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 w:before="69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w w:val="200"/>
        </w:rPr>
        <w:t>                                                                              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even" r:id="rId28"/>
          <w:pgSz w:w="11910" w:h="16840"/>
          <w:pgMar w:header="700" w:footer="373" w:top="940" w:bottom="560" w:left="620" w:right="600"/>
        </w:sectPr>
      </w:pPr>
    </w:p>
    <w:p>
      <w:pPr>
        <w:spacing w:before="138"/>
        <w:ind w:left="223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36pt;margin-top:4.089834pt;width:523.8pt;height:460.1pt;mso-position-horizontal-relative:page;mso-position-vertical-relative:paragraph;z-index:-49192" coordorigin="720,82" coordsize="10476,9202">
            <v:group style="position:absolute;left:725;top:87;width:10466;height:9192" coordorigin="725,87" coordsize="10466,9192">
              <v:shape style="position:absolute;left:725;top:87;width:10466;height:9192" coordorigin="725,87" coordsize="10466,9192" path="m725,9278l11191,9278,11191,87,725,87,725,9278xe" filled="true" fillcolor="#d6e1f4" stroked="false">
                <v:path arrowok="t"/>
                <v:fill type="solid"/>
              </v:shape>
            </v:group>
            <v:group style="position:absolute;left:725;top:87;width:10466;height:9192" coordorigin="725,87" coordsize="10466,9192">
              <v:shape style="position:absolute;left:725;top:87;width:10466;height:9192" coordorigin="725,87" coordsize="10466,9192" path="m725,9278l11191,9278,11191,87,725,87,725,9278xe" filled="false" stroked="true" strokeweight=".5pt" strokecolor="#1a1a18">
                <v:path arrowok="t"/>
              </v:shape>
            </v:group>
            <w10:wrap type="none"/>
          </v:group>
        </w:pict>
      </w:r>
      <w:bookmarkStart w:name="Definitions  " w:id="11"/>
      <w:bookmarkEnd w:id="11"/>
      <w:r>
        <w:rPr/>
      </w:r>
      <w:r>
        <w:rPr>
          <w:rFonts w:ascii="Arial"/>
          <w:b/>
          <w:color w:val="1A1A18"/>
          <w:sz w:val="32"/>
        </w:rPr>
        <w:t>Definitions</w:t>
      </w:r>
      <w:r>
        <w:rPr>
          <w:rFonts w:ascii="Arial"/>
          <w:sz w:val="32"/>
        </w:rPr>
      </w:r>
    </w:p>
    <w:p>
      <w:pPr>
        <w:pStyle w:val="Heading1"/>
        <w:spacing w:line="240" w:lineRule="auto" w:before="176"/>
        <w:ind w:right="0"/>
        <w:jc w:val="left"/>
        <w:rPr>
          <w:b w:val="0"/>
          <w:bCs w:val="0"/>
        </w:rPr>
      </w:pPr>
      <w:r>
        <w:rPr>
          <w:color w:val="0071B3"/>
        </w:rPr>
        <w:t>Ward</w:t>
      </w:r>
      <w:r>
        <w:rPr>
          <w:b w:val="0"/>
        </w:rPr>
      </w:r>
    </w:p>
    <w:p>
      <w:pPr>
        <w:pStyle w:val="BodyText"/>
        <w:spacing w:line="240" w:lineRule="auto" w:before="109"/>
        <w:ind w:left="223" w:right="0"/>
        <w:jc w:val="left"/>
      </w:pPr>
      <w:r>
        <w:rPr>
          <w:color w:val="1A1A18"/>
        </w:rPr>
        <w:t>Includes</w:t>
      </w:r>
      <w:r>
        <w:rPr>
          <w:color w:val="1A1A18"/>
          <w:spacing w:val="-7"/>
        </w:rPr>
        <w:t> </w:t>
      </w:r>
      <w:r>
        <w:rPr>
          <w:color w:val="1A1A18"/>
          <w:spacing w:val="-3"/>
        </w:rPr>
        <w:t>any</w:t>
      </w:r>
      <w:r>
        <w:rPr>
          <w:color w:val="1A1A18"/>
          <w:spacing w:val="-7"/>
        </w:rPr>
        <w:t> </w:t>
      </w:r>
      <w:r>
        <w:rPr>
          <w:color w:val="1A1A18"/>
          <w:spacing w:val="-3"/>
        </w:rPr>
        <w:t>day</w:t>
      </w:r>
      <w:r>
        <w:rPr>
          <w:color w:val="1A1A18"/>
          <w:spacing w:val="-7"/>
        </w:rPr>
        <w:t> </w:t>
      </w:r>
      <w:r>
        <w:rPr>
          <w:color w:val="1A1A18"/>
        </w:rPr>
        <w:t>room,</w:t>
      </w:r>
      <w:r>
        <w:rPr>
          <w:color w:val="1A1A18"/>
          <w:spacing w:val="-7"/>
        </w:rPr>
        <w:t> </w:t>
      </w:r>
      <w:r>
        <w:rPr>
          <w:color w:val="1A1A18"/>
          <w:spacing w:val="-2"/>
        </w:rPr>
        <w:t>dining</w:t>
      </w:r>
      <w:r>
        <w:rPr>
          <w:color w:val="1A1A18"/>
          <w:spacing w:val="-7"/>
        </w:rPr>
        <w:t> </w:t>
      </w:r>
      <w:r>
        <w:rPr>
          <w:color w:val="1A1A18"/>
        </w:rPr>
        <w:t>room</w:t>
      </w:r>
      <w:r>
        <w:rPr>
          <w:color w:val="1A1A18"/>
          <w:spacing w:val="-7"/>
        </w:rPr>
        <w:t> </w:t>
      </w:r>
      <w:r>
        <w:rPr>
          <w:color w:val="1A1A18"/>
        </w:rPr>
        <w:t>or</w:t>
      </w:r>
      <w:r>
        <w:rPr>
          <w:color w:val="1A1A18"/>
          <w:spacing w:val="-7"/>
        </w:rPr>
        <w:t> </w:t>
      </w:r>
      <w:r>
        <w:rPr>
          <w:color w:val="1A1A18"/>
        </w:rPr>
        <w:t>discharge</w:t>
      </w:r>
      <w:r>
        <w:rPr>
          <w:color w:val="1A1A18"/>
          <w:spacing w:val="-7"/>
        </w:rPr>
        <w:t> </w:t>
      </w:r>
      <w:r>
        <w:rPr>
          <w:color w:val="1A1A18"/>
        </w:rPr>
        <w:t>lounges/area</w:t>
      </w:r>
      <w:r>
        <w:rPr>
          <w:color w:val="1A1A18"/>
          <w:spacing w:val="-7"/>
        </w:rPr>
        <w:t> </w:t>
      </w:r>
      <w:r>
        <w:rPr>
          <w:color w:val="1A1A18"/>
        </w:rPr>
        <w:t>located</w:t>
      </w:r>
      <w:r>
        <w:rPr>
          <w:color w:val="1A1A18"/>
          <w:spacing w:val="-7"/>
        </w:rPr>
        <w:t> </w:t>
      </w:r>
      <w:r>
        <w:rPr>
          <w:color w:val="1A1A18"/>
        </w:rPr>
        <w:t>within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ward</w:t>
      </w:r>
      <w:r>
        <w:rPr>
          <w:color w:val="1A1A18"/>
          <w:spacing w:val="-7"/>
        </w:rPr>
        <w:t> </w:t>
      </w:r>
      <w:r>
        <w:rPr>
          <w:color w:val="1A1A18"/>
        </w:rPr>
        <w:t>area.</w:t>
      </w:r>
      <w:r>
        <w:rPr/>
      </w:r>
    </w:p>
    <w:p>
      <w:pPr>
        <w:pStyle w:val="Heading1"/>
        <w:spacing w:line="240" w:lineRule="auto" w:before="163"/>
        <w:ind w:right="0"/>
        <w:jc w:val="left"/>
        <w:rPr>
          <w:b w:val="0"/>
          <w:bCs w:val="0"/>
        </w:rPr>
      </w:pPr>
      <w:r>
        <w:rPr>
          <w:color w:val="0071B3"/>
        </w:rPr>
        <w:t>Clean</w:t>
      </w:r>
      <w:r>
        <w:rPr>
          <w:b w:val="0"/>
        </w:rPr>
      </w:r>
    </w:p>
    <w:p>
      <w:pPr>
        <w:pStyle w:val="BodyText"/>
        <w:spacing w:line="242" w:lineRule="auto" w:before="109"/>
        <w:ind w:left="223" w:right="331"/>
        <w:jc w:val="left"/>
      </w:pPr>
      <w:r>
        <w:rPr>
          <w:color w:val="1A1A18"/>
          <w:spacing w:val="-4"/>
        </w:rPr>
        <w:t>Free </w:t>
      </w:r>
      <w:r>
        <w:rPr>
          <w:color w:val="1A1A18"/>
        </w:rPr>
        <w:t>from all visible </w:t>
      </w:r>
      <w:r>
        <w:rPr>
          <w:color w:val="1A1A18"/>
          <w:spacing w:val="-3"/>
        </w:rPr>
        <w:t>removable </w:t>
      </w:r>
      <w:r>
        <w:rPr>
          <w:color w:val="1A1A18"/>
        </w:rPr>
        <w:t>dirt including dirt, dust, stains, </w:t>
      </w:r>
      <w:r>
        <w:rPr>
          <w:color w:val="1A1A18"/>
          <w:spacing w:val="-3"/>
        </w:rPr>
        <w:t>adhesive </w:t>
      </w:r>
      <w:r>
        <w:rPr>
          <w:color w:val="1A1A18"/>
        </w:rPr>
        <w:t>residue, </w:t>
      </w:r>
      <w:r>
        <w:rPr>
          <w:color w:val="1A1A18"/>
          <w:spacing w:val="-4"/>
        </w:rPr>
        <w:t>litter, </w:t>
      </w:r>
      <w:r>
        <w:rPr>
          <w:color w:val="1A1A18"/>
        </w:rPr>
        <w:t>blood</w:t>
      </w:r>
      <w:r>
        <w:rPr>
          <w:color w:val="1A1A18"/>
          <w:spacing w:val="-26"/>
        </w:rPr>
        <w:t> </w:t>
      </w:r>
      <w:r>
        <w:rPr>
          <w:color w:val="1A1A18"/>
        </w:rPr>
        <w:t>or</w:t>
      </w:r>
      <w:r>
        <w:rPr>
          <w:color w:val="1A1A18"/>
        </w:rPr>
        <w:t> other</w:t>
      </w:r>
      <w:r>
        <w:rPr>
          <w:color w:val="1A1A18"/>
          <w:spacing w:val="-8"/>
        </w:rPr>
        <w:t> </w:t>
      </w:r>
      <w:r>
        <w:rPr>
          <w:color w:val="1A1A18"/>
        </w:rPr>
        <w:t>body</w:t>
      </w:r>
      <w:r>
        <w:rPr>
          <w:color w:val="1A1A18"/>
          <w:spacing w:val="-8"/>
        </w:rPr>
        <w:t> </w:t>
      </w:r>
      <w:r>
        <w:rPr>
          <w:color w:val="1A1A18"/>
        </w:rPr>
        <w:t>substances,</w:t>
      </w:r>
      <w:r>
        <w:rPr>
          <w:color w:val="1A1A18"/>
          <w:spacing w:val="-8"/>
        </w:rPr>
        <w:t> </w:t>
      </w:r>
      <w:r>
        <w:rPr>
          <w:color w:val="1A1A18"/>
          <w:spacing w:val="-5"/>
        </w:rPr>
        <w:t>hair,</w:t>
      </w:r>
      <w:r>
        <w:rPr>
          <w:color w:val="1A1A18"/>
          <w:spacing w:val="-8"/>
        </w:rPr>
        <w:t> </w:t>
      </w:r>
      <w:r>
        <w:rPr>
          <w:color w:val="1A1A18"/>
        </w:rPr>
        <w:t>cobwebs,</w:t>
      </w:r>
      <w:r>
        <w:rPr>
          <w:color w:val="1A1A18"/>
          <w:spacing w:val="-8"/>
        </w:rPr>
        <w:t> </w:t>
      </w:r>
      <w:r>
        <w:rPr>
          <w:color w:val="1A1A18"/>
        </w:rPr>
        <w:t>insects,</w:t>
      </w:r>
      <w:r>
        <w:rPr>
          <w:color w:val="1A1A18"/>
          <w:spacing w:val="-8"/>
        </w:rPr>
        <w:t> </w:t>
      </w:r>
      <w:r>
        <w:rPr>
          <w:color w:val="1A1A18"/>
        </w:rPr>
        <w:t>food</w:t>
      </w:r>
      <w:r>
        <w:rPr>
          <w:color w:val="1A1A18"/>
          <w:spacing w:val="-8"/>
        </w:rPr>
        <w:t> </w:t>
      </w:r>
      <w:r>
        <w:rPr>
          <w:color w:val="1A1A18"/>
        </w:rPr>
        <w:t>debris,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grease,</w:t>
      </w:r>
      <w:r>
        <w:rPr>
          <w:color w:val="1A1A18"/>
          <w:spacing w:val="-8"/>
        </w:rPr>
        <w:t> </w:t>
      </w:r>
      <w:r>
        <w:rPr>
          <w:color w:val="1A1A18"/>
        </w:rPr>
        <w:t>scum,</w:t>
      </w:r>
      <w:r>
        <w:rPr>
          <w:color w:val="1A1A18"/>
          <w:spacing w:val="-8"/>
        </w:rPr>
        <w:t> </w:t>
      </w:r>
      <w:r>
        <w:rPr>
          <w:color w:val="1A1A18"/>
        </w:rPr>
        <w:t>smears</w:t>
      </w:r>
      <w:r>
        <w:rPr>
          <w:color w:val="1A1A18"/>
          <w:spacing w:val="-8"/>
        </w:rPr>
        <w:t> </w:t>
      </w:r>
      <w:r>
        <w:rPr>
          <w:color w:val="1A1A18"/>
        </w:rPr>
        <w:t>and</w:t>
      </w:r>
      <w:r>
        <w:rPr>
          <w:color w:val="1A1A18"/>
          <w:spacing w:val="-8"/>
        </w:rPr>
        <w:t> </w:t>
      </w:r>
      <w:r>
        <w:rPr>
          <w:color w:val="1A1A18"/>
        </w:rPr>
        <w:t>spillages</w:t>
      </w:r>
      <w:r>
        <w:rPr>
          <w:color w:val="1A1A18"/>
        </w:rPr>
        <w:t> of</w:t>
      </w:r>
      <w:r>
        <w:rPr>
          <w:color w:val="1A1A18"/>
          <w:spacing w:val="-6"/>
        </w:rPr>
        <w:t> </w:t>
      </w:r>
      <w:r>
        <w:rPr>
          <w:color w:val="1A1A18"/>
        </w:rPr>
        <w:t>liquids</w:t>
      </w:r>
      <w:r>
        <w:rPr>
          <w:color w:val="1A1A18"/>
          <w:spacing w:val="-6"/>
        </w:rPr>
        <w:t> </w:t>
      </w:r>
      <w:r>
        <w:rPr>
          <w:color w:val="1A1A18"/>
        </w:rPr>
        <w:t>or</w:t>
      </w:r>
      <w:r>
        <w:rPr>
          <w:color w:val="1A1A18"/>
          <w:spacing w:val="-6"/>
        </w:rPr>
        <w:t> </w:t>
      </w:r>
      <w:r>
        <w:rPr>
          <w:color w:val="1A1A18"/>
        </w:rPr>
        <w:t>powders.</w:t>
      </w:r>
      <w:r>
        <w:rPr>
          <w:color w:val="1A1A18"/>
          <w:spacing w:val="-6"/>
        </w:rPr>
        <w:t> </w:t>
      </w:r>
      <w:r>
        <w:rPr>
          <w:color w:val="1A1A18"/>
        </w:rPr>
        <w:t>This</w:t>
      </w:r>
      <w:r>
        <w:rPr>
          <w:color w:val="1A1A18"/>
          <w:spacing w:val="-6"/>
        </w:rPr>
        <w:t> </w:t>
      </w:r>
      <w:r>
        <w:rPr>
          <w:color w:val="1A1A18"/>
        </w:rPr>
        <w:t>list</w:t>
      </w:r>
      <w:r>
        <w:rPr>
          <w:color w:val="1A1A18"/>
          <w:spacing w:val="-6"/>
        </w:rPr>
        <w:t> </w:t>
      </w:r>
      <w:r>
        <w:rPr>
          <w:color w:val="1A1A18"/>
        </w:rPr>
        <w:t>covers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majority</w:t>
      </w:r>
      <w:r>
        <w:rPr>
          <w:color w:val="1A1A18"/>
          <w:spacing w:val="-6"/>
        </w:rPr>
        <w:t> </w:t>
      </w:r>
      <w:r>
        <w:rPr>
          <w:color w:val="1A1A18"/>
        </w:rPr>
        <w:t>of</w:t>
      </w:r>
      <w:r>
        <w:rPr>
          <w:color w:val="1A1A18"/>
          <w:spacing w:val="-6"/>
        </w:rPr>
        <w:t> </w:t>
      </w:r>
      <w:r>
        <w:rPr>
          <w:color w:val="1A1A18"/>
        </w:rPr>
        <w:t>issues,</w:t>
      </w:r>
      <w:r>
        <w:rPr>
          <w:color w:val="1A1A18"/>
          <w:spacing w:val="-6"/>
        </w:rPr>
        <w:t> </w:t>
      </w:r>
      <w:r>
        <w:rPr>
          <w:color w:val="1A1A18"/>
        </w:rPr>
        <w:t>but</w:t>
      </w:r>
      <w:r>
        <w:rPr>
          <w:color w:val="1A1A18"/>
          <w:spacing w:val="-6"/>
        </w:rPr>
        <w:t> </w:t>
      </w:r>
      <w:r>
        <w:rPr>
          <w:color w:val="1A1A18"/>
        </w:rPr>
        <w:t>others</w:t>
      </w:r>
      <w:r>
        <w:rPr>
          <w:color w:val="1A1A18"/>
          <w:spacing w:val="-6"/>
        </w:rPr>
        <w:t> </w:t>
      </w:r>
      <w:r>
        <w:rPr>
          <w:color w:val="1A1A18"/>
        </w:rPr>
        <w:t>should</w:t>
      </w:r>
      <w:r>
        <w:rPr>
          <w:color w:val="1A1A18"/>
          <w:spacing w:val="-6"/>
        </w:rPr>
        <w:t> </w:t>
      </w:r>
      <w:r>
        <w:rPr>
          <w:color w:val="1A1A18"/>
        </w:rPr>
        <w:t>be</w:t>
      </w:r>
      <w:r>
        <w:rPr>
          <w:color w:val="1A1A18"/>
          <w:spacing w:val="-6"/>
        </w:rPr>
        <w:t> </w:t>
      </w:r>
      <w:r>
        <w:rPr>
          <w:color w:val="1A1A18"/>
        </w:rPr>
        <w:t>recorded</w:t>
      </w:r>
      <w:r>
        <w:rPr>
          <w:color w:val="1A1A18"/>
          <w:spacing w:val="-6"/>
        </w:rPr>
        <w:t> </w:t>
      </w:r>
      <w:r>
        <w:rPr>
          <w:color w:val="1A1A18"/>
        </w:rPr>
        <w:t>as</w:t>
      </w:r>
      <w:r>
        <w:rPr>
          <w:color w:val="1A1A18"/>
        </w:rPr>
        <w:t> and when </w:t>
      </w:r>
      <w:r>
        <w:rPr>
          <w:color w:val="1A1A18"/>
          <w:spacing w:val="-3"/>
        </w:rPr>
        <w:t>they </w:t>
      </w:r>
      <w:r>
        <w:rPr>
          <w:color w:val="1A1A18"/>
        </w:rPr>
        <w:t>are</w:t>
      </w:r>
      <w:r>
        <w:rPr>
          <w:color w:val="1A1A18"/>
          <w:spacing w:val="-17"/>
        </w:rPr>
        <w:t> </w:t>
      </w:r>
      <w:r>
        <w:rPr>
          <w:color w:val="1A1A18"/>
        </w:rPr>
        <w:t>seen.</w:t>
      </w:r>
      <w:r>
        <w:rPr/>
      </w: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0071B3"/>
        </w:rPr>
        <w:t>Pass</w:t>
      </w:r>
      <w:r>
        <w:rPr>
          <w:b w:val="0"/>
        </w:rPr>
      </w:r>
    </w:p>
    <w:p>
      <w:pPr>
        <w:pStyle w:val="BodyText"/>
        <w:spacing w:line="242" w:lineRule="auto" w:before="109"/>
        <w:ind w:left="223" w:right="474"/>
        <w:jc w:val="left"/>
      </w:pP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guiding</w:t>
      </w:r>
      <w:r>
        <w:rPr>
          <w:color w:val="1A1A18"/>
          <w:spacing w:val="-6"/>
        </w:rPr>
        <w:t> </w:t>
      </w:r>
      <w:r>
        <w:rPr>
          <w:color w:val="1A1A18"/>
        </w:rPr>
        <w:t>principle</w:t>
      </w:r>
      <w:r>
        <w:rPr>
          <w:color w:val="1A1A18"/>
          <w:spacing w:val="-6"/>
        </w:rPr>
        <w:t> </w:t>
      </w:r>
      <w:r>
        <w:rPr>
          <w:color w:val="1A1A18"/>
        </w:rPr>
        <w:t>for</w:t>
      </w:r>
      <w:r>
        <w:rPr>
          <w:color w:val="1A1A18"/>
          <w:spacing w:val="-6"/>
        </w:rPr>
        <w:t> </w:t>
      </w:r>
      <w:r>
        <w:rPr>
          <w:color w:val="1A1A18"/>
        </w:rPr>
        <w:t>a</w:t>
      </w:r>
      <w:r>
        <w:rPr>
          <w:color w:val="1A1A18"/>
          <w:spacing w:val="-6"/>
        </w:rPr>
        <w:t> </w:t>
      </w:r>
      <w:r>
        <w:rPr>
          <w:color w:val="1A1A18"/>
        </w:rPr>
        <w:t>Pass</w:t>
      </w:r>
      <w:r>
        <w:rPr>
          <w:color w:val="1A1A18"/>
          <w:spacing w:val="-6"/>
        </w:rPr>
        <w:t> </w:t>
      </w:r>
      <w:r>
        <w:rPr>
          <w:color w:val="1A1A18"/>
        </w:rPr>
        <w:t>mark</w:t>
      </w:r>
      <w:r>
        <w:rPr>
          <w:color w:val="1A1A18"/>
          <w:spacing w:val="-6"/>
        </w:rPr>
        <w:t> </w:t>
      </w:r>
      <w:r>
        <w:rPr>
          <w:color w:val="1A1A18"/>
        </w:rPr>
        <w:t>is</w:t>
      </w:r>
      <w:r>
        <w:rPr>
          <w:color w:val="1A1A18"/>
          <w:spacing w:val="-6"/>
        </w:rPr>
        <w:t> </w:t>
      </w:r>
      <w:r>
        <w:rPr>
          <w:color w:val="1A1A18"/>
        </w:rPr>
        <w:t>that</w:t>
      </w:r>
      <w:r>
        <w:rPr>
          <w:color w:val="1A1A18"/>
          <w:spacing w:val="-6"/>
        </w:rPr>
        <w:t> </w:t>
      </w:r>
      <w:r>
        <w:rPr>
          <w:color w:val="1A1A18"/>
        </w:rPr>
        <w:t>all</w:t>
      </w:r>
      <w:r>
        <w:rPr>
          <w:color w:val="1A1A18"/>
          <w:spacing w:val="-6"/>
        </w:rPr>
        <w:t> </w:t>
      </w:r>
      <w:r>
        <w:rPr>
          <w:color w:val="1A1A18"/>
        </w:rPr>
        <w:t>items</w:t>
      </w:r>
      <w:r>
        <w:rPr>
          <w:color w:val="1A1A18"/>
          <w:spacing w:val="-6"/>
        </w:rPr>
        <w:t> </w:t>
      </w:r>
      <w:r>
        <w:rPr>
          <w:color w:val="1A1A18"/>
        </w:rPr>
        <w:t>assessed</w:t>
      </w:r>
      <w:r>
        <w:rPr>
          <w:color w:val="1A1A18"/>
          <w:spacing w:val="-6"/>
        </w:rPr>
        <w:t> </w:t>
      </w:r>
      <w:r>
        <w:rPr>
          <w:color w:val="1A1A18"/>
        </w:rPr>
        <w:t>meet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definition.</w:t>
      </w:r>
      <w:r>
        <w:rPr>
          <w:color w:val="1A1A18"/>
          <w:spacing w:val="-6"/>
        </w:rPr>
        <w:t> </w:t>
      </w:r>
      <w:r>
        <w:rPr>
          <w:color w:val="1A1A18"/>
        </w:rPr>
        <w:t>Where</w:t>
      </w:r>
      <w:r>
        <w:rPr>
          <w:color w:val="1A1A18"/>
        </w:rPr>
        <w:t> something</w:t>
      </w:r>
      <w:r>
        <w:rPr>
          <w:color w:val="1A1A18"/>
          <w:spacing w:val="-5"/>
        </w:rPr>
        <w:t> </w:t>
      </w:r>
      <w:r>
        <w:rPr>
          <w:color w:val="1A1A18"/>
        </w:rPr>
        <w:t>is</w:t>
      </w:r>
      <w:r>
        <w:rPr>
          <w:color w:val="1A1A18"/>
          <w:spacing w:val="-5"/>
        </w:rPr>
        <w:t> </w:t>
      </w:r>
      <w:r>
        <w:rPr>
          <w:color w:val="1A1A18"/>
        </w:rPr>
        <w:t>deemed</w:t>
      </w:r>
      <w:r>
        <w:rPr>
          <w:color w:val="1A1A18"/>
          <w:spacing w:val="-5"/>
        </w:rPr>
        <w:t> </w:t>
      </w:r>
      <w:r>
        <w:rPr>
          <w:color w:val="1A1A18"/>
        </w:rPr>
        <w:t>to</w:t>
      </w:r>
      <w:r>
        <w:rPr>
          <w:color w:val="1A1A18"/>
          <w:spacing w:val="-5"/>
        </w:rPr>
        <w:t> </w:t>
      </w:r>
      <w:r>
        <w:rPr>
          <w:color w:val="1A1A18"/>
        </w:rPr>
        <w:t>be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minor</w:t>
      </w:r>
      <w:r>
        <w:rPr>
          <w:color w:val="1A1A18"/>
          <w:spacing w:val="-5"/>
        </w:rPr>
        <w:t> </w:t>
      </w:r>
      <w:r>
        <w:rPr>
          <w:color w:val="1A1A18"/>
        </w:rPr>
        <w:t>importance,</w:t>
      </w:r>
      <w:r>
        <w:rPr>
          <w:color w:val="1A1A18"/>
          <w:spacing w:val="-5"/>
        </w:rPr>
        <w:t> </w:t>
      </w:r>
      <w:r>
        <w:rPr>
          <w:color w:val="1A1A18"/>
        </w:rPr>
        <w:t>isolated</w:t>
      </w:r>
      <w:r>
        <w:rPr>
          <w:color w:val="1A1A18"/>
          <w:spacing w:val="-5"/>
        </w:rPr>
        <w:t> </w:t>
      </w:r>
      <w:r>
        <w:rPr>
          <w:color w:val="1A1A18"/>
        </w:rPr>
        <w:t>in</w:t>
      </w:r>
      <w:r>
        <w:rPr>
          <w:color w:val="1A1A18"/>
          <w:spacing w:val="-5"/>
        </w:rPr>
        <w:t> </w:t>
      </w:r>
      <w:r>
        <w:rPr>
          <w:color w:val="1A1A18"/>
          <w:spacing w:val="-4"/>
        </w:rPr>
        <w:t>frequency,</w:t>
      </w:r>
      <w:r>
        <w:rPr>
          <w:color w:val="1A1A18"/>
          <w:spacing w:val="-5"/>
        </w:rPr>
        <w:t> </w:t>
      </w:r>
      <w:r>
        <w:rPr>
          <w:color w:val="1A1A18"/>
        </w:rPr>
        <w:t>and</w:t>
      </w:r>
      <w:r>
        <w:rPr>
          <w:color w:val="1A1A18"/>
          <w:spacing w:val="-5"/>
        </w:rPr>
        <w:t> </w:t>
      </w:r>
      <w:r>
        <w:rPr>
          <w:color w:val="1A1A18"/>
        </w:rPr>
        <w:t>in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view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</w:rPr>
        <w:t> assessors</w:t>
      </w:r>
      <w:r>
        <w:rPr>
          <w:color w:val="1A1A18"/>
          <w:spacing w:val="-6"/>
        </w:rPr>
        <w:t> </w:t>
      </w:r>
      <w:r>
        <w:rPr>
          <w:color w:val="1A1A18"/>
        </w:rPr>
        <w:t>is</w:t>
      </w:r>
      <w:r>
        <w:rPr>
          <w:color w:val="1A1A18"/>
          <w:spacing w:val="-6"/>
        </w:rPr>
        <w:t> </w:t>
      </w:r>
      <w:r>
        <w:rPr>
          <w:color w:val="1A1A18"/>
        </w:rPr>
        <w:t>of</w:t>
      </w:r>
      <w:r>
        <w:rPr>
          <w:color w:val="1A1A18"/>
          <w:spacing w:val="-6"/>
        </w:rPr>
        <w:t> </w:t>
      </w:r>
      <w:r>
        <w:rPr>
          <w:color w:val="1A1A18"/>
        </w:rPr>
        <w:t>recent</w:t>
      </w:r>
      <w:r>
        <w:rPr>
          <w:color w:val="1A1A18"/>
          <w:spacing w:val="-6"/>
        </w:rPr>
        <w:t> </w:t>
      </w:r>
      <w:r>
        <w:rPr>
          <w:color w:val="1A1A18"/>
        </w:rPr>
        <w:t>origin</w:t>
      </w:r>
      <w:r>
        <w:rPr>
          <w:color w:val="1A1A18"/>
          <w:spacing w:val="-6"/>
        </w:rPr>
        <w:t> </w:t>
      </w:r>
      <w:r>
        <w:rPr>
          <w:color w:val="1A1A18"/>
        </w:rPr>
        <w:t>then</w:t>
      </w:r>
      <w:r>
        <w:rPr>
          <w:color w:val="1A1A18"/>
          <w:spacing w:val="-6"/>
        </w:rPr>
        <w:t> </w:t>
      </w:r>
      <w:r>
        <w:rPr>
          <w:color w:val="1A1A18"/>
        </w:rPr>
        <w:t>it</w:t>
      </w:r>
      <w:r>
        <w:rPr>
          <w:color w:val="1A1A18"/>
          <w:spacing w:val="-6"/>
        </w:rPr>
        <w:t> </w:t>
      </w:r>
      <w:r>
        <w:rPr>
          <w:color w:val="1A1A18"/>
          <w:spacing w:val="-3"/>
        </w:rPr>
        <w:t>may</w:t>
      </w:r>
      <w:r>
        <w:rPr>
          <w:color w:val="1A1A18"/>
          <w:spacing w:val="-6"/>
        </w:rPr>
        <w:t> </w:t>
      </w:r>
      <w:r>
        <w:rPr>
          <w:color w:val="1A1A18"/>
        </w:rPr>
        <w:t>be</w:t>
      </w:r>
      <w:r>
        <w:rPr>
          <w:color w:val="1A1A18"/>
          <w:spacing w:val="-6"/>
        </w:rPr>
        <w:t> </w:t>
      </w:r>
      <w:r>
        <w:rPr>
          <w:color w:val="1A1A18"/>
        </w:rPr>
        <w:t>disregarded.</w:t>
      </w:r>
      <w:r>
        <w:rPr>
          <w:color w:val="1A1A18"/>
          <w:spacing w:val="-6"/>
        </w:rPr>
        <w:t> </w:t>
      </w:r>
      <w:r>
        <w:rPr>
          <w:color w:val="1A1A18"/>
        </w:rPr>
        <w:t>It</w:t>
      </w:r>
      <w:r>
        <w:rPr>
          <w:color w:val="1A1A18"/>
          <w:spacing w:val="-6"/>
        </w:rPr>
        <w:t> </w:t>
      </w:r>
      <w:r>
        <w:rPr>
          <w:color w:val="1A1A18"/>
        </w:rPr>
        <w:t>is</w:t>
      </w:r>
      <w:r>
        <w:rPr>
          <w:color w:val="1A1A18"/>
          <w:spacing w:val="-6"/>
        </w:rPr>
        <w:t> </w:t>
      </w:r>
      <w:r>
        <w:rPr>
          <w:color w:val="1A1A18"/>
          <w:spacing w:val="-2"/>
        </w:rPr>
        <w:t>not</w:t>
      </w:r>
      <w:r>
        <w:rPr>
          <w:color w:val="1A1A18"/>
          <w:spacing w:val="-6"/>
        </w:rPr>
        <w:t> </w:t>
      </w:r>
      <w:r>
        <w:rPr>
          <w:color w:val="1A1A18"/>
        </w:rPr>
        <w:t>appropriate</w:t>
      </w:r>
      <w:r>
        <w:rPr>
          <w:color w:val="1A1A18"/>
          <w:spacing w:val="-6"/>
        </w:rPr>
        <w:t> </w:t>
      </w:r>
      <w:r>
        <w:rPr>
          <w:color w:val="1A1A18"/>
        </w:rPr>
        <w:t>to</w:t>
      </w:r>
      <w:r>
        <w:rPr>
          <w:color w:val="1A1A18"/>
          <w:spacing w:val="-6"/>
        </w:rPr>
        <w:t> </w:t>
      </w:r>
      <w:r>
        <w:rPr>
          <w:color w:val="1A1A18"/>
        </w:rPr>
        <w:t>Pass</w:t>
      </w:r>
      <w:r>
        <w:rPr>
          <w:color w:val="1A1A18"/>
          <w:spacing w:val="-6"/>
        </w:rPr>
        <w:t> </w:t>
      </w:r>
      <w:r>
        <w:rPr>
          <w:color w:val="1A1A18"/>
        </w:rPr>
        <w:t>an</w:t>
      </w:r>
      <w:r>
        <w:rPr>
          <w:color w:val="1A1A18"/>
          <w:spacing w:val="-6"/>
        </w:rPr>
        <w:t> </w:t>
      </w:r>
      <w:r>
        <w:rPr>
          <w:color w:val="1A1A18"/>
        </w:rPr>
        <w:t>item</w:t>
      </w:r>
      <w:r>
        <w:rPr>
          <w:color w:val="1A1A18"/>
        </w:rPr>
        <w:t> but</w:t>
      </w:r>
      <w:r>
        <w:rPr>
          <w:color w:val="1A1A18"/>
          <w:spacing w:val="-6"/>
        </w:rPr>
        <w:t> </w:t>
      </w:r>
      <w:r>
        <w:rPr>
          <w:color w:val="1A1A18"/>
          <w:spacing w:val="-3"/>
        </w:rPr>
        <w:t>make</w:t>
      </w:r>
      <w:r>
        <w:rPr>
          <w:color w:val="1A1A18"/>
          <w:spacing w:val="-6"/>
        </w:rPr>
        <w:t> </w:t>
      </w:r>
      <w:r>
        <w:rPr>
          <w:color w:val="1A1A18"/>
        </w:rPr>
        <w:t>a</w:t>
      </w:r>
      <w:r>
        <w:rPr>
          <w:color w:val="1A1A18"/>
          <w:spacing w:val="-6"/>
        </w:rPr>
        <w:t> </w:t>
      </w:r>
      <w:r>
        <w:rPr>
          <w:color w:val="1A1A18"/>
        </w:rPr>
        <w:t>written</w:t>
      </w:r>
      <w:r>
        <w:rPr>
          <w:color w:val="1A1A18"/>
          <w:spacing w:val="-6"/>
        </w:rPr>
        <w:t> </w:t>
      </w:r>
      <w:r>
        <w:rPr>
          <w:color w:val="1A1A18"/>
        </w:rPr>
        <w:t>comment</w:t>
      </w:r>
      <w:r>
        <w:rPr>
          <w:color w:val="1A1A18"/>
          <w:spacing w:val="-6"/>
        </w:rPr>
        <w:t> </w:t>
      </w:r>
      <w:r>
        <w:rPr>
          <w:color w:val="1A1A18"/>
        </w:rPr>
        <w:t>drawing</w:t>
      </w:r>
      <w:r>
        <w:rPr>
          <w:color w:val="1A1A18"/>
          <w:spacing w:val="-6"/>
        </w:rPr>
        <w:t> </w:t>
      </w:r>
      <w:r>
        <w:rPr>
          <w:color w:val="1A1A18"/>
        </w:rPr>
        <w:t>attention</w:t>
      </w:r>
      <w:r>
        <w:rPr>
          <w:color w:val="1A1A18"/>
          <w:spacing w:val="-6"/>
        </w:rPr>
        <w:t> </w:t>
      </w:r>
      <w:r>
        <w:rPr>
          <w:color w:val="1A1A18"/>
        </w:rPr>
        <w:t>to</w:t>
      </w:r>
      <w:r>
        <w:rPr>
          <w:color w:val="1A1A18"/>
          <w:spacing w:val="-6"/>
        </w:rPr>
        <w:t> </w:t>
      </w:r>
      <w:r>
        <w:rPr>
          <w:color w:val="1A1A18"/>
          <w:spacing w:val="-3"/>
        </w:rPr>
        <w:t>any</w:t>
      </w:r>
      <w:r>
        <w:rPr>
          <w:color w:val="1A1A18"/>
          <w:spacing w:val="-6"/>
        </w:rPr>
        <w:t> </w:t>
      </w:r>
      <w:r>
        <w:rPr>
          <w:color w:val="1A1A18"/>
        </w:rPr>
        <w:t>defect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</w:rPr>
        <w:t>where</w:t>
      </w:r>
      <w:r>
        <w:rPr>
          <w:color w:val="1A1A18"/>
          <w:spacing w:val="-6"/>
        </w:rPr>
        <w:t> </w:t>
      </w:r>
      <w:r>
        <w:rPr>
          <w:color w:val="1A1A18"/>
        </w:rPr>
        <w:t>a</w:t>
      </w:r>
      <w:r>
        <w:rPr>
          <w:color w:val="1A1A18"/>
          <w:spacing w:val="-6"/>
        </w:rPr>
        <w:t> </w:t>
      </w:r>
      <w:r>
        <w:rPr>
          <w:color w:val="1A1A18"/>
        </w:rPr>
        <w:t>written</w:t>
      </w:r>
      <w:r>
        <w:rPr>
          <w:color w:val="1A1A18"/>
          <w:spacing w:val="-6"/>
        </w:rPr>
        <w:t> </w:t>
      </w:r>
      <w:r>
        <w:rPr>
          <w:color w:val="1A1A18"/>
        </w:rPr>
        <w:t>comment</w:t>
      </w:r>
      <w:r>
        <w:rPr>
          <w:color w:val="1A1A18"/>
          <w:spacing w:val="-6"/>
        </w:rPr>
        <w:t> </w:t>
      </w:r>
      <w:r>
        <w:rPr>
          <w:color w:val="1A1A18"/>
        </w:rPr>
        <w:t>is</w:t>
      </w:r>
      <w:r>
        <w:rPr>
          <w:color w:val="1A1A18"/>
        </w:rPr>
        <w:t> necessary</w:t>
      </w:r>
      <w:r>
        <w:rPr>
          <w:color w:val="1A1A18"/>
          <w:spacing w:val="-6"/>
        </w:rPr>
        <w:t> </w:t>
      </w:r>
      <w:r>
        <w:rPr>
          <w:color w:val="1A1A18"/>
        </w:rPr>
        <w:t>then</w:t>
      </w:r>
      <w:r>
        <w:rPr>
          <w:color w:val="1A1A18"/>
          <w:spacing w:val="-6"/>
        </w:rPr>
        <w:t> </w:t>
      </w:r>
      <w:r>
        <w:rPr>
          <w:color w:val="1A1A18"/>
        </w:rPr>
        <w:t>a</w:t>
      </w:r>
      <w:r>
        <w:rPr>
          <w:color w:val="1A1A18"/>
          <w:spacing w:val="-6"/>
        </w:rPr>
        <w:t> </w:t>
      </w:r>
      <w:r>
        <w:rPr>
          <w:color w:val="1A1A18"/>
        </w:rPr>
        <w:t>Qualified</w:t>
      </w:r>
      <w:r>
        <w:rPr>
          <w:color w:val="1A1A18"/>
          <w:spacing w:val="-6"/>
        </w:rPr>
        <w:t> </w:t>
      </w:r>
      <w:r>
        <w:rPr>
          <w:color w:val="1A1A18"/>
        </w:rPr>
        <w:t>Pass</w:t>
      </w:r>
      <w:r>
        <w:rPr>
          <w:color w:val="1A1A18"/>
          <w:spacing w:val="-6"/>
        </w:rPr>
        <w:t> </w:t>
      </w:r>
      <w:r>
        <w:rPr>
          <w:color w:val="1A1A18"/>
        </w:rPr>
        <w:t>or</w:t>
      </w:r>
      <w:r>
        <w:rPr>
          <w:color w:val="1A1A18"/>
          <w:spacing w:val="-6"/>
        </w:rPr>
        <w:t> </w:t>
      </w:r>
      <w:r>
        <w:rPr>
          <w:color w:val="1A1A18"/>
          <w:spacing w:val="-4"/>
        </w:rPr>
        <w:t>Fail</w:t>
      </w:r>
      <w:r>
        <w:rPr>
          <w:color w:val="1A1A18"/>
          <w:spacing w:val="-6"/>
        </w:rPr>
        <w:t> </w:t>
      </w:r>
      <w:r>
        <w:rPr>
          <w:color w:val="1A1A18"/>
        </w:rPr>
        <w:t>should</w:t>
      </w:r>
      <w:r>
        <w:rPr>
          <w:color w:val="1A1A18"/>
          <w:spacing w:val="-6"/>
        </w:rPr>
        <w:t> </w:t>
      </w:r>
      <w:r>
        <w:rPr>
          <w:color w:val="1A1A18"/>
        </w:rPr>
        <w:t>be</w:t>
      </w:r>
      <w:r>
        <w:rPr>
          <w:color w:val="1A1A18"/>
          <w:spacing w:val="-6"/>
        </w:rPr>
        <w:t> </w:t>
      </w:r>
      <w:r>
        <w:rPr>
          <w:color w:val="1A1A18"/>
        </w:rPr>
        <w:t>awarded</w:t>
      </w:r>
      <w:r>
        <w:rPr>
          <w:color w:val="1A1A18"/>
          <w:spacing w:val="-6"/>
        </w:rPr>
        <w:t> </w:t>
      </w:r>
      <w:r>
        <w:rPr>
          <w:color w:val="1A1A18"/>
        </w:rPr>
        <w:t>as</w:t>
      </w:r>
      <w:r>
        <w:rPr>
          <w:color w:val="1A1A18"/>
          <w:spacing w:val="-6"/>
        </w:rPr>
        <w:t> </w:t>
      </w:r>
      <w:r>
        <w:rPr>
          <w:color w:val="1A1A18"/>
        </w:rPr>
        <w:t>appropriate.</w:t>
      </w:r>
      <w:r>
        <w:rPr/>
      </w:r>
    </w:p>
    <w:p>
      <w:pPr>
        <w:pStyle w:val="Heading1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71B3"/>
        </w:rPr>
        <w:t>Qualified</w:t>
      </w:r>
      <w:r>
        <w:rPr>
          <w:rFonts w:ascii="Arial"/>
          <w:color w:val="0071B3"/>
          <w:spacing w:val="-4"/>
        </w:rPr>
        <w:t> </w:t>
      </w:r>
      <w:r>
        <w:rPr>
          <w:rFonts w:ascii="Arial"/>
          <w:color w:val="0071B3"/>
        </w:rPr>
        <w:t>Pass</w:t>
      </w:r>
      <w:r>
        <w:rPr>
          <w:rFonts w:ascii="Arial"/>
          <w:b w:val="0"/>
        </w:rPr>
      </w:r>
    </w:p>
    <w:p>
      <w:pPr>
        <w:pStyle w:val="BodyText"/>
        <w:spacing w:line="242" w:lineRule="auto" w:before="109"/>
        <w:ind w:left="223" w:right="331"/>
        <w:jc w:val="left"/>
      </w:pPr>
      <w:r>
        <w:rPr>
          <w:color w:val="1A1A18"/>
        </w:rPr>
        <w:t>Most,</w:t>
      </w:r>
      <w:r>
        <w:rPr>
          <w:color w:val="1A1A18"/>
          <w:spacing w:val="-6"/>
        </w:rPr>
        <w:t> </w:t>
      </w:r>
      <w:r>
        <w:rPr>
          <w:color w:val="1A1A18"/>
        </w:rPr>
        <w:t>but</w:t>
      </w:r>
      <w:r>
        <w:rPr>
          <w:color w:val="1A1A18"/>
          <w:spacing w:val="-6"/>
        </w:rPr>
        <w:t> </w:t>
      </w:r>
      <w:r>
        <w:rPr>
          <w:color w:val="1A1A18"/>
          <w:spacing w:val="-2"/>
        </w:rPr>
        <w:t>not</w:t>
      </w:r>
      <w:r>
        <w:rPr>
          <w:color w:val="1A1A18"/>
          <w:spacing w:val="-6"/>
        </w:rPr>
        <w:t> </w:t>
      </w:r>
      <w:r>
        <w:rPr>
          <w:color w:val="1A1A18"/>
        </w:rPr>
        <w:t>all</w:t>
      </w:r>
      <w:r>
        <w:rPr>
          <w:color w:val="1A1A18"/>
          <w:spacing w:val="-6"/>
        </w:rPr>
        <w:t> </w:t>
      </w:r>
      <w:r>
        <w:rPr>
          <w:color w:val="1A1A18"/>
        </w:rPr>
        <w:t>items</w:t>
      </w:r>
      <w:r>
        <w:rPr>
          <w:color w:val="1A1A18"/>
          <w:spacing w:val="-6"/>
        </w:rPr>
        <w:t> </w:t>
      </w:r>
      <w:r>
        <w:rPr>
          <w:color w:val="1A1A18"/>
        </w:rPr>
        <w:t>meet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definition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</w:rPr>
        <w:t>there</w:t>
      </w:r>
      <w:r>
        <w:rPr>
          <w:color w:val="1A1A18"/>
          <w:spacing w:val="-6"/>
        </w:rPr>
        <w:t> </w:t>
      </w:r>
      <w:r>
        <w:rPr>
          <w:color w:val="1A1A18"/>
        </w:rPr>
        <w:t>are</w:t>
      </w:r>
      <w:r>
        <w:rPr>
          <w:color w:val="1A1A18"/>
          <w:spacing w:val="-6"/>
        </w:rPr>
        <w:t> </w:t>
      </w:r>
      <w:r>
        <w:rPr>
          <w:color w:val="1A1A18"/>
        </w:rPr>
        <w:t>no</w:t>
      </w:r>
      <w:r>
        <w:rPr>
          <w:color w:val="1A1A18"/>
          <w:spacing w:val="-6"/>
        </w:rPr>
        <w:t> </w:t>
      </w:r>
      <w:r>
        <w:rPr>
          <w:color w:val="1A1A18"/>
        </w:rPr>
        <w:t>serious</w:t>
      </w:r>
      <w:r>
        <w:rPr>
          <w:color w:val="1A1A18"/>
          <w:spacing w:val="-6"/>
        </w:rPr>
        <w:t> </w:t>
      </w:r>
      <w:r>
        <w:rPr>
          <w:color w:val="1A1A18"/>
        </w:rPr>
        <w:t>issues</w:t>
      </w:r>
      <w:r>
        <w:rPr>
          <w:color w:val="1A1A18"/>
          <w:spacing w:val="-6"/>
        </w:rPr>
        <w:t> </w:t>
      </w:r>
      <w:r>
        <w:rPr>
          <w:color w:val="1A1A18"/>
        </w:rPr>
        <w:t>such</w:t>
      </w:r>
      <w:r>
        <w:rPr>
          <w:color w:val="1A1A18"/>
          <w:spacing w:val="-6"/>
        </w:rPr>
        <w:t> </w:t>
      </w:r>
      <w:r>
        <w:rPr>
          <w:color w:val="1A1A18"/>
        </w:rPr>
        <w:t>as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presence</w:t>
      </w:r>
      <w:r>
        <w:rPr>
          <w:color w:val="1A1A18"/>
        </w:rPr>
        <w:t> of</w:t>
      </w:r>
      <w:r>
        <w:rPr>
          <w:color w:val="1A1A18"/>
          <w:spacing w:val="-4"/>
        </w:rPr>
        <w:t> </w:t>
      </w:r>
      <w:r>
        <w:rPr>
          <w:color w:val="1A1A18"/>
        </w:rPr>
        <w:t>blood,</w:t>
      </w:r>
      <w:r>
        <w:rPr>
          <w:color w:val="1A1A18"/>
          <w:spacing w:val="-4"/>
        </w:rPr>
        <w:t> </w:t>
      </w:r>
      <w:r>
        <w:rPr>
          <w:color w:val="1A1A18"/>
        </w:rPr>
        <w:t>vomit,</w:t>
      </w:r>
      <w:r>
        <w:rPr>
          <w:color w:val="1A1A18"/>
          <w:spacing w:val="-4"/>
        </w:rPr>
        <w:t> </w:t>
      </w:r>
      <w:r>
        <w:rPr>
          <w:color w:val="1A1A18"/>
        </w:rPr>
        <w:t>faeces</w:t>
      </w:r>
      <w:r>
        <w:rPr>
          <w:color w:val="1A1A18"/>
          <w:spacing w:val="-4"/>
        </w:rPr>
        <w:t> </w:t>
      </w:r>
      <w:r>
        <w:rPr>
          <w:color w:val="1A1A18"/>
        </w:rPr>
        <w:t>or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any</w:t>
      </w:r>
      <w:r>
        <w:rPr>
          <w:color w:val="1A1A18"/>
          <w:spacing w:val="-4"/>
        </w:rPr>
        <w:t> </w:t>
      </w:r>
      <w:r>
        <w:rPr>
          <w:color w:val="1A1A18"/>
        </w:rPr>
        <w:t>other</w:t>
      </w:r>
      <w:r>
        <w:rPr>
          <w:color w:val="1A1A18"/>
          <w:spacing w:val="-4"/>
        </w:rPr>
        <w:t> </w:t>
      </w:r>
      <w:r>
        <w:rPr>
          <w:color w:val="1A1A18"/>
        </w:rPr>
        <w:t>bodily</w:t>
      </w:r>
      <w:r>
        <w:rPr>
          <w:color w:val="1A1A18"/>
          <w:spacing w:val="-4"/>
        </w:rPr>
        <w:t> </w:t>
      </w:r>
      <w:r>
        <w:rPr>
          <w:color w:val="1A1A18"/>
        </w:rPr>
        <w:t>fluid</w:t>
      </w:r>
      <w:r>
        <w:rPr>
          <w:color w:val="1A1A18"/>
          <w:spacing w:val="-4"/>
        </w:rPr>
        <w:t> </w:t>
      </w:r>
      <w:r>
        <w:rPr>
          <w:color w:val="1A1A18"/>
        </w:rPr>
        <w:t>which</w:t>
      </w:r>
      <w:r>
        <w:rPr>
          <w:color w:val="1A1A18"/>
          <w:spacing w:val="-4"/>
        </w:rPr>
        <w:t> </w:t>
      </w:r>
      <w:r>
        <w:rPr>
          <w:color w:val="1A1A18"/>
        </w:rPr>
        <w:t>should</w:t>
      </w:r>
      <w:r>
        <w:rPr>
          <w:color w:val="1A1A18"/>
          <w:spacing w:val="-4"/>
        </w:rPr>
        <w:t> </w:t>
      </w:r>
      <w:r>
        <w:rPr>
          <w:color w:val="1A1A18"/>
        </w:rPr>
        <w:t>lead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an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immediate</w:t>
      </w:r>
      <w:r>
        <w:rPr>
          <w:color w:val="1A1A18"/>
          <w:spacing w:val="-4"/>
        </w:rPr>
        <w:t> Fail </w:t>
      </w:r>
      <w:r>
        <w:rPr>
          <w:color w:val="1A1A18"/>
        </w:rPr>
        <w:t>for</w:t>
      </w:r>
      <w:r>
        <w:rPr>
          <w:color w:val="1A1A18"/>
          <w:spacing w:val="-4"/>
        </w:rPr>
        <w:t> </w:t>
      </w:r>
      <w:r>
        <w:rPr>
          <w:color w:val="1A1A18"/>
        </w:rPr>
        <w:t>all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like</w:t>
      </w:r>
      <w:r>
        <w:rPr>
          <w:color w:val="1A1A18"/>
        </w:rPr>
        <w:t> items</w:t>
      </w:r>
      <w:r>
        <w:rPr>
          <w:color w:val="1A1A18"/>
          <w:spacing w:val="-5"/>
        </w:rPr>
        <w:t> </w:t>
      </w:r>
      <w:r>
        <w:rPr>
          <w:color w:val="1A1A18"/>
        </w:rPr>
        <w:t>in</w:t>
      </w:r>
      <w:r>
        <w:rPr>
          <w:color w:val="1A1A18"/>
          <w:spacing w:val="-5"/>
        </w:rPr>
        <w:t> </w:t>
      </w:r>
      <w:r>
        <w:rPr>
          <w:color w:val="1A1A18"/>
        </w:rPr>
        <w:t>that</w:t>
      </w:r>
      <w:r>
        <w:rPr>
          <w:color w:val="1A1A18"/>
          <w:spacing w:val="-5"/>
        </w:rPr>
        <w:t> </w:t>
      </w:r>
      <w:r>
        <w:rPr>
          <w:color w:val="1A1A18"/>
        </w:rPr>
        <w:t>ward</w:t>
      </w:r>
      <w:r>
        <w:rPr>
          <w:color w:val="1A1A18"/>
          <w:spacing w:val="-5"/>
        </w:rPr>
        <w:t> </w:t>
      </w:r>
      <w:r>
        <w:rPr>
          <w:color w:val="1A1A18"/>
        </w:rPr>
        <w:t>/</w:t>
      </w:r>
      <w:r>
        <w:rPr>
          <w:color w:val="1A1A18"/>
          <w:spacing w:val="-5"/>
        </w:rPr>
        <w:t> </w:t>
      </w:r>
      <w:r>
        <w:rPr>
          <w:color w:val="1A1A18"/>
        </w:rPr>
        <w:t>area.</w:t>
      </w:r>
      <w:r>
        <w:rPr>
          <w:color w:val="1A1A18"/>
          <w:spacing w:val="-5"/>
        </w:rPr>
        <w:t> </w:t>
      </w:r>
      <w:r>
        <w:rPr>
          <w:color w:val="1A1A18"/>
        </w:rPr>
        <w:t>It</w:t>
      </w:r>
      <w:r>
        <w:rPr>
          <w:color w:val="1A1A18"/>
          <w:spacing w:val="-5"/>
        </w:rPr>
        <w:t> </w:t>
      </w:r>
      <w:r>
        <w:rPr>
          <w:color w:val="1A1A18"/>
        </w:rPr>
        <w:t>is</w:t>
      </w:r>
      <w:r>
        <w:rPr>
          <w:color w:val="1A1A18"/>
          <w:spacing w:val="-5"/>
        </w:rPr>
        <w:t> </w:t>
      </w:r>
      <w:r>
        <w:rPr>
          <w:color w:val="1A1A18"/>
          <w:spacing w:val="-2"/>
        </w:rPr>
        <w:t>not</w:t>
      </w:r>
      <w:r>
        <w:rPr>
          <w:color w:val="1A1A18"/>
          <w:spacing w:val="-5"/>
        </w:rPr>
        <w:t> </w:t>
      </w:r>
      <w:r>
        <w:rPr>
          <w:color w:val="1A1A18"/>
        </w:rPr>
        <w:t>possible</w:t>
      </w:r>
      <w:r>
        <w:rPr>
          <w:color w:val="1A1A18"/>
          <w:spacing w:val="-5"/>
        </w:rPr>
        <w:t> </w:t>
      </w:r>
      <w:r>
        <w:rPr>
          <w:color w:val="1A1A18"/>
        </w:rPr>
        <w:t>to</w:t>
      </w:r>
      <w:r>
        <w:rPr>
          <w:color w:val="1A1A18"/>
          <w:spacing w:val="-5"/>
        </w:rPr>
        <w:t> </w:t>
      </w:r>
      <w:r>
        <w:rPr>
          <w:color w:val="1A1A18"/>
          <w:spacing w:val="-2"/>
        </w:rPr>
        <w:t>set</w:t>
      </w:r>
      <w:r>
        <w:rPr>
          <w:color w:val="1A1A18"/>
          <w:spacing w:val="-5"/>
        </w:rPr>
        <w:t> </w:t>
      </w:r>
      <w:r>
        <w:rPr>
          <w:color w:val="1A1A18"/>
        </w:rPr>
        <w:t>a</w:t>
      </w:r>
      <w:r>
        <w:rPr>
          <w:color w:val="1A1A18"/>
          <w:spacing w:val="-5"/>
        </w:rPr>
        <w:t> </w:t>
      </w:r>
      <w:r>
        <w:rPr>
          <w:color w:val="1A1A18"/>
        </w:rPr>
        <w:t>specific</w:t>
      </w:r>
      <w:r>
        <w:rPr>
          <w:color w:val="1A1A18"/>
          <w:spacing w:val="-5"/>
        </w:rPr>
        <w:t> </w:t>
      </w:r>
      <w:r>
        <w:rPr>
          <w:color w:val="1A1A18"/>
        </w:rPr>
        <w:t>number</w:t>
      </w:r>
      <w:r>
        <w:rPr>
          <w:color w:val="1A1A18"/>
          <w:spacing w:val="-5"/>
        </w:rPr>
        <w:t> </w:t>
      </w:r>
      <w:r>
        <w:rPr>
          <w:color w:val="1A1A18"/>
        </w:rPr>
        <w:t>or</w:t>
      </w:r>
      <w:r>
        <w:rPr>
          <w:color w:val="1A1A18"/>
          <w:spacing w:val="-5"/>
        </w:rPr>
        <w:t> </w:t>
      </w:r>
      <w:r>
        <w:rPr>
          <w:color w:val="1A1A18"/>
        </w:rPr>
        <w:t>percentage</w:t>
      </w:r>
      <w:r>
        <w:rPr>
          <w:color w:val="1A1A18"/>
          <w:spacing w:val="-5"/>
        </w:rPr>
        <w:t> </w:t>
      </w:r>
      <w:r>
        <w:rPr>
          <w:color w:val="1A1A18"/>
        </w:rPr>
        <w:t>and</w:t>
      </w:r>
      <w:r>
        <w:rPr>
          <w:color w:val="1A1A18"/>
          <w:spacing w:val="-5"/>
        </w:rPr>
        <w:t> </w:t>
      </w:r>
      <w:r>
        <w:rPr>
          <w:color w:val="1A1A18"/>
        </w:rPr>
        <w:t>assessing</w:t>
      </w:r>
      <w:r>
        <w:rPr>
          <w:color w:val="1A1A18"/>
        </w:rPr>
        <w:t> teams</w:t>
      </w:r>
      <w:r>
        <w:rPr>
          <w:color w:val="1A1A18"/>
          <w:spacing w:val="-5"/>
        </w:rPr>
        <w:t> </w:t>
      </w:r>
      <w:r>
        <w:rPr>
          <w:color w:val="1A1A18"/>
        </w:rPr>
        <w:t>will</w:t>
      </w:r>
      <w:r>
        <w:rPr>
          <w:color w:val="1A1A18"/>
          <w:spacing w:val="-5"/>
        </w:rPr>
        <w:t> </w:t>
      </w:r>
      <w:r>
        <w:rPr>
          <w:color w:val="1A1A18"/>
        </w:rPr>
        <w:t>need</w:t>
      </w:r>
      <w:r>
        <w:rPr>
          <w:color w:val="1A1A18"/>
          <w:spacing w:val="-5"/>
        </w:rPr>
        <w:t> </w:t>
      </w:r>
      <w:r>
        <w:rPr>
          <w:color w:val="1A1A18"/>
        </w:rPr>
        <w:t>to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exercise</w:t>
      </w:r>
      <w:r>
        <w:rPr>
          <w:color w:val="1A1A18"/>
          <w:spacing w:val="-5"/>
        </w:rPr>
        <w:t> </w:t>
      </w:r>
      <w:r>
        <w:rPr>
          <w:color w:val="1A1A18"/>
        </w:rPr>
        <w:t>their</w:t>
      </w:r>
      <w:r>
        <w:rPr>
          <w:color w:val="1A1A18"/>
          <w:spacing w:val="-5"/>
        </w:rPr>
        <w:t> </w:t>
      </w:r>
      <w:r>
        <w:rPr>
          <w:color w:val="1A1A18"/>
        </w:rPr>
        <w:t>judgement,</w:t>
      </w:r>
      <w:r>
        <w:rPr>
          <w:color w:val="1A1A18"/>
          <w:spacing w:val="-5"/>
        </w:rPr>
        <w:t> </w:t>
      </w:r>
      <w:r>
        <w:rPr>
          <w:color w:val="1A1A18"/>
        </w:rPr>
        <w:t>but</w:t>
      </w:r>
      <w:r>
        <w:rPr>
          <w:color w:val="1A1A18"/>
          <w:spacing w:val="-5"/>
        </w:rPr>
        <w:t> </w:t>
      </w:r>
      <w:r>
        <w:rPr>
          <w:color w:val="1A1A18"/>
        </w:rPr>
        <w:t>as</w:t>
      </w:r>
      <w:r>
        <w:rPr>
          <w:color w:val="1A1A18"/>
          <w:spacing w:val="-5"/>
        </w:rPr>
        <w:t> </w:t>
      </w:r>
      <w:r>
        <w:rPr>
          <w:color w:val="1A1A18"/>
        </w:rPr>
        <w:t>a</w:t>
      </w:r>
      <w:r>
        <w:rPr>
          <w:color w:val="1A1A18"/>
          <w:spacing w:val="-5"/>
        </w:rPr>
        <w:t> </w:t>
      </w:r>
      <w:r>
        <w:rPr>
          <w:color w:val="1A1A18"/>
        </w:rPr>
        <w:t>rough</w:t>
      </w:r>
      <w:r>
        <w:rPr>
          <w:color w:val="1A1A18"/>
          <w:spacing w:val="-5"/>
        </w:rPr>
        <w:t> </w:t>
      </w:r>
      <w:r>
        <w:rPr>
          <w:color w:val="1A1A18"/>
        </w:rPr>
        <w:t>guide</w:t>
      </w:r>
      <w:r>
        <w:rPr>
          <w:color w:val="1A1A18"/>
          <w:spacing w:val="-5"/>
        </w:rPr>
        <w:t> </w:t>
      </w:r>
      <w:r>
        <w:rPr>
          <w:color w:val="1A1A18"/>
        </w:rPr>
        <w:t>two</w:t>
      </w:r>
      <w:r>
        <w:rPr>
          <w:color w:val="1A1A18"/>
          <w:spacing w:val="-5"/>
        </w:rPr>
        <w:t> </w:t>
      </w:r>
      <w:r>
        <w:rPr>
          <w:color w:val="1A1A18"/>
        </w:rPr>
        <w:t>items</w:t>
      </w:r>
      <w:r>
        <w:rPr>
          <w:color w:val="1A1A18"/>
          <w:spacing w:val="-5"/>
        </w:rPr>
        <w:t> </w:t>
      </w:r>
      <w:r>
        <w:rPr>
          <w:color w:val="1A1A18"/>
        </w:rPr>
        <w:t>in</w:t>
      </w:r>
      <w:r>
        <w:rPr>
          <w:color w:val="1A1A18"/>
          <w:spacing w:val="-5"/>
        </w:rPr>
        <w:t> 10 </w:t>
      </w:r>
      <w:r>
        <w:rPr>
          <w:color w:val="1A1A18"/>
        </w:rPr>
        <w:t>or</w:t>
      </w:r>
      <w:r>
        <w:rPr>
          <w:color w:val="1A1A18"/>
          <w:spacing w:val="-5"/>
        </w:rPr>
        <w:t> </w:t>
      </w:r>
      <w:r>
        <w:rPr>
          <w:color w:val="1A1A18"/>
        </w:rPr>
        <w:t>20%</w:t>
      </w:r>
      <w:r>
        <w:rPr>
          <w:color w:val="1A1A18"/>
          <w:spacing w:val="-5"/>
        </w:rPr>
        <w:t> </w:t>
      </w:r>
      <w:r>
        <w:rPr>
          <w:color w:val="1A1A18"/>
        </w:rPr>
        <w:t>failing</w:t>
      </w:r>
      <w:r>
        <w:rPr>
          <w:color w:val="1A1A18"/>
        </w:rPr>
        <w:t> to</w:t>
      </w:r>
      <w:r>
        <w:rPr>
          <w:color w:val="1A1A18"/>
          <w:spacing w:val="-4"/>
        </w:rPr>
        <w:t> </w:t>
      </w:r>
      <w:r>
        <w:rPr>
          <w:color w:val="1A1A18"/>
        </w:rPr>
        <w:t>meet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definition</w:t>
      </w:r>
      <w:r>
        <w:rPr>
          <w:color w:val="1A1A18"/>
          <w:spacing w:val="-4"/>
        </w:rPr>
        <w:t> </w:t>
      </w:r>
      <w:r>
        <w:rPr>
          <w:color w:val="1A1A18"/>
        </w:rPr>
        <w:t>could</w:t>
      </w:r>
      <w:r>
        <w:rPr>
          <w:color w:val="1A1A18"/>
          <w:spacing w:val="-4"/>
        </w:rPr>
        <w:t> </w:t>
      </w:r>
      <w:r>
        <w:rPr>
          <w:color w:val="1A1A18"/>
        </w:rPr>
        <w:t>be</w:t>
      </w:r>
      <w:r>
        <w:rPr>
          <w:color w:val="1A1A18"/>
          <w:spacing w:val="-4"/>
        </w:rPr>
        <w:t> </w:t>
      </w:r>
      <w:r>
        <w:rPr>
          <w:color w:val="1A1A18"/>
        </w:rPr>
        <w:t>deemed</w:t>
      </w:r>
      <w:r>
        <w:rPr>
          <w:color w:val="1A1A18"/>
          <w:spacing w:val="-4"/>
        </w:rPr>
        <w:t> </w:t>
      </w:r>
      <w:r>
        <w:rPr>
          <w:color w:val="1A1A18"/>
        </w:rPr>
        <w:t>as</w:t>
      </w:r>
      <w:r>
        <w:rPr>
          <w:color w:val="1A1A18"/>
          <w:spacing w:val="-4"/>
        </w:rPr>
        <w:t> </w:t>
      </w:r>
      <w:r>
        <w:rPr>
          <w:color w:val="1A1A18"/>
        </w:rPr>
        <w:t>a</w:t>
      </w:r>
      <w:r>
        <w:rPr>
          <w:color w:val="1A1A18"/>
          <w:spacing w:val="-4"/>
        </w:rPr>
        <w:t> </w:t>
      </w:r>
      <w:r>
        <w:rPr>
          <w:color w:val="1A1A18"/>
        </w:rPr>
        <w:t>Qualified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Pass,</w:t>
      </w:r>
      <w:r>
        <w:rPr>
          <w:color w:val="1A1A18"/>
          <w:spacing w:val="-4"/>
        </w:rPr>
        <w:t> </w:t>
      </w:r>
      <w:r>
        <w:rPr>
          <w:color w:val="1A1A18"/>
        </w:rPr>
        <w:t>but</w:t>
      </w:r>
      <w:r>
        <w:rPr>
          <w:color w:val="1A1A18"/>
          <w:spacing w:val="-4"/>
        </w:rPr>
        <w:t> </w:t>
      </w:r>
      <w:r>
        <w:rPr>
          <w:color w:val="1A1A18"/>
        </w:rPr>
        <w:t>more</w:t>
      </w:r>
      <w:r>
        <w:rPr>
          <w:color w:val="1A1A18"/>
          <w:spacing w:val="-4"/>
        </w:rPr>
        <w:t> </w:t>
      </w:r>
      <w:r>
        <w:rPr>
          <w:color w:val="1A1A18"/>
        </w:rPr>
        <w:t>than</w:t>
      </w:r>
      <w:r>
        <w:rPr>
          <w:color w:val="1A1A18"/>
          <w:spacing w:val="-4"/>
        </w:rPr>
        <w:t> </w:t>
      </w:r>
      <w:r>
        <w:rPr>
          <w:color w:val="1A1A18"/>
        </w:rPr>
        <w:t>that</w:t>
      </w:r>
      <w:r>
        <w:rPr>
          <w:color w:val="1A1A18"/>
          <w:spacing w:val="-4"/>
        </w:rPr>
        <w:t> </w:t>
      </w:r>
      <w:r>
        <w:rPr>
          <w:color w:val="1A1A18"/>
          <w:spacing w:val="-2"/>
        </w:rPr>
        <w:t>would</w:t>
      </w:r>
      <w:r>
        <w:rPr>
          <w:color w:val="1A1A18"/>
          <w:spacing w:val="-4"/>
        </w:rPr>
        <w:t> </w:t>
      </w:r>
      <w:r>
        <w:rPr>
          <w:color w:val="1A1A18"/>
        </w:rPr>
        <w:t>lead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a</w:t>
      </w:r>
      <w:r>
        <w:rPr>
          <w:color w:val="1A1A18"/>
        </w:rPr>
        <w:t> </w:t>
      </w:r>
      <w:r>
        <w:rPr>
          <w:color w:val="1A1A18"/>
          <w:spacing w:val="-4"/>
        </w:rPr>
        <w:t>Fail</w:t>
      </w:r>
      <w:r>
        <w:rPr>
          <w:color w:val="1A1A18"/>
          <w:spacing w:val="-3"/>
        </w:rPr>
        <w:t> </w:t>
      </w:r>
      <w:r>
        <w:rPr>
          <w:color w:val="1A1A18"/>
        </w:rPr>
        <w:t>mark.</w:t>
      </w:r>
      <w:r>
        <w:rPr/>
      </w: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0071B3"/>
          <w:spacing w:val="-3"/>
        </w:rPr>
        <w:t>Fail</w:t>
      </w:r>
      <w:r>
        <w:rPr>
          <w:b w:val="0"/>
          <w:spacing w:val="-3"/>
        </w:rPr>
      </w:r>
    </w:p>
    <w:p>
      <w:pPr>
        <w:pStyle w:val="BodyText"/>
        <w:spacing w:line="242" w:lineRule="auto" w:before="109"/>
        <w:ind w:left="223" w:right="234"/>
        <w:jc w:val="left"/>
      </w:pPr>
      <w:r>
        <w:rPr>
          <w:color w:val="1A1A18"/>
        </w:rPr>
        <w:t>In</w:t>
      </w:r>
      <w:r>
        <w:rPr>
          <w:color w:val="1A1A18"/>
          <w:spacing w:val="-7"/>
        </w:rPr>
        <w:t> </w:t>
      </w:r>
      <w:r>
        <w:rPr>
          <w:color w:val="1A1A18"/>
        </w:rPr>
        <w:t>accordance</w:t>
      </w:r>
      <w:r>
        <w:rPr>
          <w:color w:val="1A1A18"/>
          <w:spacing w:val="-7"/>
        </w:rPr>
        <w:t> </w:t>
      </w:r>
      <w:r>
        <w:rPr>
          <w:color w:val="1A1A18"/>
        </w:rPr>
        <w:t>with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guidance</w:t>
      </w:r>
      <w:r>
        <w:rPr>
          <w:color w:val="1A1A18"/>
          <w:spacing w:val="-7"/>
        </w:rPr>
        <w:t> </w:t>
      </w:r>
      <w:r>
        <w:rPr>
          <w:color w:val="1A1A18"/>
        </w:rPr>
        <w:t>for</w:t>
      </w:r>
      <w:r>
        <w:rPr>
          <w:color w:val="1A1A18"/>
          <w:spacing w:val="-7"/>
        </w:rPr>
        <w:t> </w:t>
      </w:r>
      <w:r>
        <w:rPr>
          <w:color w:val="1A1A18"/>
        </w:rPr>
        <w:t>Qualified</w:t>
      </w:r>
      <w:r>
        <w:rPr>
          <w:color w:val="1A1A18"/>
          <w:spacing w:val="-7"/>
        </w:rPr>
        <w:t> </w:t>
      </w:r>
      <w:r>
        <w:rPr>
          <w:color w:val="1A1A18"/>
        </w:rPr>
        <w:t>Pass</w:t>
      </w:r>
      <w:r>
        <w:rPr>
          <w:color w:val="1A1A18"/>
          <w:spacing w:val="-7"/>
        </w:rPr>
        <w:t> </w:t>
      </w:r>
      <w:r>
        <w:rPr>
          <w:color w:val="1A1A18"/>
        </w:rPr>
        <w:t>where</w:t>
      </w:r>
      <w:r>
        <w:rPr>
          <w:color w:val="1A1A18"/>
          <w:spacing w:val="-7"/>
        </w:rPr>
        <w:t> </w:t>
      </w:r>
      <w:r>
        <w:rPr>
          <w:color w:val="1A1A18"/>
        </w:rPr>
        <w:t>there</w:t>
      </w:r>
      <w:r>
        <w:rPr>
          <w:color w:val="1A1A18"/>
          <w:spacing w:val="-7"/>
        </w:rPr>
        <w:t> </w:t>
      </w:r>
      <w:r>
        <w:rPr>
          <w:color w:val="1A1A18"/>
        </w:rPr>
        <w:t>are</w:t>
      </w:r>
      <w:r>
        <w:rPr>
          <w:color w:val="1A1A18"/>
          <w:spacing w:val="-7"/>
        </w:rPr>
        <w:t> </w:t>
      </w:r>
      <w:r>
        <w:rPr>
          <w:color w:val="1A1A18"/>
        </w:rPr>
        <w:t>frequent</w:t>
      </w:r>
      <w:r>
        <w:rPr>
          <w:color w:val="1A1A18"/>
          <w:spacing w:val="-7"/>
        </w:rPr>
        <w:t> </w:t>
      </w:r>
      <w:r>
        <w:rPr>
          <w:color w:val="1A1A18"/>
        </w:rPr>
        <w:t>failures</w:t>
      </w:r>
      <w:r>
        <w:rPr>
          <w:color w:val="1A1A18"/>
          <w:spacing w:val="-7"/>
        </w:rPr>
        <w:t> </w:t>
      </w:r>
      <w:r>
        <w:rPr>
          <w:color w:val="1A1A18"/>
        </w:rPr>
        <w:t>to</w:t>
      </w:r>
      <w:r>
        <w:rPr>
          <w:color w:val="1A1A18"/>
          <w:spacing w:val="-7"/>
        </w:rPr>
        <w:t> </w:t>
      </w:r>
      <w:r>
        <w:rPr>
          <w:color w:val="1A1A18"/>
        </w:rPr>
        <w:t>meet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</w:rPr>
        <w:t> specification</w:t>
      </w:r>
      <w:r>
        <w:rPr>
          <w:color w:val="1A1A18"/>
          <w:spacing w:val="-4"/>
        </w:rPr>
        <w:t> </w:t>
      </w:r>
      <w:r>
        <w:rPr>
          <w:color w:val="1A1A18"/>
        </w:rPr>
        <w:t>or</w:t>
      </w:r>
      <w:r>
        <w:rPr>
          <w:color w:val="1A1A18"/>
          <w:spacing w:val="-4"/>
        </w:rPr>
        <w:t> </w:t>
      </w:r>
      <w:r>
        <w:rPr>
          <w:color w:val="1A1A18"/>
        </w:rPr>
        <w:t>a</w:t>
      </w:r>
      <w:r>
        <w:rPr>
          <w:color w:val="1A1A18"/>
          <w:spacing w:val="-4"/>
        </w:rPr>
        <w:t> </w:t>
      </w:r>
      <w:r>
        <w:rPr>
          <w:color w:val="1A1A18"/>
        </w:rPr>
        <w:t>single</w:t>
      </w:r>
      <w:r>
        <w:rPr>
          <w:color w:val="1A1A18"/>
          <w:spacing w:val="-4"/>
        </w:rPr>
        <w:t> </w:t>
      </w:r>
      <w:r>
        <w:rPr>
          <w:color w:val="1A1A18"/>
        </w:rPr>
        <w:t>instance</w:t>
      </w:r>
      <w:r>
        <w:rPr>
          <w:color w:val="1A1A18"/>
          <w:spacing w:val="-4"/>
        </w:rPr>
        <w:t> </w:t>
      </w:r>
      <w:r>
        <w:rPr>
          <w:color w:val="1A1A18"/>
        </w:rPr>
        <w:t>which</w:t>
      </w:r>
      <w:r>
        <w:rPr>
          <w:color w:val="1A1A18"/>
          <w:spacing w:val="-4"/>
        </w:rPr>
        <w:t> </w:t>
      </w:r>
      <w:r>
        <w:rPr>
          <w:color w:val="1A1A18"/>
        </w:rPr>
        <w:t>is</w:t>
      </w:r>
      <w:r>
        <w:rPr>
          <w:color w:val="1A1A18"/>
          <w:spacing w:val="-4"/>
        </w:rPr>
        <w:t> </w:t>
      </w:r>
      <w:r>
        <w:rPr>
          <w:color w:val="1A1A18"/>
        </w:rPr>
        <w:t>deemed</w:t>
      </w:r>
      <w:r>
        <w:rPr>
          <w:color w:val="1A1A18"/>
          <w:spacing w:val="-4"/>
        </w:rPr>
        <w:t> </w:t>
      </w:r>
      <w:r>
        <w:rPr>
          <w:color w:val="1A1A18"/>
        </w:rPr>
        <w:t>sufficiently</w:t>
      </w:r>
      <w:r>
        <w:rPr>
          <w:color w:val="1A1A18"/>
          <w:spacing w:val="-4"/>
        </w:rPr>
        <w:t> </w:t>
      </w:r>
      <w:r>
        <w:rPr>
          <w:color w:val="1A1A18"/>
        </w:rPr>
        <w:t>serious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result</w:t>
      </w:r>
      <w:r>
        <w:rPr>
          <w:color w:val="1A1A18"/>
          <w:spacing w:val="-4"/>
        </w:rPr>
        <w:t> </w:t>
      </w:r>
      <w:r>
        <w:rPr>
          <w:color w:val="1A1A18"/>
        </w:rPr>
        <w:t>in</w:t>
      </w:r>
      <w:r>
        <w:rPr>
          <w:color w:val="1A1A18"/>
          <w:spacing w:val="-4"/>
        </w:rPr>
        <w:t> </w:t>
      </w:r>
      <w:r>
        <w:rPr>
          <w:color w:val="1A1A18"/>
        </w:rPr>
        <w:t>an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immediate</w:t>
      </w:r>
      <w:r>
        <w:rPr>
          <w:color w:val="1A1A18"/>
        </w:rPr>
        <w:t> </w:t>
      </w:r>
      <w:r>
        <w:rPr>
          <w:color w:val="1A1A18"/>
          <w:spacing w:val="-4"/>
        </w:rPr>
        <w:t>Fail </w:t>
      </w:r>
      <w:r>
        <w:rPr>
          <w:color w:val="1A1A18"/>
        </w:rPr>
        <w:t>–</w:t>
      </w:r>
      <w:r>
        <w:rPr>
          <w:color w:val="1A1A18"/>
          <w:spacing w:val="-4"/>
        </w:rPr>
        <w:t> e.g.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presence</w:t>
      </w:r>
      <w:r>
        <w:rPr>
          <w:color w:val="1A1A18"/>
          <w:spacing w:val="-4"/>
        </w:rPr>
        <w:t> </w:t>
      </w:r>
      <w:r>
        <w:rPr>
          <w:color w:val="1A1A18"/>
        </w:rPr>
        <w:t>of</w:t>
      </w:r>
      <w:r>
        <w:rPr>
          <w:color w:val="1A1A18"/>
          <w:spacing w:val="-4"/>
        </w:rPr>
        <w:t> </w:t>
      </w:r>
      <w:r>
        <w:rPr>
          <w:color w:val="1A1A18"/>
        </w:rPr>
        <w:t>blood,</w:t>
      </w:r>
      <w:r>
        <w:rPr>
          <w:color w:val="1A1A18"/>
          <w:spacing w:val="-4"/>
        </w:rPr>
        <w:t> </w:t>
      </w:r>
      <w:r>
        <w:rPr>
          <w:color w:val="1A1A18"/>
        </w:rPr>
        <w:t>vomit,</w:t>
      </w:r>
      <w:r>
        <w:rPr>
          <w:color w:val="1A1A18"/>
          <w:spacing w:val="-4"/>
        </w:rPr>
        <w:t> </w:t>
      </w:r>
      <w:r>
        <w:rPr>
          <w:color w:val="1A1A18"/>
        </w:rPr>
        <w:t>faeces</w:t>
      </w:r>
      <w:r>
        <w:rPr>
          <w:color w:val="1A1A18"/>
          <w:spacing w:val="-4"/>
        </w:rPr>
        <w:t> </w:t>
      </w:r>
      <w:r>
        <w:rPr>
          <w:color w:val="1A1A18"/>
        </w:rPr>
        <w:t>or</w:t>
      </w:r>
      <w:r>
        <w:rPr>
          <w:color w:val="1A1A18"/>
          <w:spacing w:val="-4"/>
        </w:rPr>
        <w:t> </w:t>
      </w:r>
      <w:r>
        <w:rPr>
          <w:color w:val="1A1A18"/>
        </w:rPr>
        <w:t>other</w:t>
      </w:r>
      <w:r>
        <w:rPr>
          <w:color w:val="1A1A18"/>
          <w:spacing w:val="-4"/>
        </w:rPr>
        <w:t> </w:t>
      </w:r>
      <w:r>
        <w:rPr>
          <w:color w:val="1A1A18"/>
        </w:rPr>
        <w:t>bodily</w:t>
      </w:r>
      <w:r>
        <w:rPr>
          <w:color w:val="1A1A18"/>
          <w:spacing w:val="-4"/>
        </w:rPr>
        <w:t> </w:t>
      </w:r>
      <w:r>
        <w:rPr>
          <w:color w:val="1A1A18"/>
        </w:rPr>
        <w:t>fluids.</w:t>
      </w:r>
      <w:r>
        <w:rPr>
          <w:color w:val="1A1A18"/>
          <w:spacing w:val="-4"/>
        </w:rPr>
        <w:t> </w:t>
      </w:r>
      <w:r>
        <w:rPr>
          <w:color w:val="1A1A18"/>
        </w:rPr>
        <w:t>In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case</w:t>
      </w:r>
      <w:r>
        <w:rPr>
          <w:color w:val="1A1A18"/>
          <w:spacing w:val="-4"/>
        </w:rPr>
        <w:t> </w:t>
      </w:r>
      <w:r>
        <w:rPr>
          <w:color w:val="1A1A18"/>
        </w:rPr>
        <w:t>of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latter, </w:t>
      </w:r>
      <w:r>
        <w:rPr>
          <w:color w:val="1A1A18"/>
        </w:rPr>
        <w:t>this</w:t>
      </w:r>
      <w:r>
        <w:rPr>
          <w:color w:val="1A1A18"/>
        </w:rPr>
        <w:t> should</w:t>
      </w:r>
      <w:r>
        <w:rPr>
          <w:color w:val="1A1A18"/>
          <w:spacing w:val="-6"/>
        </w:rPr>
        <w:t> </w:t>
      </w:r>
      <w:r>
        <w:rPr>
          <w:color w:val="1A1A18"/>
        </w:rPr>
        <w:t>lead</w:t>
      </w:r>
      <w:r>
        <w:rPr>
          <w:color w:val="1A1A18"/>
          <w:spacing w:val="-6"/>
        </w:rPr>
        <w:t> </w:t>
      </w:r>
      <w:r>
        <w:rPr>
          <w:color w:val="1A1A18"/>
        </w:rPr>
        <w:t>to</w:t>
      </w:r>
      <w:r>
        <w:rPr>
          <w:color w:val="1A1A18"/>
          <w:spacing w:val="-6"/>
        </w:rPr>
        <w:t> </w:t>
      </w:r>
      <w:r>
        <w:rPr>
          <w:color w:val="1A1A18"/>
        </w:rPr>
        <w:t>a</w:t>
      </w:r>
      <w:r>
        <w:rPr>
          <w:color w:val="1A1A18"/>
          <w:spacing w:val="-6"/>
        </w:rPr>
        <w:t> </w:t>
      </w:r>
      <w:r>
        <w:rPr>
          <w:color w:val="1A1A18"/>
          <w:spacing w:val="-4"/>
        </w:rPr>
        <w:t>Fail</w:t>
      </w:r>
      <w:r>
        <w:rPr>
          <w:color w:val="1A1A18"/>
          <w:spacing w:val="-6"/>
        </w:rPr>
        <w:t> </w:t>
      </w:r>
      <w:r>
        <w:rPr>
          <w:color w:val="1A1A18"/>
        </w:rPr>
        <w:t>for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items</w:t>
      </w:r>
      <w:r>
        <w:rPr>
          <w:color w:val="1A1A18"/>
          <w:spacing w:val="-6"/>
        </w:rPr>
        <w:t> </w:t>
      </w:r>
      <w:r>
        <w:rPr>
          <w:color w:val="1A1A18"/>
        </w:rPr>
        <w:t>being</w:t>
      </w:r>
      <w:r>
        <w:rPr>
          <w:color w:val="1A1A18"/>
          <w:spacing w:val="-6"/>
        </w:rPr>
        <w:t> </w:t>
      </w:r>
      <w:r>
        <w:rPr>
          <w:color w:val="1A1A18"/>
        </w:rPr>
        <w:t>assessed,</w:t>
      </w:r>
      <w:r>
        <w:rPr>
          <w:color w:val="1A1A18"/>
          <w:spacing w:val="-6"/>
        </w:rPr>
        <w:t> </w:t>
      </w:r>
      <w:r>
        <w:rPr>
          <w:color w:val="1A1A18"/>
          <w:spacing w:val="-2"/>
        </w:rPr>
        <w:t>not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entire</w:t>
      </w:r>
      <w:r>
        <w:rPr>
          <w:color w:val="1A1A18"/>
          <w:spacing w:val="-6"/>
        </w:rPr>
        <w:t> </w:t>
      </w:r>
      <w:r>
        <w:rPr>
          <w:color w:val="1A1A18"/>
        </w:rPr>
        <w:t>ward</w:t>
      </w:r>
      <w:r>
        <w:rPr>
          <w:color w:val="1A1A18"/>
          <w:spacing w:val="-6"/>
        </w:rPr>
        <w:t> </w:t>
      </w:r>
      <w:r>
        <w:rPr>
          <w:color w:val="1A1A18"/>
        </w:rPr>
        <w:t>or</w:t>
      </w:r>
      <w:r>
        <w:rPr>
          <w:color w:val="1A1A18"/>
          <w:spacing w:val="-6"/>
        </w:rPr>
        <w:t> </w:t>
      </w:r>
      <w:r>
        <w:rPr>
          <w:color w:val="1A1A18"/>
        </w:rPr>
        <w:t>area.</w:t>
      </w:r>
      <w:r>
        <w:rPr/>
      </w:r>
    </w:p>
    <w:sectPr>
      <w:headerReference w:type="default" r:id="rId29"/>
      <w:pgSz w:w="11910" w:h="16840"/>
      <w:pgMar w:header="0" w:footer="373" w:top="620" w:bottom="56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336.25pt;height:11pt;mso-position-horizontal-relative:page;mso-position-vertical-relative:page;z-index:-49456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u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4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om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muni</w:t>
                </w:r>
                <w:r>
                  <w:rPr>
                    <w:rFonts w:ascii="Arial" w:hAnsi="Arial" w:cs="Arial" w:eastAsia="Arial"/>
                    <w:color w:val="1A1A18"/>
                    <w:spacing w:val="5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y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s,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hospi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49432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336.25pt;height:11pt;mso-position-horizontal-relative:page;mso-position-vertical-relative:page;z-index:-48856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u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4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om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muni</w:t>
                </w:r>
                <w:r>
                  <w:rPr>
                    <w:rFonts w:ascii="Arial" w:hAnsi="Arial" w:cs="Arial" w:eastAsia="Arial"/>
                    <w:color w:val="1A1A18"/>
                    <w:spacing w:val="5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y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s,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hospi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47.47699pt;margin-top:812.227173pt;width:13.85pt;height:11pt;mso-position-horizontal-relative:page;mso-position-vertical-relative:page;z-index:-48832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336.25pt;height:11pt;mso-position-horizontal-relative:page;mso-position-vertical-relative:page;z-index:-4940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u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4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om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muni</w:t>
                </w:r>
                <w:r>
                  <w:rPr>
                    <w:rFonts w:ascii="Arial" w:hAnsi="Arial" w:cs="Arial" w:eastAsia="Arial"/>
                    <w:color w:val="1A1A18"/>
                    <w:spacing w:val="5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y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s,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hospi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49384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336.25pt;height:11pt;mso-position-horizontal-relative:page;mso-position-vertical-relative:page;z-index:-4928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u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4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om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muni</w:t>
                </w:r>
                <w:r>
                  <w:rPr>
                    <w:rFonts w:ascii="Arial" w:hAnsi="Arial" w:cs="Arial" w:eastAsia="Arial"/>
                    <w:color w:val="1A1A18"/>
                    <w:spacing w:val="5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y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s,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hospi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49264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336.25pt;height:11pt;mso-position-horizontal-relative:page;mso-position-vertical-relative:page;z-index:-4924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u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4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om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muni</w:t>
                </w:r>
                <w:r>
                  <w:rPr>
                    <w:rFonts w:ascii="Arial" w:hAnsi="Arial" w:cs="Arial" w:eastAsia="Arial"/>
                    <w:color w:val="1A1A18"/>
                    <w:spacing w:val="5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y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s,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hospi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49216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336.25pt;height:11pt;mso-position-horizontal-relative:page;mso-position-vertical-relative:page;z-index:-49144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u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4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om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muni</w:t>
                </w:r>
                <w:r>
                  <w:rPr>
                    <w:rFonts w:ascii="Arial" w:hAnsi="Arial" w:cs="Arial" w:eastAsia="Arial"/>
                    <w:color w:val="1A1A18"/>
                    <w:spacing w:val="5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y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s,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hospi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49120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336.25pt;height:11pt;mso-position-horizontal-relative:page;mso-position-vertical-relative:page;z-index:-49096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u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4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om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muni</w:t>
                </w:r>
                <w:r>
                  <w:rPr>
                    <w:rFonts w:ascii="Arial" w:hAnsi="Arial" w:cs="Arial" w:eastAsia="Arial"/>
                    <w:color w:val="1A1A18"/>
                    <w:spacing w:val="5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y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s,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hospi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47.47699pt;margin-top:812.227173pt;width:13.85pt;height:11pt;mso-position-horizontal-relative:page;mso-position-vertical-relative:page;z-index:-49072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336.25pt;height:11pt;mso-position-horizontal-relative:page;mso-position-vertical-relative:page;z-index:-4900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u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4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om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muni</w:t>
                </w:r>
                <w:r>
                  <w:rPr>
                    <w:rFonts w:ascii="Arial" w:hAnsi="Arial" w:cs="Arial" w:eastAsia="Arial"/>
                    <w:color w:val="1A1A18"/>
                    <w:spacing w:val="5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y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s,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hospi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47.567017pt;margin-top:812.227173pt;width:13.75pt;height:11pt;mso-position-horizontal-relative:page;mso-position-vertical-relative:page;z-index:-48976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336.25pt;height:11pt;mso-position-horizontal-relative:page;mso-position-vertical-relative:page;z-index:-48952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u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4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om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muni</w:t>
                </w:r>
                <w:r>
                  <w:rPr>
                    <w:rFonts w:ascii="Arial" w:hAnsi="Arial" w:cs="Arial" w:eastAsia="Arial"/>
                    <w:color w:val="1A1A18"/>
                    <w:spacing w:val="5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y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s,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hospi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47.612pt;margin-top:812.227173pt;width:13.7pt;height:11pt;mso-position-horizontal-relative:page;mso-position-vertical-relative:page;z-index:-48928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336.25pt;height:11pt;mso-position-horizontal-relative:page;mso-position-vertical-relative:page;z-index:-48904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Th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se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sme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– a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u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e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4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om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muni</w:t>
                </w:r>
                <w:r>
                  <w:rPr>
                    <w:rFonts w:ascii="Arial" w:hAnsi="Arial" w:cs="Arial" w:eastAsia="Arial"/>
                    <w:color w:val="1A1A18"/>
                    <w:spacing w:val="5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y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al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s,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hospi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 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d 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tme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t </w:t>
                </w:r>
                <w:r>
                  <w:rPr>
                    <w:rFonts w:ascii="Arial" w:hAnsi="Arial" w:cs="Arial" w:eastAsia="Arial"/>
                    <w:color w:val="1A1A18"/>
                    <w:spacing w:val="3"/>
                    <w:sz w:val="18"/>
                    <w:szCs w:val="18"/>
                  </w:rPr>
                  <w:t>c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e</w:t>
                </w:r>
                <w:r>
                  <w:rPr>
                    <w:rFonts w:ascii="Arial" w:hAnsi="Arial" w:cs="Arial" w:eastAsia="Arial"/>
                    <w:color w:val="1A1A18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hAnsi="Arial" w:cs="Arial" w:eastAsia="Arial"/>
                    <w:color w:val="1A1A18"/>
                    <w:spacing w:val="2"/>
                    <w:sz w:val="18"/>
                    <w:szCs w:val="18"/>
                  </w:rPr>
                  <w:t>t</w:t>
                </w:r>
                <w:r>
                  <w:rPr>
                    <w:rFonts w:ascii="Arial" w:hAnsi="Arial" w:cs="Arial" w:eastAsia="Arial"/>
                    <w:color w:val="1A1A18"/>
                    <w:spacing w:val="1"/>
                    <w:sz w:val="18"/>
                    <w:szCs w:val="18"/>
                  </w:rPr>
                  <w:t>re</w:t>
                </w:r>
                <w:r>
                  <w:rPr>
                    <w:rFonts w:ascii="Arial" w:hAnsi="Arial" w:cs="Arial" w:eastAsia="Arial"/>
                    <w:color w:val="1A1A18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47.567017pt;margin-top:812.227173pt;width:13.75pt;height:11pt;mso-position-horizontal-relative:page;mso-position-vertical-relative:page;z-index:-48880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34.012840pt;width:288.95pt;height:14pt;mso-position-horizontal-relative:page;mso-position-vertical-relative:page;z-index:-49480" type="#_x0000_t202" filled="false" stroked="false">
          <v:textbox inset="0,0,0,0">
            <w:txbxContent>
              <w:p>
                <w:pPr>
                  <w:tabs>
                    <w:tab w:pos="5758" w:val="left" w:leader="none"/>
                  </w:tabs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1A1A18"/>
                    <w:spacing w:val="-9"/>
                    <w:sz w:val="24"/>
                  </w:rPr>
                  <w:t>W</w:t>
                </w:r>
                <w:r>
                  <w:rPr>
                    <w:rFonts w:ascii="Arial"/>
                    <w:b/>
                    <w:color w:val="1A1A18"/>
                    <w:sz w:val="24"/>
                  </w:rPr>
                  <w:t>ard name/number  </w:t>
                </w:r>
                <w:r>
                  <w:rPr>
                    <w:rFonts w:ascii="Arial"/>
                    <w:b/>
                    <w:color w:val="1A1A18"/>
                    <w:spacing w:val="-30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1A1A18"/>
                    <w:sz w:val="24"/>
                    <w:u w:val="thick" w:color="191917"/>
                  </w:rPr>
                  <w:t> </w:t>
                  <w:tab/>
                </w:r>
                <w:r>
                  <w:rPr>
                    <w:rFonts w:ascii="Arial"/>
                    <w:b/>
                    <w:color w:val="1A1A18"/>
                    <w:sz w:val="24"/>
                  </w:rPr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34.012840pt;width:288.95pt;height:14pt;mso-position-horizontal-relative:page;mso-position-vertical-relative:page;z-index:-49024" type="#_x0000_t202" filled="false" stroked="false">
          <v:textbox inset="0,0,0,0">
            <w:txbxContent>
              <w:p>
                <w:pPr>
                  <w:tabs>
                    <w:tab w:pos="5758" w:val="left" w:leader="none"/>
                  </w:tabs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1A1A18"/>
                    <w:spacing w:val="-9"/>
                    <w:sz w:val="24"/>
                  </w:rPr>
                  <w:t>W</w:t>
                </w:r>
                <w:r>
                  <w:rPr>
                    <w:rFonts w:ascii="Arial"/>
                    <w:b/>
                    <w:color w:val="1A1A18"/>
                    <w:sz w:val="24"/>
                  </w:rPr>
                  <w:t>ard name/number  </w:t>
                </w:r>
                <w:r>
                  <w:rPr>
                    <w:rFonts w:ascii="Arial"/>
                    <w:b/>
                    <w:color w:val="1A1A18"/>
                    <w:spacing w:val="-30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1A1A18"/>
                    <w:sz w:val="24"/>
                    <w:u w:val="thick" w:color="191917"/>
                  </w:rPr>
                  <w:t> </w:t>
                  <w:tab/>
                </w:r>
                <w:r>
                  <w:rPr>
                    <w:rFonts w:ascii="Arial"/>
                    <w:b/>
                    <w:color w:val="1A1A18"/>
                    <w:sz w:val="24"/>
                  </w:rPr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34.012840pt;width:288.95pt;height:14pt;mso-position-horizontal-relative:page;mso-position-vertical-relative:page;z-index:-48808" type="#_x0000_t202" filled="false" stroked="false">
          <v:textbox inset="0,0,0,0">
            <w:txbxContent>
              <w:p>
                <w:pPr>
                  <w:tabs>
                    <w:tab w:pos="5758" w:val="left" w:leader="none"/>
                  </w:tabs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1A1A18"/>
                    <w:spacing w:val="-9"/>
                    <w:sz w:val="24"/>
                  </w:rPr>
                  <w:t>W</w:t>
                </w:r>
                <w:r>
                  <w:rPr>
                    <w:rFonts w:ascii="Arial"/>
                    <w:b/>
                    <w:color w:val="1A1A18"/>
                    <w:sz w:val="24"/>
                  </w:rPr>
                  <w:t>ard name/number  </w:t>
                </w:r>
                <w:r>
                  <w:rPr>
                    <w:rFonts w:ascii="Arial"/>
                    <w:b/>
                    <w:color w:val="1A1A18"/>
                    <w:spacing w:val="-30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1A1A18"/>
                    <w:sz w:val="24"/>
                    <w:u w:val="thick" w:color="191917"/>
                  </w:rPr>
                  <w:t> </w:t>
                  <w:tab/>
                </w:r>
                <w:r>
                  <w:rPr>
                    <w:rFonts w:ascii="Arial"/>
                    <w:b/>
                    <w:color w:val="1A1A18"/>
                    <w:sz w:val="24"/>
                  </w:rPr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34.012840pt;width:288.95pt;height:14pt;mso-position-horizontal-relative:page;mso-position-vertical-relative:page;z-index:-49360" type="#_x0000_t202" filled="false" stroked="false">
          <v:textbox inset="0,0,0,0">
            <w:txbxContent>
              <w:p>
                <w:pPr>
                  <w:tabs>
                    <w:tab w:pos="5758" w:val="left" w:leader="none"/>
                  </w:tabs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1A1A18"/>
                    <w:spacing w:val="-9"/>
                    <w:sz w:val="24"/>
                  </w:rPr>
                  <w:t>W</w:t>
                </w:r>
                <w:r>
                  <w:rPr>
                    <w:rFonts w:ascii="Arial"/>
                    <w:b/>
                    <w:color w:val="1A1A18"/>
                    <w:sz w:val="24"/>
                  </w:rPr>
                  <w:t>ard name/number  </w:t>
                </w:r>
                <w:r>
                  <w:rPr>
                    <w:rFonts w:ascii="Arial"/>
                    <w:b/>
                    <w:color w:val="1A1A18"/>
                    <w:spacing w:val="-30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1A1A18"/>
                    <w:sz w:val="24"/>
                    <w:u w:val="thick" w:color="191917"/>
                  </w:rPr>
                  <w:t> </w:t>
                  <w:tab/>
                </w:r>
                <w:r>
                  <w:rPr>
                    <w:rFonts w:ascii="Arial"/>
                    <w:b/>
                    <w:color w:val="1A1A18"/>
                    <w:sz w:val="24"/>
                  </w:rPr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6pt;margin-top:36.000214pt;width:523.9pt;height:.5pt;mso-position-horizontal-relative:page;mso-position-vertical-relative:page;z-index:-49336" coordorigin="720,720" coordsize="10478,10">
          <v:group style="position:absolute;left:725;top:725;width:2886;height:2" coordorigin="725,725" coordsize="2886,2">
            <v:shape style="position:absolute;left:725;top:725;width:2886;height:2" coordorigin="725,725" coordsize="2886,0" path="m725,725l3610,725e" filled="false" stroked="true" strokeweight=".5pt" strokecolor="#1a1a18">
              <v:path arrowok="t"/>
            </v:shape>
          </v:group>
          <v:group style="position:absolute;left:3610;top:725;width:982;height:2" coordorigin="3610,725" coordsize="982,2">
            <v:shape style="position:absolute;left:3610;top:725;width:982;height:2" coordorigin="3610,725" coordsize="982,0" path="m3610,725l4592,725e" filled="false" stroked="true" strokeweight=".5pt" strokecolor="#1a1a18">
              <v:path arrowok="t"/>
            </v:shape>
          </v:group>
          <v:group style="position:absolute;left:4592;top:725;width:6601;height:2" coordorigin="4592,725" coordsize="6601,2">
            <v:shape style="position:absolute;left:4592;top:725;width:6601;height:2" coordorigin="4592,725" coordsize="6601,0" path="m4592,725l11193,725e" filled="false" stroked="true" strokeweight=".5pt" strokecolor="#1a1a18">
              <v:path arrowok="t"/>
            </v:shape>
          </v:group>
          <w10:wrap type="none"/>
        </v:group>
      </w:pict>
    </w:r>
    <w:r>
      <w:rPr/>
      <w:pict>
        <v:shape style="position:absolute;margin-left:35.25pt;margin-top:56.939938pt;width:201.1pt;height:14pt;mso-position-horizontal-relative:page;mso-position-vertical-relative:page;z-index:-4931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4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OND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1"/>
                    <w:sz w:val="24"/>
                    <w:szCs w:val="24"/>
                  </w:rPr>
                  <w:t>IT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1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ON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9"/>
                    <w:sz w:val="24"/>
                    <w:szCs w:val="24"/>
                  </w:rPr>
                  <w:t>/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5"/>
                    <w:sz w:val="24"/>
                    <w:szCs w:val="24"/>
                  </w:rPr>
                  <w:t>PP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4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9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3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E – 2 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1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f 5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.25pt;margin-top:34.012840pt;width:201.1pt;height:14pt;mso-position-horizontal-relative:page;mso-position-vertical-relative:page;z-index:-49192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4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OND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1"/>
                    <w:sz w:val="24"/>
                    <w:szCs w:val="24"/>
                  </w:rPr>
                  <w:t>IT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1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ON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9"/>
                    <w:sz w:val="24"/>
                    <w:szCs w:val="24"/>
                  </w:rPr>
                  <w:t>/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5"/>
                    <w:sz w:val="24"/>
                    <w:szCs w:val="24"/>
                  </w:rPr>
                  <w:t>PP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4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9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3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E –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1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f 5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.25pt;margin-top:34.012840pt;width:201.1pt;height:14pt;mso-position-horizontal-relative:page;mso-position-vertical-relative:page;z-index:-4916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4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OND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1"/>
                    <w:sz w:val="24"/>
                    <w:szCs w:val="24"/>
                  </w:rPr>
                  <w:t>IT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1"/>
                    <w:sz w:val="24"/>
                    <w:szCs w:val="24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ON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9"/>
                    <w:sz w:val="24"/>
                    <w:szCs w:val="24"/>
                  </w:rPr>
                  <w:t>/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5"/>
                    <w:sz w:val="24"/>
                    <w:szCs w:val="24"/>
                  </w:rPr>
                  <w:t>PP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4"/>
                    <w:sz w:val="24"/>
                    <w:szCs w:val="24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9"/>
                    <w:sz w:val="24"/>
                    <w:szCs w:val="24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3"/>
                    <w:sz w:val="24"/>
                    <w:szCs w:val="24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E – 4 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pacing w:val="-1"/>
                    <w:sz w:val="24"/>
                    <w:szCs w:val="24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1A1A18"/>
                    <w:sz w:val="24"/>
                    <w:szCs w:val="24"/>
                  </w:rPr>
                  <w:t>f 5</w:t>
                </w:r>
                <w:r>
                  <w:rPr>
                    <w:rFonts w:ascii="Arial" w:hAnsi="Arial" w:cs="Arial" w:eastAsia="Arial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34.012840pt;width:288.95pt;height:14pt;mso-position-horizontal-relative:page;mso-position-vertical-relative:page;z-index:-49048" type="#_x0000_t202" filled="false" stroked="false">
          <v:textbox inset="0,0,0,0">
            <w:txbxContent>
              <w:p>
                <w:pPr>
                  <w:tabs>
                    <w:tab w:pos="5758" w:val="left" w:leader="none"/>
                  </w:tabs>
                  <w:spacing w:line="26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color w:val="1A1A18"/>
                    <w:spacing w:val="-9"/>
                    <w:sz w:val="24"/>
                  </w:rPr>
                  <w:t>W</w:t>
                </w:r>
                <w:r>
                  <w:rPr>
                    <w:rFonts w:ascii="Arial"/>
                    <w:b/>
                    <w:color w:val="1A1A18"/>
                    <w:sz w:val="24"/>
                  </w:rPr>
                  <w:t>ard name/number  </w:t>
                </w:r>
                <w:r>
                  <w:rPr>
                    <w:rFonts w:ascii="Arial"/>
                    <w:b/>
                    <w:color w:val="1A1A18"/>
                    <w:spacing w:val="-30"/>
                    <w:sz w:val="24"/>
                  </w:rPr>
                  <w:t> </w:t>
                </w:r>
                <w:r>
                  <w:rPr>
                    <w:rFonts w:ascii="Arial"/>
                    <w:b/>
                    <w:color w:val="1A1A18"/>
                    <w:sz w:val="24"/>
                    <w:u w:val="thick" w:color="191917"/>
                  </w:rPr>
                  <w:t> </w:t>
                  <w:tab/>
                </w:r>
                <w:r>
                  <w:rPr>
                    <w:rFonts w:ascii="Arial"/>
                    <w:b/>
                    <w:color w:val="1A1A18"/>
                    <w:sz w:val="24"/>
                  </w:rPr>
                </w:r>
                <w:r>
                  <w:rPr>
                    <w:rFonts w:ascii="Arial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85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7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39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9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1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78" w:hanging="227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2" w:hanging="227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2" w:hanging="227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2" w:hanging="22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2" w:hanging="22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2" w:hanging="227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92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5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7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32" w:hanging="227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60"/>
      <w:ind w:left="223"/>
      <w:outlineLvl w:val="1"/>
    </w:pPr>
    <w:rPr>
      <w:rFonts w:ascii="Arial" w:hAnsi="Arial" w:eastAsia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69"/>
      <w:ind w:left="20"/>
      <w:outlineLvl w:val="2"/>
    </w:pPr>
    <w:rPr>
      <w:rFonts w:ascii="Arial" w:hAnsi="Arial" w:eastAsia="Arial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69"/>
      <w:ind w:left="100"/>
      <w:outlineLvl w:val="3"/>
    </w:pPr>
    <w:rPr>
      <w:rFonts w:ascii="Arial" w:hAnsi="Arial" w:eastAsia="Arial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footer" Target="footer5.xml"/><Relationship Id="rId18" Type="http://schemas.openxmlformats.org/officeDocument/2006/relationships/footer" Target="footer6.xml"/><Relationship Id="rId19" Type="http://schemas.openxmlformats.org/officeDocument/2006/relationships/header" Target="header8.xml"/><Relationship Id="rId20" Type="http://schemas.openxmlformats.org/officeDocument/2006/relationships/header" Target="header9.xml"/><Relationship Id="rId21" Type="http://schemas.openxmlformats.org/officeDocument/2006/relationships/header" Target="header10.xml"/><Relationship Id="rId22" Type="http://schemas.openxmlformats.org/officeDocument/2006/relationships/footer" Target="footer7.xml"/><Relationship Id="rId23" Type="http://schemas.openxmlformats.org/officeDocument/2006/relationships/footer" Target="footer8.xml"/><Relationship Id="rId24" Type="http://schemas.openxmlformats.org/officeDocument/2006/relationships/hyperlink" Target="http://www.gov.uk/government/publications/eliminating-" TargetMode="External"/><Relationship Id="rId25" Type="http://schemas.openxmlformats.org/officeDocument/2006/relationships/header" Target="header11.xml"/><Relationship Id="rId26" Type="http://schemas.openxmlformats.org/officeDocument/2006/relationships/footer" Target="footer9.xml"/><Relationship Id="rId27" Type="http://schemas.openxmlformats.org/officeDocument/2006/relationships/footer" Target="footer10.xml"/><Relationship Id="rId28" Type="http://schemas.openxmlformats.org/officeDocument/2006/relationships/header" Target="header12.xml"/><Relationship Id="rId29" Type="http://schemas.openxmlformats.org/officeDocument/2006/relationships/header" Target="header13.xml"/><Relationship Id="rId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2015-02-06T10:53:40Z</dcterms:created>
  <dcterms:modified xsi:type="dcterms:W3CDTF">2015-02-06T10:53:40Z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2014-10-30T00:00:00Z</vt:filetime>
  </property>
  <property fmtid="{D5CDD505-2E9C-101B-9397-08002B2CF9AE}" pid="3" name="Creator">
    <vt:lpwstr>Adobe InDesign CC (Macintosh)</vt:lpwstr>
  </property>
  <property fmtid="{D5CDD505-2E9C-101B-9397-08002B2CF9AE}" pid="4" name="LastSaved">
    <vt:filetime>2015-02-06T00:00:00Z</vt:filetime>
  </property>
</Properties>
</file>