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28" w:rsidRDefault="00096D99" w:rsidP="00EC4E74">
      <w:pPr>
        <w:rPr>
          <w:b/>
          <w:color w:val="0072C6" w:themeColor="text2"/>
          <w:szCs w:val="24"/>
        </w:rPr>
      </w:pPr>
      <w:r>
        <w:rPr>
          <w:b/>
          <w:noProof/>
          <w:color w:val="0072C6" w:themeColor="text2"/>
          <w:sz w:val="32"/>
          <w:lang w:eastAsia="en-GB"/>
        </w:rPr>
        <mc:AlternateContent>
          <mc:Choice Requires="wps">
            <w:drawing>
              <wp:anchor distT="0" distB="0" distL="114300" distR="114300" simplePos="0" relativeHeight="251659264" behindDoc="0" locked="0" layoutInCell="1" allowOverlap="1" wp14:anchorId="3226F4F0" wp14:editId="1B8F6FB6">
                <wp:simplePos x="0" y="0"/>
                <wp:positionH relativeFrom="column">
                  <wp:posOffset>5195570</wp:posOffset>
                </wp:positionH>
                <wp:positionV relativeFrom="paragraph">
                  <wp:posOffset>-881380</wp:posOffset>
                </wp:positionV>
                <wp:extent cx="1266825" cy="1152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668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D99" w:rsidRDefault="00096D99" w:rsidP="00096D99">
                            <w:r>
                              <w:rPr>
                                <w:noProof/>
                                <w:lang w:eastAsia="en-GB"/>
                              </w:rPr>
                              <w:drawing>
                                <wp:inline distT="0" distB="0" distL="0" distR="0" wp14:anchorId="16A2D603" wp14:editId="7FF8E037">
                                  <wp:extent cx="1149985"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xclusion-zone.jpg"/>
                                          <pic:cNvPicPr/>
                                        </pic:nvPicPr>
                                        <pic:blipFill>
                                          <a:blip r:embed="rId13">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1pt;margin-top:-69.4pt;width:9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" fillcolor="white [3201]" stroked="f" strokeweight=".5pt">
                <v:textbox>
                  <w:txbxContent>
                    <w:p w:rsidR="00096D99" w:rsidRDefault="00096D99" w:rsidP="00096D99">
                      <w:r>
                        <w:rPr>
                          <w:noProof/>
                          <w:lang w:eastAsia="en-GB"/>
                        </w:rPr>
                        <w:drawing>
                          <wp:inline distT="0" distB="0" distL="0" distR="0" wp14:anchorId="16A2D603" wp14:editId="7FF8E037">
                            <wp:extent cx="1149985"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xclusion-zone.jpg"/>
                                    <pic:cNvPicPr/>
                                  </pic:nvPicPr>
                                  <pic:blipFill>
                                    <a:blip r:embed="rId13">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v:textbox>
              </v:shape>
            </w:pict>
          </mc:Fallback>
        </mc:AlternateContent>
      </w:r>
      <w:r w:rsidR="00B34E99" w:rsidRPr="00EC4E74">
        <w:rPr>
          <w:b/>
          <w:color w:val="0072C6" w:themeColor="text2"/>
          <w:sz w:val="32"/>
        </w:rPr>
        <w:t xml:space="preserve">COMMISSIONING FOR CARERS PRINCIPLES </w:t>
      </w:r>
      <w:bookmarkStart w:id="0" w:name="_GoBack"/>
      <w:bookmarkEnd w:id="0"/>
    </w:p>
    <w:p w:rsidR="004313ED" w:rsidRPr="00EC4E74" w:rsidRDefault="004313ED" w:rsidP="00EC4E74">
      <w:pPr>
        <w:rPr>
          <w:b/>
          <w:color w:val="0072C6" w:themeColor="text2"/>
          <w:sz w:val="32"/>
        </w:rPr>
      </w:pPr>
      <w:r w:rsidRPr="00EC4E74">
        <w:rPr>
          <w:b/>
          <w:color w:val="0072C6" w:themeColor="text2"/>
          <w:sz w:val="32"/>
        </w:rPr>
        <w:t xml:space="preserve"> </w:t>
      </w:r>
    </w:p>
    <w:p w:rsidR="00921C31" w:rsidRPr="00EC4E74" w:rsidRDefault="00921C31" w:rsidP="00625528">
      <w:pPr>
        <w:pStyle w:val="Heading2"/>
        <w:numPr>
          <w:ilvl w:val="0"/>
          <w:numId w:val="0"/>
        </w:numPr>
        <w:spacing w:line="340" w:lineRule="exact"/>
      </w:pPr>
      <w:bookmarkStart w:id="1" w:name="_Toc404762933"/>
      <w:bookmarkStart w:id="2" w:name="_Toc404767783"/>
      <w:r w:rsidRPr="00EC4E74">
        <w:t>Principle 5</w:t>
      </w:r>
      <w:r w:rsidR="00927D20">
        <w:t xml:space="preserve"> -</w:t>
      </w:r>
      <w:r w:rsidRPr="00EC4E74">
        <w:t xml:space="preserve"> Support for carers depends on partnership working</w:t>
      </w:r>
      <w:bookmarkEnd w:id="1"/>
      <w:bookmarkEnd w:id="2"/>
    </w:p>
    <w:p w:rsidR="00921C31" w:rsidRDefault="00921C31" w:rsidP="009E5EDF">
      <w:pPr>
        <w:autoSpaceDE w:val="0"/>
        <w:autoSpaceDN w:val="0"/>
        <w:adjustRightInd w:val="0"/>
        <w:spacing w:line="340" w:lineRule="exact"/>
        <w:rPr>
          <w:rFonts w:cs="Arial"/>
          <w:color w:val="000000" w:themeColor="text1"/>
          <w:szCs w:val="24"/>
        </w:rPr>
      </w:pPr>
    </w:p>
    <w:p w:rsidR="004313ED" w:rsidRDefault="004313ED" w:rsidP="009E5EDF">
      <w:pPr>
        <w:autoSpaceDE w:val="0"/>
        <w:autoSpaceDN w:val="0"/>
        <w:adjustRightInd w:val="0"/>
        <w:spacing w:line="340" w:lineRule="exact"/>
        <w:rPr>
          <w:rFonts w:cs="Arial"/>
          <w:color w:val="0072C6" w:themeColor="accent1"/>
          <w:szCs w:val="24"/>
        </w:rPr>
      </w:pPr>
      <w:r w:rsidRPr="000B40F4">
        <w:rPr>
          <w:rFonts w:cs="Arial"/>
          <w:color w:val="000000" w:themeColor="text1"/>
          <w:szCs w:val="24"/>
        </w:rPr>
        <w:t>Carers</w:t>
      </w:r>
      <w:r w:rsidR="00DF70E4">
        <w:rPr>
          <w:rFonts w:cs="Arial"/>
          <w:color w:val="000000" w:themeColor="text1"/>
          <w:szCs w:val="24"/>
        </w:rPr>
        <w:t>’</w:t>
      </w:r>
      <w:r w:rsidRPr="000B40F4">
        <w:rPr>
          <w:rFonts w:cs="Arial"/>
          <w:color w:val="000000" w:themeColor="text1"/>
          <w:szCs w:val="24"/>
        </w:rPr>
        <w:t xml:space="preserve"> needs span health and social care so, perhaps unsurprisingly, </w:t>
      </w:r>
      <w:r w:rsidRPr="00FD1060">
        <w:rPr>
          <w:rFonts w:cs="Arial"/>
          <w:color w:val="000000" w:themeColor="text1"/>
          <w:szCs w:val="24"/>
        </w:rPr>
        <w:t>partnership working was identified as key to providing joined up seamless services and continuity of care. This can be supported through the NHS working with local authorities, voluntary organisations and local communities to support carers. The use of Joint Strategic Needs Assessments for partnership agreements can support this.</w:t>
      </w:r>
      <w:r>
        <w:rPr>
          <w:rFonts w:cs="Arial"/>
          <w:color w:val="0072C6" w:themeColor="accent1"/>
          <w:szCs w:val="24"/>
        </w:rPr>
        <w:t xml:space="preserve"> </w:t>
      </w:r>
    </w:p>
    <w:p w:rsidR="004313ED" w:rsidRDefault="004313ED" w:rsidP="009E5EDF">
      <w:pPr>
        <w:autoSpaceDE w:val="0"/>
        <w:autoSpaceDN w:val="0"/>
        <w:adjustRightInd w:val="0"/>
        <w:spacing w:line="340" w:lineRule="exact"/>
        <w:rPr>
          <w:rFonts w:cs="Arial"/>
          <w:color w:val="FF0000"/>
          <w:sz w:val="20"/>
          <w:szCs w:val="20"/>
        </w:rPr>
      </w:pPr>
    </w:p>
    <w:p w:rsidR="00CE0F8F" w:rsidRDefault="004313ED" w:rsidP="009E5EDF">
      <w:pPr>
        <w:tabs>
          <w:tab w:val="left" w:pos="0"/>
        </w:tabs>
        <w:spacing w:line="340" w:lineRule="exact"/>
        <w:contextualSpacing/>
        <w:rPr>
          <w:rFonts w:cs="Arial"/>
          <w:b/>
          <w:szCs w:val="24"/>
        </w:rPr>
      </w:pPr>
      <w:r w:rsidRPr="00487549">
        <w:rPr>
          <w:rFonts w:cs="Arial"/>
          <w:b/>
          <w:szCs w:val="24"/>
        </w:rPr>
        <w:t xml:space="preserve">(Select one colour only. </w:t>
      </w:r>
      <w:r w:rsidR="00A201A0">
        <w:rPr>
          <w:rFonts w:cs="Arial"/>
          <w:b/>
          <w:szCs w:val="24"/>
        </w:rPr>
        <w:t xml:space="preserve">Rate </w:t>
      </w:r>
      <w:r w:rsidR="00A201A0" w:rsidRPr="00487549">
        <w:rPr>
          <w:rFonts w:cs="Arial"/>
          <w:b/>
          <w:szCs w:val="24"/>
        </w:rPr>
        <w:t xml:space="preserve">where </w:t>
      </w:r>
      <w:r w:rsidRPr="00487549">
        <w:rPr>
          <w:rFonts w:cs="Arial"/>
          <w:b/>
          <w:color w:val="FF0000"/>
          <w:szCs w:val="24"/>
        </w:rPr>
        <w:t xml:space="preserve">red </w:t>
      </w:r>
      <w:r w:rsidRPr="00487549">
        <w:rPr>
          <w:rFonts w:cs="Arial"/>
          <w:b/>
          <w:szCs w:val="24"/>
        </w:rPr>
        <w:t xml:space="preserve">lowest----------and </w:t>
      </w:r>
      <w:r w:rsidRPr="00487549">
        <w:rPr>
          <w:rFonts w:cs="Arial"/>
          <w:b/>
          <w:color w:val="00B050"/>
          <w:szCs w:val="24"/>
        </w:rPr>
        <w:t xml:space="preserve">green </w:t>
      </w:r>
      <w:r w:rsidRPr="00487549">
        <w:rPr>
          <w:rFonts w:cs="Arial"/>
          <w:b/>
          <w:szCs w:val="24"/>
        </w:rPr>
        <w:t xml:space="preserve">highest) </w:t>
      </w:r>
    </w:p>
    <w:p w:rsidR="004313ED" w:rsidRPr="00487549" w:rsidRDefault="004313ED" w:rsidP="009E5EDF">
      <w:pPr>
        <w:tabs>
          <w:tab w:val="left" w:pos="0"/>
        </w:tabs>
        <w:spacing w:line="340" w:lineRule="exact"/>
        <w:contextualSpacing/>
        <w:rPr>
          <w:rFonts w:cs="Arial"/>
          <w:b/>
          <w:szCs w:val="24"/>
        </w:rPr>
      </w:pPr>
      <w:r w:rsidRPr="00487549">
        <w:rPr>
          <w:rFonts w:cs="Arial"/>
          <w:b/>
          <w:szCs w:val="24"/>
        </w:rPr>
        <w:t xml:space="preserve"> </w:t>
      </w:r>
    </w:p>
    <w:p w:rsidR="004313ED" w:rsidRDefault="004313ED" w:rsidP="009E5EDF">
      <w:pPr>
        <w:pStyle w:val="ListParagraph"/>
        <w:spacing w:line="340" w:lineRule="exact"/>
        <w:ind w:left="0"/>
        <w:rPr>
          <w:rFonts w:cs="Arial"/>
          <w:szCs w:val="24"/>
        </w:rPr>
      </w:pPr>
      <w:r w:rsidRPr="00D77072">
        <w:rPr>
          <w:rFonts w:cs="Arial"/>
          <w:szCs w:val="24"/>
        </w:rPr>
        <w:t xml:space="preserve">How </w:t>
      </w:r>
      <w:r>
        <w:rPr>
          <w:rFonts w:cs="Arial"/>
          <w:szCs w:val="24"/>
        </w:rPr>
        <w:t xml:space="preserve">assured are you about </w:t>
      </w:r>
      <w:r w:rsidRPr="00D77072">
        <w:rPr>
          <w:rFonts w:cs="Arial"/>
          <w:szCs w:val="24"/>
        </w:rPr>
        <w:t xml:space="preserve">your partnership arrangements </w:t>
      </w:r>
      <w:r>
        <w:rPr>
          <w:rFonts w:cs="Arial"/>
          <w:szCs w:val="24"/>
        </w:rPr>
        <w:t>i.e. when a person is discharged from hospital to community services</w:t>
      </w:r>
      <w:r w:rsidR="007B0C50">
        <w:rPr>
          <w:rFonts w:cs="Arial"/>
          <w:szCs w:val="24"/>
        </w:rPr>
        <w:t>,</w:t>
      </w:r>
      <w:r>
        <w:rPr>
          <w:rFonts w:cs="Arial"/>
          <w:szCs w:val="24"/>
        </w:rPr>
        <w:t xml:space="preserve"> how is their carer linked into support services?</w:t>
      </w:r>
      <w:r w:rsidRPr="00D77072">
        <w:rPr>
          <w:rFonts w:cs="Arial"/>
          <w:szCs w:val="24"/>
        </w:rPr>
        <w:t xml:space="preserve"> </w:t>
      </w:r>
    </w:p>
    <w:p w:rsidR="009E5EDF" w:rsidRDefault="009E5EDF" w:rsidP="009E5EDF">
      <w:pPr>
        <w:pStyle w:val="ListParagraph"/>
        <w:spacing w:line="340" w:lineRule="exact"/>
        <w:ind w:left="0"/>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E16629">
        <w:trPr>
          <w:trHeight w:val="333"/>
        </w:trPr>
        <w:sdt>
          <w:sdtPr>
            <w:rPr>
              <w:rFonts w:cs="Arial"/>
              <w:b/>
              <w:sz w:val="20"/>
              <w:szCs w:val="20"/>
            </w:rPr>
            <w:id w:val="-275648910"/>
            <w14:checkbox>
              <w14:checked w14:val="0"/>
              <w14:checkedState w14:val="0050" w14:font="Wingdings 2"/>
              <w14:uncheckedState w14:val="2610" w14:font="MS Gothic"/>
            </w14:checkbox>
          </w:sdtPr>
          <w:sdtEndPr/>
          <w:sdtContent>
            <w:tc>
              <w:tcPr>
                <w:tcW w:w="2977" w:type="dxa"/>
                <w:shd w:val="clear" w:color="auto" w:fill="FF0000"/>
              </w:tcPr>
              <w:p w:rsidR="004313ED" w:rsidRPr="00487549" w:rsidRDefault="004313ED" w:rsidP="009E5EDF">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92558546"/>
            <w14:checkbox>
              <w14:checked w14:val="0"/>
              <w14:checkedState w14:val="0050" w14:font="Wingdings 2"/>
              <w14:uncheckedState w14:val="2610" w14:font="MS Gothic"/>
            </w14:checkbox>
          </w:sdtPr>
          <w:sdtEndPr/>
          <w:sdtContent>
            <w:tc>
              <w:tcPr>
                <w:tcW w:w="3544" w:type="dxa"/>
                <w:shd w:val="clear" w:color="auto" w:fill="FFC000"/>
              </w:tcPr>
              <w:p w:rsidR="004313ED" w:rsidRPr="00487549" w:rsidRDefault="004313ED" w:rsidP="009E5EDF">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1407111885"/>
            <w14:checkbox>
              <w14:checked w14:val="0"/>
              <w14:checkedState w14:val="0050" w14:font="Wingdings 2"/>
              <w14:uncheckedState w14:val="2610" w14:font="MS Gothic"/>
            </w14:checkbox>
          </w:sdtPr>
          <w:sdtEndPr/>
          <w:sdtContent>
            <w:tc>
              <w:tcPr>
                <w:tcW w:w="2977" w:type="dxa"/>
                <w:shd w:val="clear" w:color="auto" w:fill="00B050"/>
              </w:tcPr>
              <w:p w:rsidR="004313ED" w:rsidRPr="00487549" w:rsidRDefault="004313ED" w:rsidP="009E5EDF">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Pr="001B380C" w:rsidRDefault="004313ED" w:rsidP="009E5EDF">
      <w:pPr>
        <w:pStyle w:val="ListParagraph"/>
        <w:tabs>
          <w:tab w:val="left" w:pos="0"/>
        </w:tabs>
        <w:spacing w:line="340" w:lineRule="exact"/>
        <w:ind w:left="0"/>
        <w:rPr>
          <w:rFonts w:cs="Arial"/>
          <w:sz w:val="20"/>
          <w:szCs w:val="20"/>
        </w:rPr>
      </w:pPr>
    </w:p>
    <w:p w:rsidR="004313ED" w:rsidRDefault="004313ED" w:rsidP="009E5EDF">
      <w:pPr>
        <w:pStyle w:val="ListParagraph"/>
        <w:spacing w:line="340" w:lineRule="exact"/>
        <w:ind w:left="0"/>
        <w:rPr>
          <w:rFonts w:cs="Arial"/>
          <w:b/>
          <w:szCs w:val="24"/>
        </w:rPr>
      </w:pPr>
      <w:r w:rsidRPr="00D77072">
        <w:rPr>
          <w:rFonts w:cs="Arial"/>
          <w:szCs w:val="24"/>
        </w:rPr>
        <w:t xml:space="preserve">What could improve your </w:t>
      </w:r>
      <w:r w:rsidR="00A201A0">
        <w:rPr>
          <w:rFonts w:cs="Arial"/>
          <w:szCs w:val="24"/>
        </w:rPr>
        <w:t>rating</w:t>
      </w:r>
      <w:r w:rsidRPr="00D77072">
        <w:rPr>
          <w:rFonts w:cs="Arial"/>
          <w:szCs w:val="24"/>
        </w:rPr>
        <w:t>? --------------------------------------------------------------------------------------------------------------------------------------------------------------------------------------</w:t>
      </w:r>
    </w:p>
    <w:p w:rsidR="004313ED" w:rsidRDefault="004313ED" w:rsidP="009E5EDF">
      <w:pPr>
        <w:pStyle w:val="ListParagraph"/>
        <w:spacing w:line="340" w:lineRule="exact"/>
        <w:ind w:left="0"/>
        <w:rPr>
          <w:rFonts w:cs="Arial"/>
          <w:szCs w:val="24"/>
        </w:rPr>
      </w:pPr>
      <w:r w:rsidRPr="00D77072">
        <w:rPr>
          <w:rFonts w:cs="Arial"/>
          <w:szCs w:val="24"/>
        </w:rPr>
        <w:t xml:space="preserve">How do you rate your partnership arrangements with regard to </w:t>
      </w:r>
      <w:r w:rsidR="006D4C33" w:rsidRPr="00D77072">
        <w:rPr>
          <w:rFonts w:cs="Arial"/>
          <w:szCs w:val="24"/>
        </w:rPr>
        <w:t>carers’</w:t>
      </w:r>
      <w:r w:rsidRPr="00D77072">
        <w:rPr>
          <w:rFonts w:cs="Arial"/>
          <w:szCs w:val="24"/>
        </w:rPr>
        <w:t xml:space="preserve"> services? </w:t>
      </w:r>
    </w:p>
    <w:p w:rsidR="009E5EDF" w:rsidRDefault="009E5EDF" w:rsidP="009E5EDF">
      <w:pPr>
        <w:pStyle w:val="ListParagraph"/>
        <w:spacing w:line="340" w:lineRule="exact"/>
        <w:ind w:left="0"/>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E16629">
        <w:trPr>
          <w:trHeight w:val="333"/>
        </w:trPr>
        <w:sdt>
          <w:sdtPr>
            <w:rPr>
              <w:rFonts w:cs="Arial"/>
              <w:b/>
              <w:sz w:val="20"/>
              <w:szCs w:val="20"/>
            </w:rPr>
            <w:id w:val="-1319947637"/>
            <w14:checkbox>
              <w14:checked w14:val="0"/>
              <w14:checkedState w14:val="0050" w14:font="Wingdings 2"/>
              <w14:uncheckedState w14:val="2610" w14:font="MS Gothic"/>
            </w14:checkbox>
          </w:sdtPr>
          <w:sdtEndPr/>
          <w:sdtContent>
            <w:tc>
              <w:tcPr>
                <w:tcW w:w="2977" w:type="dxa"/>
                <w:shd w:val="clear" w:color="auto" w:fill="FF0000"/>
              </w:tcPr>
              <w:p w:rsidR="004313ED" w:rsidRPr="00487549" w:rsidRDefault="004313ED" w:rsidP="009E5EDF">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1047565904"/>
            <w14:checkbox>
              <w14:checked w14:val="0"/>
              <w14:checkedState w14:val="0050" w14:font="Wingdings 2"/>
              <w14:uncheckedState w14:val="2610" w14:font="MS Gothic"/>
            </w14:checkbox>
          </w:sdtPr>
          <w:sdtEndPr/>
          <w:sdtContent>
            <w:tc>
              <w:tcPr>
                <w:tcW w:w="3544" w:type="dxa"/>
                <w:shd w:val="clear" w:color="auto" w:fill="FFC000"/>
              </w:tcPr>
              <w:p w:rsidR="004313ED" w:rsidRPr="00487549" w:rsidRDefault="004313ED" w:rsidP="009E5EDF">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579295367"/>
            <w14:checkbox>
              <w14:checked w14:val="0"/>
              <w14:checkedState w14:val="0050" w14:font="Wingdings 2"/>
              <w14:uncheckedState w14:val="2610" w14:font="MS Gothic"/>
            </w14:checkbox>
          </w:sdtPr>
          <w:sdtEndPr/>
          <w:sdtContent>
            <w:tc>
              <w:tcPr>
                <w:tcW w:w="2977" w:type="dxa"/>
                <w:shd w:val="clear" w:color="auto" w:fill="00B050"/>
              </w:tcPr>
              <w:p w:rsidR="004313ED" w:rsidRPr="00487549" w:rsidRDefault="004313ED" w:rsidP="009E5EDF">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Pr="001B380C" w:rsidRDefault="004313ED" w:rsidP="009E5EDF">
      <w:pPr>
        <w:pStyle w:val="ListParagraph"/>
        <w:tabs>
          <w:tab w:val="left" w:pos="0"/>
        </w:tabs>
        <w:spacing w:line="340" w:lineRule="exact"/>
        <w:ind w:left="0"/>
        <w:rPr>
          <w:rFonts w:cs="Arial"/>
          <w:sz w:val="20"/>
          <w:szCs w:val="20"/>
        </w:rPr>
      </w:pPr>
    </w:p>
    <w:p w:rsidR="004313ED" w:rsidRDefault="004313ED" w:rsidP="009E5EDF">
      <w:pPr>
        <w:pStyle w:val="ListParagraph"/>
        <w:spacing w:line="340" w:lineRule="exact"/>
        <w:ind w:left="0"/>
        <w:rPr>
          <w:rFonts w:cs="Arial"/>
          <w:szCs w:val="24"/>
        </w:rPr>
      </w:pPr>
      <w:r w:rsidRPr="00D77072">
        <w:rPr>
          <w:rFonts w:cs="Arial"/>
          <w:szCs w:val="24"/>
        </w:rPr>
        <w:t xml:space="preserve">What could improve your </w:t>
      </w:r>
      <w:r w:rsidR="00A201A0">
        <w:rPr>
          <w:rFonts w:cs="Arial"/>
          <w:szCs w:val="24"/>
        </w:rPr>
        <w:t>rating</w:t>
      </w:r>
      <w:r w:rsidRPr="00D77072">
        <w:rPr>
          <w:rFonts w:cs="Arial"/>
          <w:szCs w:val="24"/>
        </w:rPr>
        <w:t>? --------------------------------------------------------------------------------------------------------------------------------------------------------------------------------------</w:t>
      </w:r>
      <w:r>
        <w:rPr>
          <w:rFonts w:cs="Arial"/>
          <w:szCs w:val="24"/>
        </w:rPr>
        <w:t>How assured are you that you involve carers as partners in your commissioning decision process?</w:t>
      </w:r>
    </w:p>
    <w:p w:rsidR="009E5EDF" w:rsidRDefault="009E5EDF" w:rsidP="009E5EDF">
      <w:pPr>
        <w:pStyle w:val="ListParagraph"/>
        <w:spacing w:line="340" w:lineRule="exact"/>
        <w:ind w:left="0"/>
        <w:rPr>
          <w:rFonts w:cs="Arial"/>
          <w:sz w:val="20"/>
          <w:szCs w:val="20"/>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E16629">
        <w:trPr>
          <w:trHeight w:val="333"/>
        </w:trPr>
        <w:sdt>
          <w:sdtPr>
            <w:rPr>
              <w:rFonts w:cs="Arial"/>
              <w:b/>
              <w:sz w:val="20"/>
              <w:szCs w:val="20"/>
            </w:rPr>
            <w:id w:val="631529736"/>
            <w14:checkbox>
              <w14:checked w14:val="0"/>
              <w14:checkedState w14:val="0050" w14:font="Wingdings 2"/>
              <w14:uncheckedState w14:val="2610" w14:font="MS Gothic"/>
            </w14:checkbox>
          </w:sdtPr>
          <w:sdtEndPr/>
          <w:sdtContent>
            <w:tc>
              <w:tcPr>
                <w:tcW w:w="2977" w:type="dxa"/>
                <w:shd w:val="clear" w:color="auto" w:fill="FF0000"/>
              </w:tcPr>
              <w:p w:rsidR="004313ED" w:rsidRPr="00487549" w:rsidRDefault="004313ED" w:rsidP="009E5EDF">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1051147451"/>
            <w14:checkbox>
              <w14:checked w14:val="0"/>
              <w14:checkedState w14:val="0050" w14:font="Wingdings 2"/>
              <w14:uncheckedState w14:val="2610" w14:font="MS Gothic"/>
            </w14:checkbox>
          </w:sdtPr>
          <w:sdtEndPr/>
          <w:sdtContent>
            <w:tc>
              <w:tcPr>
                <w:tcW w:w="3544" w:type="dxa"/>
                <w:shd w:val="clear" w:color="auto" w:fill="FFC000"/>
              </w:tcPr>
              <w:p w:rsidR="004313ED" w:rsidRPr="00487549" w:rsidRDefault="004313ED" w:rsidP="009E5EDF">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1602719846"/>
            <w14:checkbox>
              <w14:checked w14:val="0"/>
              <w14:checkedState w14:val="0050" w14:font="Wingdings 2"/>
              <w14:uncheckedState w14:val="2610" w14:font="MS Gothic"/>
            </w14:checkbox>
          </w:sdtPr>
          <w:sdtEndPr/>
          <w:sdtContent>
            <w:tc>
              <w:tcPr>
                <w:tcW w:w="2977" w:type="dxa"/>
                <w:shd w:val="clear" w:color="auto" w:fill="00B050"/>
              </w:tcPr>
              <w:p w:rsidR="004313ED" w:rsidRPr="00487549" w:rsidRDefault="004313ED" w:rsidP="009E5EDF">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Pr="001B380C" w:rsidRDefault="004313ED" w:rsidP="009E5EDF">
      <w:pPr>
        <w:pStyle w:val="ListParagraph"/>
        <w:tabs>
          <w:tab w:val="left" w:pos="0"/>
        </w:tabs>
        <w:spacing w:line="340" w:lineRule="exact"/>
        <w:ind w:left="0"/>
        <w:rPr>
          <w:rFonts w:cs="Arial"/>
          <w:sz w:val="20"/>
          <w:szCs w:val="20"/>
        </w:rPr>
      </w:pPr>
    </w:p>
    <w:p w:rsidR="004313ED" w:rsidRDefault="004313ED" w:rsidP="009E5EDF">
      <w:pPr>
        <w:pStyle w:val="ListParagraph"/>
        <w:spacing w:line="340" w:lineRule="exact"/>
        <w:ind w:left="0"/>
        <w:rPr>
          <w:rFonts w:cs="Arial"/>
          <w:szCs w:val="24"/>
        </w:rPr>
      </w:pPr>
      <w:r w:rsidRPr="00D77072">
        <w:rPr>
          <w:rFonts w:cs="Arial"/>
          <w:szCs w:val="24"/>
        </w:rPr>
        <w:t xml:space="preserve">What could improve your </w:t>
      </w:r>
      <w:r w:rsidR="00A201A0">
        <w:rPr>
          <w:rFonts w:cs="Arial"/>
          <w:szCs w:val="24"/>
        </w:rPr>
        <w:t>rating</w:t>
      </w:r>
      <w:r w:rsidRPr="00D77072">
        <w:rPr>
          <w:rFonts w:cs="Arial"/>
          <w:szCs w:val="24"/>
        </w:rPr>
        <w:t>? --------------------------------------------------------------------------------------------------------------------------------------------------------------------------------------</w:t>
      </w:r>
    </w:p>
    <w:p w:rsidR="004313ED" w:rsidRDefault="004313ED" w:rsidP="009E5EDF">
      <w:pPr>
        <w:widowControl w:val="0"/>
        <w:autoSpaceDE w:val="0"/>
        <w:autoSpaceDN w:val="0"/>
        <w:adjustRightInd w:val="0"/>
        <w:spacing w:line="340" w:lineRule="exact"/>
        <w:rPr>
          <w:rFonts w:cs="Arial"/>
          <w:color w:val="000000"/>
          <w:sz w:val="20"/>
          <w:szCs w:val="20"/>
          <w:lang w:val="en-US"/>
        </w:rPr>
      </w:pPr>
      <w:r>
        <w:rPr>
          <w:rFonts w:cs="Arial"/>
          <w:szCs w:val="24"/>
        </w:rPr>
        <w:t xml:space="preserve">A core component of whole systems integrated care is the concept of outcomes commissioning. </w:t>
      </w:r>
      <w:r w:rsidRPr="00040C38">
        <w:rPr>
          <w:rFonts w:cs="Arial"/>
          <w:color w:val="000000"/>
          <w:szCs w:val="24"/>
          <w:lang w:val="en-US"/>
        </w:rPr>
        <w:t xml:space="preserve">In the planning guidance the £3.8bn </w:t>
      </w:r>
      <w:r w:rsidR="00ED7D5A">
        <w:rPr>
          <w:rFonts w:cs="Arial"/>
          <w:color w:val="000000"/>
          <w:szCs w:val="24"/>
          <w:lang w:val="en-US"/>
        </w:rPr>
        <w:t>Better Care F</w:t>
      </w:r>
      <w:r w:rsidRPr="00040C38">
        <w:rPr>
          <w:rFonts w:cs="Arial"/>
          <w:color w:val="000000"/>
          <w:szCs w:val="24"/>
          <w:lang w:val="en-US"/>
        </w:rPr>
        <w:t>und includes £130m of NHS funding for carers’ breaks. Local plans should set out the level of resource that will be dedicated to carer-specific support, including carers’ breaks, and identify how the chosen methods for supporting carers will help to meet key outcomes</w:t>
      </w:r>
      <w:r w:rsidR="00336AF7">
        <w:rPr>
          <w:rFonts w:cs="Arial"/>
          <w:color w:val="000000"/>
          <w:szCs w:val="24"/>
          <w:lang w:val="en-US"/>
        </w:rPr>
        <w:t>.</w:t>
      </w:r>
    </w:p>
    <w:p w:rsidR="00007AAF" w:rsidRPr="00007AAF" w:rsidRDefault="00007AAF" w:rsidP="009E5EDF">
      <w:pPr>
        <w:widowControl w:val="0"/>
        <w:autoSpaceDE w:val="0"/>
        <w:autoSpaceDN w:val="0"/>
        <w:adjustRightInd w:val="0"/>
        <w:spacing w:line="340" w:lineRule="exact"/>
        <w:rPr>
          <w:rFonts w:cs="Arial"/>
          <w:color w:val="000000"/>
          <w:sz w:val="20"/>
          <w:szCs w:val="20"/>
          <w:lang w:val="en-US"/>
        </w:rPr>
      </w:pPr>
    </w:p>
    <w:p w:rsidR="004313ED" w:rsidRPr="004E22C1" w:rsidRDefault="004313ED" w:rsidP="009E5EDF">
      <w:pPr>
        <w:autoSpaceDE w:val="0"/>
        <w:autoSpaceDN w:val="0"/>
        <w:adjustRightInd w:val="0"/>
        <w:spacing w:line="340" w:lineRule="exact"/>
        <w:rPr>
          <w:rFonts w:cs="Arial"/>
          <w:b/>
          <w:color w:val="0072C6" w:themeColor="text2"/>
          <w:sz w:val="36"/>
          <w:szCs w:val="36"/>
        </w:rPr>
      </w:pPr>
      <w:r w:rsidRPr="004E22C1">
        <w:rPr>
          <w:rFonts w:cs="Arial"/>
          <w:color w:val="0072C6" w:themeColor="text2"/>
          <w:szCs w:val="24"/>
        </w:rPr>
        <w:lastRenderedPageBreak/>
        <w:t xml:space="preserve"> </w:t>
      </w:r>
      <w:r w:rsidRPr="004E22C1">
        <w:rPr>
          <w:rFonts w:cs="Arial"/>
          <w:b/>
          <w:color w:val="0072C6" w:themeColor="text2"/>
          <w:sz w:val="36"/>
          <w:szCs w:val="36"/>
        </w:rPr>
        <w:t xml:space="preserve">Ask </w:t>
      </w:r>
      <w:r w:rsidR="00992FD8">
        <w:rPr>
          <w:rFonts w:cs="Arial"/>
          <w:b/>
          <w:color w:val="0072C6" w:themeColor="text2"/>
          <w:sz w:val="36"/>
          <w:szCs w:val="36"/>
        </w:rPr>
        <w:t>y</w:t>
      </w:r>
      <w:r w:rsidRPr="00992FD8">
        <w:rPr>
          <w:rFonts w:cs="Arial"/>
          <w:b/>
          <w:color w:val="0072C6" w:themeColor="text2"/>
          <w:sz w:val="36"/>
          <w:szCs w:val="36"/>
        </w:rPr>
        <w:t>ourself…</w:t>
      </w:r>
    </w:p>
    <w:p w:rsidR="004313ED" w:rsidRPr="001E0A23" w:rsidRDefault="004313ED" w:rsidP="009E5EDF">
      <w:pPr>
        <w:pStyle w:val="ListParagraph"/>
        <w:spacing w:line="340" w:lineRule="exact"/>
        <w:ind w:left="0"/>
        <w:rPr>
          <w:rFonts w:cs="Arial"/>
          <w:b/>
          <w:szCs w:val="24"/>
        </w:rPr>
      </w:pPr>
    </w:p>
    <w:p w:rsidR="004313ED" w:rsidRPr="00DE099E" w:rsidRDefault="004313ED" w:rsidP="006803C9">
      <w:pPr>
        <w:pStyle w:val="ListParagraph"/>
        <w:numPr>
          <w:ilvl w:val="0"/>
          <w:numId w:val="20"/>
        </w:numPr>
        <w:tabs>
          <w:tab w:val="left" w:pos="426"/>
          <w:tab w:val="left" w:pos="4820"/>
        </w:tabs>
        <w:spacing w:line="340" w:lineRule="exact"/>
        <w:rPr>
          <w:rFonts w:cs="Arial"/>
          <w:szCs w:val="24"/>
        </w:rPr>
      </w:pPr>
      <w:r w:rsidRPr="00DE099E">
        <w:rPr>
          <w:rFonts w:cs="Arial"/>
          <w:szCs w:val="24"/>
        </w:rPr>
        <w:t xml:space="preserve">Have you mapped your existing services to identify the cross over and overlap to identify who can deliver and support carers most effectively? </w:t>
      </w:r>
      <w:r w:rsidRPr="00DE099E">
        <w:rPr>
          <w:rFonts w:cs="Arial"/>
          <w:szCs w:val="24"/>
        </w:rPr>
        <w:tab/>
      </w:r>
    </w:p>
    <w:p w:rsidR="004313ED" w:rsidRPr="00DE099E" w:rsidRDefault="004313ED" w:rsidP="006803C9">
      <w:pPr>
        <w:pStyle w:val="ListParagraph"/>
        <w:numPr>
          <w:ilvl w:val="0"/>
          <w:numId w:val="20"/>
        </w:numPr>
        <w:tabs>
          <w:tab w:val="left" w:pos="4536"/>
        </w:tabs>
        <w:spacing w:line="340" w:lineRule="exact"/>
        <w:rPr>
          <w:rFonts w:cs="Arial"/>
          <w:szCs w:val="24"/>
        </w:rPr>
      </w:pPr>
      <w:r w:rsidRPr="00DE099E">
        <w:rPr>
          <w:rFonts w:cs="Arial"/>
          <w:szCs w:val="24"/>
        </w:rPr>
        <w:t>Have you considered commissioning in partnership with the voluntary and community sector?</w:t>
      </w:r>
      <w:r w:rsidRPr="00DE099E">
        <w:rPr>
          <w:rFonts w:cs="Arial"/>
          <w:szCs w:val="24"/>
        </w:rPr>
        <w:tab/>
      </w:r>
      <w:r w:rsidRPr="00DE099E">
        <w:rPr>
          <w:rFonts w:cs="Arial"/>
          <w:szCs w:val="24"/>
        </w:rPr>
        <w:tab/>
      </w:r>
      <w:r w:rsidRPr="00DE099E">
        <w:rPr>
          <w:rFonts w:cs="Arial"/>
          <w:szCs w:val="24"/>
        </w:rPr>
        <w:tab/>
      </w:r>
      <w:r w:rsidRPr="00DE099E">
        <w:rPr>
          <w:rFonts w:cs="Arial"/>
          <w:szCs w:val="24"/>
        </w:rPr>
        <w:tab/>
      </w:r>
      <w:r w:rsidRPr="00DE099E">
        <w:rPr>
          <w:rFonts w:cs="Arial"/>
          <w:szCs w:val="24"/>
        </w:rPr>
        <w:tab/>
      </w:r>
      <w:r w:rsidRPr="00DE099E">
        <w:rPr>
          <w:rFonts w:cs="Arial"/>
          <w:szCs w:val="24"/>
        </w:rPr>
        <w:tab/>
      </w:r>
      <w:r w:rsidRPr="00DE099E">
        <w:rPr>
          <w:rFonts w:cs="Arial"/>
          <w:szCs w:val="24"/>
        </w:rPr>
        <w:tab/>
      </w:r>
    </w:p>
    <w:p w:rsidR="004313ED" w:rsidRDefault="004313ED" w:rsidP="006803C9">
      <w:pPr>
        <w:pStyle w:val="ListParagraph"/>
        <w:numPr>
          <w:ilvl w:val="0"/>
          <w:numId w:val="20"/>
        </w:numPr>
        <w:spacing w:line="340" w:lineRule="exact"/>
        <w:rPr>
          <w:rFonts w:cs="Arial"/>
          <w:szCs w:val="24"/>
        </w:rPr>
      </w:pPr>
      <w:r w:rsidRPr="00DE099E">
        <w:rPr>
          <w:rFonts w:cs="Arial"/>
          <w:szCs w:val="24"/>
        </w:rPr>
        <w:t xml:space="preserve">Have you considered jointly commissioning carers services with others for example other CCG’s or </w:t>
      </w:r>
      <w:r w:rsidR="00ED7D5A">
        <w:rPr>
          <w:rFonts w:cs="Arial"/>
          <w:szCs w:val="24"/>
        </w:rPr>
        <w:t>local authorities/ s</w:t>
      </w:r>
      <w:r w:rsidRPr="00DE099E">
        <w:rPr>
          <w:rFonts w:cs="Arial"/>
          <w:szCs w:val="24"/>
        </w:rPr>
        <w:t xml:space="preserve">ocial </w:t>
      </w:r>
      <w:r w:rsidR="00ED7D5A">
        <w:rPr>
          <w:rFonts w:cs="Arial"/>
          <w:szCs w:val="24"/>
        </w:rPr>
        <w:t>s</w:t>
      </w:r>
      <w:r w:rsidR="00290B76">
        <w:rPr>
          <w:rFonts w:cs="Arial"/>
          <w:szCs w:val="24"/>
        </w:rPr>
        <w:t>ervices</w:t>
      </w:r>
      <w:r w:rsidRPr="00DE099E">
        <w:rPr>
          <w:rFonts w:cs="Arial"/>
          <w:szCs w:val="24"/>
        </w:rPr>
        <w:t>?</w:t>
      </w:r>
    </w:p>
    <w:p w:rsidR="00290B76" w:rsidRPr="00DE099E" w:rsidRDefault="00290B76" w:rsidP="006803C9">
      <w:pPr>
        <w:pStyle w:val="ListParagraph"/>
        <w:numPr>
          <w:ilvl w:val="0"/>
          <w:numId w:val="20"/>
        </w:numPr>
        <w:spacing w:line="340" w:lineRule="exact"/>
        <w:rPr>
          <w:rFonts w:cs="Arial"/>
          <w:szCs w:val="24"/>
        </w:rPr>
      </w:pPr>
      <w:r>
        <w:rPr>
          <w:rFonts w:cs="Arial"/>
          <w:szCs w:val="24"/>
        </w:rPr>
        <w:t>Have you considered the impact of the Care Act on your commissioned services?</w:t>
      </w:r>
    </w:p>
    <w:p w:rsidR="004313ED" w:rsidRPr="00DE099E" w:rsidRDefault="004313ED" w:rsidP="006803C9">
      <w:pPr>
        <w:pStyle w:val="ListParagraph"/>
        <w:numPr>
          <w:ilvl w:val="0"/>
          <w:numId w:val="20"/>
        </w:numPr>
        <w:spacing w:line="340" w:lineRule="exact"/>
        <w:rPr>
          <w:rFonts w:cs="Arial"/>
          <w:szCs w:val="24"/>
        </w:rPr>
      </w:pPr>
      <w:r w:rsidRPr="00DE099E">
        <w:rPr>
          <w:rFonts w:cs="Arial"/>
          <w:szCs w:val="24"/>
        </w:rPr>
        <w:t>Does your business case template demonstrate/encourage partnership working and capture the diversity of carers?</w:t>
      </w:r>
      <w:r w:rsidRPr="00DE099E">
        <w:rPr>
          <w:rFonts w:cs="Arial"/>
          <w:szCs w:val="24"/>
        </w:rPr>
        <w:tab/>
      </w:r>
    </w:p>
    <w:p w:rsidR="004313ED" w:rsidRPr="00DE099E" w:rsidRDefault="004313ED" w:rsidP="006803C9">
      <w:pPr>
        <w:pStyle w:val="ListParagraph"/>
        <w:numPr>
          <w:ilvl w:val="0"/>
          <w:numId w:val="20"/>
        </w:numPr>
        <w:spacing w:line="340" w:lineRule="exact"/>
        <w:rPr>
          <w:rFonts w:cs="Arial"/>
          <w:szCs w:val="24"/>
        </w:rPr>
      </w:pPr>
      <w:r w:rsidRPr="00DE099E">
        <w:rPr>
          <w:rFonts w:cs="Arial"/>
          <w:szCs w:val="24"/>
        </w:rPr>
        <w:t>Have you considered joint commissioning and joint funding of services with carer</w:t>
      </w:r>
      <w:r w:rsidR="00DF70E4">
        <w:rPr>
          <w:rFonts w:cs="Arial"/>
          <w:szCs w:val="24"/>
        </w:rPr>
        <w:t>s</w:t>
      </w:r>
      <w:r w:rsidRPr="00DE099E">
        <w:rPr>
          <w:rFonts w:cs="Arial"/>
          <w:szCs w:val="24"/>
        </w:rPr>
        <w:t xml:space="preserve"> centres? If so</w:t>
      </w:r>
      <w:r w:rsidR="003F0812">
        <w:rPr>
          <w:rFonts w:cs="Arial"/>
          <w:szCs w:val="24"/>
        </w:rPr>
        <w:t xml:space="preserve">, </w:t>
      </w:r>
      <w:r w:rsidRPr="00DE099E">
        <w:rPr>
          <w:rFonts w:cs="Arial"/>
          <w:szCs w:val="24"/>
        </w:rPr>
        <w:t>have you ensured that a partnership agreement can be tracked to ensure it is being met by frontline services?</w:t>
      </w:r>
      <w:r w:rsidRPr="00DE099E">
        <w:rPr>
          <w:rFonts w:cs="Arial"/>
          <w:szCs w:val="24"/>
        </w:rPr>
        <w:tab/>
      </w:r>
    </w:p>
    <w:p w:rsidR="004313ED" w:rsidRPr="00DE099E" w:rsidRDefault="004313ED" w:rsidP="006803C9">
      <w:pPr>
        <w:pStyle w:val="ListParagraph"/>
        <w:numPr>
          <w:ilvl w:val="0"/>
          <w:numId w:val="20"/>
        </w:numPr>
        <w:spacing w:line="340" w:lineRule="exact"/>
        <w:rPr>
          <w:rFonts w:cs="Arial"/>
          <w:szCs w:val="24"/>
        </w:rPr>
      </w:pPr>
      <w:r w:rsidRPr="00DE099E">
        <w:rPr>
          <w:rFonts w:cs="Arial"/>
          <w:szCs w:val="24"/>
        </w:rPr>
        <w:t xml:space="preserve">As a system leader do you participate in the annual </w:t>
      </w:r>
      <w:r w:rsidR="00DF70E4">
        <w:rPr>
          <w:rFonts w:cs="Arial"/>
          <w:szCs w:val="24"/>
        </w:rPr>
        <w:t>C</w:t>
      </w:r>
      <w:r w:rsidRPr="00DE099E">
        <w:rPr>
          <w:rFonts w:cs="Arial"/>
          <w:szCs w:val="24"/>
        </w:rPr>
        <w:t>arer</w:t>
      </w:r>
      <w:r w:rsidR="00DF70E4">
        <w:rPr>
          <w:rFonts w:cs="Arial"/>
          <w:szCs w:val="24"/>
        </w:rPr>
        <w:t>s</w:t>
      </w:r>
      <w:r w:rsidRPr="00DE099E">
        <w:rPr>
          <w:rFonts w:cs="Arial"/>
          <w:szCs w:val="24"/>
        </w:rPr>
        <w:t xml:space="preserve"> </w:t>
      </w:r>
      <w:r w:rsidR="00DF70E4">
        <w:rPr>
          <w:rFonts w:cs="Arial"/>
          <w:szCs w:val="24"/>
        </w:rPr>
        <w:t>W</w:t>
      </w:r>
      <w:r w:rsidRPr="00DE099E">
        <w:rPr>
          <w:rFonts w:cs="Arial"/>
          <w:szCs w:val="24"/>
        </w:rPr>
        <w:t>eek in partnership with others?</w:t>
      </w:r>
    </w:p>
    <w:p w:rsidR="004313ED" w:rsidRDefault="004313ED" w:rsidP="009E5EDF">
      <w:pPr>
        <w:pStyle w:val="ListParagraph"/>
        <w:spacing w:line="340" w:lineRule="exact"/>
        <w:ind w:left="0"/>
        <w:rPr>
          <w:rFonts w:cs="Arial"/>
          <w:szCs w:val="24"/>
        </w:rPr>
      </w:pPr>
    </w:p>
    <w:p w:rsidR="004313ED" w:rsidRDefault="004313ED" w:rsidP="009E5EDF">
      <w:pPr>
        <w:spacing w:line="340" w:lineRule="exact"/>
        <w:rPr>
          <w:b/>
          <w:color w:val="0072C6" w:themeColor="text2"/>
          <w:szCs w:val="24"/>
        </w:rPr>
      </w:pPr>
      <w:r w:rsidRPr="00EC4E74">
        <w:rPr>
          <w:b/>
          <w:color w:val="0072C6" w:themeColor="text2"/>
          <w:sz w:val="32"/>
        </w:rPr>
        <w:t xml:space="preserve">Good Practice examples: </w:t>
      </w:r>
    </w:p>
    <w:p w:rsidR="009E5EDF" w:rsidRPr="009E5EDF" w:rsidRDefault="009E5EDF" w:rsidP="009E5EDF">
      <w:pPr>
        <w:spacing w:line="340" w:lineRule="exact"/>
        <w:rPr>
          <w:b/>
          <w:color w:val="0072C6" w:themeColor="text2"/>
          <w:szCs w:val="24"/>
        </w:rPr>
      </w:pPr>
    </w:p>
    <w:p w:rsidR="00E15D8D" w:rsidRPr="00290B76" w:rsidRDefault="00E15D8D" w:rsidP="006803C9">
      <w:pPr>
        <w:pStyle w:val="ListParagraph"/>
        <w:numPr>
          <w:ilvl w:val="0"/>
          <w:numId w:val="21"/>
        </w:numPr>
        <w:autoSpaceDE w:val="0"/>
        <w:autoSpaceDN w:val="0"/>
        <w:adjustRightInd w:val="0"/>
        <w:spacing w:line="340" w:lineRule="exact"/>
        <w:rPr>
          <w:rFonts w:cs="Arial"/>
          <w:szCs w:val="24"/>
        </w:rPr>
      </w:pPr>
      <w:r w:rsidRPr="00290B76">
        <w:rPr>
          <w:rFonts w:cs="Arial"/>
          <w:szCs w:val="24"/>
        </w:rPr>
        <w:t>Torbay-A joint health and social care approach on identification and</w:t>
      </w:r>
    </w:p>
    <w:p w:rsidR="00E15D8D" w:rsidRPr="00290B76" w:rsidRDefault="00E15D8D" w:rsidP="009E5EDF">
      <w:pPr>
        <w:pStyle w:val="ListParagraph"/>
        <w:autoSpaceDE w:val="0"/>
        <w:autoSpaceDN w:val="0"/>
        <w:adjustRightInd w:val="0"/>
        <w:spacing w:line="340" w:lineRule="exact"/>
        <w:ind w:left="360"/>
        <w:rPr>
          <w:rStyle w:val="Hyperlink"/>
          <w:rFonts w:cs="Arial"/>
          <w:color w:val="auto"/>
          <w:szCs w:val="24"/>
        </w:rPr>
      </w:pPr>
      <w:r w:rsidRPr="00290B76">
        <w:rPr>
          <w:rFonts w:cs="Arial"/>
          <w:szCs w:val="24"/>
        </w:rPr>
        <w:t>support to carers of people with dementia, and the effectiveness of early intervention in primary care - Evaluated using GHQ 12 self-assessments by Manchester University’s Personal Social Services Research Unit (PSSRU).</w:t>
      </w:r>
      <w:r w:rsidRPr="00290B76">
        <w:t xml:space="preserve"> </w:t>
      </w:r>
      <w:hyperlink r:id="rId14" w:history="1">
        <w:r w:rsidRPr="00174543">
          <w:rPr>
            <w:rStyle w:val="Hyperlink"/>
            <w:rFonts w:cs="Arial"/>
            <w:szCs w:val="24"/>
          </w:rPr>
          <w:t>http://www.nhsiq.nhs.uk/media/2535952/carers_case_study_torbay_dementia_final.pdf</w:t>
        </w:r>
      </w:hyperlink>
      <w:r w:rsidR="00290B76">
        <w:rPr>
          <w:rStyle w:val="Hyperlink"/>
          <w:rFonts w:cs="Arial"/>
          <w:szCs w:val="24"/>
        </w:rPr>
        <w:t xml:space="preserve"> </w:t>
      </w:r>
    </w:p>
    <w:p w:rsidR="00290B76" w:rsidRDefault="00290B76" w:rsidP="009E5EDF">
      <w:pPr>
        <w:pStyle w:val="ListParagraph"/>
        <w:autoSpaceDE w:val="0"/>
        <w:autoSpaceDN w:val="0"/>
        <w:adjustRightInd w:val="0"/>
        <w:spacing w:line="340" w:lineRule="exact"/>
        <w:ind w:left="0"/>
        <w:rPr>
          <w:rStyle w:val="Hyperlink"/>
          <w:rFonts w:cs="Arial"/>
          <w:color w:val="auto"/>
          <w:szCs w:val="24"/>
        </w:rPr>
      </w:pPr>
    </w:p>
    <w:p w:rsidR="004313ED" w:rsidRPr="00290B76" w:rsidRDefault="003838FD" w:rsidP="006803C9">
      <w:pPr>
        <w:pStyle w:val="ListParagraph"/>
        <w:numPr>
          <w:ilvl w:val="0"/>
          <w:numId w:val="22"/>
        </w:numPr>
        <w:autoSpaceDE w:val="0"/>
        <w:autoSpaceDN w:val="0"/>
        <w:adjustRightInd w:val="0"/>
        <w:spacing w:line="340" w:lineRule="exact"/>
        <w:ind w:left="360"/>
        <w:rPr>
          <w:rStyle w:val="Hyperlink"/>
          <w:rFonts w:eastAsiaTheme="majorEastAsia" w:cs="Arial"/>
          <w:iCs/>
          <w:spacing w:val="15"/>
          <w:szCs w:val="24"/>
        </w:rPr>
      </w:pPr>
      <w:r w:rsidRPr="009E5EDF">
        <w:rPr>
          <w:rFonts w:cs="Arial"/>
          <w:szCs w:val="24"/>
        </w:rPr>
        <w:t>Halton Borough Council and Halton Clinical Commissioning Group (CCG) are working together to provide a co-ordinated approach -</w:t>
      </w:r>
      <w:r w:rsidRPr="009E5EDF">
        <w:rPr>
          <w:rFonts w:ascii="Frutiger-Light" w:hAnsi="Frutiger-Light" w:cs="Frutiger-Light"/>
          <w:sz w:val="20"/>
          <w:szCs w:val="20"/>
        </w:rPr>
        <w:t xml:space="preserve"> </w:t>
      </w:r>
      <w:r w:rsidRPr="009E5EDF">
        <w:rPr>
          <w:rFonts w:cs="Arial"/>
          <w:szCs w:val="24"/>
        </w:rPr>
        <w:t>17 practices kite marked as “Community Wellbeing Practices</w:t>
      </w:r>
      <w:r w:rsidRPr="009E5EDF">
        <w:rPr>
          <w:rFonts w:ascii="Frutiger-Light" w:hAnsi="Frutiger-Light" w:cs="Frutiger-Light"/>
          <w:sz w:val="20"/>
          <w:szCs w:val="20"/>
        </w:rPr>
        <w:t xml:space="preserve"> “</w:t>
      </w:r>
      <w:r w:rsidRPr="009E5EDF">
        <w:rPr>
          <w:rFonts w:cs="Arial"/>
          <w:szCs w:val="24"/>
        </w:rPr>
        <w:t>Evaluation using the Using the WHO 5 index</w:t>
      </w:r>
      <w:r w:rsidR="00336AF7">
        <w:rPr>
          <w:rFonts w:cs="Arial"/>
          <w:color w:val="0072C6" w:themeColor="text2"/>
          <w:szCs w:val="24"/>
        </w:rPr>
        <w:t>.</w:t>
      </w:r>
      <w:r w:rsidR="00174543" w:rsidRPr="009E5EDF">
        <w:rPr>
          <w:rFonts w:cs="Arial"/>
          <w:color w:val="0072C6" w:themeColor="text2"/>
          <w:szCs w:val="24"/>
        </w:rPr>
        <w:t xml:space="preserve"> </w:t>
      </w:r>
      <w:hyperlink r:id="rId15" w:history="1">
        <w:r w:rsidRPr="00290B76">
          <w:rPr>
            <w:rStyle w:val="Hyperlink"/>
            <w:rFonts w:eastAsiaTheme="majorEastAsia" w:cs="Arial"/>
            <w:iCs/>
            <w:spacing w:val="15"/>
            <w:szCs w:val="24"/>
          </w:rPr>
          <w:t>http://www.nhsiq.nhs.uk/media/2563117/carers_case_study_-_halton_health___wellbeing.pdf</w:t>
        </w:r>
      </w:hyperlink>
    </w:p>
    <w:p w:rsidR="001F4527" w:rsidRDefault="001F4527" w:rsidP="009E5EDF">
      <w:pPr>
        <w:pStyle w:val="ListParagraph"/>
        <w:spacing w:line="340" w:lineRule="exact"/>
        <w:ind w:left="0"/>
        <w:rPr>
          <w:rStyle w:val="Hyperlink"/>
          <w:rFonts w:eastAsiaTheme="majorEastAsia" w:cs="Arial"/>
          <w:iCs/>
          <w:spacing w:val="15"/>
          <w:szCs w:val="24"/>
        </w:rPr>
      </w:pPr>
    </w:p>
    <w:p w:rsidR="001F4527" w:rsidRPr="00343C75" w:rsidRDefault="001F4527" w:rsidP="006803C9">
      <w:pPr>
        <w:pStyle w:val="ListParagraph"/>
        <w:numPr>
          <w:ilvl w:val="0"/>
          <w:numId w:val="22"/>
        </w:numPr>
        <w:autoSpaceDE w:val="0"/>
        <w:autoSpaceDN w:val="0"/>
        <w:adjustRightInd w:val="0"/>
        <w:spacing w:line="340" w:lineRule="exact"/>
        <w:ind w:left="360"/>
        <w:rPr>
          <w:rFonts w:eastAsiaTheme="majorEastAsia" w:cs="Arial"/>
          <w:iCs/>
          <w:color w:val="0072C6" w:themeColor="text2"/>
          <w:spacing w:val="15"/>
          <w:szCs w:val="24"/>
        </w:rPr>
      </w:pPr>
      <w:r w:rsidRPr="009E5EDF">
        <w:rPr>
          <w:rFonts w:eastAsiaTheme="majorEastAsia" w:cs="Arial"/>
          <w:iCs/>
          <w:spacing w:val="15"/>
          <w:szCs w:val="24"/>
        </w:rPr>
        <w:t xml:space="preserve">Torbay and South Devon-Helping carers of substance misusers-evaluation </w:t>
      </w:r>
      <w:r w:rsidRPr="009E5EDF">
        <w:rPr>
          <w:rFonts w:cs="Arial"/>
          <w:szCs w:val="24"/>
        </w:rPr>
        <w:t>12-item General Health Questionnaire and one-to-one questionnaires</w:t>
      </w:r>
      <w:r w:rsidR="00D841A9">
        <w:rPr>
          <w:rFonts w:cs="Arial"/>
          <w:szCs w:val="24"/>
        </w:rPr>
        <w:t xml:space="preserve">. </w:t>
      </w:r>
      <w:hyperlink r:id="rId16" w:history="1">
        <w:r w:rsidRPr="00814220">
          <w:rPr>
            <w:rStyle w:val="Hyperlink"/>
            <w:rFonts w:cs="Arial"/>
            <w:szCs w:val="24"/>
          </w:rPr>
          <w:t>http://www.nhsiq.nhs.uk/media/2563090/carers_torbay_substance_misuse.pdf</w:t>
        </w:r>
      </w:hyperlink>
    </w:p>
    <w:p w:rsidR="001F4527" w:rsidRPr="00585BC9" w:rsidRDefault="001F4527" w:rsidP="009E5EDF">
      <w:pPr>
        <w:pStyle w:val="ListParagraph"/>
        <w:spacing w:line="360" w:lineRule="auto"/>
        <w:ind w:left="0"/>
      </w:pPr>
    </w:p>
    <w:p w:rsidR="004313ED" w:rsidRPr="00585BC9" w:rsidRDefault="004313ED" w:rsidP="004313ED">
      <w:pPr>
        <w:pStyle w:val="ListParagraph"/>
        <w:spacing w:line="360" w:lineRule="auto"/>
        <w:ind w:left="0"/>
        <w:rPr>
          <w:sz w:val="44"/>
        </w:rPr>
      </w:pPr>
    </w:p>
    <w:p w:rsidR="004313ED" w:rsidRDefault="004313ED" w:rsidP="004313ED">
      <w:pPr>
        <w:autoSpaceDE w:val="0"/>
        <w:autoSpaceDN w:val="0"/>
        <w:adjustRightInd w:val="0"/>
        <w:rPr>
          <w:rFonts w:cs="Arial"/>
          <w:sz w:val="44"/>
          <w:szCs w:val="44"/>
        </w:rPr>
      </w:pPr>
    </w:p>
    <w:p w:rsidR="001264F6" w:rsidRDefault="004313ED" w:rsidP="002364A5">
      <w:pPr>
        <w:autoSpaceDE w:val="0"/>
        <w:autoSpaceDN w:val="0"/>
        <w:adjustRightInd w:val="0"/>
        <w:rPr>
          <w:b/>
          <w:color w:val="0072C6" w:themeColor="text2"/>
          <w:sz w:val="32"/>
          <w:szCs w:val="32"/>
        </w:rPr>
      </w:pPr>
      <w:r w:rsidRPr="00BA6521">
        <w:rPr>
          <w:b/>
          <w:color w:val="0072C6" w:themeColor="text2"/>
          <w:sz w:val="32"/>
          <w:szCs w:val="32"/>
        </w:rPr>
        <w:lastRenderedPageBreak/>
        <w:t>References:</w:t>
      </w:r>
    </w:p>
    <w:p w:rsidR="00ED7D5A" w:rsidRDefault="00ED7D5A" w:rsidP="002364A5">
      <w:pPr>
        <w:autoSpaceDE w:val="0"/>
        <w:autoSpaceDN w:val="0"/>
        <w:adjustRightInd w:val="0"/>
        <w:rPr>
          <w:b/>
          <w:color w:val="0072C6" w:themeColor="text2"/>
          <w:sz w:val="32"/>
          <w:szCs w:val="32"/>
        </w:rPr>
      </w:pPr>
    </w:p>
    <w:p w:rsidR="00ED7D5A" w:rsidRDefault="00ED7D5A" w:rsidP="002364A5">
      <w:pPr>
        <w:autoSpaceDE w:val="0"/>
        <w:autoSpaceDN w:val="0"/>
        <w:adjustRightInd w:val="0"/>
        <w:rPr>
          <w:b/>
          <w:color w:val="0072C6" w:themeColor="text2"/>
          <w:sz w:val="32"/>
          <w:szCs w:val="32"/>
        </w:rPr>
      </w:pPr>
    </w:p>
    <w:p w:rsidR="00ED7D5A" w:rsidRPr="00BA6521" w:rsidRDefault="00ED7D5A" w:rsidP="002364A5">
      <w:pPr>
        <w:autoSpaceDE w:val="0"/>
        <w:autoSpaceDN w:val="0"/>
        <w:adjustRightInd w:val="0"/>
        <w:rPr>
          <w:color w:val="0072C6" w:themeColor="text2"/>
          <w:sz w:val="32"/>
          <w:szCs w:val="32"/>
        </w:rPr>
      </w:pPr>
    </w:p>
    <w:sectPr w:rsidR="00ED7D5A" w:rsidRPr="00BA6521" w:rsidSect="006B48F1">
      <w:headerReference w:type="default" r:id="rId17"/>
      <w:footerReference w:type="even" r:id="rId18"/>
      <w:footerReference w:type="default" r:id="rId19"/>
      <w:endnotePr>
        <w:numFmt w:val="decimal"/>
      </w:endnotePr>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A9" w:rsidRDefault="00D841A9" w:rsidP="00A716D1">
      <w:r>
        <w:separator/>
      </w:r>
    </w:p>
  </w:endnote>
  <w:endnote w:type="continuationSeparator" w:id="0">
    <w:p w:rsidR="00D841A9" w:rsidRDefault="00D841A9" w:rsidP="00A716D1">
      <w:r>
        <w:continuationSeparator/>
      </w:r>
    </w:p>
  </w:endnote>
  <w:endnote w:type="continuationNotice" w:id="1">
    <w:p w:rsidR="00D841A9" w:rsidRDefault="00D8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Default="00D841A9"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841A9" w:rsidRDefault="00D841A9" w:rsidP="00A716D1">
    <w:pPr>
      <w:pStyle w:val="Footer"/>
    </w:pPr>
  </w:p>
  <w:p w:rsidR="00D841A9" w:rsidRDefault="00D841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Pr="00E01309" w:rsidRDefault="00D841A9"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096D99">
      <w:rPr>
        <w:rStyle w:val="PageNumber"/>
        <w:noProof/>
        <w:color w:val="A00054"/>
        <w:sz w:val="18"/>
        <w:szCs w:val="18"/>
      </w:rPr>
      <w:t>3</w:t>
    </w:r>
    <w:r w:rsidRPr="00E01309">
      <w:rPr>
        <w:rStyle w:val="PageNumber"/>
        <w:color w:val="A00054"/>
        <w:sz w:val="18"/>
        <w:szCs w:val="18"/>
      </w:rPr>
      <w:fldChar w:fldCharType="end"/>
    </w:r>
  </w:p>
  <w:p w:rsidR="00D841A9" w:rsidRDefault="00D841A9" w:rsidP="00A716D1">
    <w:pPr>
      <w:pStyle w:val="Footer"/>
    </w:pPr>
  </w:p>
  <w:p w:rsidR="00D841A9" w:rsidRDefault="00D84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A9" w:rsidRDefault="00D841A9" w:rsidP="00A716D1">
      <w:r>
        <w:separator/>
      </w:r>
    </w:p>
  </w:footnote>
  <w:footnote w:type="continuationSeparator" w:id="0">
    <w:p w:rsidR="00D841A9" w:rsidRDefault="00D841A9" w:rsidP="00A716D1">
      <w:r>
        <w:continuationSeparator/>
      </w:r>
    </w:p>
  </w:footnote>
  <w:footnote w:type="continuationNotice" w:id="1">
    <w:p w:rsidR="00D841A9" w:rsidRDefault="00D841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Default="00D841A9">
    <w:pPr>
      <w:pStyle w:val="Header"/>
    </w:pPr>
  </w:p>
  <w:p w:rsidR="00D841A9" w:rsidRDefault="00D841A9">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D841A9" w:rsidRDefault="00D841A9" w:rsidP="0094253A">
        <w:pPr>
          <w:pStyle w:val="Header"/>
          <w:jc w:val="center"/>
        </w:pPr>
        <w:r>
          <w:t>OFFICIAL</w:t>
        </w:r>
      </w:p>
    </w:sdtContent>
  </w:sdt>
  <w:p w:rsidR="00D841A9" w:rsidRDefault="00D841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B4"/>
    <w:multiLevelType w:val="hybridMultilevel"/>
    <w:tmpl w:val="EC5285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55F82"/>
    <w:multiLevelType w:val="hybridMultilevel"/>
    <w:tmpl w:val="920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20FE4"/>
    <w:multiLevelType w:val="hybridMultilevel"/>
    <w:tmpl w:val="AC10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AF68C0"/>
    <w:multiLevelType w:val="hybridMultilevel"/>
    <w:tmpl w:val="A776C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6A792C"/>
    <w:multiLevelType w:val="hybridMultilevel"/>
    <w:tmpl w:val="DE307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34F"/>
    <w:multiLevelType w:val="hybridMultilevel"/>
    <w:tmpl w:val="49E66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35404"/>
    <w:multiLevelType w:val="hybridMultilevel"/>
    <w:tmpl w:val="BB98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6001876"/>
    <w:multiLevelType w:val="hybridMultilevel"/>
    <w:tmpl w:val="EF147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4E0BFC"/>
    <w:multiLevelType w:val="hybridMultilevel"/>
    <w:tmpl w:val="7334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50AE"/>
    <w:multiLevelType w:val="hybridMultilevel"/>
    <w:tmpl w:val="F8988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2B2B5D"/>
    <w:multiLevelType w:val="hybridMultilevel"/>
    <w:tmpl w:val="9B24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B53B93"/>
    <w:multiLevelType w:val="hybridMultilevel"/>
    <w:tmpl w:val="47502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1F0791"/>
    <w:multiLevelType w:val="hybridMultilevel"/>
    <w:tmpl w:val="025C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D67B0D"/>
    <w:multiLevelType w:val="hybridMultilevel"/>
    <w:tmpl w:val="764E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3A085B"/>
    <w:multiLevelType w:val="hybridMultilevel"/>
    <w:tmpl w:val="7A8E2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5D0BEF"/>
    <w:multiLevelType w:val="hybridMultilevel"/>
    <w:tmpl w:val="2482EF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F537B1"/>
    <w:multiLevelType w:val="hybridMultilevel"/>
    <w:tmpl w:val="A16AFCA2"/>
    <w:lvl w:ilvl="0" w:tplc="3E8A8C2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nsid w:val="42C71B50"/>
    <w:multiLevelType w:val="hybridMultilevel"/>
    <w:tmpl w:val="F18E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2D4982"/>
    <w:multiLevelType w:val="hybridMultilevel"/>
    <w:tmpl w:val="62AA7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3B38B9"/>
    <w:multiLevelType w:val="hybridMultilevel"/>
    <w:tmpl w:val="9646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B936F3"/>
    <w:multiLevelType w:val="hybridMultilevel"/>
    <w:tmpl w:val="8A648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0360DF"/>
    <w:multiLevelType w:val="hybridMultilevel"/>
    <w:tmpl w:val="346A1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714294"/>
    <w:multiLevelType w:val="hybridMultilevel"/>
    <w:tmpl w:val="AE66F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1D160B"/>
    <w:multiLevelType w:val="hybridMultilevel"/>
    <w:tmpl w:val="C3983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6B4A67"/>
    <w:multiLevelType w:val="hybridMultilevel"/>
    <w:tmpl w:val="4CE67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FD30D0"/>
    <w:multiLevelType w:val="hybridMultilevel"/>
    <w:tmpl w:val="A5D2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1E5A91"/>
    <w:multiLevelType w:val="hybridMultilevel"/>
    <w:tmpl w:val="54F2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93857"/>
    <w:multiLevelType w:val="hybridMultilevel"/>
    <w:tmpl w:val="5F7A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791794"/>
    <w:multiLevelType w:val="hybridMultilevel"/>
    <w:tmpl w:val="78720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CD1F5B"/>
    <w:multiLevelType w:val="hybridMultilevel"/>
    <w:tmpl w:val="1924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257298"/>
    <w:multiLevelType w:val="hybridMultilevel"/>
    <w:tmpl w:val="0FFC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F576B7"/>
    <w:multiLevelType w:val="hybridMultilevel"/>
    <w:tmpl w:val="272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FC756F"/>
    <w:multiLevelType w:val="hybridMultilevel"/>
    <w:tmpl w:val="C4E62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DF491F"/>
    <w:multiLevelType w:val="hybridMultilevel"/>
    <w:tmpl w:val="C63A3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5D3C81"/>
    <w:multiLevelType w:val="hybridMultilevel"/>
    <w:tmpl w:val="9F02A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2863E25"/>
    <w:multiLevelType w:val="hybridMultilevel"/>
    <w:tmpl w:val="A23C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DF3EDF"/>
    <w:multiLevelType w:val="hybridMultilevel"/>
    <w:tmpl w:val="5C8E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664686"/>
    <w:multiLevelType w:val="hybridMultilevel"/>
    <w:tmpl w:val="6C846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D73CEB"/>
    <w:multiLevelType w:val="hybridMultilevel"/>
    <w:tmpl w:val="831420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8117ACD"/>
    <w:multiLevelType w:val="hybridMultilevel"/>
    <w:tmpl w:val="9EB03B7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3"/>
  </w:num>
  <w:num w:numId="2">
    <w:abstractNumId w:val="7"/>
  </w:num>
  <w:num w:numId="3">
    <w:abstractNumId w:val="40"/>
  </w:num>
  <w:num w:numId="4">
    <w:abstractNumId w:val="41"/>
  </w:num>
  <w:num w:numId="5">
    <w:abstractNumId w:val="21"/>
  </w:num>
  <w:num w:numId="6">
    <w:abstractNumId w:val="8"/>
  </w:num>
  <w:num w:numId="7">
    <w:abstractNumId w:val="4"/>
  </w:num>
  <w:num w:numId="8">
    <w:abstractNumId w:val="16"/>
  </w:num>
  <w:num w:numId="9">
    <w:abstractNumId w:val="19"/>
  </w:num>
  <w:num w:numId="10">
    <w:abstractNumId w:val="28"/>
  </w:num>
  <w:num w:numId="11">
    <w:abstractNumId w:val="37"/>
  </w:num>
  <w:num w:numId="12">
    <w:abstractNumId w:val="23"/>
  </w:num>
  <w:num w:numId="13">
    <w:abstractNumId w:val="25"/>
  </w:num>
  <w:num w:numId="14">
    <w:abstractNumId w:val="20"/>
  </w:num>
  <w:num w:numId="15">
    <w:abstractNumId w:val="18"/>
  </w:num>
  <w:num w:numId="16">
    <w:abstractNumId w:val="14"/>
  </w:num>
  <w:num w:numId="17">
    <w:abstractNumId w:val="10"/>
  </w:num>
  <w:num w:numId="18">
    <w:abstractNumId w:val="12"/>
  </w:num>
  <w:num w:numId="19">
    <w:abstractNumId w:val="2"/>
  </w:num>
  <w:num w:numId="20">
    <w:abstractNumId w:val="5"/>
  </w:num>
  <w:num w:numId="21">
    <w:abstractNumId w:val="32"/>
  </w:num>
  <w:num w:numId="22">
    <w:abstractNumId w:val="1"/>
  </w:num>
  <w:num w:numId="23">
    <w:abstractNumId w:val="30"/>
  </w:num>
  <w:num w:numId="24">
    <w:abstractNumId w:val="6"/>
  </w:num>
  <w:num w:numId="25">
    <w:abstractNumId w:val="13"/>
  </w:num>
  <w:num w:numId="26">
    <w:abstractNumId w:val="22"/>
  </w:num>
  <w:num w:numId="27">
    <w:abstractNumId w:val="9"/>
  </w:num>
  <w:num w:numId="28">
    <w:abstractNumId w:val="0"/>
  </w:num>
  <w:num w:numId="29">
    <w:abstractNumId w:val="27"/>
  </w:num>
  <w:num w:numId="30">
    <w:abstractNumId w:val="26"/>
  </w:num>
  <w:num w:numId="31">
    <w:abstractNumId w:val="11"/>
  </w:num>
  <w:num w:numId="32">
    <w:abstractNumId w:val="38"/>
  </w:num>
  <w:num w:numId="33">
    <w:abstractNumId w:val="35"/>
  </w:num>
  <w:num w:numId="34">
    <w:abstractNumId w:val="29"/>
  </w:num>
  <w:num w:numId="35">
    <w:abstractNumId w:val="24"/>
  </w:num>
  <w:num w:numId="36">
    <w:abstractNumId w:val="31"/>
  </w:num>
  <w:num w:numId="37">
    <w:abstractNumId w:val="3"/>
  </w:num>
  <w:num w:numId="38">
    <w:abstractNumId w:val="3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880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05E3"/>
    <w:rsid w:val="00002F61"/>
    <w:rsid w:val="00007AAF"/>
    <w:rsid w:val="0002174B"/>
    <w:rsid w:val="00022172"/>
    <w:rsid w:val="00023944"/>
    <w:rsid w:val="00030A8D"/>
    <w:rsid w:val="00031797"/>
    <w:rsid w:val="000325BD"/>
    <w:rsid w:val="000419B4"/>
    <w:rsid w:val="00047990"/>
    <w:rsid w:val="00055930"/>
    <w:rsid w:val="00064FA3"/>
    <w:rsid w:val="00077FA2"/>
    <w:rsid w:val="0008369A"/>
    <w:rsid w:val="000857AE"/>
    <w:rsid w:val="00091D38"/>
    <w:rsid w:val="00096D99"/>
    <w:rsid w:val="000A230A"/>
    <w:rsid w:val="000B6CBF"/>
    <w:rsid w:val="000C1CB6"/>
    <w:rsid w:val="000C3B05"/>
    <w:rsid w:val="000D6BB7"/>
    <w:rsid w:val="000E07DB"/>
    <w:rsid w:val="000F3967"/>
    <w:rsid w:val="000F4C56"/>
    <w:rsid w:val="00102462"/>
    <w:rsid w:val="00102A99"/>
    <w:rsid w:val="00103EE7"/>
    <w:rsid w:val="00110DE1"/>
    <w:rsid w:val="001264F6"/>
    <w:rsid w:val="00130E07"/>
    <w:rsid w:val="00133E9B"/>
    <w:rsid w:val="00152FB6"/>
    <w:rsid w:val="00154219"/>
    <w:rsid w:val="001545A6"/>
    <w:rsid w:val="001575CC"/>
    <w:rsid w:val="00160400"/>
    <w:rsid w:val="00163581"/>
    <w:rsid w:val="00172564"/>
    <w:rsid w:val="00173CEC"/>
    <w:rsid w:val="00174083"/>
    <w:rsid w:val="00174543"/>
    <w:rsid w:val="00174767"/>
    <w:rsid w:val="00187894"/>
    <w:rsid w:val="001A2541"/>
    <w:rsid w:val="001A3439"/>
    <w:rsid w:val="001A6E60"/>
    <w:rsid w:val="001B116F"/>
    <w:rsid w:val="001C0971"/>
    <w:rsid w:val="001E477C"/>
    <w:rsid w:val="001F0CBC"/>
    <w:rsid w:val="001F4527"/>
    <w:rsid w:val="001F5CE4"/>
    <w:rsid w:val="002008E1"/>
    <w:rsid w:val="00206944"/>
    <w:rsid w:val="00206AEB"/>
    <w:rsid w:val="00213342"/>
    <w:rsid w:val="00222A7E"/>
    <w:rsid w:val="00231FB3"/>
    <w:rsid w:val="002364A5"/>
    <w:rsid w:val="0024721C"/>
    <w:rsid w:val="0025692A"/>
    <w:rsid w:val="0026168E"/>
    <w:rsid w:val="00271852"/>
    <w:rsid w:val="00284A63"/>
    <w:rsid w:val="00290B76"/>
    <w:rsid w:val="00293BCD"/>
    <w:rsid w:val="00294177"/>
    <w:rsid w:val="002A08C1"/>
    <w:rsid w:val="002A0C8D"/>
    <w:rsid w:val="002A4E21"/>
    <w:rsid w:val="002A528A"/>
    <w:rsid w:val="002C39E6"/>
    <w:rsid w:val="002C542F"/>
    <w:rsid w:val="002D10DE"/>
    <w:rsid w:val="002E1313"/>
    <w:rsid w:val="002E1515"/>
    <w:rsid w:val="002E4212"/>
    <w:rsid w:val="002F111A"/>
    <w:rsid w:val="00304785"/>
    <w:rsid w:val="00326F19"/>
    <w:rsid w:val="003357B2"/>
    <w:rsid w:val="00336AF7"/>
    <w:rsid w:val="00342A15"/>
    <w:rsid w:val="00344C9D"/>
    <w:rsid w:val="00344FFD"/>
    <w:rsid w:val="00346F2C"/>
    <w:rsid w:val="00356284"/>
    <w:rsid w:val="0036591B"/>
    <w:rsid w:val="003701BB"/>
    <w:rsid w:val="0037673D"/>
    <w:rsid w:val="003838FD"/>
    <w:rsid w:val="00397E3E"/>
    <w:rsid w:val="003A13D3"/>
    <w:rsid w:val="003B2D5D"/>
    <w:rsid w:val="003B511C"/>
    <w:rsid w:val="003C5EAD"/>
    <w:rsid w:val="003E1C1F"/>
    <w:rsid w:val="003F0812"/>
    <w:rsid w:val="003F4F0A"/>
    <w:rsid w:val="00427D54"/>
    <w:rsid w:val="004313ED"/>
    <w:rsid w:val="00433DBF"/>
    <w:rsid w:val="0043734D"/>
    <w:rsid w:val="004409E2"/>
    <w:rsid w:val="00456A5A"/>
    <w:rsid w:val="00462971"/>
    <w:rsid w:val="00465FFB"/>
    <w:rsid w:val="004704A2"/>
    <w:rsid w:val="00481CF1"/>
    <w:rsid w:val="004825C9"/>
    <w:rsid w:val="004836A9"/>
    <w:rsid w:val="004863FB"/>
    <w:rsid w:val="004A254F"/>
    <w:rsid w:val="004A6167"/>
    <w:rsid w:val="004B15C6"/>
    <w:rsid w:val="004B47F0"/>
    <w:rsid w:val="004B551A"/>
    <w:rsid w:val="004D616A"/>
    <w:rsid w:val="004E22C1"/>
    <w:rsid w:val="004E2398"/>
    <w:rsid w:val="005045B3"/>
    <w:rsid w:val="005073B3"/>
    <w:rsid w:val="005113C7"/>
    <w:rsid w:val="0051381C"/>
    <w:rsid w:val="00533D22"/>
    <w:rsid w:val="00536D48"/>
    <w:rsid w:val="00542498"/>
    <w:rsid w:val="00546C87"/>
    <w:rsid w:val="00550FBF"/>
    <w:rsid w:val="005629D1"/>
    <w:rsid w:val="0056690B"/>
    <w:rsid w:val="0057621F"/>
    <w:rsid w:val="00584970"/>
    <w:rsid w:val="00584A18"/>
    <w:rsid w:val="00585B10"/>
    <w:rsid w:val="005A3C31"/>
    <w:rsid w:val="005A47CE"/>
    <w:rsid w:val="005A4CC8"/>
    <w:rsid w:val="005B40B1"/>
    <w:rsid w:val="005B77AD"/>
    <w:rsid w:val="005D6426"/>
    <w:rsid w:val="005D6B38"/>
    <w:rsid w:val="005E17F8"/>
    <w:rsid w:val="005E65DC"/>
    <w:rsid w:val="005E768D"/>
    <w:rsid w:val="005F2426"/>
    <w:rsid w:val="005F28A7"/>
    <w:rsid w:val="005F79B4"/>
    <w:rsid w:val="0060796C"/>
    <w:rsid w:val="0061659C"/>
    <w:rsid w:val="00625528"/>
    <w:rsid w:val="00632487"/>
    <w:rsid w:val="006577C2"/>
    <w:rsid w:val="006618DC"/>
    <w:rsid w:val="00665F7B"/>
    <w:rsid w:val="00667E6C"/>
    <w:rsid w:val="006744B0"/>
    <w:rsid w:val="00675ACE"/>
    <w:rsid w:val="006803C9"/>
    <w:rsid w:val="0069518C"/>
    <w:rsid w:val="00697DCB"/>
    <w:rsid w:val="006A0B73"/>
    <w:rsid w:val="006A4761"/>
    <w:rsid w:val="006B098B"/>
    <w:rsid w:val="006B308A"/>
    <w:rsid w:val="006B48F1"/>
    <w:rsid w:val="006B5D4D"/>
    <w:rsid w:val="006C4D41"/>
    <w:rsid w:val="006C5902"/>
    <w:rsid w:val="006D389B"/>
    <w:rsid w:val="006D4362"/>
    <w:rsid w:val="006D4C33"/>
    <w:rsid w:val="006E15AB"/>
    <w:rsid w:val="006F2972"/>
    <w:rsid w:val="006F3A0C"/>
    <w:rsid w:val="006F595D"/>
    <w:rsid w:val="006F6EE6"/>
    <w:rsid w:val="007028FB"/>
    <w:rsid w:val="0071074D"/>
    <w:rsid w:val="00727FBA"/>
    <w:rsid w:val="007320D0"/>
    <w:rsid w:val="00732FA3"/>
    <w:rsid w:val="00741547"/>
    <w:rsid w:val="007520B1"/>
    <w:rsid w:val="00771285"/>
    <w:rsid w:val="00785EED"/>
    <w:rsid w:val="007A1348"/>
    <w:rsid w:val="007B0C50"/>
    <w:rsid w:val="007B0E15"/>
    <w:rsid w:val="007B122B"/>
    <w:rsid w:val="007B3EE9"/>
    <w:rsid w:val="007C2CF1"/>
    <w:rsid w:val="007D6980"/>
    <w:rsid w:val="007E08F7"/>
    <w:rsid w:val="007F6163"/>
    <w:rsid w:val="00820385"/>
    <w:rsid w:val="00821E02"/>
    <w:rsid w:val="00824776"/>
    <w:rsid w:val="00843DB9"/>
    <w:rsid w:val="0084780B"/>
    <w:rsid w:val="0085549A"/>
    <w:rsid w:val="00857D53"/>
    <w:rsid w:val="008737DC"/>
    <w:rsid w:val="00876CA8"/>
    <w:rsid w:val="008830FB"/>
    <w:rsid w:val="008848A4"/>
    <w:rsid w:val="00892177"/>
    <w:rsid w:val="00894880"/>
    <w:rsid w:val="008A4B40"/>
    <w:rsid w:val="008B5F5A"/>
    <w:rsid w:val="008B6BB2"/>
    <w:rsid w:val="008B71E5"/>
    <w:rsid w:val="008C0455"/>
    <w:rsid w:val="008C1044"/>
    <w:rsid w:val="008C174F"/>
    <w:rsid w:val="008D1D3C"/>
    <w:rsid w:val="008E2DD2"/>
    <w:rsid w:val="008E382B"/>
    <w:rsid w:val="008F02AD"/>
    <w:rsid w:val="0090040F"/>
    <w:rsid w:val="00902CBB"/>
    <w:rsid w:val="009075A5"/>
    <w:rsid w:val="00921C31"/>
    <w:rsid w:val="00927D20"/>
    <w:rsid w:val="0094253A"/>
    <w:rsid w:val="00947CBB"/>
    <w:rsid w:val="009607F5"/>
    <w:rsid w:val="0096729D"/>
    <w:rsid w:val="00967A73"/>
    <w:rsid w:val="00970BDB"/>
    <w:rsid w:val="0097230F"/>
    <w:rsid w:val="00990557"/>
    <w:rsid w:val="00992FD8"/>
    <w:rsid w:val="00997AC3"/>
    <w:rsid w:val="009A18A5"/>
    <w:rsid w:val="009A3546"/>
    <w:rsid w:val="009A46BF"/>
    <w:rsid w:val="009A747A"/>
    <w:rsid w:val="009B0F0D"/>
    <w:rsid w:val="009B2931"/>
    <w:rsid w:val="009C3A3D"/>
    <w:rsid w:val="009C4BCA"/>
    <w:rsid w:val="009D0885"/>
    <w:rsid w:val="009D2D49"/>
    <w:rsid w:val="009D60E1"/>
    <w:rsid w:val="009D7A81"/>
    <w:rsid w:val="009E5EDF"/>
    <w:rsid w:val="009F4B35"/>
    <w:rsid w:val="00A1087C"/>
    <w:rsid w:val="00A117D7"/>
    <w:rsid w:val="00A201A0"/>
    <w:rsid w:val="00A2093B"/>
    <w:rsid w:val="00A24188"/>
    <w:rsid w:val="00A31C74"/>
    <w:rsid w:val="00A3256A"/>
    <w:rsid w:val="00A4250E"/>
    <w:rsid w:val="00A50755"/>
    <w:rsid w:val="00A5502C"/>
    <w:rsid w:val="00A55267"/>
    <w:rsid w:val="00A611E8"/>
    <w:rsid w:val="00A64F61"/>
    <w:rsid w:val="00A716D1"/>
    <w:rsid w:val="00A71B20"/>
    <w:rsid w:val="00A82CE4"/>
    <w:rsid w:val="00A8503C"/>
    <w:rsid w:val="00A877E7"/>
    <w:rsid w:val="00AA448D"/>
    <w:rsid w:val="00AA79C3"/>
    <w:rsid w:val="00AB549D"/>
    <w:rsid w:val="00AC5983"/>
    <w:rsid w:val="00AE0662"/>
    <w:rsid w:val="00AE0D75"/>
    <w:rsid w:val="00AE125A"/>
    <w:rsid w:val="00AE3334"/>
    <w:rsid w:val="00AF1112"/>
    <w:rsid w:val="00B03824"/>
    <w:rsid w:val="00B04BF3"/>
    <w:rsid w:val="00B1661D"/>
    <w:rsid w:val="00B34914"/>
    <w:rsid w:val="00B34E99"/>
    <w:rsid w:val="00B3592D"/>
    <w:rsid w:val="00B40BE7"/>
    <w:rsid w:val="00B4282A"/>
    <w:rsid w:val="00B429DF"/>
    <w:rsid w:val="00B46EE2"/>
    <w:rsid w:val="00B51CDD"/>
    <w:rsid w:val="00B54A3B"/>
    <w:rsid w:val="00B633C3"/>
    <w:rsid w:val="00B6712E"/>
    <w:rsid w:val="00B760F4"/>
    <w:rsid w:val="00B81FBF"/>
    <w:rsid w:val="00B875DD"/>
    <w:rsid w:val="00B961B8"/>
    <w:rsid w:val="00BA1EF6"/>
    <w:rsid w:val="00BA6521"/>
    <w:rsid w:val="00BB4560"/>
    <w:rsid w:val="00BC1E80"/>
    <w:rsid w:val="00BC2B5E"/>
    <w:rsid w:val="00BC56A5"/>
    <w:rsid w:val="00BD0523"/>
    <w:rsid w:val="00BE1A46"/>
    <w:rsid w:val="00BF17C7"/>
    <w:rsid w:val="00BF4DE0"/>
    <w:rsid w:val="00BF74AC"/>
    <w:rsid w:val="00C0736A"/>
    <w:rsid w:val="00C16200"/>
    <w:rsid w:val="00C3432C"/>
    <w:rsid w:val="00C50D4A"/>
    <w:rsid w:val="00C543A2"/>
    <w:rsid w:val="00C61304"/>
    <w:rsid w:val="00C66D7D"/>
    <w:rsid w:val="00C82222"/>
    <w:rsid w:val="00C94F2C"/>
    <w:rsid w:val="00C953C8"/>
    <w:rsid w:val="00CA0869"/>
    <w:rsid w:val="00CA28E5"/>
    <w:rsid w:val="00CA4802"/>
    <w:rsid w:val="00CD478E"/>
    <w:rsid w:val="00CD68A9"/>
    <w:rsid w:val="00CE0F8F"/>
    <w:rsid w:val="00CE2F07"/>
    <w:rsid w:val="00CE3904"/>
    <w:rsid w:val="00CE7597"/>
    <w:rsid w:val="00CF7924"/>
    <w:rsid w:val="00D04A3A"/>
    <w:rsid w:val="00D22CF6"/>
    <w:rsid w:val="00D31D1B"/>
    <w:rsid w:val="00D36DFA"/>
    <w:rsid w:val="00D44B03"/>
    <w:rsid w:val="00D45C3D"/>
    <w:rsid w:val="00D45E81"/>
    <w:rsid w:val="00D52976"/>
    <w:rsid w:val="00D665FD"/>
    <w:rsid w:val="00D66643"/>
    <w:rsid w:val="00D7261A"/>
    <w:rsid w:val="00D76897"/>
    <w:rsid w:val="00D80409"/>
    <w:rsid w:val="00D81711"/>
    <w:rsid w:val="00D841A9"/>
    <w:rsid w:val="00D86A05"/>
    <w:rsid w:val="00D91E2F"/>
    <w:rsid w:val="00D9469F"/>
    <w:rsid w:val="00D9536A"/>
    <w:rsid w:val="00D97C6C"/>
    <w:rsid w:val="00DA2AB7"/>
    <w:rsid w:val="00DA6C52"/>
    <w:rsid w:val="00DC6E83"/>
    <w:rsid w:val="00DD2E36"/>
    <w:rsid w:val="00DD5F8D"/>
    <w:rsid w:val="00DE30B8"/>
    <w:rsid w:val="00DE338E"/>
    <w:rsid w:val="00DF3BBC"/>
    <w:rsid w:val="00DF70E4"/>
    <w:rsid w:val="00E01309"/>
    <w:rsid w:val="00E033C2"/>
    <w:rsid w:val="00E05F60"/>
    <w:rsid w:val="00E119D9"/>
    <w:rsid w:val="00E15D8D"/>
    <w:rsid w:val="00E16629"/>
    <w:rsid w:val="00E3236C"/>
    <w:rsid w:val="00E36D8C"/>
    <w:rsid w:val="00E37EDE"/>
    <w:rsid w:val="00E406A6"/>
    <w:rsid w:val="00E452A6"/>
    <w:rsid w:val="00E52ACB"/>
    <w:rsid w:val="00E60546"/>
    <w:rsid w:val="00E64BB3"/>
    <w:rsid w:val="00E72C89"/>
    <w:rsid w:val="00E803C6"/>
    <w:rsid w:val="00E87D7D"/>
    <w:rsid w:val="00E9155B"/>
    <w:rsid w:val="00E92DA2"/>
    <w:rsid w:val="00EA354A"/>
    <w:rsid w:val="00EB549C"/>
    <w:rsid w:val="00EC138B"/>
    <w:rsid w:val="00EC1BE9"/>
    <w:rsid w:val="00EC4CFC"/>
    <w:rsid w:val="00EC4E74"/>
    <w:rsid w:val="00ED0E62"/>
    <w:rsid w:val="00ED2394"/>
    <w:rsid w:val="00ED2532"/>
    <w:rsid w:val="00ED7D5A"/>
    <w:rsid w:val="00F03BAB"/>
    <w:rsid w:val="00F119E7"/>
    <w:rsid w:val="00F11B7F"/>
    <w:rsid w:val="00F168DF"/>
    <w:rsid w:val="00F251B1"/>
    <w:rsid w:val="00F25D8F"/>
    <w:rsid w:val="00F30B10"/>
    <w:rsid w:val="00F3598E"/>
    <w:rsid w:val="00F37171"/>
    <w:rsid w:val="00F4157E"/>
    <w:rsid w:val="00F4388E"/>
    <w:rsid w:val="00F57C1A"/>
    <w:rsid w:val="00F76189"/>
    <w:rsid w:val="00F775D6"/>
    <w:rsid w:val="00F77F3D"/>
    <w:rsid w:val="00F94544"/>
    <w:rsid w:val="00FA0F9F"/>
    <w:rsid w:val="00FA1C9A"/>
    <w:rsid w:val="00FA7FDE"/>
    <w:rsid w:val="00FB03F3"/>
    <w:rsid w:val="00FB587A"/>
    <w:rsid w:val="00FB6801"/>
    <w:rsid w:val="00FC2042"/>
    <w:rsid w:val="00FC338E"/>
    <w:rsid w:val="00FD1704"/>
    <w:rsid w:val="00FD31C7"/>
    <w:rsid w:val="00FD56AB"/>
    <w:rsid w:val="00FE464E"/>
    <w:rsid w:val="00FE7725"/>
    <w:rsid w:val="00FF0593"/>
    <w:rsid w:val="00FF5E8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ED0E62"/>
    <w:pPr>
      <w:tabs>
        <w:tab w:val="left" w:pos="480"/>
        <w:tab w:val="right" w:leader="dot" w:pos="9054"/>
      </w:tabs>
      <w:spacing w:line="360" w:lineRule="auto"/>
      <w:ind w:left="567" w:hanging="567"/>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styleId="Subtitle">
    <w:name w:val="Subtitle"/>
    <w:basedOn w:val="Normal"/>
    <w:next w:val="Normal"/>
    <w:link w:val="SubtitleChar"/>
    <w:uiPriority w:val="11"/>
    <w:qFormat/>
    <w:rsid w:val="00047990"/>
    <w:pPr>
      <w:numPr>
        <w:ilvl w:val="1"/>
      </w:numPr>
      <w:spacing w:after="200" w:line="276" w:lineRule="auto"/>
    </w:pPr>
    <w:rPr>
      <w:rFonts w:asciiTheme="majorHAnsi" w:eastAsiaTheme="majorEastAsia" w:hAnsiTheme="majorHAnsi" w:cstheme="majorBidi"/>
      <w:bCs w:val="0"/>
      <w:i/>
      <w:iCs/>
      <w:color w:val="0072C6" w:themeColor="accent1"/>
      <w:spacing w:val="15"/>
      <w:szCs w:val="24"/>
    </w:rPr>
  </w:style>
  <w:style w:type="character" w:customStyle="1" w:styleId="SubtitleChar">
    <w:name w:val="Subtitle Char"/>
    <w:basedOn w:val="DefaultParagraphFont"/>
    <w:link w:val="Subtitle"/>
    <w:uiPriority w:val="11"/>
    <w:rsid w:val="00047990"/>
    <w:rPr>
      <w:rFonts w:asciiTheme="majorHAnsi" w:eastAsiaTheme="majorEastAsia" w:hAnsiTheme="majorHAnsi" w:cstheme="majorBidi"/>
      <w:i/>
      <w:iCs/>
      <w:color w:val="0072C6" w:themeColor="accent1"/>
      <w:spacing w:val="15"/>
      <w:lang w:eastAsia="en-US"/>
    </w:rPr>
  </w:style>
  <w:style w:type="paragraph" w:styleId="CommentText">
    <w:name w:val="annotation text"/>
    <w:basedOn w:val="Normal"/>
    <w:link w:val="CommentTextChar"/>
    <w:uiPriority w:val="99"/>
    <w:unhideWhenUsed/>
    <w:rsid w:val="00047990"/>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047990"/>
    <w:rPr>
      <w:rFonts w:asciiTheme="minorHAnsi" w:eastAsiaTheme="minorHAnsi" w:hAnsiTheme="minorHAnsi" w:cstheme="minorBidi"/>
      <w:sz w:val="20"/>
      <w:szCs w:val="20"/>
      <w:lang w:eastAsia="en-US"/>
    </w:rPr>
  </w:style>
  <w:style w:type="paragraph" w:customStyle="1" w:styleId="Default">
    <w:name w:val="Default"/>
    <w:rsid w:val="00047990"/>
    <w:pPr>
      <w:autoSpaceDE w:val="0"/>
      <w:autoSpaceDN w:val="0"/>
      <w:adjustRightInd w:val="0"/>
    </w:pPr>
    <w:rPr>
      <w:rFonts w:ascii="Calibri" w:eastAsiaTheme="minorHAnsi" w:hAnsi="Calibri" w:cs="Calibri"/>
      <w:color w:val="000000"/>
      <w:lang w:eastAsia="en-US"/>
    </w:rPr>
  </w:style>
  <w:style w:type="character" w:customStyle="1" w:styleId="ListParagraphChar">
    <w:name w:val="List Paragraph Char"/>
    <w:link w:val="ListParagraph"/>
    <w:uiPriority w:val="34"/>
    <w:locked/>
    <w:rsid w:val="00C3432C"/>
    <w:rPr>
      <w:rFonts w:eastAsia="Times New Roman"/>
      <w:bCs/>
      <w:szCs w:val="26"/>
      <w:lang w:eastAsia="en-US"/>
    </w:rPr>
  </w:style>
  <w:style w:type="character" w:styleId="Strong">
    <w:name w:val="Strong"/>
    <w:basedOn w:val="DefaultParagraphFont"/>
    <w:uiPriority w:val="22"/>
    <w:qFormat/>
    <w:rsid w:val="004313ED"/>
    <w:rPr>
      <w:b/>
      <w:bCs/>
    </w:rPr>
  </w:style>
  <w:style w:type="paragraph" w:styleId="NormalWeb">
    <w:name w:val="Normal (Web)"/>
    <w:basedOn w:val="Normal"/>
    <w:uiPriority w:val="99"/>
    <w:unhideWhenUsed/>
    <w:rsid w:val="004313ED"/>
    <w:pPr>
      <w:spacing w:before="100" w:beforeAutospacing="1" w:after="100" w:afterAutospacing="1"/>
    </w:pPr>
    <w:rPr>
      <w:rFonts w:ascii="Times New Roman" w:eastAsiaTheme="minorHAnsi" w:hAnsi="Times New Roman"/>
      <w:bCs w:val="0"/>
      <w:szCs w:val="24"/>
      <w:lang w:eastAsia="en-GB"/>
    </w:rPr>
  </w:style>
  <w:style w:type="paragraph" w:customStyle="1" w:styleId="start">
    <w:name w:val="start"/>
    <w:basedOn w:val="Normal"/>
    <w:uiPriority w:val="99"/>
    <w:semiHidden/>
    <w:rsid w:val="004313ED"/>
    <w:pPr>
      <w:spacing w:before="100" w:beforeAutospacing="1" w:after="100" w:afterAutospacing="1"/>
    </w:pPr>
    <w:rPr>
      <w:rFonts w:ascii="Times New Roman" w:eastAsiaTheme="minorHAnsi" w:hAnsi="Times New Roman"/>
      <w:bCs w:val="0"/>
      <w:szCs w:val="24"/>
      <w:lang w:eastAsia="en-GB"/>
    </w:rPr>
  </w:style>
  <w:style w:type="character" w:styleId="CommentReference">
    <w:name w:val="annotation reference"/>
    <w:basedOn w:val="DefaultParagraphFont"/>
    <w:uiPriority w:val="99"/>
    <w:semiHidden/>
    <w:unhideWhenUsed/>
    <w:rsid w:val="004313ED"/>
    <w:rPr>
      <w:sz w:val="16"/>
      <w:szCs w:val="16"/>
    </w:rPr>
  </w:style>
  <w:style w:type="paragraph" w:styleId="CommentSubject">
    <w:name w:val="annotation subject"/>
    <w:basedOn w:val="CommentText"/>
    <w:next w:val="CommentText"/>
    <w:link w:val="CommentSubjectChar"/>
    <w:uiPriority w:val="99"/>
    <w:semiHidden/>
    <w:unhideWhenUsed/>
    <w:rsid w:val="004313ED"/>
    <w:rPr>
      <w:b/>
      <w:bCs/>
    </w:rPr>
  </w:style>
  <w:style w:type="character" w:customStyle="1" w:styleId="CommentSubjectChar">
    <w:name w:val="Comment Subject Char"/>
    <w:basedOn w:val="CommentTextChar"/>
    <w:link w:val="CommentSubject"/>
    <w:uiPriority w:val="99"/>
    <w:semiHidden/>
    <w:rsid w:val="004313ED"/>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4313ED"/>
    <w:rPr>
      <w:rFonts w:asciiTheme="minorHAnsi" w:eastAsiaTheme="minorEastAsia" w:hAnsiTheme="minorHAnsi" w:cstheme="minorBidi"/>
      <w:bCs w:val="0"/>
      <w:sz w:val="20"/>
      <w:szCs w:val="20"/>
      <w:lang w:eastAsia="ja-JP"/>
    </w:rPr>
  </w:style>
  <w:style w:type="character" w:customStyle="1" w:styleId="EndnoteTextChar">
    <w:name w:val="Endnote Text Char"/>
    <w:basedOn w:val="DefaultParagraphFont"/>
    <w:link w:val="EndnoteText"/>
    <w:uiPriority w:val="99"/>
    <w:semiHidden/>
    <w:rsid w:val="004313ED"/>
    <w:rPr>
      <w:rFonts w:asciiTheme="minorHAnsi" w:eastAsiaTheme="minorEastAsia" w:hAnsiTheme="minorHAnsi" w:cstheme="minorBidi"/>
      <w:sz w:val="20"/>
      <w:szCs w:val="20"/>
      <w:lang w:eastAsia="ja-JP"/>
    </w:rPr>
  </w:style>
  <w:style w:type="character" w:styleId="EndnoteReference">
    <w:name w:val="endnote reference"/>
    <w:basedOn w:val="DefaultParagraphFont"/>
    <w:uiPriority w:val="99"/>
    <w:semiHidden/>
    <w:unhideWhenUsed/>
    <w:rsid w:val="004313ED"/>
    <w:rPr>
      <w:vertAlign w:val="superscript"/>
    </w:rPr>
  </w:style>
  <w:style w:type="paragraph" w:styleId="FootnoteText">
    <w:name w:val="footnote text"/>
    <w:basedOn w:val="Normal"/>
    <w:link w:val="FootnoteTextChar"/>
    <w:uiPriority w:val="99"/>
    <w:semiHidden/>
    <w:unhideWhenUsed/>
    <w:rsid w:val="004313ED"/>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4313E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313ED"/>
    <w:rPr>
      <w:vertAlign w:val="superscript"/>
    </w:rPr>
  </w:style>
  <w:style w:type="paragraph" w:styleId="Revision">
    <w:name w:val="Revision"/>
    <w:hidden/>
    <w:uiPriority w:val="99"/>
    <w:rsid w:val="004313ED"/>
    <w:rPr>
      <w:rFonts w:asciiTheme="minorHAnsi" w:eastAsiaTheme="minorHAnsi" w:hAnsiTheme="minorHAnsi" w:cstheme="minorBidi"/>
      <w:sz w:val="22"/>
      <w:szCs w:val="22"/>
      <w:lang w:eastAsia="en-US"/>
    </w:rPr>
  </w:style>
  <w:style w:type="paragraph" w:styleId="NoSpacing">
    <w:name w:val="No Spacing"/>
    <w:uiPriority w:val="1"/>
    <w:qFormat/>
    <w:rsid w:val="004313ED"/>
    <w:rPr>
      <w:rFonts w:asciiTheme="minorHAnsi" w:eastAsiaTheme="minorHAnsi" w:hAnsiTheme="minorHAnsi" w:cstheme="minorBidi"/>
      <w:sz w:val="22"/>
      <w:szCs w:val="22"/>
      <w:lang w:eastAsia="en-US"/>
    </w:rPr>
  </w:style>
  <w:style w:type="character" w:customStyle="1" w:styleId="highlight2">
    <w:name w:val="highlight2"/>
    <w:basedOn w:val="DefaultParagraphFont"/>
    <w:rsid w:val="004313ED"/>
  </w:style>
  <w:style w:type="table" w:customStyle="1" w:styleId="TableGrid1">
    <w:name w:val="Table Grid1"/>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ED0E62"/>
    <w:pPr>
      <w:tabs>
        <w:tab w:val="left" w:pos="480"/>
        <w:tab w:val="right" w:leader="dot" w:pos="9054"/>
      </w:tabs>
      <w:spacing w:line="360" w:lineRule="auto"/>
      <w:ind w:left="567" w:hanging="567"/>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styleId="Subtitle">
    <w:name w:val="Subtitle"/>
    <w:basedOn w:val="Normal"/>
    <w:next w:val="Normal"/>
    <w:link w:val="SubtitleChar"/>
    <w:uiPriority w:val="11"/>
    <w:qFormat/>
    <w:rsid w:val="00047990"/>
    <w:pPr>
      <w:numPr>
        <w:ilvl w:val="1"/>
      </w:numPr>
      <w:spacing w:after="200" w:line="276" w:lineRule="auto"/>
    </w:pPr>
    <w:rPr>
      <w:rFonts w:asciiTheme="majorHAnsi" w:eastAsiaTheme="majorEastAsia" w:hAnsiTheme="majorHAnsi" w:cstheme="majorBidi"/>
      <w:bCs w:val="0"/>
      <w:i/>
      <w:iCs/>
      <w:color w:val="0072C6" w:themeColor="accent1"/>
      <w:spacing w:val="15"/>
      <w:szCs w:val="24"/>
    </w:rPr>
  </w:style>
  <w:style w:type="character" w:customStyle="1" w:styleId="SubtitleChar">
    <w:name w:val="Subtitle Char"/>
    <w:basedOn w:val="DefaultParagraphFont"/>
    <w:link w:val="Subtitle"/>
    <w:uiPriority w:val="11"/>
    <w:rsid w:val="00047990"/>
    <w:rPr>
      <w:rFonts w:asciiTheme="majorHAnsi" w:eastAsiaTheme="majorEastAsia" w:hAnsiTheme="majorHAnsi" w:cstheme="majorBidi"/>
      <w:i/>
      <w:iCs/>
      <w:color w:val="0072C6" w:themeColor="accent1"/>
      <w:spacing w:val="15"/>
      <w:lang w:eastAsia="en-US"/>
    </w:rPr>
  </w:style>
  <w:style w:type="paragraph" w:styleId="CommentText">
    <w:name w:val="annotation text"/>
    <w:basedOn w:val="Normal"/>
    <w:link w:val="CommentTextChar"/>
    <w:uiPriority w:val="99"/>
    <w:unhideWhenUsed/>
    <w:rsid w:val="00047990"/>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047990"/>
    <w:rPr>
      <w:rFonts w:asciiTheme="minorHAnsi" w:eastAsiaTheme="minorHAnsi" w:hAnsiTheme="minorHAnsi" w:cstheme="minorBidi"/>
      <w:sz w:val="20"/>
      <w:szCs w:val="20"/>
      <w:lang w:eastAsia="en-US"/>
    </w:rPr>
  </w:style>
  <w:style w:type="paragraph" w:customStyle="1" w:styleId="Default">
    <w:name w:val="Default"/>
    <w:rsid w:val="00047990"/>
    <w:pPr>
      <w:autoSpaceDE w:val="0"/>
      <w:autoSpaceDN w:val="0"/>
      <w:adjustRightInd w:val="0"/>
    </w:pPr>
    <w:rPr>
      <w:rFonts w:ascii="Calibri" w:eastAsiaTheme="minorHAnsi" w:hAnsi="Calibri" w:cs="Calibri"/>
      <w:color w:val="000000"/>
      <w:lang w:eastAsia="en-US"/>
    </w:rPr>
  </w:style>
  <w:style w:type="character" w:customStyle="1" w:styleId="ListParagraphChar">
    <w:name w:val="List Paragraph Char"/>
    <w:link w:val="ListParagraph"/>
    <w:uiPriority w:val="34"/>
    <w:locked/>
    <w:rsid w:val="00C3432C"/>
    <w:rPr>
      <w:rFonts w:eastAsia="Times New Roman"/>
      <w:bCs/>
      <w:szCs w:val="26"/>
      <w:lang w:eastAsia="en-US"/>
    </w:rPr>
  </w:style>
  <w:style w:type="character" w:styleId="Strong">
    <w:name w:val="Strong"/>
    <w:basedOn w:val="DefaultParagraphFont"/>
    <w:uiPriority w:val="22"/>
    <w:qFormat/>
    <w:rsid w:val="004313ED"/>
    <w:rPr>
      <w:b/>
      <w:bCs/>
    </w:rPr>
  </w:style>
  <w:style w:type="paragraph" w:styleId="NormalWeb">
    <w:name w:val="Normal (Web)"/>
    <w:basedOn w:val="Normal"/>
    <w:uiPriority w:val="99"/>
    <w:unhideWhenUsed/>
    <w:rsid w:val="004313ED"/>
    <w:pPr>
      <w:spacing w:before="100" w:beforeAutospacing="1" w:after="100" w:afterAutospacing="1"/>
    </w:pPr>
    <w:rPr>
      <w:rFonts w:ascii="Times New Roman" w:eastAsiaTheme="minorHAnsi" w:hAnsi="Times New Roman"/>
      <w:bCs w:val="0"/>
      <w:szCs w:val="24"/>
      <w:lang w:eastAsia="en-GB"/>
    </w:rPr>
  </w:style>
  <w:style w:type="paragraph" w:customStyle="1" w:styleId="start">
    <w:name w:val="start"/>
    <w:basedOn w:val="Normal"/>
    <w:uiPriority w:val="99"/>
    <w:semiHidden/>
    <w:rsid w:val="004313ED"/>
    <w:pPr>
      <w:spacing w:before="100" w:beforeAutospacing="1" w:after="100" w:afterAutospacing="1"/>
    </w:pPr>
    <w:rPr>
      <w:rFonts w:ascii="Times New Roman" w:eastAsiaTheme="minorHAnsi" w:hAnsi="Times New Roman"/>
      <w:bCs w:val="0"/>
      <w:szCs w:val="24"/>
      <w:lang w:eastAsia="en-GB"/>
    </w:rPr>
  </w:style>
  <w:style w:type="character" w:styleId="CommentReference">
    <w:name w:val="annotation reference"/>
    <w:basedOn w:val="DefaultParagraphFont"/>
    <w:uiPriority w:val="99"/>
    <w:semiHidden/>
    <w:unhideWhenUsed/>
    <w:rsid w:val="004313ED"/>
    <w:rPr>
      <w:sz w:val="16"/>
      <w:szCs w:val="16"/>
    </w:rPr>
  </w:style>
  <w:style w:type="paragraph" w:styleId="CommentSubject">
    <w:name w:val="annotation subject"/>
    <w:basedOn w:val="CommentText"/>
    <w:next w:val="CommentText"/>
    <w:link w:val="CommentSubjectChar"/>
    <w:uiPriority w:val="99"/>
    <w:semiHidden/>
    <w:unhideWhenUsed/>
    <w:rsid w:val="004313ED"/>
    <w:rPr>
      <w:b/>
      <w:bCs/>
    </w:rPr>
  </w:style>
  <w:style w:type="character" w:customStyle="1" w:styleId="CommentSubjectChar">
    <w:name w:val="Comment Subject Char"/>
    <w:basedOn w:val="CommentTextChar"/>
    <w:link w:val="CommentSubject"/>
    <w:uiPriority w:val="99"/>
    <w:semiHidden/>
    <w:rsid w:val="004313ED"/>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4313ED"/>
    <w:rPr>
      <w:rFonts w:asciiTheme="minorHAnsi" w:eastAsiaTheme="minorEastAsia" w:hAnsiTheme="minorHAnsi" w:cstheme="minorBidi"/>
      <w:bCs w:val="0"/>
      <w:sz w:val="20"/>
      <w:szCs w:val="20"/>
      <w:lang w:eastAsia="ja-JP"/>
    </w:rPr>
  </w:style>
  <w:style w:type="character" w:customStyle="1" w:styleId="EndnoteTextChar">
    <w:name w:val="Endnote Text Char"/>
    <w:basedOn w:val="DefaultParagraphFont"/>
    <w:link w:val="EndnoteText"/>
    <w:uiPriority w:val="99"/>
    <w:semiHidden/>
    <w:rsid w:val="004313ED"/>
    <w:rPr>
      <w:rFonts w:asciiTheme="minorHAnsi" w:eastAsiaTheme="minorEastAsia" w:hAnsiTheme="minorHAnsi" w:cstheme="minorBidi"/>
      <w:sz w:val="20"/>
      <w:szCs w:val="20"/>
      <w:lang w:eastAsia="ja-JP"/>
    </w:rPr>
  </w:style>
  <w:style w:type="character" w:styleId="EndnoteReference">
    <w:name w:val="endnote reference"/>
    <w:basedOn w:val="DefaultParagraphFont"/>
    <w:uiPriority w:val="99"/>
    <w:semiHidden/>
    <w:unhideWhenUsed/>
    <w:rsid w:val="004313ED"/>
    <w:rPr>
      <w:vertAlign w:val="superscript"/>
    </w:rPr>
  </w:style>
  <w:style w:type="paragraph" w:styleId="FootnoteText">
    <w:name w:val="footnote text"/>
    <w:basedOn w:val="Normal"/>
    <w:link w:val="FootnoteTextChar"/>
    <w:uiPriority w:val="99"/>
    <w:semiHidden/>
    <w:unhideWhenUsed/>
    <w:rsid w:val="004313ED"/>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4313E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313ED"/>
    <w:rPr>
      <w:vertAlign w:val="superscript"/>
    </w:rPr>
  </w:style>
  <w:style w:type="paragraph" w:styleId="Revision">
    <w:name w:val="Revision"/>
    <w:hidden/>
    <w:uiPriority w:val="99"/>
    <w:rsid w:val="004313ED"/>
    <w:rPr>
      <w:rFonts w:asciiTheme="minorHAnsi" w:eastAsiaTheme="minorHAnsi" w:hAnsiTheme="minorHAnsi" w:cstheme="minorBidi"/>
      <w:sz w:val="22"/>
      <w:szCs w:val="22"/>
      <w:lang w:eastAsia="en-US"/>
    </w:rPr>
  </w:style>
  <w:style w:type="paragraph" w:styleId="NoSpacing">
    <w:name w:val="No Spacing"/>
    <w:uiPriority w:val="1"/>
    <w:qFormat/>
    <w:rsid w:val="004313ED"/>
    <w:rPr>
      <w:rFonts w:asciiTheme="minorHAnsi" w:eastAsiaTheme="minorHAnsi" w:hAnsiTheme="minorHAnsi" w:cstheme="minorBidi"/>
      <w:sz w:val="22"/>
      <w:szCs w:val="22"/>
      <w:lang w:eastAsia="en-US"/>
    </w:rPr>
  </w:style>
  <w:style w:type="character" w:customStyle="1" w:styleId="highlight2">
    <w:name w:val="highlight2"/>
    <w:basedOn w:val="DefaultParagraphFont"/>
    <w:rsid w:val="004313ED"/>
  </w:style>
  <w:style w:type="table" w:customStyle="1" w:styleId="TableGrid1">
    <w:name w:val="Table Grid1"/>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7697">
      <w:bodyDiv w:val="1"/>
      <w:marLeft w:val="0"/>
      <w:marRight w:val="0"/>
      <w:marTop w:val="0"/>
      <w:marBottom w:val="0"/>
      <w:divBdr>
        <w:top w:val="none" w:sz="0" w:space="0" w:color="auto"/>
        <w:left w:val="none" w:sz="0" w:space="0" w:color="auto"/>
        <w:bottom w:val="none" w:sz="0" w:space="0" w:color="auto"/>
        <w:right w:val="none" w:sz="0" w:space="0" w:color="auto"/>
      </w:divBdr>
    </w:div>
    <w:div w:id="392773037">
      <w:bodyDiv w:val="1"/>
      <w:marLeft w:val="0"/>
      <w:marRight w:val="0"/>
      <w:marTop w:val="0"/>
      <w:marBottom w:val="0"/>
      <w:divBdr>
        <w:top w:val="none" w:sz="0" w:space="0" w:color="auto"/>
        <w:left w:val="none" w:sz="0" w:space="0" w:color="auto"/>
        <w:bottom w:val="none" w:sz="0" w:space="0" w:color="auto"/>
        <w:right w:val="none" w:sz="0" w:space="0" w:color="auto"/>
      </w:divBdr>
    </w:div>
    <w:div w:id="593124479">
      <w:bodyDiv w:val="1"/>
      <w:marLeft w:val="0"/>
      <w:marRight w:val="0"/>
      <w:marTop w:val="0"/>
      <w:marBottom w:val="0"/>
      <w:divBdr>
        <w:top w:val="none" w:sz="0" w:space="0" w:color="auto"/>
        <w:left w:val="none" w:sz="0" w:space="0" w:color="auto"/>
        <w:bottom w:val="none" w:sz="0" w:space="0" w:color="auto"/>
        <w:right w:val="none" w:sz="0" w:space="0" w:color="auto"/>
      </w:divBdr>
    </w:div>
    <w:div w:id="668481120">
      <w:bodyDiv w:val="1"/>
      <w:marLeft w:val="0"/>
      <w:marRight w:val="0"/>
      <w:marTop w:val="0"/>
      <w:marBottom w:val="0"/>
      <w:divBdr>
        <w:top w:val="none" w:sz="0" w:space="0" w:color="auto"/>
        <w:left w:val="none" w:sz="0" w:space="0" w:color="auto"/>
        <w:bottom w:val="none" w:sz="0" w:space="0" w:color="auto"/>
        <w:right w:val="none" w:sz="0" w:space="0" w:color="auto"/>
      </w:divBdr>
    </w:div>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870415130">
      <w:bodyDiv w:val="1"/>
      <w:marLeft w:val="0"/>
      <w:marRight w:val="0"/>
      <w:marTop w:val="0"/>
      <w:marBottom w:val="0"/>
      <w:divBdr>
        <w:top w:val="none" w:sz="0" w:space="0" w:color="auto"/>
        <w:left w:val="none" w:sz="0" w:space="0" w:color="auto"/>
        <w:bottom w:val="none" w:sz="0" w:space="0" w:color="auto"/>
        <w:right w:val="none" w:sz="0" w:space="0" w:color="auto"/>
      </w:divBdr>
    </w:div>
    <w:div w:id="1204293627">
      <w:bodyDiv w:val="1"/>
      <w:marLeft w:val="0"/>
      <w:marRight w:val="0"/>
      <w:marTop w:val="0"/>
      <w:marBottom w:val="0"/>
      <w:divBdr>
        <w:top w:val="none" w:sz="0" w:space="0" w:color="auto"/>
        <w:left w:val="none" w:sz="0" w:space="0" w:color="auto"/>
        <w:bottom w:val="none" w:sz="0" w:space="0" w:color="auto"/>
        <w:right w:val="none" w:sz="0" w:space="0" w:color="auto"/>
      </w:divBdr>
    </w:div>
    <w:div w:id="1288706575">
      <w:bodyDiv w:val="1"/>
      <w:marLeft w:val="0"/>
      <w:marRight w:val="0"/>
      <w:marTop w:val="0"/>
      <w:marBottom w:val="0"/>
      <w:divBdr>
        <w:top w:val="none" w:sz="0" w:space="0" w:color="auto"/>
        <w:left w:val="none" w:sz="0" w:space="0" w:color="auto"/>
        <w:bottom w:val="none" w:sz="0" w:space="0" w:color="auto"/>
        <w:right w:val="none" w:sz="0" w:space="0" w:color="auto"/>
      </w:divBdr>
    </w:div>
    <w:div w:id="1310136174">
      <w:bodyDiv w:val="1"/>
      <w:marLeft w:val="0"/>
      <w:marRight w:val="0"/>
      <w:marTop w:val="0"/>
      <w:marBottom w:val="0"/>
      <w:divBdr>
        <w:top w:val="none" w:sz="0" w:space="0" w:color="auto"/>
        <w:left w:val="none" w:sz="0" w:space="0" w:color="auto"/>
        <w:bottom w:val="none" w:sz="0" w:space="0" w:color="auto"/>
        <w:right w:val="none" w:sz="0" w:space="0" w:color="auto"/>
      </w:divBdr>
    </w:div>
    <w:div w:id="1503274836">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697659943">
      <w:bodyDiv w:val="1"/>
      <w:marLeft w:val="0"/>
      <w:marRight w:val="0"/>
      <w:marTop w:val="0"/>
      <w:marBottom w:val="0"/>
      <w:divBdr>
        <w:top w:val="none" w:sz="0" w:space="0" w:color="auto"/>
        <w:left w:val="none" w:sz="0" w:space="0" w:color="auto"/>
        <w:bottom w:val="none" w:sz="0" w:space="0" w:color="auto"/>
        <w:right w:val="none" w:sz="0" w:space="0" w:color="auto"/>
      </w:divBdr>
    </w:div>
    <w:div w:id="1946958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hsiq.nhs.uk/media/2563090/carers_torbay_substance_misus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siq.nhs.uk/media/2563117/carers_case_study_-_halton_health___wellbeing.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iq.nhs.uk/media/2535952/carers_case_study_torbay_dementia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K57F673QWXRZ-1374-85</_dlc_DocId>
    <_dlc_DocIdUrl xmlns="51367701-27c8-403e-a234-85855c5cd73e">
      <Url>https://nhsengland.sharepoint.com/TeamCentre/VisionandValues/_layouts/15/DocIdRedir.aspx?ID=K57F673QWXRZ-1374-85</Url>
      <Description>K57F673QWXRZ-1374-85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2814CD2D-5450-4750-819A-8CC335F93B4D}">
  <ds:schemaRefs>
    <ds:schemaRef ds:uri="http://schemas.microsoft.com/office/2006/documentManagement/types"/>
    <ds:schemaRef ds:uri="http://purl.org/dc/terms/"/>
    <ds:schemaRef ds:uri="http://purl.org/dc/dcmitype/"/>
    <ds:schemaRef ds:uri="http://purl.org/dc/elements/1.1/"/>
    <ds:schemaRef ds:uri="11cf67b4-8be8-4203-926d-b1451d6a3644"/>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1367701-27c8-403e-a234-85855c5cd73e"/>
  </ds:schemaRefs>
</ds:datastoreItem>
</file>

<file path=customXml/itemProps4.xml><?xml version="1.0" encoding="utf-8"?>
<ds:datastoreItem xmlns:ds="http://schemas.openxmlformats.org/officeDocument/2006/customXml" ds:itemID="{8FE264F7-9AE6-492F-BA90-9BE870E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7AAA32-8A4E-4CEA-B009-6DA5DF80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NHS England Report Template 7 - no photo</vt:lpstr>
    </vt:vector>
  </TitlesOfParts>
  <Company>Smith &amp; Milton</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7 - no photo</dc:title>
  <dc:creator>Mkandla Angela (NHS ENGLAND)</dc:creator>
  <cp:lastModifiedBy>Paul Goulding</cp:lastModifiedBy>
  <cp:revision>4</cp:revision>
  <cp:lastPrinted>2014-11-28T15:46:00Z</cp:lastPrinted>
  <dcterms:created xsi:type="dcterms:W3CDTF">2014-12-04T09:28:00Z</dcterms:created>
  <dcterms:modified xsi:type="dcterms:W3CDTF">2014-12-04T14:33:00Z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f16fb827-e3c4-4630-8472-5153381eacb1</vt:lpwstr>
  </property>
</Properties>
</file>