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ED" w:rsidRPr="00EC4E74" w:rsidRDefault="00CB7969" w:rsidP="00EC4E74">
      <w:pPr>
        <w:rPr>
          <w:b/>
          <w:color w:val="0072C6" w:themeColor="text2"/>
          <w:sz w:val="32"/>
        </w:rPr>
      </w:pPr>
      <w:r>
        <w:rPr>
          <w:b/>
          <w:noProof/>
          <w:color w:val="0072C6" w:themeColor="text2"/>
          <w:sz w:val="32"/>
          <w:lang w:eastAsia="en-GB"/>
        </w:rPr>
        <mc:AlternateContent>
          <mc:Choice Requires="wps">
            <w:drawing>
              <wp:anchor distT="0" distB="0" distL="114300" distR="114300" simplePos="0" relativeHeight="251659264" behindDoc="0" locked="0" layoutInCell="1" allowOverlap="1" wp14:anchorId="3226F4F0" wp14:editId="1B8F6FB6">
                <wp:simplePos x="0" y="0"/>
                <wp:positionH relativeFrom="column">
                  <wp:posOffset>5176520</wp:posOffset>
                </wp:positionH>
                <wp:positionV relativeFrom="paragraph">
                  <wp:posOffset>-852805</wp:posOffset>
                </wp:positionV>
                <wp:extent cx="126682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969" w:rsidRDefault="00CB7969" w:rsidP="00CB7969">
                            <w:r>
                              <w:rPr>
                                <w:noProof/>
                                <w:lang w:eastAsia="en-GB"/>
                              </w:rPr>
                              <w:drawing>
                                <wp:inline distT="0" distB="0" distL="0" distR="0" wp14:anchorId="4EF7BE0A" wp14:editId="11426D69">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7.6pt;margin-top:-67.15pt;width:9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" fillcolor="white [3201]" stroked="f" strokeweight=".5pt">
                <v:textbox>
                  <w:txbxContent>
                    <w:p w:rsidR="00CB7969" w:rsidRDefault="00CB7969" w:rsidP="00CB7969">
                      <w:r>
                        <w:rPr>
                          <w:noProof/>
                          <w:lang w:eastAsia="en-GB"/>
                        </w:rPr>
                        <w:drawing>
                          <wp:inline distT="0" distB="0" distL="0" distR="0" wp14:anchorId="4EF7BE0A" wp14:editId="11426D69">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v:textbox>
              </v:shape>
            </w:pict>
          </mc:Fallback>
        </mc:AlternateContent>
      </w:r>
      <w:r w:rsidR="00B34E99" w:rsidRPr="00EC4E74">
        <w:rPr>
          <w:b/>
          <w:color w:val="0072C6" w:themeColor="text2"/>
          <w:sz w:val="32"/>
        </w:rPr>
        <w:t xml:space="preserve">COMMISSIONING FOR CARERS PRINCIPLES </w:t>
      </w:r>
      <w:r w:rsidR="004313ED" w:rsidRPr="00EC4E74">
        <w:rPr>
          <w:b/>
          <w:color w:val="0072C6" w:themeColor="text2"/>
          <w:sz w:val="32"/>
        </w:rPr>
        <w:t xml:space="preserve"> </w:t>
      </w:r>
    </w:p>
    <w:p w:rsidR="007A1E47" w:rsidRPr="007A1E47" w:rsidRDefault="007A1E47" w:rsidP="007A1E47">
      <w:pPr>
        <w:pStyle w:val="Heading2"/>
        <w:numPr>
          <w:ilvl w:val="0"/>
          <w:numId w:val="0"/>
        </w:numPr>
        <w:spacing w:line="340" w:lineRule="exact"/>
        <w:rPr>
          <w:sz w:val="24"/>
          <w:szCs w:val="24"/>
        </w:rPr>
      </w:pPr>
      <w:bookmarkStart w:id="0" w:name="_Toc404762936"/>
      <w:bookmarkStart w:id="1" w:name="_GoBack"/>
      <w:bookmarkEnd w:id="1"/>
    </w:p>
    <w:p w:rsidR="008B5F5A" w:rsidRPr="00EC4E74" w:rsidRDefault="008B5F5A" w:rsidP="007A1E47">
      <w:pPr>
        <w:pStyle w:val="Heading2"/>
        <w:numPr>
          <w:ilvl w:val="0"/>
          <w:numId w:val="0"/>
        </w:numPr>
        <w:spacing w:line="340" w:lineRule="exact"/>
      </w:pPr>
      <w:r w:rsidRPr="00EC4E74">
        <w:t>Principle 8</w:t>
      </w:r>
      <w:r w:rsidR="00927D20">
        <w:t xml:space="preserve"> -</w:t>
      </w:r>
      <w:r w:rsidRPr="00EC4E74">
        <w:t xml:space="preserve"> Prioritise carers’ health and wellbeing</w:t>
      </w:r>
      <w:bookmarkStart w:id="2" w:name="_Toc404767786"/>
      <w:bookmarkEnd w:id="0"/>
      <w:bookmarkEnd w:id="2"/>
    </w:p>
    <w:p w:rsidR="00F3598E" w:rsidRDefault="00F3598E" w:rsidP="00F3598E">
      <w:pPr>
        <w:pStyle w:val="Default"/>
        <w:spacing w:line="340" w:lineRule="exact"/>
        <w:rPr>
          <w:rFonts w:ascii="Arial" w:hAnsi="Arial" w:cs="Arial"/>
          <w:color w:val="auto"/>
        </w:rPr>
      </w:pPr>
    </w:p>
    <w:p w:rsidR="004313ED" w:rsidRPr="001C71F7" w:rsidRDefault="004313ED" w:rsidP="00F3598E">
      <w:pPr>
        <w:pStyle w:val="Default"/>
        <w:spacing w:line="340" w:lineRule="exact"/>
        <w:rPr>
          <w:rFonts w:ascii="Arial" w:hAnsi="Arial" w:cs="Arial"/>
        </w:rPr>
      </w:pPr>
      <w:r w:rsidRPr="001C71F7">
        <w:rPr>
          <w:rFonts w:ascii="Arial" w:hAnsi="Arial" w:cs="Arial"/>
          <w:color w:val="auto"/>
        </w:rPr>
        <w:t>The GP Patient Survey in 2013 highlighted the impact of caring on carer health – whilst 51% of non-carers had a long-standing health condition</w:t>
      </w:r>
      <w:r w:rsidR="00CE0F8F">
        <w:rPr>
          <w:rFonts w:ascii="Arial" w:hAnsi="Arial" w:cs="Arial"/>
          <w:color w:val="auto"/>
        </w:rPr>
        <w:t>,</w:t>
      </w:r>
      <w:r w:rsidRPr="001C71F7">
        <w:rPr>
          <w:rFonts w:ascii="Arial" w:hAnsi="Arial" w:cs="Arial"/>
          <w:color w:val="auto"/>
        </w:rPr>
        <w:t xml:space="preserve"> this rose to 60% of all carers and 70% of carers caring for 50 or more hours a week. The survey also highlighted higher levels of arthritis, high blood pressure, long-term back problems, diabetes, mobility problems, anxiety and depression amongst carers.</w:t>
      </w:r>
      <w:r w:rsidRPr="001C71F7">
        <w:rPr>
          <w:rStyle w:val="EndnoteReference"/>
          <w:rFonts w:ascii="Arial" w:hAnsi="Arial" w:cs="Arial"/>
          <w:color w:val="auto"/>
        </w:rPr>
        <w:endnoteReference w:id="2"/>
      </w:r>
      <w:r w:rsidRPr="001C71F7">
        <w:rPr>
          <w:rFonts w:ascii="Arial" w:hAnsi="Arial" w:cs="Arial"/>
          <w:color w:val="auto"/>
        </w:rPr>
        <w:t xml:space="preserve"> </w:t>
      </w:r>
      <w:r w:rsidRPr="001C71F7">
        <w:rPr>
          <w:rFonts w:ascii="Arial" w:hAnsi="Arial" w:cs="Arial"/>
        </w:rPr>
        <w:t>Caring responsibilities can have an adverse impact on the physical and mental health, education and employment potential of those who care. This can result in significantly poorer health and quality of life outcomes. These in turn can affect a carer’s effectiveness and lead to the admission of the cared for person to hospital or residential care.</w:t>
      </w:r>
      <w:r>
        <w:rPr>
          <w:rStyle w:val="EndnoteReference"/>
          <w:rFonts w:ascii="Arial" w:hAnsi="Arial" w:cs="Arial"/>
        </w:rPr>
        <w:endnoteReference w:id="3"/>
      </w:r>
      <w:r w:rsidRPr="001C71F7">
        <w:rPr>
          <w:rFonts w:ascii="Arial" w:hAnsi="Arial" w:cs="Arial"/>
        </w:rPr>
        <w:t xml:space="preserve"> </w:t>
      </w:r>
    </w:p>
    <w:p w:rsidR="004313ED" w:rsidRDefault="004313ED" w:rsidP="00F3598E">
      <w:pPr>
        <w:pStyle w:val="Default"/>
        <w:spacing w:line="340" w:lineRule="exact"/>
        <w:rPr>
          <w:rFonts w:ascii="Arial" w:hAnsi="Arial" w:cs="Arial"/>
          <w:sz w:val="20"/>
          <w:szCs w:val="20"/>
        </w:rPr>
      </w:pPr>
    </w:p>
    <w:p w:rsidR="004313ED" w:rsidRDefault="004313ED" w:rsidP="00F3598E">
      <w:pPr>
        <w:tabs>
          <w:tab w:val="left" w:pos="0"/>
        </w:tabs>
        <w:spacing w:line="340" w:lineRule="exact"/>
        <w:contextualSpacing/>
        <w:rPr>
          <w:rFonts w:cs="Arial"/>
          <w:b/>
          <w:szCs w:val="24"/>
        </w:rPr>
      </w:pPr>
      <w:r w:rsidRPr="00487549">
        <w:rPr>
          <w:rFonts w:cs="Arial"/>
          <w:b/>
          <w:szCs w:val="24"/>
        </w:rPr>
        <w:t xml:space="preserve">(Select one colour only. </w:t>
      </w:r>
      <w:r w:rsidR="00A201A0">
        <w:rPr>
          <w:rFonts w:cs="Arial"/>
          <w:b/>
          <w:szCs w:val="24"/>
        </w:rPr>
        <w:t xml:space="preserve">Rate </w:t>
      </w:r>
      <w:r w:rsidR="00A201A0" w:rsidRPr="00487549">
        <w:rPr>
          <w:rFonts w:cs="Arial"/>
          <w:b/>
          <w:szCs w:val="24"/>
        </w:rPr>
        <w:t xml:space="preserve">where </w:t>
      </w:r>
      <w:r w:rsidRPr="00487549">
        <w:rPr>
          <w:rFonts w:cs="Arial"/>
          <w:b/>
          <w:color w:val="FF0000"/>
          <w:szCs w:val="24"/>
        </w:rPr>
        <w:t xml:space="preserve">red </w:t>
      </w:r>
      <w:r w:rsidRPr="00487549">
        <w:rPr>
          <w:rFonts w:cs="Arial"/>
          <w:b/>
          <w:szCs w:val="24"/>
        </w:rPr>
        <w:t xml:space="preserve">lowest----------and </w:t>
      </w:r>
      <w:r w:rsidRPr="00487549">
        <w:rPr>
          <w:rFonts w:cs="Arial"/>
          <w:b/>
          <w:color w:val="00B050"/>
          <w:szCs w:val="24"/>
        </w:rPr>
        <w:t xml:space="preserve">green </w:t>
      </w:r>
      <w:r w:rsidRPr="00487549">
        <w:rPr>
          <w:rFonts w:cs="Arial"/>
          <w:b/>
          <w:szCs w:val="24"/>
        </w:rPr>
        <w:t xml:space="preserve">highest)  </w:t>
      </w:r>
    </w:p>
    <w:p w:rsidR="00CE0F8F" w:rsidRPr="00487549" w:rsidRDefault="00CE0F8F" w:rsidP="00F3598E">
      <w:pPr>
        <w:tabs>
          <w:tab w:val="left" w:pos="0"/>
        </w:tabs>
        <w:spacing w:line="340" w:lineRule="exact"/>
        <w:contextualSpacing/>
        <w:rPr>
          <w:rFonts w:cs="Arial"/>
          <w:b/>
          <w:szCs w:val="24"/>
        </w:rPr>
      </w:pPr>
    </w:p>
    <w:p w:rsidR="004313ED" w:rsidRDefault="004313ED" w:rsidP="00F3598E">
      <w:pPr>
        <w:spacing w:line="340" w:lineRule="exact"/>
        <w:rPr>
          <w:rFonts w:cs="Arial"/>
          <w:szCs w:val="24"/>
        </w:rPr>
      </w:pPr>
      <w:r w:rsidRPr="00F8338B">
        <w:rPr>
          <w:rFonts w:cs="Arial"/>
          <w:szCs w:val="24"/>
        </w:rPr>
        <w:t xml:space="preserve">How </w:t>
      </w:r>
      <w:r>
        <w:rPr>
          <w:rFonts w:cs="Arial"/>
          <w:szCs w:val="24"/>
        </w:rPr>
        <w:t>assured</w:t>
      </w:r>
      <w:r w:rsidRPr="00F8338B">
        <w:rPr>
          <w:rFonts w:cs="Arial"/>
          <w:szCs w:val="24"/>
        </w:rPr>
        <w:t xml:space="preserve"> are you that all </w:t>
      </w:r>
      <w:r>
        <w:rPr>
          <w:rFonts w:cs="Arial"/>
          <w:szCs w:val="24"/>
        </w:rPr>
        <w:t xml:space="preserve">identified </w:t>
      </w:r>
      <w:r w:rsidRPr="00F8338B">
        <w:rPr>
          <w:rFonts w:cs="Arial"/>
          <w:szCs w:val="24"/>
        </w:rPr>
        <w:t>carers</w:t>
      </w:r>
      <w:r w:rsidR="00F251B1">
        <w:rPr>
          <w:rFonts w:cs="Arial"/>
          <w:szCs w:val="24"/>
        </w:rPr>
        <w:t xml:space="preserve"> of any age</w:t>
      </w:r>
      <w:r w:rsidRPr="00F8338B">
        <w:rPr>
          <w:rFonts w:cs="Arial"/>
          <w:szCs w:val="24"/>
        </w:rPr>
        <w:t xml:space="preserve"> in your locality have their </w:t>
      </w:r>
      <w:r>
        <w:rPr>
          <w:rFonts w:cs="Arial"/>
          <w:szCs w:val="24"/>
        </w:rPr>
        <w:t>h</w:t>
      </w:r>
      <w:r w:rsidRPr="00F8338B">
        <w:rPr>
          <w:rFonts w:cs="Arial"/>
          <w:szCs w:val="24"/>
        </w:rPr>
        <w:t>ealth and wellbeing monitored?</w:t>
      </w:r>
    </w:p>
    <w:p w:rsidR="00F3598E" w:rsidRPr="00F8338B" w:rsidRDefault="00F3598E" w:rsidP="00F3598E">
      <w:pPr>
        <w:spacing w:line="340" w:lineRule="exact"/>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2120107889"/>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F3598E">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243544092"/>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150451682"/>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D6314F" w:rsidRDefault="004313ED" w:rsidP="00F3598E">
      <w:pPr>
        <w:pStyle w:val="ListParagraph"/>
        <w:spacing w:line="340" w:lineRule="exact"/>
        <w:ind w:left="0"/>
        <w:rPr>
          <w:rFonts w:cs="Arial"/>
          <w:sz w:val="20"/>
          <w:szCs w:val="20"/>
        </w:rPr>
      </w:pPr>
      <w:r w:rsidRPr="00AD2910" w:rsidDel="000950C9">
        <w:rPr>
          <w:rFonts w:cs="Arial"/>
          <w:szCs w:val="24"/>
        </w:rPr>
        <w:t xml:space="preserve"> </w:t>
      </w:r>
    </w:p>
    <w:p w:rsidR="004313ED" w:rsidRPr="00AD2910" w:rsidRDefault="004313ED" w:rsidP="00F3598E">
      <w:pPr>
        <w:pStyle w:val="ListParagraph"/>
        <w:spacing w:line="340" w:lineRule="exact"/>
        <w:ind w:left="0"/>
        <w:rPr>
          <w:rFonts w:cs="Arial"/>
          <w:szCs w:val="24"/>
        </w:rPr>
      </w:pPr>
      <w:r w:rsidRPr="00AD2910">
        <w:rPr>
          <w:rFonts w:cs="Arial"/>
          <w:szCs w:val="24"/>
        </w:rPr>
        <w:t xml:space="preserve">What could you do to improve the </w:t>
      </w:r>
      <w:r w:rsidR="00A201A0">
        <w:rPr>
          <w:rFonts w:cs="Arial"/>
          <w:szCs w:val="24"/>
        </w:rPr>
        <w:t>rating</w:t>
      </w:r>
      <w:r w:rsidRPr="00AD2910">
        <w:rPr>
          <w:rFonts w:cs="Arial"/>
          <w:szCs w:val="24"/>
        </w:rPr>
        <w:t>? -------------------------------------------------------------------------------------------------------------------------------------------------------------------------</w:t>
      </w:r>
    </w:p>
    <w:p w:rsidR="004313ED" w:rsidRDefault="004313ED" w:rsidP="00F3598E">
      <w:pPr>
        <w:pStyle w:val="ListParagraph"/>
        <w:spacing w:line="340" w:lineRule="exact"/>
        <w:ind w:left="0"/>
        <w:rPr>
          <w:rFonts w:cs="Arial"/>
          <w:szCs w:val="24"/>
        </w:rPr>
      </w:pPr>
      <w:r w:rsidRPr="004E7674">
        <w:rPr>
          <w:rFonts w:cs="Arial"/>
          <w:szCs w:val="24"/>
        </w:rPr>
        <w:t xml:space="preserve">How </w:t>
      </w:r>
      <w:r>
        <w:rPr>
          <w:rFonts w:cs="Arial"/>
          <w:szCs w:val="24"/>
        </w:rPr>
        <w:t>assured</w:t>
      </w:r>
      <w:r w:rsidRPr="004E7674">
        <w:rPr>
          <w:rFonts w:cs="Arial"/>
          <w:szCs w:val="24"/>
        </w:rPr>
        <w:t xml:space="preserve"> are you </w:t>
      </w:r>
      <w:r>
        <w:rPr>
          <w:rFonts w:cs="Arial"/>
          <w:szCs w:val="24"/>
        </w:rPr>
        <w:t xml:space="preserve">that all identified carers in your locality are receiving </w:t>
      </w:r>
      <w:r w:rsidRPr="004E7674">
        <w:rPr>
          <w:rFonts w:cs="Arial"/>
          <w:szCs w:val="24"/>
        </w:rPr>
        <w:t>Carers</w:t>
      </w:r>
      <w:r w:rsidR="00584A18">
        <w:rPr>
          <w:rFonts w:cs="Arial"/>
          <w:szCs w:val="24"/>
        </w:rPr>
        <w:t>’</w:t>
      </w:r>
      <w:r w:rsidRPr="004E7674">
        <w:rPr>
          <w:rFonts w:cs="Arial"/>
          <w:szCs w:val="24"/>
        </w:rPr>
        <w:t xml:space="preserve"> Assessment</w:t>
      </w:r>
      <w:r>
        <w:rPr>
          <w:rFonts w:cs="Arial"/>
          <w:szCs w:val="24"/>
        </w:rPr>
        <w:t>s</w:t>
      </w:r>
      <w:r w:rsidRPr="004E7674">
        <w:rPr>
          <w:rFonts w:cs="Arial"/>
          <w:szCs w:val="24"/>
        </w:rPr>
        <w:t>?</w:t>
      </w:r>
    </w:p>
    <w:p w:rsidR="00F3598E" w:rsidRDefault="00F3598E" w:rsidP="00F3598E">
      <w:pPr>
        <w:pStyle w:val="ListParagraph"/>
        <w:spacing w:line="340" w:lineRule="exact"/>
        <w:ind w:left="0"/>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1510826698"/>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F3598E">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2133973931"/>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1783183536"/>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D6314F" w:rsidRDefault="004313ED" w:rsidP="00F3598E">
      <w:pPr>
        <w:pStyle w:val="ListParagraph"/>
        <w:tabs>
          <w:tab w:val="left" w:pos="0"/>
        </w:tabs>
        <w:spacing w:line="340" w:lineRule="exact"/>
        <w:ind w:left="0"/>
        <w:rPr>
          <w:rFonts w:cs="Arial"/>
          <w:sz w:val="20"/>
          <w:szCs w:val="20"/>
        </w:rPr>
      </w:pPr>
    </w:p>
    <w:p w:rsidR="004313ED" w:rsidRDefault="004313ED" w:rsidP="00F3598E">
      <w:pPr>
        <w:pStyle w:val="ListParagraph"/>
        <w:spacing w:line="340" w:lineRule="exact"/>
        <w:ind w:left="0"/>
        <w:rPr>
          <w:rFonts w:cs="Arial"/>
          <w:szCs w:val="24"/>
        </w:rPr>
      </w:pPr>
      <w:r>
        <w:rPr>
          <w:rFonts w:cs="Arial"/>
          <w:szCs w:val="24"/>
        </w:rPr>
        <w:t xml:space="preserve">What could you do to improve the </w:t>
      </w:r>
      <w:r w:rsidR="00A201A0">
        <w:rPr>
          <w:rFonts w:cs="Arial"/>
          <w:szCs w:val="24"/>
        </w:rPr>
        <w:t>rating</w:t>
      </w:r>
      <w:r>
        <w:rPr>
          <w:rFonts w:cs="Arial"/>
          <w:szCs w:val="24"/>
        </w:rPr>
        <w:t>? --------------------------------------------------------------------------------------------------------------------------------------------------------------------------</w:t>
      </w:r>
    </w:p>
    <w:p w:rsidR="004313ED" w:rsidRDefault="004313ED" w:rsidP="00F3598E">
      <w:pPr>
        <w:spacing w:line="340" w:lineRule="exact"/>
        <w:rPr>
          <w:rFonts w:cs="Arial"/>
          <w:szCs w:val="24"/>
        </w:rPr>
      </w:pPr>
      <w:r w:rsidRPr="00F8338B">
        <w:rPr>
          <w:rFonts w:cs="Arial"/>
          <w:szCs w:val="24"/>
        </w:rPr>
        <w:t xml:space="preserve">How </w:t>
      </w:r>
      <w:r>
        <w:rPr>
          <w:rFonts w:cs="Arial"/>
          <w:szCs w:val="24"/>
        </w:rPr>
        <w:t>assured</w:t>
      </w:r>
      <w:r w:rsidRPr="00F8338B">
        <w:rPr>
          <w:rFonts w:cs="Arial"/>
          <w:szCs w:val="24"/>
        </w:rPr>
        <w:t xml:space="preserve"> are you that </w:t>
      </w:r>
      <w:r>
        <w:rPr>
          <w:rFonts w:cs="Arial"/>
          <w:szCs w:val="24"/>
        </w:rPr>
        <w:t xml:space="preserve">your plans for the Better Care Fund have the right level </w:t>
      </w:r>
      <w:r w:rsidR="009B0F0D">
        <w:rPr>
          <w:rFonts w:cs="Arial"/>
          <w:szCs w:val="24"/>
        </w:rPr>
        <w:t xml:space="preserve">of </w:t>
      </w:r>
      <w:r>
        <w:rPr>
          <w:rFonts w:cs="Arial"/>
          <w:szCs w:val="24"/>
        </w:rPr>
        <w:t xml:space="preserve">funding to support </w:t>
      </w:r>
      <w:r w:rsidRPr="00F8338B">
        <w:rPr>
          <w:rFonts w:cs="Arial"/>
          <w:szCs w:val="24"/>
        </w:rPr>
        <w:t>carers in your locality?</w:t>
      </w:r>
    </w:p>
    <w:p w:rsidR="00F3598E" w:rsidRPr="00F8338B" w:rsidRDefault="00F3598E" w:rsidP="00F3598E">
      <w:pPr>
        <w:spacing w:line="340" w:lineRule="exact"/>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467396161"/>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F3598E">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1523702035"/>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1884469730"/>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6618DC" w:rsidRDefault="006618DC" w:rsidP="00F3598E">
      <w:pPr>
        <w:pStyle w:val="ListParagraph"/>
        <w:spacing w:line="340" w:lineRule="exact"/>
        <w:ind w:left="0"/>
        <w:rPr>
          <w:rFonts w:cs="Arial"/>
          <w:sz w:val="20"/>
          <w:szCs w:val="20"/>
        </w:rPr>
      </w:pPr>
    </w:p>
    <w:p w:rsidR="004313ED" w:rsidRPr="00AD2910" w:rsidRDefault="004313ED" w:rsidP="00F3598E">
      <w:pPr>
        <w:pStyle w:val="ListParagraph"/>
        <w:spacing w:line="340" w:lineRule="exact"/>
        <w:ind w:left="0"/>
        <w:rPr>
          <w:rFonts w:cs="Arial"/>
          <w:szCs w:val="24"/>
        </w:rPr>
      </w:pPr>
      <w:r w:rsidRPr="00AD2910" w:rsidDel="000950C9">
        <w:rPr>
          <w:rFonts w:cs="Arial"/>
          <w:szCs w:val="24"/>
        </w:rPr>
        <w:t xml:space="preserve"> </w:t>
      </w:r>
      <w:r w:rsidRPr="00AD2910">
        <w:rPr>
          <w:rFonts w:cs="Arial"/>
          <w:szCs w:val="24"/>
        </w:rPr>
        <w:t xml:space="preserve">What could you do to improve the </w:t>
      </w:r>
      <w:r w:rsidR="00A201A0">
        <w:rPr>
          <w:rFonts w:cs="Arial"/>
          <w:szCs w:val="24"/>
        </w:rPr>
        <w:t>rating</w:t>
      </w:r>
      <w:r w:rsidRPr="00AD2910">
        <w:rPr>
          <w:rFonts w:cs="Arial"/>
          <w:szCs w:val="24"/>
        </w:rPr>
        <w:t>? -------------------------------------------------------------------------------------------------------------------------------------------------------------------------</w:t>
      </w:r>
    </w:p>
    <w:p w:rsidR="00992FD8" w:rsidRDefault="00992FD8" w:rsidP="00F3598E">
      <w:pPr>
        <w:pStyle w:val="ListParagraph"/>
        <w:spacing w:line="340" w:lineRule="exact"/>
        <w:ind w:left="0"/>
        <w:rPr>
          <w:rFonts w:cs="Arial"/>
          <w:b/>
          <w:color w:val="0072C6" w:themeColor="text2"/>
          <w:sz w:val="32"/>
          <w:szCs w:val="32"/>
        </w:rPr>
      </w:pPr>
    </w:p>
    <w:p w:rsidR="004313ED" w:rsidRPr="00EC4E74" w:rsidRDefault="004313ED" w:rsidP="004313ED">
      <w:pPr>
        <w:pStyle w:val="ListParagraph"/>
        <w:ind w:left="0"/>
        <w:rPr>
          <w:b/>
          <w:color w:val="0072C6" w:themeColor="text2"/>
          <w:sz w:val="32"/>
        </w:rPr>
      </w:pPr>
      <w:r w:rsidRPr="00EC4E74">
        <w:rPr>
          <w:b/>
          <w:color w:val="0072C6" w:themeColor="text2"/>
          <w:sz w:val="32"/>
        </w:rPr>
        <w:t xml:space="preserve">Ask </w:t>
      </w:r>
      <w:r w:rsidR="00992FD8">
        <w:rPr>
          <w:rFonts w:cs="Arial"/>
          <w:b/>
          <w:color w:val="0072C6" w:themeColor="text2"/>
          <w:sz w:val="32"/>
          <w:szCs w:val="32"/>
        </w:rPr>
        <w:t>y</w:t>
      </w:r>
      <w:r w:rsidRPr="00992FD8">
        <w:rPr>
          <w:rFonts w:cs="Arial"/>
          <w:b/>
          <w:color w:val="0072C6" w:themeColor="text2"/>
          <w:sz w:val="32"/>
          <w:szCs w:val="32"/>
        </w:rPr>
        <w:t>ourself</w:t>
      </w:r>
      <w:r w:rsidR="00584A18" w:rsidRPr="00EC4E74">
        <w:rPr>
          <w:b/>
          <w:color w:val="0072C6" w:themeColor="text2"/>
          <w:sz w:val="32"/>
        </w:rPr>
        <w:t>…</w:t>
      </w:r>
    </w:p>
    <w:p w:rsidR="004313ED" w:rsidRPr="00880ADF" w:rsidRDefault="004313ED" w:rsidP="006803C9">
      <w:pPr>
        <w:pStyle w:val="ListParagraph"/>
        <w:numPr>
          <w:ilvl w:val="0"/>
          <w:numId w:val="27"/>
        </w:numPr>
        <w:spacing w:line="340" w:lineRule="exact"/>
        <w:ind w:left="360"/>
        <w:rPr>
          <w:rFonts w:cs="Arial"/>
          <w:szCs w:val="24"/>
        </w:rPr>
      </w:pPr>
      <w:r w:rsidRPr="00880ADF">
        <w:rPr>
          <w:rFonts w:cs="Arial"/>
          <w:szCs w:val="24"/>
        </w:rPr>
        <w:lastRenderedPageBreak/>
        <w:t>Do you have an assurance framework for the service</w:t>
      </w:r>
      <w:r w:rsidR="009B0F0D">
        <w:rPr>
          <w:rFonts w:cs="Arial"/>
          <w:szCs w:val="24"/>
        </w:rPr>
        <w:t>s</w:t>
      </w:r>
      <w:r w:rsidRPr="00880ADF">
        <w:rPr>
          <w:rFonts w:cs="Arial"/>
          <w:szCs w:val="24"/>
        </w:rPr>
        <w:t xml:space="preserve"> you commission to ensure carers have a care plan?  </w:t>
      </w:r>
    </w:p>
    <w:p w:rsidR="004313ED" w:rsidRDefault="004313ED" w:rsidP="006803C9">
      <w:pPr>
        <w:pStyle w:val="ListParagraph"/>
        <w:numPr>
          <w:ilvl w:val="0"/>
          <w:numId w:val="27"/>
        </w:numPr>
        <w:spacing w:line="340" w:lineRule="exact"/>
        <w:ind w:left="360"/>
        <w:rPr>
          <w:rFonts w:cs="Arial"/>
          <w:szCs w:val="24"/>
        </w:rPr>
      </w:pPr>
      <w:r w:rsidRPr="00880ADF">
        <w:rPr>
          <w:rFonts w:cs="Arial"/>
          <w:szCs w:val="24"/>
        </w:rPr>
        <w:t>Do you invest in self-care to support patients and their carers to understand and manage their conditions better?</w:t>
      </w:r>
    </w:p>
    <w:p w:rsidR="004313ED" w:rsidRPr="00880ADF" w:rsidRDefault="004313ED" w:rsidP="006803C9">
      <w:pPr>
        <w:pStyle w:val="ListParagraph"/>
        <w:numPr>
          <w:ilvl w:val="0"/>
          <w:numId w:val="27"/>
        </w:numPr>
        <w:spacing w:line="340" w:lineRule="exact"/>
        <w:ind w:left="360"/>
        <w:rPr>
          <w:rFonts w:cs="Arial"/>
          <w:szCs w:val="24"/>
        </w:rPr>
      </w:pPr>
      <w:r>
        <w:rPr>
          <w:rFonts w:cs="Arial"/>
          <w:szCs w:val="24"/>
        </w:rPr>
        <w:t xml:space="preserve">Do you have an assurance framework to ensure </w:t>
      </w:r>
      <w:r w:rsidRPr="00465B5F">
        <w:rPr>
          <w:rFonts w:cs="Arial"/>
          <w:szCs w:val="24"/>
        </w:rPr>
        <w:t>carers are offered training in managing medication, moving and handling etc</w:t>
      </w:r>
      <w:r w:rsidR="00584A18">
        <w:rPr>
          <w:rFonts w:cs="Arial"/>
          <w:szCs w:val="24"/>
        </w:rPr>
        <w:t>.</w:t>
      </w:r>
      <w:r>
        <w:rPr>
          <w:rFonts w:cs="Arial"/>
          <w:szCs w:val="24"/>
        </w:rPr>
        <w:t>?</w:t>
      </w:r>
    </w:p>
    <w:p w:rsidR="004313ED" w:rsidRDefault="004313ED" w:rsidP="006803C9">
      <w:pPr>
        <w:pStyle w:val="ListParagraph"/>
        <w:numPr>
          <w:ilvl w:val="0"/>
          <w:numId w:val="27"/>
        </w:numPr>
        <w:spacing w:line="340" w:lineRule="exact"/>
        <w:ind w:left="360"/>
        <w:rPr>
          <w:rFonts w:cs="Arial"/>
          <w:szCs w:val="24"/>
        </w:rPr>
      </w:pPr>
      <w:r w:rsidRPr="00880ADF">
        <w:rPr>
          <w:rFonts w:cs="Arial"/>
          <w:szCs w:val="24"/>
        </w:rPr>
        <w:t xml:space="preserve">Are your commissioned services linking with </w:t>
      </w:r>
      <w:hyperlink r:id="rId14" w:history="1">
        <w:r w:rsidRPr="00880ADF">
          <w:rPr>
            <w:rStyle w:val="Hyperlink"/>
            <w:rFonts w:cs="Arial"/>
            <w:szCs w:val="24"/>
          </w:rPr>
          <w:t>your local school nursing service</w:t>
        </w:r>
      </w:hyperlink>
      <w:r w:rsidRPr="00880ADF">
        <w:rPr>
          <w:rFonts w:cs="Arial"/>
          <w:szCs w:val="24"/>
        </w:rPr>
        <w:t xml:space="preserve"> as school nurses are being trained in supporting young carers but will now be commissioned by local authorities through public health?</w:t>
      </w:r>
    </w:p>
    <w:p w:rsidR="00F251B1" w:rsidRPr="00880ADF" w:rsidRDefault="00F251B1" w:rsidP="006803C9">
      <w:pPr>
        <w:pStyle w:val="ListParagraph"/>
        <w:numPr>
          <w:ilvl w:val="0"/>
          <w:numId w:val="27"/>
        </w:numPr>
        <w:spacing w:line="340" w:lineRule="exact"/>
        <w:ind w:left="360"/>
        <w:rPr>
          <w:rFonts w:cs="Arial"/>
          <w:szCs w:val="24"/>
        </w:rPr>
      </w:pPr>
      <w:r>
        <w:rPr>
          <w:rFonts w:cs="Arial"/>
          <w:szCs w:val="24"/>
        </w:rPr>
        <w:t>Are your commissioned services linking with local carer support services for carers of any age?</w:t>
      </w:r>
    </w:p>
    <w:p w:rsidR="004313ED" w:rsidRPr="00880ADF" w:rsidRDefault="004313ED" w:rsidP="006803C9">
      <w:pPr>
        <w:pStyle w:val="ListParagraph"/>
        <w:numPr>
          <w:ilvl w:val="0"/>
          <w:numId w:val="27"/>
        </w:numPr>
        <w:spacing w:line="340" w:lineRule="exact"/>
        <w:ind w:left="360"/>
        <w:rPr>
          <w:rFonts w:cs="Arial"/>
          <w:szCs w:val="24"/>
        </w:rPr>
      </w:pPr>
      <w:r w:rsidRPr="00880ADF">
        <w:rPr>
          <w:rFonts w:cs="Arial"/>
          <w:szCs w:val="24"/>
        </w:rPr>
        <w:t>How do you address the physical and mental health needs of young carers and young adult carers through services for them and the person that they care for?</w:t>
      </w:r>
    </w:p>
    <w:p w:rsidR="004313ED" w:rsidRDefault="004313ED" w:rsidP="006803C9">
      <w:pPr>
        <w:pStyle w:val="ListParagraph"/>
        <w:numPr>
          <w:ilvl w:val="0"/>
          <w:numId w:val="27"/>
        </w:numPr>
        <w:spacing w:line="340" w:lineRule="exact"/>
        <w:ind w:left="360"/>
        <w:rPr>
          <w:rFonts w:cs="Arial"/>
          <w:szCs w:val="24"/>
        </w:rPr>
      </w:pPr>
      <w:r w:rsidRPr="00880ADF">
        <w:rPr>
          <w:rFonts w:cs="Arial"/>
          <w:szCs w:val="24"/>
        </w:rPr>
        <w:t xml:space="preserve">Do you offer self-care support programmes such as the </w:t>
      </w:r>
      <w:r w:rsidRPr="006618DC">
        <w:rPr>
          <w:rFonts w:cs="Arial"/>
          <w:szCs w:val="24"/>
        </w:rPr>
        <w:t>Expert Patient Programme</w:t>
      </w:r>
      <w:r w:rsidR="00D45C3D">
        <w:rPr>
          <w:rFonts w:cs="Arial"/>
          <w:szCs w:val="24"/>
        </w:rPr>
        <w:t xml:space="preserve"> derivative</w:t>
      </w:r>
      <w:r w:rsidR="00030A8D">
        <w:rPr>
          <w:rFonts w:cs="Arial"/>
          <w:szCs w:val="24"/>
        </w:rPr>
        <w:t>?</w:t>
      </w:r>
      <w:r w:rsidRPr="006618DC">
        <w:rPr>
          <w:rFonts w:cs="Arial"/>
          <w:szCs w:val="24"/>
        </w:rPr>
        <w:t xml:space="preserve"> </w:t>
      </w:r>
    </w:p>
    <w:p w:rsidR="00CE0F8F" w:rsidRPr="00880ADF" w:rsidRDefault="00D45C3D" w:rsidP="00CE0F8F">
      <w:pPr>
        <w:pStyle w:val="ListParagraph"/>
        <w:numPr>
          <w:ilvl w:val="0"/>
          <w:numId w:val="38"/>
        </w:numPr>
        <w:spacing w:line="360" w:lineRule="auto"/>
        <w:rPr>
          <w:rFonts w:cs="Arial"/>
          <w:szCs w:val="24"/>
        </w:rPr>
      </w:pPr>
      <w:r>
        <w:rPr>
          <w:rFonts w:cs="Arial"/>
          <w:szCs w:val="24"/>
        </w:rPr>
        <w:t xml:space="preserve">Do you know how skilled, knowledgeable and confident carers are to manage their health and </w:t>
      </w:r>
      <w:r w:rsidR="006D4C33">
        <w:rPr>
          <w:rFonts w:cs="Arial"/>
          <w:szCs w:val="24"/>
        </w:rPr>
        <w:t>wellbeing</w:t>
      </w:r>
      <w:r>
        <w:rPr>
          <w:rFonts w:cs="Arial"/>
          <w:szCs w:val="24"/>
        </w:rPr>
        <w:t xml:space="preserve"> and the health and </w:t>
      </w:r>
      <w:r w:rsidR="006D4C33">
        <w:rPr>
          <w:rFonts w:cs="Arial"/>
          <w:szCs w:val="24"/>
        </w:rPr>
        <w:t>wellbeing</w:t>
      </w:r>
      <w:r>
        <w:rPr>
          <w:rFonts w:cs="Arial"/>
          <w:szCs w:val="24"/>
        </w:rPr>
        <w:t xml:space="preserve"> of the person they care for? (Carers </w:t>
      </w:r>
      <w:r w:rsidR="00CE0F8F">
        <w:rPr>
          <w:rFonts w:cs="Arial"/>
          <w:szCs w:val="24"/>
        </w:rPr>
        <w:t xml:space="preserve">Patient Activation Measure (Carers </w:t>
      </w:r>
      <w:r>
        <w:rPr>
          <w:rFonts w:cs="Arial"/>
          <w:szCs w:val="24"/>
        </w:rPr>
        <w:t>PAM</w:t>
      </w:r>
      <w:r w:rsidR="00CE0F8F">
        <w:rPr>
          <w:rFonts w:cs="Arial"/>
          <w:szCs w:val="24"/>
        </w:rPr>
        <w:t>)</w:t>
      </w:r>
      <w:r>
        <w:rPr>
          <w:rFonts w:cs="Arial"/>
          <w:szCs w:val="24"/>
        </w:rPr>
        <w:t>?</w:t>
      </w:r>
      <w:r w:rsidR="00CE0F8F">
        <w:rPr>
          <w:rFonts w:cs="Arial"/>
          <w:szCs w:val="24"/>
        </w:rPr>
        <w:t xml:space="preserve"> In development by NHS England.</w:t>
      </w:r>
    </w:p>
    <w:p w:rsidR="004313ED" w:rsidRPr="00880ADF" w:rsidRDefault="004313ED" w:rsidP="006803C9">
      <w:pPr>
        <w:pStyle w:val="ListParagraph"/>
        <w:numPr>
          <w:ilvl w:val="0"/>
          <w:numId w:val="27"/>
        </w:numPr>
        <w:spacing w:line="340" w:lineRule="exact"/>
        <w:ind w:left="360"/>
        <w:rPr>
          <w:rFonts w:cs="Arial"/>
          <w:szCs w:val="24"/>
        </w:rPr>
      </w:pPr>
      <w:r w:rsidRPr="00880ADF">
        <w:rPr>
          <w:rFonts w:cs="Arial"/>
          <w:szCs w:val="24"/>
        </w:rPr>
        <w:t xml:space="preserve">What do you have in place to reduce future emergency admissions? </w:t>
      </w:r>
      <w:r w:rsidR="00F3598E">
        <w:rPr>
          <w:rFonts w:cs="Arial"/>
          <w:szCs w:val="24"/>
        </w:rPr>
        <w:t>For example</w:t>
      </w:r>
      <w:r w:rsidRPr="00880ADF">
        <w:rPr>
          <w:rFonts w:cs="Arial"/>
          <w:szCs w:val="24"/>
        </w:rPr>
        <w:t xml:space="preserve"> reducing the number of days cared-for individuals take up a hospital bed).</w:t>
      </w:r>
    </w:p>
    <w:p w:rsidR="00160400" w:rsidRPr="00160400" w:rsidRDefault="004313ED" w:rsidP="00160400">
      <w:pPr>
        <w:pStyle w:val="ListParagraph"/>
        <w:numPr>
          <w:ilvl w:val="0"/>
          <w:numId w:val="37"/>
        </w:numPr>
        <w:tabs>
          <w:tab w:val="left" w:pos="0"/>
        </w:tabs>
        <w:spacing w:line="340" w:lineRule="exact"/>
      </w:pPr>
      <w:r w:rsidRPr="00160400">
        <w:rPr>
          <w:rFonts w:cs="Arial"/>
          <w:szCs w:val="24"/>
        </w:rPr>
        <w:t>What do you do to ensure carers’ physical health</w:t>
      </w:r>
      <w:r w:rsidR="00D91E2F">
        <w:rPr>
          <w:rFonts w:cs="Arial"/>
          <w:szCs w:val="24"/>
        </w:rPr>
        <w:t>,</w:t>
      </w:r>
      <w:r w:rsidRPr="00160400">
        <w:rPr>
          <w:rFonts w:cs="Arial"/>
          <w:szCs w:val="24"/>
        </w:rPr>
        <w:t xml:space="preserve"> mental health and wellbeing is maintained?</w:t>
      </w:r>
    </w:p>
    <w:p w:rsidR="00160400" w:rsidRPr="004E6FDF" w:rsidRDefault="00160400" w:rsidP="00160400">
      <w:pPr>
        <w:pStyle w:val="ListParagraph"/>
        <w:numPr>
          <w:ilvl w:val="0"/>
          <w:numId w:val="37"/>
        </w:numPr>
        <w:tabs>
          <w:tab w:val="left" w:pos="0"/>
        </w:tabs>
        <w:spacing w:line="340" w:lineRule="exact"/>
      </w:pPr>
      <w:r w:rsidRPr="00160400">
        <w:rPr>
          <w:szCs w:val="23"/>
        </w:rPr>
        <w:t>Do you know if carers are offered a flu jab?</w:t>
      </w:r>
    </w:p>
    <w:p w:rsidR="004313ED" w:rsidRPr="00880ADF" w:rsidRDefault="004313ED" w:rsidP="006803C9">
      <w:pPr>
        <w:pStyle w:val="ListParagraph"/>
        <w:numPr>
          <w:ilvl w:val="0"/>
          <w:numId w:val="27"/>
        </w:numPr>
        <w:spacing w:line="340" w:lineRule="exact"/>
        <w:ind w:left="360"/>
        <w:rPr>
          <w:rFonts w:cs="Arial"/>
          <w:szCs w:val="24"/>
        </w:rPr>
      </w:pPr>
      <w:r w:rsidRPr="00880ADF">
        <w:rPr>
          <w:rFonts w:cs="Arial"/>
          <w:szCs w:val="24"/>
        </w:rPr>
        <w:t>Is Improved Access to Psychological Therapy (IAPT) available to carers on line and over the phone?</w:t>
      </w:r>
    </w:p>
    <w:p w:rsidR="004313ED" w:rsidRPr="00880ADF" w:rsidRDefault="004313ED" w:rsidP="006803C9">
      <w:pPr>
        <w:pStyle w:val="ListParagraph"/>
        <w:numPr>
          <w:ilvl w:val="0"/>
          <w:numId w:val="27"/>
        </w:numPr>
        <w:spacing w:line="340" w:lineRule="exact"/>
        <w:ind w:left="360"/>
        <w:rPr>
          <w:rFonts w:cs="Arial"/>
          <w:szCs w:val="24"/>
        </w:rPr>
      </w:pPr>
      <w:r w:rsidRPr="00880ADF">
        <w:rPr>
          <w:rFonts w:cs="Arial"/>
          <w:szCs w:val="24"/>
        </w:rPr>
        <w:t xml:space="preserve">Do you promote the use of </w:t>
      </w:r>
      <w:hyperlink r:id="rId15" w:history="1">
        <w:r w:rsidR="006D4C33" w:rsidRPr="00880ADF">
          <w:rPr>
            <w:rStyle w:val="Hyperlink"/>
            <w:rFonts w:cs="Arial"/>
            <w:szCs w:val="24"/>
          </w:rPr>
          <w:t>the Triangle</w:t>
        </w:r>
        <w:r w:rsidRPr="00880ADF">
          <w:rPr>
            <w:rStyle w:val="Hyperlink"/>
            <w:rFonts w:cs="Arial"/>
            <w:szCs w:val="24"/>
          </w:rPr>
          <w:t xml:space="preserve"> of Care</w:t>
        </w:r>
      </w:hyperlink>
      <w:r w:rsidRPr="00880ADF">
        <w:rPr>
          <w:rFonts w:cs="Arial"/>
          <w:szCs w:val="24"/>
        </w:rPr>
        <w:t xml:space="preserve"> in physical health services?</w:t>
      </w:r>
    </w:p>
    <w:p w:rsidR="00FD56AB" w:rsidRDefault="004313ED" w:rsidP="006803C9">
      <w:pPr>
        <w:pStyle w:val="ListParagraph"/>
        <w:numPr>
          <w:ilvl w:val="0"/>
          <w:numId w:val="27"/>
        </w:numPr>
        <w:spacing w:line="340" w:lineRule="exact"/>
        <w:ind w:left="360"/>
        <w:rPr>
          <w:rFonts w:cs="Arial"/>
          <w:szCs w:val="24"/>
        </w:rPr>
      </w:pPr>
      <w:r w:rsidRPr="00FD56AB">
        <w:rPr>
          <w:rFonts w:cs="Arial"/>
          <w:szCs w:val="24"/>
        </w:rPr>
        <w:t>Do you provide holistic whole family centred services for carers?</w:t>
      </w:r>
      <w:r w:rsidR="00FD56AB" w:rsidRPr="00FD56AB">
        <w:rPr>
          <w:rFonts w:cs="Arial"/>
          <w:szCs w:val="24"/>
        </w:rPr>
        <w:t xml:space="preserve"> </w:t>
      </w:r>
    </w:p>
    <w:p w:rsidR="00FD56AB" w:rsidRDefault="004313ED" w:rsidP="006803C9">
      <w:pPr>
        <w:pStyle w:val="ListParagraph"/>
        <w:numPr>
          <w:ilvl w:val="0"/>
          <w:numId w:val="27"/>
        </w:numPr>
        <w:spacing w:line="340" w:lineRule="exact"/>
        <w:ind w:left="360"/>
        <w:rPr>
          <w:rFonts w:cs="Arial"/>
          <w:szCs w:val="24"/>
        </w:rPr>
      </w:pPr>
      <w:r w:rsidRPr="00FD56AB">
        <w:rPr>
          <w:rFonts w:cs="Arial"/>
          <w:szCs w:val="24"/>
        </w:rPr>
        <w:t xml:space="preserve">Have you considered commissioning carers respite breaks? </w:t>
      </w:r>
      <w:r w:rsidR="00FD56AB" w:rsidRPr="00FD56AB">
        <w:rPr>
          <w:rFonts w:cs="Arial"/>
          <w:szCs w:val="24"/>
        </w:rPr>
        <w:t>For example</w:t>
      </w:r>
      <w:r w:rsidR="00FD56AB">
        <w:rPr>
          <w:rFonts w:cs="Arial"/>
          <w:szCs w:val="24"/>
        </w:rPr>
        <w:t xml:space="preserve">; </w:t>
      </w:r>
      <w:r w:rsidR="00FD56AB" w:rsidRPr="00FD56AB">
        <w:rPr>
          <w:rFonts w:cs="Arial"/>
          <w:szCs w:val="24"/>
        </w:rPr>
        <w:t>“There is evidence to suggest that a significant number of admissions are due to problems associated with the carer rather than the person admitted. One study found that problems associated with the carer contributed to readmission in 62% of cases. Carers of people readmitted were more likely than other carers to:</w:t>
      </w:r>
    </w:p>
    <w:p w:rsidR="00F3598E" w:rsidRPr="00FD56AB" w:rsidRDefault="00F3598E" w:rsidP="00F3598E">
      <w:pPr>
        <w:pStyle w:val="ListParagraph"/>
        <w:spacing w:line="340" w:lineRule="exact"/>
        <w:ind w:left="360"/>
        <w:rPr>
          <w:rFonts w:cs="Arial"/>
          <w:szCs w:val="24"/>
        </w:rPr>
      </w:pPr>
    </w:p>
    <w:p w:rsidR="00FD56AB" w:rsidRPr="00AE3FB4" w:rsidRDefault="00FD56AB" w:rsidP="006803C9">
      <w:pPr>
        <w:pStyle w:val="ListParagraph"/>
        <w:numPr>
          <w:ilvl w:val="0"/>
          <w:numId w:val="28"/>
        </w:numPr>
        <w:spacing w:line="340" w:lineRule="exact"/>
        <w:contextualSpacing w:val="0"/>
        <w:rPr>
          <w:rFonts w:cs="Arial"/>
          <w:szCs w:val="24"/>
        </w:rPr>
      </w:pPr>
      <w:r w:rsidRPr="00AE3FB4">
        <w:rPr>
          <w:rFonts w:cs="Arial"/>
          <w:szCs w:val="24"/>
        </w:rPr>
        <w:t>be experiencing ill-health, fatigue and interrupted sleep;</w:t>
      </w:r>
    </w:p>
    <w:p w:rsidR="00FD56AB" w:rsidRPr="00AE3FB4" w:rsidRDefault="00FD56AB" w:rsidP="006803C9">
      <w:pPr>
        <w:pStyle w:val="ListParagraph"/>
        <w:numPr>
          <w:ilvl w:val="0"/>
          <w:numId w:val="28"/>
        </w:numPr>
        <w:spacing w:line="340" w:lineRule="exact"/>
        <w:contextualSpacing w:val="0"/>
        <w:rPr>
          <w:rFonts w:cs="Arial"/>
          <w:szCs w:val="24"/>
        </w:rPr>
      </w:pPr>
      <w:r w:rsidRPr="00AE3FB4">
        <w:rPr>
          <w:rFonts w:cs="Arial"/>
          <w:szCs w:val="24"/>
        </w:rPr>
        <w:t>be conducting at least one intimate task;</w:t>
      </w:r>
    </w:p>
    <w:p w:rsidR="00FD56AB" w:rsidRDefault="00FD56AB" w:rsidP="006803C9">
      <w:pPr>
        <w:pStyle w:val="ListParagraph"/>
        <w:numPr>
          <w:ilvl w:val="0"/>
          <w:numId w:val="28"/>
        </w:numPr>
        <w:spacing w:line="340" w:lineRule="exact"/>
        <w:contextualSpacing w:val="0"/>
        <w:rPr>
          <w:rFonts w:cs="Arial"/>
          <w:szCs w:val="24"/>
        </w:rPr>
      </w:pPr>
      <w:r w:rsidRPr="00AE3FB4">
        <w:rPr>
          <w:rFonts w:cs="Arial"/>
          <w:szCs w:val="24"/>
        </w:rPr>
        <w:t>generally feel frustrated.</w:t>
      </w:r>
      <w:r>
        <w:rPr>
          <w:rStyle w:val="EndnoteReference"/>
          <w:rFonts w:cs="Arial"/>
          <w:szCs w:val="24"/>
        </w:rPr>
        <w:endnoteReference w:id="4"/>
      </w:r>
    </w:p>
    <w:p w:rsidR="00030A8D" w:rsidRPr="00AE3FB4" w:rsidRDefault="00030A8D" w:rsidP="00F3598E">
      <w:pPr>
        <w:pStyle w:val="ListParagraph"/>
        <w:spacing w:line="340" w:lineRule="exact"/>
        <w:ind w:left="0"/>
        <w:contextualSpacing w:val="0"/>
        <w:rPr>
          <w:rFonts w:cs="Arial"/>
          <w:szCs w:val="24"/>
        </w:rPr>
      </w:pPr>
    </w:p>
    <w:p w:rsidR="004313ED" w:rsidRDefault="00030A8D" w:rsidP="006803C9">
      <w:pPr>
        <w:pStyle w:val="ListParagraph"/>
        <w:numPr>
          <w:ilvl w:val="0"/>
          <w:numId w:val="27"/>
        </w:numPr>
        <w:autoSpaceDE w:val="0"/>
        <w:autoSpaceDN w:val="0"/>
        <w:adjustRightInd w:val="0"/>
        <w:spacing w:line="340" w:lineRule="exact"/>
        <w:ind w:left="360"/>
        <w:rPr>
          <w:rFonts w:cs="Arial"/>
        </w:rPr>
      </w:pPr>
      <w:r>
        <w:rPr>
          <w:rFonts w:cs="Arial"/>
          <w:szCs w:val="24"/>
        </w:rPr>
        <w:t xml:space="preserve">Are you using </w:t>
      </w:r>
      <w:r w:rsidR="006D4C33">
        <w:rPr>
          <w:rFonts w:cs="Arial"/>
          <w:szCs w:val="24"/>
        </w:rPr>
        <w:t>c</w:t>
      </w:r>
      <w:r w:rsidR="006D4C33" w:rsidRPr="00FD56AB">
        <w:rPr>
          <w:rFonts w:cs="Arial"/>
          <w:szCs w:val="24"/>
        </w:rPr>
        <w:t>arers’</w:t>
      </w:r>
      <w:r w:rsidR="004313ED" w:rsidRPr="00FD56AB">
        <w:rPr>
          <w:rFonts w:cs="Arial"/>
          <w:szCs w:val="24"/>
        </w:rPr>
        <w:t xml:space="preserve"> breaks </w:t>
      </w:r>
      <w:r>
        <w:rPr>
          <w:rFonts w:cs="Arial"/>
          <w:szCs w:val="24"/>
        </w:rPr>
        <w:t>effectively?</w:t>
      </w:r>
    </w:p>
    <w:p w:rsidR="00D45C3D" w:rsidRPr="00D45C3D" w:rsidRDefault="00D45C3D" w:rsidP="006803C9">
      <w:pPr>
        <w:pStyle w:val="ListParagraph"/>
        <w:numPr>
          <w:ilvl w:val="0"/>
          <w:numId w:val="27"/>
        </w:numPr>
        <w:autoSpaceDE w:val="0"/>
        <w:autoSpaceDN w:val="0"/>
        <w:adjustRightInd w:val="0"/>
        <w:spacing w:line="360" w:lineRule="auto"/>
        <w:ind w:left="360"/>
        <w:rPr>
          <w:rFonts w:cs="Arial"/>
          <w:szCs w:val="24"/>
        </w:rPr>
      </w:pPr>
      <w:r w:rsidRPr="00D45C3D">
        <w:rPr>
          <w:rFonts w:cs="Arial"/>
          <w:szCs w:val="24"/>
        </w:rPr>
        <w:lastRenderedPageBreak/>
        <w:t>Are you assured that you can provide person centred support to carers, which may not routinely be provided by the NHS so they can continue in their caring role, for example to provide support at home for everyday tasks for the carer,  housework to enable the carer to continue caring for a ‘loved one’? This was a learning point offered by carers during the introduction of Personal Health Budgets in the NHS.</w:t>
      </w:r>
    </w:p>
    <w:p w:rsidR="00030A8D" w:rsidRPr="00EC4E74" w:rsidRDefault="00030A8D" w:rsidP="00F3598E">
      <w:pPr>
        <w:pStyle w:val="ListParagraph"/>
        <w:spacing w:line="340" w:lineRule="exact"/>
        <w:ind w:left="0"/>
        <w:rPr>
          <w:b/>
          <w:color w:val="0072C6" w:themeColor="text2"/>
          <w:sz w:val="32"/>
        </w:rPr>
      </w:pPr>
    </w:p>
    <w:p w:rsidR="004313ED" w:rsidRDefault="004313ED" w:rsidP="00F3598E">
      <w:pPr>
        <w:pStyle w:val="ListParagraph"/>
        <w:spacing w:line="340" w:lineRule="exact"/>
        <w:ind w:left="0"/>
        <w:rPr>
          <w:b/>
          <w:color w:val="0072C6" w:themeColor="text2"/>
          <w:szCs w:val="24"/>
        </w:rPr>
      </w:pPr>
      <w:r w:rsidRPr="00EC4E74">
        <w:rPr>
          <w:b/>
          <w:color w:val="0072C6" w:themeColor="text2"/>
          <w:sz w:val="32"/>
        </w:rPr>
        <w:t xml:space="preserve">Good </w:t>
      </w:r>
      <w:r w:rsidR="00992FD8">
        <w:rPr>
          <w:rFonts w:cs="Arial"/>
          <w:b/>
          <w:color w:val="0072C6" w:themeColor="text2"/>
          <w:sz w:val="32"/>
          <w:szCs w:val="32"/>
        </w:rPr>
        <w:t>p</w:t>
      </w:r>
      <w:r w:rsidRPr="00992FD8">
        <w:rPr>
          <w:rFonts w:cs="Arial"/>
          <w:b/>
          <w:color w:val="0072C6" w:themeColor="text2"/>
          <w:sz w:val="32"/>
          <w:szCs w:val="32"/>
        </w:rPr>
        <w:t>ractice</w:t>
      </w:r>
      <w:r w:rsidRPr="00EC4E74">
        <w:rPr>
          <w:b/>
          <w:color w:val="0072C6" w:themeColor="text2"/>
          <w:sz w:val="32"/>
        </w:rPr>
        <w:t xml:space="preserve"> examples: </w:t>
      </w:r>
    </w:p>
    <w:p w:rsidR="00F3598E" w:rsidRPr="00F3598E" w:rsidRDefault="00F3598E" w:rsidP="00F3598E">
      <w:pPr>
        <w:pStyle w:val="ListParagraph"/>
        <w:spacing w:line="340" w:lineRule="exact"/>
        <w:ind w:left="0"/>
        <w:rPr>
          <w:b/>
          <w:color w:val="0072C6" w:themeColor="text2"/>
          <w:szCs w:val="24"/>
        </w:rPr>
      </w:pPr>
    </w:p>
    <w:p w:rsidR="005E768D" w:rsidRPr="00A24188" w:rsidRDefault="003838FD" w:rsidP="006803C9">
      <w:pPr>
        <w:numPr>
          <w:ilvl w:val="0"/>
          <w:numId w:val="29"/>
        </w:numPr>
        <w:spacing w:line="340" w:lineRule="exact"/>
        <w:ind w:left="360"/>
        <w:rPr>
          <w:rFonts w:cs="Arial"/>
          <w:szCs w:val="24"/>
        </w:rPr>
      </w:pPr>
      <w:r w:rsidRPr="00A24188">
        <w:rPr>
          <w:rFonts w:cs="Arial"/>
          <w:szCs w:val="24"/>
        </w:rPr>
        <w:t xml:space="preserve">“Looking after Me”, Self-Management course for carers – Kirklees. </w:t>
      </w:r>
      <w:r w:rsidRPr="00A24188">
        <w:t>This is an evidence based self-management education course for adults who care for someone living with a long-term health condition or disability</w:t>
      </w:r>
      <w:r w:rsidRPr="00A24188">
        <w:rPr>
          <w:rFonts w:cs="Arial"/>
          <w:szCs w:val="24"/>
        </w:rPr>
        <w:t>.</w:t>
      </w:r>
      <w:r w:rsidR="000A230A" w:rsidRPr="00A24188">
        <w:rPr>
          <w:rFonts w:cs="Arial"/>
          <w:szCs w:val="24"/>
        </w:rPr>
        <w:t xml:space="preserve"> </w:t>
      </w:r>
    </w:p>
    <w:p w:rsidR="00A24188" w:rsidRPr="00F3598E" w:rsidRDefault="00CB7969" w:rsidP="00F3598E">
      <w:pPr>
        <w:pStyle w:val="ListParagraph"/>
        <w:spacing w:line="340" w:lineRule="exact"/>
        <w:ind w:left="360"/>
        <w:rPr>
          <w:rFonts w:cs="Arial"/>
          <w:color w:val="0072C6" w:themeColor="text2"/>
          <w:szCs w:val="24"/>
        </w:rPr>
      </w:pPr>
      <w:hyperlink r:id="rId16" w:history="1">
        <w:r w:rsidR="00A24188" w:rsidRPr="00F3598E">
          <w:rPr>
            <w:rStyle w:val="Hyperlink"/>
            <w:rFonts w:cs="Arial"/>
            <w:szCs w:val="24"/>
          </w:rPr>
          <w:t>http://www.nhsiq.nhs.uk/media/2573743/carers_case_study_-_kirklees_self_management.pdf</w:t>
        </w:r>
      </w:hyperlink>
    </w:p>
    <w:p w:rsidR="00A24188" w:rsidRPr="00A24188" w:rsidRDefault="00A24188" w:rsidP="00F3598E">
      <w:pPr>
        <w:spacing w:line="340" w:lineRule="exact"/>
        <w:rPr>
          <w:rFonts w:cs="Arial"/>
          <w:color w:val="0072C6" w:themeColor="text2"/>
          <w:szCs w:val="24"/>
        </w:rPr>
      </w:pPr>
    </w:p>
    <w:p w:rsidR="005E768D" w:rsidRPr="005E768D" w:rsidRDefault="005E768D" w:rsidP="006803C9">
      <w:pPr>
        <w:pStyle w:val="ListParagraph"/>
        <w:numPr>
          <w:ilvl w:val="0"/>
          <w:numId w:val="29"/>
        </w:numPr>
        <w:tabs>
          <w:tab w:val="left" w:pos="8931"/>
        </w:tabs>
        <w:spacing w:line="340" w:lineRule="exact"/>
        <w:ind w:left="360"/>
        <w:rPr>
          <w:rStyle w:val="Hyperlink"/>
          <w:rFonts w:eastAsiaTheme="majorEastAsia" w:cs="Arial"/>
          <w:iCs/>
          <w:color w:val="0072C6" w:themeColor="text2"/>
          <w:spacing w:val="15"/>
          <w:szCs w:val="24"/>
          <w:u w:val="none"/>
        </w:rPr>
      </w:pPr>
      <w:r w:rsidRPr="007B3EE9">
        <w:rPr>
          <w:rFonts w:eastAsiaTheme="majorEastAsia" w:cs="Arial"/>
          <w:iCs/>
          <w:spacing w:val="15"/>
          <w:szCs w:val="24"/>
        </w:rPr>
        <w:t>NHS Devon County Council and Devon Carers-Health and wellbeing checks part of the joint Strategic needs assessment, evaluated by University of Plymouth and CIRCLE University of Leeds</w:t>
      </w:r>
      <w:r w:rsidR="001B116F">
        <w:rPr>
          <w:rFonts w:eastAsiaTheme="majorEastAsia" w:cs="Arial"/>
          <w:iCs/>
          <w:spacing w:val="15"/>
          <w:szCs w:val="24"/>
        </w:rPr>
        <w:t>.</w:t>
      </w:r>
      <w:r w:rsidRPr="007B3EE9">
        <w:rPr>
          <w:rFonts w:eastAsiaTheme="majorEastAsia" w:cs="Arial"/>
          <w:iCs/>
          <w:spacing w:val="15"/>
          <w:szCs w:val="24"/>
        </w:rPr>
        <w:t xml:space="preserve"> </w:t>
      </w:r>
      <w:hyperlink r:id="rId17" w:history="1">
        <w:r w:rsidRPr="00814220">
          <w:rPr>
            <w:rStyle w:val="Hyperlink"/>
            <w:rFonts w:eastAsiaTheme="majorEastAsia" w:cs="Arial"/>
            <w:iCs/>
            <w:spacing w:val="15"/>
            <w:szCs w:val="24"/>
          </w:rPr>
          <w:t>http://www.nhsiq.nhs.uk/media/2535883/carers_case_study_-_health_and_wellbeing_checks_in_devon.pdf</w:t>
        </w:r>
      </w:hyperlink>
    </w:p>
    <w:p w:rsidR="005E768D" w:rsidRDefault="005E768D" w:rsidP="00F3598E">
      <w:pPr>
        <w:pStyle w:val="ListParagraph"/>
        <w:tabs>
          <w:tab w:val="left" w:pos="8931"/>
        </w:tabs>
        <w:spacing w:line="340" w:lineRule="exact"/>
        <w:ind w:left="0"/>
        <w:rPr>
          <w:rFonts w:eastAsiaTheme="majorEastAsia" w:cs="Arial"/>
          <w:iCs/>
          <w:color w:val="0072C6" w:themeColor="text2"/>
          <w:spacing w:val="15"/>
          <w:szCs w:val="24"/>
        </w:rPr>
      </w:pPr>
    </w:p>
    <w:p w:rsidR="005E768D" w:rsidRPr="00285E19" w:rsidRDefault="005E768D" w:rsidP="006803C9">
      <w:pPr>
        <w:pStyle w:val="ListParagraph"/>
        <w:numPr>
          <w:ilvl w:val="0"/>
          <w:numId w:val="29"/>
        </w:numPr>
        <w:tabs>
          <w:tab w:val="left" w:pos="8931"/>
        </w:tabs>
        <w:autoSpaceDE w:val="0"/>
        <w:autoSpaceDN w:val="0"/>
        <w:adjustRightInd w:val="0"/>
        <w:spacing w:line="340" w:lineRule="exact"/>
        <w:ind w:left="360"/>
        <w:rPr>
          <w:rFonts w:eastAsiaTheme="majorEastAsia" w:cs="Arial"/>
          <w:iCs/>
          <w:color w:val="0072C6" w:themeColor="text2"/>
          <w:spacing w:val="15"/>
          <w:szCs w:val="24"/>
        </w:rPr>
      </w:pPr>
      <w:r w:rsidRPr="007B3EE9">
        <w:rPr>
          <w:rFonts w:eastAsiaTheme="majorEastAsia" w:cs="Arial"/>
          <w:iCs/>
          <w:spacing w:val="15"/>
          <w:szCs w:val="24"/>
        </w:rPr>
        <w:t>Northumberland carers wellbeing checks-</w:t>
      </w:r>
      <w:r w:rsidRPr="007B3EE9">
        <w:rPr>
          <w:rFonts w:ascii="Frutiger-Light" w:hAnsi="Frutiger-Light" w:cs="Frutiger-Light"/>
          <w:sz w:val="20"/>
          <w:szCs w:val="20"/>
        </w:rPr>
        <w:t xml:space="preserve"> </w:t>
      </w:r>
      <w:r w:rsidRPr="007B3EE9">
        <w:rPr>
          <w:rFonts w:cs="Arial"/>
          <w:szCs w:val="24"/>
        </w:rPr>
        <w:t>The development prompted a new CQUIN (Commissioning for Quality and Innovation) target for community nursing</w:t>
      </w:r>
      <w:r w:rsidR="001B116F">
        <w:rPr>
          <w:rFonts w:cs="Arial"/>
          <w:szCs w:val="24"/>
        </w:rPr>
        <w:t>.</w:t>
      </w:r>
      <w:r w:rsidRPr="007B3EE9">
        <w:rPr>
          <w:rFonts w:cs="Arial"/>
          <w:szCs w:val="24"/>
        </w:rPr>
        <w:t xml:space="preserve"> </w:t>
      </w:r>
      <w:hyperlink r:id="rId18" w:history="1">
        <w:r w:rsidRPr="00814220">
          <w:rPr>
            <w:rStyle w:val="Hyperlink"/>
            <w:rFonts w:cs="Arial"/>
            <w:szCs w:val="24"/>
          </w:rPr>
          <w:t>http://www.nhsiq.nhs.uk/media/2563036/carers_northumberland_carers_checks.pdf</w:t>
        </w:r>
      </w:hyperlink>
    </w:p>
    <w:p w:rsidR="004313ED" w:rsidRDefault="004313ED" w:rsidP="004313ED">
      <w:pPr>
        <w:autoSpaceDE w:val="0"/>
        <w:autoSpaceDN w:val="0"/>
        <w:adjustRightInd w:val="0"/>
        <w:rPr>
          <w:rFonts w:cs="Arial"/>
          <w:sz w:val="44"/>
          <w:szCs w:val="44"/>
        </w:rPr>
      </w:pPr>
    </w:p>
    <w:p w:rsidR="004313ED" w:rsidRDefault="004313ED" w:rsidP="004313ED">
      <w:pPr>
        <w:autoSpaceDE w:val="0"/>
        <w:autoSpaceDN w:val="0"/>
        <w:adjustRightInd w:val="0"/>
        <w:rPr>
          <w:rFonts w:cs="Arial"/>
          <w:sz w:val="44"/>
          <w:szCs w:val="44"/>
        </w:rPr>
      </w:pPr>
    </w:p>
    <w:p w:rsidR="004313ED" w:rsidRDefault="004313ED" w:rsidP="004313ED">
      <w:pPr>
        <w:autoSpaceDE w:val="0"/>
        <w:autoSpaceDN w:val="0"/>
        <w:adjustRightInd w:val="0"/>
        <w:rPr>
          <w:rFonts w:cs="Arial"/>
          <w:szCs w:val="24"/>
        </w:rPr>
      </w:pPr>
    </w:p>
    <w:p w:rsidR="00F3598E" w:rsidRDefault="00F3598E" w:rsidP="004313ED">
      <w:pPr>
        <w:autoSpaceDE w:val="0"/>
        <w:autoSpaceDN w:val="0"/>
        <w:adjustRightInd w:val="0"/>
        <w:rPr>
          <w:rFonts w:cs="Arial"/>
          <w:szCs w:val="24"/>
        </w:rPr>
      </w:pPr>
    </w:p>
    <w:p w:rsidR="00F3598E" w:rsidRPr="00F3598E" w:rsidRDefault="00F3598E" w:rsidP="004313ED">
      <w:pPr>
        <w:autoSpaceDE w:val="0"/>
        <w:autoSpaceDN w:val="0"/>
        <w:adjustRightInd w:val="0"/>
        <w:rPr>
          <w:rFonts w:cs="Arial"/>
          <w:szCs w:val="24"/>
        </w:rPr>
      </w:pPr>
    </w:p>
    <w:p w:rsidR="004313ED" w:rsidRDefault="004313ED" w:rsidP="004313ED">
      <w:pPr>
        <w:autoSpaceDE w:val="0"/>
        <w:autoSpaceDN w:val="0"/>
        <w:adjustRightInd w:val="0"/>
        <w:rPr>
          <w:rFonts w:cs="Arial"/>
          <w:sz w:val="44"/>
          <w:szCs w:val="44"/>
        </w:rPr>
      </w:pPr>
    </w:p>
    <w:p w:rsidR="007B3EE9" w:rsidRPr="00EC4E74" w:rsidRDefault="007B3EE9" w:rsidP="004313ED">
      <w:pPr>
        <w:autoSpaceDE w:val="0"/>
        <w:autoSpaceDN w:val="0"/>
        <w:adjustRightInd w:val="0"/>
      </w:pPr>
    </w:p>
    <w:p w:rsidR="007B3EE9" w:rsidRPr="00EC4E74" w:rsidRDefault="007B3EE9" w:rsidP="004313ED">
      <w:pPr>
        <w:autoSpaceDE w:val="0"/>
        <w:autoSpaceDN w:val="0"/>
        <w:adjustRightInd w:val="0"/>
      </w:pPr>
    </w:p>
    <w:p w:rsidR="007B3EE9" w:rsidRPr="00EC4E74" w:rsidRDefault="007B3EE9" w:rsidP="004313ED">
      <w:pPr>
        <w:autoSpaceDE w:val="0"/>
        <w:autoSpaceDN w:val="0"/>
        <w:adjustRightInd w:val="0"/>
      </w:pPr>
    </w:p>
    <w:p w:rsidR="007B3EE9" w:rsidRPr="00EC4E74" w:rsidRDefault="007B3EE9" w:rsidP="004313ED">
      <w:pPr>
        <w:autoSpaceDE w:val="0"/>
        <w:autoSpaceDN w:val="0"/>
        <w:adjustRightInd w:val="0"/>
      </w:pPr>
    </w:p>
    <w:p w:rsidR="007B3EE9" w:rsidRPr="00EC4E74" w:rsidRDefault="007B3EE9" w:rsidP="004313ED">
      <w:pPr>
        <w:autoSpaceDE w:val="0"/>
        <w:autoSpaceDN w:val="0"/>
        <w:adjustRightInd w:val="0"/>
      </w:pPr>
    </w:p>
    <w:p w:rsidR="004313ED" w:rsidRDefault="004313ED" w:rsidP="004313ED">
      <w:pPr>
        <w:autoSpaceDE w:val="0"/>
        <w:autoSpaceDN w:val="0"/>
        <w:adjustRightInd w:val="0"/>
      </w:pPr>
    </w:p>
    <w:p w:rsidR="007A1E47" w:rsidRPr="00EC4E74" w:rsidRDefault="007A1E47" w:rsidP="004313ED">
      <w:pPr>
        <w:autoSpaceDE w:val="0"/>
        <w:autoSpaceDN w:val="0"/>
        <w:adjustRightInd w:val="0"/>
      </w:pPr>
    </w:p>
    <w:p w:rsidR="00110DE1" w:rsidRDefault="00110DE1" w:rsidP="004313ED">
      <w:pPr>
        <w:autoSpaceDE w:val="0"/>
        <w:autoSpaceDN w:val="0"/>
        <w:adjustRightInd w:val="0"/>
        <w:rPr>
          <w:rFonts w:cs="Arial"/>
          <w:szCs w:val="24"/>
        </w:rPr>
      </w:pPr>
    </w:p>
    <w:p w:rsidR="00110DE1" w:rsidRDefault="00110DE1" w:rsidP="004313ED">
      <w:pPr>
        <w:autoSpaceDE w:val="0"/>
        <w:autoSpaceDN w:val="0"/>
        <w:adjustRightInd w:val="0"/>
        <w:rPr>
          <w:rFonts w:cs="Arial"/>
          <w:szCs w:val="24"/>
        </w:rPr>
      </w:pPr>
    </w:p>
    <w:p w:rsidR="001264F6" w:rsidRPr="00BA6521" w:rsidRDefault="004313ED" w:rsidP="002364A5">
      <w:pPr>
        <w:autoSpaceDE w:val="0"/>
        <w:autoSpaceDN w:val="0"/>
        <w:adjustRightInd w:val="0"/>
        <w:rPr>
          <w:color w:val="0072C6" w:themeColor="text2"/>
          <w:sz w:val="32"/>
          <w:szCs w:val="32"/>
        </w:rPr>
      </w:pPr>
      <w:r w:rsidRPr="00BA6521">
        <w:rPr>
          <w:b/>
          <w:color w:val="0072C6" w:themeColor="text2"/>
          <w:sz w:val="32"/>
          <w:szCs w:val="32"/>
        </w:rPr>
        <w:lastRenderedPageBreak/>
        <w:t>References:</w:t>
      </w:r>
    </w:p>
    <w:sectPr w:rsidR="001264F6" w:rsidRPr="00BA6521" w:rsidSect="006B48F1">
      <w:headerReference w:type="default" r:id="rId19"/>
      <w:footerReference w:type="even" r:id="rId20"/>
      <w:footerReference w:type="default" r:id="rId21"/>
      <w:endnotePr>
        <w:numFmt w:val="decimal"/>
      </w:end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A9" w:rsidRDefault="00D841A9" w:rsidP="00A716D1">
      <w:r>
        <w:separator/>
      </w:r>
    </w:p>
  </w:endnote>
  <w:endnote w:type="continuationSeparator" w:id="0">
    <w:p w:rsidR="00D841A9" w:rsidRDefault="00D841A9" w:rsidP="00A716D1">
      <w:r>
        <w:continuationSeparator/>
      </w:r>
    </w:p>
  </w:endnote>
  <w:endnote w:type="continuationNotice" w:id="1">
    <w:p w:rsidR="00D841A9" w:rsidRDefault="00D841A9"/>
  </w:endnote>
  <w:endnote w:id="2">
    <w:p w:rsidR="00D841A9" w:rsidRPr="00606BBA" w:rsidRDefault="00D841A9" w:rsidP="00BA6521">
      <w:pPr>
        <w:pStyle w:val="ListParagraph"/>
        <w:tabs>
          <w:tab w:val="left" w:pos="0"/>
        </w:tabs>
        <w:spacing w:line="340" w:lineRule="exact"/>
        <w:ind w:left="0"/>
        <w:rPr>
          <w:rFonts w:cs="Arial"/>
          <w:color w:val="000000" w:themeColor="text1"/>
          <w:szCs w:val="24"/>
        </w:rPr>
      </w:pPr>
      <w:r w:rsidRPr="00606BBA">
        <w:rPr>
          <w:rStyle w:val="EndnoteReference"/>
          <w:rFonts w:cs="Arial"/>
          <w:szCs w:val="24"/>
        </w:rPr>
        <w:endnoteRef/>
      </w:r>
      <w:r w:rsidRPr="00606BBA">
        <w:rPr>
          <w:rFonts w:cs="Arial"/>
          <w:szCs w:val="24"/>
        </w:rPr>
        <w:t xml:space="preserve"> Policy Briefing, May 2014, Facts about carers; </w:t>
      </w:r>
      <w:hyperlink r:id="rId1" w:history="1">
        <w:r w:rsidRPr="00606BBA">
          <w:rPr>
            <w:rStyle w:val="Hyperlink"/>
            <w:rFonts w:cs="Arial"/>
            <w:szCs w:val="24"/>
          </w:rPr>
          <w:t>http://www.carersuk.org/</w:t>
        </w:r>
      </w:hyperlink>
      <w:r w:rsidRPr="00606BBA">
        <w:rPr>
          <w:rFonts w:cs="Arial"/>
          <w:szCs w:val="24"/>
        </w:rPr>
        <w:t xml:space="preserve"> </w:t>
      </w:r>
    </w:p>
    <w:p w:rsidR="00D841A9" w:rsidRPr="00606BBA" w:rsidRDefault="00D841A9" w:rsidP="00BA6521">
      <w:pPr>
        <w:pStyle w:val="EndnoteText"/>
        <w:spacing w:line="340" w:lineRule="exact"/>
        <w:rPr>
          <w:rFonts w:ascii="Arial" w:hAnsi="Arial" w:cs="Arial"/>
          <w:sz w:val="24"/>
          <w:szCs w:val="24"/>
        </w:rPr>
      </w:pPr>
    </w:p>
  </w:endnote>
  <w:endnote w:id="3">
    <w:p w:rsidR="00D841A9" w:rsidRPr="00606BBA" w:rsidRDefault="00D841A9" w:rsidP="00BA6521">
      <w:pPr>
        <w:pStyle w:val="EndnoteText"/>
        <w:spacing w:line="340" w:lineRule="exact"/>
        <w:rPr>
          <w:rFonts w:ascii="Arial" w:hAnsi="Arial" w:cs="Arial"/>
          <w:sz w:val="24"/>
          <w:szCs w:val="24"/>
        </w:rPr>
      </w:pPr>
      <w:r w:rsidRPr="00606BBA">
        <w:rPr>
          <w:rStyle w:val="EndnoteReference"/>
          <w:rFonts w:ascii="Arial" w:hAnsi="Arial" w:cs="Arial"/>
          <w:sz w:val="24"/>
          <w:szCs w:val="24"/>
        </w:rPr>
        <w:endnoteRef/>
      </w:r>
      <w:r w:rsidRPr="00606BBA">
        <w:rPr>
          <w:rFonts w:ascii="Arial" w:hAnsi="Arial" w:cs="Arial"/>
          <w:sz w:val="24"/>
          <w:szCs w:val="24"/>
        </w:rPr>
        <w:t xml:space="preserve"> </w:t>
      </w:r>
      <w:hyperlink r:id="rId2" w:history="1">
        <w:r w:rsidRPr="00606BBA">
          <w:rPr>
            <w:rStyle w:val="Hyperlink"/>
            <w:rFonts w:ascii="Arial" w:hAnsi="Arial" w:cs="Arial"/>
            <w:sz w:val="24"/>
            <w:szCs w:val="24"/>
          </w:rPr>
          <w:t>Department of Health</w:t>
        </w:r>
      </w:hyperlink>
      <w:r w:rsidRPr="00606BBA">
        <w:rPr>
          <w:rFonts w:ascii="Arial" w:hAnsi="Arial" w:cs="Arial"/>
          <w:sz w:val="24"/>
          <w:szCs w:val="24"/>
        </w:rPr>
        <w:t xml:space="preserve">. (2012) </w:t>
      </w:r>
      <w:r w:rsidRPr="00606BBA">
        <w:rPr>
          <w:rFonts w:ascii="Arial" w:hAnsi="Arial" w:cs="Arial"/>
          <w:i/>
          <w:sz w:val="24"/>
          <w:szCs w:val="24"/>
        </w:rPr>
        <w:t>Assessment, eligibility and portability for care users and carers online)</w:t>
      </w:r>
      <w:r w:rsidRPr="00606BBA">
        <w:rPr>
          <w:rFonts w:ascii="Arial" w:hAnsi="Arial" w:cs="Arial"/>
          <w:sz w:val="24"/>
          <w:szCs w:val="24"/>
        </w:rPr>
        <w:t>.</w:t>
      </w:r>
      <w:r>
        <w:rPr>
          <w:rFonts w:ascii="Arial" w:hAnsi="Arial" w:cs="Arial"/>
          <w:sz w:val="24"/>
          <w:szCs w:val="24"/>
        </w:rPr>
        <w:t xml:space="preserve"> </w:t>
      </w:r>
      <w:hyperlink r:id="rId3" w:history="1">
        <w:r w:rsidRPr="00BA6521">
          <w:rPr>
            <w:rStyle w:val="Hyperlink"/>
            <w:rFonts w:ascii="Arial" w:hAnsi="Arial" w:cs="Arial"/>
            <w:sz w:val="24"/>
            <w:szCs w:val="24"/>
          </w:rPr>
          <w:t>https://www.gov.uk/government/uploads/system/uploads/attachment_data/file/136450/IA-Annex-C-assessment-and-eligibility.pdf</w:t>
        </w:r>
      </w:hyperlink>
    </w:p>
    <w:p w:rsidR="00D841A9" w:rsidRPr="00606BBA" w:rsidRDefault="00D841A9" w:rsidP="00BA6521">
      <w:pPr>
        <w:pStyle w:val="EndnoteText"/>
        <w:spacing w:line="340" w:lineRule="exact"/>
        <w:rPr>
          <w:rFonts w:ascii="Arial" w:hAnsi="Arial" w:cs="Arial"/>
          <w:sz w:val="24"/>
          <w:szCs w:val="24"/>
        </w:rPr>
      </w:pPr>
    </w:p>
  </w:endnote>
  <w:endnote w:id="4">
    <w:p w:rsidR="00D841A9" w:rsidRDefault="00D841A9" w:rsidP="00BA6521">
      <w:pPr>
        <w:pStyle w:val="EndnoteText"/>
        <w:spacing w:line="340" w:lineRule="exact"/>
        <w:rPr>
          <w:rFonts w:ascii="Arial" w:hAnsi="Arial" w:cs="Arial"/>
          <w:sz w:val="24"/>
          <w:szCs w:val="24"/>
        </w:rPr>
      </w:pPr>
      <w:r w:rsidRPr="00FD56AB">
        <w:rPr>
          <w:rStyle w:val="EndnoteReference"/>
          <w:rFonts w:ascii="Arial" w:hAnsi="Arial" w:cs="Arial"/>
          <w:sz w:val="24"/>
          <w:szCs w:val="24"/>
        </w:rPr>
        <w:endnoteRef/>
      </w:r>
      <w:r>
        <w:t xml:space="preserve"> </w:t>
      </w:r>
      <w:r w:rsidRPr="00AE3FB4">
        <w:rPr>
          <w:rFonts w:ascii="Arial" w:hAnsi="Arial" w:cs="Arial"/>
          <w:sz w:val="24"/>
          <w:szCs w:val="24"/>
        </w:rPr>
        <w:t>Williams, E, Fitton, F (1991), ‘Survey of carers of elderly patients discharged from hospital’. British Journal of General Practice, 41, 105-108.</w:t>
      </w:r>
    </w:p>
    <w:p w:rsidR="00D841A9" w:rsidRDefault="00D841A9" w:rsidP="00BA6521">
      <w:pPr>
        <w:pStyle w:val="EndnoteText"/>
        <w:spacing w:line="340" w:lineRule="exact"/>
      </w:pPr>
    </w:p>
    <w:p w:rsidR="0054393E" w:rsidRDefault="0054393E" w:rsidP="00BA6521">
      <w:pPr>
        <w:pStyle w:val="EndnoteText"/>
        <w:spacing w:line="340" w:lineRule="exact"/>
      </w:pPr>
    </w:p>
    <w:p w:rsidR="0054393E" w:rsidRDefault="0054393E" w:rsidP="00BA6521">
      <w:pPr>
        <w:pStyle w:val="EndnoteText"/>
        <w:spacing w:line="34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41A9" w:rsidRDefault="00D841A9" w:rsidP="00A716D1">
    <w:pPr>
      <w:pStyle w:val="Footer"/>
    </w:pPr>
  </w:p>
  <w:p w:rsidR="00D841A9" w:rsidRDefault="00D84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Pr="00E01309" w:rsidRDefault="00D841A9"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CB7969">
      <w:rPr>
        <w:rStyle w:val="PageNumber"/>
        <w:noProof/>
        <w:color w:val="A00054"/>
        <w:sz w:val="18"/>
        <w:szCs w:val="18"/>
      </w:rPr>
      <w:t>4</w:t>
    </w:r>
    <w:r w:rsidRPr="00E01309">
      <w:rPr>
        <w:rStyle w:val="PageNumber"/>
        <w:color w:val="A00054"/>
        <w:sz w:val="18"/>
        <w:szCs w:val="18"/>
      </w:rPr>
      <w:fldChar w:fldCharType="end"/>
    </w:r>
  </w:p>
  <w:p w:rsidR="00D841A9" w:rsidRDefault="00D841A9" w:rsidP="00A716D1">
    <w:pPr>
      <w:pStyle w:val="Footer"/>
    </w:pPr>
  </w:p>
  <w:p w:rsidR="00D841A9" w:rsidRDefault="00D84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A9" w:rsidRDefault="00D841A9" w:rsidP="00A716D1">
      <w:r>
        <w:separator/>
      </w:r>
    </w:p>
  </w:footnote>
  <w:footnote w:type="continuationSeparator" w:id="0">
    <w:p w:rsidR="00D841A9" w:rsidRDefault="00D841A9" w:rsidP="00A716D1">
      <w:r>
        <w:continuationSeparator/>
      </w:r>
    </w:p>
  </w:footnote>
  <w:footnote w:type="continuationNotice" w:id="1">
    <w:p w:rsidR="00D841A9" w:rsidRDefault="00D84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pPr>
      <w:pStyle w:val="Header"/>
    </w:pPr>
  </w:p>
  <w:p w:rsidR="00D841A9" w:rsidRDefault="00D841A9">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D841A9" w:rsidRDefault="00D841A9" w:rsidP="0094253A">
        <w:pPr>
          <w:pStyle w:val="Header"/>
          <w:jc w:val="center"/>
        </w:pPr>
        <w:r>
          <w:t>OFFICIAL</w:t>
        </w:r>
      </w:p>
    </w:sdtContent>
  </w:sdt>
  <w:p w:rsidR="00D841A9" w:rsidRDefault="00D84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B4"/>
    <w:multiLevelType w:val="hybridMultilevel"/>
    <w:tmpl w:val="EC5285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5F82"/>
    <w:multiLevelType w:val="hybridMultilevel"/>
    <w:tmpl w:val="920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20FE4"/>
    <w:multiLevelType w:val="hybridMultilevel"/>
    <w:tmpl w:val="AC10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AF68C0"/>
    <w:multiLevelType w:val="hybridMultilevel"/>
    <w:tmpl w:val="A77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6A792C"/>
    <w:multiLevelType w:val="hybridMultilevel"/>
    <w:tmpl w:val="DE30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34F"/>
    <w:multiLevelType w:val="hybridMultilevel"/>
    <w:tmpl w:val="49E6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35404"/>
    <w:multiLevelType w:val="hybridMultilevel"/>
    <w:tmpl w:val="BB9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6001876"/>
    <w:multiLevelType w:val="hybridMultilevel"/>
    <w:tmpl w:val="EF14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4E0BFC"/>
    <w:multiLevelType w:val="hybridMultilevel"/>
    <w:tmpl w:val="7334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50AE"/>
    <w:multiLevelType w:val="hybridMultilevel"/>
    <w:tmpl w:val="F898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B2B5D"/>
    <w:multiLevelType w:val="hybridMultilevel"/>
    <w:tmpl w:val="9B24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B53B93"/>
    <w:multiLevelType w:val="hybridMultilevel"/>
    <w:tmpl w:val="47502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1F0791"/>
    <w:multiLevelType w:val="hybridMultilevel"/>
    <w:tmpl w:val="02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D67B0D"/>
    <w:multiLevelType w:val="hybridMultilevel"/>
    <w:tmpl w:val="764E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A085B"/>
    <w:multiLevelType w:val="hybridMultilevel"/>
    <w:tmpl w:val="7A8E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5D0BEF"/>
    <w:multiLevelType w:val="hybridMultilevel"/>
    <w:tmpl w:val="2482E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F537B1"/>
    <w:multiLevelType w:val="hybridMultilevel"/>
    <w:tmpl w:val="A16AFCA2"/>
    <w:lvl w:ilvl="0" w:tplc="3E8A8C2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nsid w:val="42C71B50"/>
    <w:multiLevelType w:val="hybridMultilevel"/>
    <w:tmpl w:val="F18E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2D4982"/>
    <w:multiLevelType w:val="hybridMultilevel"/>
    <w:tmpl w:val="62AA7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3B38B9"/>
    <w:multiLevelType w:val="hybridMultilevel"/>
    <w:tmpl w:val="9646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B936F3"/>
    <w:multiLevelType w:val="hybridMultilevel"/>
    <w:tmpl w:val="8A648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0360DF"/>
    <w:multiLevelType w:val="hybridMultilevel"/>
    <w:tmpl w:val="346A1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714294"/>
    <w:multiLevelType w:val="hybridMultilevel"/>
    <w:tmpl w:val="AE66F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1D160B"/>
    <w:multiLevelType w:val="hybridMultilevel"/>
    <w:tmpl w:val="C3983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6B4A67"/>
    <w:multiLevelType w:val="hybridMultilevel"/>
    <w:tmpl w:val="4CE67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FD30D0"/>
    <w:multiLevelType w:val="hybridMultilevel"/>
    <w:tmpl w:val="A5D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1E5A91"/>
    <w:multiLevelType w:val="hybridMultilevel"/>
    <w:tmpl w:val="54F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93857"/>
    <w:multiLevelType w:val="hybridMultilevel"/>
    <w:tmpl w:val="5F7A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791794"/>
    <w:multiLevelType w:val="hybridMultilevel"/>
    <w:tmpl w:val="78720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CD1F5B"/>
    <w:multiLevelType w:val="hybridMultilevel"/>
    <w:tmpl w:val="1924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257298"/>
    <w:multiLevelType w:val="hybridMultilevel"/>
    <w:tmpl w:val="0FF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F576B7"/>
    <w:multiLevelType w:val="hybridMultilevel"/>
    <w:tmpl w:val="272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FC756F"/>
    <w:multiLevelType w:val="hybridMultilevel"/>
    <w:tmpl w:val="C4E6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DF491F"/>
    <w:multiLevelType w:val="hybridMultilevel"/>
    <w:tmpl w:val="C63A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5D3C81"/>
    <w:multiLevelType w:val="hybridMultilevel"/>
    <w:tmpl w:val="9F02A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2863E25"/>
    <w:multiLevelType w:val="hybridMultilevel"/>
    <w:tmpl w:val="A23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F3EDF"/>
    <w:multiLevelType w:val="hybridMultilevel"/>
    <w:tmpl w:val="5C8E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664686"/>
    <w:multiLevelType w:val="hybridMultilevel"/>
    <w:tmpl w:val="6C846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D73CEB"/>
    <w:multiLevelType w:val="hybridMultilevel"/>
    <w:tmpl w:val="83142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117ACD"/>
    <w:multiLevelType w:val="hybridMultilevel"/>
    <w:tmpl w:val="9EB03B7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3"/>
  </w:num>
  <w:num w:numId="2">
    <w:abstractNumId w:val="7"/>
  </w:num>
  <w:num w:numId="3">
    <w:abstractNumId w:val="40"/>
  </w:num>
  <w:num w:numId="4">
    <w:abstractNumId w:val="41"/>
  </w:num>
  <w:num w:numId="5">
    <w:abstractNumId w:val="21"/>
  </w:num>
  <w:num w:numId="6">
    <w:abstractNumId w:val="8"/>
  </w:num>
  <w:num w:numId="7">
    <w:abstractNumId w:val="4"/>
  </w:num>
  <w:num w:numId="8">
    <w:abstractNumId w:val="16"/>
  </w:num>
  <w:num w:numId="9">
    <w:abstractNumId w:val="19"/>
  </w:num>
  <w:num w:numId="10">
    <w:abstractNumId w:val="28"/>
  </w:num>
  <w:num w:numId="11">
    <w:abstractNumId w:val="37"/>
  </w:num>
  <w:num w:numId="12">
    <w:abstractNumId w:val="23"/>
  </w:num>
  <w:num w:numId="13">
    <w:abstractNumId w:val="25"/>
  </w:num>
  <w:num w:numId="14">
    <w:abstractNumId w:val="20"/>
  </w:num>
  <w:num w:numId="15">
    <w:abstractNumId w:val="18"/>
  </w:num>
  <w:num w:numId="16">
    <w:abstractNumId w:val="14"/>
  </w:num>
  <w:num w:numId="17">
    <w:abstractNumId w:val="10"/>
  </w:num>
  <w:num w:numId="18">
    <w:abstractNumId w:val="12"/>
  </w:num>
  <w:num w:numId="19">
    <w:abstractNumId w:val="2"/>
  </w:num>
  <w:num w:numId="20">
    <w:abstractNumId w:val="5"/>
  </w:num>
  <w:num w:numId="21">
    <w:abstractNumId w:val="32"/>
  </w:num>
  <w:num w:numId="22">
    <w:abstractNumId w:val="1"/>
  </w:num>
  <w:num w:numId="23">
    <w:abstractNumId w:val="30"/>
  </w:num>
  <w:num w:numId="24">
    <w:abstractNumId w:val="6"/>
  </w:num>
  <w:num w:numId="25">
    <w:abstractNumId w:val="13"/>
  </w:num>
  <w:num w:numId="26">
    <w:abstractNumId w:val="22"/>
  </w:num>
  <w:num w:numId="27">
    <w:abstractNumId w:val="9"/>
  </w:num>
  <w:num w:numId="28">
    <w:abstractNumId w:val="0"/>
  </w:num>
  <w:num w:numId="29">
    <w:abstractNumId w:val="27"/>
  </w:num>
  <w:num w:numId="30">
    <w:abstractNumId w:val="26"/>
  </w:num>
  <w:num w:numId="31">
    <w:abstractNumId w:val="11"/>
  </w:num>
  <w:num w:numId="32">
    <w:abstractNumId w:val="38"/>
  </w:num>
  <w:num w:numId="33">
    <w:abstractNumId w:val="35"/>
  </w:num>
  <w:num w:numId="34">
    <w:abstractNumId w:val="29"/>
  </w:num>
  <w:num w:numId="35">
    <w:abstractNumId w:val="24"/>
  </w:num>
  <w:num w:numId="36">
    <w:abstractNumId w:val="31"/>
  </w:num>
  <w:num w:numId="37">
    <w:abstractNumId w:val="3"/>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880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5E3"/>
    <w:rsid w:val="00002F61"/>
    <w:rsid w:val="00007AAF"/>
    <w:rsid w:val="0002174B"/>
    <w:rsid w:val="00022172"/>
    <w:rsid w:val="00023944"/>
    <w:rsid w:val="00030A8D"/>
    <w:rsid w:val="00031797"/>
    <w:rsid w:val="000325BD"/>
    <w:rsid w:val="000419B4"/>
    <w:rsid w:val="00047990"/>
    <w:rsid w:val="00055930"/>
    <w:rsid w:val="00064FA3"/>
    <w:rsid w:val="00077FA2"/>
    <w:rsid w:val="0008369A"/>
    <w:rsid w:val="000857AE"/>
    <w:rsid w:val="00091D38"/>
    <w:rsid w:val="000A230A"/>
    <w:rsid w:val="000B6CBF"/>
    <w:rsid w:val="000C1CB6"/>
    <w:rsid w:val="000C3B05"/>
    <w:rsid w:val="000D6BB7"/>
    <w:rsid w:val="000E07DB"/>
    <w:rsid w:val="000F3967"/>
    <w:rsid w:val="000F4C56"/>
    <w:rsid w:val="00102462"/>
    <w:rsid w:val="00102A99"/>
    <w:rsid w:val="00103EE7"/>
    <w:rsid w:val="00110DE1"/>
    <w:rsid w:val="001264F6"/>
    <w:rsid w:val="00130E07"/>
    <w:rsid w:val="00133E9B"/>
    <w:rsid w:val="00152FB6"/>
    <w:rsid w:val="00154219"/>
    <w:rsid w:val="001545A6"/>
    <w:rsid w:val="001575CC"/>
    <w:rsid w:val="00160400"/>
    <w:rsid w:val="00163581"/>
    <w:rsid w:val="00172564"/>
    <w:rsid w:val="00173CEC"/>
    <w:rsid w:val="00174083"/>
    <w:rsid w:val="00174543"/>
    <w:rsid w:val="00174767"/>
    <w:rsid w:val="00187894"/>
    <w:rsid w:val="001A2541"/>
    <w:rsid w:val="001A3439"/>
    <w:rsid w:val="001A6E60"/>
    <w:rsid w:val="001B116F"/>
    <w:rsid w:val="001C0971"/>
    <w:rsid w:val="001E477C"/>
    <w:rsid w:val="001F0CBC"/>
    <w:rsid w:val="001F4527"/>
    <w:rsid w:val="001F5CE4"/>
    <w:rsid w:val="002008E1"/>
    <w:rsid w:val="00206944"/>
    <w:rsid w:val="00206AEB"/>
    <w:rsid w:val="00213342"/>
    <w:rsid w:val="00222A7E"/>
    <w:rsid w:val="00231FB3"/>
    <w:rsid w:val="002364A5"/>
    <w:rsid w:val="0024721C"/>
    <w:rsid w:val="0025692A"/>
    <w:rsid w:val="0026168E"/>
    <w:rsid w:val="00271852"/>
    <w:rsid w:val="00284A63"/>
    <w:rsid w:val="00290B76"/>
    <w:rsid w:val="00293BCD"/>
    <w:rsid w:val="00294177"/>
    <w:rsid w:val="002A08C1"/>
    <w:rsid w:val="002A0C8D"/>
    <w:rsid w:val="002A4E21"/>
    <w:rsid w:val="002A528A"/>
    <w:rsid w:val="002C39E6"/>
    <w:rsid w:val="002C542F"/>
    <w:rsid w:val="002D10DE"/>
    <w:rsid w:val="002E1313"/>
    <w:rsid w:val="002E1515"/>
    <w:rsid w:val="002E4212"/>
    <w:rsid w:val="002F111A"/>
    <w:rsid w:val="00304785"/>
    <w:rsid w:val="00326F19"/>
    <w:rsid w:val="003357B2"/>
    <w:rsid w:val="00336AF7"/>
    <w:rsid w:val="00342A15"/>
    <w:rsid w:val="00344C9D"/>
    <w:rsid w:val="00344FFD"/>
    <w:rsid w:val="00346F2C"/>
    <w:rsid w:val="00356284"/>
    <w:rsid w:val="0036591B"/>
    <w:rsid w:val="003701BB"/>
    <w:rsid w:val="0037673D"/>
    <w:rsid w:val="003838FD"/>
    <w:rsid w:val="00397E3E"/>
    <w:rsid w:val="003A13D3"/>
    <w:rsid w:val="003B2D5D"/>
    <w:rsid w:val="003B511C"/>
    <w:rsid w:val="003C5EAD"/>
    <w:rsid w:val="003E1C1F"/>
    <w:rsid w:val="003F0812"/>
    <w:rsid w:val="003F4F0A"/>
    <w:rsid w:val="00414191"/>
    <w:rsid w:val="00427D54"/>
    <w:rsid w:val="004313ED"/>
    <w:rsid w:val="00433DBF"/>
    <w:rsid w:val="0043734D"/>
    <w:rsid w:val="004409E2"/>
    <w:rsid w:val="00456A5A"/>
    <w:rsid w:val="00461125"/>
    <w:rsid w:val="00462971"/>
    <w:rsid w:val="00465FFB"/>
    <w:rsid w:val="004704A2"/>
    <w:rsid w:val="00481CF1"/>
    <w:rsid w:val="004825C9"/>
    <w:rsid w:val="004836A9"/>
    <w:rsid w:val="004863FB"/>
    <w:rsid w:val="004A254F"/>
    <w:rsid w:val="004A6167"/>
    <w:rsid w:val="004B15C6"/>
    <w:rsid w:val="004B47F0"/>
    <w:rsid w:val="004B551A"/>
    <w:rsid w:val="004D616A"/>
    <w:rsid w:val="004E22C1"/>
    <w:rsid w:val="004E2398"/>
    <w:rsid w:val="005045B3"/>
    <w:rsid w:val="005073B3"/>
    <w:rsid w:val="005113C7"/>
    <w:rsid w:val="0051381C"/>
    <w:rsid w:val="00533D22"/>
    <w:rsid w:val="00536D48"/>
    <w:rsid w:val="00542498"/>
    <w:rsid w:val="0054393E"/>
    <w:rsid w:val="00546C87"/>
    <w:rsid w:val="00550FBF"/>
    <w:rsid w:val="005629D1"/>
    <w:rsid w:val="0056690B"/>
    <w:rsid w:val="0057621F"/>
    <w:rsid w:val="00584970"/>
    <w:rsid w:val="00584A18"/>
    <w:rsid w:val="00585B10"/>
    <w:rsid w:val="005A3C31"/>
    <w:rsid w:val="005A47CE"/>
    <w:rsid w:val="005A4CC8"/>
    <w:rsid w:val="005B40B1"/>
    <w:rsid w:val="005B77AD"/>
    <w:rsid w:val="005D6426"/>
    <w:rsid w:val="005D6B38"/>
    <w:rsid w:val="005E17F8"/>
    <w:rsid w:val="005E65DC"/>
    <w:rsid w:val="005E768D"/>
    <w:rsid w:val="005F2426"/>
    <w:rsid w:val="005F28A7"/>
    <w:rsid w:val="005F79B4"/>
    <w:rsid w:val="0060796C"/>
    <w:rsid w:val="0061659C"/>
    <w:rsid w:val="00632487"/>
    <w:rsid w:val="006577C2"/>
    <w:rsid w:val="006618DC"/>
    <w:rsid w:val="00665F7B"/>
    <w:rsid w:val="00667E6C"/>
    <w:rsid w:val="006744B0"/>
    <w:rsid w:val="00675ACE"/>
    <w:rsid w:val="006803C9"/>
    <w:rsid w:val="0069518C"/>
    <w:rsid w:val="00697DCB"/>
    <w:rsid w:val="006A0B73"/>
    <w:rsid w:val="006A4761"/>
    <w:rsid w:val="006B098B"/>
    <w:rsid w:val="006B308A"/>
    <w:rsid w:val="006B48F1"/>
    <w:rsid w:val="006B5D4D"/>
    <w:rsid w:val="006C4D41"/>
    <w:rsid w:val="006C5902"/>
    <w:rsid w:val="006D389B"/>
    <w:rsid w:val="006D4362"/>
    <w:rsid w:val="006D4C33"/>
    <w:rsid w:val="006E15AB"/>
    <w:rsid w:val="006F2972"/>
    <w:rsid w:val="006F3A0C"/>
    <w:rsid w:val="006F595D"/>
    <w:rsid w:val="006F6EE6"/>
    <w:rsid w:val="007028FB"/>
    <w:rsid w:val="0071074D"/>
    <w:rsid w:val="00727FBA"/>
    <w:rsid w:val="007320D0"/>
    <w:rsid w:val="00732FA3"/>
    <w:rsid w:val="00741547"/>
    <w:rsid w:val="007520B1"/>
    <w:rsid w:val="00771285"/>
    <w:rsid w:val="00785EED"/>
    <w:rsid w:val="007A1348"/>
    <w:rsid w:val="007A1E47"/>
    <w:rsid w:val="007B0C50"/>
    <w:rsid w:val="007B0E15"/>
    <w:rsid w:val="007B122B"/>
    <w:rsid w:val="007B3EE9"/>
    <w:rsid w:val="007C2CF1"/>
    <w:rsid w:val="007D6980"/>
    <w:rsid w:val="007E08F7"/>
    <w:rsid w:val="007F6163"/>
    <w:rsid w:val="00820385"/>
    <w:rsid w:val="00821E02"/>
    <w:rsid w:val="00824776"/>
    <w:rsid w:val="00843DB9"/>
    <w:rsid w:val="0084780B"/>
    <w:rsid w:val="0085549A"/>
    <w:rsid w:val="00857D53"/>
    <w:rsid w:val="008737DC"/>
    <w:rsid w:val="00876CA8"/>
    <w:rsid w:val="008830FB"/>
    <w:rsid w:val="008848A4"/>
    <w:rsid w:val="00892177"/>
    <w:rsid w:val="00894880"/>
    <w:rsid w:val="008A4B40"/>
    <w:rsid w:val="008B5F5A"/>
    <w:rsid w:val="008B6BB2"/>
    <w:rsid w:val="008B71E5"/>
    <w:rsid w:val="008C0455"/>
    <w:rsid w:val="008C1044"/>
    <w:rsid w:val="008C174F"/>
    <w:rsid w:val="008D1D3C"/>
    <w:rsid w:val="008E2DD2"/>
    <w:rsid w:val="008E382B"/>
    <w:rsid w:val="008F02AD"/>
    <w:rsid w:val="0090040F"/>
    <w:rsid w:val="00902CBB"/>
    <w:rsid w:val="009075A5"/>
    <w:rsid w:val="00921C31"/>
    <w:rsid w:val="00927D20"/>
    <w:rsid w:val="0094253A"/>
    <w:rsid w:val="00947CBB"/>
    <w:rsid w:val="009607F5"/>
    <w:rsid w:val="0096729D"/>
    <w:rsid w:val="00967A73"/>
    <w:rsid w:val="00970BDB"/>
    <w:rsid w:val="0097230F"/>
    <w:rsid w:val="00990557"/>
    <w:rsid w:val="00992FD8"/>
    <w:rsid w:val="00997AC3"/>
    <w:rsid w:val="009A18A5"/>
    <w:rsid w:val="009A3546"/>
    <w:rsid w:val="009A747A"/>
    <w:rsid w:val="009B0F0D"/>
    <w:rsid w:val="009B2931"/>
    <w:rsid w:val="009C3A3D"/>
    <w:rsid w:val="009C4BCA"/>
    <w:rsid w:val="009D0885"/>
    <w:rsid w:val="009D2D49"/>
    <w:rsid w:val="009D60E1"/>
    <w:rsid w:val="009D7A81"/>
    <w:rsid w:val="009E5EDF"/>
    <w:rsid w:val="009F4B35"/>
    <w:rsid w:val="00A1087C"/>
    <w:rsid w:val="00A117D7"/>
    <w:rsid w:val="00A201A0"/>
    <w:rsid w:val="00A2093B"/>
    <w:rsid w:val="00A24188"/>
    <w:rsid w:val="00A31C74"/>
    <w:rsid w:val="00A3256A"/>
    <w:rsid w:val="00A4250E"/>
    <w:rsid w:val="00A50755"/>
    <w:rsid w:val="00A5502C"/>
    <w:rsid w:val="00A55267"/>
    <w:rsid w:val="00A611E8"/>
    <w:rsid w:val="00A64F61"/>
    <w:rsid w:val="00A716D1"/>
    <w:rsid w:val="00A71B20"/>
    <w:rsid w:val="00A82CE4"/>
    <w:rsid w:val="00A8503C"/>
    <w:rsid w:val="00A877E7"/>
    <w:rsid w:val="00AA448D"/>
    <w:rsid w:val="00AA79C3"/>
    <w:rsid w:val="00AB549D"/>
    <w:rsid w:val="00AC5983"/>
    <w:rsid w:val="00AD6378"/>
    <w:rsid w:val="00AE0662"/>
    <w:rsid w:val="00AE0D75"/>
    <w:rsid w:val="00AE125A"/>
    <w:rsid w:val="00AE3334"/>
    <w:rsid w:val="00AF1112"/>
    <w:rsid w:val="00B03824"/>
    <w:rsid w:val="00B04BF3"/>
    <w:rsid w:val="00B1661D"/>
    <w:rsid w:val="00B34914"/>
    <w:rsid w:val="00B34E99"/>
    <w:rsid w:val="00B3592D"/>
    <w:rsid w:val="00B40BE7"/>
    <w:rsid w:val="00B4282A"/>
    <w:rsid w:val="00B429DF"/>
    <w:rsid w:val="00B46EE2"/>
    <w:rsid w:val="00B51CDD"/>
    <w:rsid w:val="00B54A3B"/>
    <w:rsid w:val="00B633C3"/>
    <w:rsid w:val="00B6712E"/>
    <w:rsid w:val="00B760F4"/>
    <w:rsid w:val="00B81FBF"/>
    <w:rsid w:val="00B875DD"/>
    <w:rsid w:val="00B961B8"/>
    <w:rsid w:val="00BA1EF6"/>
    <w:rsid w:val="00BA6521"/>
    <w:rsid w:val="00BB4560"/>
    <w:rsid w:val="00BC1E80"/>
    <w:rsid w:val="00BC2B5E"/>
    <w:rsid w:val="00BD0523"/>
    <w:rsid w:val="00BE1A46"/>
    <w:rsid w:val="00BF17C7"/>
    <w:rsid w:val="00BF4DE0"/>
    <w:rsid w:val="00BF74AC"/>
    <w:rsid w:val="00C0736A"/>
    <w:rsid w:val="00C16200"/>
    <w:rsid w:val="00C3432C"/>
    <w:rsid w:val="00C50D4A"/>
    <w:rsid w:val="00C543A2"/>
    <w:rsid w:val="00C61304"/>
    <w:rsid w:val="00C66D7D"/>
    <w:rsid w:val="00C82222"/>
    <w:rsid w:val="00C94F2C"/>
    <w:rsid w:val="00C953C8"/>
    <w:rsid w:val="00CA0869"/>
    <w:rsid w:val="00CA1CB7"/>
    <w:rsid w:val="00CA28E5"/>
    <w:rsid w:val="00CA4802"/>
    <w:rsid w:val="00CB7969"/>
    <w:rsid w:val="00CD478E"/>
    <w:rsid w:val="00CD68A9"/>
    <w:rsid w:val="00CE0F8F"/>
    <w:rsid w:val="00CE2F07"/>
    <w:rsid w:val="00CE3904"/>
    <w:rsid w:val="00CE7597"/>
    <w:rsid w:val="00CF7924"/>
    <w:rsid w:val="00D04A3A"/>
    <w:rsid w:val="00D22CF6"/>
    <w:rsid w:val="00D31D1B"/>
    <w:rsid w:val="00D36DFA"/>
    <w:rsid w:val="00D44B03"/>
    <w:rsid w:val="00D45C3D"/>
    <w:rsid w:val="00D45E81"/>
    <w:rsid w:val="00D52976"/>
    <w:rsid w:val="00D665FD"/>
    <w:rsid w:val="00D66643"/>
    <w:rsid w:val="00D7261A"/>
    <w:rsid w:val="00D76897"/>
    <w:rsid w:val="00D80409"/>
    <w:rsid w:val="00D81711"/>
    <w:rsid w:val="00D841A9"/>
    <w:rsid w:val="00D86A05"/>
    <w:rsid w:val="00D91E2F"/>
    <w:rsid w:val="00D9469F"/>
    <w:rsid w:val="00D9536A"/>
    <w:rsid w:val="00D97C6C"/>
    <w:rsid w:val="00DA2AB7"/>
    <w:rsid w:val="00DA6C52"/>
    <w:rsid w:val="00DC6E83"/>
    <w:rsid w:val="00DD2E36"/>
    <w:rsid w:val="00DD5F8D"/>
    <w:rsid w:val="00DE30B8"/>
    <w:rsid w:val="00DE338E"/>
    <w:rsid w:val="00DF3BBC"/>
    <w:rsid w:val="00DF70E4"/>
    <w:rsid w:val="00E01309"/>
    <w:rsid w:val="00E033C2"/>
    <w:rsid w:val="00E05F60"/>
    <w:rsid w:val="00E119D9"/>
    <w:rsid w:val="00E15D8D"/>
    <w:rsid w:val="00E16629"/>
    <w:rsid w:val="00E3236C"/>
    <w:rsid w:val="00E36D8C"/>
    <w:rsid w:val="00E37EDE"/>
    <w:rsid w:val="00E406A6"/>
    <w:rsid w:val="00E452A6"/>
    <w:rsid w:val="00E52ACB"/>
    <w:rsid w:val="00E60546"/>
    <w:rsid w:val="00E64BB3"/>
    <w:rsid w:val="00E72C89"/>
    <w:rsid w:val="00E803C6"/>
    <w:rsid w:val="00E87D7D"/>
    <w:rsid w:val="00E9155B"/>
    <w:rsid w:val="00E92DA2"/>
    <w:rsid w:val="00EA354A"/>
    <w:rsid w:val="00EB549C"/>
    <w:rsid w:val="00EC138B"/>
    <w:rsid w:val="00EC1BE9"/>
    <w:rsid w:val="00EC4CFC"/>
    <w:rsid w:val="00EC4E74"/>
    <w:rsid w:val="00ED0E62"/>
    <w:rsid w:val="00ED2394"/>
    <w:rsid w:val="00ED2532"/>
    <w:rsid w:val="00EF5925"/>
    <w:rsid w:val="00F03BAB"/>
    <w:rsid w:val="00F119E7"/>
    <w:rsid w:val="00F11B7F"/>
    <w:rsid w:val="00F168DF"/>
    <w:rsid w:val="00F251B1"/>
    <w:rsid w:val="00F25D8F"/>
    <w:rsid w:val="00F30B10"/>
    <w:rsid w:val="00F3598E"/>
    <w:rsid w:val="00F37171"/>
    <w:rsid w:val="00F4157E"/>
    <w:rsid w:val="00F4388E"/>
    <w:rsid w:val="00F57C1A"/>
    <w:rsid w:val="00F76189"/>
    <w:rsid w:val="00F775D6"/>
    <w:rsid w:val="00F77F3D"/>
    <w:rsid w:val="00F94544"/>
    <w:rsid w:val="00FA0F9F"/>
    <w:rsid w:val="00FA1C9A"/>
    <w:rsid w:val="00FA7FDE"/>
    <w:rsid w:val="00FB03F3"/>
    <w:rsid w:val="00FB587A"/>
    <w:rsid w:val="00FB6801"/>
    <w:rsid w:val="00FC2042"/>
    <w:rsid w:val="00FC338E"/>
    <w:rsid w:val="00FD1704"/>
    <w:rsid w:val="00FD31C7"/>
    <w:rsid w:val="00FD56AB"/>
    <w:rsid w:val="00FE464E"/>
    <w:rsid w:val="00FE7725"/>
    <w:rsid w:val="00FF0593"/>
    <w:rsid w:val="00FF5E8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697">
      <w:bodyDiv w:val="1"/>
      <w:marLeft w:val="0"/>
      <w:marRight w:val="0"/>
      <w:marTop w:val="0"/>
      <w:marBottom w:val="0"/>
      <w:divBdr>
        <w:top w:val="none" w:sz="0" w:space="0" w:color="auto"/>
        <w:left w:val="none" w:sz="0" w:space="0" w:color="auto"/>
        <w:bottom w:val="none" w:sz="0" w:space="0" w:color="auto"/>
        <w:right w:val="none" w:sz="0" w:space="0" w:color="auto"/>
      </w:divBdr>
    </w:div>
    <w:div w:id="392773037">
      <w:bodyDiv w:val="1"/>
      <w:marLeft w:val="0"/>
      <w:marRight w:val="0"/>
      <w:marTop w:val="0"/>
      <w:marBottom w:val="0"/>
      <w:divBdr>
        <w:top w:val="none" w:sz="0" w:space="0" w:color="auto"/>
        <w:left w:val="none" w:sz="0" w:space="0" w:color="auto"/>
        <w:bottom w:val="none" w:sz="0" w:space="0" w:color="auto"/>
        <w:right w:val="none" w:sz="0" w:space="0" w:color="auto"/>
      </w:divBdr>
    </w:div>
    <w:div w:id="593124479">
      <w:bodyDiv w:val="1"/>
      <w:marLeft w:val="0"/>
      <w:marRight w:val="0"/>
      <w:marTop w:val="0"/>
      <w:marBottom w:val="0"/>
      <w:divBdr>
        <w:top w:val="none" w:sz="0" w:space="0" w:color="auto"/>
        <w:left w:val="none" w:sz="0" w:space="0" w:color="auto"/>
        <w:bottom w:val="none" w:sz="0" w:space="0" w:color="auto"/>
        <w:right w:val="none" w:sz="0" w:space="0" w:color="auto"/>
      </w:divBdr>
    </w:div>
    <w:div w:id="668481120">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870415130">
      <w:bodyDiv w:val="1"/>
      <w:marLeft w:val="0"/>
      <w:marRight w:val="0"/>
      <w:marTop w:val="0"/>
      <w:marBottom w:val="0"/>
      <w:divBdr>
        <w:top w:val="none" w:sz="0" w:space="0" w:color="auto"/>
        <w:left w:val="none" w:sz="0" w:space="0" w:color="auto"/>
        <w:bottom w:val="none" w:sz="0" w:space="0" w:color="auto"/>
        <w:right w:val="none" w:sz="0" w:space="0" w:color="auto"/>
      </w:divBdr>
    </w:div>
    <w:div w:id="1204293627">
      <w:bodyDiv w:val="1"/>
      <w:marLeft w:val="0"/>
      <w:marRight w:val="0"/>
      <w:marTop w:val="0"/>
      <w:marBottom w:val="0"/>
      <w:divBdr>
        <w:top w:val="none" w:sz="0" w:space="0" w:color="auto"/>
        <w:left w:val="none" w:sz="0" w:space="0" w:color="auto"/>
        <w:bottom w:val="none" w:sz="0" w:space="0" w:color="auto"/>
        <w:right w:val="none" w:sz="0" w:space="0" w:color="auto"/>
      </w:divBdr>
    </w:div>
    <w:div w:id="1288706575">
      <w:bodyDiv w:val="1"/>
      <w:marLeft w:val="0"/>
      <w:marRight w:val="0"/>
      <w:marTop w:val="0"/>
      <w:marBottom w:val="0"/>
      <w:divBdr>
        <w:top w:val="none" w:sz="0" w:space="0" w:color="auto"/>
        <w:left w:val="none" w:sz="0" w:space="0" w:color="auto"/>
        <w:bottom w:val="none" w:sz="0" w:space="0" w:color="auto"/>
        <w:right w:val="none" w:sz="0" w:space="0" w:color="auto"/>
      </w:divBdr>
    </w:div>
    <w:div w:id="1310136174">
      <w:bodyDiv w:val="1"/>
      <w:marLeft w:val="0"/>
      <w:marRight w:val="0"/>
      <w:marTop w:val="0"/>
      <w:marBottom w:val="0"/>
      <w:divBdr>
        <w:top w:val="none" w:sz="0" w:space="0" w:color="auto"/>
        <w:left w:val="none" w:sz="0" w:space="0" w:color="auto"/>
        <w:bottom w:val="none" w:sz="0" w:space="0" w:color="auto"/>
        <w:right w:val="none" w:sz="0" w:space="0" w:color="auto"/>
      </w:divBdr>
    </w:div>
    <w:div w:id="1503274836">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97659943">
      <w:bodyDiv w:val="1"/>
      <w:marLeft w:val="0"/>
      <w:marRight w:val="0"/>
      <w:marTop w:val="0"/>
      <w:marBottom w:val="0"/>
      <w:divBdr>
        <w:top w:val="none" w:sz="0" w:space="0" w:color="auto"/>
        <w:left w:val="none" w:sz="0" w:space="0" w:color="auto"/>
        <w:bottom w:val="none" w:sz="0" w:space="0" w:color="auto"/>
        <w:right w:val="none" w:sz="0" w:space="0" w:color="auto"/>
      </w:divBdr>
    </w:div>
    <w:div w:id="194695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nhsiq.nhs.uk/media/2563036/carers_northumberland_carers_check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hsiq.nhs.uk/media/2535883/carers_case_study_-_health_and_wellbeing_checks_in_devon.pdf" TargetMode="External"/><Relationship Id="rId2" Type="http://schemas.openxmlformats.org/officeDocument/2006/relationships/customXml" Target="../customXml/item2.xml"/><Relationship Id="rId16" Type="http://schemas.openxmlformats.org/officeDocument/2006/relationships/hyperlink" Target="http://www.nhsiq.nhs.uk/media/2573743/carers_case_study_-_kirklees_self_manage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rofessionals.carers.org/health/articles/triangle-of-care,6802,PR.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299270/Young_Carers_pathway_Interactive_FINAL.pdf"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136450/IA-Annex-C-assessment-and-eligibility.pdf" TargetMode="External"/><Relationship Id="rId2" Type="http://schemas.openxmlformats.org/officeDocument/2006/relationships/hyperlink" Target="https://www.gov.uk/government/uploads/system/uploads/attachment_data/file/136450/IA-Annex-C-assessment-and-eligibility.pdf" TargetMode="External"/><Relationship Id="rId1" Type="http://schemas.openxmlformats.org/officeDocument/2006/relationships/hyperlink" Target="http://www.carersu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K57F673QWXRZ-1374-85</_dlc_DocId>
    <_dlc_DocIdUrl xmlns="51367701-27c8-403e-a234-85855c5cd73e">
      <Url>https://nhsengland.sharepoint.com/TeamCentre/VisionandValues/_layouts/15/DocIdRedir.aspx?ID=K57F673QWXRZ-1374-85</Url>
      <Description>K57F673QWXRZ-1374-85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http://schemas.microsoft.com/office/infopath/2007/PartnerControls"/>
    <ds:schemaRef ds:uri="http://purl.org/dc/dcmitype/"/>
    <ds:schemaRef ds:uri="http://www.w3.org/XML/1998/namespace"/>
    <ds:schemaRef ds:uri="51367701-27c8-403e-a234-85855c5cd73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11cf67b4-8be8-4203-926d-b1451d6a3644"/>
  </ds:schemaRefs>
</ds:datastoreItem>
</file>

<file path=customXml/itemProps4.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84DF1-ECD8-434B-B39F-39584647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Mkandla Angela (NHS ENGLAND)</dc:creator>
  <cp:lastModifiedBy>Paul Goulding</cp:lastModifiedBy>
  <cp:revision>4</cp:revision>
  <cp:lastPrinted>2014-11-28T15:46:00Z</cp:lastPrinted>
  <dcterms:created xsi:type="dcterms:W3CDTF">2014-12-04T09:33:00Z</dcterms:created>
  <dcterms:modified xsi:type="dcterms:W3CDTF">2014-12-04T14:35:00Z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f16fb827-e3c4-4630-8472-5153381eacb1</vt:lpwstr>
  </property>
</Properties>
</file>