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90BD" w14:textId="77777777" w:rsidR="005E718A" w:rsidRPr="008E7C0E" w:rsidRDefault="005E718A" w:rsidP="00260C1C">
      <w:pPr>
        <w:jc w:val="center"/>
        <w:rPr>
          <w:rFonts w:ascii="Arial" w:hAnsi="Arial" w:cs="Arial"/>
          <w:b/>
          <w:bCs/>
        </w:rPr>
      </w:pPr>
      <w:bookmarkStart w:id="0" w:name="_MacBuGuideStaticData_10780H"/>
      <w:bookmarkStart w:id="1" w:name="_MacBuGuideStaticData_5547H"/>
    </w:p>
    <w:p w14:paraId="39783062" w14:textId="77777777" w:rsidR="005E718A" w:rsidRPr="008E7C0E" w:rsidRDefault="005E718A" w:rsidP="00260C1C">
      <w:pPr>
        <w:jc w:val="center"/>
        <w:rPr>
          <w:rFonts w:ascii="Arial" w:hAnsi="Arial" w:cs="Arial"/>
          <w:b/>
          <w:bCs/>
        </w:rPr>
      </w:pPr>
    </w:p>
    <w:p w14:paraId="51B54E6A" w14:textId="77777777" w:rsidR="00251646" w:rsidRPr="008E7C0E" w:rsidRDefault="00251646" w:rsidP="00260C1C">
      <w:pPr>
        <w:jc w:val="center"/>
        <w:rPr>
          <w:rFonts w:ascii="Arial" w:hAnsi="Arial" w:cs="Arial"/>
        </w:rPr>
      </w:pPr>
    </w:p>
    <w:p w14:paraId="6C0C75E2" w14:textId="77777777" w:rsidR="00251646" w:rsidRPr="008E7C0E" w:rsidRDefault="00251646" w:rsidP="00260C1C">
      <w:pPr>
        <w:jc w:val="center"/>
        <w:rPr>
          <w:rFonts w:ascii="Arial" w:hAnsi="Arial" w:cs="Arial"/>
        </w:rPr>
      </w:pPr>
    </w:p>
    <w:p w14:paraId="3EB2B955" w14:textId="77777777" w:rsidR="00251646" w:rsidRPr="008E7C0E" w:rsidRDefault="00251646" w:rsidP="00260C1C">
      <w:pPr>
        <w:jc w:val="center"/>
        <w:rPr>
          <w:rFonts w:ascii="Arial" w:hAnsi="Arial" w:cs="Arial"/>
        </w:rPr>
      </w:pPr>
    </w:p>
    <w:p w14:paraId="7124E018" w14:textId="77777777" w:rsidR="00251646" w:rsidRPr="008E7C0E" w:rsidRDefault="00251646" w:rsidP="00260C1C">
      <w:pPr>
        <w:jc w:val="center"/>
        <w:rPr>
          <w:rFonts w:ascii="Arial" w:hAnsi="Arial" w:cs="Arial"/>
        </w:rPr>
      </w:pPr>
    </w:p>
    <w:p w14:paraId="148BB963" w14:textId="77777777" w:rsidR="00251646" w:rsidRPr="008E7C0E" w:rsidRDefault="00251646" w:rsidP="00260C1C">
      <w:pPr>
        <w:jc w:val="center"/>
        <w:rPr>
          <w:rFonts w:ascii="Arial" w:hAnsi="Arial" w:cs="Arial"/>
        </w:rPr>
      </w:pPr>
    </w:p>
    <w:p w14:paraId="5A47EC06" w14:textId="77777777" w:rsidR="00251646" w:rsidRPr="008E7C0E" w:rsidRDefault="00251646" w:rsidP="00260C1C">
      <w:pPr>
        <w:jc w:val="center"/>
        <w:rPr>
          <w:rFonts w:ascii="Arial" w:hAnsi="Arial" w:cs="Arial"/>
        </w:rPr>
      </w:pPr>
    </w:p>
    <w:p w14:paraId="0B82637F" w14:textId="77777777" w:rsidR="00251646" w:rsidRPr="008E7C0E" w:rsidRDefault="00251646" w:rsidP="00260C1C">
      <w:pPr>
        <w:jc w:val="center"/>
        <w:rPr>
          <w:rFonts w:ascii="Arial" w:hAnsi="Arial" w:cs="Arial"/>
        </w:rPr>
      </w:pPr>
    </w:p>
    <w:p w14:paraId="572B8874" w14:textId="77777777" w:rsidR="00251646" w:rsidRPr="008E7C0E" w:rsidRDefault="00251646" w:rsidP="00260C1C">
      <w:pPr>
        <w:jc w:val="center"/>
        <w:rPr>
          <w:rFonts w:ascii="Arial" w:hAnsi="Arial" w:cs="Arial"/>
        </w:rPr>
      </w:pPr>
    </w:p>
    <w:p w14:paraId="7F90F9D3" w14:textId="77777777" w:rsidR="00251646" w:rsidRPr="008E7C0E" w:rsidRDefault="00251646" w:rsidP="00260C1C">
      <w:pPr>
        <w:jc w:val="center"/>
        <w:rPr>
          <w:rFonts w:ascii="Arial" w:hAnsi="Arial" w:cs="Arial"/>
        </w:rPr>
      </w:pPr>
    </w:p>
    <w:p w14:paraId="117CAA83" w14:textId="77777777" w:rsidR="00251646" w:rsidRPr="008E7C0E" w:rsidRDefault="00251646" w:rsidP="00260C1C">
      <w:pPr>
        <w:jc w:val="center"/>
        <w:rPr>
          <w:rFonts w:ascii="Arial" w:hAnsi="Arial" w:cs="Arial"/>
        </w:rPr>
      </w:pPr>
    </w:p>
    <w:p w14:paraId="5F761A53" w14:textId="77777777" w:rsidR="00251646" w:rsidRPr="008E7C0E" w:rsidRDefault="00251646" w:rsidP="00260C1C">
      <w:pPr>
        <w:jc w:val="center"/>
        <w:rPr>
          <w:rFonts w:ascii="Arial" w:hAnsi="Arial" w:cs="Arial"/>
        </w:rPr>
      </w:pPr>
    </w:p>
    <w:p w14:paraId="4CD7C4A7" w14:textId="0CA02080" w:rsidR="000E552F" w:rsidRPr="008E7C0E" w:rsidRDefault="000E552F" w:rsidP="00260C1C">
      <w:pPr>
        <w:jc w:val="center"/>
        <w:rPr>
          <w:rFonts w:ascii="Arial" w:hAnsi="Arial" w:cs="Arial"/>
        </w:rPr>
      </w:pPr>
    </w:p>
    <w:p w14:paraId="760B7C34" w14:textId="31A8CF74" w:rsidR="000E552F" w:rsidRPr="008E7C0E" w:rsidRDefault="000E552F" w:rsidP="00260C1C">
      <w:pPr>
        <w:jc w:val="center"/>
        <w:rPr>
          <w:rFonts w:ascii="Arial" w:hAnsi="Arial" w:cs="Arial"/>
        </w:rPr>
      </w:pPr>
    </w:p>
    <w:p w14:paraId="342B52A8" w14:textId="7D0ED5BD" w:rsidR="000E552F" w:rsidRPr="008E7C0E" w:rsidRDefault="000E552F" w:rsidP="00260C1C">
      <w:pPr>
        <w:jc w:val="center"/>
        <w:rPr>
          <w:rFonts w:ascii="Arial" w:hAnsi="Arial" w:cs="Arial"/>
        </w:rPr>
      </w:pPr>
    </w:p>
    <w:p w14:paraId="3D2AA447" w14:textId="77777777" w:rsidR="000E552F" w:rsidRPr="008E7C0E" w:rsidRDefault="000E552F" w:rsidP="00260C1C">
      <w:pPr>
        <w:jc w:val="center"/>
        <w:rPr>
          <w:rFonts w:ascii="Arial" w:hAnsi="Arial" w:cs="Arial"/>
        </w:rPr>
      </w:pPr>
    </w:p>
    <w:p w14:paraId="57DA3C3E" w14:textId="1B25CE2F" w:rsidR="00260C1C" w:rsidRPr="008E7C0E" w:rsidRDefault="00864935" w:rsidP="00864935">
      <w:pPr>
        <w:jc w:val="center"/>
        <w:rPr>
          <w:rFonts w:ascii="Arial" w:hAnsi="Arial" w:cs="Arial"/>
        </w:rPr>
      </w:pPr>
      <w:r w:rsidRPr="008E7C0E">
        <w:rPr>
          <w:rFonts w:ascii="Arial" w:hAnsi="Arial" w:cs="Arial"/>
        </w:rPr>
        <w:t xml:space="preserve">East of England </w:t>
      </w:r>
      <w:proofErr w:type="spellStart"/>
      <w:r w:rsidRPr="008E7C0E">
        <w:rPr>
          <w:rFonts w:ascii="Arial" w:hAnsi="Arial" w:cs="Arial"/>
        </w:rPr>
        <w:t>EoE</w:t>
      </w:r>
      <w:proofErr w:type="spellEnd"/>
      <w:r w:rsidRPr="008E7C0E">
        <w:rPr>
          <w:rFonts w:ascii="Arial" w:hAnsi="Arial" w:cs="Arial"/>
        </w:rPr>
        <w:t xml:space="preserve"> - </w:t>
      </w:r>
      <w:r w:rsidR="00260C1C" w:rsidRPr="008E7C0E">
        <w:rPr>
          <w:rFonts w:ascii="Arial" w:hAnsi="Arial" w:cs="Arial"/>
        </w:rPr>
        <w:t xml:space="preserve">Digital </w:t>
      </w:r>
      <w:r w:rsidR="001C0C25" w:rsidRPr="008E7C0E">
        <w:rPr>
          <w:rFonts w:ascii="Arial" w:hAnsi="Arial" w:cs="Arial"/>
        </w:rPr>
        <w:t xml:space="preserve">Champions </w:t>
      </w:r>
      <w:r w:rsidR="00AB14FC" w:rsidRPr="008E7C0E">
        <w:rPr>
          <w:rFonts w:ascii="Arial" w:hAnsi="Arial" w:cs="Arial"/>
        </w:rPr>
        <w:t xml:space="preserve">Primary Care </w:t>
      </w:r>
      <w:r w:rsidR="00260C1C" w:rsidRPr="008E7C0E">
        <w:rPr>
          <w:rFonts w:ascii="Arial" w:hAnsi="Arial" w:cs="Arial"/>
        </w:rPr>
        <w:t>Awards 2021</w:t>
      </w:r>
    </w:p>
    <w:p w14:paraId="6A4604D1" w14:textId="77777777" w:rsidR="00260C1C" w:rsidRPr="008E7C0E" w:rsidRDefault="00260C1C" w:rsidP="00864935">
      <w:pPr>
        <w:jc w:val="center"/>
        <w:rPr>
          <w:rFonts w:ascii="Arial" w:hAnsi="Arial" w:cs="Arial"/>
        </w:rPr>
      </w:pPr>
    </w:p>
    <w:p w14:paraId="1B33AE27" w14:textId="138DF76A" w:rsidR="00260C1C" w:rsidRPr="008E7C0E" w:rsidRDefault="00260C1C" w:rsidP="00864935">
      <w:pPr>
        <w:jc w:val="center"/>
        <w:rPr>
          <w:rFonts w:ascii="Arial" w:hAnsi="Arial" w:cs="Arial"/>
        </w:rPr>
      </w:pPr>
      <w:r w:rsidRPr="008E7C0E">
        <w:rPr>
          <w:rFonts w:ascii="Arial" w:hAnsi="Arial" w:cs="Arial"/>
        </w:rPr>
        <w:t xml:space="preserve">Information pack for </w:t>
      </w:r>
      <w:r w:rsidR="000C1671" w:rsidRPr="008E7C0E">
        <w:rPr>
          <w:rFonts w:ascii="Arial" w:hAnsi="Arial" w:cs="Arial"/>
        </w:rPr>
        <w:t>Nomination.</w:t>
      </w:r>
    </w:p>
    <w:p w14:paraId="134DF90B" w14:textId="7645B4F8" w:rsidR="005E718A" w:rsidRPr="008E7C0E" w:rsidRDefault="005E718A" w:rsidP="00864935">
      <w:pPr>
        <w:rPr>
          <w:rFonts w:ascii="Arial" w:hAnsi="Arial" w:cs="Arial"/>
          <w:b/>
          <w:bCs/>
        </w:rPr>
      </w:pPr>
    </w:p>
    <w:p w14:paraId="256011AE" w14:textId="5D2864B2" w:rsidR="005E718A" w:rsidRPr="008E7C0E" w:rsidRDefault="005E718A" w:rsidP="00260C1C">
      <w:pPr>
        <w:jc w:val="center"/>
        <w:rPr>
          <w:rFonts w:ascii="Arial" w:hAnsi="Arial" w:cs="Arial"/>
          <w:b/>
          <w:bCs/>
        </w:rPr>
      </w:pPr>
    </w:p>
    <w:p w14:paraId="28ACDB0C" w14:textId="77777777" w:rsidR="00260C1C" w:rsidRPr="008E7C0E" w:rsidRDefault="00260C1C" w:rsidP="00260C1C">
      <w:pPr>
        <w:jc w:val="center"/>
        <w:rPr>
          <w:rFonts w:ascii="Arial" w:hAnsi="Arial" w:cs="Arial"/>
          <w:b/>
          <w:bCs/>
        </w:rPr>
      </w:pPr>
    </w:p>
    <w:p w14:paraId="0A5C1CC6" w14:textId="77777777" w:rsidR="00260C1C" w:rsidRPr="008E7C0E" w:rsidRDefault="00260C1C" w:rsidP="00260C1C">
      <w:pPr>
        <w:jc w:val="center"/>
        <w:rPr>
          <w:rFonts w:ascii="Arial" w:hAnsi="Arial" w:cs="Arial"/>
          <w:b/>
          <w:bCs/>
        </w:rPr>
      </w:pPr>
    </w:p>
    <w:p w14:paraId="307555EC" w14:textId="25416EA1" w:rsidR="004B63B2" w:rsidRPr="008E7C0E" w:rsidRDefault="004B63B2" w:rsidP="004B63B2">
      <w:pPr>
        <w:rPr>
          <w:rFonts w:ascii="Arial" w:hAnsi="Arial" w:cs="Arial"/>
        </w:rPr>
      </w:pPr>
      <w:r w:rsidRPr="008E7C0E">
        <w:rPr>
          <w:rFonts w:ascii="Arial" w:hAnsi="Arial" w:cs="Arial"/>
          <w:noProof/>
        </w:rPr>
        <mc:AlternateContent>
          <mc:Choice Requires="wps">
            <w:drawing>
              <wp:anchor distT="0" distB="0" distL="114300" distR="114300" simplePos="0" relativeHeight="251658242" behindDoc="0" locked="0" layoutInCell="1" allowOverlap="1" wp14:anchorId="402BA04A" wp14:editId="589E9C2C">
                <wp:simplePos x="0" y="0"/>
                <wp:positionH relativeFrom="column">
                  <wp:posOffset>-344805</wp:posOffset>
                </wp:positionH>
                <wp:positionV relativeFrom="paragraph">
                  <wp:posOffset>8881110</wp:posOffset>
                </wp:positionV>
                <wp:extent cx="6593983" cy="412124"/>
                <wp:effectExtent l="0" t="0" r="16510" b="26035"/>
                <wp:wrapNone/>
                <wp:docPr id="1" name="Text Box 1" descr="NHS England and NHS Improvement- Working together for the NHS"/>
                <wp:cNvGraphicFramePr/>
                <a:graphic xmlns:a="http://schemas.openxmlformats.org/drawingml/2006/main">
                  <a:graphicData uri="http://schemas.microsoft.com/office/word/2010/wordprocessingShape">
                    <wps:wsp>
                      <wps:cNvSpPr txBox="1"/>
                      <wps:spPr>
                        <a:xfrm>
                          <a:off x="0" y="0"/>
                          <a:ext cx="6593983" cy="4121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A0EC5" w14:textId="3A6963FA" w:rsidR="005F65D4" w:rsidRPr="009B4AE2" w:rsidRDefault="005F65D4" w:rsidP="004B63B2">
                            <w:pPr>
                              <w:shd w:val="clear" w:color="auto" w:fill="FFFFFF" w:themeFill="background1"/>
                              <w:jc w:val="center"/>
                              <w:rPr>
                                <w:b/>
                                <w:sz w:val="28"/>
                                <w:szCs w:val="28"/>
                              </w:rPr>
                            </w:pPr>
                            <w:r>
                              <w:rPr>
                                <w:b/>
                                <w:sz w:val="28"/>
                                <w:szCs w:val="28"/>
                              </w:rPr>
                              <w:t>NHS England and NHS Improvement – Working together for the 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2BA04A" id="_x0000_t202" coordsize="21600,21600" o:spt="202" path="m,l,21600r21600,l21600,xe">
                <v:stroke joinstyle="miter"/>
                <v:path gradientshapeok="t" o:connecttype="rect"/>
              </v:shapetype>
              <v:shape id="Text Box 1" o:spid="_x0000_s1026" type="#_x0000_t202" alt="NHS England and NHS Improvement- Working together for the NHS" style="position:absolute;margin-left:-27.15pt;margin-top:699.3pt;width:519.2pt;height:32.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" fillcolor="white [3201]" strokeweight=".5pt">
                <v:textbox>
                  <w:txbxContent>
                    <w:p w14:paraId="3F1A0EC5" w14:textId="3A6963FA" w:rsidR="005F65D4" w:rsidRPr="009B4AE2" w:rsidRDefault="005F65D4" w:rsidP="004B63B2">
                      <w:pPr>
                        <w:shd w:val="clear" w:color="auto" w:fill="FFFFFF" w:themeFill="background1"/>
                        <w:jc w:val="center"/>
                        <w:rPr>
                          <w:b/>
                          <w:sz w:val="28"/>
                          <w:szCs w:val="28"/>
                        </w:rPr>
                      </w:pPr>
                      <w:r>
                        <w:rPr>
                          <w:b/>
                          <w:sz w:val="28"/>
                          <w:szCs w:val="28"/>
                        </w:rPr>
                        <w:t>NHS England and NHS Improvement – Working together for the NHS</w:t>
                      </w:r>
                    </w:p>
                  </w:txbxContent>
                </v:textbox>
              </v:shape>
            </w:pict>
          </mc:Fallback>
        </mc:AlternateContent>
      </w:r>
      <w:r w:rsidRPr="008E7C0E">
        <w:rPr>
          <w:rFonts w:ascii="Arial" w:hAnsi="Arial" w:cs="Arial"/>
          <w:noProof/>
        </w:rPr>
        <w:drawing>
          <wp:anchor distT="0" distB="0" distL="114300" distR="114300" simplePos="0" relativeHeight="251658241" behindDoc="0" locked="0" layoutInCell="1" allowOverlap="1" wp14:anchorId="0A2F9F5D" wp14:editId="67E26C4B">
            <wp:simplePos x="0" y="0"/>
            <wp:positionH relativeFrom="page">
              <wp:posOffset>6413500</wp:posOffset>
            </wp:positionH>
            <wp:positionV relativeFrom="page">
              <wp:posOffset>355600</wp:posOffset>
            </wp:positionV>
            <wp:extent cx="799950" cy="360000"/>
            <wp:effectExtent l="0" t="0" r="0" b="0"/>
            <wp:wrapNone/>
            <wp:docPr id="3" name="Picture 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809625" cy="3643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7C0E">
        <w:rPr>
          <w:rFonts w:ascii="Arial" w:hAnsi="Arial" w:cs="Arial"/>
        </w:rPr>
        <w:br w:type="page"/>
      </w:r>
      <w:bookmarkEnd w:id="0"/>
      <w:bookmarkEnd w:id="1"/>
    </w:p>
    <w:sdt>
      <w:sdtPr>
        <w:rPr>
          <w:rFonts w:ascii="Arial" w:hAnsi="Arial" w:cs="Arial"/>
        </w:rPr>
        <w:id w:val="420308047"/>
        <w:docPartObj>
          <w:docPartGallery w:val="Table of Contents"/>
          <w:docPartUnique/>
        </w:docPartObj>
      </w:sdtPr>
      <w:sdtEndPr>
        <w:rPr>
          <w:noProof/>
        </w:rPr>
      </w:sdtEndPr>
      <w:sdtContent>
        <w:p w14:paraId="284F7025" w14:textId="77777777" w:rsidR="004B63B2" w:rsidRPr="008E7C0E" w:rsidRDefault="004B63B2" w:rsidP="004B63B2">
          <w:pPr>
            <w:rPr>
              <w:rFonts w:ascii="Arial" w:hAnsi="Arial" w:cs="Arial"/>
            </w:rPr>
          </w:pPr>
          <w:r w:rsidRPr="008E7C0E">
            <w:rPr>
              <w:rFonts w:ascii="Arial" w:hAnsi="Arial" w:cs="Arial"/>
            </w:rPr>
            <w:t>Contents</w:t>
          </w:r>
        </w:p>
        <w:p w14:paraId="0A8E11B0" w14:textId="77777777" w:rsidR="004B63B2" w:rsidRPr="008E7C0E" w:rsidRDefault="004B63B2" w:rsidP="004B63B2">
          <w:pPr>
            <w:rPr>
              <w:rFonts w:ascii="Arial" w:hAnsi="Arial" w:cs="Arial"/>
              <w:b/>
            </w:rPr>
          </w:pPr>
        </w:p>
        <w:p w14:paraId="35DC0450" w14:textId="66C84870" w:rsidR="009A5296" w:rsidRDefault="004B63B2">
          <w:pPr>
            <w:pStyle w:val="TOC1"/>
            <w:tabs>
              <w:tab w:val="right" w:leader="dot" w:pos="9487"/>
            </w:tabs>
            <w:rPr>
              <w:noProof/>
              <w:sz w:val="22"/>
              <w:szCs w:val="22"/>
            </w:rPr>
          </w:pPr>
          <w:r w:rsidRPr="008E7C0E">
            <w:rPr>
              <w:rFonts w:ascii="Arial" w:hAnsi="Arial" w:cs="Arial"/>
            </w:rPr>
            <w:fldChar w:fldCharType="begin"/>
          </w:r>
          <w:r w:rsidRPr="008E7C0E">
            <w:rPr>
              <w:rFonts w:ascii="Arial" w:hAnsi="Arial" w:cs="Arial"/>
            </w:rPr>
            <w:instrText xml:space="preserve"> TOC \o "1-3" \h \z \u </w:instrText>
          </w:r>
          <w:r w:rsidRPr="008E7C0E">
            <w:rPr>
              <w:rFonts w:ascii="Arial" w:hAnsi="Arial" w:cs="Arial"/>
            </w:rPr>
            <w:fldChar w:fldCharType="separate"/>
          </w:r>
          <w:hyperlink w:anchor="_Toc83736721" w:history="1">
            <w:r w:rsidR="009A5296" w:rsidRPr="00EB65E4">
              <w:rPr>
                <w:rStyle w:val="Hyperlink"/>
                <w:rFonts w:ascii="Arial" w:hAnsi="Arial" w:cs="Arial"/>
                <w:noProof/>
              </w:rPr>
              <w:t>Introduction and Award Overview</w:t>
            </w:r>
            <w:r w:rsidR="009A5296">
              <w:rPr>
                <w:noProof/>
                <w:webHidden/>
              </w:rPr>
              <w:tab/>
            </w:r>
            <w:r w:rsidR="009A5296">
              <w:rPr>
                <w:noProof/>
                <w:webHidden/>
              </w:rPr>
              <w:fldChar w:fldCharType="begin"/>
            </w:r>
            <w:r w:rsidR="009A5296">
              <w:rPr>
                <w:noProof/>
                <w:webHidden/>
              </w:rPr>
              <w:instrText xml:space="preserve"> PAGEREF _Toc83736721 \h </w:instrText>
            </w:r>
            <w:r w:rsidR="009A5296">
              <w:rPr>
                <w:noProof/>
                <w:webHidden/>
              </w:rPr>
            </w:r>
            <w:r w:rsidR="009A5296">
              <w:rPr>
                <w:noProof/>
                <w:webHidden/>
              </w:rPr>
              <w:fldChar w:fldCharType="separate"/>
            </w:r>
            <w:r w:rsidR="009A5296">
              <w:rPr>
                <w:noProof/>
                <w:webHidden/>
              </w:rPr>
              <w:t>3</w:t>
            </w:r>
            <w:r w:rsidR="009A5296">
              <w:rPr>
                <w:noProof/>
                <w:webHidden/>
              </w:rPr>
              <w:fldChar w:fldCharType="end"/>
            </w:r>
          </w:hyperlink>
        </w:p>
        <w:p w14:paraId="549E3E9D" w14:textId="471ED084" w:rsidR="009A5296" w:rsidRDefault="00C355CC">
          <w:pPr>
            <w:pStyle w:val="TOC1"/>
            <w:tabs>
              <w:tab w:val="right" w:leader="dot" w:pos="9487"/>
            </w:tabs>
            <w:rPr>
              <w:noProof/>
              <w:sz w:val="22"/>
              <w:szCs w:val="22"/>
            </w:rPr>
          </w:pPr>
          <w:hyperlink w:anchor="_Toc83736722" w:history="1">
            <w:r w:rsidR="009A5296" w:rsidRPr="00EB65E4">
              <w:rPr>
                <w:rStyle w:val="Hyperlink"/>
                <w:rFonts w:ascii="Arial" w:hAnsi="Arial" w:cs="Arial"/>
                <w:noProof/>
              </w:rPr>
              <w:t>Categories and Criteria</w:t>
            </w:r>
            <w:r w:rsidR="009A5296">
              <w:rPr>
                <w:noProof/>
                <w:webHidden/>
              </w:rPr>
              <w:tab/>
            </w:r>
            <w:r w:rsidR="009A5296">
              <w:rPr>
                <w:noProof/>
                <w:webHidden/>
              </w:rPr>
              <w:fldChar w:fldCharType="begin"/>
            </w:r>
            <w:r w:rsidR="009A5296">
              <w:rPr>
                <w:noProof/>
                <w:webHidden/>
              </w:rPr>
              <w:instrText xml:space="preserve"> PAGEREF _Toc83736722 \h </w:instrText>
            </w:r>
            <w:r w:rsidR="009A5296">
              <w:rPr>
                <w:noProof/>
                <w:webHidden/>
              </w:rPr>
            </w:r>
            <w:r w:rsidR="009A5296">
              <w:rPr>
                <w:noProof/>
                <w:webHidden/>
              </w:rPr>
              <w:fldChar w:fldCharType="separate"/>
            </w:r>
            <w:r w:rsidR="009A5296">
              <w:rPr>
                <w:noProof/>
                <w:webHidden/>
              </w:rPr>
              <w:t>4</w:t>
            </w:r>
            <w:r w:rsidR="009A5296">
              <w:rPr>
                <w:noProof/>
                <w:webHidden/>
              </w:rPr>
              <w:fldChar w:fldCharType="end"/>
            </w:r>
          </w:hyperlink>
        </w:p>
        <w:p w14:paraId="55D4F243" w14:textId="3BF1C6E6" w:rsidR="009A5296" w:rsidRDefault="00C355CC">
          <w:pPr>
            <w:pStyle w:val="TOC1"/>
            <w:tabs>
              <w:tab w:val="right" w:leader="dot" w:pos="9487"/>
            </w:tabs>
            <w:rPr>
              <w:noProof/>
              <w:sz w:val="22"/>
              <w:szCs w:val="22"/>
            </w:rPr>
          </w:pPr>
          <w:hyperlink w:anchor="_Toc83736723" w:history="1">
            <w:r w:rsidR="009A5296" w:rsidRPr="00EB65E4">
              <w:rPr>
                <w:rStyle w:val="Hyperlink"/>
                <w:rFonts w:ascii="Arial" w:eastAsia="Calibri" w:hAnsi="Arial" w:cs="Arial"/>
                <w:noProof/>
              </w:rPr>
              <w:t>Key Dates and Delivery Timeline</w:t>
            </w:r>
            <w:r w:rsidR="009A5296">
              <w:rPr>
                <w:noProof/>
                <w:webHidden/>
              </w:rPr>
              <w:tab/>
            </w:r>
            <w:r w:rsidR="009A5296">
              <w:rPr>
                <w:noProof/>
                <w:webHidden/>
              </w:rPr>
              <w:fldChar w:fldCharType="begin"/>
            </w:r>
            <w:r w:rsidR="009A5296">
              <w:rPr>
                <w:noProof/>
                <w:webHidden/>
              </w:rPr>
              <w:instrText xml:space="preserve"> PAGEREF _Toc83736723 \h </w:instrText>
            </w:r>
            <w:r w:rsidR="009A5296">
              <w:rPr>
                <w:noProof/>
                <w:webHidden/>
              </w:rPr>
            </w:r>
            <w:r w:rsidR="009A5296">
              <w:rPr>
                <w:noProof/>
                <w:webHidden/>
              </w:rPr>
              <w:fldChar w:fldCharType="separate"/>
            </w:r>
            <w:r w:rsidR="009A5296">
              <w:rPr>
                <w:noProof/>
                <w:webHidden/>
              </w:rPr>
              <w:t>5</w:t>
            </w:r>
            <w:r w:rsidR="009A5296">
              <w:rPr>
                <w:noProof/>
                <w:webHidden/>
              </w:rPr>
              <w:fldChar w:fldCharType="end"/>
            </w:r>
          </w:hyperlink>
        </w:p>
        <w:p w14:paraId="655EDD63" w14:textId="31ED7E50" w:rsidR="009A5296" w:rsidRDefault="00C355CC">
          <w:pPr>
            <w:pStyle w:val="TOC1"/>
            <w:tabs>
              <w:tab w:val="right" w:leader="dot" w:pos="9487"/>
            </w:tabs>
            <w:rPr>
              <w:noProof/>
              <w:sz w:val="22"/>
              <w:szCs w:val="22"/>
            </w:rPr>
          </w:pPr>
          <w:hyperlink w:anchor="_Toc83736724" w:history="1">
            <w:r w:rsidR="009A5296" w:rsidRPr="00EB65E4">
              <w:rPr>
                <w:rStyle w:val="Hyperlink"/>
                <w:rFonts w:ascii="Arial" w:hAnsi="Arial" w:cs="Arial"/>
                <w:noProof/>
              </w:rPr>
              <w:t>How to nominate</w:t>
            </w:r>
            <w:r w:rsidR="009A5296">
              <w:rPr>
                <w:noProof/>
                <w:webHidden/>
              </w:rPr>
              <w:tab/>
            </w:r>
            <w:r w:rsidR="009A5296">
              <w:rPr>
                <w:noProof/>
                <w:webHidden/>
              </w:rPr>
              <w:fldChar w:fldCharType="begin"/>
            </w:r>
            <w:r w:rsidR="009A5296">
              <w:rPr>
                <w:noProof/>
                <w:webHidden/>
              </w:rPr>
              <w:instrText xml:space="preserve"> PAGEREF _Toc83736724 \h </w:instrText>
            </w:r>
            <w:r w:rsidR="009A5296">
              <w:rPr>
                <w:noProof/>
                <w:webHidden/>
              </w:rPr>
            </w:r>
            <w:r w:rsidR="009A5296">
              <w:rPr>
                <w:noProof/>
                <w:webHidden/>
              </w:rPr>
              <w:fldChar w:fldCharType="separate"/>
            </w:r>
            <w:r w:rsidR="009A5296">
              <w:rPr>
                <w:noProof/>
                <w:webHidden/>
              </w:rPr>
              <w:t>6</w:t>
            </w:r>
            <w:r w:rsidR="009A5296">
              <w:rPr>
                <w:noProof/>
                <w:webHidden/>
              </w:rPr>
              <w:fldChar w:fldCharType="end"/>
            </w:r>
          </w:hyperlink>
        </w:p>
        <w:p w14:paraId="03601222" w14:textId="0675429E" w:rsidR="009A5296" w:rsidRDefault="00C355CC">
          <w:pPr>
            <w:pStyle w:val="TOC1"/>
            <w:tabs>
              <w:tab w:val="right" w:leader="dot" w:pos="9487"/>
            </w:tabs>
            <w:rPr>
              <w:noProof/>
              <w:sz w:val="22"/>
              <w:szCs w:val="22"/>
            </w:rPr>
          </w:pPr>
          <w:hyperlink w:anchor="_Toc83736725" w:history="1">
            <w:r w:rsidR="009A5296" w:rsidRPr="00EB65E4">
              <w:rPr>
                <w:rStyle w:val="Hyperlink"/>
                <w:rFonts w:ascii="Arial" w:hAnsi="Arial" w:cs="Arial"/>
                <w:noProof/>
              </w:rPr>
              <w:t>The Judging Processes</w:t>
            </w:r>
            <w:r w:rsidR="009A5296">
              <w:rPr>
                <w:noProof/>
                <w:webHidden/>
              </w:rPr>
              <w:tab/>
            </w:r>
            <w:r w:rsidR="009A5296">
              <w:rPr>
                <w:noProof/>
                <w:webHidden/>
              </w:rPr>
              <w:fldChar w:fldCharType="begin"/>
            </w:r>
            <w:r w:rsidR="009A5296">
              <w:rPr>
                <w:noProof/>
                <w:webHidden/>
              </w:rPr>
              <w:instrText xml:space="preserve"> PAGEREF _Toc83736725 \h </w:instrText>
            </w:r>
            <w:r w:rsidR="009A5296">
              <w:rPr>
                <w:noProof/>
                <w:webHidden/>
              </w:rPr>
            </w:r>
            <w:r w:rsidR="009A5296">
              <w:rPr>
                <w:noProof/>
                <w:webHidden/>
              </w:rPr>
              <w:fldChar w:fldCharType="separate"/>
            </w:r>
            <w:r w:rsidR="009A5296">
              <w:rPr>
                <w:noProof/>
                <w:webHidden/>
              </w:rPr>
              <w:t>7</w:t>
            </w:r>
            <w:r w:rsidR="009A5296">
              <w:rPr>
                <w:noProof/>
                <w:webHidden/>
              </w:rPr>
              <w:fldChar w:fldCharType="end"/>
            </w:r>
          </w:hyperlink>
        </w:p>
        <w:p w14:paraId="2649FD27" w14:textId="17A45CCC" w:rsidR="004B63B2" w:rsidRPr="008E7C0E" w:rsidRDefault="004B63B2" w:rsidP="004B63B2">
          <w:pPr>
            <w:rPr>
              <w:rFonts w:ascii="Arial" w:hAnsi="Arial" w:cs="Arial"/>
            </w:rPr>
          </w:pPr>
          <w:r w:rsidRPr="008E7C0E">
            <w:rPr>
              <w:rFonts w:ascii="Arial" w:hAnsi="Arial" w:cs="Arial"/>
              <w:b/>
              <w:noProof/>
            </w:rPr>
            <w:fldChar w:fldCharType="end"/>
          </w:r>
        </w:p>
      </w:sdtContent>
    </w:sdt>
    <w:p w14:paraId="68D1A8D1" w14:textId="4B9A1618" w:rsidR="004B63B2" w:rsidRPr="008E7C0E" w:rsidRDefault="004B63B2" w:rsidP="00A13E63">
      <w:pPr>
        <w:pStyle w:val="Heading1"/>
        <w:rPr>
          <w:rFonts w:ascii="Arial" w:hAnsi="Arial" w:cs="Arial"/>
          <w:sz w:val="24"/>
          <w:szCs w:val="24"/>
          <w:u w:val="single"/>
        </w:rPr>
      </w:pPr>
      <w:bookmarkStart w:id="2" w:name="_Toc2019388"/>
      <w:r w:rsidRPr="008E7C0E">
        <w:rPr>
          <w:rFonts w:ascii="Arial" w:hAnsi="Arial" w:cs="Arial"/>
          <w:sz w:val="24"/>
          <w:szCs w:val="24"/>
        </w:rPr>
        <w:br w:type="page"/>
      </w:r>
      <w:bookmarkStart w:id="3" w:name="_Toc83736721"/>
      <w:r w:rsidR="008D11DA" w:rsidRPr="008E7C0E">
        <w:rPr>
          <w:rFonts w:ascii="Arial" w:hAnsi="Arial" w:cs="Arial"/>
          <w:sz w:val="24"/>
          <w:szCs w:val="24"/>
          <w:u w:val="single"/>
        </w:rPr>
        <w:lastRenderedPageBreak/>
        <w:t>I</w:t>
      </w:r>
      <w:r w:rsidRPr="008E7C0E">
        <w:rPr>
          <w:rFonts w:ascii="Arial" w:hAnsi="Arial" w:cs="Arial"/>
          <w:sz w:val="24"/>
          <w:szCs w:val="24"/>
          <w:u w:val="single"/>
        </w:rPr>
        <w:t>ntroduction</w:t>
      </w:r>
      <w:bookmarkEnd w:id="2"/>
      <w:r w:rsidR="00846EAB" w:rsidRPr="008E7C0E">
        <w:rPr>
          <w:rFonts w:ascii="Arial" w:hAnsi="Arial" w:cs="Arial"/>
          <w:sz w:val="24"/>
          <w:szCs w:val="24"/>
          <w:u w:val="single"/>
        </w:rPr>
        <w:t xml:space="preserve"> and Award Overview</w:t>
      </w:r>
      <w:bookmarkEnd w:id="3"/>
    </w:p>
    <w:p w14:paraId="4E463629" w14:textId="77777777" w:rsidR="004B63B2" w:rsidRPr="008E7C0E" w:rsidRDefault="004B63B2" w:rsidP="004B63B2">
      <w:pPr>
        <w:rPr>
          <w:rFonts w:ascii="Arial" w:hAnsi="Arial" w:cs="Arial"/>
        </w:rPr>
      </w:pPr>
    </w:p>
    <w:p w14:paraId="1159D4A1" w14:textId="13705185" w:rsidR="00E61A80" w:rsidRPr="008E7C0E" w:rsidRDefault="00E61A80" w:rsidP="00E61A80">
      <w:pPr>
        <w:pStyle w:val="NormalWeb"/>
        <w:shd w:val="clear" w:color="auto" w:fill="FFFFFF"/>
        <w:spacing w:before="0" w:beforeAutospacing="0" w:after="0" w:afterAutospacing="0"/>
        <w:textAlignment w:val="baseline"/>
        <w:rPr>
          <w:rFonts w:ascii="Arial" w:hAnsi="Arial" w:cs="Arial"/>
        </w:rPr>
      </w:pPr>
      <w:r w:rsidRPr="008E7C0E">
        <w:rPr>
          <w:rFonts w:ascii="Arial" w:hAnsi="Arial" w:cs="Arial"/>
        </w:rPr>
        <w:t>The</w:t>
      </w:r>
      <w:r w:rsidRPr="008E7C0E">
        <w:rPr>
          <w:rFonts w:ascii="Arial" w:hAnsi="Arial" w:cs="Arial"/>
          <w:color w:val="202A30"/>
        </w:rPr>
        <w:t> </w:t>
      </w:r>
      <w:hyperlink r:id="rId12" w:history="1">
        <w:r w:rsidRPr="008E7C0E">
          <w:rPr>
            <w:rStyle w:val="Hyperlink"/>
            <w:rFonts w:ascii="Arial" w:hAnsi="Arial" w:cs="Arial"/>
            <w:color w:val="005EB8"/>
            <w:bdr w:val="none" w:sz="0" w:space="0" w:color="auto" w:frame="1"/>
          </w:rPr>
          <w:t>NHS Long Term Plan</w:t>
        </w:r>
      </w:hyperlink>
      <w:r w:rsidRPr="008E7C0E">
        <w:rPr>
          <w:rFonts w:ascii="Arial" w:hAnsi="Arial" w:cs="Arial"/>
          <w:color w:val="202A30"/>
        </w:rPr>
        <w:t> </w:t>
      </w:r>
      <w:r w:rsidRPr="008E7C0E">
        <w:rPr>
          <w:rFonts w:ascii="Arial" w:hAnsi="Arial" w:cs="Arial"/>
        </w:rPr>
        <w:t xml:space="preserve">commits that every patient will have the right to be offered digital-first primary care by 2023/24. At the heart of this is digital </w:t>
      </w:r>
      <w:r w:rsidR="001C1479" w:rsidRPr="008E7C0E">
        <w:rPr>
          <w:rFonts w:ascii="Arial" w:hAnsi="Arial" w:cs="Arial"/>
        </w:rPr>
        <w:t>technology,</w:t>
      </w:r>
      <w:r w:rsidRPr="008E7C0E">
        <w:rPr>
          <w:rFonts w:ascii="Arial" w:hAnsi="Arial" w:cs="Arial"/>
        </w:rPr>
        <w:t xml:space="preserve"> which is transforming the way patients</w:t>
      </w:r>
      <w:r w:rsidR="001C1479" w:rsidRPr="008E7C0E">
        <w:rPr>
          <w:rFonts w:ascii="Arial" w:hAnsi="Arial" w:cs="Arial"/>
        </w:rPr>
        <w:t xml:space="preserve"> communicate, plan</w:t>
      </w:r>
      <w:r w:rsidRPr="008E7C0E">
        <w:rPr>
          <w:rFonts w:ascii="Arial" w:hAnsi="Arial" w:cs="Arial"/>
        </w:rPr>
        <w:t xml:space="preserve"> and </w:t>
      </w:r>
      <w:r w:rsidR="001C1479" w:rsidRPr="008E7C0E">
        <w:rPr>
          <w:rFonts w:ascii="Arial" w:hAnsi="Arial" w:cs="Arial"/>
        </w:rPr>
        <w:t>deliver care.</w:t>
      </w:r>
      <w:r w:rsidRPr="008E7C0E">
        <w:rPr>
          <w:rFonts w:ascii="Arial" w:hAnsi="Arial" w:cs="Arial"/>
        </w:rPr>
        <w:t xml:space="preserve"> NHS England is supporting primary care to </w:t>
      </w:r>
      <w:r w:rsidR="001C1479" w:rsidRPr="008E7C0E">
        <w:rPr>
          <w:rFonts w:ascii="Arial" w:hAnsi="Arial" w:cs="Arial"/>
        </w:rPr>
        <w:t>offer another access approach to primary care services, where patients can easily access the advice, support and treatment that they need using digital and online tools in addition to the traditional routes.</w:t>
      </w:r>
      <w:r w:rsidRPr="008E7C0E">
        <w:rPr>
          <w:rFonts w:ascii="Arial" w:hAnsi="Arial" w:cs="Arial"/>
        </w:rPr>
        <w:t xml:space="preserve"> These tools are being integrated to provide a streamlined experience for patients, and quickly and easily direct them to the right digital or in-person service. </w:t>
      </w:r>
    </w:p>
    <w:p w14:paraId="3E3ED02C" w14:textId="77777777" w:rsidR="00E61A80" w:rsidRPr="008E7C0E" w:rsidRDefault="00E61A80" w:rsidP="00E61A80">
      <w:pPr>
        <w:pStyle w:val="NormalWeb"/>
        <w:shd w:val="clear" w:color="auto" w:fill="FFFFFF"/>
        <w:spacing w:before="0" w:beforeAutospacing="0" w:after="0" w:afterAutospacing="0"/>
        <w:textAlignment w:val="baseline"/>
        <w:rPr>
          <w:rFonts w:ascii="Arial" w:hAnsi="Arial" w:cs="Arial"/>
        </w:rPr>
      </w:pPr>
    </w:p>
    <w:p w14:paraId="0AC4FDDB" w14:textId="77777777" w:rsidR="00E61A80" w:rsidRPr="008E7C0E" w:rsidRDefault="00E61A80" w:rsidP="00E61A80">
      <w:pPr>
        <w:pStyle w:val="NormalWeb"/>
        <w:shd w:val="clear" w:color="auto" w:fill="FFFFFF"/>
        <w:spacing w:before="0" w:beforeAutospacing="0" w:after="0" w:afterAutospacing="0"/>
        <w:textAlignment w:val="baseline"/>
        <w:rPr>
          <w:rFonts w:ascii="Arial" w:hAnsi="Arial" w:cs="Arial"/>
          <w:color w:val="202A30"/>
        </w:rPr>
      </w:pPr>
      <w:r w:rsidRPr="008E7C0E">
        <w:rPr>
          <w:rFonts w:ascii="Arial" w:hAnsi="Arial" w:cs="Arial"/>
        </w:rPr>
        <w:t xml:space="preserve">To achieve this commitment, the GP Contract has set out a number of digital primary care requirements included in a ‘core digital offer’ </w:t>
      </w:r>
      <w:r w:rsidRPr="008E7C0E">
        <w:rPr>
          <w:rFonts w:ascii="Arial" w:hAnsi="Arial" w:cs="Arial"/>
          <w:color w:val="202A30"/>
        </w:rPr>
        <w:t>– </w:t>
      </w:r>
      <w:hyperlink r:id="rId13" w:history="1">
        <w:r w:rsidRPr="008E7C0E">
          <w:rPr>
            <w:rStyle w:val="Hyperlink"/>
            <w:rFonts w:ascii="Arial" w:hAnsi="Arial" w:cs="Arial"/>
            <w:color w:val="005EB8"/>
            <w:bdr w:val="none" w:sz="0" w:space="0" w:color="auto" w:frame="1"/>
          </w:rPr>
          <w:t>see annex C of the GP Contract letter published on 21 January 2021</w:t>
        </w:r>
      </w:hyperlink>
      <w:r w:rsidRPr="008E7C0E">
        <w:rPr>
          <w:rFonts w:ascii="Arial" w:hAnsi="Arial" w:cs="Arial"/>
          <w:color w:val="202A30"/>
        </w:rPr>
        <w:t>.</w:t>
      </w:r>
    </w:p>
    <w:p w14:paraId="71A63C07" w14:textId="77777777" w:rsidR="00E61A80" w:rsidRPr="008E7C0E" w:rsidRDefault="00E61A80" w:rsidP="004B63B2">
      <w:pPr>
        <w:rPr>
          <w:rFonts w:ascii="Arial" w:hAnsi="Arial" w:cs="Arial"/>
        </w:rPr>
      </w:pPr>
    </w:p>
    <w:p w14:paraId="3B3DF0A0" w14:textId="5F7F1AD6" w:rsidR="000525F7" w:rsidRPr="008E7C0E" w:rsidRDefault="00E61A80" w:rsidP="004B63B2">
      <w:pPr>
        <w:rPr>
          <w:rFonts w:ascii="Arial" w:hAnsi="Arial" w:cs="Arial"/>
        </w:rPr>
      </w:pPr>
      <w:r w:rsidRPr="008E7C0E">
        <w:rPr>
          <w:rFonts w:ascii="Arial" w:hAnsi="Arial" w:cs="Arial"/>
        </w:rPr>
        <w:t xml:space="preserve">The </w:t>
      </w:r>
      <w:proofErr w:type="spellStart"/>
      <w:r w:rsidR="001C1479" w:rsidRPr="008E7C0E">
        <w:rPr>
          <w:rFonts w:ascii="Arial" w:hAnsi="Arial" w:cs="Arial"/>
        </w:rPr>
        <w:t>EoE</w:t>
      </w:r>
      <w:proofErr w:type="spellEnd"/>
      <w:r w:rsidR="001C1479" w:rsidRPr="008E7C0E">
        <w:rPr>
          <w:rFonts w:ascii="Arial" w:hAnsi="Arial" w:cs="Arial"/>
        </w:rPr>
        <w:t xml:space="preserve"> </w:t>
      </w:r>
      <w:r w:rsidR="00456D20" w:rsidRPr="008E7C0E">
        <w:rPr>
          <w:rFonts w:ascii="Arial" w:eastAsia="Calibri" w:hAnsi="Arial" w:cs="Arial"/>
          <w:bCs/>
        </w:rPr>
        <w:t xml:space="preserve">Digital </w:t>
      </w:r>
      <w:r w:rsidR="00AB14FC">
        <w:rPr>
          <w:rFonts w:ascii="Arial" w:eastAsia="Calibri" w:hAnsi="Arial" w:cs="Arial"/>
          <w:bCs/>
        </w:rPr>
        <w:t>Champions Primary Care Awards</w:t>
      </w:r>
      <w:r w:rsidR="00456D20" w:rsidRPr="008E7C0E">
        <w:rPr>
          <w:rFonts w:ascii="Arial" w:eastAsia="Calibri" w:hAnsi="Arial" w:cs="Arial"/>
          <w:bCs/>
        </w:rPr>
        <w:t xml:space="preserve"> </w:t>
      </w:r>
      <w:r w:rsidRPr="008E7C0E">
        <w:rPr>
          <w:rFonts w:ascii="Arial" w:hAnsi="Arial" w:cs="Arial"/>
        </w:rPr>
        <w:t>has been created to</w:t>
      </w:r>
      <w:r w:rsidR="0006089C" w:rsidRPr="008E7C0E">
        <w:rPr>
          <w:rFonts w:ascii="Arial" w:hAnsi="Arial" w:cs="Arial"/>
        </w:rPr>
        <w:t xml:space="preserve"> celebrate success, o</w:t>
      </w:r>
      <w:r w:rsidR="007E4BEB" w:rsidRPr="008E7C0E">
        <w:rPr>
          <w:rFonts w:ascii="Arial" w:hAnsi="Arial" w:cs="Arial"/>
        </w:rPr>
        <w:t xml:space="preserve">ffer recognition, </w:t>
      </w:r>
      <w:r w:rsidRPr="008E7C0E">
        <w:rPr>
          <w:rFonts w:ascii="Arial" w:hAnsi="Arial" w:cs="Arial"/>
        </w:rPr>
        <w:t xml:space="preserve">compliment and showcase all those health and </w:t>
      </w:r>
      <w:r w:rsidR="000B683E" w:rsidRPr="008E7C0E">
        <w:rPr>
          <w:rFonts w:ascii="Arial" w:hAnsi="Arial" w:cs="Arial"/>
        </w:rPr>
        <w:t xml:space="preserve">social </w:t>
      </w:r>
      <w:r w:rsidRPr="008E7C0E">
        <w:rPr>
          <w:rFonts w:ascii="Arial" w:hAnsi="Arial" w:cs="Arial"/>
        </w:rPr>
        <w:t>care</w:t>
      </w:r>
      <w:r w:rsidR="007E4BEB" w:rsidRPr="008E7C0E">
        <w:rPr>
          <w:rFonts w:ascii="Arial" w:hAnsi="Arial" w:cs="Arial"/>
        </w:rPr>
        <w:t xml:space="preserve"> individuals, teams and organisations</w:t>
      </w:r>
      <w:r w:rsidRPr="008E7C0E">
        <w:rPr>
          <w:rFonts w:ascii="Arial" w:hAnsi="Arial" w:cs="Arial"/>
        </w:rPr>
        <w:t xml:space="preserve"> who have</w:t>
      </w:r>
      <w:r w:rsidR="007E4BEB" w:rsidRPr="008E7C0E">
        <w:rPr>
          <w:rFonts w:ascii="Arial" w:hAnsi="Arial" w:cs="Arial"/>
        </w:rPr>
        <w:t xml:space="preserve"> gone above and beyond the call of duty in providing the best experience </w:t>
      </w:r>
      <w:r w:rsidR="0006089C" w:rsidRPr="008E7C0E">
        <w:rPr>
          <w:rFonts w:ascii="Arial" w:hAnsi="Arial" w:cs="Arial"/>
        </w:rPr>
        <w:t>to</w:t>
      </w:r>
      <w:r w:rsidR="007E4BEB" w:rsidRPr="008E7C0E">
        <w:rPr>
          <w:rFonts w:ascii="Arial" w:hAnsi="Arial" w:cs="Arial"/>
        </w:rPr>
        <w:t xml:space="preserve"> patie</w:t>
      </w:r>
      <w:r w:rsidR="0006089C" w:rsidRPr="008E7C0E">
        <w:rPr>
          <w:rFonts w:ascii="Arial" w:hAnsi="Arial" w:cs="Arial"/>
        </w:rPr>
        <w:t>n</w:t>
      </w:r>
      <w:r w:rsidR="007E4BEB" w:rsidRPr="008E7C0E">
        <w:rPr>
          <w:rFonts w:ascii="Arial" w:hAnsi="Arial" w:cs="Arial"/>
        </w:rPr>
        <w:t>t</w:t>
      </w:r>
      <w:r w:rsidR="0006089C" w:rsidRPr="008E7C0E">
        <w:rPr>
          <w:rFonts w:ascii="Arial" w:hAnsi="Arial" w:cs="Arial"/>
        </w:rPr>
        <w:t>s</w:t>
      </w:r>
      <w:r w:rsidR="007E4BEB" w:rsidRPr="008E7C0E">
        <w:rPr>
          <w:rFonts w:ascii="Arial" w:hAnsi="Arial" w:cs="Arial"/>
        </w:rPr>
        <w:t xml:space="preserve"> using digital and online tools.  </w:t>
      </w:r>
      <w:r w:rsidR="00124846" w:rsidRPr="008E7C0E">
        <w:rPr>
          <w:rFonts w:ascii="Arial" w:hAnsi="Arial" w:cs="Arial"/>
        </w:rPr>
        <w:t>So, we are delighted to announce the</w:t>
      </w:r>
      <w:r w:rsidR="001C1479" w:rsidRPr="008E7C0E">
        <w:rPr>
          <w:rFonts w:ascii="Arial" w:hAnsi="Arial" w:cs="Arial"/>
        </w:rPr>
        <w:t xml:space="preserve"> launch of the</w:t>
      </w:r>
      <w:r w:rsidR="00124846" w:rsidRPr="008E7C0E">
        <w:rPr>
          <w:rFonts w:ascii="Arial" w:hAnsi="Arial" w:cs="Arial"/>
        </w:rPr>
        <w:t xml:space="preserve"> Digital Champions Primary Care Awards 2021.</w:t>
      </w:r>
    </w:p>
    <w:p w14:paraId="09D50077" w14:textId="4B7F8EB3" w:rsidR="0006089C" w:rsidRPr="008E7C0E" w:rsidRDefault="0006089C" w:rsidP="004B63B2">
      <w:pPr>
        <w:rPr>
          <w:rFonts w:ascii="Arial" w:hAnsi="Arial" w:cs="Arial"/>
        </w:rPr>
      </w:pPr>
    </w:p>
    <w:p w14:paraId="6D4A39AA" w14:textId="2C1B0C70" w:rsidR="00456D20" w:rsidRPr="008E7C0E" w:rsidRDefault="00456D20" w:rsidP="00456D20">
      <w:pPr>
        <w:rPr>
          <w:rFonts w:ascii="Arial" w:hAnsi="Arial" w:cs="Arial"/>
        </w:rPr>
      </w:pPr>
      <w:r w:rsidRPr="008E7C0E">
        <w:rPr>
          <w:rFonts w:ascii="Arial" w:hAnsi="Arial" w:cs="Arial"/>
        </w:rPr>
        <w:t xml:space="preserve">This pack is intended to support any individual, team or organisation who wishes to submit a nomination for the </w:t>
      </w:r>
      <w:proofErr w:type="spellStart"/>
      <w:r w:rsidR="001C1479" w:rsidRPr="008E7C0E">
        <w:rPr>
          <w:rFonts w:ascii="Arial" w:hAnsi="Arial" w:cs="Arial"/>
        </w:rPr>
        <w:t>EoE</w:t>
      </w:r>
      <w:proofErr w:type="spellEnd"/>
      <w:r w:rsidR="001C1479" w:rsidRPr="008E7C0E">
        <w:rPr>
          <w:rFonts w:ascii="Arial" w:hAnsi="Arial" w:cs="Arial"/>
        </w:rPr>
        <w:t xml:space="preserve"> </w:t>
      </w:r>
      <w:r w:rsidR="00AB14FC">
        <w:rPr>
          <w:rFonts w:ascii="Arial" w:hAnsi="Arial" w:cs="Arial"/>
        </w:rPr>
        <w:t xml:space="preserve">Digital Champions </w:t>
      </w:r>
      <w:r w:rsidR="00AB14FC" w:rsidRPr="008E7C0E">
        <w:rPr>
          <w:rFonts w:ascii="Arial" w:hAnsi="Arial" w:cs="Arial"/>
        </w:rPr>
        <w:t>Primary Care</w:t>
      </w:r>
      <w:r w:rsidR="00AB14FC">
        <w:rPr>
          <w:rFonts w:ascii="Arial" w:hAnsi="Arial" w:cs="Arial"/>
        </w:rPr>
        <w:t xml:space="preserve"> Awards</w:t>
      </w:r>
      <w:r w:rsidRPr="008E7C0E">
        <w:rPr>
          <w:rFonts w:ascii="Arial" w:hAnsi="Arial" w:cs="Arial"/>
          <w:bCs/>
        </w:rPr>
        <w:t>.</w:t>
      </w:r>
      <w:r w:rsidRPr="008E7C0E">
        <w:rPr>
          <w:rFonts w:ascii="Arial" w:hAnsi="Arial" w:cs="Arial"/>
        </w:rPr>
        <w:t xml:space="preserve"> This includes communication leads/teams in NHS provider organisations and clinical commissioning groups, who provide or support the delivery of health and </w:t>
      </w:r>
      <w:r w:rsidR="0020762B" w:rsidRPr="008E7C0E">
        <w:rPr>
          <w:rFonts w:ascii="Arial" w:hAnsi="Arial" w:cs="Arial"/>
        </w:rPr>
        <w:t xml:space="preserve">social </w:t>
      </w:r>
      <w:r w:rsidRPr="008E7C0E">
        <w:rPr>
          <w:rFonts w:ascii="Arial" w:hAnsi="Arial" w:cs="Arial"/>
        </w:rPr>
        <w:t>care in England.</w:t>
      </w:r>
    </w:p>
    <w:p w14:paraId="63B4D656" w14:textId="77777777" w:rsidR="00E61A80" w:rsidRPr="008E7C0E" w:rsidRDefault="00E61A80" w:rsidP="004B63B2">
      <w:pPr>
        <w:rPr>
          <w:rFonts w:ascii="Arial" w:eastAsia="Calibri" w:hAnsi="Arial" w:cs="Arial"/>
        </w:rPr>
      </w:pPr>
    </w:p>
    <w:p w14:paraId="3DA870CB" w14:textId="38B87A9A" w:rsidR="004B63B2" w:rsidRPr="008E7C0E" w:rsidRDefault="00163086" w:rsidP="00260C1C">
      <w:pPr>
        <w:rPr>
          <w:rFonts w:ascii="Arial" w:hAnsi="Arial" w:cs="Arial"/>
        </w:rPr>
      </w:pPr>
      <w:r w:rsidRPr="008E7C0E">
        <w:rPr>
          <w:rFonts w:ascii="Arial" w:hAnsi="Arial" w:cs="Arial"/>
        </w:rPr>
        <w:t xml:space="preserve">Please read the eligibility and judging criteria before submitting your entry. </w:t>
      </w:r>
    </w:p>
    <w:p w14:paraId="6158CAC6" w14:textId="4A9AF9A2" w:rsidR="004B63B2" w:rsidRPr="008E7C0E" w:rsidRDefault="004B63B2" w:rsidP="00163086">
      <w:pPr>
        <w:spacing w:before="100" w:beforeAutospacing="1" w:after="100" w:afterAutospacing="1"/>
        <w:rPr>
          <w:rFonts w:ascii="Arial" w:hAnsi="Arial" w:cs="Arial"/>
          <w:b/>
        </w:rPr>
      </w:pPr>
      <w:r w:rsidRPr="008E7C0E">
        <w:rPr>
          <w:rFonts w:ascii="Arial" w:hAnsi="Arial" w:cs="Arial"/>
        </w:rPr>
        <w:t xml:space="preserve">Nominations open </w:t>
      </w:r>
      <w:r w:rsidR="0020762B" w:rsidRPr="008E7C0E">
        <w:rPr>
          <w:rFonts w:ascii="Arial" w:eastAsia="Calibri" w:hAnsi="Arial" w:cs="Arial"/>
          <w:b/>
        </w:rPr>
        <w:t>Mon</w:t>
      </w:r>
      <w:r w:rsidR="00DB0EE3" w:rsidRPr="008E7C0E">
        <w:rPr>
          <w:rFonts w:ascii="Arial" w:eastAsia="Calibri" w:hAnsi="Arial" w:cs="Arial"/>
          <w:b/>
        </w:rPr>
        <w:t>day</w:t>
      </w:r>
      <w:r w:rsidR="0020762B" w:rsidRPr="008E7C0E">
        <w:rPr>
          <w:rFonts w:ascii="Arial" w:eastAsia="Calibri" w:hAnsi="Arial" w:cs="Arial"/>
          <w:b/>
        </w:rPr>
        <w:t xml:space="preserve"> 4</w:t>
      </w:r>
      <w:r w:rsidR="0020762B" w:rsidRPr="008E7C0E">
        <w:rPr>
          <w:rFonts w:ascii="Arial" w:eastAsia="Calibri" w:hAnsi="Arial" w:cs="Arial"/>
          <w:b/>
          <w:vertAlign w:val="superscript"/>
        </w:rPr>
        <w:t>th</w:t>
      </w:r>
      <w:r w:rsidR="0020762B" w:rsidRPr="008E7C0E">
        <w:rPr>
          <w:rFonts w:ascii="Arial" w:eastAsia="Calibri" w:hAnsi="Arial" w:cs="Arial"/>
          <w:b/>
        </w:rPr>
        <w:t xml:space="preserve"> Oct 2021 </w:t>
      </w:r>
      <w:r w:rsidRPr="008E7C0E">
        <w:rPr>
          <w:rFonts w:ascii="Arial" w:hAnsi="Arial" w:cs="Arial"/>
        </w:rPr>
        <w:t xml:space="preserve">and close </w:t>
      </w:r>
      <w:r w:rsidR="0020762B" w:rsidRPr="008E7C0E">
        <w:rPr>
          <w:rFonts w:ascii="Arial" w:eastAsia="Calibri" w:hAnsi="Arial" w:cs="Arial"/>
          <w:b/>
        </w:rPr>
        <w:t>Sun</w:t>
      </w:r>
      <w:r w:rsidR="00DB0EE3" w:rsidRPr="008E7C0E">
        <w:rPr>
          <w:rFonts w:ascii="Arial" w:eastAsia="Calibri" w:hAnsi="Arial" w:cs="Arial"/>
          <w:b/>
        </w:rPr>
        <w:t>day</w:t>
      </w:r>
      <w:r w:rsidR="0020762B" w:rsidRPr="008E7C0E">
        <w:rPr>
          <w:rFonts w:ascii="Arial" w:eastAsia="Calibri" w:hAnsi="Arial" w:cs="Arial"/>
          <w:b/>
        </w:rPr>
        <w:t xml:space="preserve"> 31</w:t>
      </w:r>
      <w:r w:rsidR="0020762B" w:rsidRPr="008E7C0E">
        <w:rPr>
          <w:rFonts w:ascii="Arial" w:eastAsia="Calibri" w:hAnsi="Arial" w:cs="Arial"/>
          <w:b/>
          <w:vertAlign w:val="superscript"/>
        </w:rPr>
        <w:t>st</w:t>
      </w:r>
      <w:r w:rsidR="0020762B" w:rsidRPr="008E7C0E">
        <w:rPr>
          <w:rFonts w:ascii="Arial" w:eastAsia="Calibri" w:hAnsi="Arial" w:cs="Arial"/>
          <w:b/>
        </w:rPr>
        <w:t xml:space="preserve"> Oct 2021</w:t>
      </w:r>
      <w:r w:rsidRPr="008E7C0E">
        <w:rPr>
          <w:rFonts w:ascii="Arial" w:hAnsi="Arial" w:cs="Arial"/>
          <w:bCs/>
        </w:rPr>
        <w:t>.</w:t>
      </w:r>
    </w:p>
    <w:p w14:paraId="71BFC63C" w14:textId="78F94054" w:rsidR="00260C1C" w:rsidRPr="008E7C0E" w:rsidRDefault="00260C1C" w:rsidP="00163086">
      <w:pPr>
        <w:spacing w:before="100" w:beforeAutospacing="1" w:after="100" w:afterAutospacing="1"/>
        <w:rPr>
          <w:rFonts w:ascii="Arial" w:hAnsi="Arial" w:cs="Arial"/>
          <w:b/>
        </w:rPr>
      </w:pPr>
    </w:p>
    <w:p w14:paraId="0D25DEBD" w14:textId="37302354" w:rsidR="008D11DA" w:rsidRPr="008E7C0E" w:rsidRDefault="008D11DA" w:rsidP="00163086">
      <w:pPr>
        <w:spacing w:before="100" w:beforeAutospacing="1" w:after="100" w:afterAutospacing="1"/>
        <w:rPr>
          <w:rFonts w:ascii="Arial" w:hAnsi="Arial" w:cs="Arial"/>
          <w:b/>
        </w:rPr>
      </w:pPr>
    </w:p>
    <w:p w14:paraId="4CC80FAD" w14:textId="5002015C" w:rsidR="00C46FFE" w:rsidRPr="008E7C0E" w:rsidRDefault="00C46FFE" w:rsidP="00163086">
      <w:pPr>
        <w:spacing w:before="100" w:beforeAutospacing="1" w:after="100" w:afterAutospacing="1"/>
        <w:rPr>
          <w:rFonts w:ascii="Arial" w:hAnsi="Arial" w:cs="Arial"/>
          <w:b/>
        </w:rPr>
      </w:pPr>
    </w:p>
    <w:p w14:paraId="77FAFC5D" w14:textId="313B4FD1" w:rsidR="000B683E" w:rsidRDefault="000B683E" w:rsidP="00163086">
      <w:pPr>
        <w:spacing w:before="100" w:beforeAutospacing="1" w:after="100" w:afterAutospacing="1"/>
        <w:rPr>
          <w:rFonts w:ascii="Arial" w:hAnsi="Arial" w:cs="Arial"/>
          <w:b/>
        </w:rPr>
      </w:pPr>
    </w:p>
    <w:p w14:paraId="4B71C1EB" w14:textId="662928AA" w:rsidR="008E7C0E" w:rsidRDefault="008E7C0E" w:rsidP="00163086">
      <w:pPr>
        <w:spacing w:before="100" w:beforeAutospacing="1" w:after="100" w:afterAutospacing="1"/>
        <w:rPr>
          <w:rFonts w:ascii="Arial" w:hAnsi="Arial" w:cs="Arial"/>
          <w:b/>
        </w:rPr>
      </w:pPr>
    </w:p>
    <w:p w14:paraId="5409E8DC" w14:textId="1B37175E" w:rsidR="008E7C0E" w:rsidRDefault="008E7C0E" w:rsidP="00163086">
      <w:pPr>
        <w:spacing w:before="100" w:beforeAutospacing="1" w:after="100" w:afterAutospacing="1"/>
        <w:rPr>
          <w:rFonts w:ascii="Arial" w:hAnsi="Arial" w:cs="Arial"/>
          <w:b/>
        </w:rPr>
      </w:pPr>
    </w:p>
    <w:p w14:paraId="2B8823A7" w14:textId="20CC817B" w:rsidR="008E7C0E" w:rsidRDefault="008E7C0E" w:rsidP="00163086">
      <w:pPr>
        <w:spacing w:before="100" w:beforeAutospacing="1" w:after="100" w:afterAutospacing="1"/>
        <w:rPr>
          <w:rFonts w:ascii="Arial" w:hAnsi="Arial" w:cs="Arial"/>
          <w:b/>
        </w:rPr>
      </w:pPr>
    </w:p>
    <w:p w14:paraId="60900DEB" w14:textId="22C3716B" w:rsidR="008E7C0E" w:rsidRDefault="008E7C0E" w:rsidP="00163086">
      <w:pPr>
        <w:spacing w:before="100" w:beforeAutospacing="1" w:after="100" w:afterAutospacing="1"/>
        <w:rPr>
          <w:rFonts w:ascii="Arial" w:hAnsi="Arial" w:cs="Arial"/>
          <w:b/>
        </w:rPr>
      </w:pPr>
    </w:p>
    <w:p w14:paraId="3EE2E406" w14:textId="77777777" w:rsidR="00AB14FC" w:rsidRPr="008E7C0E" w:rsidRDefault="00AB14FC" w:rsidP="00163086">
      <w:pPr>
        <w:spacing w:before="100" w:beforeAutospacing="1" w:after="100" w:afterAutospacing="1"/>
        <w:rPr>
          <w:rFonts w:ascii="Arial" w:hAnsi="Arial" w:cs="Arial"/>
          <w:b/>
        </w:rPr>
      </w:pPr>
    </w:p>
    <w:p w14:paraId="6903ECDF" w14:textId="56A3184D" w:rsidR="00C46FFE" w:rsidRPr="008E7C0E" w:rsidRDefault="00C46FFE" w:rsidP="00163086">
      <w:pPr>
        <w:spacing w:before="100" w:beforeAutospacing="1" w:after="100" w:afterAutospacing="1"/>
        <w:rPr>
          <w:rFonts w:ascii="Arial" w:hAnsi="Arial" w:cs="Arial"/>
          <w:b/>
        </w:rPr>
      </w:pPr>
    </w:p>
    <w:p w14:paraId="19C713E8" w14:textId="324CDDF9" w:rsidR="00163086" w:rsidRPr="008E7C0E" w:rsidRDefault="00163086" w:rsidP="00163086">
      <w:pPr>
        <w:pStyle w:val="Heading1"/>
        <w:rPr>
          <w:rFonts w:ascii="Arial" w:hAnsi="Arial" w:cs="Arial"/>
          <w:sz w:val="24"/>
          <w:szCs w:val="24"/>
          <w:u w:val="single"/>
        </w:rPr>
      </w:pPr>
      <w:bookmarkStart w:id="4" w:name="_Toc2019395"/>
      <w:bookmarkStart w:id="5" w:name="_Toc83736722"/>
      <w:r w:rsidRPr="008E7C0E">
        <w:rPr>
          <w:rFonts w:ascii="Arial" w:hAnsi="Arial" w:cs="Arial"/>
          <w:sz w:val="24"/>
          <w:szCs w:val="24"/>
          <w:u w:val="single"/>
        </w:rPr>
        <w:lastRenderedPageBreak/>
        <w:t xml:space="preserve">Categories and </w:t>
      </w:r>
      <w:r w:rsidR="00A13E63" w:rsidRPr="008E7C0E">
        <w:rPr>
          <w:rFonts w:ascii="Arial" w:hAnsi="Arial" w:cs="Arial"/>
          <w:sz w:val="24"/>
          <w:szCs w:val="24"/>
          <w:u w:val="single"/>
        </w:rPr>
        <w:t>C</w:t>
      </w:r>
      <w:r w:rsidRPr="008E7C0E">
        <w:rPr>
          <w:rFonts w:ascii="Arial" w:hAnsi="Arial" w:cs="Arial"/>
          <w:sz w:val="24"/>
          <w:szCs w:val="24"/>
          <w:u w:val="single"/>
        </w:rPr>
        <w:t>riteria</w:t>
      </w:r>
      <w:bookmarkEnd w:id="4"/>
      <w:bookmarkEnd w:id="5"/>
    </w:p>
    <w:p w14:paraId="05536009" w14:textId="77777777" w:rsidR="00163086" w:rsidRPr="008E7C0E" w:rsidRDefault="00163086" w:rsidP="00163086">
      <w:pPr>
        <w:rPr>
          <w:rFonts w:ascii="Arial" w:hAnsi="Arial" w:cs="Arial"/>
        </w:rPr>
      </w:pPr>
    </w:p>
    <w:p w14:paraId="7CCCF8D5" w14:textId="3E13488A" w:rsidR="00163086" w:rsidRPr="008E7C0E" w:rsidRDefault="00163086" w:rsidP="00163086">
      <w:pPr>
        <w:rPr>
          <w:rFonts w:ascii="Arial" w:hAnsi="Arial" w:cs="Arial"/>
        </w:rPr>
      </w:pPr>
      <w:r w:rsidRPr="008E7C0E">
        <w:rPr>
          <w:rFonts w:ascii="Arial" w:hAnsi="Arial" w:cs="Arial"/>
        </w:rPr>
        <w:t xml:space="preserve">The </w:t>
      </w:r>
      <w:proofErr w:type="spellStart"/>
      <w:r w:rsidR="0027022E" w:rsidRPr="008E7C0E">
        <w:rPr>
          <w:rFonts w:ascii="Arial" w:hAnsi="Arial" w:cs="Arial"/>
        </w:rPr>
        <w:t>EoE</w:t>
      </w:r>
      <w:proofErr w:type="spellEnd"/>
      <w:r w:rsidR="0027022E" w:rsidRPr="008E7C0E">
        <w:rPr>
          <w:rFonts w:ascii="Arial" w:hAnsi="Arial" w:cs="Arial"/>
        </w:rPr>
        <w:t xml:space="preserve"> </w:t>
      </w:r>
      <w:r w:rsidR="006F0DF3" w:rsidRPr="008E7C0E">
        <w:rPr>
          <w:rFonts w:ascii="Arial" w:eastAsia="Calibri" w:hAnsi="Arial" w:cs="Arial"/>
        </w:rPr>
        <w:t xml:space="preserve">Digital </w:t>
      </w:r>
      <w:r w:rsidR="00AB14FC">
        <w:rPr>
          <w:rFonts w:ascii="Arial" w:eastAsia="Calibri" w:hAnsi="Arial" w:cs="Arial"/>
        </w:rPr>
        <w:t xml:space="preserve">Champions Primary Care Awards </w:t>
      </w:r>
      <w:r w:rsidR="00BD1368" w:rsidRPr="008E7C0E">
        <w:rPr>
          <w:rFonts w:ascii="Arial" w:hAnsi="Arial" w:cs="Arial"/>
        </w:rPr>
        <w:t>is</w:t>
      </w:r>
      <w:r w:rsidRPr="008E7C0E">
        <w:rPr>
          <w:rFonts w:ascii="Arial" w:hAnsi="Arial" w:cs="Arial"/>
        </w:rPr>
        <w:t xml:space="preserve"> designed </w:t>
      </w:r>
      <w:r w:rsidR="00BD1368" w:rsidRPr="008E7C0E">
        <w:rPr>
          <w:rFonts w:ascii="Arial" w:hAnsi="Arial" w:cs="Arial"/>
        </w:rPr>
        <w:t>to</w:t>
      </w:r>
      <w:r w:rsidRPr="008E7C0E">
        <w:rPr>
          <w:rFonts w:ascii="Arial" w:hAnsi="Arial" w:cs="Arial"/>
        </w:rPr>
        <w:t xml:space="preserve"> celebrate</w:t>
      </w:r>
      <w:r w:rsidR="00BD1368" w:rsidRPr="008E7C0E">
        <w:rPr>
          <w:rFonts w:ascii="Arial" w:hAnsi="Arial" w:cs="Arial"/>
        </w:rPr>
        <w:t xml:space="preserve"> </w:t>
      </w:r>
      <w:r w:rsidRPr="008E7C0E">
        <w:rPr>
          <w:rFonts w:ascii="Arial" w:hAnsi="Arial" w:cs="Arial"/>
        </w:rPr>
        <w:t>outstanding nominees who have</w:t>
      </w:r>
      <w:r w:rsidR="00A535C9" w:rsidRPr="008E7C0E">
        <w:rPr>
          <w:rFonts w:ascii="Arial" w:hAnsi="Arial" w:cs="Arial"/>
        </w:rPr>
        <w:t xml:space="preserve"> </w:t>
      </w:r>
      <w:r w:rsidR="0027022E" w:rsidRPr="008E7C0E">
        <w:rPr>
          <w:rFonts w:ascii="Arial" w:hAnsi="Arial" w:cs="Arial"/>
        </w:rPr>
        <w:t xml:space="preserve">developed and implemented an innovative digital solution which has made a real difference </w:t>
      </w:r>
      <w:r w:rsidR="00CC42A1">
        <w:rPr>
          <w:rFonts w:ascii="Arial" w:hAnsi="Arial" w:cs="Arial"/>
        </w:rPr>
        <w:t>to</w:t>
      </w:r>
      <w:r w:rsidR="00CC42A1" w:rsidRPr="008E7C0E">
        <w:rPr>
          <w:rFonts w:ascii="Arial" w:hAnsi="Arial" w:cs="Arial"/>
        </w:rPr>
        <w:t xml:space="preserve"> </w:t>
      </w:r>
      <w:r w:rsidR="0027022E" w:rsidRPr="008E7C0E">
        <w:rPr>
          <w:rFonts w:ascii="Arial" w:hAnsi="Arial" w:cs="Arial"/>
        </w:rPr>
        <w:t xml:space="preserve">how the health and social care system provides care for </w:t>
      </w:r>
      <w:r w:rsidR="00CC42A1">
        <w:rPr>
          <w:rFonts w:ascii="Arial" w:hAnsi="Arial" w:cs="Arial"/>
        </w:rPr>
        <w:t>service users</w:t>
      </w:r>
      <w:r w:rsidR="0027022E" w:rsidRPr="008E7C0E">
        <w:rPr>
          <w:rFonts w:ascii="Arial" w:hAnsi="Arial" w:cs="Arial"/>
        </w:rPr>
        <w:t xml:space="preserve">. </w:t>
      </w:r>
      <w:r w:rsidRPr="008E7C0E">
        <w:rPr>
          <w:rFonts w:ascii="Arial" w:hAnsi="Arial" w:cs="Arial"/>
        </w:rPr>
        <w:t xml:space="preserve">Nominees could be an individual, a team, or an entire organisation. </w:t>
      </w:r>
    </w:p>
    <w:p w14:paraId="77D5502B" w14:textId="11D46CE9" w:rsidR="00864935" w:rsidRPr="008E7C0E" w:rsidRDefault="00864935" w:rsidP="00163086">
      <w:pPr>
        <w:rPr>
          <w:rFonts w:ascii="Arial" w:hAnsi="Arial" w:cs="Arial"/>
        </w:rPr>
      </w:pPr>
    </w:p>
    <w:p w14:paraId="5A482DAD" w14:textId="7AA399CE" w:rsidR="006B065C" w:rsidRPr="008E7C0E" w:rsidRDefault="000B12C9" w:rsidP="006B065C">
      <w:pPr>
        <w:rPr>
          <w:rFonts w:ascii="Arial" w:hAnsi="Arial" w:cs="Arial"/>
        </w:rPr>
      </w:pPr>
      <w:r w:rsidRPr="008E7C0E">
        <w:rPr>
          <w:rFonts w:ascii="Arial" w:hAnsi="Arial" w:cs="Arial"/>
        </w:rPr>
        <w:t>Nominees who have made impactful contributions in any of the following areas can be considered for nomination.</w:t>
      </w:r>
      <w:bookmarkStart w:id="6" w:name="_Hlk1655729"/>
      <w:r w:rsidRPr="008E7C0E">
        <w:rPr>
          <w:rFonts w:ascii="Arial" w:hAnsi="Arial" w:cs="Arial"/>
        </w:rPr>
        <w:t xml:space="preserve"> </w:t>
      </w:r>
    </w:p>
    <w:p w14:paraId="6D1FABD0" w14:textId="77777777" w:rsidR="00163086" w:rsidRPr="008E7C0E" w:rsidRDefault="00163086" w:rsidP="00163086">
      <w:pPr>
        <w:rPr>
          <w:rFonts w:ascii="Arial" w:hAnsi="Arial" w:cs="Arial"/>
        </w:rPr>
      </w:pPr>
    </w:p>
    <w:bookmarkEnd w:id="6"/>
    <w:p w14:paraId="0E83B49C" w14:textId="77777777" w:rsidR="00163086" w:rsidRPr="008E7C0E" w:rsidRDefault="00163086" w:rsidP="00163086">
      <w:pPr>
        <w:pStyle w:val="ListParagraph"/>
        <w:numPr>
          <w:ilvl w:val="0"/>
          <w:numId w:val="18"/>
        </w:numPr>
        <w:contextualSpacing w:val="0"/>
        <w:rPr>
          <w:rFonts w:ascii="Arial" w:eastAsia="Times New Roman" w:hAnsi="Arial" w:cs="Arial"/>
        </w:rPr>
      </w:pPr>
      <w:r w:rsidRPr="008E7C0E">
        <w:rPr>
          <w:rFonts w:ascii="Arial" w:eastAsia="Times New Roman" w:hAnsi="Arial" w:cs="Arial"/>
          <w:b/>
          <w:bCs/>
        </w:rPr>
        <w:t>Engaging with patients to redesign services.</w:t>
      </w:r>
    </w:p>
    <w:p w14:paraId="6DB46C15" w14:textId="77777777" w:rsidR="00163086" w:rsidRPr="008E7C0E" w:rsidRDefault="00163086" w:rsidP="00163086">
      <w:pPr>
        <w:pStyle w:val="ListParagraph"/>
        <w:contextualSpacing w:val="0"/>
        <w:rPr>
          <w:rFonts w:ascii="Arial" w:eastAsia="Times New Roman" w:hAnsi="Arial" w:cs="Arial"/>
        </w:rPr>
      </w:pPr>
    </w:p>
    <w:p w14:paraId="3DA3504C" w14:textId="77777777" w:rsidR="00163086" w:rsidRPr="008E7C0E" w:rsidRDefault="00163086" w:rsidP="00163086">
      <w:pPr>
        <w:rPr>
          <w:rFonts w:ascii="Arial" w:eastAsiaTheme="minorHAnsi" w:hAnsi="Arial" w:cs="Arial"/>
        </w:rPr>
      </w:pPr>
      <w:r w:rsidRPr="008E7C0E">
        <w:rPr>
          <w:rFonts w:ascii="Arial" w:hAnsi="Arial" w:cs="Arial"/>
        </w:rPr>
        <w:t>This category is to award excellence in engaging with patients in redesigning primary care services to take advantage of digital tools. This can involve anything from communicating with patients about how to best use digital tools, to co-designing solutions with the public, to working with patient engagement groups is shaping your service. As long as it involves the people we serve, as partners and the main beneficiaries, we want to hear about it!</w:t>
      </w:r>
    </w:p>
    <w:p w14:paraId="37E0A734" w14:textId="77777777" w:rsidR="00163086" w:rsidRPr="008E7C0E" w:rsidRDefault="00163086" w:rsidP="00163086">
      <w:pPr>
        <w:rPr>
          <w:rFonts w:ascii="Arial" w:hAnsi="Arial" w:cs="Arial"/>
        </w:rPr>
      </w:pPr>
      <w:r w:rsidRPr="008E7C0E">
        <w:rPr>
          <w:rFonts w:ascii="Arial" w:hAnsi="Arial" w:cs="Arial"/>
        </w:rPr>
        <w:t> </w:t>
      </w:r>
    </w:p>
    <w:p w14:paraId="407B5473" w14:textId="77777777" w:rsidR="00163086" w:rsidRPr="008E7C0E" w:rsidRDefault="00163086" w:rsidP="00163086">
      <w:pPr>
        <w:pStyle w:val="ListParagraph"/>
        <w:numPr>
          <w:ilvl w:val="0"/>
          <w:numId w:val="18"/>
        </w:numPr>
        <w:contextualSpacing w:val="0"/>
        <w:rPr>
          <w:rFonts w:ascii="Arial" w:eastAsia="Times New Roman" w:hAnsi="Arial" w:cs="Arial"/>
        </w:rPr>
      </w:pPr>
      <w:r w:rsidRPr="008E7C0E">
        <w:rPr>
          <w:rFonts w:ascii="Arial" w:eastAsia="Times New Roman" w:hAnsi="Arial" w:cs="Arial"/>
          <w:b/>
          <w:bCs/>
        </w:rPr>
        <w:t>Using digital technology to understand demand / resourcing and improve primary care staff's lives.</w:t>
      </w:r>
    </w:p>
    <w:p w14:paraId="5663A275" w14:textId="77777777" w:rsidR="00163086" w:rsidRPr="008E7C0E" w:rsidRDefault="00163086" w:rsidP="00163086">
      <w:pPr>
        <w:pStyle w:val="ListParagraph"/>
        <w:contextualSpacing w:val="0"/>
        <w:rPr>
          <w:rFonts w:ascii="Arial" w:eastAsia="Times New Roman" w:hAnsi="Arial" w:cs="Arial"/>
        </w:rPr>
      </w:pPr>
    </w:p>
    <w:p w14:paraId="475C44CF" w14:textId="28ADD33D" w:rsidR="00163086" w:rsidRPr="008E7C0E" w:rsidRDefault="00163086" w:rsidP="00163086">
      <w:pPr>
        <w:rPr>
          <w:rFonts w:ascii="Arial" w:eastAsiaTheme="minorHAnsi" w:hAnsi="Arial" w:cs="Arial"/>
        </w:rPr>
      </w:pPr>
      <w:r w:rsidRPr="008E7C0E">
        <w:rPr>
          <w:rFonts w:ascii="Arial" w:hAnsi="Arial" w:cs="Arial"/>
        </w:rPr>
        <w:t>This category is to award excellence in using (or adapting to) digital enablers in way</w:t>
      </w:r>
      <w:r w:rsidR="0027022E" w:rsidRPr="008E7C0E">
        <w:rPr>
          <w:rFonts w:ascii="Arial" w:hAnsi="Arial" w:cs="Arial"/>
        </w:rPr>
        <w:t xml:space="preserve">s </w:t>
      </w:r>
      <w:r w:rsidRPr="008E7C0E">
        <w:rPr>
          <w:rFonts w:ascii="Arial" w:hAnsi="Arial" w:cs="Arial"/>
        </w:rPr>
        <w:t>that bring</w:t>
      </w:r>
      <w:r w:rsidR="0027022E" w:rsidRPr="008E7C0E">
        <w:rPr>
          <w:rFonts w:ascii="Arial" w:hAnsi="Arial" w:cs="Arial"/>
        </w:rPr>
        <w:t xml:space="preserve"> b</w:t>
      </w:r>
      <w:r w:rsidRPr="008E7C0E">
        <w:rPr>
          <w:rFonts w:ascii="Arial" w:hAnsi="Arial" w:cs="Arial"/>
        </w:rPr>
        <w:t>enefits to practice staff. Have you used digital tools to better understand demand? To redesign the processes in your practice? Or, best of all, make your practice staff's working lives easier?</w:t>
      </w:r>
      <w:r w:rsidRPr="008E7C0E">
        <w:rPr>
          <w:rFonts w:ascii="Arial" w:eastAsiaTheme="minorHAnsi" w:hAnsi="Arial" w:cs="Arial"/>
        </w:rPr>
        <w:t xml:space="preserve"> </w:t>
      </w:r>
      <w:r w:rsidRPr="008E7C0E">
        <w:rPr>
          <w:rFonts w:ascii="Arial" w:hAnsi="Arial" w:cs="Arial"/>
        </w:rPr>
        <w:t>In that case, this is the category for you…</w:t>
      </w:r>
    </w:p>
    <w:p w14:paraId="39C89F07" w14:textId="77777777" w:rsidR="00163086" w:rsidRPr="008E7C0E" w:rsidRDefault="00163086" w:rsidP="00163086">
      <w:pPr>
        <w:rPr>
          <w:rFonts w:ascii="Arial" w:hAnsi="Arial" w:cs="Arial"/>
        </w:rPr>
      </w:pPr>
      <w:r w:rsidRPr="008E7C0E">
        <w:rPr>
          <w:rFonts w:ascii="Arial" w:hAnsi="Arial" w:cs="Arial"/>
        </w:rPr>
        <w:t> </w:t>
      </w:r>
    </w:p>
    <w:p w14:paraId="6089A39C" w14:textId="77777777" w:rsidR="00163086" w:rsidRPr="008E7C0E" w:rsidRDefault="00163086" w:rsidP="00163086">
      <w:pPr>
        <w:pStyle w:val="ListParagraph"/>
        <w:numPr>
          <w:ilvl w:val="0"/>
          <w:numId w:val="18"/>
        </w:numPr>
        <w:contextualSpacing w:val="0"/>
        <w:rPr>
          <w:rFonts w:ascii="Arial" w:eastAsia="Times New Roman" w:hAnsi="Arial" w:cs="Arial"/>
        </w:rPr>
      </w:pPr>
      <w:r w:rsidRPr="008E7C0E">
        <w:rPr>
          <w:rFonts w:ascii="Arial" w:eastAsia="Times New Roman" w:hAnsi="Arial" w:cs="Arial"/>
          <w:b/>
          <w:bCs/>
        </w:rPr>
        <w:t>Redesigning GP practice processes to improve patient access and experience, using digital tools.</w:t>
      </w:r>
    </w:p>
    <w:p w14:paraId="1B56903C" w14:textId="77777777" w:rsidR="00163086" w:rsidRPr="008E7C0E" w:rsidRDefault="00163086" w:rsidP="00163086">
      <w:pPr>
        <w:pStyle w:val="ListParagraph"/>
        <w:contextualSpacing w:val="0"/>
        <w:rPr>
          <w:rFonts w:ascii="Arial" w:eastAsia="Times New Roman" w:hAnsi="Arial" w:cs="Arial"/>
        </w:rPr>
      </w:pPr>
    </w:p>
    <w:p w14:paraId="7B03FAE6" w14:textId="71507D8D" w:rsidR="00163086" w:rsidRPr="008E7C0E" w:rsidRDefault="00163086" w:rsidP="00163086">
      <w:pPr>
        <w:rPr>
          <w:rFonts w:ascii="Arial" w:hAnsi="Arial" w:cs="Arial"/>
        </w:rPr>
      </w:pPr>
      <w:r w:rsidRPr="008E7C0E">
        <w:rPr>
          <w:rFonts w:ascii="Arial" w:hAnsi="Arial" w:cs="Arial"/>
        </w:rPr>
        <w:t xml:space="preserve">This category awards excellence in using digital tools to make access to general practice easier and quicker. We know that most practices are now blending online, video, face to face and telephone consultations. Have you tried something bold and different to improve access, with measurable results? </w:t>
      </w:r>
      <w:r w:rsidR="0027022E" w:rsidRPr="008E7C0E">
        <w:rPr>
          <w:rFonts w:ascii="Arial" w:hAnsi="Arial" w:cs="Arial"/>
        </w:rPr>
        <w:t>Has y</w:t>
      </w:r>
      <w:r w:rsidRPr="008E7C0E">
        <w:rPr>
          <w:rFonts w:ascii="Arial" w:hAnsi="Arial" w:cs="Arial"/>
        </w:rPr>
        <w:t>our working process changed radically to get the greatest benefit? Are you getting great feedback from patients and staff?</w:t>
      </w:r>
      <w:r w:rsidR="0027022E" w:rsidRPr="008E7C0E">
        <w:rPr>
          <w:rFonts w:ascii="Arial" w:hAnsi="Arial" w:cs="Arial"/>
        </w:rPr>
        <w:t xml:space="preserve"> What have you done to increase patient’s understanding on how to use digital access routes?</w:t>
      </w:r>
    </w:p>
    <w:p w14:paraId="37ED8508" w14:textId="2E1552A8" w:rsidR="000B12C9" w:rsidRPr="008E7C0E" w:rsidRDefault="000B12C9" w:rsidP="00163086">
      <w:pPr>
        <w:rPr>
          <w:rFonts w:ascii="Arial" w:hAnsi="Arial" w:cs="Arial"/>
        </w:rPr>
      </w:pPr>
    </w:p>
    <w:p w14:paraId="0310CD34" w14:textId="77777777" w:rsidR="000B12C9" w:rsidRPr="008E7C0E" w:rsidRDefault="000B12C9" w:rsidP="00163086">
      <w:pPr>
        <w:rPr>
          <w:rFonts w:ascii="Arial" w:hAnsi="Arial" w:cs="Arial"/>
        </w:rPr>
      </w:pPr>
    </w:p>
    <w:p w14:paraId="059626AB" w14:textId="77777777" w:rsidR="00163086" w:rsidRPr="008E7C0E" w:rsidRDefault="00163086" w:rsidP="00163086">
      <w:pPr>
        <w:pStyle w:val="ListParagraph"/>
        <w:numPr>
          <w:ilvl w:val="0"/>
          <w:numId w:val="18"/>
        </w:numPr>
        <w:contextualSpacing w:val="0"/>
        <w:rPr>
          <w:rFonts w:ascii="Arial" w:eastAsia="Times New Roman" w:hAnsi="Arial" w:cs="Arial"/>
        </w:rPr>
      </w:pPr>
      <w:r w:rsidRPr="008E7C0E">
        <w:rPr>
          <w:rFonts w:ascii="Arial" w:eastAsia="Times New Roman" w:hAnsi="Arial" w:cs="Arial"/>
          <w:b/>
          <w:bCs/>
        </w:rPr>
        <w:t>Integrating with the wider system - Trust, PCN or ICS</w:t>
      </w:r>
    </w:p>
    <w:p w14:paraId="6C562125" w14:textId="77777777" w:rsidR="00163086" w:rsidRPr="008E7C0E" w:rsidRDefault="00163086" w:rsidP="00163086">
      <w:pPr>
        <w:pStyle w:val="ListParagraph"/>
        <w:contextualSpacing w:val="0"/>
        <w:rPr>
          <w:rFonts w:ascii="Arial" w:eastAsia="Times New Roman" w:hAnsi="Arial" w:cs="Arial"/>
        </w:rPr>
      </w:pPr>
    </w:p>
    <w:p w14:paraId="3F427D08" w14:textId="1172E018" w:rsidR="00163086" w:rsidRDefault="00163086" w:rsidP="00163086">
      <w:pPr>
        <w:rPr>
          <w:rFonts w:ascii="Arial" w:hAnsi="Arial" w:cs="Arial"/>
        </w:rPr>
      </w:pPr>
      <w:r w:rsidRPr="008E7C0E">
        <w:rPr>
          <w:rFonts w:ascii="Arial" w:hAnsi="Arial" w:cs="Arial"/>
        </w:rPr>
        <w:t>This category seeks to reward excellent integration within the wider health and social care system, using digital enablers. We know that digital tools can link together various venues of care: between practices, with wider primary care, across urgent care providers, and between primary and secondary care. Do you know of someone who has been innovative in this space, and so helped bring the system or locality closer together?</w:t>
      </w:r>
      <w:r w:rsidRPr="008E7C0E">
        <w:rPr>
          <w:rFonts w:ascii="Arial" w:eastAsiaTheme="minorHAnsi" w:hAnsi="Arial" w:cs="Arial"/>
        </w:rPr>
        <w:t xml:space="preserve"> </w:t>
      </w:r>
      <w:r w:rsidRPr="008E7C0E">
        <w:rPr>
          <w:rFonts w:ascii="Arial" w:hAnsi="Arial" w:cs="Arial"/>
        </w:rPr>
        <w:t>The benefits can be to communication, relationships, knowledge, and patient experience.</w:t>
      </w:r>
    </w:p>
    <w:p w14:paraId="7F0BA586" w14:textId="21527EF7" w:rsidR="008E7C0E" w:rsidRDefault="008E7C0E" w:rsidP="00163086">
      <w:pPr>
        <w:rPr>
          <w:rFonts w:ascii="Arial" w:hAnsi="Arial" w:cs="Arial"/>
        </w:rPr>
      </w:pPr>
    </w:p>
    <w:p w14:paraId="74DD99D3" w14:textId="77777777" w:rsidR="00AB14FC" w:rsidRPr="008E7C0E" w:rsidRDefault="00AB14FC" w:rsidP="00163086">
      <w:pPr>
        <w:rPr>
          <w:rFonts w:ascii="Arial" w:hAnsi="Arial" w:cs="Arial"/>
        </w:rPr>
      </w:pPr>
    </w:p>
    <w:p w14:paraId="11009229" w14:textId="1EE1D957" w:rsidR="004B63B2" w:rsidRPr="008E7C0E" w:rsidRDefault="004B63B2" w:rsidP="00C362E2">
      <w:pPr>
        <w:pStyle w:val="Heading1"/>
        <w:rPr>
          <w:rFonts w:ascii="Arial" w:eastAsia="Calibri" w:hAnsi="Arial" w:cs="Arial"/>
          <w:sz w:val="24"/>
          <w:szCs w:val="24"/>
          <w:u w:val="single"/>
        </w:rPr>
      </w:pPr>
      <w:bookmarkStart w:id="7" w:name="_Key_dates"/>
      <w:bookmarkStart w:id="8" w:name="_Toc83736723"/>
      <w:bookmarkEnd w:id="7"/>
      <w:r w:rsidRPr="008E7C0E">
        <w:rPr>
          <w:rFonts w:ascii="Arial" w:eastAsia="Calibri" w:hAnsi="Arial" w:cs="Arial"/>
          <w:sz w:val="24"/>
          <w:szCs w:val="24"/>
          <w:u w:val="single"/>
        </w:rPr>
        <w:lastRenderedPageBreak/>
        <w:t xml:space="preserve">Key </w:t>
      </w:r>
      <w:r w:rsidR="00A13E63" w:rsidRPr="008E7C0E">
        <w:rPr>
          <w:rFonts w:ascii="Arial" w:eastAsia="Calibri" w:hAnsi="Arial" w:cs="Arial"/>
          <w:sz w:val="24"/>
          <w:szCs w:val="24"/>
          <w:u w:val="single"/>
        </w:rPr>
        <w:t>D</w:t>
      </w:r>
      <w:r w:rsidRPr="008E7C0E">
        <w:rPr>
          <w:rFonts w:ascii="Arial" w:eastAsia="Calibri" w:hAnsi="Arial" w:cs="Arial"/>
          <w:sz w:val="24"/>
          <w:szCs w:val="24"/>
          <w:u w:val="single"/>
        </w:rPr>
        <w:t>ates</w:t>
      </w:r>
      <w:r w:rsidR="00A13E63" w:rsidRPr="008E7C0E">
        <w:rPr>
          <w:rFonts w:ascii="Arial" w:eastAsia="Calibri" w:hAnsi="Arial" w:cs="Arial"/>
          <w:sz w:val="24"/>
          <w:szCs w:val="24"/>
          <w:u w:val="single"/>
        </w:rPr>
        <w:t xml:space="preserve"> and Delivery Timeline</w:t>
      </w:r>
      <w:bookmarkEnd w:id="8"/>
    </w:p>
    <w:p w14:paraId="5DF3F926" w14:textId="77777777" w:rsidR="004B63B2" w:rsidRPr="008E7C0E" w:rsidRDefault="004B63B2" w:rsidP="004B63B2">
      <w:pPr>
        <w:spacing w:line="324" w:lineRule="atLeast"/>
        <w:rPr>
          <w:rFonts w:ascii="Arial" w:eastAsia="Calibri" w:hAnsi="Arial" w:cs="Arial"/>
        </w:rPr>
      </w:pPr>
      <w:r w:rsidRPr="008E7C0E">
        <w:rPr>
          <w:rFonts w:ascii="Arial" w:eastAsia="Calibri" w:hAnsi="Arial" w:cs="Arial"/>
        </w:rPr>
        <w:t> </w:t>
      </w:r>
    </w:p>
    <w:p w14:paraId="73AA00DE" w14:textId="1F966D93" w:rsidR="004B63B2" w:rsidRPr="008E7C0E" w:rsidRDefault="004B63B2" w:rsidP="002371EA">
      <w:pPr>
        <w:rPr>
          <w:rFonts w:ascii="Arial" w:hAnsi="Arial" w:cs="Arial"/>
        </w:rPr>
      </w:pPr>
      <w:r w:rsidRPr="008E7C0E">
        <w:rPr>
          <w:rFonts w:ascii="Arial" w:eastAsia="Calibri" w:hAnsi="Arial" w:cs="Arial"/>
        </w:rPr>
        <w:t xml:space="preserve">The </w:t>
      </w:r>
      <w:r w:rsidR="00864935" w:rsidRPr="008E7C0E">
        <w:rPr>
          <w:rFonts w:ascii="Arial" w:eastAsia="Calibri" w:hAnsi="Arial" w:cs="Arial"/>
        </w:rPr>
        <w:t>delivery timeline</w:t>
      </w:r>
      <w:r w:rsidRPr="008E7C0E">
        <w:rPr>
          <w:rFonts w:ascii="Arial" w:eastAsia="Calibri" w:hAnsi="Arial" w:cs="Arial"/>
        </w:rPr>
        <w:t xml:space="preserve"> below is a guide to the major milestones in </w:t>
      </w:r>
      <w:r w:rsidR="002371EA" w:rsidRPr="008E7C0E">
        <w:rPr>
          <w:rFonts w:ascii="Arial" w:hAnsi="Arial" w:cs="Arial"/>
        </w:rPr>
        <w:t xml:space="preserve">the </w:t>
      </w:r>
      <w:proofErr w:type="spellStart"/>
      <w:r w:rsidR="006B065C" w:rsidRPr="008E7C0E">
        <w:rPr>
          <w:rFonts w:ascii="Arial" w:hAnsi="Arial" w:cs="Arial"/>
        </w:rPr>
        <w:t>EoE</w:t>
      </w:r>
      <w:proofErr w:type="spellEnd"/>
      <w:r w:rsidR="006B065C" w:rsidRPr="008E7C0E">
        <w:rPr>
          <w:rFonts w:ascii="Arial" w:hAnsi="Arial" w:cs="Arial"/>
        </w:rPr>
        <w:t xml:space="preserve"> </w:t>
      </w:r>
      <w:r w:rsidR="002371EA" w:rsidRPr="008E7C0E">
        <w:rPr>
          <w:rFonts w:ascii="Arial" w:eastAsia="Calibri" w:hAnsi="Arial" w:cs="Arial"/>
        </w:rPr>
        <w:t xml:space="preserve">Digital </w:t>
      </w:r>
      <w:r w:rsidR="00AB14FC">
        <w:rPr>
          <w:rFonts w:ascii="Arial" w:eastAsia="Calibri" w:hAnsi="Arial" w:cs="Arial"/>
        </w:rPr>
        <w:t>Champions Primary Care Award</w:t>
      </w:r>
      <w:r w:rsidR="006B065C" w:rsidRPr="008E7C0E">
        <w:rPr>
          <w:rFonts w:ascii="Arial" w:eastAsia="Calibri" w:hAnsi="Arial" w:cs="Arial"/>
          <w:b/>
        </w:rPr>
        <w:t xml:space="preserve"> </w:t>
      </w:r>
      <w:r w:rsidR="002371EA" w:rsidRPr="008E7C0E">
        <w:rPr>
          <w:rFonts w:ascii="Arial" w:hAnsi="Arial" w:cs="Arial"/>
        </w:rPr>
        <w:t xml:space="preserve">Scheme process </w:t>
      </w:r>
      <w:r w:rsidRPr="008E7C0E">
        <w:rPr>
          <w:rFonts w:ascii="Arial" w:eastAsia="Calibri" w:hAnsi="Arial" w:cs="Arial"/>
        </w:rPr>
        <w:t>and what to expect in terms of publicity. </w:t>
      </w:r>
    </w:p>
    <w:p w14:paraId="5BF02B39" w14:textId="77777777" w:rsidR="004B63B2" w:rsidRPr="008E7C0E" w:rsidRDefault="004B63B2" w:rsidP="004B63B2">
      <w:pPr>
        <w:spacing w:line="324" w:lineRule="atLeast"/>
        <w:rPr>
          <w:rFonts w:ascii="Arial" w:eastAsia="Calibri" w:hAnsi="Arial" w:cs="Arial"/>
        </w:rPr>
      </w:pPr>
      <w:r w:rsidRPr="008E7C0E">
        <w:rPr>
          <w:rFonts w:ascii="Arial" w:eastAsia="Calibri" w:hAnsi="Arial" w:cs="Arial"/>
        </w:rPr>
        <w:t> </w:t>
      </w:r>
    </w:p>
    <w:p w14:paraId="27B71D2C" w14:textId="5C83C7BE" w:rsidR="004B63B2" w:rsidRPr="008E7C0E" w:rsidRDefault="005738B6" w:rsidP="004B63B2">
      <w:pPr>
        <w:spacing w:line="324" w:lineRule="atLeast"/>
        <w:rPr>
          <w:rFonts w:ascii="Arial" w:eastAsia="Calibri" w:hAnsi="Arial" w:cs="Arial"/>
          <w:b/>
        </w:rPr>
      </w:pPr>
      <w:r w:rsidRPr="008E7C0E">
        <w:rPr>
          <w:rFonts w:ascii="Arial" w:eastAsia="Calibri" w:hAnsi="Arial" w:cs="Arial"/>
          <w:b/>
        </w:rPr>
        <w:t>Monday 4</w:t>
      </w:r>
      <w:r w:rsidRPr="008E7C0E">
        <w:rPr>
          <w:rFonts w:ascii="Arial" w:eastAsia="Calibri" w:hAnsi="Arial" w:cs="Arial"/>
          <w:b/>
          <w:vertAlign w:val="superscript"/>
        </w:rPr>
        <w:t>th</w:t>
      </w:r>
      <w:r w:rsidRPr="008E7C0E">
        <w:rPr>
          <w:rFonts w:ascii="Arial" w:eastAsia="Calibri" w:hAnsi="Arial" w:cs="Arial"/>
          <w:b/>
        </w:rPr>
        <w:t xml:space="preserve"> Octo</w:t>
      </w:r>
      <w:r w:rsidR="00D671AC" w:rsidRPr="008E7C0E">
        <w:rPr>
          <w:rFonts w:ascii="Arial" w:eastAsia="Calibri" w:hAnsi="Arial" w:cs="Arial"/>
          <w:b/>
        </w:rPr>
        <w:t>ber</w:t>
      </w:r>
      <w:r w:rsidRPr="008E7C0E">
        <w:rPr>
          <w:rFonts w:ascii="Arial" w:eastAsia="Calibri" w:hAnsi="Arial" w:cs="Arial"/>
          <w:b/>
        </w:rPr>
        <w:t xml:space="preserve"> 2021</w:t>
      </w:r>
      <w:r w:rsidR="004B63B2" w:rsidRPr="008E7C0E">
        <w:rPr>
          <w:rFonts w:ascii="Arial" w:eastAsia="Calibri" w:hAnsi="Arial" w:cs="Arial"/>
          <w:b/>
        </w:rPr>
        <w:t>: Public launch</w:t>
      </w:r>
      <w:r w:rsidR="00D671AC" w:rsidRPr="008E7C0E">
        <w:rPr>
          <w:rFonts w:ascii="Arial" w:eastAsia="Calibri" w:hAnsi="Arial" w:cs="Arial"/>
          <w:b/>
        </w:rPr>
        <w:t xml:space="preserve"> and Nomination Open</w:t>
      </w:r>
    </w:p>
    <w:p w14:paraId="7A786172" w14:textId="77777777" w:rsidR="0022658E" w:rsidRPr="008E7C0E" w:rsidRDefault="0022658E" w:rsidP="004B63B2">
      <w:pPr>
        <w:spacing w:line="324" w:lineRule="atLeast"/>
        <w:rPr>
          <w:rFonts w:ascii="Arial" w:eastAsia="Calibri" w:hAnsi="Arial" w:cs="Arial"/>
        </w:rPr>
      </w:pPr>
    </w:p>
    <w:p w14:paraId="12356E89" w14:textId="4EA8FD24" w:rsidR="004B63B2" w:rsidRPr="008E7C0E" w:rsidRDefault="004B63B2" w:rsidP="004B63B2">
      <w:pPr>
        <w:spacing w:line="324" w:lineRule="atLeast"/>
        <w:rPr>
          <w:rFonts w:ascii="Arial" w:eastAsia="Calibri" w:hAnsi="Arial" w:cs="Arial"/>
        </w:rPr>
      </w:pPr>
      <w:r w:rsidRPr="008E7C0E">
        <w:rPr>
          <w:rFonts w:ascii="Arial" w:eastAsia="Calibri" w:hAnsi="Arial" w:cs="Arial"/>
        </w:rPr>
        <w:t xml:space="preserve">The </w:t>
      </w:r>
      <w:r w:rsidR="00D671AC" w:rsidRPr="008E7C0E">
        <w:rPr>
          <w:rFonts w:ascii="Arial" w:eastAsia="Calibri" w:hAnsi="Arial" w:cs="Arial"/>
        </w:rPr>
        <w:t xml:space="preserve">Digital </w:t>
      </w:r>
      <w:r w:rsidR="00AB14FC">
        <w:rPr>
          <w:rFonts w:ascii="Arial" w:eastAsia="Calibri" w:hAnsi="Arial" w:cs="Arial"/>
        </w:rPr>
        <w:t>Champions Primary Care</w:t>
      </w:r>
      <w:r w:rsidRPr="008E7C0E">
        <w:rPr>
          <w:rFonts w:ascii="Arial" w:eastAsia="Calibri" w:hAnsi="Arial" w:cs="Arial"/>
        </w:rPr>
        <w:t xml:space="preserve"> Award</w:t>
      </w:r>
      <w:r w:rsidR="00D671AC" w:rsidRPr="008E7C0E">
        <w:rPr>
          <w:rFonts w:ascii="Arial" w:eastAsia="Calibri" w:hAnsi="Arial" w:cs="Arial"/>
        </w:rPr>
        <w:t xml:space="preserve"> Scheme will be</w:t>
      </w:r>
      <w:r w:rsidRPr="008E7C0E">
        <w:rPr>
          <w:rFonts w:ascii="Arial" w:eastAsia="Calibri" w:hAnsi="Arial" w:cs="Arial"/>
        </w:rPr>
        <w:t xml:space="preserve"> launch</w:t>
      </w:r>
      <w:r w:rsidR="004210A2" w:rsidRPr="008E7C0E">
        <w:rPr>
          <w:rFonts w:ascii="Arial" w:eastAsia="Calibri" w:hAnsi="Arial" w:cs="Arial"/>
        </w:rPr>
        <w:t>ed</w:t>
      </w:r>
      <w:r w:rsidR="00D671AC" w:rsidRPr="008E7C0E">
        <w:rPr>
          <w:rFonts w:ascii="Arial" w:eastAsia="Calibri" w:hAnsi="Arial" w:cs="Arial"/>
        </w:rPr>
        <w:t xml:space="preserve"> and open for nomination for a period of 4 weeks.</w:t>
      </w:r>
      <w:r w:rsidRPr="008E7C0E">
        <w:rPr>
          <w:rFonts w:ascii="Arial" w:eastAsia="Calibri" w:hAnsi="Arial" w:cs="Arial"/>
        </w:rPr>
        <w:t xml:space="preserve"> </w:t>
      </w:r>
      <w:r w:rsidR="00456D20" w:rsidRPr="008E7C0E">
        <w:rPr>
          <w:rFonts w:ascii="Arial" w:eastAsia="Calibri" w:hAnsi="Arial" w:cs="Arial"/>
        </w:rPr>
        <w:t>R</w:t>
      </w:r>
      <w:r w:rsidR="004210A2" w:rsidRPr="008E7C0E">
        <w:rPr>
          <w:rFonts w:ascii="Arial" w:eastAsia="Calibri" w:hAnsi="Arial" w:cs="Arial"/>
        </w:rPr>
        <w:t>egional media releases w</w:t>
      </w:r>
      <w:r w:rsidR="00D671AC" w:rsidRPr="008E7C0E">
        <w:rPr>
          <w:rFonts w:ascii="Arial" w:eastAsia="Calibri" w:hAnsi="Arial" w:cs="Arial"/>
        </w:rPr>
        <w:t>ill be</w:t>
      </w:r>
      <w:r w:rsidR="004210A2" w:rsidRPr="008E7C0E">
        <w:rPr>
          <w:rFonts w:ascii="Arial" w:eastAsia="Calibri" w:hAnsi="Arial" w:cs="Arial"/>
        </w:rPr>
        <w:t xml:space="preserve"> issued by NHS England and NHS Improvement</w:t>
      </w:r>
      <w:r w:rsidR="00E87AEE" w:rsidRPr="008E7C0E">
        <w:rPr>
          <w:rFonts w:ascii="Arial" w:eastAsia="Calibri" w:hAnsi="Arial" w:cs="Arial"/>
        </w:rPr>
        <w:t>.</w:t>
      </w:r>
    </w:p>
    <w:p w14:paraId="26DE3225" w14:textId="77777777" w:rsidR="004B63B2" w:rsidRPr="008E7C0E" w:rsidRDefault="004B63B2" w:rsidP="004B63B2">
      <w:pPr>
        <w:spacing w:line="324" w:lineRule="atLeast"/>
        <w:rPr>
          <w:rFonts w:ascii="Arial" w:eastAsia="Calibri" w:hAnsi="Arial" w:cs="Arial"/>
        </w:rPr>
      </w:pPr>
      <w:r w:rsidRPr="008E7C0E">
        <w:rPr>
          <w:rFonts w:ascii="Arial" w:eastAsia="Calibri" w:hAnsi="Arial" w:cs="Arial"/>
        </w:rPr>
        <w:t> </w:t>
      </w:r>
    </w:p>
    <w:p w14:paraId="35368E02" w14:textId="16D90FDE" w:rsidR="004B63B2" w:rsidRPr="008E7C0E" w:rsidRDefault="005738B6" w:rsidP="004B63B2">
      <w:pPr>
        <w:spacing w:line="324" w:lineRule="atLeast"/>
        <w:rPr>
          <w:rFonts w:ascii="Arial" w:eastAsia="Calibri" w:hAnsi="Arial" w:cs="Arial"/>
          <w:b/>
        </w:rPr>
      </w:pPr>
      <w:r w:rsidRPr="008E7C0E">
        <w:rPr>
          <w:rFonts w:ascii="Arial" w:eastAsia="Calibri" w:hAnsi="Arial" w:cs="Arial"/>
          <w:b/>
        </w:rPr>
        <w:t>Sunday 31</w:t>
      </w:r>
      <w:r w:rsidRPr="008E7C0E">
        <w:rPr>
          <w:rFonts w:ascii="Arial" w:eastAsia="Calibri" w:hAnsi="Arial" w:cs="Arial"/>
          <w:b/>
          <w:vertAlign w:val="superscript"/>
        </w:rPr>
        <w:t>st</w:t>
      </w:r>
      <w:r w:rsidRPr="008E7C0E">
        <w:rPr>
          <w:rFonts w:ascii="Arial" w:eastAsia="Calibri" w:hAnsi="Arial" w:cs="Arial"/>
          <w:b/>
        </w:rPr>
        <w:t xml:space="preserve"> </w:t>
      </w:r>
      <w:r w:rsidR="0022658E" w:rsidRPr="008E7C0E">
        <w:rPr>
          <w:rFonts w:ascii="Arial" w:eastAsia="Calibri" w:hAnsi="Arial" w:cs="Arial"/>
          <w:b/>
        </w:rPr>
        <w:t>Octo</w:t>
      </w:r>
      <w:r w:rsidR="00D671AC" w:rsidRPr="008E7C0E">
        <w:rPr>
          <w:rFonts w:ascii="Arial" w:eastAsia="Calibri" w:hAnsi="Arial" w:cs="Arial"/>
          <w:b/>
        </w:rPr>
        <w:t>ber</w:t>
      </w:r>
      <w:r w:rsidRPr="008E7C0E">
        <w:rPr>
          <w:rFonts w:ascii="Arial" w:eastAsia="Calibri" w:hAnsi="Arial" w:cs="Arial"/>
          <w:b/>
        </w:rPr>
        <w:t xml:space="preserve"> 2021</w:t>
      </w:r>
      <w:r w:rsidR="004B63B2" w:rsidRPr="008E7C0E">
        <w:rPr>
          <w:rFonts w:ascii="Arial" w:eastAsia="Calibri" w:hAnsi="Arial" w:cs="Arial"/>
          <w:b/>
        </w:rPr>
        <w:t>: Nominations close</w:t>
      </w:r>
    </w:p>
    <w:p w14:paraId="448FF1D5" w14:textId="77777777" w:rsidR="0022658E" w:rsidRPr="008E7C0E" w:rsidRDefault="0022658E" w:rsidP="004B63B2">
      <w:pPr>
        <w:spacing w:line="324" w:lineRule="atLeast"/>
        <w:rPr>
          <w:rFonts w:ascii="Arial" w:eastAsia="Calibri" w:hAnsi="Arial" w:cs="Arial"/>
        </w:rPr>
      </w:pPr>
    </w:p>
    <w:p w14:paraId="617E2C43" w14:textId="217B6598" w:rsidR="004B63B2" w:rsidRPr="008E7C0E" w:rsidRDefault="001A78CF" w:rsidP="001A78CF">
      <w:pPr>
        <w:autoSpaceDE w:val="0"/>
        <w:autoSpaceDN w:val="0"/>
        <w:adjustRightInd w:val="0"/>
        <w:rPr>
          <w:rFonts w:ascii="Arial" w:hAnsi="Arial" w:cs="Arial"/>
        </w:rPr>
      </w:pPr>
      <w:r w:rsidRPr="008E7C0E">
        <w:rPr>
          <w:rFonts w:ascii="Arial" w:hAnsi="Arial" w:cs="Arial"/>
        </w:rPr>
        <w:t xml:space="preserve">The competition closes to nominations at midnight </w:t>
      </w:r>
      <w:r w:rsidRPr="008E7C0E">
        <w:rPr>
          <w:rFonts w:ascii="Arial" w:eastAsia="Calibri" w:hAnsi="Arial" w:cs="Arial"/>
        </w:rPr>
        <w:t>on Sunday 31</w:t>
      </w:r>
      <w:r w:rsidRPr="008E7C0E">
        <w:rPr>
          <w:rFonts w:ascii="Arial" w:eastAsia="Calibri" w:hAnsi="Arial" w:cs="Arial"/>
          <w:vertAlign w:val="superscript"/>
        </w:rPr>
        <w:t>st</w:t>
      </w:r>
      <w:r w:rsidRPr="008E7C0E">
        <w:rPr>
          <w:rFonts w:ascii="Arial" w:eastAsia="Calibri" w:hAnsi="Arial" w:cs="Arial"/>
        </w:rPr>
        <w:t xml:space="preserve"> October 2021</w:t>
      </w:r>
      <w:r w:rsidRPr="008E7C0E">
        <w:rPr>
          <w:rFonts w:ascii="Arial" w:hAnsi="Arial" w:cs="Arial"/>
        </w:rPr>
        <w:t xml:space="preserve">. The sifting process begins at local level with regional teams </w:t>
      </w:r>
      <w:r w:rsidR="006E0100" w:rsidRPr="008E7C0E">
        <w:rPr>
          <w:rFonts w:ascii="Arial" w:hAnsi="Arial" w:cs="Arial"/>
        </w:rPr>
        <w:t xml:space="preserve">who </w:t>
      </w:r>
      <w:r w:rsidRPr="008E7C0E">
        <w:rPr>
          <w:rFonts w:ascii="Arial" w:hAnsi="Arial" w:cs="Arial"/>
        </w:rPr>
        <w:t>then decid</w:t>
      </w:r>
      <w:r w:rsidR="006E0100" w:rsidRPr="008E7C0E">
        <w:rPr>
          <w:rFonts w:ascii="Arial" w:hAnsi="Arial" w:cs="Arial"/>
        </w:rPr>
        <w:t>es</w:t>
      </w:r>
      <w:r w:rsidRPr="008E7C0E">
        <w:rPr>
          <w:rFonts w:ascii="Arial" w:hAnsi="Arial" w:cs="Arial"/>
        </w:rPr>
        <w:t xml:space="preserve"> a regional champion in each category – more information on the process is set out below. </w:t>
      </w:r>
    </w:p>
    <w:p w14:paraId="09D33910" w14:textId="0740C66D" w:rsidR="006E0100" w:rsidRPr="008E7C0E" w:rsidRDefault="006E0100" w:rsidP="001A78CF">
      <w:pPr>
        <w:autoSpaceDE w:val="0"/>
        <w:autoSpaceDN w:val="0"/>
        <w:adjustRightInd w:val="0"/>
        <w:rPr>
          <w:rFonts w:ascii="Arial" w:hAnsi="Arial" w:cs="Arial"/>
        </w:rPr>
      </w:pPr>
    </w:p>
    <w:p w14:paraId="5B08EC22" w14:textId="4EC89EB6" w:rsidR="006E0100" w:rsidRPr="008E7C0E" w:rsidRDefault="006E0100" w:rsidP="006E0100">
      <w:pPr>
        <w:autoSpaceDE w:val="0"/>
        <w:autoSpaceDN w:val="0"/>
        <w:adjustRightInd w:val="0"/>
        <w:rPr>
          <w:rFonts w:ascii="Arial" w:hAnsi="Arial" w:cs="Arial"/>
          <w:b/>
          <w:bCs/>
        </w:rPr>
      </w:pPr>
      <w:r w:rsidRPr="008E7C0E">
        <w:rPr>
          <w:rFonts w:ascii="Arial" w:hAnsi="Arial" w:cs="Arial"/>
          <w:b/>
          <w:bCs/>
        </w:rPr>
        <w:t>Monday 15</w:t>
      </w:r>
      <w:r w:rsidRPr="008E7C0E">
        <w:rPr>
          <w:rFonts w:ascii="Arial" w:hAnsi="Arial" w:cs="Arial"/>
          <w:b/>
          <w:bCs/>
          <w:vertAlign w:val="superscript"/>
        </w:rPr>
        <w:t>th</w:t>
      </w:r>
      <w:r w:rsidRPr="008E7C0E">
        <w:rPr>
          <w:rFonts w:ascii="Arial" w:hAnsi="Arial" w:cs="Arial"/>
          <w:b/>
          <w:bCs/>
        </w:rPr>
        <w:t xml:space="preserve"> November 2021: Shortlist and Regional Champions announced</w:t>
      </w:r>
    </w:p>
    <w:p w14:paraId="17ADEF6F" w14:textId="77777777" w:rsidR="0022658E" w:rsidRPr="008E7C0E" w:rsidRDefault="0022658E" w:rsidP="0022658E">
      <w:pPr>
        <w:spacing w:line="324" w:lineRule="atLeast"/>
        <w:rPr>
          <w:rFonts w:ascii="Arial" w:eastAsia="Calibri" w:hAnsi="Arial" w:cs="Arial"/>
          <w:b/>
        </w:rPr>
      </w:pPr>
    </w:p>
    <w:p w14:paraId="613D5F07" w14:textId="6E625534" w:rsidR="0022658E" w:rsidRPr="008E7C0E" w:rsidRDefault="0022658E" w:rsidP="0022658E">
      <w:pPr>
        <w:spacing w:line="324" w:lineRule="atLeast"/>
        <w:rPr>
          <w:rFonts w:ascii="Arial" w:eastAsia="Calibri" w:hAnsi="Arial" w:cs="Arial"/>
        </w:rPr>
      </w:pPr>
      <w:r w:rsidRPr="008E7C0E">
        <w:rPr>
          <w:rFonts w:ascii="Arial" w:eastAsia="Calibri" w:hAnsi="Arial" w:cs="Arial"/>
          <w:bCs/>
        </w:rPr>
        <w:t xml:space="preserve">The panellists will review all the nomination forms </w:t>
      </w:r>
      <w:r w:rsidR="00586AEE">
        <w:rPr>
          <w:rFonts w:ascii="Arial" w:eastAsia="Calibri" w:hAnsi="Arial" w:cs="Arial"/>
          <w:bCs/>
        </w:rPr>
        <w:t>and any supporting documentation</w:t>
      </w:r>
      <w:r w:rsidRPr="008E7C0E">
        <w:rPr>
          <w:rFonts w:ascii="Arial" w:eastAsia="Calibri" w:hAnsi="Arial" w:cs="Arial"/>
          <w:bCs/>
        </w:rPr>
        <w:t xml:space="preserve">. </w:t>
      </w:r>
      <w:r w:rsidRPr="008E7C0E">
        <w:rPr>
          <w:rFonts w:ascii="Arial" w:eastAsia="Calibri" w:hAnsi="Arial" w:cs="Arial"/>
        </w:rPr>
        <w:t xml:space="preserve">The review process begins simultaneously as nominations </w:t>
      </w:r>
      <w:r w:rsidR="006E0100" w:rsidRPr="008E7C0E">
        <w:rPr>
          <w:rFonts w:ascii="Arial" w:eastAsia="Calibri" w:hAnsi="Arial" w:cs="Arial"/>
        </w:rPr>
        <w:t xml:space="preserve">are open and the panellists </w:t>
      </w:r>
      <w:r w:rsidR="00E87AEE" w:rsidRPr="008E7C0E">
        <w:rPr>
          <w:rFonts w:ascii="Arial" w:eastAsia="Calibri" w:hAnsi="Arial" w:cs="Arial"/>
        </w:rPr>
        <w:t>will</w:t>
      </w:r>
      <w:r w:rsidRPr="008E7C0E">
        <w:rPr>
          <w:rFonts w:ascii="Arial" w:eastAsia="Calibri" w:hAnsi="Arial" w:cs="Arial"/>
        </w:rPr>
        <w:t xml:space="preserve"> select</w:t>
      </w:r>
      <w:r w:rsidR="00E87AEE" w:rsidRPr="008E7C0E">
        <w:rPr>
          <w:rFonts w:ascii="Arial" w:eastAsia="Calibri" w:hAnsi="Arial" w:cs="Arial"/>
        </w:rPr>
        <w:t xml:space="preserve"> </w:t>
      </w:r>
      <w:r w:rsidRPr="008E7C0E">
        <w:rPr>
          <w:rFonts w:ascii="Arial" w:eastAsia="Calibri" w:hAnsi="Arial" w:cs="Arial"/>
        </w:rPr>
        <w:t xml:space="preserve">a regional champion </w:t>
      </w:r>
      <w:r w:rsidR="00E87AEE" w:rsidRPr="008E7C0E">
        <w:rPr>
          <w:rFonts w:ascii="Arial" w:eastAsia="Calibri" w:hAnsi="Arial" w:cs="Arial"/>
        </w:rPr>
        <w:t>from</w:t>
      </w:r>
      <w:r w:rsidRPr="008E7C0E">
        <w:rPr>
          <w:rFonts w:ascii="Arial" w:eastAsia="Calibri" w:hAnsi="Arial" w:cs="Arial"/>
        </w:rPr>
        <w:t xml:space="preserve"> each category. Further information on the process is set out below.</w:t>
      </w:r>
    </w:p>
    <w:p w14:paraId="29233B12" w14:textId="479DE5CC" w:rsidR="0022658E" w:rsidRPr="008E7C0E" w:rsidRDefault="0022658E" w:rsidP="0022658E">
      <w:pPr>
        <w:spacing w:line="324" w:lineRule="atLeast"/>
        <w:rPr>
          <w:rFonts w:ascii="Arial" w:eastAsia="Calibri" w:hAnsi="Arial" w:cs="Arial"/>
        </w:rPr>
      </w:pPr>
    </w:p>
    <w:p w14:paraId="581C5E24" w14:textId="16FA1789" w:rsidR="004B63B2" w:rsidRPr="008E7C0E" w:rsidRDefault="0022658E" w:rsidP="004B63B2">
      <w:pPr>
        <w:spacing w:line="324" w:lineRule="atLeast"/>
        <w:rPr>
          <w:rFonts w:ascii="Arial" w:eastAsia="Calibri" w:hAnsi="Arial" w:cs="Arial"/>
        </w:rPr>
      </w:pPr>
      <w:r w:rsidRPr="008E7C0E">
        <w:rPr>
          <w:rFonts w:ascii="Arial" w:eastAsia="Calibri" w:hAnsi="Arial" w:cs="Arial"/>
          <w:bCs/>
        </w:rPr>
        <w:t xml:space="preserve">All </w:t>
      </w:r>
      <w:r w:rsidR="006E0100" w:rsidRPr="008E7C0E">
        <w:rPr>
          <w:rFonts w:ascii="Arial" w:eastAsia="Calibri" w:hAnsi="Arial" w:cs="Arial"/>
          <w:bCs/>
        </w:rPr>
        <w:t>‘shortlisted nominees’</w:t>
      </w:r>
      <w:r w:rsidRPr="008E7C0E">
        <w:rPr>
          <w:rFonts w:ascii="Arial" w:eastAsia="Calibri" w:hAnsi="Arial" w:cs="Arial"/>
          <w:bCs/>
        </w:rPr>
        <w:t xml:space="preserve"> will be</w:t>
      </w:r>
      <w:r w:rsidR="006E0100" w:rsidRPr="008E7C0E">
        <w:rPr>
          <w:rFonts w:ascii="Arial" w:eastAsia="Calibri" w:hAnsi="Arial" w:cs="Arial"/>
          <w:bCs/>
        </w:rPr>
        <w:t xml:space="preserve"> contacted in advance and </w:t>
      </w:r>
      <w:r w:rsidR="00E87AEE" w:rsidRPr="008E7C0E">
        <w:rPr>
          <w:rFonts w:ascii="Arial" w:eastAsia="Calibri" w:hAnsi="Arial" w:cs="Arial"/>
        </w:rPr>
        <w:t>r</w:t>
      </w:r>
      <w:r w:rsidR="004B63B2" w:rsidRPr="008E7C0E">
        <w:rPr>
          <w:rFonts w:ascii="Arial" w:eastAsia="Calibri" w:hAnsi="Arial" w:cs="Arial"/>
        </w:rPr>
        <w:t xml:space="preserve">egional and local media releases will be issued. </w:t>
      </w:r>
      <w:r w:rsidR="00E87AEE" w:rsidRPr="008E7C0E">
        <w:rPr>
          <w:rFonts w:ascii="Arial" w:eastAsia="Calibri" w:hAnsi="Arial" w:cs="Arial"/>
        </w:rPr>
        <w:t>Shortlisted nominees</w:t>
      </w:r>
      <w:r w:rsidR="004B63B2" w:rsidRPr="008E7C0E">
        <w:rPr>
          <w:rFonts w:ascii="Arial" w:eastAsia="Calibri" w:hAnsi="Arial" w:cs="Arial"/>
        </w:rPr>
        <w:t xml:space="preserve"> will also receive their invitations to the awards ceremony.</w:t>
      </w:r>
    </w:p>
    <w:p w14:paraId="1365A42F" w14:textId="77777777" w:rsidR="00E87AEE" w:rsidRPr="008E7C0E" w:rsidRDefault="00E87AEE" w:rsidP="004B63B2">
      <w:pPr>
        <w:spacing w:line="324" w:lineRule="atLeast"/>
        <w:rPr>
          <w:rFonts w:ascii="Arial" w:eastAsia="Calibri" w:hAnsi="Arial" w:cs="Arial"/>
        </w:rPr>
      </w:pPr>
    </w:p>
    <w:p w14:paraId="535476C0" w14:textId="77777777" w:rsidR="004B63B2" w:rsidRPr="008E7C0E" w:rsidRDefault="004B63B2" w:rsidP="004B63B2">
      <w:pPr>
        <w:spacing w:line="324" w:lineRule="atLeast"/>
        <w:rPr>
          <w:rFonts w:ascii="Arial" w:eastAsia="Calibri" w:hAnsi="Arial" w:cs="Arial"/>
        </w:rPr>
      </w:pPr>
      <w:r w:rsidRPr="008E7C0E">
        <w:rPr>
          <w:rFonts w:ascii="Arial" w:eastAsia="Calibri" w:hAnsi="Arial" w:cs="Arial"/>
        </w:rPr>
        <w:t> </w:t>
      </w:r>
    </w:p>
    <w:p w14:paraId="6A5C7E43" w14:textId="3673C95E" w:rsidR="004B63B2" w:rsidRPr="008E7C0E" w:rsidRDefault="002F537B" w:rsidP="006E0100">
      <w:pPr>
        <w:autoSpaceDE w:val="0"/>
        <w:autoSpaceDN w:val="0"/>
        <w:adjustRightInd w:val="0"/>
        <w:rPr>
          <w:rFonts w:ascii="Arial" w:eastAsia="Calibri" w:hAnsi="Arial" w:cs="Arial"/>
          <w:b/>
        </w:rPr>
      </w:pPr>
      <w:r>
        <w:rPr>
          <w:rFonts w:ascii="Arial" w:hAnsi="Arial" w:cs="Arial"/>
          <w:b/>
          <w:bCs/>
        </w:rPr>
        <w:t>Thurs</w:t>
      </w:r>
      <w:r w:rsidR="006E0100" w:rsidRPr="008E7C0E">
        <w:rPr>
          <w:rFonts w:ascii="Arial" w:hAnsi="Arial" w:cs="Arial"/>
          <w:b/>
          <w:bCs/>
        </w:rPr>
        <w:t xml:space="preserve">day </w:t>
      </w:r>
      <w:r>
        <w:rPr>
          <w:rFonts w:ascii="Arial" w:hAnsi="Arial" w:cs="Arial"/>
          <w:b/>
          <w:bCs/>
        </w:rPr>
        <w:t>09</w:t>
      </w:r>
      <w:r w:rsidR="006E0100" w:rsidRPr="008E7C0E">
        <w:rPr>
          <w:rFonts w:ascii="Arial" w:hAnsi="Arial" w:cs="Arial"/>
          <w:b/>
          <w:bCs/>
          <w:vertAlign w:val="superscript"/>
        </w:rPr>
        <w:t>th</w:t>
      </w:r>
      <w:r w:rsidR="006E0100" w:rsidRPr="008E7C0E">
        <w:rPr>
          <w:rFonts w:ascii="Arial" w:hAnsi="Arial" w:cs="Arial"/>
          <w:b/>
          <w:bCs/>
        </w:rPr>
        <w:t xml:space="preserve"> December 2021: </w:t>
      </w:r>
      <w:proofErr w:type="spellStart"/>
      <w:r w:rsidR="006E0100" w:rsidRPr="008E7C0E">
        <w:rPr>
          <w:rFonts w:ascii="Arial" w:hAnsi="Arial" w:cs="Arial"/>
          <w:b/>
          <w:bCs/>
        </w:rPr>
        <w:t>EoE</w:t>
      </w:r>
      <w:proofErr w:type="spellEnd"/>
      <w:r w:rsidR="006E0100" w:rsidRPr="008E7C0E">
        <w:rPr>
          <w:rFonts w:ascii="Arial" w:hAnsi="Arial" w:cs="Arial"/>
          <w:b/>
          <w:bCs/>
        </w:rPr>
        <w:t xml:space="preserve"> </w:t>
      </w:r>
      <w:r w:rsidR="00540413" w:rsidRPr="008E7C0E">
        <w:rPr>
          <w:rFonts w:ascii="Arial" w:eastAsia="Calibri" w:hAnsi="Arial" w:cs="Arial"/>
          <w:b/>
        </w:rPr>
        <w:t xml:space="preserve">Digital </w:t>
      </w:r>
      <w:r w:rsidR="00AB14FC">
        <w:rPr>
          <w:rFonts w:ascii="Arial" w:eastAsia="Calibri" w:hAnsi="Arial" w:cs="Arial"/>
          <w:b/>
        </w:rPr>
        <w:t>Champions Primary Care</w:t>
      </w:r>
      <w:r w:rsidR="004B63B2" w:rsidRPr="008E7C0E">
        <w:rPr>
          <w:rFonts w:ascii="Arial" w:eastAsia="Calibri" w:hAnsi="Arial" w:cs="Arial"/>
          <w:b/>
        </w:rPr>
        <w:t xml:space="preserve"> Award </w:t>
      </w:r>
      <w:r w:rsidR="00456D20" w:rsidRPr="008E7C0E">
        <w:rPr>
          <w:rFonts w:ascii="Arial" w:eastAsia="Calibri" w:hAnsi="Arial" w:cs="Arial"/>
          <w:b/>
        </w:rPr>
        <w:t>C</w:t>
      </w:r>
      <w:r w:rsidR="004B63B2" w:rsidRPr="008E7C0E">
        <w:rPr>
          <w:rFonts w:ascii="Arial" w:eastAsia="Calibri" w:hAnsi="Arial" w:cs="Arial"/>
          <w:b/>
        </w:rPr>
        <w:t>eremony </w:t>
      </w:r>
    </w:p>
    <w:p w14:paraId="02396CC6" w14:textId="77777777" w:rsidR="0022658E" w:rsidRPr="008E7C0E" w:rsidRDefault="0022658E" w:rsidP="004B63B2">
      <w:pPr>
        <w:spacing w:line="324" w:lineRule="atLeast"/>
        <w:rPr>
          <w:rFonts w:ascii="Arial" w:eastAsia="Calibri" w:hAnsi="Arial" w:cs="Arial"/>
        </w:rPr>
      </w:pPr>
    </w:p>
    <w:p w14:paraId="736C4B1E" w14:textId="58E1079E" w:rsidR="00390B65" w:rsidRPr="008E7C0E" w:rsidRDefault="00DD1D87" w:rsidP="00DD1D87">
      <w:pPr>
        <w:autoSpaceDE w:val="0"/>
        <w:autoSpaceDN w:val="0"/>
        <w:adjustRightInd w:val="0"/>
        <w:rPr>
          <w:rFonts w:ascii="Arial" w:hAnsi="Arial" w:cs="Arial"/>
          <w:color w:val="000000"/>
        </w:rPr>
      </w:pPr>
      <w:r w:rsidRPr="008E7C0E">
        <w:rPr>
          <w:rFonts w:ascii="Arial" w:hAnsi="Arial" w:cs="Arial"/>
          <w:color w:val="000000"/>
        </w:rPr>
        <w:t xml:space="preserve">The competition culminates in an awards ceremony on the </w:t>
      </w:r>
      <w:r w:rsidR="00026A43">
        <w:rPr>
          <w:rFonts w:ascii="Arial" w:hAnsi="Arial" w:cs="Arial"/>
          <w:color w:val="000000"/>
        </w:rPr>
        <w:t>09t</w:t>
      </w:r>
      <w:r w:rsidRPr="008E7C0E">
        <w:rPr>
          <w:rFonts w:ascii="Arial" w:hAnsi="Arial" w:cs="Arial"/>
          <w:color w:val="000000"/>
        </w:rPr>
        <w:t xml:space="preserve">h of December 2021. </w:t>
      </w:r>
      <w:r w:rsidR="004B63B2" w:rsidRPr="008E7C0E">
        <w:rPr>
          <w:rFonts w:ascii="Arial" w:eastAsia="Calibri" w:hAnsi="Arial" w:cs="Arial"/>
        </w:rPr>
        <w:t xml:space="preserve">The award ceremony </w:t>
      </w:r>
      <w:r w:rsidR="00540413" w:rsidRPr="008E7C0E">
        <w:rPr>
          <w:rFonts w:ascii="Arial" w:eastAsia="Calibri" w:hAnsi="Arial" w:cs="Arial"/>
        </w:rPr>
        <w:t xml:space="preserve">will be held </w:t>
      </w:r>
      <w:r w:rsidRPr="008E7C0E">
        <w:rPr>
          <w:rFonts w:ascii="Arial" w:eastAsia="Calibri" w:hAnsi="Arial" w:cs="Arial"/>
        </w:rPr>
        <w:t xml:space="preserve">either </w:t>
      </w:r>
      <w:r w:rsidR="00540413" w:rsidRPr="008E7C0E">
        <w:rPr>
          <w:rFonts w:ascii="Arial" w:eastAsia="Calibri" w:hAnsi="Arial" w:cs="Arial"/>
        </w:rPr>
        <w:t xml:space="preserve">virtually / or </w:t>
      </w:r>
      <w:r w:rsidRPr="008E7C0E">
        <w:rPr>
          <w:rFonts w:ascii="Arial" w:eastAsia="Calibri" w:hAnsi="Arial" w:cs="Arial"/>
        </w:rPr>
        <w:t xml:space="preserve">in person at a </w:t>
      </w:r>
      <w:r w:rsidR="00540413" w:rsidRPr="008E7C0E">
        <w:rPr>
          <w:rFonts w:ascii="Arial" w:eastAsia="Calibri" w:hAnsi="Arial" w:cs="Arial"/>
        </w:rPr>
        <w:t>designated location</w:t>
      </w:r>
      <w:r w:rsidRPr="008E7C0E">
        <w:rPr>
          <w:rFonts w:ascii="Arial" w:eastAsia="Calibri" w:hAnsi="Arial" w:cs="Arial"/>
        </w:rPr>
        <w:t xml:space="preserve"> where all regionally shortlisted nominees will be invited.</w:t>
      </w:r>
    </w:p>
    <w:p w14:paraId="5CA362BC" w14:textId="030FAAEE" w:rsidR="00DD1D87" w:rsidRPr="008E7C0E" w:rsidRDefault="00DD1D87" w:rsidP="004B63B2">
      <w:pPr>
        <w:spacing w:line="324" w:lineRule="atLeast"/>
        <w:rPr>
          <w:rFonts w:ascii="Arial" w:eastAsia="Calibri" w:hAnsi="Arial" w:cs="Arial"/>
        </w:rPr>
      </w:pPr>
    </w:p>
    <w:p w14:paraId="7DF81383" w14:textId="24BBC010" w:rsidR="00DD1D87" w:rsidRDefault="00DD1D87" w:rsidP="00DD1D87">
      <w:pPr>
        <w:autoSpaceDE w:val="0"/>
        <w:autoSpaceDN w:val="0"/>
        <w:adjustRightInd w:val="0"/>
        <w:rPr>
          <w:rFonts w:ascii="Arial" w:hAnsi="Arial" w:cs="Arial"/>
          <w:color w:val="000000"/>
        </w:rPr>
      </w:pPr>
      <w:r w:rsidRPr="008E7C0E">
        <w:rPr>
          <w:rFonts w:ascii="Arial" w:hAnsi="Arial" w:cs="Arial"/>
          <w:color w:val="000000"/>
        </w:rPr>
        <w:t>Attendance to the in-person awards is by invitation only. All shortlisted nominees will be invited to the Ceremony.</w:t>
      </w:r>
    </w:p>
    <w:p w14:paraId="51C3D9E3" w14:textId="1B22CBAC" w:rsidR="009F5283" w:rsidRDefault="009F5283" w:rsidP="00DD1D87">
      <w:pPr>
        <w:autoSpaceDE w:val="0"/>
        <w:autoSpaceDN w:val="0"/>
        <w:adjustRightInd w:val="0"/>
        <w:rPr>
          <w:rFonts w:ascii="Arial" w:hAnsi="Arial" w:cs="Arial"/>
          <w:color w:val="000000"/>
        </w:rPr>
      </w:pPr>
    </w:p>
    <w:p w14:paraId="20EC3511" w14:textId="20BC8DC4" w:rsidR="009F5283" w:rsidRDefault="009F5283" w:rsidP="00DD1D87">
      <w:pPr>
        <w:autoSpaceDE w:val="0"/>
        <w:autoSpaceDN w:val="0"/>
        <w:adjustRightInd w:val="0"/>
        <w:rPr>
          <w:rFonts w:ascii="Arial" w:hAnsi="Arial" w:cs="Arial"/>
          <w:color w:val="000000"/>
        </w:rPr>
      </w:pPr>
    </w:p>
    <w:p w14:paraId="7C9761B4" w14:textId="568C3DDC" w:rsidR="009F5283" w:rsidRDefault="009F5283" w:rsidP="00DD1D87">
      <w:pPr>
        <w:autoSpaceDE w:val="0"/>
        <w:autoSpaceDN w:val="0"/>
        <w:adjustRightInd w:val="0"/>
        <w:rPr>
          <w:rFonts w:ascii="Arial" w:hAnsi="Arial" w:cs="Arial"/>
          <w:color w:val="000000"/>
        </w:rPr>
      </w:pPr>
    </w:p>
    <w:p w14:paraId="5D2E0A58" w14:textId="4A4FC19D" w:rsidR="009F5283" w:rsidRDefault="009F5283" w:rsidP="00DD1D87">
      <w:pPr>
        <w:autoSpaceDE w:val="0"/>
        <w:autoSpaceDN w:val="0"/>
        <w:adjustRightInd w:val="0"/>
        <w:rPr>
          <w:rFonts w:ascii="Arial" w:hAnsi="Arial" w:cs="Arial"/>
          <w:color w:val="000000"/>
        </w:rPr>
      </w:pPr>
    </w:p>
    <w:p w14:paraId="70C3703C" w14:textId="77777777" w:rsidR="009F5283" w:rsidRPr="008E7C0E" w:rsidRDefault="009F5283" w:rsidP="00DD1D87">
      <w:pPr>
        <w:autoSpaceDE w:val="0"/>
        <w:autoSpaceDN w:val="0"/>
        <w:adjustRightInd w:val="0"/>
        <w:rPr>
          <w:rFonts w:ascii="Arial" w:hAnsi="Arial" w:cs="Arial"/>
          <w:color w:val="000000"/>
        </w:rPr>
      </w:pPr>
    </w:p>
    <w:p w14:paraId="0D1A6511" w14:textId="77777777" w:rsidR="00DD1D87" w:rsidRPr="008E7C0E" w:rsidRDefault="00DD1D87" w:rsidP="00DD1D87">
      <w:pPr>
        <w:autoSpaceDE w:val="0"/>
        <w:autoSpaceDN w:val="0"/>
        <w:adjustRightInd w:val="0"/>
        <w:rPr>
          <w:rFonts w:ascii="Arial" w:hAnsi="Arial" w:cs="Arial"/>
          <w:color w:val="000000"/>
        </w:rPr>
      </w:pPr>
    </w:p>
    <w:tbl>
      <w:tblPr>
        <w:tblW w:w="890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5365"/>
      </w:tblGrid>
      <w:tr w:rsidR="00540413" w:rsidRPr="008E7C0E" w14:paraId="38B9683D" w14:textId="77777777" w:rsidTr="00A73B0E">
        <w:trPr>
          <w:trHeight w:val="287"/>
        </w:trPr>
        <w:tc>
          <w:tcPr>
            <w:tcW w:w="3544" w:type="dxa"/>
            <w:shd w:val="clear" w:color="auto" w:fill="4472C4" w:themeFill="accent1"/>
            <w:tcMar>
              <w:top w:w="100" w:type="dxa"/>
              <w:left w:w="100" w:type="dxa"/>
              <w:bottom w:w="100" w:type="dxa"/>
              <w:right w:w="100" w:type="dxa"/>
            </w:tcMar>
          </w:tcPr>
          <w:p w14:paraId="14AC7E24" w14:textId="77777777" w:rsidR="00540413" w:rsidRPr="008E7C0E" w:rsidRDefault="00540413" w:rsidP="00161DD3">
            <w:pPr>
              <w:pBdr>
                <w:top w:val="nil"/>
                <w:left w:val="nil"/>
                <w:bottom w:val="nil"/>
                <w:right w:val="nil"/>
                <w:between w:val="nil"/>
              </w:pBdr>
              <w:rPr>
                <w:rFonts w:ascii="Arial" w:hAnsi="Arial" w:cs="Arial"/>
                <w:b/>
                <w:color w:val="FFFFFF" w:themeColor="background1"/>
              </w:rPr>
            </w:pPr>
            <w:r w:rsidRPr="008E7C0E">
              <w:rPr>
                <w:rFonts w:ascii="Arial" w:hAnsi="Arial" w:cs="Arial"/>
                <w:b/>
                <w:color w:val="FFFFFF" w:themeColor="background1"/>
              </w:rPr>
              <w:lastRenderedPageBreak/>
              <w:t>Date</w:t>
            </w:r>
          </w:p>
        </w:tc>
        <w:tc>
          <w:tcPr>
            <w:tcW w:w="5365" w:type="dxa"/>
            <w:shd w:val="clear" w:color="auto" w:fill="4472C4" w:themeFill="accent1"/>
            <w:tcMar>
              <w:top w:w="100" w:type="dxa"/>
              <w:left w:w="100" w:type="dxa"/>
              <w:bottom w:w="100" w:type="dxa"/>
              <w:right w:w="100" w:type="dxa"/>
            </w:tcMar>
          </w:tcPr>
          <w:p w14:paraId="386FEBE4" w14:textId="3999A84E" w:rsidR="00540413" w:rsidRPr="008E7C0E" w:rsidRDefault="00540413" w:rsidP="00161DD3">
            <w:pPr>
              <w:pBdr>
                <w:top w:val="nil"/>
                <w:left w:val="nil"/>
                <w:bottom w:val="nil"/>
                <w:right w:val="nil"/>
                <w:between w:val="nil"/>
              </w:pBdr>
              <w:ind w:right="679"/>
              <w:rPr>
                <w:rFonts w:ascii="Arial" w:hAnsi="Arial" w:cs="Arial"/>
                <w:b/>
                <w:color w:val="FFFFFF" w:themeColor="background1"/>
              </w:rPr>
            </w:pPr>
            <w:r w:rsidRPr="008E7C0E">
              <w:rPr>
                <w:rFonts w:ascii="Arial" w:hAnsi="Arial" w:cs="Arial"/>
                <w:b/>
                <w:color w:val="FFFFFF" w:themeColor="background1"/>
              </w:rPr>
              <w:t>Activities</w:t>
            </w:r>
          </w:p>
        </w:tc>
      </w:tr>
      <w:tr w:rsidR="00540413" w:rsidRPr="008E7C0E" w14:paraId="3AC9E24F" w14:textId="77777777" w:rsidTr="00A73B0E">
        <w:trPr>
          <w:trHeight w:val="346"/>
        </w:trPr>
        <w:tc>
          <w:tcPr>
            <w:tcW w:w="3544" w:type="dxa"/>
            <w:shd w:val="clear" w:color="auto" w:fill="auto"/>
            <w:tcMar>
              <w:top w:w="100" w:type="dxa"/>
              <w:left w:w="100" w:type="dxa"/>
              <w:bottom w:w="100" w:type="dxa"/>
              <w:right w:w="100" w:type="dxa"/>
            </w:tcMar>
          </w:tcPr>
          <w:p w14:paraId="3BE0C0E8" w14:textId="1489026B" w:rsidR="00540413" w:rsidRPr="008E7C0E" w:rsidRDefault="00657C10" w:rsidP="00657C10">
            <w:pPr>
              <w:spacing w:line="324" w:lineRule="atLeast"/>
              <w:rPr>
                <w:rFonts w:ascii="Arial" w:hAnsi="Arial" w:cs="Arial"/>
                <w:bCs/>
              </w:rPr>
            </w:pPr>
            <w:r w:rsidRPr="008E7C0E">
              <w:rPr>
                <w:rFonts w:ascii="Arial" w:eastAsia="Calibri" w:hAnsi="Arial" w:cs="Arial"/>
                <w:bCs/>
              </w:rPr>
              <w:t>Monday 4</w:t>
            </w:r>
            <w:r w:rsidRPr="008E7C0E">
              <w:rPr>
                <w:rFonts w:ascii="Arial" w:eastAsia="Calibri" w:hAnsi="Arial" w:cs="Arial"/>
                <w:bCs/>
                <w:vertAlign w:val="superscript"/>
              </w:rPr>
              <w:t>th</w:t>
            </w:r>
            <w:r w:rsidRPr="008E7C0E">
              <w:rPr>
                <w:rFonts w:ascii="Arial" w:eastAsia="Calibri" w:hAnsi="Arial" w:cs="Arial"/>
                <w:bCs/>
              </w:rPr>
              <w:t xml:space="preserve"> October 2021</w:t>
            </w:r>
          </w:p>
        </w:tc>
        <w:tc>
          <w:tcPr>
            <w:tcW w:w="5365" w:type="dxa"/>
            <w:shd w:val="clear" w:color="auto" w:fill="auto"/>
            <w:tcMar>
              <w:top w:w="100" w:type="dxa"/>
              <w:left w:w="100" w:type="dxa"/>
              <w:bottom w:w="100" w:type="dxa"/>
              <w:right w:w="100" w:type="dxa"/>
            </w:tcMar>
          </w:tcPr>
          <w:p w14:paraId="38554877" w14:textId="72F083D9" w:rsidR="00540413" w:rsidRPr="008E7C0E" w:rsidRDefault="00657C10" w:rsidP="00657C10">
            <w:pPr>
              <w:spacing w:line="324" w:lineRule="atLeast"/>
              <w:rPr>
                <w:rFonts w:ascii="Arial" w:eastAsia="Calibri" w:hAnsi="Arial" w:cs="Arial"/>
                <w:bCs/>
              </w:rPr>
            </w:pPr>
            <w:r w:rsidRPr="008E7C0E">
              <w:rPr>
                <w:rFonts w:ascii="Arial" w:eastAsia="Calibri" w:hAnsi="Arial" w:cs="Arial"/>
                <w:bCs/>
              </w:rPr>
              <w:t>Public launch and Nomination Open</w:t>
            </w:r>
          </w:p>
        </w:tc>
      </w:tr>
      <w:tr w:rsidR="00540413" w:rsidRPr="008E7C0E" w14:paraId="36B17D71" w14:textId="77777777" w:rsidTr="00A73B0E">
        <w:trPr>
          <w:trHeight w:val="287"/>
        </w:trPr>
        <w:tc>
          <w:tcPr>
            <w:tcW w:w="3544" w:type="dxa"/>
            <w:shd w:val="clear" w:color="auto" w:fill="auto"/>
            <w:tcMar>
              <w:top w:w="100" w:type="dxa"/>
              <w:left w:w="100" w:type="dxa"/>
              <w:bottom w:w="100" w:type="dxa"/>
              <w:right w:w="100" w:type="dxa"/>
            </w:tcMar>
          </w:tcPr>
          <w:p w14:paraId="6DFBCBCF" w14:textId="37DC639F" w:rsidR="00540413" w:rsidRPr="008E7C0E" w:rsidRDefault="00657C10" w:rsidP="001A5AF6">
            <w:pPr>
              <w:pBdr>
                <w:top w:val="nil"/>
                <w:left w:val="nil"/>
                <w:bottom w:val="nil"/>
                <w:right w:val="nil"/>
                <w:between w:val="nil"/>
              </w:pBdr>
              <w:rPr>
                <w:rFonts w:ascii="Arial" w:hAnsi="Arial" w:cs="Arial"/>
                <w:bCs/>
              </w:rPr>
            </w:pPr>
            <w:r w:rsidRPr="008E7C0E">
              <w:rPr>
                <w:rFonts w:ascii="Arial" w:eastAsia="Calibri" w:hAnsi="Arial" w:cs="Arial"/>
                <w:bCs/>
              </w:rPr>
              <w:t>Sunday 31</w:t>
            </w:r>
            <w:r w:rsidRPr="008E7C0E">
              <w:rPr>
                <w:rFonts w:ascii="Arial" w:eastAsia="Calibri" w:hAnsi="Arial" w:cs="Arial"/>
                <w:bCs/>
                <w:vertAlign w:val="superscript"/>
              </w:rPr>
              <w:t>st</w:t>
            </w:r>
            <w:r w:rsidRPr="008E7C0E">
              <w:rPr>
                <w:rFonts w:ascii="Arial" w:eastAsia="Calibri" w:hAnsi="Arial" w:cs="Arial"/>
                <w:bCs/>
              </w:rPr>
              <w:t xml:space="preserve"> October 2021</w:t>
            </w:r>
          </w:p>
        </w:tc>
        <w:tc>
          <w:tcPr>
            <w:tcW w:w="5365" w:type="dxa"/>
            <w:shd w:val="clear" w:color="auto" w:fill="auto"/>
            <w:tcMar>
              <w:top w:w="100" w:type="dxa"/>
              <w:left w:w="100" w:type="dxa"/>
              <w:bottom w:w="100" w:type="dxa"/>
              <w:right w:w="100" w:type="dxa"/>
            </w:tcMar>
          </w:tcPr>
          <w:p w14:paraId="3FA2481C" w14:textId="7400FB20" w:rsidR="00657C10" w:rsidRPr="008E7C0E" w:rsidRDefault="00657C10" w:rsidP="00657C10">
            <w:pPr>
              <w:spacing w:line="324" w:lineRule="atLeast"/>
              <w:rPr>
                <w:rFonts w:ascii="Arial" w:eastAsia="Calibri" w:hAnsi="Arial" w:cs="Arial"/>
                <w:bCs/>
              </w:rPr>
            </w:pPr>
            <w:r w:rsidRPr="008E7C0E">
              <w:rPr>
                <w:rFonts w:ascii="Arial" w:eastAsia="Calibri" w:hAnsi="Arial" w:cs="Arial"/>
                <w:bCs/>
              </w:rPr>
              <w:t>Nominations close</w:t>
            </w:r>
          </w:p>
          <w:p w14:paraId="6FC6BF9B" w14:textId="44710A3B" w:rsidR="00540413" w:rsidRPr="008E7C0E" w:rsidRDefault="00540413" w:rsidP="00161DD3">
            <w:pPr>
              <w:pBdr>
                <w:top w:val="nil"/>
                <w:left w:val="nil"/>
                <w:bottom w:val="nil"/>
                <w:right w:val="nil"/>
                <w:between w:val="nil"/>
              </w:pBdr>
              <w:rPr>
                <w:rFonts w:ascii="Arial" w:hAnsi="Arial" w:cs="Arial"/>
                <w:bCs/>
              </w:rPr>
            </w:pPr>
          </w:p>
        </w:tc>
      </w:tr>
      <w:tr w:rsidR="00540413" w:rsidRPr="008E7C0E" w14:paraId="0DE9DAD7" w14:textId="77777777" w:rsidTr="00A73B0E">
        <w:trPr>
          <w:trHeight w:val="375"/>
        </w:trPr>
        <w:tc>
          <w:tcPr>
            <w:tcW w:w="3544" w:type="dxa"/>
            <w:shd w:val="clear" w:color="auto" w:fill="auto"/>
            <w:tcMar>
              <w:top w:w="100" w:type="dxa"/>
              <w:left w:w="100" w:type="dxa"/>
              <w:bottom w:w="100" w:type="dxa"/>
              <w:right w:w="100" w:type="dxa"/>
            </w:tcMar>
          </w:tcPr>
          <w:p w14:paraId="65F9D9EB" w14:textId="4302AB74" w:rsidR="00540413" w:rsidRPr="008E7C0E" w:rsidRDefault="00657C10" w:rsidP="001A5AF6">
            <w:pPr>
              <w:pBdr>
                <w:top w:val="nil"/>
                <w:left w:val="nil"/>
                <w:bottom w:val="nil"/>
                <w:right w:val="nil"/>
                <w:between w:val="nil"/>
              </w:pBdr>
              <w:rPr>
                <w:rFonts w:ascii="Arial" w:hAnsi="Arial" w:cs="Arial"/>
              </w:rPr>
            </w:pPr>
            <w:r w:rsidRPr="008E7C0E">
              <w:rPr>
                <w:rFonts w:ascii="Arial" w:hAnsi="Arial" w:cs="Arial"/>
              </w:rPr>
              <w:t>Monday 15</w:t>
            </w:r>
            <w:r w:rsidRPr="008E7C0E">
              <w:rPr>
                <w:rFonts w:ascii="Arial" w:hAnsi="Arial" w:cs="Arial"/>
                <w:vertAlign w:val="superscript"/>
              </w:rPr>
              <w:t>th</w:t>
            </w:r>
            <w:r w:rsidRPr="008E7C0E">
              <w:rPr>
                <w:rFonts w:ascii="Arial" w:hAnsi="Arial" w:cs="Arial"/>
              </w:rPr>
              <w:t xml:space="preserve"> November 2021</w:t>
            </w:r>
          </w:p>
        </w:tc>
        <w:tc>
          <w:tcPr>
            <w:tcW w:w="5365" w:type="dxa"/>
            <w:shd w:val="clear" w:color="auto" w:fill="auto"/>
            <w:tcMar>
              <w:top w:w="100" w:type="dxa"/>
              <w:left w:w="100" w:type="dxa"/>
              <w:bottom w:w="100" w:type="dxa"/>
              <w:right w:w="100" w:type="dxa"/>
            </w:tcMar>
          </w:tcPr>
          <w:p w14:paraId="21B0C71F" w14:textId="4F408EFC" w:rsidR="00657C10" w:rsidRPr="008E7C0E" w:rsidRDefault="00657C10" w:rsidP="00657C10">
            <w:pPr>
              <w:autoSpaceDE w:val="0"/>
              <w:autoSpaceDN w:val="0"/>
              <w:adjustRightInd w:val="0"/>
              <w:rPr>
                <w:rFonts w:ascii="Arial" w:hAnsi="Arial" w:cs="Arial"/>
              </w:rPr>
            </w:pPr>
            <w:r w:rsidRPr="008E7C0E">
              <w:rPr>
                <w:rFonts w:ascii="Arial" w:hAnsi="Arial" w:cs="Arial"/>
              </w:rPr>
              <w:t>Shortlist and Regional Champions announced</w:t>
            </w:r>
          </w:p>
          <w:p w14:paraId="3D29F6B2" w14:textId="29CCCDED" w:rsidR="00540413" w:rsidRPr="008E7C0E" w:rsidRDefault="00540413" w:rsidP="00161DD3">
            <w:pPr>
              <w:pBdr>
                <w:top w:val="nil"/>
                <w:left w:val="nil"/>
                <w:bottom w:val="nil"/>
                <w:right w:val="nil"/>
                <w:between w:val="nil"/>
              </w:pBdr>
              <w:rPr>
                <w:rFonts w:ascii="Arial" w:hAnsi="Arial" w:cs="Arial"/>
              </w:rPr>
            </w:pPr>
          </w:p>
        </w:tc>
      </w:tr>
      <w:tr w:rsidR="00540413" w:rsidRPr="008E7C0E" w14:paraId="0F220FF7" w14:textId="77777777" w:rsidTr="00A73B0E">
        <w:trPr>
          <w:trHeight w:val="287"/>
        </w:trPr>
        <w:tc>
          <w:tcPr>
            <w:tcW w:w="3544" w:type="dxa"/>
            <w:shd w:val="clear" w:color="auto" w:fill="auto"/>
            <w:tcMar>
              <w:top w:w="100" w:type="dxa"/>
              <w:left w:w="100" w:type="dxa"/>
              <w:bottom w:w="100" w:type="dxa"/>
              <w:right w:w="100" w:type="dxa"/>
            </w:tcMar>
          </w:tcPr>
          <w:p w14:paraId="5F7D2B37" w14:textId="1B1692AE" w:rsidR="00540413" w:rsidRPr="008E7C0E" w:rsidRDefault="002F537B" w:rsidP="001A5AF6">
            <w:pPr>
              <w:pBdr>
                <w:top w:val="nil"/>
                <w:left w:val="nil"/>
                <w:bottom w:val="nil"/>
                <w:right w:val="nil"/>
                <w:between w:val="nil"/>
              </w:pBdr>
              <w:rPr>
                <w:rFonts w:ascii="Arial" w:hAnsi="Arial" w:cs="Arial"/>
              </w:rPr>
            </w:pPr>
            <w:r>
              <w:rPr>
                <w:rFonts w:ascii="Arial" w:hAnsi="Arial" w:cs="Arial"/>
              </w:rPr>
              <w:t>Thurs</w:t>
            </w:r>
            <w:r w:rsidR="00657C10" w:rsidRPr="008E7C0E">
              <w:rPr>
                <w:rFonts w:ascii="Arial" w:hAnsi="Arial" w:cs="Arial"/>
              </w:rPr>
              <w:t xml:space="preserve">day </w:t>
            </w:r>
            <w:r>
              <w:rPr>
                <w:rFonts w:ascii="Arial" w:hAnsi="Arial" w:cs="Arial"/>
              </w:rPr>
              <w:t>09</w:t>
            </w:r>
            <w:r w:rsidR="00657C10" w:rsidRPr="002F537B">
              <w:rPr>
                <w:rFonts w:ascii="Arial" w:hAnsi="Arial" w:cs="Arial"/>
                <w:vertAlign w:val="superscript"/>
              </w:rPr>
              <w:t>th</w:t>
            </w:r>
            <w:r w:rsidR="00657C10" w:rsidRPr="002F537B">
              <w:rPr>
                <w:rFonts w:ascii="Arial" w:hAnsi="Arial" w:cs="Arial"/>
              </w:rPr>
              <w:t xml:space="preserve"> December</w:t>
            </w:r>
            <w:r w:rsidR="00657C10" w:rsidRPr="008E7C0E">
              <w:rPr>
                <w:rFonts w:ascii="Arial" w:hAnsi="Arial" w:cs="Arial"/>
              </w:rPr>
              <w:t xml:space="preserve"> 2021</w:t>
            </w:r>
          </w:p>
        </w:tc>
        <w:tc>
          <w:tcPr>
            <w:tcW w:w="5365" w:type="dxa"/>
            <w:shd w:val="clear" w:color="auto" w:fill="auto"/>
            <w:tcMar>
              <w:top w:w="100" w:type="dxa"/>
              <w:left w:w="100" w:type="dxa"/>
              <w:bottom w:w="100" w:type="dxa"/>
              <w:right w:w="100" w:type="dxa"/>
            </w:tcMar>
          </w:tcPr>
          <w:p w14:paraId="1C530649" w14:textId="1300E03C" w:rsidR="00657C10" w:rsidRPr="008E7C0E" w:rsidRDefault="00657C10" w:rsidP="00657C10">
            <w:pPr>
              <w:autoSpaceDE w:val="0"/>
              <w:autoSpaceDN w:val="0"/>
              <w:adjustRightInd w:val="0"/>
              <w:rPr>
                <w:rFonts w:ascii="Arial" w:eastAsia="Calibri" w:hAnsi="Arial" w:cs="Arial"/>
              </w:rPr>
            </w:pPr>
            <w:proofErr w:type="spellStart"/>
            <w:r w:rsidRPr="008E7C0E">
              <w:rPr>
                <w:rFonts w:ascii="Arial" w:hAnsi="Arial" w:cs="Arial"/>
              </w:rPr>
              <w:t>EoE</w:t>
            </w:r>
            <w:proofErr w:type="spellEnd"/>
            <w:r w:rsidRPr="008E7C0E">
              <w:rPr>
                <w:rFonts w:ascii="Arial" w:hAnsi="Arial" w:cs="Arial"/>
              </w:rPr>
              <w:t xml:space="preserve"> </w:t>
            </w:r>
            <w:r w:rsidRPr="008E7C0E">
              <w:rPr>
                <w:rFonts w:ascii="Arial" w:eastAsia="Calibri" w:hAnsi="Arial" w:cs="Arial"/>
              </w:rPr>
              <w:t xml:space="preserve">Digital </w:t>
            </w:r>
            <w:r w:rsidR="00A73B0E">
              <w:rPr>
                <w:rFonts w:ascii="Arial" w:eastAsia="Calibri" w:hAnsi="Arial" w:cs="Arial"/>
              </w:rPr>
              <w:t>Champions</w:t>
            </w:r>
            <w:r w:rsidRPr="008E7C0E">
              <w:rPr>
                <w:rFonts w:ascii="Arial" w:eastAsia="Calibri" w:hAnsi="Arial" w:cs="Arial"/>
              </w:rPr>
              <w:t> </w:t>
            </w:r>
            <w:r w:rsidR="00AB14FC">
              <w:rPr>
                <w:rFonts w:ascii="Arial" w:eastAsia="Calibri" w:hAnsi="Arial" w:cs="Arial"/>
              </w:rPr>
              <w:t xml:space="preserve">Primary Care </w:t>
            </w:r>
            <w:r w:rsidRPr="008E7C0E">
              <w:rPr>
                <w:rFonts w:ascii="Arial" w:eastAsia="Calibri" w:hAnsi="Arial" w:cs="Arial"/>
              </w:rPr>
              <w:t>Award Ceremony </w:t>
            </w:r>
          </w:p>
          <w:p w14:paraId="5FEFD743" w14:textId="7372F5F7" w:rsidR="00540413" w:rsidRPr="008E7C0E" w:rsidRDefault="00540413" w:rsidP="00161DD3">
            <w:pPr>
              <w:pBdr>
                <w:top w:val="nil"/>
                <w:left w:val="nil"/>
                <w:bottom w:val="nil"/>
                <w:right w:val="nil"/>
                <w:between w:val="nil"/>
              </w:pBdr>
              <w:rPr>
                <w:rFonts w:ascii="Arial" w:hAnsi="Arial" w:cs="Arial"/>
              </w:rPr>
            </w:pPr>
          </w:p>
        </w:tc>
      </w:tr>
    </w:tbl>
    <w:p w14:paraId="1E5F01C6" w14:textId="5E629DB9" w:rsidR="004B63B2" w:rsidRPr="008E7C0E" w:rsidRDefault="004B63B2" w:rsidP="00C362E2">
      <w:pPr>
        <w:pStyle w:val="Heading1"/>
        <w:rPr>
          <w:rFonts w:ascii="Arial" w:hAnsi="Arial" w:cs="Arial"/>
          <w:sz w:val="24"/>
          <w:szCs w:val="24"/>
          <w:u w:val="single"/>
        </w:rPr>
      </w:pPr>
      <w:bookmarkStart w:id="9" w:name="_Toc2019393"/>
      <w:bookmarkStart w:id="10" w:name="_Toc83736724"/>
      <w:r w:rsidRPr="008E7C0E">
        <w:rPr>
          <w:rFonts w:ascii="Arial" w:hAnsi="Arial" w:cs="Arial"/>
          <w:sz w:val="24"/>
          <w:szCs w:val="24"/>
          <w:u w:val="single"/>
        </w:rPr>
        <w:t>How to nominate</w:t>
      </w:r>
      <w:bookmarkEnd w:id="9"/>
      <w:bookmarkEnd w:id="10"/>
    </w:p>
    <w:p w14:paraId="038D27F5" w14:textId="77777777" w:rsidR="004B63B2" w:rsidRPr="008E7C0E" w:rsidRDefault="004B63B2" w:rsidP="004B63B2">
      <w:pPr>
        <w:rPr>
          <w:rFonts w:ascii="Arial" w:hAnsi="Arial" w:cs="Arial"/>
        </w:rPr>
      </w:pPr>
      <w:bookmarkStart w:id="11" w:name="_Hlk1653821"/>
    </w:p>
    <w:p w14:paraId="54BD5F6B" w14:textId="06181976" w:rsidR="008F513B" w:rsidRPr="008E7C0E" w:rsidRDefault="004B63B2" w:rsidP="004B63B2">
      <w:pPr>
        <w:rPr>
          <w:rFonts w:ascii="Arial" w:hAnsi="Arial" w:cs="Arial"/>
        </w:rPr>
      </w:pPr>
      <w:r w:rsidRPr="008E7C0E">
        <w:rPr>
          <w:rFonts w:ascii="Arial" w:hAnsi="Arial" w:cs="Arial"/>
        </w:rPr>
        <w:t>The nomination process has been designed to make it as easy as possible for individuals and organisations to complete</w:t>
      </w:r>
      <w:r w:rsidR="00CB6BBA" w:rsidRPr="008E7C0E">
        <w:rPr>
          <w:rFonts w:ascii="Arial" w:hAnsi="Arial" w:cs="Arial"/>
        </w:rPr>
        <w:t xml:space="preserve">. </w:t>
      </w:r>
      <w:r w:rsidR="00813D3B" w:rsidRPr="008E7C0E">
        <w:rPr>
          <w:rFonts w:ascii="Arial" w:hAnsi="Arial" w:cs="Arial"/>
        </w:rPr>
        <w:t>Individuals</w:t>
      </w:r>
      <w:r w:rsidR="00D5421D" w:rsidRPr="008E7C0E">
        <w:rPr>
          <w:rFonts w:ascii="Arial" w:hAnsi="Arial" w:cs="Arial"/>
        </w:rPr>
        <w:t xml:space="preserve"> are</w:t>
      </w:r>
      <w:r w:rsidRPr="008E7C0E">
        <w:rPr>
          <w:rFonts w:ascii="Arial" w:hAnsi="Arial" w:cs="Arial"/>
        </w:rPr>
        <w:t xml:space="preserve"> encouraged to reach out to their local health and care organisations</w:t>
      </w:r>
      <w:r w:rsidR="00D5421D" w:rsidRPr="008E7C0E">
        <w:rPr>
          <w:rFonts w:ascii="Arial" w:hAnsi="Arial" w:cs="Arial"/>
        </w:rPr>
        <w:t xml:space="preserve"> </w:t>
      </w:r>
      <w:r w:rsidRPr="008E7C0E">
        <w:rPr>
          <w:rFonts w:ascii="Arial" w:hAnsi="Arial" w:cs="Arial"/>
        </w:rPr>
        <w:t xml:space="preserve">to </w:t>
      </w:r>
      <w:r w:rsidR="00FF04FC" w:rsidRPr="008E7C0E">
        <w:rPr>
          <w:rFonts w:ascii="Arial" w:hAnsi="Arial" w:cs="Arial"/>
        </w:rPr>
        <w:t>identify</w:t>
      </w:r>
      <w:r w:rsidRPr="008E7C0E">
        <w:rPr>
          <w:rFonts w:ascii="Arial" w:hAnsi="Arial" w:cs="Arial"/>
        </w:rPr>
        <w:t xml:space="preserve"> nominations. However, we strongly recommend that you also take a proactive approach</w:t>
      </w:r>
      <w:r w:rsidR="00B061D1" w:rsidRPr="008E7C0E">
        <w:rPr>
          <w:rFonts w:ascii="Arial" w:hAnsi="Arial" w:cs="Arial"/>
        </w:rPr>
        <w:t xml:space="preserve"> and </w:t>
      </w:r>
      <w:r w:rsidRPr="008E7C0E">
        <w:rPr>
          <w:rFonts w:ascii="Arial" w:hAnsi="Arial" w:cs="Arial"/>
        </w:rPr>
        <w:t xml:space="preserve">think about appropriate individuals or teams to put forward and to ensure a co-ordinated approach where appropriate. </w:t>
      </w:r>
    </w:p>
    <w:p w14:paraId="79E7878D" w14:textId="77777777" w:rsidR="008F513B" w:rsidRPr="008E7C0E" w:rsidRDefault="008F513B" w:rsidP="004B63B2">
      <w:pPr>
        <w:rPr>
          <w:rFonts w:ascii="Arial" w:hAnsi="Arial" w:cs="Arial"/>
        </w:rPr>
      </w:pPr>
    </w:p>
    <w:p w14:paraId="3420759E" w14:textId="000278F9" w:rsidR="004B63B2" w:rsidRPr="008E7C0E" w:rsidRDefault="004B63B2" w:rsidP="004B63B2">
      <w:pPr>
        <w:rPr>
          <w:rFonts w:ascii="Arial" w:hAnsi="Arial" w:cs="Arial"/>
        </w:rPr>
      </w:pPr>
      <w:r w:rsidRPr="008E7C0E">
        <w:rPr>
          <w:rFonts w:ascii="Arial" w:hAnsi="Arial" w:cs="Arial"/>
        </w:rPr>
        <w:t>You may, for suitable categories, like to think about whether it would be a good idea to put forward winners from your own staff awards or other awards you may have entered.</w:t>
      </w:r>
    </w:p>
    <w:p w14:paraId="5C4D0145" w14:textId="77777777" w:rsidR="004B63B2" w:rsidRPr="008E7C0E" w:rsidRDefault="004B63B2" w:rsidP="004B63B2">
      <w:pPr>
        <w:rPr>
          <w:rFonts w:ascii="Arial" w:hAnsi="Arial" w:cs="Arial"/>
        </w:rPr>
      </w:pPr>
    </w:p>
    <w:p w14:paraId="3219FC17" w14:textId="01A0CDD5" w:rsidR="00D5421D" w:rsidRPr="008E7C0E" w:rsidRDefault="004B63B2" w:rsidP="004B63B2">
      <w:pPr>
        <w:rPr>
          <w:rFonts w:ascii="Arial" w:hAnsi="Arial" w:cs="Arial"/>
        </w:rPr>
      </w:pPr>
      <w:bookmarkStart w:id="12" w:name="_Hlk1037997"/>
      <w:r w:rsidRPr="008E7C0E">
        <w:rPr>
          <w:rFonts w:ascii="Arial" w:hAnsi="Arial" w:cs="Arial"/>
        </w:rPr>
        <w:t xml:space="preserve">There are </w:t>
      </w:r>
      <w:r w:rsidR="007F2548" w:rsidRPr="008E7C0E">
        <w:rPr>
          <w:rFonts w:ascii="Arial" w:hAnsi="Arial" w:cs="Arial"/>
        </w:rPr>
        <w:t>4</w:t>
      </w:r>
      <w:r w:rsidRPr="008E7C0E">
        <w:rPr>
          <w:rFonts w:ascii="Arial" w:hAnsi="Arial" w:cs="Arial"/>
        </w:rPr>
        <w:t xml:space="preserve"> categories in which you can put forward nominations</w:t>
      </w:r>
      <w:bookmarkEnd w:id="12"/>
      <w:r w:rsidRPr="008E7C0E">
        <w:rPr>
          <w:rFonts w:ascii="Arial" w:hAnsi="Arial" w:cs="Arial"/>
        </w:rPr>
        <w:t xml:space="preserve">. </w:t>
      </w:r>
    </w:p>
    <w:p w14:paraId="1105256B" w14:textId="77777777" w:rsidR="00D5421D" w:rsidRPr="008E7C0E" w:rsidRDefault="00D5421D" w:rsidP="004B63B2">
      <w:pPr>
        <w:rPr>
          <w:rFonts w:ascii="Arial" w:hAnsi="Arial" w:cs="Arial"/>
        </w:rPr>
      </w:pPr>
    </w:p>
    <w:p w14:paraId="508359B7" w14:textId="23A72368" w:rsidR="00D5421D" w:rsidRPr="008E7C0E" w:rsidRDefault="00D5421D" w:rsidP="00D5421D">
      <w:pPr>
        <w:pStyle w:val="NormalWeb"/>
        <w:numPr>
          <w:ilvl w:val="0"/>
          <w:numId w:val="19"/>
        </w:numPr>
        <w:spacing w:before="0" w:beforeAutospacing="0" w:after="0" w:afterAutospacing="0"/>
        <w:rPr>
          <w:rFonts w:ascii="Arial" w:hAnsi="Arial" w:cs="Arial"/>
        </w:rPr>
      </w:pPr>
      <w:r w:rsidRPr="008E7C0E">
        <w:rPr>
          <w:rFonts w:ascii="Arial" w:hAnsi="Arial" w:cs="Arial"/>
        </w:rPr>
        <w:t>Engaging with patient to redesign services</w:t>
      </w:r>
    </w:p>
    <w:p w14:paraId="5A15AE80" w14:textId="5E061CCE" w:rsidR="00D5421D" w:rsidRPr="008E7C0E" w:rsidRDefault="00D5421D" w:rsidP="00D5421D">
      <w:pPr>
        <w:pStyle w:val="NormalWeb"/>
        <w:numPr>
          <w:ilvl w:val="0"/>
          <w:numId w:val="19"/>
        </w:numPr>
        <w:spacing w:before="0" w:beforeAutospacing="0" w:after="0" w:afterAutospacing="0"/>
        <w:rPr>
          <w:rFonts w:ascii="Arial" w:hAnsi="Arial" w:cs="Arial"/>
        </w:rPr>
      </w:pPr>
      <w:r w:rsidRPr="008E7C0E">
        <w:rPr>
          <w:rFonts w:ascii="Arial" w:hAnsi="Arial" w:cs="Arial"/>
        </w:rPr>
        <w:t>Using digital technology to understand demand / resourcing and improve primary care staff's lives</w:t>
      </w:r>
    </w:p>
    <w:p w14:paraId="0CD4495B" w14:textId="2B8BE460" w:rsidR="00D5421D" w:rsidRPr="008E7C0E" w:rsidRDefault="00D5421D" w:rsidP="00D5421D">
      <w:pPr>
        <w:pStyle w:val="NormalWeb"/>
        <w:numPr>
          <w:ilvl w:val="0"/>
          <w:numId w:val="19"/>
        </w:numPr>
        <w:spacing w:before="0" w:beforeAutospacing="0" w:after="0" w:afterAutospacing="0"/>
        <w:rPr>
          <w:rFonts w:ascii="Arial" w:hAnsi="Arial" w:cs="Arial"/>
        </w:rPr>
      </w:pPr>
      <w:r w:rsidRPr="008E7C0E">
        <w:rPr>
          <w:rFonts w:ascii="Arial" w:hAnsi="Arial" w:cs="Arial"/>
        </w:rPr>
        <w:t>Redesigning GP practice processes to improve patient access and experience, using digital tools</w:t>
      </w:r>
    </w:p>
    <w:p w14:paraId="470EEE44" w14:textId="21332592" w:rsidR="00D5421D" w:rsidRPr="008E7C0E" w:rsidRDefault="00D5421D" w:rsidP="00D5421D">
      <w:pPr>
        <w:pStyle w:val="NormalWeb"/>
        <w:numPr>
          <w:ilvl w:val="0"/>
          <w:numId w:val="19"/>
        </w:numPr>
        <w:spacing w:before="0" w:beforeAutospacing="0" w:after="0" w:afterAutospacing="0"/>
        <w:rPr>
          <w:rFonts w:ascii="Arial" w:hAnsi="Arial" w:cs="Arial"/>
        </w:rPr>
      </w:pPr>
      <w:r w:rsidRPr="008E7C0E">
        <w:rPr>
          <w:rFonts w:ascii="Arial" w:hAnsi="Arial" w:cs="Arial"/>
        </w:rPr>
        <w:t>Integrating with the wider system - Trust, PCN or ICS</w:t>
      </w:r>
      <w:r w:rsidR="007C0D50">
        <w:rPr>
          <w:rFonts w:ascii="Arial" w:hAnsi="Arial" w:cs="Arial"/>
        </w:rPr>
        <w:t>.</w:t>
      </w:r>
    </w:p>
    <w:p w14:paraId="606259E2" w14:textId="77777777" w:rsidR="00D5421D" w:rsidRPr="008E7C0E" w:rsidRDefault="00D5421D" w:rsidP="004B63B2">
      <w:pPr>
        <w:rPr>
          <w:rFonts w:ascii="Arial" w:hAnsi="Arial" w:cs="Arial"/>
        </w:rPr>
      </w:pPr>
    </w:p>
    <w:p w14:paraId="15DC07C1" w14:textId="52CF6B08" w:rsidR="00813D3B" w:rsidRPr="008E7C0E" w:rsidRDefault="00813D3B" w:rsidP="00813D3B">
      <w:pPr>
        <w:rPr>
          <w:rFonts w:ascii="Arial" w:hAnsi="Arial" w:cs="Arial"/>
        </w:rPr>
      </w:pPr>
      <w:r w:rsidRPr="008E7C0E">
        <w:rPr>
          <w:rFonts w:ascii="Arial" w:hAnsi="Arial" w:cs="Arial"/>
          <w:b/>
          <w:bCs/>
        </w:rPr>
        <w:t xml:space="preserve">Nominator’s </w:t>
      </w:r>
      <w:r w:rsidR="00165C91" w:rsidRPr="008E7C0E">
        <w:rPr>
          <w:rFonts w:ascii="Arial" w:hAnsi="Arial" w:cs="Arial"/>
          <w:b/>
          <w:bCs/>
        </w:rPr>
        <w:t>Recommendation</w:t>
      </w:r>
      <w:r w:rsidRPr="008E7C0E">
        <w:rPr>
          <w:rFonts w:ascii="Arial" w:hAnsi="Arial" w:cs="Arial"/>
        </w:rPr>
        <w:t>.</w:t>
      </w:r>
    </w:p>
    <w:p w14:paraId="7A49EE71" w14:textId="77777777" w:rsidR="00165C91" w:rsidRPr="008E7C0E" w:rsidRDefault="00165C91" w:rsidP="00813D3B">
      <w:pPr>
        <w:rPr>
          <w:rFonts w:ascii="Arial" w:hAnsi="Arial" w:cs="Arial"/>
        </w:rPr>
      </w:pPr>
    </w:p>
    <w:p w14:paraId="6B04AF8F" w14:textId="4516D8F0" w:rsidR="00337EAB" w:rsidRPr="008E7C0E" w:rsidRDefault="00813D3B" w:rsidP="00813D3B">
      <w:pPr>
        <w:rPr>
          <w:rFonts w:ascii="Arial" w:hAnsi="Arial" w:cs="Arial"/>
        </w:rPr>
      </w:pPr>
      <w:r w:rsidRPr="008E7C0E">
        <w:rPr>
          <w:rFonts w:ascii="Arial" w:hAnsi="Arial" w:cs="Arial"/>
        </w:rPr>
        <w:t xml:space="preserve">The nominator </w:t>
      </w:r>
      <w:r w:rsidR="008F5C4F" w:rsidRPr="008E7C0E">
        <w:rPr>
          <w:rFonts w:ascii="Arial" w:hAnsi="Arial" w:cs="Arial"/>
        </w:rPr>
        <w:t>needs</w:t>
      </w:r>
      <w:r w:rsidR="00165C91" w:rsidRPr="008E7C0E">
        <w:rPr>
          <w:rFonts w:ascii="Arial" w:hAnsi="Arial" w:cs="Arial"/>
        </w:rPr>
        <w:t xml:space="preserve"> </w:t>
      </w:r>
      <w:r w:rsidR="00F834FF" w:rsidRPr="008E7C0E">
        <w:rPr>
          <w:rFonts w:ascii="Arial" w:hAnsi="Arial" w:cs="Arial"/>
        </w:rPr>
        <w:t xml:space="preserve">to - </w:t>
      </w:r>
    </w:p>
    <w:p w14:paraId="2FB670A2" w14:textId="77777777" w:rsidR="00165C91" w:rsidRPr="008E7C0E" w:rsidRDefault="00165C91" w:rsidP="00813D3B">
      <w:pPr>
        <w:rPr>
          <w:rFonts w:ascii="Arial" w:hAnsi="Arial" w:cs="Arial"/>
        </w:rPr>
      </w:pPr>
    </w:p>
    <w:p w14:paraId="67A6733B" w14:textId="30C5130A" w:rsidR="00165C91" w:rsidRPr="008E7C0E" w:rsidRDefault="00165C91" w:rsidP="00165C91">
      <w:pPr>
        <w:pStyle w:val="ListParagraph"/>
        <w:numPr>
          <w:ilvl w:val="0"/>
          <w:numId w:val="20"/>
        </w:numPr>
        <w:spacing w:after="160" w:line="259" w:lineRule="auto"/>
        <w:rPr>
          <w:rFonts w:ascii="Arial" w:hAnsi="Arial" w:cs="Arial"/>
        </w:rPr>
      </w:pPr>
      <w:r w:rsidRPr="008E7C0E">
        <w:rPr>
          <w:rFonts w:ascii="Arial" w:hAnsi="Arial" w:cs="Arial"/>
        </w:rPr>
        <w:t>Write short sentences that are concise and give specific detail</w:t>
      </w:r>
      <w:r w:rsidR="00B061D1" w:rsidRPr="008E7C0E">
        <w:rPr>
          <w:rFonts w:ascii="Arial" w:hAnsi="Arial" w:cs="Arial"/>
        </w:rPr>
        <w:t xml:space="preserve"> on the reason for nominating the individual or team</w:t>
      </w:r>
      <w:r w:rsidRPr="008E7C0E">
        <w:rPr>
          <w:rFonts w:ascii="Arial" w:hAnsi="Arial" w:cs="Arial"/>
        </w:rPr>
        <w:t>. Each category</w:t>
      </w:r>
      <w:r w:rsidR="00B061D1" w:rsidRPr="008E7C0E">
        <w:rPr>
          <w:rFonts w:ascii="Arial" w:hAnsi="Arial" w:cs="Arial"/>
        </w:rPr>
        <w:t xml:space="preserve"> provides instructions as a guide for the nominator</w:t>
      </w:r>
      <w:r w:rsidRPr="008E7C0E">
        <w:rPr>
          <w:rFonts w:ascii="Arial" w:hAnsi="Arial" w:cs="Arial"/>
        </w:rPr>
        <w:t xml:space="preserve"> and there is a 300-word limit for each category. This is a limit only; answers may be shorter</w:t>
      </w:r>
    </w:p>
    <w:p w14:paraId="485DE222" w14:textId="03F59A2C" w:rsidR="00165C91" w:rsidRPr="008E7C0E" w:rsidRDefault="00165C91" w:rsidP="00165C91">
      <w:pPr>
        <w:pStyle w:val="ListParagraph"/>
        <w:numPr>
          <w:ilvl w:val="0"/>
          <w:numId w:val="20"/>
        </w:numPr>
        <w:spacing w:after="160" w:line="259" w:lineRule="auto"/>
        <w:rPr>
          <w:rFonts w:ascii="Arial" w:hAnsi="Arial" w:cs="Arial"/>
        </w:rPr>
      </w:pPr>
      <w:r w:rsidRPr="008E7C0E">
        <w:rPr>
          <w:rFonts w:ascii="Arial" w:hAnsi="Arial" w:cs="Arial"/>
        </w:rPr>
        <w:t>Support nomination with a</w:t>
      </w:r>
      <w:r w:rsidR="007C0D50">
        <w:rPr>
          <w:rFonts w:ascii="Arial" w:hAnsi="Arial" w:cs="Arial"/>
        </w:rPr>
        <w:t>ny</w:t>
      </w:r>
      <w:r w:rsidRPr="008E7C0E">
        <w:rPr>
          <w:rFonts w:ascii="Arial" w:hAnsi="Arial" w:cs="Arial"/>
        </w:rPr>
        <w:t xml:space="preserve"> relevant </w:t>
      </w:r>
      <w:r w:rsidR="007C0D50" w:rsidRPr="00AB14FC">
        <w:rPr>
          <w:rFonts w:ascii="Arial" w:hAnsi="Arial" w:cs="Arial"/>
        </w:rPr>
        <w:t>documentation</w:t>
      </w:r>
      <w:r w:rsidR="008F5C4F" w:rsidRPr="008E7C0E">
        <w:rPr>
          <w:rFonts w:ascii="Arial" w:hAnsi="Arial" w:cs="Arial"/>
        </w:rPr>
        <w:t>,</w:t>
      </w:r>
      <w:r w:rsidRPr="008E7C0E">
        <w:rPr>
          <w:rFonts w:ascii="Arial" w:hAnsi="Arial" w:cs="Arial"/>
        </w:rPr>
        <w:t xml:space="preserve"> your own observations, as well as</w:t>
      </w:r>
      <w:r w:rsidR="007C0D50">
        <w:rPr>
          <w:rFonts w:ascii="Arial" w:hAnsi="Arial" w:cs="Arial"/>
        </w:rPr>
        <w:t xml:space="preserve"> any</w:t>
      </w:r>
      <w:r w:rsidRPr="008E7C0E">
        <w:rPr>
          <w:rFonts w:ascii="Arial" w:hAnsi="Arial" w:cs="Arial"/>
        </w:rPr>
        <w:t xml:space="preserve"> qualitative and quantitative facts, statistics, metrics, etc.</w:t>
      </w:r>
    </w:p>
    <w:p w14:paraId="759B4863" w14:textId="620DD980" w:rsidR="00813D3B" w:rsidRPr="008E7C0E" w:rsidRDefault="00813D3B" w:rsidP="00813D3B">
      <w:pPr>
        <w:pStyle w:val="ListParagraph"/>
        <w:numPr>
          <w:ilvl w:val="0"/>
          <w:numId w:val="20"/>
        </w:numPr>
        <w:spacing w:after="160" w:line="259" w:lineRule="auto"/>
        <w:rPr>
          <w:rFonts w:ascii="Arial" w:hAnsi="Arial" w:cs="Arial"/>
        </w:rPr>
      </w:pPr>
      <w:r w:rsidRPr="008E7C0E">
        <w:rPr>
          <w:rFonts w:ascii="Arial" w:hAnsi="Arial" w:cs="Arial"/>
        </w:rPr>
        <w:t>Have a direct knowledge of the nominee’s work</w:t>
      </w:r>
    </w:p>
    <w:p w14:paraId="6134FE64" w14:textId="00283D77" w:rsidR="00813D3B" w:rsidRPr="008E7C0E" w:rsidRDefault="00813D3B" w:rsidP="00813D3B">
      <w:pPr>
        <w:pStyle w:val="ListParagraph"/>
        <w:numPr>
          <w:ilvl w:val="0"/>
          <w:numId w:val="20"/>
        </w:numPr>
        <w:spacing w:after="160" w:line="259" w:lineRule="auto"/>
        <w:rPr>
          <w:rFonts w:ascii="Arial" w:hAnsi="Arial" w:cs="Arial"/>
        </w:rPr>
      </w:pPr>
      <w:r w:rsidRPr="008E7C0E">
        <w:rPr>
          <w:rFonts w:ascii="Arial" w:hAnsi="Arial" w:cs="Arial"/>
        </w:rPr>
        <w:t xml:space="preserve">Inform the nominee that </w:t>
      </w:r>
      <w:r w:rsidR="00165C91" w:rsidRPr="008E7C0E">
        <w:rPr>
          <w:rFonts w:ascii="Arial" w:hAnsi="Arial" w:cs="Arial"/>
        </w:rPr>
        <w:t>they</w:t>
      </w:r>
      <w:r w:rsidRPr="008E7C0E">
        <w:rPr>
          <w:rFonts w:ascii="Arial" w:hAnsi="Arial" w:cs="Arial"/>
        </w:rPr>
        <w:t xml:space="preserve"> have been nominated for the </w:t>
      </w:r>
      <w:r w:rsidR="00954452" w:rsidRPr="008E7C0E">
        <w:rPr>
          <w:rFonts w:ascii="Arial" w:hAnsi="Arial" w:cs="Arial"/>
        </w:rPr>
        <w:t>award</w:t>
      </w:r>
    </w:p>
    <w:p w14:paraId="4910290E" w14:textId="77777777" w:rsidR="00813D3B" w:rsidRPr="008E7C0E" w:rsidRDefault="00813D3B" w:rsidP="00813D3B">
      <w:pPr>
        <w:pStyle w:val="ListParagraph"/>
        <w:numPr>
          <w:ilvl w:val="0"/>
          <w:numId w:val="20"/>
        </w:numPr>
        <w:spacing w:after="160" w:line="259" w:lineRule="auto"/>
        <w:rPr>
          <w:rFonts w:ascii="Arial" w:hAnsi="Arial" w:cs="Arial"/>
        </w:rPr>
      </w:pPr>
      <w:r w:rsidRPr="008E7C0E">
        <w:rPr>
          <w:rFonts w:ascii="Arial" w:hAnsi="Arial" w:cs="Arial"/>
        </w:rPr>
        <w:t>Read all supporting materials</w:t>
      </w:r>
    </w:p>
    <w:p w14:paraId="0C03D90D" w14:textId="4F09F9E3" w:rsidR="00813D3B" w:rsidRPr="008E7C0E" w:rsidRDefault="00813D3B" w:rsidP="00813D3B">
      <w:pPr>
        <w:pStyle w:val="ListParagraph"/>
        <w:numPr>
          <w:ilvl w:val="0"/>
          <w:numId w:val="20"/>
        </w:numPr>
        <w:spacing w:after="160" w:line="259" w:lineRule="auto"/>
        <w:rPr>
          <w:rFonts w:ascii="Arial" w:hAnsi="Arial" w:cs="Arial"/>
        </w:rPr>
      </w:pPr>
      <w:r w:rsidRPr="008E7C0E">
        <w:rPr>
          <w:rFonts w:ascii="Arial" w:hAnsi="Arial" w:cs="Arial"/>
        </w:rPr>
        <w:t xml:space="preserve">Submit </w:t>
      </w:r>
      <w:r w:rsidR="008F5C4F" w:rsidRPr="008E7C0E">
        <w:rPr>
          <w:rFonts w:ascii="Arial" w:hAnsi="Arial" w:cs="Arial"/>
        </w:rPr>
        <w:t>your</w:t>
      </w:r>
      <w:r w:rsidRPr="008E7C0E">
        <w:rPr>
          <w:rFonts w:ascii="Arial" w:hAnsi="Arial" w:cs="Arial"/>
        </w:rPr>
        <w:t xml:space="preserve"> entry online before the deadline </w:t>
      </w:r>
      <w:r w:rsidR="00954452" w:rsidRPr="008E7C0E">
        <w:rPr>
          <w:rFonts w:ascii="Arial" w:hAnsi="Arial" w:cs="Arial"/>
        </w:rPr>
        <w:t xml:space="preserve">– midnight </w:t>
      </w:r>
      <w:r w:rsidR="00954452" w:rsidRPr="008E7C0E">
        <w:rPr>
          <w:rFonts w:ascii="Arial" w:eastAsia="Calibri" w:hAnsi="Arial" w:cs="Arial"/>
          <w:bCs/>
        </w:rPr>
        <w:t>Sunday 31</w:t>
      </w:r>
      <w:r w:rsidR="00954452" w:rsidRPr="008E7C0E">
        <w:rPr>
          <w:rFonts w:ascii="Arial" w:eastAsia="Calibri" w:hAnsi="Arial" w:cs="Arial"/>
          <w:bCs/>
          <w:vertAlign w:val="superscript"/>
        </w:rPr>
        <w:t>st</w:t>
      </w:r>
      <w:r w:rsidR="00954452" w:rsidRPr="008E7C0E">
        <w:rPr>
          <w:rFonts w:ascii="Arial" w:eastAsia="Calibri" w:hAnsi="Arial" w:cs="Arial"/>
          <w:bCs/>
        </w:rPr>
        <w:t xml:space="preserve"> October 2021.</w:t>
      </w:r>
    </w:p>
    <w:p w14:paraId="38987056" w14:textId="22CAA98B" w:rsidR="009E5725" w:rsidRPr="008E7C0E" w:rsidRDefault="00954452" w:rsidP="00D15EE5">
      <w:pPr>
        <w:rPr>
          <w:rFonts w:ascii="Arial" w:hAnsi="Arial" w:cs="Arial"/>
        </w:rPr>
      </w:pPr>
      <w:r w:rsidRPr="008E7C0E">
        <w:rPr>
          <w:rFonts w:ascii="Arial" w:hAnsi="Arial" w:cs="Arial"/>
        </w:rPr>
        <w:lastRenderedPageBreak/>
        <w:t>It is important to u</w:t>
      </w:r>
      <w:r w:rsidR="00813D3B" w:rsidRPr="008E7C0E">
        <w:rPr>
          <w:rFonts w:ascii="Arial" w:hAnsi="Arial" w:cs="Arial"/>
        </w:rPr>
        <w:t xml:space="preserve">nderstand that the intentions for this </w:t>
      </w:r>
      <w:r w:rsidR="00B909E5" w:rsidRPr="008E7C0E">
        <w:rPr>
          <w:rFonts w:ascii="Arial" w:hAnsi="Arial" w:cs="Arial"/>
        </w:rPr>
        <w:t>award scheme</w:t>
      </w:r>
      <w:r w:rsidR="00813D3B" w:rsidRPr="008E7C0E">
        <w:rPr>
          <w:rFonts w:ascii="Arial" w:hAnsi="Arial" w:cs="Arial"/>
        </w:rPr>
        <w:t xml:space="preserve"> </w:t>
      </w:r>
      <w:r w:rsidR="00B909E5" w:rsidRPr="008E7C0E">
        <w:rPr>
          <w:rFonts w:ascii="Arial" w:hAnsi="Arial" w:cs="Arial"/>
        </w:rPr>
        <w:t>is</w:t>
      </w:r>
      <w:r w:rsidR="00813D3B" w:rsidRPr="008E7C0E">
        <w:rPr>
          <w:rFonts w:ascii="Arial" w:hAnsi="Arial" w:cs="Arial"/>
        </w:rPr>
        <w:t xml:space="preserve"> to celebrate, share and publicly recognise the inspiring work </w:t>
      </w:r>
      <w:r w:rsidR="007C0D50">
        <w:rPr>
          <w:rFonts w:ascii="Arial" w:hAnsi="Arial" w:cs="Arial"/>
        </w:rPr>
        <w:t>within primary care</w:t>
      </w:r>
      <w:r w:rsidR="00B909E5" w:rsidRPr="008E7C0E">
        <w:rPr>
          <w:rFonts w:ascii="Arial" w:hAnsi="Arial" w:cs="Arial"/>
        </w:rPr>
        <w:t>.</w:t>
      </w:r>
      <w:r w:rsidR="00813D3B" w:rsidRPr="008E7C0E">
        <w:rPr>
          <w:rFonts w:ascii="Arial" w:hAnsi="Arial" w:cs="Arial"/>
        </w:rPr>
        <w:t xml:space="preserve"> </w:t>
      </w:r>
      <w:r w:rsidRPr="008E7C0E">
        <w:rPr>
          <w:rFonts w:ascii="Arial" w:hAnsi="Arial" w:cs="Arial"/>
        </w:rPr>
        <w:t xml:space="preserve">Therefore, if you can start </w:t>
      </w:r>
      <w:r w:rsidR="00D15EE5" w:rsidRPr="008E7C0E">
        <w:rPr>
          <w:rFonts w:ascii="Arial" w:hAnsi="Arial" w:cs="Arial"/>
        </w:rPr>
        <w:t xml:space="preserve">with a clear, direct, and specific statement of why the nominee or project deserves recognition. </w:t>
      </w:r>
    </w:p>
    <w:p w14:paraId="50DA44A9" w14:textId="77777777" w:rsidR="009E5725" w:rsidRPr="008E7C0E" w:rsidRDefault="009E5725" w:rsidP="00D15EE5">
      <w:pPr>
        <w:rPr>
          <w:rFonts w:ascii="Arial" w:hAnsi="Arial" w:cs="Arial"/>
        </w:rPr>
      </w:pPr>
    </w:p>
    <w:p w14:paraId="000CF743" w14:textId="77777777" w:rsidR="009E5725" w:rsidRPr="008E7C0E" w:rsidRDefault="00D15EE5" w:rsidP="00D15EE5">
      <w:pPr>
        <w:rPr>
          <w:rFonts w:ascii="Arial" w:hAnsi="Arial" w:cs="Arial"/>
        </w:rPr>
      </w:pPr>
      <w:r w:rsidRPr="008E7C0E">
        <w:rPr>
          <w:rFonts w:ascii="Arial" w:hAnsi="Arial" w:cs="Arial"/>
        </w:rPr>
        <w:t xml:space="preserve">Include enough information for the judging panel to become familiar with the challenges </w:t>
      </w:r>
      <w:r w:rsidR="00954452" w:rsidRPr="008E7C0E">
        <w:rPr>
          <w:rFonts w:ascii="Arial" w:hAnsi="Arial" w:cs="Arial"/>
        </w:rPr>
        <w:t xml:space="preserve">that the nominee </w:t>
      </w:r>
      <w:r w:rsidRPr="008E7C0E">
        <w:rPr>
          <w:rFonts w:ascii="Arial" w:hAnsi="Arial" w:cs="Arial"/>
        </w:rPr>
        <w:t xml:space="preserve">faced, actions taken, and results or objectives achieved. </w:t>
      </w:r>
    </w:p>
    <w:p w14:paraId="3A27E307" w14:textId="77777777" w:rsidR="009E5725" w:rsidRPr="008E7C0E" w:rsidRDefault="009E5725" w:rsidP="00D15EE5">
      <w:pPr>
        <w:rPr>
          <w:rFonts w:ascii="Arial" w:hAnsi="Arial" w:cs="Arial"/>
        </w:rPr>
      </w:pPr>
    </w:p>
    <w:p w14:paraId="7CD0350E" w14:textId="0C76870E" w:rsidR="00D15EE5" w:rsidRPr="008E7C0E" w:rsidRDefault="00D15EE5" w:rsidP="00D15EE5">
      <w:pPr>
        <w:rPr>
          <w:rFonts w:ascii="Arial" w:hAnsi="Arial" w:cs="Arial"/>
        </w:rPr>
      </w:pPr>
      <w:r w:rsidRPr="008E7C0E">
        <w:rPr>
          <w:rFonts w:ascii="Arial" w:hAnsi="Arial" w:cs="Arial"/>
        </w:rPr>
        <w:t xml:space="preserve">List the most important information in the first few paragraphs and then elaborate as necessary in the supporting statements section. Even though an opening statement is intended to be concise, it should not be vague. Avoid </w:t>
      </w:r>
      <w:r w:rsidR="00A023C5" w:rsidRPr="008E7C0E">
        <w:rPr>
          <w:rFonts w:ascii="Arial" w:hAnsi="Arial" w:cs="Arial"/>
        </w:rPr>
        <w:t xml:space="preserve">making </w:t>
      </w:r>
      <w:r w:rsidRPr="008E7C0E">
        <w:rPr>
          <w:rFonts w:ascii="Arial" w:hAnsi="Arial" w:cs="Arial"/>
        </w:rPr>
        <w:t>sweeping generalities and make every sentence count.</w:t>
      </w:r>
    </w:p>
    <w:p w14:paraId="0099ED25" w14:textId="77777777" w:rsidR="0020762B" w:rsidRPr="008E7C0E" w:rsidRDefault="0020762B" w:rsidP="004B63B2">
      <w:pPr>
        <w:rPr>
          <w:rFonts w:ascii="Arial" w:hAnsi="Arial" w:cs="Arial"/>
          <w:noProof/>
        </w:rPr>
      </w:pPr>
    </w:p>
    <w:p w14:paraId="1B898001" w14:textId="05C14830" w:rsidR="004B63B2" w:rsidRPr="008E7C0E" w:rsidRDefault="004B63B2" w:rsidP="004B63B2">
      <w:pPr>
        <w:rPr>
          <w:rFonts w:ascii="Arial" w:hAnsi="Arial" w:cs="Arial"/>
          <w:noProof/>
        </w:rPr>
      </w:pPr>
      <w:r w:rsidRPr="008E7C0E">
        <w:rPr>
          <w:rFonts w:ascii="Arial" w:hAnsi="Arial" w:cs="Arial"/>
          <w:noProof/>
        </w:rPr>
        <w:t>Nomination forms</w:t>
      </w:r>
      <w:r w:rsidR="00D0638E">
        <w:rPr>
          <w:rFonts w:ascii="Arial" w:hAnsi="Arial" w:cs="Arial"/>
          <w:noProof/>
        </w:rPr>
        <w:t xml:space="preserve"> </w:t>
      </w:r>
      <w:r w:rsidRPr="008E7C0E">
        <w:rPr>
          <w:rFonts w:ascii="Arial" w:hAnsi="Arial" w:cs="Arial"/>
          <w:noProof/>
        </w:rPr>
        <w:t>can be</w:t>
      </w:r>
      <w:r w:rsidR="00A64636" w:rsidRPr="008E7C0E">
        <w:rPr>
          <w:rStyle w:val="Hyperlink"/>
          <w:rFonts w:ascii="Arial" w:hAnsi="Arial" w:cs="Arial"/>
          <w:noProof/>
          <w:color w:val="auto"/>
          <w:u w:val="none"/>
        </w:rPr>
        <w:t xml:space="preserve"> </w:t>
      </w:r>
      <w:r w:rsidR="00B909E5" w:rsidRPr="008E7C0E">
        <w:rPr>
          <w:rStyle w:val="Hyperlink"/>
          <w:rFonts w:ascii="Arial" w:hAnsi="Arial" w:cs="Arial"/>
          <w:noProof/>
          <w:color w:val="auto"/>
          <w:u w:val="none"/>
        </w:rPr>
        <w:t xml:space="preserve">accessed here </w:t>
      </w:r>
      <w:hyperlink r:id="rId14" w:history="1">
        <w:r w:rsidR="00026A43" w:rsidRPr="00026A43">
          <w:rPr>
            <w:rStyle w:val="Hyperlink"/>
            <w:rFonts w:ascii="Arial" w:hAnsi="Arial" w:cs="Arial"/>
            <w:noProof/>
          </w:rPr>
          <w:t>Click h</w:t>
        </w:r>
        <w:r w:rsidR="00026A43" w:rsidRPr="00026A43">
          <w:rPr>
            <w:rStyle w:val="Hyperlink"/>
            <w:rFonts w:ascii="Arial" w:hAnsi="Arial" w:cs="Arial"/>
            <w:noProof/>
          </w:rPr>
          <w:t>e</w:t>
        </w:r>
        <w:r w:rsidR="00026A43" w:rsidRPr="00026A43">
          <w:rPr>
            <w:rStyle w:val="Hyperlink"/>
            <w:rFonts w:ascii="Arial" w:hAnsi="Arial" w:cs="Arial"/>
            <w:noProof/>
          </w:rPr>
          <w:t>re</w:t>
        </w:r>
      </w:hyperlink>
    </w:p>
    <w:p w14:paraId="046D0725" w14:textId="77777777" w:rsidR="004B63B2" w:rsidRPr="008E7C0E" w:rsidRDefault="004B63B2" w:rsidP="004B63B2">
      <w:pPr>
        <w:rPr>
          <w:rFonts w:ascii="Arial" w:hAnsi="Arial" w:cs="Arial"/>
          <w:b/>
          <w:noProof/>
        </w:rPr>
      </w:pPr>
    </w:p>
    <w:p w14:paraId="0FBC9718" w14:textId="4BDE9789" w:rsidR="00081EA4" w:rsidRPr="008E7C0E" w:rsidRDefault="00081EA4" w:rsidP="00081EA4">
      <w:pPr>
        <w:rPr>
          <w:rFonts w:ascii="Arial" w:hAnsi="Arial" w:cs="Arial"/>
        </w:rPr>
      </w:pPr>
      <w:r w:rsidRPr="008E7C0E">
        <w:rPr>
          <w:rFonts w:ascii="Arial" w:hAnsi="Arial" w:cs="Arial"/>
        </w:rPr>
        <w:t>ADDITIONAL RECOMMENDATIONS</w:t>
      </w:r>
    </w:p>
    <w:p w14:paraId="4CBAABA5" w14:textId="77777777" w:rsidR="00081EA4" w:rsidRPr="008E7C0E" w:rsidRDefault="00081EA4" w:rsidP="00081EA4">
      <w:pPr>
        <w:rPr>
          <w:rFonts w:ascii="Arial" w:hAnsi="Arial" w:cs="Arial"/>
        </w:rPr>
      </w:pPr>
    </w:p>
    <w:p w14:paraId="326F11EE" w14:textId="5B087773" w:rsidR="00081EA4" w:rsidRPr="008E7C0E" w:rsidRDefault="00D01CF3" w:rsidP="00ED4544">
      <w:pPr>
        <w:pStyle w:val="ListParagraph"/>
        <w:numPr>
          <w:ilvl w:val="0"/>
          <w:numId w:val="23"/>
        </w:numPr>
        <w:rPr>
          <w:rFonts w:ascii="Arial" w:hAnsi="Arial" w:cs="Arial"/>
        </w:rPr>
      </w:pPr>
      <w:r w:rsidRPr="008E7C0E">
        <w:rPr>
          <w:rFonts w:ascii="Arial" w:hAnsi="Arial" w:cs="Arial"/>
        </w:rPr>
        <w:t>Wh</w:t>
      </w:r>
      <w:r w:rsidR="00081EA4" w:rsidRPr="008E7C0E">
        <w:rPr>
          <w:rFonts w:ascii="Arial" w:hAnsi="Arial" w:cs="Arial"/>
        </w:rPr>
        <w:t xml:space="preserve">erever possible, project images and photos should be incorporated into the submission. </w:t>
      </w:r>
      <w:r w:rsidR="00ED4544" w:rsidRPr="008E7C0E">
        <w:rPr>
          <w:rFonts w:ascii="Arial" w:hAnsi="Arial" w:cs="Arial"/>
        </w:rPr>
        <w:t xml:space="preserve">Images can be powerful in illustrating the merits of the project. </w:t>
      </w:r>
      <w:r w:rsidR="00081EA4" w:rsidRPr="008E7C0E">
        <w:rPr>
          <w:rFonts w:ascii="Arial" w:hAnsi="Arial" w:cs="Arial"/>
        </w:rPr>
        <w:t xml:space="preserve">As the old adage states “A picture is worth a thousand words”. </w:t>
      </w:r>
    </w:p>
    <w:p w14:paraId="2331E4FD" w14:textId="53D6EC86" w:rsidR="00ED4544" w:rsidRPr="008E7C0E" w:rsidRDefault="00ED4544" w:rsidP="00ED4544">
      <w:pPr>
        <w:pStyle w:val="CommentText"/>
        <w:numPr>
          <w:ilvl w:val="0"/>
          <w:numId w:val="23"/>
        </w:numPr>
        <w:rPr>
          <w:rFonts w:ascii="Arial" w:hAnsi="Arial" w:cs="Arial"/>
          <w:sz w:val="24"/>
          <w:szCs w:val="24"/>
        </w:rPr>
      </w:pPr>
      <w:r w:rsidRPr="008E7C0E">
        <w:rPr>
          <w:rFonts w:ascii="Arial" w:hAnsi="Arial" w:cs="Arial"/>
          <w:sz w:val="24"/>
          <w:szCs w:val="24"/>
        </w:rPr>
        <w:t>When submitting a nomination application, please ensure you are highlighting how the nominee is meeting the criteria and not comparing them to another individual/ team or organisation</w:t>
      </w:r>
    </w:p>
    <w:p w14:paraId="77508FF7" w14:textId="773CAD4A" w:rsidR="00ED4544" w:rsidRPr="008E7C0E" w:rsidRDefault="00ED4544" w:rsidP="00081EA4">
      <w:pPr>
        <w:pStyle w:val="ListParagraph"/>
        <w:numPr>
          <w:ilvl w:val="0"/>
          <w:numId w:val="22"/>
        </w:numPr>
        <w:spacing w:after="160" w:line="259" w:lineRule="auto"/>
        <w:rPr>
          <w:rFonts w:ascii="Arial" w:hAnsi="Arial" w:cs="Arial"/>
        </w:rPr>
      </w:pPr>
      <w:r w:rsidRPr="008E7C0E">
        <w:rPr>
          <w:rFonts w:ascii="Arial" w:hAnsi="Arial" w:cs="Arial"/>
        </w:rPr>
        <w:t>Identify at least one award criteria that the nominee has excelled at, whether as an individual or as a team and provide an explanation on how this has been demonstrated</w:t>
      </w:r>
    </w:p>
    <w:p w14:paraId="20EF8314" w14:textId="6DD0DD33" w:rsidR="00081EA4" w:rsidRPr="008E7C0E" w:rsidRDefault="00ED4544" w:rsidP="00081EA4">
      <w:pPr>
        <w:pStyle w:val="ListParagraph"/>
        <w:numPr>
          <w:ilvl w:val="0"/>
          <w:numId w:val="22"/>
        </w:numPr>
        <w:spacing w:after="160" w:line="259" w:lineRule="auto"/>
        <w:rPr>
          <w:rFonts w:ascii="Arial" w:hAnsi="Arial" w:cs="Arial"/>
        </w:rPr>
      </w:pPr>
      <w:r w:rsidRPr="008E7C0E">
        <w:rPr>
          <w:rFonts w:ascii="Arial" w:hAnsi="Arial" w:cs="Arial"/>
        </w:rPr>
        <w:t xml:space="preserve">When providing evidence of the outcomes, is this activity or project still underway? </w:t>
      </w:r>
      <w:r w:rsidR="00081EA4" w:rsidRPr="008E7C0E">
        <w:rPr>
          <w:rFonts w:ascii="Arial" w:hAnsi="Arial" w:cs="Arial"/>
        </w:rPr>
        <w:t xml:space="preserve">If the project is still being developed or </w:t>
      </w:r>
      <w:r w:rsidRPr="008E7C0E">
        <w:rPr>
          <w:rFonts w:ascii="Arial" w:hAnsi="Arial" w:cs="Arial"/>
        </w:rPr>
        <w:t>not yet</w:t>
      </w:r>
      <w:r w:rsidR="00081EA4" w:rsidRPr="008E7C0E">
        <w:rPr>
          <w:rFonts w:ascii="Arial" w:hAnsi="Arial" w:cs="Arial"/>
        </w:rPr>
        <w:t xml:space="preserve"> produced results, consider identifying major milestones completed and the impact to the overall outcome. </w:t>
      </w:r>
      <w:r w:rsidRPr="008E7C0E">
        <w:rPr>
          <w:rFonts w:ascii="Arial" w:hAnsi="Arial" w:cs="Arial"/>
        </w:rPr>
        <w:t xml:space="preserve">If the progress made has not made any substantial impact, if possible, consider delaying the submission of the nomination until the results/impact can be documented/ supported. </w:t>
      </w:r>
      <w:r w:rsidR="00081EA4" w:rsidRPr="008E7C0E">
        <w:rPr>
          <w:rFonts w:ascii="Arial" w:hAnsi="Arial" w:cs="Arial"/>
        </w:rPr>
        <w:t xml:space="preserve">This also maximises your projects chance of receiving an award </w:t>
      </w:r>
    </w:p>
    <w:p w14:paraId="1F844ADE" w14:textId="00C2EE55" w:rsidR="00081EA4" w:rsidRPr="008E7C0E" w:rsidRDefault="00081EA4" w:rsidP="00081EA4">
      <w:pPr>
        <w:pStyle w:val="ListParagraph"/>
        <w:numPr>
          <w:ilvl w:val="0"/>
          <w:numId w:val="22"/>
        </w:numPr>
        <w:spacing w:after="160" w:line="259" w:lineRule="auto"/>
        <w:rPr>
          <w:rFonts w:ascii="Arial" w:hAnsi="Arial" w:cs="Arial"/>
        </w:rPr>
      </w:pPr>
      <w:r w:rsidRPr="008E7C0E">
        <w:rPr>
          <w:rFonts w:ascii="Arial" w:hAnsi="Arial" w:cs="Arial"/>
        </w:rPr>
        <w:t xml:space="preserve">Be sure to include unusual challenges the nominee or project team had to overcome </w:t>
      </w:r>
    </w:p>
    <w:p w14:paraId="3138EDC2" w14:textId="513DEFA5" w:rsidR="00081EA4" w:rsidRPr="008E7C0E" w:rsidRDefault="00081EA4" w:rsidP="00081EA4">
      <w:pPr>
        <w:pStyle w:val="ListParagraph"/>
        <w:numPr>
          <w:ilvl w:val="0"/>
          <w:numId w:val="22"/>
        </w:numPr>
        <w:spacing w:after="160" w:line="259" w:lineRule="auto"/>
        <w:rPr>
          <w:rFonts w:ascii="Arial" w:hAnsi="Arial" w:cs="Arial"/>
        </w:rPr>
      </w:pPr>
      <w:r w:rsidRPr="008E7C0E">
        <w:rPr>
          <w:rFonts w:ascii="Arial" w:hAnsi="Arial" w:cs="Arial"/>
        </w:rPr>
        <w:t xml:space="preserve">Solicit information from others to strengthen the nomination. e.g. submit letters of endorsement from </w:t>
      </w:r>
      <w:r w:rsidR="00165C91" w:rsidRPr="008E7C0E">
        <w:rPr>
          <w:rFonts w:ascii="Arial" w:hAnsi="Arial" w:cs="Arial"/>
        </w:rPr>
        <w:t xml:space="preserve">internal as well as </w:t>
      </w:r>
      <w:r w:rsidRPr="008E7C0E">
        <w:rPr>
          <w:rFonts w:ascii="Arial" w:hAnsi="Arial" w:cs="Arial"/>
        </w:rPr>
        <w:t xml:space="preserve">external parties </w:t>
      </w:r>
    </w:p>
    <w:p w14:paraId="57F5123F" w14:textId="399DF15D" w:rsidR="004B63B2" w:rsidRPr="008E7C0E" w:rsidRDefault="00081EA4" w:rsidP="00A46D44">
      <w:pPr>
        <w:pStyle w:val="ListParagraph"/>
        <w:numPr>
          <w:ilvl w:val="0"/>
          <w:numId w:val="22"/>
        </w:numPr>
        <w:spacing w:after="160" w:line="259" w:lineRule="auto"/>
        <w:rPr>
          <w:rFonts w:ascii="Arial" w:hAnsi="Arial" w:cs="Arial"/>
        </w:rPr>
      </w:pPr>
      <w:r w:rsidRPr="008E7C0E">
        <w:rPr>
          <w:rFonts w:ascii="Arial" w:hAnsi="Arial" w:cs="Arial"/>
        </w:rPr>
        <w:t xml:space="preserve">Nominations should be checked carefully to verify that all information submitted is accurate. For more information, contact </w:t>
      </w:r>
      <w:r w:rsidR="00165C91" w:rsidRPr="008E7C0E">
        <w:rPr>
          <w:rFonts w:ascii="Arial" w:hAnsi="Arial" w:cs="Arial"/>
          <w:b/>
        </w:rPr>
        <w:t>england.pmo-eoe@nhs.net</w:t>
      </w:r>
    </w:p>
    <w:p w14:paraId="15ECE1CB" w14:textId="747F450C" w:rsidR="004B63B2" w:rsidRPr="008E7C0E" w:rsidRDefault="004B63B2" w:rsidP="00C362E2">
      <w:pPr>
        <w:pStyle w:val="Heading1"/>
        <w:rPr>
          <w:rFonts w:ascii="Arial" w:hAnsi="Arial" w:cs="Arial"/>
          <w:sz w:val="24"/>
          <w:szCs w:val="24"/>
          <w:u w:val="single"/>
        </w:rPr>
      </w:pPr>
      <w:bookmarkStart w:id="13" w:name="_The_judging_process"/>
      <w:bookmarkStart w:id="14" w:name="_The_judging_processes"/>
      <w:bookmarkStart w:id="15" w:name="_Toc2019394"/>
      <w:bookmarkStart w:id="16" w:name="_Toc83736725"/>
      <w:bookmarkEnd w:id="11"/>
      <w:bookmarkEnd w:id="13"/>
      <w:bookmarkEnd w:id="14"/>
      <w:r w:rsidRPr="008E7C0E">
        <w:rPr>
          <w:rFonts w:ascii="Arial" w:hAnsi="Arial" w:cs="Arial"/>
          <w:sz w:val="24"/>
          <w:szCs w:val="24"/>
          <w:u w:val="single"/>
        </w:rPr>
        <w:t xml:space="preserve">The </w:t>
      </w:r>
      <w:r w:rsidR="00A64636" w:rsidRPr="008E7C0E">
        <w:rPr>
          <w:rFonts w:ascii="Arial" w:hAnsi="Arial" w:cs="Arial"/>
          <w:sz w:val="24"/>
          <w:szCs w:val="24"/>
          <w:u w:val="single"/>
        </w:rPr>
        <w:t>J</w:t>
      </w:r>
      <w:r w:rsidRPr="008E7C0E">
        <w:rPr>
          <w:rFonts w:ascii="Arial" w:hAnsi="Arial" w:cs="Arial"/>
          <w:sz w:val="24"/>
          <w:szCs w:val="24"/>
          <w:u w:val="single"/>
        </w:rPr>
        <w:t xml:space="preserve">udging </w:t>
      </w:r>
      <w:r w:rsidR="00A64636" w:rsidRPr="008E7C0E">
        <w:rPr>
          <w:rFonts w:ascii="Arial" w:hAnsi="Arial" w:cs="Arial"/>
          <w:sz w:val="24"/>
          <w:szCs w:val="24"/>
          <w:u w:val="single"/>
        </w:rPr>
        <w:t>P</w:t>
      </w:r>
      <w:r w:rsidRPr="008E7C0E">
        <w:rPr>
          <w:rFonts w:ascii="Arial" w:hAnsi="Arial" w:cs="Arial"/>
          <w:sz w:val="24"/>
          <w:szCs w:val="24"/>
          <w:u w:val="single"/>
        </w:rPr>
        <w:t>rocesses</w:t>
      </w:r>
      <w:bookmarkEnd w:id="15"/>
      <w:bookmarkEnd w:id="16"/>
    </w:p>
    <w:p w14:paraId="3B9EF373" w14:textId="77777777" w:rsidR="004B63B2" w:rsidRPr="008E7C0E" w:rsidRDefault="004B63B2" w:rsidP="004B63B2">
      <w:pPr>
        <w:rPr>
          <w:rFonts w:ascii="Arial" w:hAnsi="Arial" w:cs="Arial"/>
        </w:rPr>
      </w:pPr>
    </w:p>
    <w:p w14:paraId="5BEE6049" w14:textId="0D0C3E38" w:rsidR="004B63B2" w:rsidRPr="008E7C0E" w:rsidRDefault="004B63B2" w:rsidP="004B63B2">
      <w:pPr>
        <w:rPr>
          <w:rFonts w:ascii="Arial" w:hAnsi="Arial" w:cs="Arial"/>
        </w:rPr>
      </w:pPr>
      <w:r w:rsidRPr="008E7C0E">
        <w:rPr>
          <w:rFonts w:ascii="Arial" w:hAnsi="Arial" w:cs="Arial"/>
        </w:rPr>
        <w:t xml:space="preserve">After the nomination window closes </w:t>
      </w:r>
      <w:r w:rsidR="00D01CF3" w:rsidRPr="008E7C0E">
        <w:rPr>
          <w:rFonts w:ascii="Arial" w:hAnsi="Arial" w:cs="Arial"/>
        </w:rPr>
        <w:t>on Sunday the 31</w:t>
      </w:r>
      <w:r w:rsidR="00D01CF3" w:rsidRPr="008E7C0E">
        <w:rPr>
          <w:rFonts w:ascii="Arial" w:hAnsi="Arial" w:cs="Arial"/>
          <w:vertAlign w:val="superscript"/>
        </w:rPr>
        <w:t>st</w:t>
      </w:r>
      <w:r w:rsidR="00D01CF3" w:rsidRPr="008E7C0E">
        <w:rPr>
          <w:rFonts w:ascii="Arial" w:hAnsi="Arial" w:cs="Arial"/>
        </w:rPr>
        <w:t xml:space="preserve"> October 2021</w:t>
      </w:r>
      <w:r w:rsidRPr="008E7C0E">
        <w:rPr>
          <w:rFonts w:ascii="Arial" w:hAnsi="Arial" w:cs="Arial"/>
          <w:b/>
        </w:rPr>
        <w:t>,</w:t>
      </w:r>
      <w:r w:rsidRPr="008E7C0E">
        <w:rPr>
          <w:rFonts w:ascii="Arial" w:hAnsi="Arial" w:cs="Arial"/>
        </w:rPr>
        <w:t xml:space="preserve"> nominations will be sent to the relevant </w:t>
      </w:r>
      <w:r w:rsidR="008F5C4F" w:rsidRPr="008E7C0E">
        <w:rPr>
          <w:rFonts w:ascii="Arial" w:hAnsi="Arial" w:cs="Arial"/>
        </w:rPr>
        <w:t>panellists</w:t>
      </w:r>
      <w:r w:rsidRPr="008E7C0E">
        <w:rPr>
          <w:rFonts w:ascii="Arial" w:hAnsi="Arial" w:cs="Arial"/>
        </w:rPr>
        <w:t xml:space="preserve"> for review by </w:t>
      </w:r>
      <w:r w:rsidR="00D01CF3" w:rsidRPr="008E7C0E">
        <w:rPr>
          <w:rFonts w:ascii="Arial" w:hAnsi="Arial" w:cs="Arial"/>
        </w:rPr>
        <w:t>the regional</w:t>
      </w:r>
      <w:r w:rsidRPr="008E7C0E">
        <w:rPr>
          <w:rFonts w:ascii="Arial" w:hAnsi="Arial" w:cs="Arial"/>
        </w:rPr>
        <w:t xml:space="preserve"> NHS England and NHS Improvement representatives.</w:t>
      </w:r>
    </w:p>
    <w:p w14:paraId="62F0C4BB" w14:textId="77777777" w:rsidR="004B63B2" w:rsidRPr="008E7C0E" w:rsidRDefault="004B63B2" w:rsidP="004B63B2">
      <w:pPr>
        <w:rPr>
          <w:rFonts w:ascii="Arial" w:hAnsi="Arial" w:cs="Arial"/>
        </w:rPr>
      </w:pPr>
    </w:p>
    <w:p w14:paraId="49B82F92" w14:textId="3EC31392" w:rsidR="004B63B2" w:rsidRPr="008E7C0E" w:rsidRDefault="004B63B2" w:rsidP="004B63B2">
      <w:pPr>
        <w:rPr>
          <w:rFonts w:ascii="Arial" w:hAnsi="Arial" w:cs="Arial"/>
        </w:rPr>
      </w:pPr>
      <w:r w:rsidRPr="008E7C0E">
        <w:rPr>
          <w:rFonts w:ascii="Arial" w:hAnsi="Arial" w:cs="Arial"/>
        </w:rPr>
        <w:t>These teams will then send one nomination in each category to the relevant NHS regional lead, where they will be reviewed again by</w:t>
      </w:r>
      <w:r w:rsidR="00D01CF3" w:rsidRPr="008E7C0E">
        <w:rPr>
          <w:rFonts w:ascii="Arial" w:hAnsi="Arial" w:cs="Arial"/>
        </w:rPr>
        <w:t xml:space="preserve"> the</w:t>
      </w:r>
      <w:r w:rsidRPr="008E7C0E">
        <w:rPr>
          <w:rFonts w:ascii="Arial" w:hAnsi="Arial" w:cs="Arial"/>
        </w:rPr>
        <w:t xml:space="preserve"> regional NHS England and NHS Improvement representatives.</w:t>
      </w:r>
    </w:p>
    <w:p w14:paraId="3A05D49F" w14:textId="77777777" w:rsidR="004B63B2" w:rsidRPr="008E7C0E" w:rsidRDefault="004B63B2" w:rsidP="004B63B2">
      <w:pPr>
        <w:rPr>
          <w:rFonts w:ascii="Arial" w:hAnsi="Arial" w:cs="Arial"/>
        </w:rPr>
      </w:pPr>
    </w:p>
    <w:p w14:paraId="0CBAB6C6" w14:textId="541A52C5" w:rsidR="004B63B2" w:rsidRPr="008E7C0E" w:rsidRDefault="004B63B2" w:rsidP="004B63B2">
      <w:pPr>
        <w:rPr>
          <w:rFonts w:ascii="Arial" w:hAnsi="Arial" w:cs="Arial"/>
        </w:rPr>
      </w:pPr>
      <w:r w:rsidRPr="008E7C0E">
        <w:rPr>
          <w:rFonts w:ascii="Arial" w:hAnsi="Arial" w:cs="Arial"/>
        </w:rPr>
        <w:t xml:space="preserve">The </w:t>
      </w:r>
      <w:r w:rsidR="00D01CF3" w:rsidRPr="008E7C0E">
        <w:rPr>
          <w:rFonts w:ascii="Arial" w:hAnsi="Arial" w:cs="Arial"/>
        </w:rPr>
        <w:t>panellists</w:t>
      </w:r>
      <w:r w:rsidRPr="008E7C0E">
        <w:rPr>
          <w:rFonts w:ascii="Arial" w:hAnsi="Arial" w:cs="Arial"/>
        </w:rPr>
        <w:t xml:space="preserve"> will, in turn, each choose one nomination in each category to go forward to the national judging panel.</w:t>
      </w:r>
      <w:r w:rsidR="00EA2B89" w:rsidRPr="008E7C0E">
        <w:rPr>
          <w:rFonts w:ascii="Arial" w:hAnsi="Arial" w:cs="Arial"/>
        </w:rPr>
        <w:t xml:space="preserve"> </w:t>
      </w:r>
      <w:r w:rsidRPr="008E7C0E">
        <w:rPr>
          <w:rFonts w:ascii="Arial" w:hAnsi="Arial" w:cs="Arial"/>
        </w:rPr>
        <w:t xml:space="preserve">These regional champions will be announced </w:t>
      </w:r>
      <w:r w:rsidR="00D01CF3" w:rsidRPr="008E7C0E">
        <w:rPr>
          <w:rFonts w:ascii="Arial" w:hAnsi="Arial" w:cs="Arial"/>
        </w:rPr>
        <w:t>a</w:t>
      </w:r>
      <w:r w:rsidRPr="008E7C0E">
        <w:rPr>
          <w:rFonts w:ascii="Arial" w:hAnsi="Arial" w:cs="Arial"/>
        </w:rPr>
        <w:t xml:space="preserve">s per </w:t>
      </w:r>
      <w:hyperlink w:anchor="_Key_dates" w:history="1">
        <w:r w:rsidRPr="008E7C0E">
          <w:rPr>
            <w:rFonts w:ascii="Arial" w:hAnsi="Arial" w:cs="Arial"/>
          </w:rPr>
          <w:t>the timeline</w:t>
        </w:r>
      </w:hyperlink>
      <w:r w:rsidRPr="008E7C0E">
        <w:rPr>
          <w:rFonts w:ascii="Arial" w:hAnsi="Arial" w:cs="Arial"/>
        </w:rPr>
        <w:t xml:space="preserve"> above.</w:t>
      </w:r>
    </w:p>
    <w:p w14:paraId="720289B1" w14:textId="77777777" w:rsidR="004B63B2" w:rsidRPr="008E7C0E" w:rsidRDefault="004B63B2" w:rsidP="004B63B2">
      <w:pPr>
        <w:rPr>
          <w:rFonts w:ascii="Arial" w:hAnsi="Arial" w:cs="Arial"/>
        </w:rPr>
      </w:pPr>
    </w:p>
    <w:p w14:paraId="66693B3E" w14:textId="77777777" w:rsidR="004B63B2" w:rsidRPr="008E7C0E" w:rsidRDefault="004B63B2" w:rsidP="004B63B2">
      <w:pPr>
        <w:rPr>
          <w:rFonts w:ascii="Arial" w:hAnsi="Arial" w:cs="Arial"/>
        </w:rPr>
      </w:pPr>
      <w:r w:rsidRPr="008E7C0E">
        <w:rPr>
          <w:rFonts w:ascii="Arial" w:hAnsi="Arial" w:cs="Arial"/>
        </w:rPr>
        <w:t>The national judging panel currently comprises:</w:t>
      </w:r>
    </w:p>
    <w:p w14:paraId="6E12A1BF" w14:textId="77777777" w:rsidR="004B63B2" w:rsidRPr="008E7C0E" w:rsidRDefault="004B63B2" w:rsidP="004B63B2">
      <w:pPr>
        <w:rPr>
          <w:rFonts w:ascii="Arial" w:hAnsi="Arial" w:cs="Arial"/>
        </w:rPr>
      </w:pPr>
    </w:p>
    <w:p w14:paraId="5BD40FA0" w14:textId="360C847E" w:rsidR="004B63B2" w:rsidRPr="008E7C0E" w:rsidRDefault="00840079" w:rsidP="004B63B2">
      <w:pPr>
        <w:numPr>
          <w:ilvl w:val="0"/>
          <w:numId w:val="2"/>
        </w:numPr>
        <w:rPr>
          <w:rFonts w:ascii="Arial" w:hAnsi="Arial" w:cs="Arial"/>
        </w:rPr>
      </w:pPr>
      <w:r w:rsidRPr="008E7C0E">
        <w:rPr>
          <w:rFonts w:ascii="Arial" w:hAnsi="Arial" w:cs="Arial"/>
        </w:rPr>
        <w:t xml:space="preserve">Ann </w:t>
      </w:r>
      <w:r w:rsidR="00F834FF" w:rsidRPr="008E7C0E">
        <w:rPr>
          <w:rFonts w:ascii="Arial" w:hAnsi="Arial" w:cs="Arial"/>
        </w:rPr>
        <w:t>Radmore,</w:t>
      </w:r>
      <w:r w:rsidR="004B63B2" w:rsidRPr="008E7C0E">
        <w:rPr>
          <w:rFonts w:ascii="Arial" w:hAnsi="Arial" w:cs="Arial"/>
        </w:rPr>
        <w:t xml:space="preserve"> </w:t>
      </w:r>
      <w:r w:rsidRPr="008E7C0E">
        <w:rPr>
          <w:rFonts w:ascii="Arial" w:hAnsi="Arial" w:cs="Arial"/>
        </w:rPr>
        <w:t>Regional Director NHSE/I East of England</w:t>
      </w:r>
    </w:p>
    <w:p w14:paraId="7168550C" w14:textId="107DADC4" w:rsidR="004B63B2" w:rsidRPr="008E7C0E" w:rsidRDefault="00840079" w:rsidP="004B63B2">
      <w:pPr>
        <w:numPr>
          <w:ilvl w:val="0"/>
          <w:numId w:val="2"/>
        </w:numPr>
        <w:rPr>
          <w:rFonts w:ascii="Arial" w:hAnsi="Arial" w:cs="Arial"/>
        </w:rPr>
      </w:pPr>
      <w:r w:rsidRPr="008E7C0E">
        <w:rPr>
          <w:rFonts w:ascii="Arial" w:hAnsi="Arial" w:cs="Arial"/>
        </w:rPr>
        <w:t>Catherine Morgan</w:t>
      </w:r>
      <w:r w:rsidR="004B63B2" w:rsidRPr="008E7C0E">
        <w:rPr>
          <w:rFonts w:ascii="Arial" w:hAnsi="Arial" w:cs="Arial"/>
        </w:rPr>
        <w:t xml:space="preserve">, </w:t>
      </w:r>
      <w:r w:rsidR="00F42082" w:rsidRPr="008E7C0E">
        <w:rPr>
          <w:rFonts w:ascii="Arial" w:hAnsi="Arial" w:cs="Arial"/>
        </w:rPr>
        <w:t>Chief Nurse for East of England Regional Team</w:t>
      </w:r>
    </w:p>
    <w:p w14:paraId="1E176368" w14:textId="7F52C6E3" w:rsidR="004B63B2" w:rsidRPr="008E7C0E" w:rsidRDefault="00FA643E" w:rsidP="004B63B2">
      <w:pPr>
        <w:numPr>
          <w:ilvl w:val="0"/>
          <w:numId w:val="2"/>
        </w:numPr>
        <w:rPr>
          <w:rFonts w:ascii="Arial" w:hAnsi="Arial" w:cs="Arial"/>
        </w:rPr>
      </w:pPr>
      <w:r w:rsidRPr="008E7C0E">
        <w:rPr>
          <w:rFonts w:ascii="Arial" w:hAnsi="Arial" w:cs="Arial"/>
        </w:rPr>
        <w:t>DR</w:t>
      </w:r>
      <w:r w:rsidR="00D01CF3" w:rsidRPr="008E7C0E">
        <w:rPr>
          <w:rFonts w:ascii="Arial" w:hAnsi="Arial" w:cs="Arial"/>
        </w:rPr>
        <w:t xml:space="preserve"> Sean O’Kelly, Medical Director and Chief Clinical Information Officer NHSE/I EOE </w:t>
      </w:r>
    </w:p>
    <w:p w14:paraId="1B7C8926" w14:textId="6BB93A39" w:rsidR="004B63B2" w:rsidRPr="008E7C0E" w:rsidRDefault="004B63B2" w:rsidP="77CF1172">
      <w:pPr>
        <w:ind w:left="720"/>
        <w:rPr>
          <w:rFonts w:ascii="Arial" w:hAnsi="Arial" w:cs="Arial"/>
        </w:rPr>
      </w:pPr>
    </w:p>
    <w:p w14:paraId="13A63453" w14:textId="763CBC67" w:rsidR="004B63B2" w:rsidRPr="008E7C0E" w:rsidRDefault="004B63B2" w:rsidP="004B63B2">
      <w:pPr>
        <w:rPr>
          <w:rFonts w:ascii="Arial" w:hAnsi="Arial" w:cs="Arial"/>
        </w:rPr>
      </w:pPr>
      <w:r w:rsidRPr="008E7C0E">
        <w:rPr>
          <w:rFonts w:ascii="Arial" w:hAnsi="Arial" w:cs="Arial"/>
        </w:rPr>
        <w:t xml:space="preserve">Each judge will </w:t>
      </w:r>
      <w:r w:rsidR="007F2BC2" w:rsidRPr="008E7C0E">
        <w:rPr>
          <w:rFonts w:ascii="Arial" w:hAnsi="Arial" w:cs="Arial"/>
        </w:rPr>
        <w:t xml:space="preserve">score </w:t>
      </w:r>
      <w:r w:rsidRPr="008E7C0E">
        <w:rPr>
          <w:rFonts w:ascii="Arial" w:hAnsi="Arial" w:cs="Arial"/>
        </w:rPr>
        <w:t xml:space="preserve">each application out of five for each of the </w:t>
      </w:r>
      <w:r w:rsidR="00BD67EC" w:rsidRPr="008E7C0E">
        <w:rPr>
          <w:rFonts w:ascii="Arial" w:hAnsi="Arial" w:cs="Arial"/>
        </w:rPr>
        <w:t>4 categories</w:t>
      </w:r>
      <w:r w:rsidRPr="008E7C0E">
        <w:rPr>
          <w:rFonts w:ascii="Arial" w:hAnsi="Arial" w:cs="Arial"/>
        </w:rPr>
        <w:t xml:space="preserve">, giving a total score out of </w:t>
      </w:r>
      <w:r w:rsidR="00BD67EC" w:rsidRPr="008E7C0E">
        <w:rPr>
          <w:rFonts w:ascii="Arial" w:hAnsi="Arial" w:cs="Arial"/>
        </w:rPr>
        <w:t>20</w:t>
      </w:r>
      <w:r w:rsidRPr="008E7C0E">
        <w:rPr>
          <w:rFonts w:ascii="Arial" w:hAnsi="Arial" w:cs="Arial"/>
        </w:rPr>
        <w:t xml:space="preserve">. They will then discuss and agree on a winner based on aggregate scores. </w:t>
      </w:r>
    </w:p>
    <w:p w14:paraId="6A320C7F" w14:textId="77777777" w:rsidR="004B63B2" w:rsidRPr="008E7C0E" w:rsidRDefault="004B63B2" w:rsidP="004B63B2">
      <w:pPr>
        <w:rPr>
          <w:rFonts w:ascii="Arial" w:hAnsi="Arial" w:cs="Arial"/>
        </w:rPr>
      </w:pPr>
    </w:p>
    <w:p w14:paraId="1D1654C2" w14:textId="10B89AEC" w:rsidR="004B63B2" w:rsidRPr="008E7C0E" w:rsidRDefault="004B63B2" w:rsidP="004B63B2">
      <w:pPr>
        <w:rPr>
          <w:rFonts w:ascii="Arial" w:hAnsi="Arial" w:cs="Arial"/>
        </w:rPr>
      </w:pPr>
      <w:r w:rsidRPr="008E7C0E">
        <w:rPr>
          <w:rFonts w:ascii="Arial" w:hAnsi="Arial" w:cs="Arial"/>
        </w:rPr>
        <w:t xml:space="preserve">The decision of the </w:t>
      </w:r>
      <w:r w:rsidR="00BD67EC" w:rsidRPr="008E7C0E">
        <w:rPr>
          <w:rFonts w:ascii="Arial" w:hAnsi="Arial" w:cs="Arial"/>
        </w:rPr>
        <w:t>panellist</w:t>
      </w:r>
      <w:r w:rsidRPr="008E7C0E">
        <w:rPr>
          <w:rFonts w:ascii="Arial" w:hAnsi="Arial" w:cs="Arial"/>
        </w:rPr>
        <w:t xml:space="preserve"> is final.</w:t>
      </w:r>
    </w:p>
    <w:p w14:paraId="7CBE4A2C" w14:textId="77777777" w:rsidR="004B63B2" w:rsidRPr="008E7C0E" w:rsidRDefault="004B63B2" w:rsidP="004B63B2">
      <w:pPr>
        <w:rPr>
          <w:rFonts w:ascii="Arial" w:hAnsi="Arial" w:cs="Arial"/>
        </w:rPr>
      </w:pPr>
    </w:p>
    <w:p w14:paraId="2B3086ED" w14:textId="3034A84B" w:rsidR="004B63B2" w:rsidRPr="008E7C0E" w:rsidRDefault="004B63B2" w:rsidP="004B63B2">
      <w:pPr>
        <w:rPr>
          <w:rFonts w:ascii="Arial" w:hAnsi="Arial" w:cs="Arial"/>
        </w:rPr>
      </w:pPr>
      <w:r w:rsidRPr="008E7C0E">
        <w:rPr>
          <w:rFonts w:ascii="Arial" w:hAnsi="Arial" w:cs="Arial"/>
        </w:rPr>
        <w:t>Due to the expected volume of entries, we will not be able to provide feedback to nominees</w:t>
      </w:r>
      <w:r w:rsidR="007F2BC2" w:rsidRPr="008E7C0E">
        <w:rPr>
          <w:rFonts w:ascii="Arial" w:hAnsi="Arial" w:cs="Arial"/>
        </w:rPr>
        <w:t xml:space="preserve"> who have not been successful</w:t>
      </w:r>
      <w:r w:rsidRPr="008E7C0E">
        <w:rPr>
          <w:rFonts w:ascii="Arial" w:hAnsi="Arial" w:cs="Arial"/>
        </w:rPr>
        <w:t>, or information on the progress or scores of any entry.</w:t>
      </w:r>
    </w:p>
    <w:p w14:paraId="7FB4FF32" w14:textId="77777777" w:rsidR="004B63B2" w:rsidRPr="008E7C0E" w:rsidRDefault="004B63B2" w:rsidP="004B63B2">
      <w:pPr>
        <w:rPr>
          <w:rFonts w:ascii="Arial" w:hAnsi="Arial" w:cs="Arial"/>
        </w:rPr>
      </w:pPr>
    </w:p>
    <w:p w14:paraId="0287D6B9" w14:textId="77777777" w:rsidR="00487D4B" w:rsidRPr="008E7C0E" w:rsidRDefault="00487D4B" w:rsidP="00487D4B">
      <w:pPr>
        <w:rPr>
          <w:rFonts w:ascii="Arial" w:hAnsi="Arial" w:cs="Arial"/>
        </w:rPr>
      </w:pPr>
      <w:bookmarkStart w:id="17" w:name="_Categories_and_criteria"/>
      <w:bookmarkEnd w:id="17"/>
      <w:r w:rsidRPr="008E7C0E">
        <w:rPr>
          <w:rFonts w:ascii="Arial" w:hAnsi="Arial" w:cs="Arial"/>
        </w:rPr>
        <w:t xml:space="preserve">For further information please contact </w:t>
      </w:r>
      <w:r w:rsidRPr="008E7C0E">
        <w:rPr>
          <w:rFonts w:ascii="Arial" w:hAnsi="Arial" w:cs="Arial"/>
          <w:b/>
        </w:rPr>
        <w:t>england.pmo-eoe@nhs.net</w:t>
      </w:r>
    </w:p>
    <w:p w14:paraId="7FF7D068" w14:textId="1B682B95" w:rsidR="004B63B2" w:rsidRPr="008E7C0E" w:rsidRDefault="004B63B2" w:rsidP="004B63B2">
      <w:pPr>
        <w:rPr>
          <w:rFonts w:ascii="Arial" w:hAnsi="Arial" w:cs="Arial"/>
          <w:kern w:val="32"/>
        </w:rPr>
      </w:pPr>
    </w:p>
    <w:sectPr w:rsidR="004B63B2" w:rsidRPr="008E7C0E" w:rsidSect="00165C91">
      <w:headerReference w:type="default" r:id="rId15"/>
      <w:footerReference w:type="even" r:id="rId16"/>
      <w:footerReference w:type="default" r:id="rId17"/>
      <w:pgSz w:w="11900" w:h="16840"/>
      <w:pgMar w:top="1418" w:right="985"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E509" w14:textId="77777777" w:rsidR="00C355CC" w:rsidRDefault="00C355CC">
      <w:r>
        <w:separator/>
      </w:r>
    </w:p>
  </w:endnote>
  <w:endnote w:type="continuationSeparator" w:id="0">
    <w:p w14:paraId="466D55C6" w14:textId="77777777" w:rsidR="00C355CC" w:rsidRDefault="00C3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8DE0" w14:textId="77777777" w:rsidR="005F65D4" w:rsidRDefault="005F65D4" w:rsidP="004B63B2">
    <w:r>
      <w:fldChar w:fldCharType="begin"/>
    </w:r>
    <w:r>
      <w:instrText xml:space="preserve">PAGE  </w:instrText>
    </w:r>
    <w:r>
      <w:fldChar w:fldCharType="end"/>
    </w:r>
  </w:p>
  <w:p w14:paraId="5C54C8BE" w14:textId="77777777" w:rsidR="005F65D4" w:rsidRDefault="005F65D4" w:rsidP="004B63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F3BB" w14:textId="17AB7042" w:rsidR="005F65D4" w:rsidRPr="00E01309" w:rsidRDefault="005F65D4" w:rsidP="004B63B2">
    <w:pPr>
      <w:jc w:val="right"/>
      <w:rPr>
        <w:color w:val="A00054"/>
        <w:sz w:val="18"/>
        <w:szCs w:val="18"/>
      </w:rPr>
    </w:pPr>
    <w:r w:rsidRPr="00E01309">
      <w:rPr>
        <w:color w:val="A00054"/>
        <w:sz w:val="18"/>
        <w:szCs w:val="18"/>
      </w:rPr>
      <w:fldChar w:fldCharType="begin"/>
    </w:r>
    <w:r w:rsidRPr="00E01309">
      <w:rPr>
        <w:color w:val="A00054"/>
        <w:sz w:val="18"/>
        <w:szCs w:val="18"/>
      </w:rPr>
      <w:instrText xml:space="preserve">PAGE  </w:instrText>
    </w:r>
    <w:r w:rsidRPr="00E01309">
      <w:rPr>
        <w:color w:val="A00054"/>
        <w:sz w:val="18"/>
        <w:szCs w:val="18"/>
      </w:rPr>
      <w:fldChar w:fldCharType="separate"/>
    </w:r>
    <w:r>
      <w:rPr>
        <w:noProof/>
        <w:color w:val="A00054"/>
        <w:sz w:val="18"/>
        <w:szCs w:val="18"/>
      </w:rPr>
      <w:t>21</w:t>
    </w:r>
    <w:r w:rsidRPr="00E01309">
      <w:rPr>
        <w:color w:val="A00054"/>
        <w:sz w:val="18"/>
        <w:szCs w:val="18"/>
      </w:rPr>
      <w:fldChar w:fldCharType="end"/>
    </w:r>
  </w:p>
  <w:p w14:paraId="13802D5F" w14:textId="77777777" w:rsidR="005F65D4" w:rsidRDefault="005F65D4" w:rsidP="004B63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C9D6" w14:textId="77777777" w:rsidR="00C355CC" w:rsidRDefault="00C355CC">
      <w:r>
        <w:separator/>
      </w:r>
    </w:p>
  </w:footnote>
  <w:footnote w:type="continuationSeparator" w:id="0">
    <w:p w14:paraId="4463F55B" w14:textId="77777777" w:rsidR="00C355CC" w:rsidRDefault="00C3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C51" w14:textId="77777777" w:rsidR="005F65D4" w:rsidRDefault="005F65D4"/>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F5C485D" w14:textId="63A94BF9" w:rsidR="005F65D4" w:rsidRDefault="00506BFF" w:rsidP="004B63B2">
        <w:pPr>
          <w:jc w:val="center"/>
        </w:pPr>
        <w:r>
          <w:t>OFFICIAL-SENSITIVE: COMMERCIAL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FE8"/>
    <w:multiLevelType w:val="hybridMultilevel"/>
    <w:tmpl w:val="C5AA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D004C"/>
    <w:multiLevelType w:val="hybridMultilevel"/>
    <w:tmpl w:val="9E604B1E"/>
    <w:lvl w:ilvl="0" w:tplc="8458CE1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EC195C"/>
    <w:multiLevelType w:val="multilevel"/>
    <w:tmpl w:val="455072F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AE15EF"/>
    <w:multiLevelType w:val="hybridMultilevel"/>
    <w:tmpl w:val="503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D52BF"/>
    <w:multiLevelType w:val="multilevel"/>
    <w:tmpl w:val="455072F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CA56295"/>
    <w:multiLevelType w:val="hybridMultilevel"/>
    <w:tmpl w:val="253CE6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2588E"/>
    <w:multiLevelType w:val="hybridMultilevel"/>
    <w:tmpl w:val="D172B86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1"/>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B2"/>
    <w:rsid w:val="00026A43"/>
    <w:rsid w:val="00051B5C"/>
    <w:rsid w:val="000525F7"/>
    <w:rsid w:val="0006089C"/>
    <w:rsid w:val="00081EA4"/>
    <w:rsid w:val="0008555B"/>
    <w:rsid w:val="000B12C9"/>
    <w:rsid w:val="000B683E"/>
    <w:rsid w:val="000C1671"/>
    <w:rsid w:val="000C35A0"/>
    <w:rsid w:val="000D7252"/>
    <w:rsid w:val="000E552F"/>
    <w:rsid w:val="00112BF4"/>
    <w:rsid w:val="00124846"/>
    <w:rsid w:val="00150024"/>
    <w:rsid w:val="00163086"/>
    <w:rsid w:val="00165C91"/>
    <w:rsid w:val="00166D25"/>
    <w:rsid w:val="001A545C"/>
    <w:rsid w:val="001A5AF6"/>
    <w:rsid w:val="001A78CF"/>
    <w:rsid w:val="001C0C25"/>
    <w:rsid w:val="001C1479"/>
    <w:rsid w:val="0020762B"/>
    <w:rsid w:val="00225191"/>
    <w:rsid w:val="0022658E"/>
    <w:rsid w:val="00230FAF"/>
    <w:rsid w:val="002371EA"/>
    <w:rsid w:val="00251646"/>
    <w:rsid w:val="00253304"/>
    <w:rsid w:val="00260C1C"/>
    <w:rsid w:val="0027022E"/>
    <w:rsid w:val="002C22C9"/>
    <w:rsid w:val="002E1768"/>
    <w:rsid w:val="002F4D0A"/>
    <w:rsid w:val="002F537B"/>
    <w:rsid w:val="002F6F38"/>
    <w:rsid w:val="00337EAB"/>
    <w:rsid w:val="00360167"/>
    <w:rsid w:val="00390B65"/>
    <w:rsid w:val="004210A2"/>
    <w:rsid w:val="00423C34"/>
    <w:rsid w:val="00456D20"/>
    <w:rsid w:val="00477FA5"/>
    <w:rsid w:val="004807E7"/>
    <w:rsid w:val="00487D4B"/>
    <w:rsid w:val="004B63B2"/>
    <w:rsid w:val="004D0AE7"/>
    <w:rsid w:val="00506BFF"/>
    <w:rsid w:val="00515F8E"/>
    <w:rsid w:val="00540413"/>
    <w:rsid w:val="005738B6"/>
    <w:rsid w:val="00586AEE"/>
    <w:rsid w:val="00587EEE"/>
    <w:rsid w:val="005951E1"/>
    <w:rsid w:val="00596855"/>
    <w:rsid w:val="005B26A3"/>
    <w:rsid w:val="005E718A"/>
    <w:rsid w:val="005F65D4"/>
    <w:rsid w:val="00657C10"/>
    <w:rsid w:val="006B065C"/>
    <w:rsid w:val="006B0C1D"/>
    <w:rsid w:val="006B4E26"/>
    <w:rsid w:val="006C179B"/>
    <w:rsid w:val="006E0100"/>
    <w:rsid w:val="006E6B9B"/>
    <w:rsid w:val="006F0DF3"/>
    <w:rsid w:val="00716A29"/>
    <w:rsid w:val="007524CE"/>
    <w:rsid w:val="00754267"/>
    <w:rsid w:val="0075501D"/>
    <w:rsid w:val="00785E03"/>
    <w:rsid w:val="007C0D50"/>
    <w:rsid w:val="007D1BC0"/>
    <w:rsid w:val="007E4BEB"/>
    <w:rsid w:val="007F2548"/>
    <w:rsid w:val="007F2BC2"/>
    <w:rsid w:val="00813D3B"/>
    <w:rsid w:val="00840079"/>
    <w:rsid w:val="00846EAB"/>
    <w:rsid w:val="008506F8"/>
    <w:rsid w:val="00864935"/>
    <w:rsid w:val="008D11DA"/>
    <w:rsid w:val="008E7C0E"/>
    <w:rsid w:val="008F513B"/>
    <w:rsid w:val="008F5C4F"/>
    <w:rsid w:val="00906A31"/>
    <w:rsid w:val="00942BBA"/>
    <w:rsid w:val="00954452"/>
    <w:rsid w:val="009A5296"/>
    <w:rsid w:val="009E5725"/>
    <w:rsid w:val="009F5283"/>
    <w:rsid w:val="00A023C5"/>
    <w:rsid w:val="00A13E63"/>
    <w:rsid w:val="00A3027F"/>
    <w:rsid w:val="00A4185E"/>
    <w:rsid w:val="00A505EA"/>
    <w:rsid w:val="00A535C9"/>
    <w:rsid w:val="00A64636"/>
    <w:rsid w:val="00A73B0E"/>
    <w:rsid w:val="00AB14FC"/>
    <w:rsid w:val="00B061D1"/>
    <w:rsid w:val="00B501C5"/>
    <w:rsid w:val="00B7114F"/>
    <w:rsid w:val="00B845BF"/>
    <w:rsid w:val="00B909E5"/>
    <w:rsid w:val="00BD1368"/>
    <w:rsid w:val="00BD67EC"/>
    <w:rsid w:val="00C355CC"/>
    <w:rsid w:val="00C362E2"/>
    <w:rsid w:val="00C46FFE"/>
    <w:rsid w:val="00C81F19"/>
    <w:rsid w:val="00C97571"/>
    <w:rsid w:val="00C97B94"/>
    <w:rsid w:val="00CB6BBA"/>
    <w:rsid w:val="00CC42A1"/>
    <w:rsid w:val="00CF20DD"/>
    <w:rsid w:val="00D01CF3"/>
    <w:rsid w:val="00D0638E"/>
    <w:rsid w:val="00D15EE5"/>
    <w:rsid w:val="00D40016"/>
    <w:rsid w:val="00D50FC9"/>
    <w:rsid w:val="00D5421D"/>
    <w:rsid w:val="00D671AC"/>
    <w:rsid w:val="00D76D48"/>
    <w:rsid w:val="00D86C97"/>
    <w:rsid w:val="00D949C6"/>
    <w:rsid w:val="00D96857"/>
    <w:rsid w:val="00DB0EE3"/>
    <w:rsid w:val="00DC1D1D"/>
    <w:rsid w:val="00DD1D87"/>
    <w:rsid w:val="00E021D9"/>
    <w:rsid w:val="00E264B5"/>
    <w:rsid w:val="00E45160"/>
    <w:rsid w:val="00E5740B"/>
    <w:rsid w:val="00E61A80"/>
    <w:rsid w:val="00E87AEE"/>
    <w:rsid w:val="00EA2B89"/>
    <w:rsid w:val="00EA488B"/>
    <w:rsid w:val="00ED4544"/>
    <w:rsid w:val="00EE5D6A"/>
    <w:rsid w:val="00F42082"/>
    <w:rsid w:val="00F834FF"/>
    <w:rsid w:val="00FA643E"/>
    <w:rsid w:val="00FF04FC"/>
    <w:rsid w:val="77CF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CFAD"/>
  <w15:docId w15:val="{231E7AB0-67D7-0442-9164-E809BCF3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A2"/>
  </w:style>
  <w:style w:type="paragraph" w:styleId="Heading1">
    <w:name w:val="heading 1"/>
    <w:basedOn w:val="Normal"/>
    <w:next w:val="Normal"/>
    <w:link w:val="Heading1Char"/>
    <w:uiPriority w:val="9"/>
    <w:qFormat/>
    <w:rsid w:val="00C362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2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2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6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3B2"/>
    <w:rPr>
      <w:rFonts w:ascii="Times New Roman" w:hAnsi="Times New Roman" w:cs="Times New Roman"/>
      <w:sz w:val="18"/>
      <w:szCs w:val="18"/>
    </w:rPr>
  </w:style>
  <w:style w:type="character" w:styleId="Hyperlink">
    <w:name w:val="Hyperlink"/>
    <w:basedOn w:val="DefaultParagraphFont"/>
    <w:uiPriority w:val="99"/>
    <w:unhideWhenUsed/>
    <w:rsid w:val="004B63B2"/>
    <w:rPr>
      <w:color w:val="0563C1" w:themeColor="hyperlink"/>
      <w:u w:val="single"/>
    </w:rPr>
  </w:style>
  <w:style w:type="character" w:styleId="UnresolvedMention">
    <w:name w:val="Unresolved Mention"/>
    <w:basedOn w:val="DefaultParagraphFont"/>
    <w:uiPriority w:val="99"/>
    <w:semiHidden/>
    <w:unhideWhenUsed/>
    <w:rsid w:val="004B63B2"/>
    <w:rPr>
      <w:color w:val="605E5C"/>
      <w:shd w:val="clear" w:color="auto" w:fill="E1DFDD"/>
    </w:rPr>
  </w:style>
  <w:style w:type="character" w:styleId="FollowedHyperlink">
    <w:name w:val="FollowedHyperlink"/>
    <w:basedOn w:val="DefaultParagraphFont"/>
    <w:uiPriority w:val="99"/>
    <w:semiHidden/>
    <w:unhideWhenUsed/>
    <w:rsid w:val="004B63B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524CE"/>
    <w:rPr>
      <w:b/>
      <w:bCs/>
    </w:rPr>
  </w:style>
  <w:style w:type="character" w:customStyle="1" w:styleId="CommentSubjectChar">
    <w:name w:val="Comment Subject Char"/>
    <w:basedOn w:val="CommentTextChar"/>
    <w:link w:val="CommentSubject"/>
    <w:uiPriority w:val="99"/>
    <w:semiHidden/>
    <w:rsid w:val="007524CE"/>
    <w:rPr>
      <w:b/>
      <w:bCs/>
      <w:sz w:val="20"/>
      <w:szCs w:val="20"/>
    </w:rPr>
  </w:style>
  <w:style w:type="character" w:customStyle="1" w:styleId="Heading1Char">
    <w:name w:val="Heading 1 Char"/>
    <w:basedOn w:val="DefaultParagraphFont"/>
    <w:link w:val="Heading1"/>
    <w:uiPriority w:val="9"/>
    <w:rsid w:val="00C362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62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62E2"/>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C362E2"/>
    <w:pPr>
      <w:spacing w:after="100"/>
    </w:pPr>
  </w:style>
  <w:style w:type="paragraph" w:styleId="TOC2">
    <w:name w:val="toc 2"/>
    <w:basedOn w:val="Normal"/>
    <w:next w:val="Normal"/>
    <w:autoRedefine/>
    <w:uiPriority w:val="39"/>
    <w:unhideWhenUsed/>
    <w:rsid w:val="00C362E2"/>
    <w:pPr>
      <w:spacing w:after="100"/>
      <w:ind w:left="240"/>
    </w:pPr>
  </w:style>
  <w:style w:type="paragraph" w:styleId="TOC3">
    <w:name w:val="toc 3"/>
    <w:basedOn w:val="Normal"/>
    <w:next w:val="Normal"/>
    <w:autoRedefine/>
    <w:uiPriority w:val="39"/>
    <w:unhideWhenUsed/>
    <w:rsid w:val="00C362E2"/>
    <w:pPr>
      <w:spacing w:after="100"/>
      <w:ind w:left="480"/>
    </w:pPr>
  </w:style>
  <w:style w:type="paragraph" w:styleId="NormalWeb">
    <w:name w:val="Normal (Web)"/>
    <w:basedOn w:val="Normal"/>
    <w:uiPriority w:val="99"/>
    <w:unhideWhenUsed/>
    <w:rsid w:val="001A545C"/>
    <w:pPr>
      <w:spacing w:before="100" w:beforeAutospacing="1" w:after="100" w:afterAutospacing="1"/>
    </w:pPr>
    <w:rPr>
      <w:rFonts w:ascii="Times New Roman" w:eastAsia="Times New Roman" w:hAnsi="Times New Roman" w:cs="Times New Roman"/>
    </w:rPr>
  </w:style>
  <w:style w:type="character" w:customStyle="1" w:styleId="date-display-single">
    <w:name w:val="date-display-single"/>
    <w:basedOn w:val="DefaultParagraphFont"/>
    <w:rsid w:val="001A545C"/>
  </w:style>
  <w:style w:type="paragraph" w:styleId="ListParagraph">
    <w:name w:val="List Paragraph"/>
    <w:basedOn w:val="Normal"/>
    <w:uiPriority w:val="34"/>
    <w:qFormat/>
    <w:rsid w:val="004210A2"/>
    <w:pPr>
      <w:ind w:left="720"/>
      <w:contextualSpacing/>
    </w:pPr>
  </w:style>
  <w:style w:type="paragraph" w:customStyle="1" w:styleId="paragraph">
    <w:name w:val="paragraph"/>
    <w:basedOn w:val="Normal"/>
    <w:rsid w:val="00230F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0FAF"/>
  </w:style>
  <w:style w:type="character" w:customStyle="1" w:styleId="eop">
    <w:name w:val="eop"/>
    <w:basedOn w:val="DefaultParagraphFont"/>
    <w:rsid w:val="00230FAF"/>
  </w:style>
  <w:style w:type="paragraph" w:styleId="Header">
    <w:name w:val="header"/>
    <w:basedOn w:val="Normal"/>
    <w:link w:val="HeaderChar"/>
    <w:uiPriority w:val="99"/>
    <w:unhideWhenUsed/>
    <w:rsid w:val="00506BFF"/>
    <w:pPr>
      <w:tabs>
        <w:tab w:val="center" w:pos="4513"/>
        <w:tab w:val="right" w:pos="9026"/>
      </w:tabs>
    </w:pPr>
  </w:style>
  <w:style w:type="character" w:customStyle="1" w:styleId="HeaderChar">
    <w:name w:val="Header Char"/>
    <w:basedOn w:val="DefaultParagraphFont"/>
    <w:link w:val="Header"/>
    <w:uiPriority w:val="99"/>
    <w:rsid w:val="00506BFF"/>
  </w:style>
  <w:style w:type="paragraph" w:styleId="Footer">
    <w:name w:val="footer"/>
    <w:basedOn w:val="Normal"/>
    <w:link w:val="FooterChar"/>
    <w:uiPriority w:val="99"/>
    <w:unhideWhenUsed/>
    <w:rsid w:val="00506BFF"/>
    <w:pPr>
      <w:tabs>
        <w:tab w:val="center" w:pos="4513"/>
        <w:tab w:val="right" w:pos="9026"/>
      </w:tabs>
    </w:pPr>
  </w:style>
  <w:style w:type="character" w:customStyle="1" w:styleId="FooterChar">
    <w:name w:val="Footer Char"/>
    <w:basedOn w:val="DefaultParagraphFont"/>
    <w:link w:val="Footer"/>
    <w:uiPriority w:val="99"/>
    <w:rsid w:val="00506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52">
      <w:bodyDiv w:val="1"/>
      <w:marLeft w:val="0"/>
      <w:marRight w:val="0"/>
      <w:marTop w:val="0"/>
      <w:marBottom w:val="0"/>
      <w:divBdr>
        <w:top w:val="none" w:sz="0" w:space="0" w:color="auto"/>
        <w:left w:val="none" w:sz="0" w:space="0" w:color="auto"/>
        <w:bottom w:val="none" w:sz="0" w:space="0" w:color="auto"/>
        <w:right w:val="none" w:sz="0" w:space="0" w:color="auto"/>
      </w:divBdr>
    </w:div>
    <w:div w:id="264727418">
      <w:bodyDiv w:val="1"/>
      <w:marLeft w:val="0"/>
      <w:marRight w:val="0"/>
      <w:marTop w:val="0"/>
      <w:marBottom w:val="0"/>
      <w:divBdr>
        <w:top w:val="none" w:sz="0" w:space="0" w:color="auto"/>
        <w:left w:val="none" w:sz="0" w:space="0" w:color="auto"/>
        <w:bottom w:val="none" w:sz="0" w:space="0" w:color="auto"/>
        <w:right w:val="none" w:sz="0" w:space="0" w:color="auto"/>
      </w:divBdr>
    </w:div>
    <w:div w:id="685526343">
      <w:bodyDiv w:val="1"/>
      <w:marLeft w:val="0"/>
      <w:marRight w:val="0"/>
      <w:marTop w:val="0"/>
      <w:marBottom w:val="0"/>
      <w:divBdr>
        <w:top w:val="none" w:sz="0" w:space="0" w:color="auto"/>
        <w:left w:val="none" w:sz="0" w:space="0" w:color="auto"/>
        <w:bottom w:val="none" w:sz="0" w:space="0" w:color="auto"/>
        <w:right w:val="none" w:sz="0" w:space="0" w:color="auto"/>
      </w:divBdr>
      <w:divsChild>
        <w:div w:id="487553564">
          <w:marLeft w:val="0"/>
          <w:marRight w:val="0"/>
          <w:marTop w:val="0"/>
          <w:marBottom w:val="0"/>
          <w:divBdr>
            <w:top w:val="none" w:sz="0" w:space="0" w:color="auto"/>
            <w:left w:val="none" w:sz="0" w:space="0" w:color="auto"/>
            <w:bottom w:val="none" w:sz="0" w:space="0" w:color="auto"/>
            <w:right w:val="none" w:sz="0" w:space="0" w:color="auto"/>
          </w:divBdr>
          <w:divsChild>
            <w:div w:id="1140030597">
              <w:marLeft w:val="0"/>
              <w:marRight w:val="0"/>
              <w:marTop w:val="0"/>
              <w:marBottom w:val="0"/>
              <w:divBdr>
                <w:top w:val="none" w:sz="0" w:space="0" w:color="auto"/>
                <w:left w:val="none" w:sz="0" w:space="0" w:color="auto"/>
                <w:bottom w:val="none" w:sz="0" w:space="0" w:color="auto"/>
                <w:right w:val="none" w:sz="0" w:space="0" w:color="auto"/>
              </w:divBdr>
            </w:div>
          </w:divsChild>
        </w:div>
        <w:div w:id="180244326">
          <w:marLeft w:val="0"/>
          <w:marRight w:val="0"/>
          <w:marTop w:val="0"/>
          <w:marBottom w:val="0"/>
          <w:divBdr>
            <w:top w:val="none" w:sz="0" w:space="0" w:color="auto"/>
            <w:left w:val="none" w:sz="0" w:space="0" w:color="auto"/>
            <w:bottom w:val="none" w:sz="0" w:space="0" w:color="auto"/>
            <w:right w:val="none" w:sz="0" w:space="0" w:color="auto"/>
          </w:divBdr>
          <w:divsChild>
            <w:div w:id="529953719">
              <w:marLeft w:val="0"/>
              <w:marRight w:val="0"/>
              <w:marTop w:val="0"/>
              <w:marBottom w:val="0"/>
              <w:divBdr>
                <w:top w:val="none" w:sz="0" w:space="0" w:color="auto"/>
                <w:left w:val="none" w:sz="0" w:space="0" w:color="auto"/>
                <w:bottom w:val="none" w:sz="0" w:space="0" w:color="auto"/>
                <w:right w:val="none" w:sz="0" w:space="0" w:color="auto"/>
              </w:divBdr>
              <w:divsChild>
                <w:div w:id="514730591">
                  <w:marLeft w:val="0"/>
                  <w:marRight w:val="0"/>
                  <w:marTop w:val="0"/>
                  <w:marBottom w:val="0"/>
                  <w:divBdr>
                    <w:top w:val="none" w:sz="0" w:space="0" w:color="auto"/>
                    <w:left w:val="none" w:sz="0" w:space="0" w:color="auto"/>
                    <w:bottom w:val="none" w:sz="0" w:space="0" w:color="auto"/>
                    <w:right w:val="none" w:sz="0" w:space="0" w:color="auto"/>
                  </w:divBdr>
                </w:div>
              </w:divsChild>
            </w:div>
            <w:div w:id="2044742304">
              <w:marLeft w:val="0"/>
              <w:marRight w:val="0"/>
              <w:marTop w:val="0"/>
              <w:marBottom w:val="0"/>
              <w:divBdr>
                <w:top w:val="none" w:sz="0" w:space="0" w:color="auto"/>
                <w:left w:val="none" w:sz="0" w:space="0" w:color="auto"/>
                <w:bottom w:val="none" w:sz="0" w:space="0" w:color="auto"/>
                <w:right w:val="none" w:sz="0" w:space="0" w:color="auto"/>
              </w:divBdr>
              <w:divsChild>
                <w:div w:id="884752315">
                  <w:marLeft w:val="0"/>
                  <w:marRight w:val="0"/>
                  <w:marTop w:val="0"/>
                  <w:marBottom w:val="0"/>
                  <w:divBdr>
                    <w:top w:val="none" w:sz="0" w:space="0" w:color="auto"/>
                    <w:left w:val="none" w:sz="0" w:space="0" w:color="auto"/>
                    <w:bottom w:val="none" w:sz="0" w:space="0" w:color="auto"/>
                    <w:right w:val="none" w:sz="0" w:space="0" w:color="auto"/>
                  </w:divBdr>
                  <w:divsChild>
                    <w:div w:id="1363439505">
                      <w:marLeft w:val="0"/>
                      <w:marRight w:val="0"/>
                      <w:marTop w:val="0"/>
                      <w:marBottom w:val="0"/>
                      <w:divBdr>
                        <w:top w:val="none" w:sz="0" w:space="0" w:color="auto"/>
                        <w:left w:val="none" w:sz="0" w:space="0" w:color="auto"/>
                        <w:bottom w:val="none" w:sz="0" w:space="0" w:color="auto"/>
                        <w:right w:val="none" w:sz="0" w:space="0" w:color="auto"/>
                      </w:divBdr>
                      <w:divsChild>
                        <w:div w:id="1919630269">
                          <w:marLeft w:val="0"/>
                          <w:marRight w:val="0"/>
                          <w:marTop w:val="0"/>
                          <w:marBottom w:val="0"/>
                          <w:divBdr>
                            <w:top w:val="none" w:sz="0" w:space="0" w:color="auto"/>
                            <w:left w:val="none" w:sz="0" w:space="0" w:color="auto"/>
                            <w:bottom w:val="none" w:sz="0" w:space="0" w:color="auto"/>
                            <w:right w:val="none" w:sz="0" w:space="0" w:color="auto"/>
                          </w:divBdr>
                          <w:divsChild>
                            <w:div w:id="573206045">
                              <w:marLeft w:val="0"/>
                              <w:marRight w:val="0"/>
                              <w:marTop w:val="0"/>
                              <w:marBottom w:val="0"/>
                              <w:divBdr>
                                <w:top w:val="none" w:sz="0" w:space="0" w:color="auto"/>
                                <w:left w:val="none" w:sz="0" w:space="0" w:color="auto"/>
                                <w:bottom w:val="none" w:sz="0" w:space="0" w:color="auto"/>
                                <w:right w:val="none" w:sz="0" w:space="0" w:color="auto"/>
                              </w:divBdr>
                              <w:divsChild>
                                <w:div w:id="782647254">
                                  <w:marLeft w:val="0"/>
                                  <w:marRight w:val="0"/>
                                  <w:marTop w:val="0"/>
                                  <w:marBottom w:val="0"/>
                                  <w:divBdr>
                                    <w:top w:val="none" w:sz="0" w:space="0" w:color="auto"/>
                                    <w:left w:val="none" w:sz="0" w:space="0" w:color="auto"/>
                                    <w:bottom w:val="none" w:sz="0" w:space="0" w:color="auto"/>
                                    <w:right w:val="none" w:sz="0" w:space="0" w:color="auto"/>
                                  </w:divBdr>
                                  <w:divsChild>
                                    <w:div w:id="103503501">
                                      <w:marLeft w:val="0"/>
                                      <w:marRight w:val="0"/>
                                      <w:marTop w:val="0"/>
                                      <w:marBottom w:val="0"/>
                                      <w:divBdr>
                                        <w:top w:val="none" w:sz="0" w:space="0" w:color="auto"/>
                                        <w:left w:val="none" w:sz="0" w:space="0" w:color="auto"/>
                                        <w:bottom w:val="none" w:sz="0" w:space="0" w:color="auto"/>
                                        <w:right w:val="none" w:sz="0" w:space="0" w:color="auto"/>
                                      </w:divBdr>
                                    </w:div>
                                    <w:div w:id="818231938">
                                      <w:marLeft w:val="0"/>
                                      <w:marRight w:val="0"/>
                                      <w:marTop w:val="0"/>
                                      <w:marBottom w:val="0"/>
                                      <w:divBdr>
                                        <w:top w:val="none" w:sz="0" w:space="0" w:color="auto"/>
                                        <w:left w:val="none" w:sz="0" w:space="0" w:color="auto"/>
                                        <w:bottom w:val="none" w:sz="0" w:space="0" w:color="auto"/>
                                        <w:right w:val="none" w:sz="0" w:space="0" w:color="auto"/>
                                      </w:divBdr>
                                      <w:divsChild>
                                        <w:div w:id="21432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5638">
                                  <w:marLeft w:val="0"/>
                                  <w:marRight w:val="0"/>
                                  <w:marTop w:val="0"/>
                                  <w:marBottom w:val="0"/>
                                  <w:divBdr>
                                    <w:top w:val="none" w:sz="0" w:space="0" w:color="auto"/>
                                    <w:left w:val="none" w:sz="0" w:space="0" w:color="auto"/>
                                    <w:bottom w:val="none" w:sz="0" w:space="0" w:color="auto"/>
                                    <w:right w:val="none" w:sz="0" w:space="0" w:color="auto"/>
                                  </w:divBdr>
                                  <w:divsChild>
                                    <w:div w:id="2114087090">
                                      <w:marLeft w:val="0"/>
                                      <w:marRight w:val="0"/>
                                      <w:marTop w:val="0"/>
                                      <w:marBottom w:val="0"/>
                                      <w:divBdr>
                                        <w:top w:val="none" w:sz="0" w:space="0" w:color="auto"/>
                                        <w:left w:val="none" w:sz="0" w:space="0" w:color="auto"/>
                                        <w:bottom w:val="none" w:sz="0" w:space="0" w:color="auto"/>
                                        <w:right w:val="none" w:sz="0" w:space="0" w:color="auto"/>
                                      </w:divBdr>
                                    </w:div>
                                    <w:div w:id="18505944">
                                      <w:marLeft w:val="0"/>
                                      <w:marRight w:val="0"/>
                                      <w:marTop w:val="0"/>
                                      <w:marBottom w:val="0"/>
                                      <w:divBdr>
                                        <w:top w:val="none" w:sz="0" w:space="0" w:color="auto"/>
                                        <w:left w:val="none" w:sz="0" w:space="0" w:color="auto"/>
                                        <w:bottom w:val="none" w:sz="0" w:space="0" w:color="auto"/>
                                        <w:right w:val="none" w:sz="0" w:space="0" w:color="auto"/>
                                      </w:divBdr>
                                      <w:divsChild>
                                        <w:div w:id="508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85">
                                  <w:marLeft w:val="0"/>
                                  <w:marRight w:val="0"/>
                                  <w:marTop w:val="0"/>
                                  <w:marBottom w:val="0"/>
                                  <w:divBdr>
                                    <w:top w:val="none" w:sz="0" w:space="0" w:color="auto"/>
                                    <w:left w:val="none" w:sz="0" w:space="0" w:color="auto"/>
                                    <w:bottom w:val="none" w:sz="0" w:space="0" w:color="auto"/>
                                    <w:right w:val="none" w:sz="0" w:space="0" w:color="auto"/>
                                  </w:divBdr>
                                  <w:divsChild>
                                    <w:div w:id="1075740170">
                                      <w:marLeft w:val="0"/>
                                      <w:marRight w:val="0"/>
                                      <w:marTop w:val="0"/>
                                      <w:marBottom w:val="0"/>
                                      <w:divBdr>
                                        <w:top w:val="none" w:sz="0" w:space="0" w:color="auto"/>
                                        <w:left w:val="none" w:sz="0" w:space="0" w:color="auto"/>
                                        <w:bottom w:val="none" w:sz="0" w:space="0" w:color="auto"/>
                                        <w:right w:val="none" w:sz="0" w:space="0" w:color="auto"/>
                                      </w:divBdr>
                                    </w:div>
                                    <w:div w:id="291907360">
                                      <w:marLeft w:val="0"/>
                                      <w:marRight w:val="0"/>
                                      <w:marTop w:val="0"/>
                                      <w:marBottom w:val="0"/>
                                      <w:divBdr>
                                        <w:top w:val="none" w:sz="0" w:space="0" w:color="auto"/>
                                        <w:left w:val="none" w:sz="0" w:space="0" w:color="auto"/>
                                        <w:bottom w:val="none" w:sz="0" w:space="0" w:color="auto"/>
                                        <w:right w:val="none" w:sz="0" w:space="0" w:color="auto"/>
                                      </w:divBdr>
                                      <w:divsChild>
                                        <w:div w:id="19641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99535">
      <w:bodyDiv w:val="1"/>
      <w:marLeft w:val="0"/>
      <w:marRight w:val="0"/>
      <w:marTop w:val="0"/>
      <w:marBottom w:val="0"/>
      <w:divBdr>
        <w:top w:val="none" w:sz="0" w:space="0" w:color="auto"/>
        <w:left w:val="none" w:sz="0" w:space="0" w:color="auto"/>
        <w:bottom w:val="none" w:sz="0" w:space="0" w:color="auto"/>
        <w:right w:val="none" w:sz="0" w:space="0" w:color="auto"/>
      </w:divBdr>
    </w:div>
    <w:div w:id="921841057">
      <w:bodyDiv w:val="1"/>
      <w:marLeft w:val="0"/>
      <w:marRight w:val="0"/>
      <w:marTop w:val="0"/>
      <w:marBottom w:val="0"/>
      <w:divBdr>
        <w:top w:val="none" w:sz="0" w:space="0" w:color="auto"/>
        <w:left w:val="none" w:sz="0" w:space="0" w:color="auto"/>
        <w:bottom w:val="none" w:sz="0" w:space="0" w:color="auto"/>
        <w:right w:val="none" w:sz="0" w:space="0" w:color="auto"/>
      </w:divBdr>
    </w:div>
    <w:div w:id="1357929647">
      <w:bodyDiv w:val="1"/>
      <w:marLeft w:val="0"/>
      <w:marRight w:val="0"/>
      <w:marTop w:val="0"/>
      <w:marBottom w:val="0"/>
      <w:divBdr>
        <w:top w:val="none" w:sz="0" w:space="0" w:color="auto"/>
        <w:left w:val="none" w:sz="0" w:space="0" w:color="auto"/>
        <w:bottom w:val="none" w:sz="0" w:space="0" w:color="auto"/>
        <w:right w:val="none" w:sz="0" w:space="0" w:color="auto"/>
      </w:divBdr>
    </w:div>
    <w:div w:id="1410889463">
      <w:bodyDiv w:val="1"/>
      <w:marLeft w:val="0"/>
      <w:marRight w:val="0"/>
      <w:marTop w:val="0"/>
      <w:marBottom w:val="0"/>
      <w:divBdr>
        <w:top w:val="none" w:sz="0" w:space="0" w:color="auto"/>
        <w:left w:val="none" w:sz="0" w:space="0" w:color="auto"/>
        <w:bottom w:val="none" w:sz="0" w:space="0" w:color="auto"/>
        <w:right w:val="none" w:sz="0" w:space="0" w:color="auto"/>
      </w:divBdr>
    </w:div>
    <w:div w:id="186058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supporting-general-practice-in-2021-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gtermplan.nhs.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kp4VA8ZyI0umSq9Q55Ctv395SSe4UVVMjA8Wb8KhMMdURVJIRDU5TzI2VDBKMFZIUkRLNENWVlROTy4u&amp;wdLOR=c40E129C8-4953-4FE2-8650-8A93D773A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6959C5DA8D645A94810C369E5C0B7" ma:contentTypeVersion="9" ma:contentTypeDescription="Create a new document." ma:contentTypeScope="" ma:versionID="d686cd3a0751c059d64eb0fef5e8d9bf">
  <xsd:schema xmlns:xsd="http://www.w3.org/2001/XMLSchema" xmlns:xs="http://www.w3.org/2001/XMLSchema" xmlns:p="http://schemas.microsoft.com/office/2006/metadata/properties" xmlns:ns2="ca62c504-e402-4d94-8536-e6aebc294cc8" targetNamespace="http://schemas.microsoft.com/office/2006/metadata/properties" ma:root="true" ma:fieldsID="c408d37bf3bd49b004a83d512298a4e1" ns2:_="">
    <xsd:import namespace="ca62c504-e402-4d94-8536-e6aebc294c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2c504-e402-4d94-8536-e6aebc294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EB0C-77B6-4DA1-9C0B-E73364A2A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46024-CD70-42BC-9BF4-E0791509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2c504-e402-4d94-8536-e6aebc294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F685A-151C-4792-AFB5-3E01A33D675C}">
  <ds:schemaRefs>
    <ds:schemaRef ds:uri="http://schemas.microsoft.com/sharepoint/v3/contenttype/forms"/>
  </ds:schemaRefs>
</ds:datastoreItem>
</file>

<file path=customXml/itemProps4.xml><?xml version="1.0" encoding="utf-8"?>
<ds:datastoreItem xmlns:ds="http://schemas.openxmlformats.org/officeDocument/2006/customXml" ds:itemID="{D28C4885-94F3-4666-91CB-9FA72C06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Nzeng, Valentine</dc:creator>
  <cp:lastModifiedBy>Muhammad Akhlaque</cp:lastModifiedBy>
  <cp:revision>4</cp:revision>
  <dcterms:created xsi:type="dcterms:W3CDTF">2021-10-11T11:21:00Z</dcterms:created>
  <dcterms:modified xsi:type="dcterms:W3CDTF">2021-10-11T12:58:00Z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0x010100E146959C5DA8D645A94810C369E5C0B7</vt:lpwstr>
  </property>
</Properties>
</file>