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pPr w:leftFromText="180" w:rightFromText="180" w:vertAnchor="page" w:horzAnchor="margin" w:tblpY="2338"/>
        <w:tblW w:w="14425" w:type="dxa"/>
        <w:shd w:val="clear" w:color="auto" w:fill="92D050"/>
        <w:tblLayout w:type="fixed"/>
        <w:tblLook w:val="01E0"/>
      </w:tblPr>
      <w:tblGrid>
        <w:gridCol w:w="1628"/>
        <w:gridCol w:w="3016"/>
        <w:gridCol w:w="2835"/>
        <w:gridCol w:w="2835"/>
        <w:gridCol w:w="2694"/>
        <w:gridCol w:w="1417"/>
      </w:tblGrid>
      <w:tr w:rsidR="00DE74F0" w:rsidRPr="00DE74F0" w:rsidTr="001C7888">
        <w:tc>
          <w:tcPr>
            <w:tcW w:w="14425" w:type="dxa"/>
            <w:gridSpan w:val="6"/>
            <w:shd w:val="clear" w:color="auto" w:fill="92D050"/>
          </w:tcPr>
          <w:p w:rsidR="00DE74F0" w:rsidRPr="00DE74F0" w:rsidRDefault="00037E25" w:rsidP="00BA7249">
            <w:pPr>
              <w:tabs>
                <w:tab w:val="left" w:pos="6030"/>
              </w:tabs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Critical Success Factors</w:t>
            </w:r>
          </w:p>
        </w:tc>
      </w:tr>
      <w:tr w:rsidR="00557CC0" w:rsidRPr="007E7309" w:rsidTr="00DB75D3">
        <w:tc>
          <w:tcPr>
            <w:tcW w:w="1628" w:type="dxa"/>
            <w:tcBorders>
              <w:bottom w:val="single" w:sz="4" w:space="0" w:color="auto"/>
            </w:tcBorders>
            <w:shd w:val="clear" w:color="auto" w:fill="92D050"/>
          </w:tcPr>
          <w:p w:rsidR="00397BED" w:rsidRPr="00DB75D3" w:rsidRDefault="00DB75D3" w:rsidP="00DE74F0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DB75D3">
              <w:rPr>
                <w:rFonts w:ascii="Arial" w:hAnsi="Arial" w:cs="Arial"/>
                <w:b/>
                <w:i/>
                <w:sz w:val="20"/>
                <w:szCs w:val="20"/>
              </w:rPr>
              <w:t>Key Factor</w:t>
            </w:r>
          </w:p>
        </w:tc>
        <w:tc>
          <w:tcPr>
            <w:tcW w:w="3016" w:type="dxa"/>
            <w:tcBorders>
              <w:bottom w:val="single" w:sz="4" w:space="0" w:color="auto"/>
            </w:tcBorders>
            <w:shd w:val="clear" w:color="auto" w:fill="92D050"/>
          </w:tcPr>
          <w:p w:rsidR="00397BED" w:rsidRPr="007E7309" w:rsidRDefault="00397BED" w:rsidP="00DE74F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E7309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92D050"/>
          </w:tcPr>
          <w:p w:rsidR="00397BED" w:rsidRPr="007E7309" w:rsidRDefault="00397BED" w:rsidP="00DE74F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E7309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92D050"/>
          </w:tcPr>
          <w:p w:rsidR="00397BED" w:rsidRPr="007E7309" w:rsidRDefault="00397BED" w:rsidP="00DE74F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E7309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</w:tc>
        <w:tc>
          <w:tcPr>
            <w:tcW w:w="2694" w:type="dxa"/>
            <w:tcBorders>
              <w:bottom w:val="single" w:sz="4" w:space="0" w:color="auto"/>
            </w:tcBorders>
            <w:shd w:val="clear" w:color="auto" w:fill="92D050"/>
          </w:tcPr>
          <w:p w:rsidR="00397BED" w:rsidRPr="007E7309" w:rsidRDefault="00397BED" w:rsidP="00DE74F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E7309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92D050"/>
          </w:tcPr>
          <w:p w:rsidR="00397BED" w:rsidRPr="007E7309" w:rsidRDefault="00DB75D3" w:rsidP="00DE74F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397BED">
              <w:rPr>
                <w:rFonts w:ascii="Arial" w:hAnsi="Arial" w:cs="Arial"/>
                <w:b/>
                <w:sz w:val="20"/>
                <w:szCs w:val="20"/>
              </w:rPr>
              <w:t>ssessment</w:t>
            </w:r>
          </w:p>
        </w:tc>
      </w:tr>
      <w:tr w:rsidR="00397BED" w:rsidRPr="007E7309" w:rsidTr="00DB75D3">
        <w:tc>
          <w:tcPr>
            <w:tcW w:w="1628" w:type="dxa"/>
            <w:shd w:val="clear" w:color="auto" w:fill="FFFFFF" w:themeFill="background1"/>
          </w:tcPr>
          <w:p w:rsidR="00397BED" w:rsidRPr="007E7309" w:rsidRDefault="00397BED" w:rsidP="008A447C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7E7309">
              <w:rPr>
                <w:rFonts w:ascii="Arial" w:hAnsi="Arial" w:cs="Arial"/>
                <w:b/>
                <w:i/>
                <w:sz w:val="20"/>
                <w:szCs w:val="20"/>
              </w:rPr>
              <w:t xml:space="preserve">Executive </w:t>
            </w:r>
            <w:r w:rsidR="008A447C">
              <w:rPr>
                <w:rFonts w:ascii="Arial" w:hAnsi="Arial" w:cs="Arial"/>
                <w:b/>
                <w:i/>
                <w:sz w:val="20"/>
                <w:szCs w:val="20"/>
              </w:rPr>
              <w:t>Leadership and engagement</w:t>
            </w:r>
          </w:p>
        </w:tc>
        <w:tc>
          <w:tcPr>
            <w:tcW w:w="3016" w:type="dxa"/>
            <w:shd w:val="clear" w:color="auto" w:fill="FFFFFF" w:themeFill="background1"/>
          </w:tcPr>
          <w:p w:rsidR="00397BED" w:rsidRPr="007E7309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Executive team fully supportive </w:t>
            </w:r>
          </w:p>
          <w:p w:rsidR="00397BED" w:rsidRPr="007E7309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397BED" w:rsidRPr="007E7309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>Executive lead identified</w:t>
            </w:r>
          </w:p>
          <w:p w:rsidR="00397BED" w:rsidRPr="007E7309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397BED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Executive lead </w:t>
            </w:r>
            <w:r w:rsidR="008A2C8B">
              <w:rPr>
                <w:rFonts w:ascii="Arial" w:hAnsi="Arial" w:cs="Arial"/>
                <w:sz w:val="20"/>
                <w:szCs w:val="20"/>
              </w:rPr>
              <w:t xml:space="preserve">visible in theatres and </w:t>
            </w:r>
            <w:r w:rsidRPr="007E7309">
              <w:rPr>
                <w:rFonts w:ascii="Arial" w:hAnsi="Arial" w:cs="Arial"/>
                <w:sz w:val="20"/>
                <w:szCs w:val="20"/>
              </w:rPr>
              <w:t>proactive in ensuring resources</w:t>
            </w:r>
            <w:r w:rsidR="008A2C8B">
              <w:rPr>
                <w:rFonts w:ascii="Arial" w:hAnsi="Arial" w:cs="Arial"/>
                <w:sz w:val="20"/>
                <w:szCs w:val="20"/>
              </w:rPr>
              <w:t xml:space="preserve"> are available</w:t>
            </w:r>
          </w:p>
          <w:p w:rsidR="005413C4" w:rsidRPr="007E7309" w:rsidRDefault="005413C4" w:rsidP="00DE74F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</w:tcPr>
          <w:p w:rsidR="00397BED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>Executive team expected to support the programme but need further information</w:t>
            </w:r>
          </w:p>
          <w:p w:rsidR="008A2C8B" w:rsidRDefault="008A2C8B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8A2C8B" w:rsidRPr="007E7309" w:rsidRDefault="00B66639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previous evidence of commitment to large scale improvement initiatives</w:t>
            </w:r>
          </w:p>
        </w:tc>
        <w:tc>
          <w:tcPr>
            <w:tcW w:w="2835" w:type="dxa"/>
            <w:shd w:val="clear" w:color="auto" w:fill="FFFFFF" w:themeFill="background1"/>
          </w:tcPr>
          <w:p w:rsidR="00397BED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>Executive team not expected to actively support the programme but want to go ahead</w:t>
            </w:r>
          </w:p>
          <w:p w:rsidR="008A2C8B" w:rsidRDefault="008A2C8B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8A2C8B" w:rsidRPr="007E7309" w:rsidRDefault="008A2C8B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Focus maybe primarily financial</w:t>
            </w:r>
            <w:r w:rsidR="00B66639">
              <w:rPr>
                <w:rFonts w:ascii="Arial" w:hAnsi="Arial" w:cs="Arial"/>
                <w:sz w:val="20"/>
                <w:szCs w:val="20"/>
              </w:rPr>
              <w:t xml:space="preserve"> savings</w:t>
            </w:r>
          </w:p>
        </w:tc>
        <w:tc>
          <w:tcPr>
            <w:tcW w:w="2694" w:type="dxa"/>
            <w:shd w:val="clear" w:color="auto" w:fill="FFFFFF" w:themeFill="background1"/>
          </w:tcPr>
          <w:p w:rsidR="00397BED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>No executive involvement or support</w:t>
            </w:r>
          </w:p>
          <w:p w:rsidR="008A2C8B" w:rsidRDefault="008A2C8B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8A2C8B" w:rsidRDefault="008A2C8B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Support has been short-term for previous change programmes</w:t>
            </w:r>
          </w:p>
          <w:p w:rsidR="008A2C8B" w:rsidRDefault="008A2C8B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8A2C8B" w:rsidRPr="007E7309" w:rsidRDefault="008A2C8B" w:rsidP="00DE74F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FFFFFF" w:themeFill="background1"/>
          </w:tcPr>
          <w:p w:rsidR="00397BED" w:rsidRPr="007E7309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7BED" w:rsidRPr="007E7309" w:rsidTr="00DB75D3">
        <w:tc>
          <w:tcPr>
            <w:tcW w:w="1628" w:type="dxa"/>
            <w:shd w:val="clear" w:color="auto" w:fill="FFFFFF" w:themeFill="background1"/>
          </w:tcPr>
          <w:p w:rsidR="00397BED" w:rsidRPr="007E7309" w:rsidRDefault="007739E5" w:rsidP="007739E5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sz w:val="20"/>
                <w:szCs w:val="20"/>
              </w:rPr>
              <w:t>S</w:t>
            </w:r>
            <w:r w:rsidR="00397BED" w:rsidRPr="007E7309">
              <w:rPr>
                <w:rFonts w:ascii="Arial" w:hAnsi="Arial" w:cs="Arial"/>
                <w:b/>
                <w:i/>
                <w:sz w:val="20"/>
                <w:szCs w:val="20"/>
              </w:rPr>
              <w:t xml:space="preserve">trategic 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 xml:space="preserve">alignment </w:t>
            </w:r>
          </w:p>
        </w:tc>
        <w:tc>
          <w:tcPr>
            <w:tcW w:w="3016" w:type="dxa"/>
            <w:shd w:val="clear" w:color="auto" w:fill="FFFFFF" w:themeFill="background1"/>
          </w:tcPr>
          <w:p w:rsidR="00397BED" w:rsidRDefault="00397BED" w:rsidP="005413C4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Clear links between </w:t>
            </w:r>
            <w:r w:rsidR="008A2C8B">
              <w:rPr>
                <w:rFonts w:ascii="Arial" w:hAnsi="Arial" w:cs="Arial"/>
                <w:sz w:val="20"/>
                <w:szCs w:val="20"/>
              </w:rPr>
              <w:t>TPOT  and your organisational</w:t>
            </w:r>
            <w:r w:rsidR="005413C4">
              <w:rPr>
                <w:rFonts w:ascii="Arial" w:hAnsi="Arial" w:cs="Arial"/>
                <w:sz w:val="20"/>
                <w:szCs w:val="20"/>
              </w:rPr>
              <w:t xml:space="preserve"> v</w:t>
            </w:r>
            <w:r w:rsidRPr="007E7309">
              <w:rPr>
                <w:rFonts w:ascii="Arial" w:hAnsi="Arial" w:cs="Arial"/>
                <w:sz w:val="20"/>
                <w:szCs w:val="20"/>
              </w:rPr>
              <w:t>ision / strategy</w:t>
            </w:r>
          </w:p>
          <w:p w:rsidR="005413C4" w:rsidRDefault="005413C4" w:rsidP="005413C4">
            <w:pPr>
              <w:rPr>
                <w:rFonts w:ascii="Arial" w:hAnsi="Arial" w:cs="Arial"/>
                <w:sz w:val="20"/>
                <w:szCs w:val="20"/>
              </w:rPr>
            </w:pPr>
          </w:p>
          <w:p w:rsidR="005413C4" w:rsidRPr="007E7309" w:rsidRDefault="008A2C8B" w:rsidP="005413C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All staff encouraged to drive change that supports and delivers organisations</w:t>
            </w:r>
            <w:r w:rsidR="00B66639">
              <w:rPr>
                <w:rFonts w:ascii="Arial" w:hAnsi="Arial" w:cs="Arial"/>
                <w:sz w:val="20"/>
                <w:szCs w:val="20"/>
              </w:rPr>
              <w:t xml:space="preserve"> objectives</w:t>
            </w:r>
          </w:p>
        </w:tc>
        <w:tc>
          <w:tcPr>
            <w:tcW w:w="2835" w:type="dxa"/>
            <w:shd w:val="clear" w:color="auto" w:fill="FFFFFF" w:themeFill="background1"/>
          </w:tcPr>
          <w:p w:rsidR="00397BED" w:rsidRDefault="00B66639" w:rsidP="00B6663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 w:rsidR="00397BED" w:rsidRPr="007E7309">
              <w:rPr>
                <w:rFonts w:ascii="Arial" w:hAnsi="Arial" w:cs="Arial"/>
                <w:sz w:val="20"/>
                <w:szCs w:val="20"/>
              </w:rPr>
              <w:t xml:space="preserve">inks between </w:t>
            </w:r>
            <w:r w:rsidR="005413C4">
              <w:rPr>
                <w:rFonts w:ascii="Arial" w:hAnsi="Arial" w:cs="Arial"/>
                <w:sz w:val="20"/>
                <w:szCs w:val="20"/>
              </w:rPr>
              <w:t>TPOT and</w:t>
            </w:r>
            <w:r>
              <w:rPr>
                <w:rFonts w:ascii="Arial" w:hAnsi="Arial" w:cs="Arial"/>
                <w:sz w:val="20"/>
                <w:szCs w:val="20"/>
              </w:rPr>
              <w:t xml:space="preserve"> your organisations</w:t>
            </w:r>
            <w:r w:rsidR="00397BED" w:rsidRPr="007E7309">
              <w:rPr>
                <w:rFonts w:ascii="Arial" w:hAnsi="Arial" w:cs="Arial"/>
                <w:sz w:val="20"/>
                <w:szCs w:val="20"/>
              </w:rPr>
              <w:t xml:space="preserve"> strategy</w:t>
            </w:r>
          </w:p>
          <w:p w:rsidR="00B66639" w:rsidRDefault="00B66639" w:rsidP="00B66639">
            <w:pPr>
              <w:rPr>
                <w:rFonts w:ascii="Arial" w:hAnsi="Arial" w:cs="Arial"/>
                <w:sz w:val="20"/>
                <w:szCs w:val="20"/>
              </w:rPr>
            </w:pPr>
          </w:p>
          <w:p w:rsidR="00B66639" w:rsidRDefault="00B66639" w:rsidP="00B66639">
            <w:pPr>
              <w:rPr>
                <w:rFonts w:ascii="Arial" w:hAnsi="Arial" w:cs="Arial"/>
                <w:sz w:val="20"/>
                <w:szCs w:val="20"/>
              </w:rPr>
            </w:pPr>
          </w:p>
          <w:p w:rsidR="00B66639" w:rsidRPr="007E7309" w:rsidRDefault="00B66639" w:rsidP="00B6663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encouragement for staff to deliver change in line with organisations objectives</w:t>
            </w:r>
          </w:p>
        </w:tc>
        <w:tc>
          <w:tcPr>
            <w:tcW w:w="2835" w:type="dxa"/>
            <w:shd w:val="clear" w:color="auto" w:fill="FFFFFF" w:themeFill="background1"/>
          </w:tcPr>
          <w:p w:rsidR="00397BED" w:rsidRDefault="00397BED" w:rsidP="00B66639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Links between </w:t>
            </w:r>
            <w:r w:rsidR="005413C4">
              <w:rPr>
                <w:rFonts w:ascii="Arial" w:hAnsi="Arial" w:cs="Arial"/>
                <w:sz w:val="20"/>
                <w:szCs w:val="20"/>
              </w:rPr>
              <w:t xml:space="preserve">TPOT </w:t>
            </w:r>
            <w:r w:rsidRPr="007E7309">
              <w:rPr>
                <w:rFonts w:ascii="Arial" w:hAnsi="Arial" w:cs="Arial"/>
                <w:sz w:val="20"/>
                <w:szCs w:val="20"/>
              </w:rPr>
              <w:t>a</w:t>
            </w:r>
            <w:r w:rsidR="00B66639">
              <w:rPr>
                <w:rFonts w:ascii="Arial" w:hAnsi="Arial" w:cs="Arial"/>
                <w:sz w:val="20"/>
                <w:szCs w:val="20"/>
              </w:rPr>
              <w:t xml:space="preserve">nd your organisations </w:t>
            </w:r>
            <w:r w:rsidRPr="007E7309">
              <w:rPr>
                <w:rFonts w:ascii="Arial" w:hAnsi="Arial" w:cs="Arial"/>
                <w:sz w:val="20"/>
                <w:szCs w:val="20"/>
              </w:rPr>
              <w:t>strategy not explicit but not in conflict</w:t>
            </w:r>
          </w:p>
          <w:p w:rsidR="00B66639" w:rsidRDefault="00B66639" w:rsidP="00B66639">
            <w:pPr>
              <w:rPr>
                <w:rFonts w:ascii="Arial" w:hAnsi="Arial" w:cs="Arial"/>
                <w:sz w:val="20"/>
                <w:szCs w:val="20"/>
              </w:rPr>
            </w:pPr>
          </w:p>
          <w:p w:rsidR="00B66639" w:rsidRPr="007E7309" w:rsidRDefault="00B66639" w:rsidP="00B6663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Staff affected by specific change initiatives encouraged to deliver change, no explicit link to strategy</w:t>
            </w:r>
          </w:p>
        </w:tc>
        <w:tc>
          <w:tcPr>
            <w:tcW w:w="2694" w:type="dxa"/>
            <w:shd w:val="clear" w:color="auto" w:fill="FFFFFF" w:themeFill="background1"/>
          </w:tcPr>
          <w:p w:rsidR="00397BED" w:rsidRDefault="00B66639" w:rsidP="00B6663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TPOT and your organisations</w:t>
            </w:r>
            <w:r w:rsidR="00397BED" w:rsidRPr="007E7309">
              <w:rPr>
                <w:rFonts w:ascii="Arial" w:hAnsi="Arial" w:cs="Arial"/>
                <w:sz w:val="20"/>
                <w:szCs w:val="20"/>
              </w:rPr>
              <w:t xml:space="preserve"> strategy are in conflict</w:t>
            </w:r>
          </w:p>
          <w:p w:rsidR="00B66639" w:rsidRDefault="00B66639" w:rsidP="00B66639">
            <w:pPr>
              <w:rPr>
                <w:rFonts w:ascii="Arial" w:hAnsi="Arial" w:cs="Arial"/>
                <w:sz w:val="20"/>
                <w:szCs w:val="20"/>
              </w:rPr>
            </w:pPr>
          </w:p>
          <w:p w:rsidR="00B66639" w:rsidRPr="007E7309" w:rsidRDefault="00DB75D3" w:rsidP="00B6663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Staff don’t feel supported or encouraged to drive change</w:t>
            </w:r>
          </w:p>
        </w:tc>
        <w:tc>
          <w:tcPr>
            <w:tcW w:w="1417" w:type="dxa"/>
            <w:shd w:val="clear" w:color="auto" w:fill="FFFFFF" w:themeFill="background1"/>
          </w:tcPr>
          <w:p w:rsidR="00397BED" w:rsidRPr="007E7309" w:rsidRDefault="00397BED" w:rsidP="00DE74F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40E45" w:rsidRPr="007E7309" w:rsidTr="00DB75D3">
        <w:tc>
          <w:tcPr>
            <w:tcW w:w="1628" w:type="dxa"/>
            <w:shd w:val="clear" w:color="auto" w:fill="FFFFFF" w:themeFill="background1"/>
          </w:tcPr>
          <w:p w:rsidR="00140E45" w:rsidRDefault="00140E45" w:rsidP="00DE74F0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sz w:val="20"/>
                <w:szCs w:val="20"/>
              </w:rPr>
              <w:t>Governance</w:t>
            </w:r>
          </w:p>
          <w:p w:rsidR="00140E45" w:rsidRDefault="00140E45" w:rsidP="00DE74F0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</w:p>
          <w:p w:rsidR="00140E45" w:rsidRPr="007E7309" w:rsidRDefault="00140E45" w:rsidP="00DE74F0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</w:p>
        </w:tc>
        <w:tc>
          <w:tcPr>
            <w:tcW w:w="3016" w:type="dxa"/>
            <w:shd w:val="clear" w:color="auto" w:fill="FFFFFF" w:themeFill="background1"/>
          </w:tcPr>
          <w:p w:rsidR="00DB75D3" w:rsidRDefault="00DB75D3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Clear, robust governance</w:t>
            </w:r>
            <w:r w:rsidR="00C6064E">
              <w:rPr>
                <w:rFonts w:ascii="Arial" w:hAnsi="Arial" w:cs="Arial"/>
                <w:sz w:val="20"/>
                <w:szCs w:val="20"/>
              </w:rPr>
              <w:t xml:space="preserve"> structure in place incorporating roles and responsibilities/ accountability.</w:t>
            </w:r>
          </w:p>
          <w:p w:rsidR="00DB75D3" w:rsidRDefault="00DB75D3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140E45" w:rsidRDefault="00DB75D3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Clear expectations of executive team including taking an active role in operationalising a robust governance structure</w:t>
            </w:r>
          </w:p>
          <w:p w:rsidR="00DB75D3" w:rsidRDefault="00DB75D3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DB75D3" w:rsidRPr="007E7309" w:rsidRDefault="00DB75D3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Visibility of progress and outcomes, and means to resolve issues</w:t>
            </w:r>
          </w:p>
        </w:tc>
        <w:tc>
          <w:tcPr>
            <w:tcW w:w="2835" w:type="dxa"/>
            <w:shd w:val="clear" w:color="auto" w:fill="FFFFFF" w:themeFill="background1"/>
          </w:tcPr>
          <w:p w:rsidR="00140E45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Governance structure exists, including roles, responsibilities and accountability, but not fully implemented</w:t>
            </w: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executive action to operationalise the governance structure</w:t>
            </w: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visibility of progress, outcomes and means to resolve problems</w:t>
            </w:r>
          </w:p>
        </w:tc>
        <w:tc>
          <w:tcPr>
            <w:tcW w:w="2835" w:type="dxa"/>
            <w:shd w:val="clear" w:color="auto" w:fill="FFFFFF" w:themeFill="background1"/>
          </w:tcPr>
          <w:p w:rsidR="00140E45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Governance structure proposed, but not implemented</w:t>
            </w: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stakeholders have a clear role, little accountability for delivery</w:t>
            </w: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Exctive lead provides some inout into the operationalising of the governance structure</w:t>
            </w: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Pr="007E7309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Some issues resolved </w:t>
            </w:r>
            <w:r>
              <w:rPr>
                <w:rFonts w:ascii="Arial" w:hAnsi="Arial" w:cs="Arial"/>
                <w:sz w:val="20"/>
                <w:szCs w:val="20"/>
              </w:rPr>
              <w:lastRenderedPageBreak/>
              <w:t>usually outside a formal governance structure</w:t>
            </w:r>
          </w:p>
        </w:tc>
        <w:tc>
          <w:tcPr>
            <w:tcW w:w="2694" w:type="dxa"/>
            <w:shd w:val="clear" w:color="auto" w:fill="FFFFFF" w:themeFill="background1"/>
          </w:tcPr>
          <w:p w:rsidR="00140E45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No governance structure in place, or no transparency.</w:t>
            </w: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Roles and responsibilities unclear, no accountability.</w:t>
            </w: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 clear expectations of the executive team to take an active role in operationalising the governance structure.</w:t>
            </w:r>
          </w:p>
          <w:p w:rsidR="00C6064E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Pr="007E7309" w:rsidRDefault="00C6064E" w:rsidP="00DE74F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No process for </w:t>
            </w:r>
            <w:r>
              <w:rPr>
                <w:rFonts w:ascii="Arial" w:hAnsi="Arial" w:cs="Arial"/>
                <w:sz w:val="20"/>
                <w:szCs w:val="20"/>
              </w:rPr>
              <w:lastRenderedPageBreak/>
              <w:t>communicating and resolving issues as they arise</w:t>
            </w:r>
          </w:p>
        </w:tc>
        <w:tc>
          <w:tcPr>
            <w:tcW w:w="1417" w:type="dxa"/>
            <w:shd w:val="clear" w:color="auto" w:fill="FFFFFF" w:themeFill="background1"/>
          </w:tcPr>
          <w:p w:rsidR="00140E45" w:rsidRPr="007E7309" w:rsidRDefault="00140E45" w:rsidP="00DE74F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174ED" w:rsidRPr="007E7309" w:rsidTr="00DB75D3">
        <w:tc>
          <w:tcPr>
            <w:tcW w:w="1628" w:type="dxa"/>
            <w:shd w:val="clear" w:color="auto" w:fill="FFFFFF" w:themeFill="background1"/>
          </w:tcPr>
          <w:p w:rsidR="008174ED" w:rsidRPr="007E7309" w:rsidRDefault="008174ED" w:rsidP="008174ED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sz w:val="20"/>
                <w:szCs w:val="20"/>
              </w:rPr>
              <w:lastRenderedPageBreak/>
              <w:t>M</w:t>
            </w:r>
            <w:r w:rsidRPr="007E7309">
              <w:rPr>
                <w:rFonts w:ascii="Arial" w:hAnsi="Arial" w:cs="Arial"/>
                <w:b/>
                <w:i/>
                <w:sz w:val="20"/>
                <w:szCs w:val="20"/>
              </w:rPr>
              <w:t>easures</w:t>
            </w:r>
          </w:p>
        </w:tc>
        <w:tc>
          <w:tcPr>
            <w:tcW w:w="3016" w:type="dxa"/>
            <w:shd w:val="clear" w:color="auto" w:fill="FFFFFF" w:themeFill="background1"/>
          </w:tcPr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Trust Board </w:t>
            </w:r>
            <w:r>
              <w:rPr>
                <w:rFonts w:ascii="Arial" w:hAnsi="Arial" w:cs="Arial"/>
                <w:sz w:val="20"/>
                <w:szCs w:val="20"/>
              </w:rPr>
              <w:t xml:space="preserve">request and 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review </w:t>
            </w:r>
            <w:r>
              <w:rPr>
                <w:rFonts w:ascii="Arial" w:hAnsi="Arial" w:cs="Arial"/>
                <w:sz w:val="20"/>
                <w:szCs w:val="20"/>
              </w:rPr>
              <w:t xml:space="preserve">a balanced set of key 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 measures related to theatre regularly</w:t>
            </w:r>
            <w:r>
              <w:rPr>
                <w:rFonts w:ascii="Arial" w:hAnsi="Arial" w:cs="Arial"/>
                <w:sz w:val="20"/>
                <w:szCs w:val="20"/>
              </w:rPr>
              <w:t xml:space="preserve"> and take action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Data a</w:t>
            </w:r>
            <w:r w:rsidRPr="007E7309">
              <w:rPr>
                <w:rFonts w:ascii="Arial" w:hAnsi="Arial" w:cs="Arial"/>
                <w:sz w:val="20"/>
                <w:szCs w:val="20"/>
              </w:rPr>
              <w:t>naly</w:t>
            </w:r>
            <w:r>
              <w:rPr>
                <w:rFonts w:ascii="Arial" w:hAnsi="Arial" w:cs="Arial"/>
                <w:sz w:val="20"/>
                <w:szCs w:val="20"/>
              </w:rPr>
              <w:t xml:space="preserve">st available within Trust with experience and use of 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SPC charts 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Theatre team have </w:t>
            </w:r>
            <w:r>
              <w:rPr>
                <w:rFonts w:ascii="Arial" w:hAnsi="Arial" w:cs="Arial"/>
                <w:sz w:val="20"/>
                <w:szCs w:val="20"/>
              </w:rPr>
              <w:t>analyst support providing information across the balanced set of measures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Programme l</w:t>
            </w:r>
            <w:r w:rsidRPr="007E7309">
              <w:rPr>
                <w:rFonts w:ascii="Arial" w:hAnsi="Arial" w:cs="Arial"/>
                <w:sz w:val="20"/>
                <w:szCs w:val="20"/>
              </w:rPr>
              <w:t>ead has good understanding of using measurement for improvement</w:t>
            </w:r>
            <w:r>
              <w:rPr>
                <w:rFonts w:ascii="Arial" w:hAnsi="Arial" w:cs="Arial"/>
                <w:sz w:val="20"/>
                <w:szCs w:val="20"/>
              </w:rPr>
              <w:t>, plus measures champions</w:t>
            </w:r>
          </w:p>
        </w:tc>
        <w:tc>
          <w:tcPr>
            <w:tcW w:w="2835" w:type="dxa"/>
            <w:shd w:val="clear" w:color="auto" w:fill="FFFFFF" w:themeFill="background1"/>
          </w:tcPr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Trust Board </w:t>
            </w:r>
            <w:r>
              <w:rPr>
                <w:rFonts w:ascii="Arial" w:hAnsi="Arial" w:cs="Arial"/>
                <w:sz w:val="20"/>
                <w:szCs w:val="20"/>
              </w:rPr>
              <w:t xml:space="preserve">request 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 information on key measures related to theatres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Data analysis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 available within the Trust but no experience of using SPC charts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Theatre t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eam receive information </w:t>
            </w:r>
            <w:r>
              <w:rPr>
                <w:rFonts w:ascii="Arial" w:hAnsi="Arial" w:cs="Arial"/>
                <w:sz w:val="20"/>
                <w:szCs w:val="20"/>
              </w:rPr>
              <w:t xml:space="preserve">on key metrics 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but currently have no </w:t>
            </w:r>
            <w:r>
              <w:rPr>
                <w:rFonts w:ascii="Arial" w:hAnsi="Arial" w:cs="Arial"/>
                <w:sz w:val="20"/>
                <w:szCs w:val="20"/>
              </w:rPr>
              <w:t xml:space="preserve">analyst </w:t>
            </w:r>
            <w:r w:rsidRPr="007E7309">
              <w:rPr>
                <w:rFonts w:ascii="Arial" w:hAnsi="Arial" w:cs="Arial"/>
                <w:sz w:val="20"/>
                <w:szCs w:val="20"/>
              </w:rPr>
              <w:t>support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Measures champion(s) identified to support and develop </w:t>
            </w:r>
            <w:r w:rsidRPr="007E7309">
              <w:rPr>
                <w:rFonts w:ascii="Arial" w:hAnsi="Arial" w:cs="Arial"/>
                <w:sz w:val="20"/>
                <w:szCs w:val="20"/>
              </w:rPr>
              <w:t>measures work within MDT</w:t>
            </w:r>
          </w:p>
        </w:tc>
        <w:tc>
          <w:tcPr>
            <w:tcW w:w="2835" w:type="dxa"/>
            <w:shd w:val="clear" w:color="auto" w:fill="FFFFFF" w:themeFill="background1"/>
          </w:tcPr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Trust Board </w:t>
            </w:r>
            <w:r>
              <w:rPr>
                <w:rFonts w:ascii="Arial" w:hAnsi="Arial" w:cs="Arial"/>
                <w:sz w:val="20"/>
                <w:szCs w:val="20"/>
              </w:rPr>
              <w:t xml:space="preserve">receive 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information </w:t>
            </w:r>
            <w:r>
              <w:rPr>
                <w:rFonts w:ascii="Arial" w:hAnsi="Arial" w:cs="Arial"/>
                <w:sz w:val="20"/>
                <w:szCs w:val="20"/>
              </w:rPr>
              <w:t xml:space="preserve">for minimum number of </w:t>
            </w:r>
            <w:r w:rsidRPr="007E7309">
              <w:rPr>
                <w:rFonts w:ascii="Arial" w:hAnsi="Arial" w:cs="Arial"/>
                <w:sz w:val="20"/>
                <w:szCs w:val="20"/>
              </w:rPr>
              <w:t>measures related to theatres</w:t>
            </w:r>
            <w:r>
              <w:rPr>
                <w:rFonts w:ascii="Arial" w:hAnsi="Arial" w:cs="Arial"/>
                <w:sz w:val="20"/>
                <w:szCs w:val="20"/>
              </w:rPr>
              <w:t xml:space="preserve"> e.g. cancellations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Information Department collect theatre data and can retrieve </w:t>
            </w:r>
            <w:r>
              <w:rPr>
                <w:rFonts w:ascii="Arial" w:hAnsi="Arial" w:cs="Arial"/>
                <w:sz w:val="20"/>
                <w:szCs w:val="20"/>
              </w:rPr>
              <w:t xml:space="preserve">limited </w:t>
            </w:r>
            <w:r w:rsidRPr="007E7309">
              <w:rPr>
                <w:rFonts w:ascii="Arial" w:hAnsi="Arial" w:cs="Arial"/>
                <w:sz w:val="20"/>
                <w:szCs w:val="20"/>
              </w:rPr>
              <w:t>data</w:t>
            </w:r>
            <w:r>
              <w:rPr>
                <w:rFonts w:ascii="Arial" w:hAnsi="Arial" w:cs="Arial"/>
                <w:sz w:val="20"/>
                <w:szCs w:val="20"/>
              </w:rPr>
              <w:t xml:space="preserve"> e.g. cancellations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Theatre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eam 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 w:rsidRPr="007E7309">
              <w:rPr>
                <w:rFonts w:ascii="Arial" w:hAnsi="Arial" w:cs="Arial"/>
                <w:sz w:val="20"/>
                <w:szCs w:val="20"/>
              </w:rPr>
              <w:t>eceive</w:t>
            </w:r>
            <w:r>
              <w:rPr>
                <w:rFonts w:ascii="Arial" w:hAnsi="Arial" w:cs="Arial"/>
                <w:sz w:val="20"/>
                <w:szCs w:val="20"/>
              </w:rPr>
              <w:t xml:space="preserve"> limited information on key metrics e.g. cancellations </w:t>
            </w:r>
            <w:r w:rsidRPr="007E7309">
              <w:rPr>
                <w:rFonts w:ascii="Arial" w:hAnsi="Arial" w:cs="Arial"/>
                <w:sz w:val="20"/>
                <w:szCs w:val="20"/>
              </w:rPr>
              <w:t>from the information department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4" w:type="dxa"/>
            <w:shd w:val="clear" w:color="auto" w:fill="FFFFFF" w:themeFill="background1"/>
          </w:tcPr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>Trust Board do not currently receive any reports containing information on key measures related to theatres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No access to theatre 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Information Department </w:t>
            </w:r>
            <w:r>
              <w:rPr>
                <w:rFonts w:ascii="Arial" w:hAnsi="Arial" w:cs="Arial"/>
                <w:sz w:val="20"/>
                <w:szCs w:val="20"/>
              </w:rPr>
              <w:t xml:space="preserve">and 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unable to retrieve </w:t>
            </w:r>
            <w:r>
              <w:rPr>
                <w:rFonts w:ascii="Arial" w:hAnsi="Arial" w:cs="Arial"/>
                <w:sz w:val="20"/>
                <w:szCs w:val="20"/>
              </w:rPr>
              <w:t xml:space="preserve">information 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heatre t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eam currently </w:t>
            </w:r>
            <w:r>
              <w:rPr>
                <w:rFonts w:ascii="Arial" w:hAnsi="Arial" w:cs="Arial"/>
                <w:sz w:val="20"/>
                <w:szCs w:val="20"/>
              </w:rPr>
              <w:t>receive n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o information </w:t>
            </w:r>
          </w:p>
        </w:tc>
        <w:tc>
          <w:tcPr>
            <w:tcW w:w="1417" w:type="dxa"/>
            <w:shd w:val="clear" w:color="auto" w:fill="FFFFFF" w:themeFill="background1"/>
          </w:tcPr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174ED" w:rsidRPr="007E7309" w:rsidTr="00DB75D3">
        <w:tc>
          <w:tcPr>
            <w:tcW w:w="1628" w:type="dxa"/>
            <w:shd w:val="clear" w:color="auto" w:fill="FFFFFF" w:themeFill="background1"/>
          </w:tcPr>
          <w:p w:rsidR="008174ED" w:rsidRPr="007E7309" w:rsidRDefault="008174ED" w:rsidP="008174ED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sz w:val="20"/>
                <w:szCs w:val="20"/>
              </w:rPr>
              <w:t>Capability and Learning</w:t>
            </w:r>
          </w:p>
        </w:tc>
        <w:tc>
          <w:tcPr>
            <w:tcW w:w="3016" w:type="dxa"/>
            <w:shd w:val="clear" w:color="auto" w:fill="FFFFFF" w:themeFill="background1"/>
          </w:tcPr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Experience of successful implementation of large scale change programmes across the organisation including theatres</w:t>
            </w: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Improvement skills and knowledge embedded within the organisation </w:t>
            </w: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Improvement culture within the organisation</w:t>
            </w:r>
          </w:p>
          <w:p w:rsidR="00862EBA" w:rsidRDefault="00862EBA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62EBA" w:rsidRPr="007E7309" w:rsidRDefault="00862EBA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Significant examples of large scale improvements within the organisation</w:t>
            </w:r>
          </w:p>
        </w:tc>
        <w:tc>
          <w:tcPr>
            <w:tcW w:w="2835" w:type="dxa"/>
            <w:shd w:val="clear" w:color="auto" w:fill="FFFFFF" w:themeFill="background1"/>
          </w:tcPr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Some experience of successful implementation of large scale change programmes across the organisation but not in theatres</w:t>
            </w: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Experience of improvement methodologies w</w:t>
            </w:r>
            <w:r w:rsidRPr="007E7309">
              <w:rPr>
                <w:rFonts w:ascii="Arial" w:hAnsi="Arial" w:cs="Arial"/>
                <w:sz w:val="20"/>
                <w:szCs w:val="20"/>
              </w:rPr>
              <w:t xml:space="preserve">ithin </w:t>
            </w:r>
            <w:r>
              <w:rPr>
                <w:rFonts w:ascii="Arial" w:hAnsi="Arial" w:cs="Arial"/>
                <w:sz w:val="20"/>
                <w:szCs w:val="20"/>
              </w:rPr>
              <w:t>the organisation</w:t>
            </w: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improvement skills and knowledge within the organisation</w:t>
            </w: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examples of improvement embedded in the organisation</w:t>
            </w:r>
          </w:p>
        </w:tc>
        <w:tc>
          <w:tcPr>
            <w:tcW w:w="2835" w:type="dxa"/>
            <w:shd w:val="clear" w:color="auto" w:fill="FFFFFF" w:themeFill="background1"/>
          </w:tcPr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lastRenderedPageBreak/>
              <w:t>Already implemented some changes in theatre that are similar to those outlined in TPOT modules</w:t>
            </w: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Few improvement skills and knowledge within the organisation</w:t>
            </w: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Few examples of improvement embedded in the organisation</w:t>
            </w: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4" w:type="dxa"/>
            <w:shd w:val="clear" w:color="auto" w:fill="FFFFFF" w:themeFill="background1"/>
          </w:tcPr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lastRenderedPageBreak/>
              <w:t>No experience of change programme</w:t>
            </w: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 improvement skills or knowledge within the organisation</w:t>
            </w:r>
          </w:p>
          <w:p w:rsidR="008174ED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Little evidence of improvement activities within the organisation</w:t>
            </w:r>
          </w:p>
        </w:tc>
        <w:tc>
          <w:tcPr>
            <w:tcW w:w="1417" w:type="dxa"/>
            <w:shd w:val="clear" w:color="auto" w:fill="FFFFFF" w:themeFill="background1"/>
          </w:tcPr>
          <w:p w:rsidR="008174ED" w:rsidRPr="007E7309" w:rsidRDefault="008174ED" w:rsidP="008174E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6064E" w:rsidRPr="007E7309" w:rsidTr="001621F8">
        <w:trPr>
          <w:trHeight w:val="1406"/>
        </w:trPr>
        <w:tc>
          <w:tcPr>
            <w:tcW w:w="1628" w:type="dxa"/>
            <w:shd w:val="clear" w:color="auto" w:fill="FFFFFF" w:themeFill="background1"/>
          </w:tcPr>
          <w:p w:rsidR="00C6064E" w:rsidRPr="007E7309" w:rsidRDefault="00C6064E" w:rsidP="00C6064E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sz w:val="20"/>
                <w:szCs w:val="20"/>
              </w:rPr>
              <w:lastRenderedPageBreak/>
              <w:t>Resourcing</w:t>
            </w:r>
          </w:p>
        </w:tc>
        <w:tc>
          <w:tcPr>
            <w:tcW w:w="3016" w:type="dxa"/>
            <w:shd w:val="clear" w:color="auto" w:fill="FFFFFF" w:themeFill="background1"/>
          </w:tcPr>
          <w:p w:rsidR="00C6064E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All staff have adequate time to dedicate to TPOT, with support resource committed to delivering capability and learning</w:t>
            </w:r>
          </w:p>
          <w:p w:rsidR="00C6064E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Pr="007E7309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</w:tcPr>
          <w:p w:rsidR="00C6064E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staff have adequate time to dedicate to TPOT, with some support resource committed to delivering capability and learning</w:t>
            </w:r>
          </w:p>
          <w:p w:rsidR="00C6064E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Pr="007E7309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</w:tcPr>
          <w:p w:rsidR="00C6064E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staff have some time to dedicate to TPOT, with little support resource committed to delivering capability and learning</w:t>
            </w:r>
          </w:p>
          <w:p w:rsidR="00C6064E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  <w:p w:rsidR="00C6064E" w:rsidRPr="007E7309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4" w:type="dxa"/>
            <w:shd w:val="clear" w:color="auto" w:fill="FFFFFF" w:themeFill="background1"/>
          </w:tcPr>
          <w:p w:rsidR="00C6064E" w:rsidRPr="007E7309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Staff have no time to dedicate to TPOT, with no support resource committed to delivering capability and learning</w:t>
            </w:r>
          </w:p>
        </w:tc>
        <w:tc>
          <w:tcPr>
            <w:tcW w:w="1417" w:type="dxa"/>
            <w:shd w:val="clear" w:color="auto" w:fill="FFFFFF" w:themeFill="background1"/>
          </w:tcPr>
          <w:p w:rsidR="00C6064E" w:rsidRPr="007E7309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6064E" w:rsidRPr="007E7309" w:rsidTr="00DB75D3">
        <w:tc>
          <w:tcPr>
            <w:tcW w:w="1628" w:type="dxa"/>
            <w:shd w:val="clear" w:color="auto" w:fill="FFFFFF" w:themeFill="background1"/>
          </w:tcPr>
          <w:p w:rsidR="00C6064E" w:rsidRDefault="00C6064E" w:rsidP="00C6064E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hAnsi="Arial" w:cs="Arial"/>
                <w:b/>
                <w:i/>
                <w:sz w:val="20"/>
                <w:szCs w:val="20"/>
              </w:rPr>
              <w:t>Clinical Engagement</w:t>
            </w:r>
          </w:p>
        </w:tc>
        <w:tc>
          <w:tcPr>
            <w:tcW w:w="3016" w:type="dxa"/>
            <w:shd w:val="clear" w:color="auto" w:fill="FFFFFF" w:themeFill="background1"/>
          </w:tcPr>
          <w:p w:rsidR="00C6064E" w:rsidRDefault="001621F8" w:rsidP="00D4601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Clinicians engaged at all levels and actively leading change </w:t>
            </w:r>
            <w:r w:rsidR="00D46010">
              <w:rPr>
                <w:rFonts w:ascii="Arial" w:hAnsi="Arial" w:cs="Arial"/>
                <w:sz w:val="20"/>
                <w:szCs w:val="20"/>
              </w:rPr>
              <w:t>across</w:t>
            </w:r>
            <w:r>
              <w:rPr>
                <w:rFonts w:ascii="Arial" w:hAnsi="Arial" w:cs="Arial"/>
                <w:sz w:val="20"/>
                <w:szCs w:val="20"/>
              </w:rPr>
              <w:t xml:space="preserve"> the organisation </w:t>
            </w:r>
            <w:r w:rsidR="00D46010">
              <w:rPr>
                <w:rFonts w:ascii="Arial" w:hAnsi="Arial" w:cs="Arial"/>
                <w:sz w:val="20"/>
                <w:szCs w:val="20"/>
              </w:rPr>
              <w:t>aligned to the strategic objectives of the organisation</w:t>
            </w:r>
          </w:p>
        </w:tc>
        <w:tc>
          <w:tcPr>
            <w:tcW w:w="2835" w:type="dxa"/>
            <w:shd w:val="clear" w:color="auto" w:fill="FFFFFF" w:themeFill="background1"/>
          </w:tcPr>
          <w:p w:rsidR="00C6064E" w:rsidRPr="007E7309" w:rsidRDefault="001621F8" w:rsidP="00C6064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Some clinicians engaged in leading improvement within the organisation</w:t>
            </w:r>
            <w:r w:rsidR="00D46010">
              <w:rPr>
                <w:rFonts w:ascii="Arial" w:hAnsi="Arial" w:cs="Arial"/>
                <w:sz w:val="20"/>
                <w:szCs w:val="20"/>
              </w:rPr>
              <w:t xml:space="preserve">, </w:t>
            </w:r>
          </w:p>
        </w:tc>
        <w:tc>
          <w:tcPr>
            <w:tcW w:w="2835" w:type="dxa"/>
            <w:shd w:val="clear" w:color="auto" w:fill="FFFFFF" w:themeFill="background1"/>
          </w:tcPr>
          <w:p w:rsidR="00C6064E" w:rsidRPr="007E7309" w:rsidRDefault="00D46010" w:rsidP="00D4601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 minority of enthusiastic clinicians, focussed on leading improvement in isolation to the strategic objectives of the organisation </w:t>
            </w:r>
          </w:p>
        </w:tc>
        <w:tc>
          <w:tcPr>
            <w:tcW w:w="2694" w:type="dxa"/>
            <w:shd w:val="clear" w:color="auto" w:fill="FFFFFF" w:themeFill="background1"/>
          </w:tcPr>
          <w:p w:rsidR="00C6064E" w:rsidRPr="007E7309" w:rsidRDefault="00D46010" w:rsidP="00D4601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Little engagement between clinicians and the strategic objectives of the organisation</w:t>
            </w:r>
          </w:p>
        </w:tc>
        <w:tc>
          <w:tcPr>
            <w:tcW w:w="1417" w:type="dxa"/>
            <w:shd w:val="clear" w:color="auto" w:fill="FFFFFF" w:themeFill="background1"/>
          </w:tcPr>
          <w:p w:rsidR="00C6064E" w:rsidRPr="007E7309" w:rsidRDefault="00C6064E" w:rsidP="00C6064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77D2" w:rsidRPr="007E7309" w:rsidTr="00DB75D3">
        <w:trPr>
          <w:trHeight w:val="491"/>
        </w:trPr>
        <w:tc>
          <w:tcPr>
            <w:tcW w:w="1628" w:type="dxa"/>
            <w:shd w:val="clear" w:color="auto" w:fill="92D050"/>
          </w:tcPr>
          <w:p w:rsidR="001B77D2" w:rsidRPr="005413C4" w:rsidRDefault="001B77D2" w:rsidP="001B77D2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5413C4">
              <w:rPr>
                <w:rFonts w:ascii="Arial" w:hAnsi="Arial" w:cs="Arial"/>
                <w:b/>
                <w:sz w:val="20"/>
                <w:szCs w:val="20"/>
              </w:rPr>
              <w:t>Next steps</w:t>
            </w:r>
          </w:p>
        </w:tc>
        <w:tc>
          <w:tcPr>
            <w:tcW w:w="3016" w:type="dxa"/>
            <w:shd w:val="clear" w:color="auto" w:fill="92D050"/>
          </w:tcPr>
          <w:p w:rsidR="001B77D2" w:rsidRPr="007E7309" w:rsidRDefault="001B77D2" w:rsidP="001B77D2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If all A’s – </w:t>
            </w:r>
            <w:r w:rsidRPr="007E7309">
              <w:rPr>
                <w:rFonts w:ascii="Arial" w:hAnsi="Arial" w:cs="Arial"/>
                <w:b/>
                <w:sz w:val="20"/>
                <w:szCs w:val="20"/>
              </w:rPr>
              <w:t>get started, you are expected to be successful</w:t>
            </w:r>
          </w:p>
        </w:tc>
        <w:tc>
          <w:tcPr>
            <w:tcW w:w="2835" w:type="dxa"/>
            <w:shd w:val="clear" w:color="auto" w:fill="92D050"/>
          </w:tcPr>
          <w:p w:rsidR="001B77D2" w:rsidRPr="007E7309" w:rsidRDefault="001B77D2" w:rsidP="001B77D2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If any B’s– </w:t>
            </w:r>
            <w:r w:rsidRPr="007E7309">
              <w:rPr>
                <w:rFonts w:ascii="Arial" w:hAnsi="Arial" w:cs="Arial"/>
                <w:b/>
                <w:sz w:val="20"/>
                <w:szCs w:val="20"/>
              </w:rPr>
              <w:t>consider any actions to improve your chance of success</w:t>
            </w:r>
          </w:p>
        </w:tc>
        <w:tc>
          <w:tcPr>
            <w:tcW w:w="2835" w:type="dxa"/>
            <w:shd w:val="clear" w:color="auto" w:fill="92D050"/>
          </w:tcPr>
          <w:p w:rsidR="001B77D2" w:rsidRPr="007E7309" w:rsidRDefault="001B77D2" w:rsidP="001B77D2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If any C’s– </w:t>
            </w:r>
            <w:r w:rsidRPr="007E7309">
              <w:rPr>
                <w:rFonts w:ascii="Arial" w:hAnsi="Arial" w:cs="Arial"/>
                <w:b/>
                <w:sz w:val="20"/>
                <w:szCs w:val="20"/>
              </w:rPr>
              <w:t>actions are recommended to improve your chance of success</w:t>
            </w:r>
          </w:p>
        </w:tc>
        <w:tc>
          <w:tcPr>
            <w:tcW w:w="2694" w:type="dxa"/>
            <w:shd w:val="clear" w:color="auto" w:fill="92D050"/>
          </w:tcPr>
          <w:p w:rsidR="001B77D2" w:rsidRPr="007E7309" w:rsidRDefault="001B77D2" w:rsidP="001B77D2">
            <w:pPr>
              <w:rPr>
                <w:rFonts w:ascii="Arial" w:hAnsi="Arial" w:cs="Arial"/>
                <w:sz w:val="20"/>
                <w:szCs w:val="20"/>
              </w:rPr>
            </w:pPr>
            <w:r w:rsidRPr="007E7309">
              <w:rPr>
                <w:rFonts w:ascii="Arial" w:hAnsi="Arial" w:cs="Arial"/>
                <w:sz w:val="20"/>
                <w:szCs w:val="20"/>
              </w:rPr>
              <w:t xml:space="preserve">If any D’s – </w:t>
            </w:r>
            <w:r w:rsidRPr="007E7309">
              <w:rPr>
                <w:rFonts w:ascii="Arial" w:hAnsi="Arial" w:cs="Arial"/>
                <w:b/>
                <w:sz w:val="20"/>
                <w:szCs w:val="20"/>
              </w:rPr>
              <w:t>do not start this programme without further actions</w:t>
            </w:r>
          </w:p>
        </w:tc>
        <w:tc>
          <w:tcPr>
            <w:tcW w:w="1417" w:type="dxa"/>
            <w:shd w:val="clear" w:color="auto" w:fill="92D050"/>
          </w:tcPr>
          <w:p w:rsidR="001B77D2" w:rsidRPr="007E7309" w:rsidRDefault="001B77D2" w:rsidP="001B77D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B22CE0" w:rsidRDefault="00B22CE0" w:rsidP="005413C4">
      <w:pPr>
        <w:rPr>
          <w:rFonts w:ascii="Arial" w:hAnsi="Arial" w:cs="Arial"/>
          <w:b/>
          <w:sz w:val="28"/>
          <w:szCs w:val="28"/>
        </w:rPr>
      </w:pPr>
    </w:p>
    <w:sectPr w:rsidR="00B22CE0" w:rsidSect="00290F55">
      <w:headerReference w:type="default" r:id="rId6"/>
      <w:footerReference w:type="default" r:id="rId7"/>
      <w:pgSz w:w="16838" w:h="11906" w:orient="landscape"/>
      <w:pgMar w:top="1797" w:right="1440" w:bottom="1797" w:left="144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7242" w:rsidRDefault="00797242">
      <w:r>
        <w:separator/>
      </w:r>
    </w:p>
  </w:endnote>
  <w:endnote w:type="continuationSeparator" w:id="0">
    <w:p w:rsidR="00797242" w:rsidRDefault="0079724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7249" w:rsidRDefault="00BA7249" w:rsidP="00BA7249">
    <w:pPr>
      <w:pStyle w:val="Footer"/>
      <w:jc w:val="right"/>
    </w:pPr>
    <w:r>
      <w:t xml:space="preserve">Copyright © NHS Institute for Innovation and Improvement 2009 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7242" w:rsidRDefault="00797242">
      <w:r>
        <w:separator/>
      </w:r>
    </w:p>
  </w:footnote>
  <w:footnote w:type="continuationSeparator" w:id="0">
    <w:p w:rsidR="00797242" w:rsidRDefault="0079724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14F2" w:rsidRDefault="00D9171D">
    <w:pPr>
      <w:pStyle w:val="Header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7200900</wp:posOffset>
          </wp:positionH>
          <wp:positionV relativeFrom="paragraph">
            <wp:posOffset>5080</wp:posOffset>
          </wp:positionV>
          <wp:extent cx="1600200" cy="564515"/>
          <wp:effectExtent l="19050" t="0" r="0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78751" t="1407" b="88593"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5645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8127A">
      <w:pict>
        <v:group id="_x0000_s2053" editas="canvas" style="width:126pt;height:36pt;mso-position-horizontal-relative:char;mso-position-vertical-relative:line" coordorigin="4727,1521" coordsize="1326,376">
          <o:lock v:ext="edit" aspectratio="t"/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2" type="#_x0000_t75" style="position:absolute;left:4727;top:1521;width:1326;height:376" o:preferrelative="f">
            <v:fill o:detectmouseclick="t"/>
            <v:path o:extrusionok="t" o:connecttype="none"/>
            <o:lock v:ext="edit" text="t"/>
          </v:shape>
          <v:shape id="_x0000_s2050" type="#_x0000_t75" style="position:absolute;left:4822;top:1521;width:947;height:289">
            <v:imagedata r:id="rId2" o:title="" croptop="-1092f" cropbottom="62259f" cropright="54886f"/>
          </v:shape>
          <w10:wrap type="none"/>
          <w10:anchorlock/>
        </v:group>
      </w:pict>
    </w:r>
  </w:p>
  <w:p w:rsidR="00DF1FB5" w:rsidRDefault="00DF1FB5">
    <w:pPr>
      <w:pStyle w:val="Header"/>
    </w:pPr>
  </w:p>
  <w:p w:rsidR="00DF1FB5" w:rsidRDefault="00D9171D" w:rsidP="00DF1FB5">
    <w:pPr>
      <w:pStyle w:val="Header"/>
      <w:jc w:val="center"/>
    </w:pPr>
    <w:r>
      <w:rPr>
        <w:noProof/>
      </w:rPr>
      <w:drawing>
        <wp:inline distT="0" distB="0" distL="0" distR="0">
          <wp:extent cx="3086100" cy="352425"/>
          <wp:effectExtent l="19050" t="0" r="0" b="0"/>
          <wp:docPr id="2" name="Picture 2" descr="TPO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POT_LOGO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86100" cy="3524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characterSpacingControl w:val="doNotCompress"/>
  <w:hdrShapeDefaults>
    <o:shapedefaults v:ext="edit" spidmax="1229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290F55"/>
    <w:rsid w:val="000022F5"/>
    <w:rsid w:val="000209EA"/>
    <w:rsid w:val="00037E25"/>
    <w:rsid w:val="000E059E"/>
    <w:rsid w:val="001258D8"/>
    <w:rsid w:val="00140E45"/>
    <w:rsid w:val="001621F8"/>
    <w:rsid w:val="001B77D2"/>
    <w:rsid w:val="001C7888"/>
    <w:rsid w:val="001D25FC"/>
    <w:rsid w:val="00211727"/>
    <w:rsid w:val="0028127A"/>
    <w:rsid w:val="00290F55"/>
    <w:rsid w:val="002A383B"/>
    <w:rsid w:val="00324793"/>
    <w:rsid w:val="00381913"/>
    <w:rsid w:val="00397BED"/>
    <w:rsid w:val="004A7724"/>
    <w:rsid w:val="004F14F2"/>
    <w:rsid w:val="005413C4"/>
    <w:rsid w:val="00557CC0"/>
    <w:rsid w:val="005916FB"/>
    <w:rsid w:val="006143C4"/>
    <w:rsid w:val="00633A9E"/>
    <w:rsid w:val="00643CC1"/>
    <w:rsid w:val="00690D6F"/>
    <w:rsid w:val="0069478E"/>
    <w:rsid w:val="006C4A2E"/>
    <w:rsid w:val="006E5926"/>
    <w:rsid w:val="007639B4"/>
    <w:rsid w:val="007739E5"/>
    <w:rsid w:val="00793347"/>
    <w:rsid w:val="00797242"/>
    <w:rsid w:val="007E7309"/>
    <w:rsid w:val="008174ED"/>
    <w:rsid w:val="00824043"/>
    <w:rsid w:val="00862EBA"/>
    <w:rsid w:val="00872F34"/>
    <w:rsid w:val="00886959"/>
    <w:rsid w:val="008A2C8B"/>
    <w:rsid w:val="008A447C"/>
    <w:rsid w:val="008B54B0"/>
    <w:rsid w:val="00946970"/>
    <w:rsid w:val="009A25D7"/>
    <w:rsid w:val="00A23C61"/>
    <w:rsid w:val="00A309C3"/>
    <w:rsid w:val="00A57BB7"/>
    <w:rsid w:val="00A957BD"/>
    <w:rsid w:val="00B22CE0"/>
    <w:rsid w:val="00B42DE2"/>
    <w:rsid w:val="00B66639"/>
    <w:rsid w:val="00BA7249"/>
    <w:rsid w:val="00C6064E"/>
    <w:rsid w:val="00CB2460"/>
    <w:rsid w:val="00CD5AF2"/>
    <w:rsid w:val="00D0423C"/>
    <w:rsid w:val="00D13073"/>
    <w:rsid w:val="00D1312D"/>
    <w:rsid w:val="00D46010"/>
    <w:rsid w:val="00D9171D"/>
    <w:rsid w:val="00DB4CD0"/>
    <w:rsid w:val="00DB75D3"/>
    <w:rsid w:val="00DE74F0"/>
    <w:rsid w:val="00DF1FB5"/>
    <w:rsid w:val="00F706B9"/>
    <w:rsid w:val="00F94EB1"/>
    <w:rsid w:val="00F9531C"/>
    <w:rsid w:val="00FC3375"/>
    <w:rsid w:val="00FD31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81913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290F5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rsid w:val="004F14F2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4F14F2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7739E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739E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876</Words>
  <Characters>4995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Expected Level of Success</vt:lpstr>
    </vt:vector>
  </TitlesOfParts>
  <Company>NHS Institute for Innovation and Improvement</Company>
  <LinksUpToDate>false</LinksUpToDate>
  <CharactersWithSpaces>5860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Expected Level of Success</dc:title>
  <dc:subject/>
  <dc:creator>U300 User</dc:creator>
  <cp:keywords/>
  <dc:description/>
  <cp:lastModifiedBy> Yesret Bi</cp:lastModifiedBy>
  <cp:revision>2</cp:revision>
  <cp:lastPrinted>2010-06-11T10:55:00Z</cp:lastPrinted>
  <dcterms:created xsi:type="dcterms:W3CDTF">2012-01-04T14:40:00Z</dcterms:created>
  <dcterms:modified xsi:type="dcterms:W3CDTF">2012-01-04T14:40:00Z</dcterms:modified>
</cp:coreProperties>
</file>