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20693" w14:textId="24487E47" w:rsidR="004A590D" w:rsidRDefault="004A590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EA605" wp14:editId="7F87AB0A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477510" cy="1404620"/>
                <wp:effectExtent l="0" t="0" r="2794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837B" w14:textId="77777777" w:rsidR="004A590D" w:rsidRPr="004A590D" w:rsidRDefault="004A590D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title:</w:t>
                            </w:r>
                          </w:p>
                          <w:p w14:paraId="5A1BCFB6" w14:textId="3944DF2C" w:rsidR="004A590D" w:rsidRPr="00C0607D" w:rsidRDefault="00C0607D" w:rsidP="002E4D64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C0607D">
                              <w:rPr>
                                <w:bCs/>
                                <w:sz w:val="28"/>
                                <w:szCs w:val="24"/>
                              </w:rPr>
                              <w:t>Screening</w:t>
                            </w:r>
                            <w:r w:rsidRPr="00C0607D">
                              <w:rPr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0607D">
                              <w:rPr>
                                <w:bCs/>
                                <w:sz w:val="28"/>
                                <w:szCs w:val="24"/>
                              </w:rPr>
                              <w:t>and</w:t>
                            </w:r>
                            <w:r w:rsidRPr="00C0607D">
                              <w:rPr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0607D">
                              <w:rPr>
                                <w:bCs/>
                                <w:sz w:val="28"/>
                                <w:szCs w:val="24"/>
                              </w:rPr>
                              <w:t>Optimising</w:t>
                            </w:r>
                            <w:r w:rsidRPr="00C0607D">
                              <w:rPr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0607D">
                              <w:rPr>
                                <w:bCs/>
                                <w:sz w:val="28"/>
                                <w:szCs w:val="24"/>
                              </w:rPr>
                              <w:t>Stroke</w:t>
                            </w:r>
                            <w:r w:rsidRPr="00C0607D">
                              <w:rPr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0607D">
                              <w:rPr>
                                <w:bCs/>
                                <w:sz w:val="28"/>
                                <w:szCs w:val="24"/>
                              </w:rPr>
                              <w:t>Prevention</w:t>
                            </w:r>
                            <w:r w:rsidRPr="00C0607D">
                              <w:rPr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0607D">
                              <w:rPr>
                                <w:bCs/>
                                <w:sz w:val="28"/>
                                <w:szCs w:val="24"/>
                              </w:rPr>
                              <w:t>in</w:t>
                            </w:r>
                            <w:r w:rsidRPr="00C0607D">
                              <w:rPr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0607D">
                              <w:rPr>
                                <w:bCs/>
                                <w:sz w:val="28"/>
                                <w:szCs w:val="24"/>
                              </w:rPr>
                              <w:t>Atrial</w:t>
                            </w:r>
                            <w:r w:rsidRPr="00C0607D">
                              <w:rPr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0607D">
                              <w:rPr>
                                <w:bCs/>
                                <w:sz w:val="28"/>
                                <w:szCs w:val="24"/>
                              </w:rPr>
                              <w:t>Fibrillation</w:t>
                            </w:r>
                            <w:r w:rsidRPr="00C0607D">
                              <w:rPr>
                                <w:bCs/>
                                <w:sz w:val="28"/>
                                <w:szCs w:val="24"/>
                              </w:rPr>
                              <w:t xml:space="preserve"> - EAHSN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CEA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55pt;width:431.3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">
                <v:textbox style="mso-fit-shape-to-text:t">
                  <w:txbxContent>
                    <w:p w14:paraId="0D17837B" w14:textId="77777777" w:rsidR="004A590D" w:rsidRPr="004A590D" w:rsidRDefault="004A590D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title:</w:t>
                      </w:r>
                    </w:p>
                    <w:p w14:paraId="5A1BCFB6" w14:textId="3944DF2C" w:rsidR="004A590D" w:rsidRPr="00C0607D" w:rsidRDefault="00C0607D" w:rsidP="002E4D64">
                      <w:pPr>
                        <w:rPr>
                          <w:sz w:val="28"/>
                          <w:szCs w:val="24"/>
                        </w:rPr>
                      </w:pPr>
                      <w:r w:rsidRPr="00C0607D">
                        <w:rPr>
                          <w:bCs/>
                          <w:sz w:val="28"/>
                          <w:szCs w:val="24"/>
                        </w:rPr>
                        <w:t>Screening</w:t>
                      </w:r>
                      <w:r w:rsidRPr="00C0607D">
                        <w:rPr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Pr="00C0607D">
                        <w:rPr>
                          <w:bCs/>
                          <w:sz w:val="28"/>
                          <w:szCs w:val="24"/>
                        </w:rPr>
                        <w:t>and</w:t>
                      </w:r>
                      <w:r w:rsidRPr="00C0607D">
                        <w:rPr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Pr="00C0607D">
                        <w:rPr>
                          <w:bCs/>
                          <w:sz w:val="28"/>
                          <w:szCs w:val="24"/>
                        </w:rPr>
                        <w:t>Optimising</w:t>
                      </w:r>
                      <w:r w:rsidRPr="00C0607D">
                        <w:rPr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Pr="00C0607D">
                        <w:rPr>
                          <w:bCs/>
                          <w:sz w:val="28"/>
                          <w:szCs w:val="24"/>
                        </w:rPr>
                        <w:t>Stroke</w:t>
                      </w:r>
                      <w:r w:rsidRPr="00C0607D">
                        <w:rPr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Pr="00C0607D">
                        <w:rPr>
                          <w:bCs/>
                          <w:sz w:val="28"/>
                          <w:szCs w:val="24"/>
                        </w:rPr>
                        <w:t>Prevention</w:t>
                      </w:r>
                      <w:r w:rsidRPr="00C0607D">
                        <w:rPr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Pr="00C0607D">
                        <w:rPr>
                          <w:bCs/>
                          <w:sz w:val="28"/>
                          <w:szCs w:val="24"/>
                        </w:rPr>
                        <w:t>in</w:t>
                      </w:r>
                      <w:r w:rsidRPr="00C0607D">
                        <w:rPr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Pr="00C0607D">
                        <w:rPr>
                          <w:bCs/>
                          <w:sz w:val="28"/>
                          <w:szCs w:val="24"/>
                        </w:rPr>
                        <w:t>Atrial</w:t>
                      </w:r>
                      <w:r w:rsidRPr="00C0607D">
                        <w:rPr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Pr="00C0607D">
                        <w:rPr>
                          <w:bCs/>
                          <w:sz w:val="28"/>
                          <w:szCs w:val="24"/>
                        </w:rPr>
                        <w:t>Fibrillation</w:t>
                      </w:r>
                      <w:r w:rsidRPr="00C0607D">
                        <w:rPr>
                          <w:bCs/>
                          <w:sz w:val="28"/>
                          <w:szCs w:val="24"/>
                        </w:rPr>
                        <w:t xml:space="preserve"> - EAHSN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FC64A3" w14:textId="5E81EACB" w:rsidR="004A590D" w:rsidRDefault="00C0607D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BB3651" wp14:editId="39195F0A">
                <wp:simplePos x="0" y="0"/>
                <wp:positionH relativeFrom="margin">
                  <wp:align>left</wp:align>
                </wp:positionH>
                <wp:positionV relativeFrom="paragraph">
                  <wp:posOffset>7019925</wp:posOffset>
                </wp:positionV>
                <wp:extent cx="5492750" cy="1190625"/>
                <wp:effectExtent l="0" t="0" r="1270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F1FB" w14:textId="77777777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Cost:</w:t>
                            </w:r>
                          </w:p>
                          <w:p w14:paraId="64A7FA94" w14:textId="17491F27" w:rsidR="004A590D" w:rsidRPr="00C0607D" w:rsidRDefault="00C0607D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C0607D">
                              <w:rPr>
                                <w:sz w:val="28"/>
                                <w:szCs w:val="24"/>
                              </w:rPr>
                              <w:t xml:space="preserve">Not specified – please resource link: </w:t>
                            </w:r>
                            <w:hyperlink r:id="rId8" w:history="1">
                              <w:r w:rsidRPr="00C0607D">
                                <w:rPr>
                                  <w:rStyle w:val="Hyperlink"/>
                                  <w:sz w:val="28"/>
                                  <w:szCs w:val="24"/>
                                </w:rPr>
                                <w:t>https://www.eahsn.org/our-work/casestudies/screening-and-optimising-stroke-prevention-in-atrial-fibrillation/#1472977310044-c5651e5c-0592</w:t>
                              </w:r>
                            </w:hyperlink>
                          </w:p>
                          <w:p w14:paraId="55EAEEA8" w14:textId="77777777" w:rsidR="00C0607D" w:rsidRPr="00AD5B94" w:rsidRDefault="00C060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B3651" id="_x0000_s1027" type="#_x0000_t202" style="position:absolute;margin-left:0;margin-top:552.75pt;width:432.5pt;height:93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">
                <v:textbox>
                  <w:txbxContent>
                    <w:p w14:paraId="3538F1FB" w14:textId="77777777"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Cost:</w:t>
                      </w:r>
                    </w:p>
                    <w:p w14:paraId="64A7FA94" w14:textId="17491F27" w:rsidR="004A590D" w:rsidRPr="00C0607D" w:rsidRDefault="00C0607D">
                      <w:pPr>
                        <w:rPr>
                          <w:sz w:val="28"/>
                          <w:szCs w:val="24"/>
                        </w:rPr>
                      </w:pPr>
                      <w:r w:rsidRPr="00C0607D">
                        <w:rPr>
                          <w:sz w:val="28"/>
                          <w:szCs w:val="24"/>
                        </w:rPr>
                        <w:t xml:space="preserve">Not specified – please resource link: </w:t>
                      </w:r>
                      <w:hyperlink r:id="rId9" w:history="1">
                        <w:r w:rsidRPr="00C0607D">
                          <w:rPr>
                            <w:rStyle w:val="Hyperlink"/>
                            <w:sz w:val="28"/>
                            <w:szCs w:val="24"/>
                          </w:rPr>
                          <w:t>https://www.eahsn.org/our-work/casestudies/screening-and-optimising-stroke-prevention-in-atrial-fibrillation/#1472977310044-c5651e5c-0592</w:t>
                        </w:r>
                      </w:hyperlink>
                    </w:p>
                    <w:p w14:paraId="55EAEEA8" w14:textId="77777777" w:rsidR="00C0607D" w:rsidRPr="00AD5B94" w:rsidRDefault="00C0607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9BEBEE" wp14:editId="6A6220F8">
                <wp:simplePos x="0" y="0"/>
                <wp:positionH relativeFrom="margin">
                  <wp:align>left</wp:align>
                </wp:positionH>
                <wp:positionV relativeFrom="paragraph">
                  <wp:posOffset>2743200</wp:posOffset>
                </wp:positionV>
                <wp:extent cx="5457825" cy="39814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C862C" w14:textId="77777777" w:rsidR="00AD5B94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Outcomes:     </w:t>
                            </w:r>
                          </w:p>
                          <w:p w14:paraId="1DFA7E0B" w14:textId="77777777" w:rsidR="00C0607D" w:rsidRPr="00C0607D" w:rsidRDefault="00C0607D" w:rsidP="00C0607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0607D">
                              <w:rPr>
                                <w:sz w:val="28"/>
                                <w:szCs w:val="28"/>
                              </w:rPr>
                              <w:t>401 patients were anticoagulated following our advice to medical teams, GPs, or in the clinic. This includes changes to inappropriate anticoagulant choice or dose where sub-optimal AF-related stroke prevention therapy was identified.</w:t>
                            </w:r>
                          </w:p>
                          <w:p w14:paraId="2DC227CA" w14:textId="77777777" w:rsidR="00C0607D" w:rsidRPr="00C0607D" w:rsidRDefault="00C0607D" w:rsidP="00C0607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0607D">
                              <w:rPr>
                                <w:sz w:val="28"/>
                                <w:szCs w:val="28"/>
                              </w:rPr>
                              <w:t>This equates to the prevention of 16 AF-related stroke and 8 deaths (Number needed- to treat (NNT) with anticoagulation to prevent one AF-stroke is 25).</w:t>
                            </w:r>
                          </w:p>
                          <w:p w14:paraId="0C7D4847" w14:textId="77777777" w:rsidR="00C0607D" w:rsidRPr="00C0607D" w:rsidRDefault="00C0607D" w:rsidP="00C0607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0607D">
                              <w:rPr>
                                <w:sz w:val="28"/>
                                <w:szCs w:val="28"/>
                              </w:rPr>
                              <w:t>Calculations using the median length of stay of a cardioembolic stroke in the trust (15.9 days) equates to reducing 254 bed days annually, a saving to the Trust of £89,000</w:t>
                            </w:r>
                            <w:r w:rsidRPr="00C0607D">
                              <w:rPr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D4A81BE" w14:textId="77777777" w:rsidR="00C0607D" w:rsidRPr="00C0607D" w:rsidRDefault="00C0607D" w:rsidP="00C0607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0607D">
                              <w:rPr>
                                <w:sz w:val="28"/>
                                <w:szCs w:val="28"/>
                              </w:rPr>
                              <w:t xml:space="preserve">We advised medical teams and GPs not to </w:t>
                            </w:r>
                            <w:proofErr w:type="spellStart"/>
                            <w:r w:rsidRPr="00C0607D">
                              <w:rPr>
                                <w:sz w:val="28"/>
                                <w:szCs w:val="28"/>
                              </w:rPr>
                              <w:t>anticoagulate</w:t>
                            </w:r>
                            <w:proofErr w:type="spellEnd"/>
                            <w:r w:rsidRPr="00C0607D">
                              <w:rPr>
                                <w:sz w:val="28"/>
                                <w:szCs w:val="28"/>
                              </w:rPr>
                              <w:t xml:space="preserve"> 158 patients where, on balance, the risks outweighed the benefits with clear guidance for future care.</w:t>
                            </w:r>
                          </w:p>
                          <w:p w14:paraId="37B4011B" w14:textId="455F2D94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EBEE" id="_x0000_s1028" type="#_x0000_t202" style="position:absolute;margin-left:0;margin-top:3in;width:429.75pt;height:313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">
                <v:textbox>
                  <w:txbxContent>
                    <w:p w14:paraId="09FC862C" w14:textId="77777777" w:rsidR="00AD5B94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Outcomes:     </w:t>
                      </w:r>
                    </w:p>
                    <w:p w14:paraId="1DFA7E0B" w14:textId="77777777" w:rsidR="00C0607D" w:rsidRPr="00C0607D" w:rsidRDefault="00C0607D" w:rsidP="00C0607D">
                      <w:pPr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C0607D">
                        <w:rPr>
                          <w:sz w:val="28"/>
                          <w:szCs w:val="28"/>
                        </w:rPr>
                        <w:t>401 patients were anticoagulated following our advice to medical teams, GPs, or in the clinic. This includes changes to inappropriate anticoagulant choice or dose where sub-optimal AF-related stroke prevention therapy was identified.</w:t>
                      </w:r>
                    </w:p>
                    <w:p w14:paraId="2DC227CA" w14:textId="77777777" w:rsidR="00C0607D" w:rsidRPr="00C0607D" w:rsidRDefault="00C0607D" w:rsidP="00C0607D">
                      <w:pPr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C0607D">
                        <w:rPr>
                          <w:sz w:val="28"/>
                          <w:szCs w:val="28"/>
                        </w:rPr>
                        <w:t>This equates to the prevention of 16 AF-related stroke and 8 deaths (Number needed- to treat (NNT) with anticoagulation to prevent one AF-stroke is 25).</w:t>
                      </w:r>
                    </w:p>
                    <w:p w14:paraId="0C7D4847" w14:textId="77777777" w:rsidR="00C0607D" w:rsidRPr="00C0607D" w:rsidRDefault="00C0607D" w:rsidP="00C0607D">
                      <w:pPr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C0607D">
                        <w:rPr>
                          <w:sz w:val="28"/>
                          <w:szCs w:val="28"/>
                        </w:rPr>
                        <w:t>Calculations using the median length of stay of a cardioembolic stroke in the trust (15.9 days) equates to reducing 254 bed days annually, a saving to the Trust of £89,000</w:t>
                      </w:r>
                      <w:r w:rsidRPr="00C0607D">
                        <w:rPr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3D4A81BE" w14:textId="77777777" w:rsidR="00C0607D" w:rsidRPr="00C0607D" w:rsidRDefault="00C0607D" w:rsidP="00C0607D">
                      <w:pPr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C0607D">
                        <w:rPr>
                          <w:sz w:val="28"/>
                          <w:szCs w:val="28"/>
                        </w:rPr>
                        <w:t xml:space="preserve">We advised medical teams and GPs not to </w:t>
                      </w:r>
                      <w:proofErr w:type="spellStart"/>
                      <w:r w:rsidRPr="00C0607D">
                        <w:rPr>
                          <w:sz w:val="28"/>
                          <w:szCs w:val="28"/>
                        </w:rPr>
                        <w:t>anticoagulate</w:t>
                      </w:r>
                      <w:proofErr w:type="spellEnd"/>
                      <w:r w:rsidRPr="00C0607D">
                        <w:rPr>
                          <w:sz w:val="28"/>
                          <w:szCs w:val="28"/>
                        </w:rPr>
                        <w:t xml:space="preserve"> 158 patients where, on balance, the risks outweighed the benefits with clear guidance for future care.</w:t>
                      </w:r>
                    </w:p>
                    <w:p w14:paraId="37B4011B" w14:textId="455F2D94"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0B8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38A0D0" wp14:editId="228105AB">
                <wp:simplePos x="0" y="0"/>
                <wp:positionH relativeFrom="margin">
                  <wp:align>left</wp:align>
                </wp:positionH>
                <wp:positionV relativeFrom="paragraph">
                  <wp:posOffset>1165225</wp:posOffset>
                </wp:positionV>
                <wp:extent cx="5492750" cy="1295400"/>
                <wp:effectExtent l="0" t="0" r="127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3F95" w14:textId="77777777" w:rsid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aims:</w:t>
                            </w:r>
                          </w:p>
                          <w:p w14:paraId="217741AC" w14:textId="7025DDC0" w:rsidR="004A590D" w:rsidRPr="00C0607D" w:rsidRDefault="00C0607D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C0607D">
                              <w:rPr>
                                <w:sz w:val="28"/>
                                <w:szCs w:val="24"/>
                              </w:rPr>
                              <w:t xml:space="preserve">The goal was to identify and </w:t>
                            </w:r>
                            <w:proofErr w:type="spellStart"/>
                            <w:r w:rsidRPr="00C0607D">
                              <w:rPr>
                                <w:sz w:val="28"/>
                                <w:szCs w:val="24"/>
                              </w:rPr>
                              <w:t>anticoagulate</w:t>
                            </w:r>
                            <w:proofErr w:type="spellEnd"/>
                            <w:r w:rsidRPr="00C0607D">
                              <w:rPr>
                                <w:sz w:val="28"/>
                                <w:szCs w:val="24"/>
                              </w:rPr>
                              <w:t xml:space="preserve"> all appropriate patients with AF, thereby improving quality of care and reducing the huge healthcare burden of AF-stroke.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8A0D0" id="_x0000_s1029" type="#_x0000_t202" style="position:absolute;margin-left:0;margin-top:91.75pt;width:432.5pt;height:10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">
                <v:textbox>
                  <w:txbxContent>
                    <w:p w14:paraId="7C3F3F95" w14:textId="77777777" w:rsid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aims:</w:t>
                      </w:r>
                    </w:p>
                    <w:p w14:paraId="217741AC" w14:textId="7025DDC0" w:rsidR="004A590D" w:rsidRPr="00C0607D" w:rsidRDefault="00C0607D">
                      <w:pPr>
                        <w:rPr>
                          <w:sz w:val="28"/>
                          <w:szCs w:val="24"/>
                        </w:rPr>
                      </w:pPr>
                      <w:r w:rsidRPr="00C0607D">
                        <w:rPr>
                          <w:sz w:val="28"/>
                          <w:szCs w:val="24"/>
                        </w:rPr>
                        <w:t xml:space="preserve">The goal was to identify and </w:t>
                      </w:r>
                      <w:proofErr w:type="spellStart"/>
                      <w:r w:rsidRPr="00C0607D">
                        <w:rPr>
                          <w:sz w:val="28"/>
                          <w:szCs w:val="24"/>
                        </w:rPr>
                        <w:t>anticoagulate</w:t>
                      </w:r>
                      <w:proofErr w:type="spellEnd"/>
                      <w:r w:rsidRPr="00C0607D">
                        <w:rPr>
                          <w:sz w:val="28"/>
                          <w:szCs w:val="24"/>
                        </w:rPr>
                        <w:t xml:space="preserve"> all appropriate patients with AF, thereby improving quality of care and reducing the huge healthcare burden of AF-stroke.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D1613"/>
    <w:multiLevelType w:val="multilevel"/>
    <w:tmpl w:val="2D766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522B6"/>
    <w:multiLevelType w:val="multilevel"/>
    <w:tmpl w:val="BBE0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FF7877"/>
    <w:multiLevelType w:val="multilevel"/>
    <w:tmpl w:val="9CD8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120D70"/>
    <w:rsid w:val="001E03AB"/>
    <w:rsid w:val="002E4D64"/>
    <w:rsid w:val="00350B80"/>
    <w:rsid w:val="004A590D"/>
    <w:rsid w:val="005351E6"/>
    <w:rsid w:val="005A0BC0"/>
    <w:rsid w:val="00675C78"/>
    <w:rsid w:val="007E1537"/>
    <w:rsid w:val="00873036"/>
    <w:rsid w:val="008A2009"/>
    <w:rsid w:val="00942EF3"/>
    <w:rsid w:val="00977C33"/>
    <w:rsid w:val="00AD5B94"/>
    <w:rsid w:val="00C0607D"/>
    <w:rsid w:val="00CD7320"/>
    <w:rsid w:val="00E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445C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060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0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hsn.org/our-work/casestudies/screening-and-optimising-stroke-prevention-in-atrial-fibrillation/#1472977310044-c5651e5c-059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ahsn.org/our-work/casestudies/screening-and-optimising-stroke-prevention-in-atrial-fibrillation/#1472977310044-c5651e5c-05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F239E-7967-4A61-8E44-CC7130BE7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E8746-2EA2-4E63-A6D4-231E3A7FF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EA3909-03D3-4490-B262-90C3C08AF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a4da-d3d7-4ced-984a-b0cae2f5c114"/>
    <ds:schemaRef ds:uri="70a8c163-9edb-4c90-b199-1456d4b92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HEEGER, Gregory (HEALTH INNOVATION NETWORK SOUTH LONDON)</cp:lastModifiedBy>
  <cp:revision>2</cp:revision>
  <dcterms:created xsi:type="dcterms:W3CDTF">2019-08-02T12:36:00Z</dcterms:created>
  <dcterms:modified xsi:type="dcterms:W3CDTF">2019-08-02T12:36:00Z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