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3F99F878" w:rsidR="004A590D" w:rsidRDefault="00867FA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10DDEEDD">
                <wp:simplePos x="0" y="0"/>
                <wp:positionH relativeFrom="margin">
                  <wp:align>left</wp:align>
                </wp:positionH>
                <wp:positionV relativeFrom="paragraph">
                  <wp:posOffset>7839075</wp:posOffset>
                </wp:positionV>
                <wp:extent cx="5492750" cy="1404620"/>
                <wp:effectExtent l="0" t="0" r="1270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337FE5E1" w:rsidR="004A590D" w:rsidRPr="00867FA3" w:rsidRDefault="00867FA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867FA3">
                              <w:rPr>
                                <w:sz w:val="28"/>
                                <w:szCs w:val="24"/>
                              </w:rPr>
                              <w:t>See resources link for further details and correspondence.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B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17.25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337FE5E1" w:rsidR="004A590D" w:rsidRPr="00867FA3" w:rsidRDefault="00867FA3">
                      <w:pPr>
                        <w:rPr>
                          <w:sz w:val="28"/>
                          <w:szCs w:val="24"/>
                        </w:rPr>
                      </w:pPr>
                      <w:r w:rsidRPr="00867FA3">
                        <w:rPr>
                          <w:sz w:val="28"/>
                          <w:szCs w:val="24"/>
                        </w:rPr>
                        <w:t>See resources link for further details and correspondence.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5E8807A7">
                <wp:simplePos x="0" y="0"/>
                <wp:positionH relativeFrom="margin">
                  <wp:align>left</wp:align>
                </wp:positionH>
                <wp:positionV relativeFrom="paragraph">
                  <wp:posOffset>2943225</wp:posOffset>
                </wp:positionV>
                <wp:extent cx="5457825" cy="46386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05CBC5DF" w14:textId="77777777" w:rsidR="00867FA3" w:rsidRPr="00867FA3" w:rsidRDefault="00867FA3" w:rsidP="00867F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7FA3">
                              <w:rPr>
                                <w:sz w:val="28"/>
                                <w:szCs w:val="28"/>
                              </w:rPr>
                              <w:t>A total of 45 practices submitted data for 1,982 patients. Of the initial 1982 patients: 26 patients did not respond to invitations for an initial BP review from the practices and a further 445 (22.5%) failed to attend for follow up readings despite repeated invitations from the practices during the timescale of the project.</w:t>
                            </w:r>
                          </w:p>
                          <w:p w14:paraId="7572C12B" w14:textId="77777777" w:rsidR="00867FA3" w:rsidRPr="00867FA3" w:rsidRDefault="00867FA3" w:rsidP="00867F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7FA3">
                              <w:rPr>
                                <w:sz w:val="28"/>
                                <w:szCs w:val="28"/>
                              </w:rPr>
                              <w:t>Of the remaining 1526 patients followed up; the following BP reductions were achieved:</w:t>
                            </w:r>
                          </w:p>
                          <w:p w14:paraId="4E698190" w14:textId="77777777" w:rsidR="00867FA3" w:rsidRPr="00867FA3" w:rsidRDefault="00867FA3" w:rsidP="00867FA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67FA3">
                              <w:rPr>
                                <w:sz w:val="28"/>
                                <w:szCs w:val="28"/>
                              </w:rPr>
                              <w:t>In 1,231 patients with an initial systolic BP ≥ 160mmHg (mean systolic blood pressure at baseline 172.9 mmHg); the mean reduction in BP across the cohort was 25mmHg (95% confidence interval 23.9 to 26.2 mmHg;</w:t>
                            </w:r>
                          </w:p>
                          <w:p w14:paraId="409C3D5D" w14:textId="77777777" w:rsidR="00867FA3" w:rsidRPr="00867FA3" w:rsidRDefault="00867FA3" w:rsidP="00867FA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67FA3">
                              <w:rPr>
                                <w:sz w:val="28"/>
                                <w:szCs w:val="28"/>
                              </w:rPr>
                              <w:t>In 494 patients with an initial diastolic BP ≥ 100mmHg (mean diastolic blood pressure at baseline 107.9 mmHg); the mean reduction in BP across the cohort was 17.9mmHg (95% confidence interval 16.8 to 18.9 mmHg).</w:t>
                            </w:r>
                          </w:p>
                          <w:p w14:paraId="37B4011B" w14:textId="455F2D94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231.75pt;width:429.75pt;height:365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05CBC5DF" w14:textId="77777777" w:rsidR="00867FA3" w:rsidRPr="00867FA3" w:rsidRDefault="00867FA3" w:rsidP="00867FA3">
                      <w:pPr>
                        <w:rPr>
                          <w:sz w:val="28"/>
                          <w:szCs w:val="28"/>
                        </w:rPr>
                      </w:pPr>
                      <w:r w:rsidRPr="00867FA3">
                        <w:rPr>
                          <w:sz w:val="28"/>
                          <w:szCs w:val="28"/>
                        </w:rPr>
                        <w:t>A total of 45 practices submitted data for 1,982 patients. Of the initial 1982 patients: 26 patients did not respond to invitations for an initial BP review from the practices and a further 445 (22.5%) failed to attend for follow up readings despite repeated invitations from the practices during the timescale of the project.</w:t>
                      </w:r>
                    </w:p>
                    <w:p w14:paraId="7572C12B" w14:textId="77777777" w:rsidR="00867FA3" w:rsidRPr="00867FA3" w:rsidRDefault="00867FA3" w:rsidP="00867FA3">
                      <w:pPr>
                        <w:rPr>
                          <w:sz w:val="28"/>
                          <w:szCs w:val="28"/>
                        </w:rPr>
                      </w:pPr>
                      <w:r w:rsidRPr="00867FA3">
                        <w:rPr>
                          <w:sz w:val="28"/>
                          <w:szCs w:val="28"/>
                        </w:rPr>
                        <w:t>Of the remaining 1526 patients followed up; the following BP reductions were achieved:</w:t>
                      </w:r>
                    </w:p>
                    <w:p w14:paraId="4E698190" w14:textId="77777777" w:rsidR="00867FA3" w:rsidRPr="00867FA3" w:rsidRDefault="00867FA3" w:rsidP="00867FA3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867FA3">
                        <w:rPr>
                          <w:sz w:val="28"/>
                          <w:szCs w:val="28"/>
                        </w:rPr>
                        <w:t>In 1,231 patients with an initial systolic BP ≥ 160mmHg (mean systolic blood pressure at baseline 172.9 mmHg); the mean reduction in BP across the cohort was 25mmHg (95% confidence interval 23.9 to 26.2 mmHg;</w:t>
                      </w:r>
                    </w:p>
                    <w:p w14:paraId="409C3D5D" w14:textId="77777777" w:rsidR="00867FA3" w:rsidRPr="00867FA3" w:rsidRDefault="00867FA3" w:rsidP="00867FA3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867FA3">
                        <w:rPr>
                          <w:sz w:val="28"/>
                          <w:szCs w:val="28"/>
                        </w:rPr>
                        <w:t>In 494 patients with an initial diastolic BP ≥ 100mmHg (mean diastolic blood pressure at baseline 107.9 mmHg); the mean reduction in BP across the cohort was 17.9mmHg (95% confidence interval 16.8 to 18.9 mmHg).</w:t>
                      </w:r>
                    </w:p>
                    <w:p w14:paraId="37B4011B" w14:textId="455F2D94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41A88F92">
                <wp:simplePos x="0" y="0"/>
                <wp:positionH relativeFrom="margin">
                  <wp:align>left</wp:align>
                </wp:positionH>
                <wp:positionV relativeFrom="paragraph">
                  <wp:posOffset>1403350</wp:posOffset>
                </wp:positionV>
                <wp:extent cx="5492750" cy="12954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1B6CC823" w:rsidR="004A590D" w:rsidRPr="000B173D" w:rsidRDefault="00867FA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867FA3">
                              <w:rPr>
                                <w:sz w:val="28"/>
                                <w:szCs w:val="24"/>
                              </w:rPr>
                              <w:t>To ensure hypertensive medication and lifestyle interventions are optimised in all patients diagnosed with hypertension with a systolic BP ≥160mmHg and/or a diastolic blood pressure ≥100mmHg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8" type="#_x0000_t202" style="position:absolute;margin-left:0;margin-top:110.5pt;width:432.5pt;height:10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1B6CC823" w:rsidR="004A590D" w:rsidRPr="000B173D" w:rsidRDefault="00867FA3">
                      <w:pPr>
                        <w:rPr>
                          <w:sz w:val="28"/>
                          <w:szCs w:val="24"/>
                        </w:rPr>
                      </w:pPr>
                      <w:r w:rsidRPr="00867FA3">
                        <w:rPr>
                          <w:sz w:val="28"/>
                          <w:szCs w:val="24"/>
                        </w:rPr>
                        <w:t>To ensure hypertensive medication and lifestyle interventions are optimised in all patients diagnosed with hypertension with a systolic BP ≥160mmHg and/or a diastolic blood pressure ≥100mmHg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32C88063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1ABB791C" w:rsidR="004A590D" w:rsidRPr="000B173D" w:rsidRDefault="00867FA3" w:rsidP="002E4D64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867FA3">
                              <w:rPr>
                                <w:sz w:val="28"/>
                                <w:szCs w:val="24"/>
                              </w:rPr>
                              <w:t>Hypertension: Improving blood pressure management in primary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EA605" id="_x0000_s1029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1ABB791C" w:rsidR="004A590D" w:rsidRPr="000B173D" w:rsidRDefault="00867FA3" w:rsidP="002E4D64">
                      <w:pPr>
                        <w:rPr>
                          <w:sz w:val="28"/>
                          <w:szCs w:val="24"/>
                        </w:rPr>
                      </w:pPr>
                      <w:r w:rsidRPr="00867FA3">
                        <w:rPr>
                          <w:sz w:val="28"/>
                          <w:szCs w:val="24"/>
                        </w:rPr>
                        <w:t>Hypertension: Improving blood pressure management in primary care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01F8C493" w:rsidR="004A590D" w:rsidRDefault="004A590D"/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6368E"/>
    <w:multiLevelType w:val="multilevel"/>
    <w:tmpl w:val="5200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B173D"/>
    <w:rsid w:val="00120D70"/>
    <w:rsid w:val="001E03AB"/>
    <w:rsid w:val="002E4D64"/>
    <w:rsid w:val="00350B80"/>
    <w:rsid w:val="004A590D"/>
    <w:rsid w:val="005351E6"/>
    <w:rsid w:val="005A0BC0"/>
    <w:rsid w:val="00675C78"/>
    <w:rsid w:val="007E1537"/>
    <w:rsid w:val="00867FA3"/>
    <w:rsid w:val="00873036"/>
    <w:rsid w:val="008A2009"/>
    <w:rsid w:val="00942EF3"/>
    <w:rsid w:val="00977C33"/>
    <w:rsid w:val="00AD5B94"/>
    <w:rsid w:val="00CD7320"/>
    <w:rsid w:val="00E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Greg</cp:lastModifiedBy>
  <cp:revision>2</cp:revision>
  <dcterms:created xsi:type="dcterms:W3CDTF">2019-08-09T08:09:00Z</dcterms:created>
  <dcterms:modified xsi:type="dcterms:W3CDTF">2019-08-09T08:09:00Z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