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20693" w14:textId="72E38A78" w:rsidR="004A590D" w:rsidRDefault="00D210AA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BB3651" wp14:editId="1E440D04">
                <wp:simplePos x="0" y="0"/>
                <wp:positionH relativeFrom="margin">
                  <wp:align>left</wp:align>
                </wp:positionH>
                <wp:positionV relativeFrom="paragraph">
                  <wp:posOffset>6229350</wp:posOffset>
                </wp:positionV>
                <wp:extent cx="5534025" cy="14954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F1FB" w14:textId="77777777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Cost:</w:t>
                            </w:r>
                          </w:p>
                          <w:p w14:paraId="64A7FA94" w14:textId="7F02CC39" w:rsidR="004A590D" w:rsidRDefault="00F1256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Variable across each locality</w:t>
                            </w:r>
                            <w:r w:rsidR="00ED46E4">
                              <w:rPr>
                                <w:sz w:val="24"/>
                                <w:szCs w:val="24"/>
                              </w:rPr>
                              <w:t xml:space="preserve"> and mode of intervention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3557E7F" w14:textId="77777777" w:rsidR="00D210AA" w:rsidRPr="00627350" w:rsidRDefault="00D210AA" w:rsidP="00D210AA">
                            <w:pPr>
                              <w:pStyle w:val="Heading1"/>
                              <w:shd w:val="clear" w:color="auto" w:fill="FFFFFF"/>
                              <w:spacing w:before="120" w:beforeAutospacing="0" w:after="120" w:afterAutospacing="0" w:line="300" w:lineRule="atLeast"/>
                              <w:rPr>
                                <w:rFonts w:ascii="Arial" w:hAnsi="Arial" w:cs="Arial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27350">
                              <w:rPr>
                                <w:rFonts w:ascii="Arial" w:hAnsi="Arial" w:cs="Arial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Kaambwa</w:t>
                            </w:r>
                            <w:proofErr w:type="spellEnd"/>
                            <w:r w:rsidRPr="00627350">
                              <w:rPr>
                                <w:rFonts w:ascii="Arial" w:hAnsi="Arial" w:cs="Arial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 xml:space="preserve"> et al., (2014) Telemonitoring and self-management in the control of hypertension (TASMINH2): a cost-effectiveness analysis. European journal of preventive cardiology 21(12):1517-30.</w:t>
                            </w:r>
                          </w:p>
                          <w:p w14:paraId="2961ADCE" w14:textId="77777777" w:rsidR="00D210AA" w:rsidRPr="00AD5B94" w:rsidRDefault="00D210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B36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90.5pt;width:435.75pt;height:117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">
                <v:textbox>
                  <w:txbxContent>
                    <w:p w14:paraId="3538F1FB" w14:textId="77777777"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Cost:</w:t>
                      </w:r>
                    </w:p>
                    <w:p w14:paraId="64A7FA94" w14:textId="7F02CC39" w:rsidR="004A590D" w:rsidRDefault="00F1256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Variable across each locality</w:t>
                      </w:r>
                      <w:r w:rsidR="00ED46E4">
                        <w:rPr>
                          <w:sz w:val="24"/>
                          <w:szCs w:val="24"/>
                        </w:rPr>
                        <w:t xml:space="preserve"> and mode of intervention</w:t>
                      </w:r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3557E7F" w14:textId="77777777" w:rsidR="00D210AA" w:rsidRPr="00627350" w:rsidRDefault="00D210AA" w:rsidP="00D210AA">
                      <w:pPr>
                        <w:pStyle w:val="Heading1"/>
                        <w:shd w:val="clear" w:color="auto" w:fill="FFFFFF"/>
                        <w:spacing w:before="120" w:beforeAutospacing="0" w:after="120" w:afterAutospacing="0" w:line="300" w:lineRule="atLeast"/>
                        <w:rPr>
                          <w:rFonts w:ascii="Arial" w:hAnsi="Arial" w:cs="Arial"/>
                          <w:b w:val="0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 w:rsidRPr="00627350">
                        <w:rPr>
                          <w:rFonts w:ascii="Arial" w:hAnsi="Arial" w:cs="Arial"/>
                          <w:b w:val="0"/>
                          <w:color w:val="000000"/>
                          <w:sz w:val="20"/>
                          <w:szCs w:val="20"/>
                        </w:rPr>
                        <w:t>Kaambwa</w:t>
                      </w:r>
                      <w:proofErr w:type="spellEnd"/>
                      <w:r w:rsidRPr="00627350">
                        <w:rPr>
                          <w:rFonts w:ascii="Arial" w:hAnsi="Arial" w:cs="Arial"/>
                          <w:b w:val="0"/>
                          <w:color w:val="000000"/>
                          <w:sz w:val="20"/>
                          <w:szCs w:val="20"/>
                        </w:rPr>
                        <w:t xml:space="preserve"> et al., (2014) Telemonitoring and self-management in the control of hypertension (TASMINH2): a cost-effectiveness analysis. European journal of preventive cardiology 21(12):1517-30.</w:t>
                      </w:r>
                    </w:p>
                    <w:p w14:paraId="2961ADCE" w14:textId="77777777" w:rsidR="00D210AA" w:rsidRPr="00AD5B94" w:rsidRDefault="00D210A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9BEBEE" wp14:editId="515CF1C6">
                <wp:simplePos x="0" y="0"/>
                <wp:positionH relativeFrom="margin">
                  <wp:align>left</wp:align>
                </wp:positionH>
                <wp:positionV relativeFrom="paragraph">
                  <wp:posOffset>2683510</wp:posOffset>
                </wp:positionV>
                <wp:extent cx="5534025" cy="33147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C862C" w14:textId="77777777" w:rsidR="00AD5B94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Outcomes:     </w:t>
                            </w:r>
                          </w:p>
                          <w:p w14:paraId="37B4011B" w14:textId="5A1F0DFB" w:rsidR="004A590D" w:rsidRPr="00D210AA" w:rsidRDefault="00DC3C1D" w:rsidP="00D210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210A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Self-management of hypertension was compared with usual care in terms of lifetime costs, quality adjusted life years and cost-effectiveness using a UK Health Service perspective. </w:t>
                            </w:r>
                          </w:p>
                          <w:p w14:paraId="24F89B04" w14:textId="77777777" w:rsidR="00DC3C1D" w:rsidRPr="00D210AA" w:rsidRDefault="00DC3C1D" w:rsidP="00D210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210A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In the long-term, when compared with usual care, self-management was more effective by 0.24 and 0.12 quality adjusted life years (QALYs) gained per patient for men and women, respectively. </w:t>
                            </w:r>
                          </w:p>
                          <w:p w14:paraId="229CA0B7" w14:textId="77777777" w:rsidR="00DC3C1D" w:rsidRPr="00D210AA" w:rsidRDefault="00DC3C1D" w:rsidP="00D210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210A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The resultant incremental cost-effectiveness ratio for self-management was £1624 per QALY for men and £4923 per QALY for women. </w:t>
                            </w:r>
                          </w:p>
                          <w:p w14:paraId="555CDF56" w14:textId="20D3B980" w:rsidR="00DC3C1D" w:rsidRPr="00D210AA" w:rsidRDefault="00DC3C1D" w:rsidP="00D210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210A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There was at least a 99% chance of the intervention being cost-effective for both sexes at a willingness to pay threshold of £20,000 per QALY gained. </w:t>
                            </w:r>
                          </w:p>
                          <w:p w14:paraId="758022F6" w14:textId="17743A98" w:rsidR="00DC3C1D" w:rsidRPr="00D210AA" w:rsidRDefault="0078143F" w:rsidP="00D210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210A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Self-monitoring with self-titration of antihypertensives and telemonitoring of blood pressure measurements not only reduces blood pressure, compared with usual care, but also represents a cost-effective use of health care resources.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EBEE" id="_x0000_s1027" type="#_x0000_t202" style="position:absolute;margin-left:0;margin-top:211.3pt;width:435.75pt;height:26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">
                <v:textbox>
                  <w:txbxContent>
                    <w:p w14:paraId="09FC862C" w14:textId="77777777" w:rsidR="00AD5B94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Outcomes:     </w:t>
                      </w:r>
                    </w:p>
                    <w:p w14:paraId="37B4011B" w14:textId="5A1F0DFB" w:rsidR="004A590D" w:rsidRPr="00D210AA" w:rsidRDefault="00DC3C1D" w:rsidP="00D210A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D210A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Self-management of hypertension was compared with usual care in terms of lifetime costs, quality adjusted life years and cost-effectiveness using a UK Health Service perspective. </w:t>
                      </w:r>
                    </w:p>
                    <w:p w14:paraId="24F89B04" w14:textId="77777777" w:rsidR="00DC3C1D" w:rsidRPr="00D210AA" w:rsidRDefault="00DC3C1D" w:rsidP="00D210A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D210A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In the long-term, when compared with usual care, self-management was more effective by 0.24 and 0.12 quality adjusted life years (QALYs) gained per patient for men and women, respectively. </w:t>
                      </w:r>
                    </w:p>
                    <w:p w14:paraId="229CA0B7" w14:textId="77777777" w:rsidR="00DC3C1D" w:rsidRPr="00D210AA" w:rsidRDefault="00DC3C1D" w:rsidP="00D210A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D210A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The resultant incremental cost-effectiveness ratio for self-management was £1624 per QALY for men and £4923 per QALY for women. </w:t>
                      </w:r>
                    </w:p>
                    <w:p w14:paraId="555CDF56" w14:textId="20D3B980" w:rsidR="00DC3C1D" w:rsidRPr="00D210AA" w:rsidRDefault="00DC3C1D" w:rsidP="00D210A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D210A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There was at least a 99% chance of the intervention being cost-effective for both sexes at a willingness to pay threshold of £20,000 per QALY gained. </w:t>
                      </w:r>
                    </w:p>
                    <w:p w14:paraId="758022F6" w14:textId="17743A98" w:rsidR="00DC3C1D" w:rsidRPr="00D210AA" w:rsidRDefault="0078143F" w:rsidP="00D210A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D210A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Self-monitoring with self-titration of antihypertensives and telemonitoring of blood pressure measurements not only reduces blood pressure, compared with usual care, but also represents a cost-effective use of health care resources.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38A0D0" wp14:editId="09118681">
                <wp:simplePos x="0" y="0"/>
                <wp:positionH relativeFrom="margin">
                  <wp:align>left</wp:align>
                </wp:positionH>
                <wp:positionV relativeFrom="paragraph">
                  <wp:posOffset>1552575</wp:posOffset>
                </wp:positionV>
                <wp:extent cx="5543550" cy="8953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3F95" w14:textId="77777777" w:rsid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aims:</w:t>
                            </w:r>
                          </w:p>
                          <w:p w14:paraId="217741AC" w14:textId="5C1840D7" w:rsidR="004A590D" w:rsidRPr="00D210AA" w:rsidRDefault="00DC3C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210A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To evaluate whether self-management of hypertension was cost-effective</w:t>
                            </w:r>
                            <w:r w:rsidR="00D210A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compared to usual care interventions.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8A0D0" id="_x0000_s1028" type="#_x0000_t202" style="position:absolute;margin-left:0;margin-top:122.25pt;width:436.5pt;height:70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">
                <v:textbox>
                  <w:txbxContent>
                    <w:p w14:paraId="7C3F3F95" w14:textId="77777777" w:rsid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aims:</w:t>
                      </w:r>
                    </w:p>
                    <w:p w14:paraId="217741AC" w14:textId="5C1840D7" w:rsidR="004A590D" w:rsidRPr="00D210AA" w:rsidRDefault="00DC3C1D">
                      <w:pPr>
                        <w:rPr>
                          <w:sz w:val="24"/>
                          <w:szCs w:val="24"/>
                        </w:rPr>
                      </w:pPr>
                      <w:r w:rsidRPr="00D210A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To evaluate whether self-management of hypertension was cost-effective</w:t>
                      </w:r>
                      <w:r w:rsidR="00D210A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compared to usual care interventions.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EA605" wp14:editId="2CF8466A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5543550" cy="952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837B" w14:textId="6CDD2058" w:rsidR="004A590D" w:rsidRDefault="004A590D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title:</w:t>
                            </w:r>
                          </w:p>
                          <w:p w14:paraId="7A2EC215" w14:textId="269E144C" w:rsidR="00F1256E" w:rsidRPr="00D210AA" w:rsidRDefault="00627350" w:rsidP="00D210AA">
                            <w:pPr>
                              <w:pStyle w:val="Heading1"/>
                              <w:shd w:val="clear" w:color="auto" w:fill="FFFFFF"/>
                              <w:spacing w:before="120" w:beforeAutospacing="0" w:after="120" w:afterAutospacing="0" w:line="300" w:lineRule="atLeast"/>
                              <w:rPr>
                                <w:rFonts w:ascii="Arial" w:hAnsi="Arial" w:cs="Arial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210AA">
                              <w:rPr>
                                <w:rFonts w:ascii="Arial" w:hAnsi="Arial" w:cs="Arial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Telemonitoring and self-management in the control of hypertension (TASMINH2): a cost-effectiveness analysis.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EA605" id="_x0000_s1029" type="#_x0000_t202" style="position:absolute;margin-left:0;margin-top:30.55pt;width:436.5pt;height: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">
                <v:textbox>
                  <w:txbxContent>
                    <w:p w14:paraId="0D17837B" w14:textId="6CDD2058" w:rsidR="004A590D" w:rsidRDefault="004A590D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title:</w:t>
                      </w:r>
                    </w:p>
                    <w:p w14:paraId="7A2EC215" w14:textId="269E144C" w:rsidR="00F1256E" w:rsidRPr="00D210AA" w:rsidRDefault="00627350" w:rsidP="00D210AA">
                      <w:pPr>
                        <w:pStyle w:val="Heading1"/>
                        <w:shd w:val="clear" w:color="auto" w:fill="FFFFFF"/>
                        <w:spacing w:before="120" w:beforeAutospacing="0" w:after="120" w:afterAutospacing="0" w:line="300" w:lineRule="atLeast"/>
                        <w:rPr>
                          <w:rFonts w:ascii="Arial" w:hAnsi="Arial" w:cs="Arial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 w:rsidRPr="00D210AA">
                        <w:rPr>
                          <w:rFonts w:ascii="Arial" w:hAnsi="Arial" w:cs="Arial"/>
                          <w:b w:val="0"/>
                          <w:color w:val="000000"/>
                          <w:sz w:val="24"/>
                          <w:szCs w:val="24"/>
                        </w:rPr>
                        <w:t>Telemonitoring and self-management in the control of hypertension (TASMINH2): a cost-effectiveness analysis.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FC64A3" w14:textId="5F7DA9AF" w:rsidR="004A590D" w:rsidRDefault="004A590D"/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50044"/>
    <w:multiLevelType w:val="hybridMultilevel"/>
    <w:tmpl w:val="DC44B5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E2AD2"/>
    <w:multiLevelType w:val="hybridMultilevel"/>
    <w:tmpl w:val="0CE87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C4F2C"/>
    <w:multiLevelType w:val="hybridMultilevel"/>
    <w:tmpl w:val="048CD8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0D007E"/>
    <w:rsid w:val="001464B8"/>
    <w:rsid w:val="001E03AB"/>
    <w:rsid w:val="00212DB5"/>
    <w:rsid w:val="00445EAE"/>
    <w:rsid w:val="004A590D"/>
    <w:rsid w:val="004F0A8E"/>
    <w:rsid w:val="005351E6"/>
    <w:rsid w:val="005874D6"/>
    <w:rsid w:val="00627350"/>
    <w:rsid w:val="00675C78"/>
    <w:rsid w:val="0078143F"/>
    <w:rsid w:val="00873036"/>
    <w:rsid w:val="008A2009"/>
    <w:rsid w:val="00977C33"/>
    <w:rsid w:val="00AD5B94"/>
    <w:rsid w:val="00CD7320"/>
    <w:rsid w:val="00D210AA"/>
    <w:rsid w:val="00D73FDB"/>
    <w:rsid w:val="00DC3C1D"/>
    <w:rsid w:val="00ED46E4"/>
    <w:rsid w:val="00F1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445C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2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56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0D0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F239E-7967-4A61-8E44-CC7130BE7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E8746-2EA2-4E63-A6D4-231E3A7FF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EA3909-03D3-4490-B262-90C3C08AF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8a4da-d3d7-4ced-984a-b0cae2f5c114"/>
    <ds:schemaRef ds:uri="70a8c163-9edb-4c90-b199-1456d4b92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E888C7-40C9-467F-B601-C43759F5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HEEGER, Gregory (HEALTH INNOVATION NETWORK SOUTH LONDON)</cp:lastModifiedBy>
  <cp:revision>2</cp:revision>
  <dcterms:created xsi:type="dcterms:W3CDTF">2019-07-26T07:48:00Z</dcterms:created>
  <dcterms:modified xsi:type="dcterms:W3CDTF">2019-07-26T07:48:00Z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