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20693" w14:textId="11639532" w:rsidR="004A590D" w:rsidRDefault="004A590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EA605" wp14:editId="23F7082A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477510" cy="1404620"/>
                <wp:effectExtent l="0" t="0" r="2794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837B" w14:textId="77777777" w:rsidR="004A590D" w:rsidRPr="004A590D" w:rsidRDefault="004A590D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title:</w:t>
                            </w:r>
                          </w:p>
                          <w:p w14:paraId="5A1BCFB6" w14:textId="61AFCF32" w:rsidR="004A590D" w:rsidRPr="004F2022" w:rsidRDefault="004F2022">
                            <w:r>
                              <w:t>To examine the effectiveness of the New Medicine Service (NMS), a national community pharmacy service to support medicines-taking in people starting a new medicine for a long-term condition, compared with normal practice.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CEA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55pt;width:431.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">
                <v:textbox style="mso-fit-shape-to-text:t">
                  <w:txbxContent>
                    <w:p w14:paraId="0D17837B" w14:textId="77777777" w:rsidR="004A590D" w:rsidRPr="004A590D" w:rsidRDefault="004A590D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title:</w:t>
                      </w:r>
                    </w:p>
                    <w:p w14:paraId="5A1BCFB6" w14:textId="61AFCF32" w:rsidR="004A590D" w:rsidRPr="004F2022" w:rsidRDefault="004F2022">
                      <w:r>
                        <w:t>To examine the effectiveness of the New Medicine Service (NMS), a national community pharmacy service to support medicines-taking in people starting a new medicine for a long-term condition, compared with normal practice.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FC64A3" w14:textId="3FD8E03A" w:rsidR="004A590D" w:rsidRDefault="004F2022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9BEBEE" wp14:editId="22D5E9CC">
                <wp:simplePos x="0" y="0"/>
                <wp:positionH relativeFrom="margin">
                  <wp:align>left</wp:align>
                </wp:positionH>
                <wp:positionV relativeFrom="paragraph">
                  <wp:posOffset>2902585</wp:posOffset>
                </wp:positionV>
                <wp:extent cx="5390515" cy="2038350"/>
                <wp:effectExtent l="0" t="0" r="1968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C862C" w14:textId="77777777" w:rsidR="00AD5B94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Outcomes:     </w:t>
                            </w:r>
                          </w:p>
                          <w:p w14:paraId="37B4011B" w14:textId="4F604132" w:rsidR="004A590D" w:rsidRPr="004A590D" w:rsidRDefault="004F202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>Results At 10 weeks, 53 patients had withdrawn and 443 (85%) patients were contacted successfully by telephone. In the unadjusted analysis of 378 patients still taking the initial medicine, 61% (95% CI 54% to 67%) and 71% (95% CI 64% to 77%) patients were adherent in the normal practice and NMS arms, respectively (p=0.04 for difference). In the adjusted intention</w:t>
                            </w:r>
                            <w:r>
                              <w:t xml:space="preserve"> </w:t>
                            </w:r>
                            <w:r>
                              <w:t>to-treat analysis, the OR for increased adherence was 1.67 (95% CI 1.06 to 2.62; p=0.027) in favour of the NMS arm. There was a general trend to reduced NHS costs, albeit, statistically nonsignificant, for the NMS intervention: saving £21 (95% CI −£59 to £100, p=0.128) per patient.</w:t>
                            </w:r>
                            <w:r w:rsidR="004A590D"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EBEE" id="_x0000_s1027" type="#_x0000_t202" style="position:absolute;margin-left:0;margin-top:228.55pt;width:424.45pt;height:160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">
                <v:textbox>
                  <w:txbxContent>
                    <w:p w14:paraId="09FC862C" w14:textId="77777777" w:rsidR="00AD5B94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Outcomes:     </w:t>
                      </w:r>
                    </w:p>
                    <w:p w14:paraId="37B4011B" w14:textId="4F604132" w:rsidR="004A590D" w:rsidRPr="004A590D" w:rsidRDefault="004F202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t>Results At 10 weeks, 53 patients had withdrawn and 443 (85%) patients were contacted successfully by telephone. In the unadjusted analysis of 378 patients still taking the initial medicine, 61% (95% CI 54% to 67%) and 71% (95% CI 64% to 77%) patients were adherent in the normal practice and NMS arms, respectively (p=0.04 for difference). In the adjusted intention</w:t>
                      </w:r>
                      <w:r>
                        <w:t xml:space="preserve"> </w:t>
                      </w:r>
                      <w:r>
                        <w:t>to-treat analysis, the OR for increased adherence was 1.67 (95% CI 1.06 to 2.62; p=0.027) in favour of the NMS arm. There was a general trend to reduced NHS costs, albeit, statistically nonsignificant, for the NMS intervention: saving £21 (95% CI −£59 to £100, p=0.128) per patient.</w:t>
                      </w:r>
                      <w:r w:rsidR="004A590D" w:rsidRPr="004A590D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38A0D0" wp14:editId="0F1012D6">
                <wp:simplePos x="0" y="0"/>
                <wp:positionH relativeFrom="margin">
                  <wp:align>left</wp:align>
                </wp:positionH>
                <wp:positionV relativeFrom="paragraph">
                  <wp:posOffset>1470025</wp:posOffset>
                </wp:positionV>
                <wp:extent cx="5416550" cy="1404620"/>
                <wp:effectExtent l="0" t="0" r="1270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3F95" w14:textId="77777777" w:rsid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aims:</w:t>
                            </w:r>
                          </w:p>
                          <w:p w14:paraId="712F8236" w14:textId="6F52F7E6" w:rsidR="004F2022" w:rsidRPr="004A590D" w:rsidRDefault="004F20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The aim of this study was to evaluate the effectiveness of the NMS compared with normal practice in changing medicines-taking behaviour, using a robust, pragmatic randomised controlled trial (RCT) in community pharmacies in England.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38A0D0" id="_x0000_s1028" type="#_x0000_t202" style="position:absolute;margin-left:0;margin-top:115.75pt;width:426.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">
                <v:textbox style="mso-fit-shape-to-text:t">
                  <w:txbxContent>
                    <w:p w14:paraId="7C3F3F95" w14:textId="77777777" w:rsid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aims:</w:t>
                      </w:r>
                    </w:p>
                    <w:p w14:paraId="712F8236" w14:textId="6F52F7E6" w:rsidR="004F2022" w:rsidRPr="004A590D" w:rsidRDefault="004F2022">
                      <w:pPr>
                        <w:rPr>
                          <w:sz w:val="24"/>
                          <w:szCs w:val="24"/>
                        </w:rPr>
                      </w:pPr>
                      <w:r>
                        <w:t>The aim of this study was to evaluate the effectiveness of the NMS compared with normal practice in changing medicines-taking behaviour, using a robust, pragmatic randomised controlled trial (RCT) in community pharmacies in England.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5C7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BB3651" wp14:editId="11F1BD5B">
                <wp:simplePos x="0" y="0"/>
                <wp:positionH relativeFrom="margin">
                  <wp:align>left</wp:align>
                </wp:positionH>
                <wp:positionV relativeFrom="paragraph">
                  <wp:posOffset>5178425</wp:posOffset>
                </wp:positionV>
                <wp:extent cx="5492750" cy="1404620"/>
                <wp:effectExtent l="0" t="0" r="12700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F1FB" w14:textId="77777777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</w:p>
                          <w:p w14:paraId="64A7FA94" w14:textId="62860591" w:rsidR="004A590D" w:rsidRDefault="00BB21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Stratified across primary and secondary care – please see costings resource table 1.</w:t>
                            </w:r>
                          </w:p>
                          <w:p w14:paraId="4A908176" w14:textId="604BDBD0" w:rsidR="00BB216B" w:rsidRPr="00AD5B94" w:rsidRDefault="00BB21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Overall savings of £21 per patient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BB3651" id="_x0000_s1029" type="#_x0000_t202" style="position:absolute;margin-left:0;margin-top:407.75pt;width:432.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">
                <v:textbox style="mso-fit-shape-to-text:t">
                  <w:txbxContent>
                    <w:p w14:paraId="3538F1FB" w14:textId="77777777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</w:p>
                    <w:p w14:paraId="64A7FA94" w14:textId="62860591" w:rsidR="004A590D" w:rsidRDefault="00BB216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Stratified across primary and secondary care – please see costings resource table 1.</w:t>
                      </w:r>
                    </w:p>
                    <w:p w14:paraId="4A908176" w14:textId="604BDBD0" w:rsidR="00BB216B" w:rsidRPr="00AD5B94" w:rsidRDefault="00BB216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Overall savings of £21 per patient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1E03AB"/>
    <w:rsid w:val="004A590D"/>
    <w:rsid w:val="004F2022"/>
    <w:rsid w:val="005351E6"/>
    <w:rsid w:val="00675C78"/>
    <w:rsid w:val="00873036"/>
    <w:rsid w:val="008A2009"/>
    <w:rsid w:val="00977C33"/>
    <w:rsid w:val="00AD5B94"/>
    <w:rsid w:val="00BB216B"/>
    <w:rsid w:val="00C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445C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E8746-2EA2-4E63-A6D4-231E3A7FF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BF239E-7967-4A61-8E44-CC7130BE7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A3909-03D3-4490-B262-90C3C08AF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a4da-d3d7-4ced-984a-b0cae2f5c114"/>
    <ds:schemaRef ds:uri="70a8c163-9edb-4c90-b199-1456d4b9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Yankey, Lydia</cp:lastModifiedBy>
  <cp:revision>7</cp:revision>
  <dcterms:created xsi:type="dcterms:W3CDTF">2019-03-19T15:09:00Z</dcterms:created>
  <dcterms:modified xsi:type="dcterms:W3CDTF">2019-07-18T09:18:00Z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