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4AB" w:rsidRDefault="00D554AB" w:rsidP="00773DAF">
      <w:pPr>
        <w:jc w:val="right"/>
      </w:pPr>
    </w:p>
    <w:p w:rsidR="00D554AB" w:rsidRDefault="00D554AB" w:rsidP="00D554AB">
      <w:pPr>
        <w:rPr>
          <w:rFonts w:ascii="Calibri" w:eastAsia="Times New Roman" w:hAnsi="Calibri" w:cs="Times New Roman"/>
          <w:b/>
          <w:bCs/>
          <w:color w:val="000000"/>
          <w:sz w:val="24"/>
          <w:szCs w:val="24"/>
          <w:lang w:eastAsia="en-GB"/>
        </w:rPr>
      </w:pPr>
    </w:p>
    <w:p w:rsidR="00773DAF" w:rsidRPr="00D554AB" w:rsidRDefault="00773DAF" w:rsidP="00773DAF">
      <w:pPr>
        <w:jc w:val="right"/>
        <w:rPr>
          <w:sz w:val="20"/>
          <w:szCs w:val="20"/>
        </w:rPr>
      </w:pPr>
    </w:p>
    <w:p w:rsidR="00773DAF" w:rsidRDefault="00773DAF" w:rsidP="00235A4F">
      <w:pPr>
        <w:shd w:val="clear" w:color="auto" w:fill="365F91" w:themeFill="accent1" w:themeFillShade="BF"/>
        <w:jc w:val="center"/>
        <w:rPr>
          <w:b/>
          <w:color w:val="FFFFFF" w:themeColor="background1"/>
          <w:sz w:val="40"/>
          <w:szCs w:val="40"/>
        </w:rPr>
      </w:pPr>
      <w:r w:rsidRPr="00773DAF">
        <w:rPr>
          <w:b/>
          <w:color w:val="FFFFFF" w:themeColor="background1"/>
          <w:sz w:val="40"/>
          <w:szCs w:val="40"/>
        </w:rPr>
        <w:t>Business Case</w:t>
      </w:r>
    </w:p>
    <w:p w:rsidR="00773DAF" w:rsidRDefault="00773DAF" w:rsidP="00773DAF">
      <w:pPr>
        <w:jc w:val="center"/>
        <w:rPr>
          <w:b/>
          <w:sz w:val="20"/>
          <w:szCs w:val="20"/>
        </w:rPr>
      </w:pPr>
    </w:p>
    <w:p w:rsidR="00235A4F" w:rsidRPr="00D554AB" w:rsidRDefault="00235A4F" w:rsidP="00773DAF">
      <w:pPr>
        <w:jc w:val="center"/>
        <w:rPr>
          <w:b/>
          <w:sz w:val="20"/>
          <w:szCs w:val="20"/>
        </w:rPr>
      </w:pPr>
    </w:p>
    <w:p w:rsidR="00773DAF" w:rsidRDefault="00773DAF" w:rsidP="005D0A0F">
      <w:pPr>
        <w:rPr>
          <w:b/>
          <w:sz w:val="28"/>
          <w:szCs w:val="28"/>
        </w:rPr>
      </w:pPr>
      <w:r w:rsidRPr="00773DAF">
        <w:rPr>
          <w:b/>
          <w:sz w:val="28"/>
          <w:szCs w:val="28"/>
        </w:rPr>
        <w:t>Administration</w:t>
      </w:r>
      <w:r>
        <w:rPr>
          <w:b/>
          <w:sz w:val="28"/>
          <w:szCs w:val="28"/>
        </w:rPr>
        <w:t>:</w:t>
      </w:r>
    </w:p>
    <w:tbl>
      <w:tblPr>
        <w:tblStyle w:val="TableGrid"/>
        <w:tblW w:w="10280" w:type="dxa"/>
        <w:tblLook w:val="04A0" w:firstRow="1" w:lastRow="0" w:firstColumn="1" w:lastColumn="0" w:noHBand="0" w:noVBand="1"/>
      </w:tblPr>
      <w:tblGrid>
        <w:gridCol w:w="3652"/>
        <w:gridCol w:w="6628"/>
      </w:tblGrid>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 Name:</w:t>
            </w:r>
          </w:p>
        </w:tc>
        <w:tc>
          <w:tcPr>
            <w:tcW w:w="6628" w:type="dxa"/>
          </w:tcPr>
          <w:p w:rsidR="00D554AB" w:rsidRPr="00F17844" w:rsidRDefault="009857EB" w:rsidP="00405335">
            <w:pPr>
              <w:rPr>
                <w:rFonts w:asciiTheme="minorHAnsi" w:hAnsiTheme="minorHAnsi"/>
                <w:b/>
                <w:sz w:val="28"/>
                <w:szCs w:val="28"/>
              </w:rPr>
            </w:pPr>
            <w:r w:rsidRPr="00F17844">
              <w:rPr>
                <w:rFonts w:asciiTheme="minorHAnsi" w:hAnsiTheme="minorHAnsi"/>
                <w:b/>
                <w:sz w:val="28"/>
                <w:szCs w:val="28"/>
              </w:rPr>
              <w:t xml:space="preserve">Diagnosis and Management of </w:t>
            </w:r>
            <w:r w:rsidR="0028311E" w:rsidRPr="00F17844">
              <w:rPr>
                <w:rFonts w:asciiTheme="minorHAnsi" w:hAnsiTheme="minorHAnsi"/>
                <w:b/>
                <w:sz w:val="28"/>
                <w:szCs w:val="28"/>
              </w:rPr>
              <w:t>Familial Hypercholesterolaemia</w:t>
            </w:r>
            <w:r w:rsidR="00E04834">
              <w:rPr>
                <w:rFonts w:asciiTheme="minorHAnsi" w:hAnsiTheme="minorHAnsi"/>
                <w:b/>
                <w:sz w:val="28"/>
                <w:szCs w:val="28"/>
              </w:rPr>
              <w:t xml:space="preserve"> – a Nurse-led Service</w:t>
            </w:r>
            <w:r w:rsidR="00B57BFC">
              <w:rPr>
                <w:rFonts w:asciiTheme="minorHAnsi" w:hAnsiTheme="minorHAnsi"/>
                <w:b/>
                <w:sz w:val="28"/>
                <w:szCs w:val="28"/>
              </w:rPr>
              <w:t xml:space="preserve"> in </w:t>
            </w:r>
            <w:r w:rsidR="00405335">
              <w:rPr>
                <w:rFonts w:asciiTheme="minorHAnsi" w:hAnsiTheme="minorHAnsi"/>
                <w:b/>
                <w:sz w:val="28"/>
                <w:szCs w:val="28"/>
              </w:rPr>
              <w:t>Nottinghamshire</w:t>
            </w:r>
            <w:r w:rsidR="00B57BFC">
              <w:rPr>
                <w:rFonts w:asciiTheme="minorHAnsi" w:hAnsiTheme="minorHAnsi"/>
                <w:b/>
                <w:sz w:val="28"/>
                <w:szCs w:val="28"/>
              </w:rPr>
              <w:t xml:space="preserve"> STP</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Version:</w:t>
            </w:r>
          </w:p>
        </w:tc>
        <w:tc>
          <w:tcPr>
            <w:tcW w:w="6628" w:type="dxa"/>
          </w:tcPr>
          <w:p w:rsidR="00D554AB" w:rsidRPr="00F17844" w:rsidRDefault="00405335" w:rsidP="005D0A0F">
            <w:pPr>
              <w:rPr>
                <w:rFonts w:asciiTheme="minorHAnsi" w:hAnsiTheme="minorHAnsi"/>
                <w:b/>
                <w:sz w:val="28"/>
                <w:szCs w:val="28"/>
              </w:rPr>
            </w:pPr>
            <w:r>
              <w:rPr>
                <w:rFonts w:asciiTheme="minorHAnsi" w:hAnsiTheme="minorHAnsi"/>
                <w:b/>
                <w:sz w:val="28"/>
                <w:szCs w:val="28"/>
              </w:rPr>
              <w:t>V0.2</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Executive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Clinical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BC Author:</w:t>
            </w:r>
          </w:p>
        </w:tc>
        <w:tc>
          <w:tcPr>
            <w:tcW w:w="6628" w:type="dxa"/>
          </w:tcPr>
          <w:p w:rsidR="00D554AB" w:rsidRPr="00F17844" w:rsidRDefault="0028311E" w:rsidP="005D0A0F">
            <w:pPr>
              <w:rPr>
                <w:rFonts w:asciiTheme="minorHAnsi" w:hAnsiTheme="minorHAnsi"/>
                <w:b/>
                <w:sz w:val="28"/>
                <w:szCs w:val="28"/>
              </w:rPr>
            </w:pPr>
            <w:r w:rsidRPr="00F17844">
              <w:rPr>
                <w:rFonts w:asciiTheme="minorHAnsi" w:hAnsiTheme="minorHAnsi"/>
                <w:b/>
                <w:sz w:val="28"/>
                <w:szCs w:val="28"/>
              </w:rPr>
              <w:t xml:space="preserve">Clare Walker </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Date:</w:t>
            </w:r>
          </w:p>
        </w:tc>
        <w:tc>
          <w:tcPr>
            <w:tcW w:w="6628" w:type="dxa"/>
          </w:tcPr>
          <w:p w:rsidR="00D554AB" w:rsidRPr="00F17844" w:rsidRDefault="00097265" w:rsidP="000222A7">
            <w:pPr>
              <w:rPr>
                <w:rFonts w:asciiTheme="minorHAnsi" w:hAnsiTheme="minorHAnsi"/>
                <w:b/>
                <w:sz w:val="28"/>
                <w:szCs w:val="28"/>
              </w:rPr>
            </w:pPr>
            <w:r>
              <w:rPr>
                <w:rFonts w:asciiTheme="minorHAnsi" w:hAnsiTheme="minorHAnsi"/>
                <w:b/>
                <w:sz w:val="28"/>
                <w:szCs w:val="28"/>
              </w:rPr>
              <w:t>31</w:t>
            </w:r>
            <w:r w:rsidR="008108AC">
              <w:rPr>
                <w:rFonts w:asciiTheme="minorHAnsi" w:hAnsiTheme="minorHAnsi"/>
                <w:b/>
                <w:sz w:val="28"/>
                <w:szCs w:val="28"/>
              </w:rPr>
              <w:t>.01.2019</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w:t>
            </w:r>
            <w:r w:rsidR="00F46420" w:rsidRPr="00F17844">
              <w:rPr>
                <w:rFonts w:asciiTheme="minorHAnsi" w:hAnsiTheme="minorHAnsi"/>
                <w:sz w:val="24"/>
                <w:szCs w:val="24"/>
              </w:rPr>
              <w:t xml:space="preserve"> lead</w:t>
            </w:r>
            <w:r w:rsidRPr="00F17844">
              <w:rPr>
                <w:rFonts w:asciiTheme="minorHAnsi" w:hAnsiTheme="minorHAnsi"/>
                <w:sz w:val="24"/>
                <w:szCs w:val="24"/>
              </w:rPr>
              <w:t>/Operational Lead:</w:t>
            </w:r>
          </w:p>
        </w:tc>
        <w:tc>
          <w:tcPr>
            <w:tcW w:w="6628" w:type="dxa"/>
          </w:tcPr>
          <w:p w:rsidR="00D554AB" w:rsidRPr="00F17844" w:rsidRDefault="00E27307" w:rsidP="005D0A0F">
            <w:pPr>
              <w:rPr>
                <w:rFonts w:asciiTheme="minorHAnsi" w:hAnsiTheme="minorHAnsi"/>
                <w:b/>
                <w:sz w:val="28"/>
                <w:szCs w:val="28"/>
              </w:rPr>
            </w:pPr>
            <w:r>
              <w:rPr>
                <w:rFonts w:asciiTheme="minorHAnsi" w:hAnsiTheme="minorHAnsi"/>
                <w:b/>
                <w:sz w:val="28"/>
                <w:szCs w:val="28"/>
              </w:rPr>
              <w:t xml:space="preserve">Tbc </w:t>
            </w:r>
          </w:p>
        </w:tc>
      </w:tr>
    </w:tbl>
    <w:p w:rsidR="00D554AB" w:rsidRPr="00F17844" w:rsidRDefault="00D554AB" w:rsidP="005D0A0F">
      <w:pPr>
        <w:rPr>
          <w:rFonts w:asciiTheme="minorHAnsi" w:hAnsiTheme="minorHAnsi"/>
          <w:b/>
          <w:sz w:val="20"/>
          <w:szCs w:val="20"/>
        </w:rPr>
      </w:pPr>
    </w:p>
    <w:tbl>
      <w:tblPr>
        <w:tblStyle w:val="TableGrid"/>
        <w:tblW w:w="0" w:type="auto"/>
        <w:tblLook w:val="04A0" w:firstRow="1" w:lastRow="0" w:firstColumn="1" w:lastColumn="0" w:noHBand="0" w:noVBand="1"/>
      </w:tblPr>
      <w:tblGrid>
        <w:gridCol w:w="3652"/>
        <w:gridCol w:w="6627"/>
      </w:tblGrid>
      <w:tr w:rsidR="00773DAF" w:rsidRPr="00F17844" w:rsidTr="004B1E42">
        <w:trPr>
          <w:trHeight w:val="189"/>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Service Sector Impacted:</w:t>
            </w:r>
          </w:p>
        </w:tc>
        <w:tc>
          <w:tcPr>
            <w:tcW w:w="6628" w:type="dxa"/>
          </w:tcPr>
          <w:p w:rsidR="00773DAF" w:rsidRPr="00F17844" w:rsidRDefault="0028311E" w:rsidP="005D0A0F">
            <w:pPr>
              <w:rPr>
                <w:rFonts w:asciiTheme="minorHAnsi" w:hAnsiTheme="minorHAnsi"/>
                <w:i/>
              </w:rPr>
            </w:pPr>
            <w:r w:rsidRPr="00F17844">
              <w:rPr>
                <w:rFonts w:asciiTheme="minorHAnsi" w:hAnsiTheme="minorHAnsi"/>
                <w:i/>
              </w:rPr>
              <w:t>Primary Care, Secondary Care</w:t>
            </w:r>
          </w:p>
          <w:p w:rsidR="004B1E42" w:rsidRPr="00F17844" w:rsidRDefault="004B1E42" w:rsidP="005D0A0F">
            <w:pPr>
              <w:rPr>
                <w:rFonts w:asciiTheme="minorHAnsi" w:hAnsiTheme="minorHAnsi"/>
                <w:i/>
              </w:rPr>
            </w:pPr>
          </w:p>
        </w:tc>
      </w:tr>
      <w:tr w:rsidR="00773DAF" w:rsidRPr="00F17844" w:rsidTr="004B1E42">
        <w:trPr>
          <w:trHeight w:val="58"/>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Indicate Type of Change:</w:t>
            </w:r>
          </w:p>
        </w:tc>
        <w:tc>
          <w:tcPr>
            <w:tcW w:w="6628" w:type="dxa"/>
          </w:tcPr>
          <w:p w:rsidR="00773DAF" w:rsidRPr="00F17844" w:rsidRDefault="00773DAF" w:rsidP="005D0A0F">
            <w:pPr>
              <w:rPr>
                <w:rFonts w:asciiTheme="minorHAnsi" w:hAnsiTheme="minorHAnsi"/>
                <w:i/>
                <w:sz w:val="24"/>
                <w:szCs w:val="24"/>
              </w:rPr>
            </w:pPr>
            <w:r w:rsidRPr="00F17844">
              <w:rPr>
                <w:rFonts w:asciiTheme="minorHAnsi" w:hAnsiTheme="minorHAnsi"/>
                <w:i/>
                <w:sz w:val="24"/>
                <w:szCs w:val="24"/>
              </w:rPr>
              <w:t>Transformational</w:t>
            </w:r>
          </w:p>
          <w:p w:rsidR="004B1E42" w:rsidRPr="00F17844" w:rsidRDefault="004B1E42" w:rsidP="005D0A0F">
            <w:pPr>
              <w:rPr>
                <w:rFonts w:asciiTheme="minorHAnsi" w:hAnsiTheme="minorHAnsi"/>
                <w:i/>
                <w:sz w:val="24"/>
                <w:szCs w:val="24"/>
              </w:rPr>
            </w:pPr>
          </w:p>
        </w:tc>
      </w:tr>
    </w:tbl>
    <w:p w:rsidR="00773DAF" w:rsidRPr="00F17844" w:rsidRDefault="00773DAF" w:rsidP="005D0A0F">
      <w:pPr>
        <w:rPr>
          <w:rFonts w:asciiTheme="minorHAnsi" w:hAnsiTheme="minorHAnsi"/>
          <w:b/>
          <w:sz w:val="20"/>
          <w:szCs w:val="20"/>
        </w:rPr>
      </w:pPr>
    </w:p>
    <w:p w:rsidR="00235A4F" w:rsidRPr="00F17844" w:rsidRDefault="00235A4F" w:rsidP="005D0A0F">
      <w:pPr>
        <w:rPr>
          <w:rFonts w:asciiTheme="minorHAnsi" w:hAnsiTheme="minorHAnsi"/>
          <w:b/>
          <w:sz w:val="20"/>
          <w:szCs w:val="20"/>
        </w:rPr>
      </w:pPr>
    </w:p>
    <w:p w:rsidR="00773DAF" w:rsidRPr="00F17844" w:rsidRDefault="00773DAF" w:rsidP="005D0A0F">
      <w:pPr>
        <w:rPr>
          <w:rFonts w:asciiTheme="minorHAnsi" w:hAnsiTheme="minorHAnsi"/>
          <w:b/>
          <w:sz w:val="28"/>
          <w:szCs w:val="28"/>
        </w:rPr>
      </w:pPr>
      <w:r w:rsidRPr="00F17844">
        <w:rPr>
          <w:rFonts w:asciiTheme="minorHAnsi" w:hAnsiTheme="minorHAnsi"/>
          <w:b/>
          <w:sz w:val="28"/>
          <w:szCs w:val="28"/>
        </w:rPr>
        <w:t xml:space="preserve">Version Control: </w:t>
      </w:r>
    </w:p>
    <w:tbl>
      <w:tblPr>
        <w:tblStyle w:val="TableGrid"/>
        <w:tblW w:w="0" w:type="auto"/>
        <w:tblLook w:val="04A0" w:firstRow="1" w:lastRow="0" w:firstColumn="1" w:lastColumn="0" w:noHBand="0" w:noVBand="1"/>
      </w:tblPr>
      <w:tblGrid>
        <w:gridCol w:w="1525"/>
        <w:gridCol w:w="2126"/>
        <w:gridCol w:w="4058"/>
        <w:gridCol w:w="2570"/>
      </w:tblGrid>
      <w:tr w:rsidR="00773DAF" w:rsidRPr="00F17844" w:rsidTr="00D554AB">
        <w:trPr>
          <w:trHeight w:val="58"/>
        </w:trPr>
        <w:tc>
          <w:tcPr>
            <w:tcW w:w="15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Version</w:t>
            </w:r>
          </w:p>
        </w:tc>
        <w:tc>
          <w:tcPr>
            <w:tcW w:w="21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Date issued</w:t>
            </w:r>
          </w:p>
        </w:tc>
        <w:tc>
          <w:tcPr>
            <w:tcW w:w="4058"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Brief Summary of change</w:t>
            </w:r>
          </w:p>
        </w:tc>
        <w:tc>
          <w:tcPr>
            <w:tcW w:w="2570"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Change Owner</w:t>
            </w:r>
          </w:p>
        </w:tc>
      </w:tr>
      <w:tr w:rsidR="00773DAF" w:rsidRPr="00F17844" w:rsidTr="00D554AB">
        <w:trPr>
          <w:trHeight w:val="58"/>
        </w:trPr>
        <w:tc>
          <w:tcPr>
            <w:tcW w:w="1526" w:type="dxa"/>
            <w:shd w:val="clear" w:color="auto" w:fill="auto"/>
          </w:tcPr>
          <w:p w:rsidR="00773DAF" w:rsidRPr="00F17844" w:rsidRDefault="005938B1" w:rsidP="005D0A0F">
            <w:pPr>
              <w:rPr>
                <w:rFonts w:asciiTheme="minorHAnsi" w:hAnsiTheme="minorHAnsi"/>
              </w:rPr>
            </w:pPr>
            <w:r>
              <w:rPr>
                <w:rFonts w:asciiTheme="minorHAnsi" w:hAnsiTheme="minorHAnsi"/>
              </w:rPr>
              <w:t>V0.1</w:t>
            </w:r>
          </w:p>
        </w:tc>
        <w:tc>
          <w:tcPr>
            <w:tcW w:w="2126" w:type="dxa"/>
            <w:shd w:val="clear" w:color="auto" w:fill="auto"/>
          </w:tcPr>
          <w:p w:rsidR="00773DAF" w:rsidRPr="00F17844" w:rsidRDefault="00B57BFC" w:rsidP="005D0A0F">
            <w:pPr>
              <w:rPr>
                <w:rFonts w:asciiTheme="minorHAnsi" w:hAnsiTheme="minorHAnsi"/>
              </w:rPr>
            </w:pPr>
            <w:r>
              <w:rPr>
                <w:rFonts w:asciiTheme="minorHAnsi" w:hAnsiTheme="minorHAnsi"/>
              </w:rPr>
              <w:t>25.01.19</w:t>
            </w:r>
          </w:p>
        </w:tc>
        <w:tc>
          <w:tcPr>
            <w:tcW w:w="4058" w:type="dxa"/>
            <w:shd w:val="clear" w:color="auto" w:fill="auto"/>
          </w:tcPr>
          <w:p w:rsidR="00773DAF" w:rsidRPr="00F17844" w:rsidRDefault="00E13072" w:rsidP="005D0A0F">
            <w:pPr>
              <w:rPr>
                <w:rFonts w:asciiTheme="minorHAnsi" w:hAnsiTheme="minorHAnsi"/>
              </w:rPr>
            </w:pPr>
            <w:r>
              <w:rPr>
                <w:rFonts w:asciiTheme="minorHAnsi" w:hAnsiTheme="minorHAnsi"/>
              </w:rPr>
              <w:t>First</w:t>
            </w:r>
            <w:r w:rsidR="00E27307">
              <w:rPr>
                <w:rFonts w:asciiTheme="minorHAnsi" w:hAnsiTheme="minorHAnsi"/>
              </w:rPr>
              <w:t xml:space="preserve"> Draft</w:t>
            </w:r>
          </w:p>
        </w:tc>
        <w:tc>
          <w:tcPr>
            <w:tcW w:w="2570" w:type="dxa"/>
          </w:tcPr>
          <w:p w:rsidR="00773DAF" w:rsidRPr="00F17844" w:rsidRDefault="0028311E" w:rsidP="005D0A0F">
            <w:pPr>
              <w:rPr>
                <w:rFonts w:asciiTheme="minorHAnsi" w:hAnsiTheme="minorHAnsi"/>
              </w:rPr>
            </w:pPr>
            <w:r w:rsidRPr="00F17844">
              <w:rPr>
                <w:rFonts w:asciiTheme="minorHAnsi" w:hAnsiTheme="minorHAnsi"/>
              </w:rPr>
              <w:t xml:space="preserve">Clare Walker </w:t>
            </w:r>
          </w:p>
        </w:tc>
      </w:tr>
      <w:tr w:rsidR="00313009" w:rsidRPr="00F17844" w:rsidTr="00D554AB">
        <w:trPr>
          <w:trHeight w:val="58"/>
        </w:trPr>
        <w:tc>
          <w:tcPr>
            <w:tcW w:w="1526" w:type="dxa"/>
            <w:shd w:val="clear" w:color="auto" w:fill="auto"/>
          </w:tcPr>
          <w:p w:rsidR="00313009" w:rsidRPr="00F17844" w:rsidRDefault="00097265" w:rsidP="00097265">
            <w:pPr>
              <w:rPr>
                <w:rFonts w:asciiTheme="minorHAnsi" w:hAnsiTheme="minorHAnsi"/>
              </w:rPr>
            </w:pPr>
            <w:r>
              <w:rPr>
                <w:rFonts w:asciiTheme="minorHAnsi" w:hAnsiTheme="minorHAnsi"/>
              </w:rPr>
              <w:t xml:space="preserve">V0.2 </w:t>
            </w:r>
          </w:p>
        </w:tc>
        <w:tc>
          <w:tcPr>
            <w:tcW w:w="2126" w:type="dxa"/>
            <w:shd w:val="clear" w:color="auto" w:fill="auto"/>
          </w:tcPr>
          <w:p w:rsidR="00313009" w:rsidRPr="00F17844" w:rsidRDefault="00097265" w:rsidP="00DB4356">
            <w:pPr>
              <w:rPr>
                <w:rFonts w:asciiTheme="minorHAnsi" w:hAnsiTheme="minorHAnsi"/>
              </w:rPr>
            </w:pPr>
            <w:r>
              <w:rPr>
                <w:rFonts w:asciiTheme="minorHAnsi" w:hAnsiTheme="minorHAnsi"/>
              </w:rPr>
              <w:t>31.01.19</w:t>
            </w:r>
          </w:p>
        </w:tc>
        <w:tc>
          <w:tcPr>
            <w:tcW w:w="4058" w:type="dxa"/>
            <w:shd w:val="clear" w:color="auto" w:fill="auto"/>
          </w:tcPr>
          <w:p w:rsidR="00313009" w:rsidRPr="00F17844" w:rsidRDefault="00405335" w:rsidP="00405335">
            <w:pPr>
              <w:rPr>
                <w:rFonts w:asciiTheme="minorHAnsi" w:hAnsiTheme="minorHAnsi"/>
              </w:rPr>
            </w:pPr>
            <w:r>
              <w:rPr>
                <w:rFonts w:asciiTheme="minorHAnsi" w:hAnsiTheme="minorHAnsi"/>
              </w:rPr>
              <w:t xml:space="preserve">Final </w:t>
            </w:r>
            <w:r w:rsidR="00097265">
              <w:rPr>
                <w:rFonts w:asciiTheme="minorHAnsi" w:hAnsiTheme="minorHAnsi"/>
              </w:rPr>
              <w:t>Draft</w:t>
            </w:r>
          </w:p>
        </w:tc>
        <w:tc>
          <w:tcPr>
            <w:tcW w:w="2570" w:type="dxa"/>
          </w:tcPr>
          <w:p w:rsidR="00313009" w:rsidRPr="00F17844" w:rsidRDefault="00097265" w:rsidP="00DB4356">
            <w:pPr>
              <w:rPr>
                <w:rFonts w:asciiTheme="minorHAnsi" w:hAnsiTheme="minorHAnsi"/>
              </w:rPr>
            </w:pPr>
            <w:r>
              <w:rPr>
                <w:rFonts w:asciiTheme="minorHAnsi" w:hAnsiTheme="minorHAnsi"/>
              </w:rPr>
              <w:t>Clare Walker</w:t>
            </w:r>
          </w:p>
        </w:tc>
      </w:tr>
      <w:tr w:rsidR="00313009" w:rsidRPr="00F17844" w:rsidTr="00427358">
        <w:trPr>
          <w:trHeight w:val="58"/>
        </w:trPr>
        <w:tc>
          <w:tcPr>
            <w:tcW w:w="1526" w:type="dxa"/>
            <w:shd w:val="clear" w:color="auto" w:fill="auto"/>
          </w:tcPr>
          <w:p w:rsidR="00313009" w:rsidRPr="00F17844" w:rsidRDefault="00313009" w:rsidP="00DB4356">
            <w:pPr>
              <w:rPr>
                <w:rFonts w:asciiTheme="minorHAnsi" w:hAnsiTheme="minorHAnsi"/>
              </w:rPr>
            </w:pPr>
          </w:p>
        </w:tc>
        <w:tc>
          <w:tcPr>
            <w:tcW w:w="2126" w:type="dxa"/>
            <w:shd w:val="clear" w:color="auto" w:fill="auto"/>
          </w:tcPr>
          <w:p w:rsidR="00313009" w:rsidRPr="00F17844" w:rsidRDefault="00313009" w:rsidP="00DB4356">
            <w:pPr>
              <w:rPr>
                <w:rFonts w:asciiTheme="minorHAnsi" w:hAnsiTheme="minorHAnsi"/>
              </w:rPr>
            </w:pPr>
          </w:p>
        </w:tc>
        <w:tc>
          <w:tcPr>
            <w:tcW w:w="4058" w:type="dxa"/>
            <w:shd w:val="clear" w:color="auto" w:fill="auto"/>
          </w:tcPr>
          <w:p w:rsidR="00313009" w:rsidRPr="00F17844" w:rsidRDefault="00313009" w:rsidP="00DB4356">
            <w:pPr>
              <w:rPr>
                <w:rFonts w:asciiTheme="minorHAnsi" w:hAnsiTheme="minorHAnsi"/>
              </w:rPr>
            </w:pPr>
          </w:p>
        </w:tc>
        <w:tc>
          <w:tcPr>
            <w:tcW w:w="2570" w:type="dxa"/>
          </w:tcPr>
          <w:p w:rsidR="00313009" w:rsidRPr="00F17844" w:rsidRDefault="00313009" w:rsidP="00DB4356">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01378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9688E">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49688E" w:rsidRPr="00F17844" w:rsidTr="00A92D65">
        <w:trPr>
          <w:trHeight w:val="58"/>
        </w:trPr>
        <w:tc>
          <w:tcPr>
            <w:tcW w:w="1526" w:type="dxa"/>
            <w:shd w:val="clear" w:color="auto" w:fill="auto"/>
          </w:tcPr>
          <w:p w:rsidR="0049688E" w:rsidRPr="00F17844" w:rsidRDefault="0049688E" w:rsidP="005D0A0F">
            <w:pPr>
              <w:rPr>
                <w:rFonts w:asciiTheme="minorHAnsi" w:hAnsiTheme="minorHAnsi"/>
              </w:rPr>
            </w:pPr>
          </w:p>
        </w:tc>
        <w:tc>
          <w:tcPr>
            <w:tcW w:w="2126" w:type="dxa"/>
            <w:shd w:val="clear" w:color="auto" w:fill="auto"/>
          </w:tcPr>
          <w:p w:rsidR="0049688E" w:rsidRPr="00F17844" w:rsidRDefault="0049688E" w:rsidP="005D0A0F">
            <w:pPr>
              <w:rPr>
                <w:rFonts w:asciiTheme="minorHAnsi" w:hAnsiTheme="minorHAnsi"/>
              </w:rPr>
            </w:pPr>
          </w:p>
        </w:tc>
        <w:tc>
          <w:tcPr>
            <w:tcW w:w="4058" w:type="dxa"/>
            <w:shd w:val="clear" w:color="auto" w:fill="auto"/>
          </w:tcPr>
          <w:p w:rsidR="0049688E" w:rsidRPr="00F17844" w:rsidRDefault="0049688E" w:rsidP="005D0A0F">
            <w:pPr>
              <w:rPr>
                <w:rFonts w:asciiTheme="minorHAnsi" w:hAnsiTheme="minorHAnsi"/>
              </w:rPr>
            </w:pPr>
          </w:p>
        </w:tc>
        <w:tc>
          <w:tcPr>
            <w:tcW w:w="2570" w:type="dxa"/>
          </w:tcPr>
          <w:p w:rsidR="0049688E" w:rsidRPr="00F17844" w:rsidRDefault="0049688E" w:rsidP="005D0A0F">
            <w:pPr>
              <w:rPr>
                <w:rFonts w:asciiTheme="minorHAnsi" w:hAnsiTheme="minorHAnsi"/>
              </w:rPr>
            </w:pPr>
          </w:p>
        </w:tc>
      </w:tr>
      <w:tr w:rsidR="00A92D65" w:rsidRPr="00F17844" w:rsidTr="00A92D65">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shd w:val="clear" w:color="auto" w:fill="auto"/>
          </w:tcPr>
          <w:p w:rsidR="00A92D65" w:rsidRPr="00F17844" w:rsidRDefault="00A92D65" w:rsidP="005D0A0F">
            <w:pPr>
              <w:rPr>
                <w:rFonts w:asciiTheme="minorHAnsi" w:hAnsiTheme="minorHAnsi"/>
              </w:rPr>
            </w:pPr>
          </w:p>
        </w:tc>
        <w:tc>
          <w:tcPr>
            <w:tcW w:w="2570" w:type="dxa"/>
          </w:tcPr>
          <w:p w:rsidR="00A92D65" w:rsidRPr="00F17844" w:rsidRDefault="00A92D65" w:rsidP="005D0A0F">
            <w:pPr>
              <w:rPr>
                <w:rFonts w:asciiTheme="minorHAnsi" w:hAnsiTheme="minorHAnsi"/>
              </w:rPr>
            </w:pPr>
          </w:p>
        </w:tc>
      </w:tr>
      <w:tr w:rsidR="00A92D65" w:rsidRPr="00F17844" w:rsidTr="00D554AB">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tcBorders>
              <w:bottom w:val="single" w:sz="4" w:space="0" w:color="auto"/>
            </w:tcBorders>
            <w:shd w:val="clear" w:color="auto" w:fill="auto"/>
          </w:tcPr>
          <w:p w:rsidR="00A92D65" w:rsidRPr="00F17844" w:rsidRDefault="00A92D65" w:rsidP="005D0A0F">
            <w:pPr>
              <w:rPr>
                <w:rFonts w:asciiTheme="minorHAnsi" w:hAnsiTheme="minorHAnsi"/>
              </w:rPr>
            </w:pPr>
          </w:p>
        </w:tc>
        <w:tc>
          <w:tcPr>
            <w:tcW w:w="2570" w:type="dxa"/>
            <w:tcBorders>
              <w:bottom w:val="single" w:sz="4" w:space="0" w:color="auto"/>
            </w:tcBorders>
          </w:tcPr>
          <w:p w:rsidR="00A92D65" w:rsidRPr="00F17844" w:rsidRDefault="00A92D65" w:rsidP="005D0A0F">
            <w:pPr>
              <w:rPr>
                <w:rFonts w:asciiTheme="minorHAnsi" w:hAnsiTheme="minorHAnsi"/>
              </w:rPr>
            </w:pPr>
          </w:p>
        </w:tc>
      </w:tr>
    </w:tbl>
    <w:p w:rsidR="00235A4F" w:rsidRPr="00F17844" w:rsidRDefault="00235A4F" w:rsidP="005D0A0F">
      <w:pPr>
        <w:rPr>
          <w:rFonts w:asciiTheme="minorHAnsi" w:hAnsiTheme="minorHAnsi"/>
          <w:i/>
          <w:sz w:val="10"/>
          <w:szCs w:val="10"/>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F70910" w:rsidRPr="00F17844" w:rsidRDefault="00F70910"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B8098F" w:rsidRDefault="00B8098F">
      <w:pPr>
        <w:rPr>
          <w:rFonts w:asciiTheme="minorHAnsi" w:hAnsiTheme="minorHAnsi"/>
        </w:rPr>
      </w:pPr>
      <w:r>
        <w:rPr>
          <w:rFonts w:asciiTheme="minorHAnsi" w:hAnsiTheme="minorHAnsi"/>
        </w:rPr>
        <w:br w:type="page"/>
      </w:r>
    </w:p>
    <w:sdt>
      <w:sdtPr>
        <w:rPr>
          <w:rFonts w:ascii="Arial" w:eastAsiaTheme="minorHAnsi" w:hAnsi="Arial" w:cs="Arial"/>
          <w:b w:val="0"/>
          <w:bCs w:val="0"/>
          <w:color w:val="auto"/>
          <w:sz w:val="22"/>
          <w:szCs w:val="22"/>
          <w:lang w:val="en-GB" w:eastAsia="en-US"/>
        </w:rPr>
        <w:id w:val="1651167170"/>
        <w:docPartObj>
          <w:docPartGallery w:val="Table of Contents"/>
          <w:docPartUnique/>
        </w:docPartObj>
      </w:sdtPr>
      <w:sdtEndPr>
        <w:rPr>
          <w:noProof/>
        </w:rPr>
      </w:sdtEndPr>
      <w:sdtContent>
        <w:p w:rsidR="00B80FA2" w:rsidRDefault="00B80FA2">
          <w:pPr>
            <w:pStyle w:val="TOCHeading"/>
          </w:pPr>
          <w:r>
            <w:t>Table of Cont</w:t>
          </w:r>
          <w:bookmarkStart w:id="0" w:name="_GoBack"/>
          <w:bookmarkEnd w:id="0"/>
          <w:r>
            <w:t>ents</w:t>
          </w:r>
        </w:p>
        <w:p w:rsidR="003D3EE2" w:rsidRPr="003D3EE2" w:rsidRDefault="003D3EE2" w:rsidP="003D3EE2">
          <w:pPr>
            <w:rPr>
              <w:lang w:val="en-US" w:eastAsia="ja-JP"/>
            </w:rPr>
          </w:pPr>
        </w:p>
        <w:p w:rsidR="00C70A12" w:rsidRDefault="00B80FA2">
          <w:pPr>
            <w:pStyle w:val="TOC2"/>
            <w:tabs>
              <w:tab w:val="left" w:pos="660"/>
              <w:tab w:val="right" w:leader="dot" w:pos="10053"/>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36797609" w:history="1">
            <w:r w:rsidR="00C70A12" w:rsidRPr="002C0606">
              <w:rPr>
                <w:rStyle w:val="Hyperlink"/>
                <w:noProof/>
              </w:rPr>
              <w:t>1.</w:t>
            </w:r>
            <w:r w:rsidR="00C70A12">
              <w:rPr>
                <w:rFonts w:asciiTheme="minorHAnsi" w:eastAsiaTheme="minorEastAsia" w:hAnsiTheme="minorHAnsi" w:cstheme="minorBidi"/>
                <w:noProof/>
                <w:lang w:eastAsia="en-GB"/>
              </w:rPr>
              <w:tab/>
            </w:r>
            <w:r w:rsidR="00C70A12" w:rsidRPr="002C0606">
              <w:rPr>
                <w:rStyle w:val="Hyperlink"/>
                <w:noProof/>
              </w:rPr>
              <w:t>Executive Summary</w:t>
            </w:r>
            <w:r w:rsidR="00C70A12">
              <w:rPr>
                <w:noProof/>
                <w:webHidden/>
              </w:rPr>
              <w:tab/>
            </w:r>
            <w:r w:rsidR="00C70A12">
              <w:rPr>
                <w:noProof/>
                <w:webHidden/>
              </w:rPr>
              <w:fldChar w:fldCharType="begin"/>
            </w:r>
            <w:r w:rsidR="00C70A12">
              <w:rPr>
                <w:noProof/>
                <w:webHidden/>
              </w:rPr>
              <w:instrText xml:space="preserve"> PAGEREF _Toc536797609 \h </w:instrText>
            </w:r>
            <w:r w:rsidR="00C70A12">
              <w:rPr>
                <w:noProof/>
                <w:webHidden/>
              </w:rPr>
            </w:r>
            <w:r w:rsidR="00C70A12">
              <w:rPr>
                <w:noProof/>
                <w:webHidden/>
              </w:rPr>
              <w:fldChar w:fldCharType="separate"/>
            </w:r>
            <w:r w:rsidR="00C70A12">
              <w:rPr>
                <w:noProof/>
                <w:webHidden/>
              </w:rPr>
              <w:t>4</w:t>
            </w:r>
            <w:r w:rsidR="00C70A12">
              <w:rPr>
                <w:noProof/>
                <w:webHidden/>
              </w:rPr>
              <w:fldChar w:fldCharType="end"/>
            </w:r>
          </w:hyperlink>
        </w:p>
        <w:p w:rsidR="00C70A12" w:rsidRDefault="00C70A12">
          <w:pPr>
            <w:pStyle w:val="TOC2"/>
            <w:tabs>
              <w:tab w:val="left" w:pos="660"/>
              <w:tab w:val="right" w:leader="dot" w:pos="10053"/>
            </w:tabs>
            <w:rPr>
              <w:rFonts w:asciiTheme="minorHAnsi" w:eastAsiaTheme="minorEastAsia" w:hAnsiTheme="minorHAnsi" w:cstheme="minorBidi"/>
              <w:noProof/>
              <w:lang w:eastAsia="en-GB"/>
            </w:rPr>
          </w:pPr>
          <w:hyperlink w:anchor="_Toc536797610" w:history="1">
            <w:r w:rsidRPr="002C0606">
              <w:rPr>
                <w:rStyle w:val="Hyperlink"/>
                <w:noProof/>
              </w:rPr>
              <w:t>2.</w:t>
            </w:r>
            <w:r>
              <w:rPr>
                <w:rFonts w:asciiTheme="minorHAnsi" w:eastAsiaTheme="minorEastAsia" w:hAnsiTheme="minorHAnsi" w:cstheme="minorBidi"/>
                <w:noProof/>
                <w:lang w:eastAsia="en-GB"/>
              </w:rPr>
              <w:tab/>
            </w:r>
            <w:r w:rsidRPr="002C0606">
              <w:rPr>
                <w:rStyle w:val="Hyperlink"/>
                <w:noProof/>
              </w:rPr>
              <w:t>Introduction/Background</w:t>
            </w:r>
            <w:r>
              <w:rPr>
                <w:noProof/>
                <w:webHidden/>
              </w:rPr>
              <w:tab/>
            </w:r>
            <w:r>
              <w:rPr>
                <w:noProof/>
                <w:webHidden/>
              </w:rPr>
              <w:fldChar w:fldCharType="begin"/>
            </w:r>
            <w:r>
              <w:rPr>
                <w:noProof/>
                <w:webHidden/>
              </w:rPr>
              <w:instrText xml:space="preserve"> PAGEREF _Toc536797610 \h </w:instrText>
            </w:r>
            <w:r>
              <w:rPr>
                <w:noProof/>
                <w:webHidden/>
              </w:rPr>
            </w:r>
            <w:r>
              <w:rPr>
                <w:noProof/>
                <w:webHidden/>
              </w:rPr>
              <w:fldChar w:fldCharType="separate"/>
            </w:r>
            <w:r>
              <w:rPr>
                <w:noProof/>
                <w:webHidden/>
              </w:rPr>
              <w:t>5</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11" w:history="1">
            <w:r w:rsidRPr="002C0606">
              <w:rPr>
                <w:rStyle w:val="Hyperlink"/>
                <w:noProof/>
              </w:rPr>
              <w:t>2.1</w:t>
            </w:r>
            <w:r>
              <w:rPr>
                <w:noProof/>
                <w:lang w:val="en-GB" w:eastAsia="en-GB"/>
              </w:rPr>
              <w:tab/>
            </w:r>
            <w:r w:rsidRPr="002C0606">
              <w:rPr>
                <w:rStyle w:val="Hyperlink"/>
                <w:noProof/>
              </w:rPr>
              <w:t>Introduction</w:t>
            </w:r>
            <w:r>
              <w:rPr>
                <w:noProof/>
                <w:webHidden/>
              </w:rPr>
              <w:tab/>
            </w:r>
            <w:r>
              <w:rPr>
                <w:noProof/>
                <w:webHidden/>
              </w:rPr>
              <w:fldChar w:fldCharType="begin"/>
            </w:r>
            <w:r>
              <w:rPr>
                <w:noProof/>
                <w:webHidden/>
              </w:rPr>
              <w:instrText xml:space="preserve"> PAGEREF _Toc536797611 \h </w:instrText>
            </w:r>
            <w:r>
              <w:rPr>
                <w:noProof/>
                <w:webHidden/>
              </w:rPr>
            </w:r>
            <w:r>
              <w:rPr>
                <w:noProof/>
                <w:webHidden/>
              </w:rPr>
              <w:fldChar w:fldCharType="separate"/>
            </w:r>
            <w:r>
              <w:rPr>
                <w:noProof/>
                <w:webHidden/>
              </w:rPr>
              <w:t>6</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12" w:history="1">
            <w:r w:rsidRPr="002C0606">
              <w:rPr>
                <w:rStyle w:val="Hyperlink"/>
                <w:noProof/>
              </w:rPr>
              <w:t>2.2</w:t>
            </w:r>
            <w:r>
              <w:rPr>
                <w:noProof/>
                <w:lang w:val="en-GB" w:eastAsia="en-GB"/>
              </w:rPr>
              <w:tab/>
            </w:r>
            <w:r w:rsidRPr="002C0606">
              <w:rPr>
                <w:rStyle w:val="Hyperlink"/>
                <w:noProof/>
              </w:rPr>
              <w:t>Aims of the programme</w:t>
            </w:r>
            <w:r>
              <w:rPr>
                <w:noProof/>
                <w:webHidden/>
              </w:rPr>
              <w:tab/>
            </w:r>
            <w:r>
              <w:rPr>
                <w:noProof/>
                <w:webHidden/>
              </w:rPr>
              <w:fldChar w:fldCharType="begin"/>
            </w:r>
            <w:r>
              <w:rPr>
                <w:noProof/>
                <w:webHidden/>
              </w:rPr>
              <w:instrText xml:space="preserve"> PAGEREF _Toc536797612 \h </w:instrText>
            </w:r>
            <w:r>
              <w:rPr>
                <w:noProof/>
                <w:webHidden/>
              </w:rPr>
            </w:r>
            <w:r>
              <w:rPr>
                <w:noProof/>
                <w:webHidden/>
              </w:rPr>
              <w:fldChar w:fldCharType="separate"/>
            </w:r>
            <w:r>
              <w:rPr>
                <w:noProof/>
                <w:webHidden/>
              </w:rPr>
              <w:t>7</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13" w:history="1">
            <w:r w:rsidRPr="002C0606">
              <w:rPr>
                <w:rStyle w:val="Hyperlink"/>
                <w:noProof/>
              </w:rPr>
              <w:t>2.3</w:t>
            </w:r>
            <w:r>
              <w:rPr>
                <w:noProof/>
                <w:lang w:val="en-GB" w:eastAsia="en-GB"/>
              </w:rPr>
              <w:tab/>
            </w:r>
            <w:r w:rsidRPr="002C0606">
              <w:rPr>
                <w:rStyle w:val="Hyperlink"/>
                <w:noProof/>
              </w:rPr>
              <w:t>NICE Guidelines</w:t>
            </w:r>
            <w:r>
              <w:rPr>
                <w:noProof/>
                <w:webHidden/>
              </w:rPr>
              <w:tab/>
            </w:r>
            <w:r>
              <w:rPr>
                <w:noProof/>
                <w:webHidden/>
              </w:rPr>
              <w:fldChar w:fldCharType="begin"/>
            </w:r>
            <w:r>
              <w:rPr>
                <w:noProof/>
                <w:webHidden/>
              </w:rPr>
              <w:instrText xml:space="preserve"> PAGEREF _Toc536797613 \h </w:instrText>
            </w:r>
            <w:r>
              <w:rPr>
                <w:noProof/>
                <w:webHidden/>
              </w:rPr>
            </w:r>
            <w:r>
              <w:rPr>
                <w:noProof/>
                <w:webHidden/>
              </w:rPr>
              <w:fldChar w:fldCharType="separate"/>
            </w:r>
            <w:r>
              <w:rPr>
                <w:noProof/>
                <w:webHidden/>
              </w:rPr>
              <w:t>8</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14" w:history="1">
            <w:r w:rsidRPr="002C0606">
              <w:rPr>
                <w:rStyle w:val="Hyperlink"/>
                <w:noProof/>
              </w:rPr>
              <w:t>2.4</w:t>
            </w:r>
            <w:r>
              <w:rPr>
                <w:noProof/>
                <w:lang w:val="en-GB" w:eastAsia="en-GB"/>
              </w:rPr>
              <w:tab/>
            </w:r>
            <w:r w:rsidRPr="002C0606">
              <w:rPr>
                <w:rStyle w:val="Hyperlink"/>
                <w:noProof/>
              </w:rPr>
              <w:t>Models of Care</w:t>
            </w:r>
            <w:r>
              <w:rPr>
                <w:noProof/>
                <w:webHidden/>
              </w:rPr>
              <w:tab/>
            </w:r>
            <w:r>
              <w:rPr>
                <w:noProof/>
                <w:webHidden/>
              </w:rPr>
              <w:fldChar w:fldCharType="begin"/>
            </w:r>
            <w:r>
              <w:rPr>
                <w:noProof/>
                <w:webHidden/>
              </w:rPr>
              <w:instrText xml:space="preserve"> PAGEREF _Toc536797614 \h </w:instrText>
            </w:r>
            <w:r>
              <w:rPr>
                <w:noProof/>
                <w:webHidden/>
              </w:rPr>
            </w:r>
            <w:r>
              <w:rPr>
                <w:noProof/>
                <w:webHidden/>
              </w:rPr>
              <w:fldChar w:fldCharType="separate"/>
            </w:r>
            <w:r>
              <w:rPr>
                <w:noProof/>
                <w:webHidden/>
              </w:rPr>
              <w:t>8</w:t>
            </w:r>
            <w:r>
              <w:rPr>
                <w:noProof/>
                <w:webHidden/>
              </w:rPr>
              <w:fldChar w:fldCharType="end"/>
            </w:r>
          </w:hyperlink>
        </w:p>
        <w:p w:rsidR="00C70A12" w:rsidRDefault="00C70A12">
          <w:pPr>
            <w:pStyle w:val="TOC2"/>
            <w:tabs>
              <w:tab w:val="left" w:pos="660"/>
              <w:tab w:val="right" w:leader="dot" w:pos="10053"/>
            </w:tabs>
            <w:rPr>
              <w:rFonts w:asciiTheme="minorHAnsi" w:eastAsiaTheme="minorEastAsia" w:hAnsiTheme="minorHAnsi" w:cstheme="minorBidi"/>
              <w:noProof/>
              <w:lang w:eastAsia="en-GB"/>
            </w:rPr>
          </w:pPr>
          <w:hyperlink w:anchor="_Toc536797615" w:history="1">
            <w:r w:rsidRPr="002C0606">
              <w:rPr>
                <w:rStyle w:val="Hyperlink"/>
                <w:noProof/>
              </w:rPr>
              <w:t>3.</w:t>
            </w:r>
            <w:r>
              <w:rPr>
                <w:rFonts w:asciiTheme="minorHAnsi" w:eastAsiaTheme="minorEastAsia" w:hAnsiTheme="minorHAnsi" w:cstheme="minorBidi"/>
                <w:noProof/>
                <w:lang w:eastAsia="en-GB"/>
              </w:rPr>
              <w:tab/>
            </w:r>
            <w:r w:rsidRPr="002C0606">
              <w:rPr>
                <w:rStyle w:val="Hyperlink"/>
                <w:noProof/>
              </w:rPr>
              <w:t>Strategic Context</w:t>
            </w:r>
            <w:r>
              <w:rPr>
                <w:noProof/>
                <w:webHidden/>
              </w:rPr>
              <w:tab/>
            </w:r>
            <w:r>
              <w:rPr>
                <w:noProof/>
                <w:webHidden/>
              </w:rPr>
              <w:fldChar w:fldCharType="begin"/>
            </w:r>
            <w:r>
              <w:rPr>
                <w:noProof/>
                <w:webHidden/>
              </w:rPr>
              <w:instrText xml:space="preserve"> PAGEREF _Toc536797615 \h </w:instrText>
            </w:r>
            <w:r>
              <w:rPr>
                <w:noProof/>
                <w:webHidden/>
              </w:rPr>
            </w:r>
            <w:r>
              <w:rPr>
                <w:noProof/>
                <w:webHidden/>
              </w:rPr>
              <w:fldChar w:fldCharType="separate"/>
            </w:r>
            <w:r>
              <w:rPr>
                <w:noProof/>
                <w:webHidden/>
              </w:rPr>
              <w:t>9</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16" w:history="1">
            <w:r w:rsidRPr="002C0606">
              <w:rPr>
                <w:rStyle w:val="Hyperlink"/>
                <w:noProof/>
              </w:rPr>
              <w:t>3.1</w:t>
            </w:r>
            <w:r>
              <w:rPr>
                <w:noProof/>
                <w:lang w:val="en-GB" w:eastAsia="en-GB"/>
              </w:rPr>
              <w:tab/>
            </w:r>
            <w:r w:rsidRPr="002C0606">
              <w:rPr>
                <w:rStyle w:val="Hyperlink"/>
                <w:noProof/>
              </w:rPr>
              <w:t>NICE Guidance</w:t>
            </w:r>
            <w:r>
              <w:rPr>
                <w:noProof/>
                <w:webHidden/>
              </w:rPr>
              <w:tab/>
            </w:r>
            <w:r>
              <w:rPr>
                <w:noProof/>
                <w:webHidden/>
              </w:rPr>
              <w:fldChar w:fldCharType="begin"/>
            </w:r>
            <w:r>
              <w:rPr>
                <w:noProof/>
                <w:webHidden/>
              </w:rPr>
              <w:instrText xml:space="preserve"> PAGEREF _Toc536797616 \h </w:instrText>
            </w:r>
            <w:r>
              <w:rPr>
                <w:noProof/>
                <w:webHidden/>
              </w:rPr>
            </w:r>
            <w:r>
              <w:rPr>
                <w:noProof/>
                <w:webHidden/>
              </w:rPr>
              <w:fldChar w:fldCharType="separate"/>
            </w:r>
            <w:r>
              <w:rPr>
                <w:noProof/>
                <w:webHidden/>
              </w:rPr>
              <w:t>9</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17" w:history="1">
            <w:r w:rsidRPr="002C0606">
              <w:rPr>
                <w:rStyle w:val="Hyperlink"/>
                <w:noProof/>
              </w:rPr>
              <w:t>3.2</w:t>
            </w:r>
            <w:r>
              <w:rPr>
                <w:noProof/>
                <w:lang w:val="en-GB" w:eastAsia="en-GB"/>
              </w:rPr>
              <w:tab/>
            </w:r>
            <w:r w:rsidRPr="002C0606">
              <w:rPr>
                <w:rStyle w:val="Hyperlink"/>
                <w:noProof/>
              </w:rPr>
              <w:t>NICE Quality Standard</w:t>
            </w:r>
            <w:r>
              <w:rPr>
                <w:noProof/>
                <w:webHidden/>
              </w:rPr>
              <w:tab/>
            </w:r>
            <w:r>
              <w:rPr>
                <w:noProof/>
                <w:webHidden/>
              </w:rPr>
              <w:fldChar w:fldCharType="begin"/>
            </w:r>
            <w:r>
              <w:rPr>
                <w:noProof/>
                <w:webHidden/>
              </w:rPr>
              <w:instrText xml:space="preserve"> PAGEREF _Toc536797617 \h </w:instrText>
            </w:r>
            <w:r>
              <w:rPr>
                <w:noProof/>
                <w:webHidden/>
              </w:rPr>
            </w:r>
            <w:r>
              <w:rPr>
                <w:noProof/>
                <w:webHidden/>
              </w:rPr>
              <w:fldChar w:fldCharType="separate"/>
            </w:r>
            <w:r>
              <w:rPr>
                <w:noProof/>
                <w:webHidden/>
              </w:rPr>
              <w:t>10</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18" w:history="1">
            <w:r w:rsidRPr="002C0606">
              <w:rPr>
                <w:rStyle w:val="Hyperlink"/>
                <w:noProof/>
              </w:rPr>
              <w:t>3.3</w:t>
            </w:r>
            <w:r>
              <w:rPr>
                <w:noProof/>
                <w:lang w:val="en-GB" w:eastAsia="en-GB"/>
              </w:rPr>
              <w:tab/>
            </w:r>
            <w:r w:rsidRPr="002C0606">
              <w:rPr>
                <w:rStyle w:val="Hyperlink"/>
                <w:noProof/>
              </w:rPr>
              <w:t>NHS Long Term Plan</w:t>
            </w:r>
            <w:r>
              <w:rPr>
                <w:noProof/>
                <w:webHidden/>
              </w:rPr>
              <w:tab/>
            </w:r>
            <w:r>
              <w:rPr>
                <w:noProof/>
                <w:webHidden/>
              </w:rPr>
              <w:fldChar w:fldCharType="begin"/>
            </w:r>
            <w:r>
              <w:rPr>
                <w:noProof/>
                <w:webHidden/>
              </w:rPr>
              <w:instrText xml:space="preserve"> PAGEREF _Toc536797618 \h </w:instrText>
            </w:r>
            <w:r>
              <w:rPr>
                <w:noProof/>
                <w:webHidden/>
              </w:rPr>
            </w:r>
            <w:r>
              <w:rPr>
                <w:noProof/>
                <w:webHidden/>
              </w:rPr>
              <w:fldChar w:fldCharType="separate"/>
            </w:r>
            <w:r>
              <w:rPr>
                <w:noProof/>
                <w:webHidden/>
              </w:rPr>
              <w:t>10</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19" w:history="1">
            <w:r w:rsidRPr="002C0606">
              <w:rPr>
                <w:rStyle w:val="Hyperlink"/>
                <w:noProof/>
              </w:rPr>
              <w:t>3.4</w:t>
            </w:r>
            <w:r>
              <w:rPr>
                <w:noProof/>
                <w:lang w:val="en-GB" w:eastAsia="en-GB"/>
              </w:rPr>
              <w:tab/>
            </w:r>
            <w:r w:rsidRPr="002C0606">
              <w:rPr>
                <w:rStyle w:val="Hyperlink"/>
                <w:noProof/>
              </w:rPr>
              <w:t>RightCare – CVD Prevention</w:t>
            </w:r>
            <w:r>
              <w:rPr>
                <w:noProof/>
                <w:webHidden/>
              </w:rPr>
              <w:tab/>
            </w:r>
            <w:r>
              <w:rPr>
                <w:noProof/>
                <w:webHidden/>
              </w:rPr>
              <w:fldChar w:fldCharType="begin"/>
            </w:r>
            <w:r>
              <w:rPr>
                <w:noProof/>
                <w:webHidden/>
              </w:rPr>
              <w:instrText xml:space="preserve"> PAGEREF _Toc536797619 \h </w:instrText>
            </w:r>
            <w:r>
              <w:rPr>
                <w:noProof/>
                <w:webHidden/>
              </w:rPr>
            </w:r>
            <w:r>
              <w:rPr>
                <w:noProof/>
                <w:webHidden/>
              </w:rPr>
              <w:fldChar w:fldCharType="separate"/>
            </w:r>
            <w:r>
              <w:rPr>
                <w:noProof/>
                <w:webHidden/>
              </w:rPr>
              <w:t>10</w:t>
            </w:r>
            <w:r>
              <w:rPr>
                <w:noProof/>
                <w:webHidden/>
              </w:rPr>
              <w:fldChar w:fldCharType="end"/>
            </w:r>
          </w:hyperlink>
        </w:p>
        <w:p w:rsidR="00C70A12" w:rsidRDefault="00C70A12">
          <w:pPr>
            <w:pStyle w:val="TOC2"/>
            <w:tabs>
              <w:tab w:val="left" w:pos="660"/>
              <w:tab w:val="right" w:leader="dot" w:pos="10053"/>
            </w:tabs>
            <w:rPr>
              <w:rFonts w:asciiTheme="minorHAnsi" w:eastAsiaTheme="minorEastAsia" w:hAnsiTheme="minorHAnsi" w:cstheme="minorBidi"/>
              <w:noProof/>
              <w:lang w:eastAsia="en-GB"/>
            </w:rPr>
          </w:pPr>
          <w:hyperlink w:anchor="_Toc536797620" w:history="1">
            <w:r w:rsidRPr="002C0606">
              <w:rPr>
                <w:rStyle w:val="Hyperlink"/>
                <w:noProof/>
              </w:rPr>
              <w:t>4.</w:t>
            </w:r>
            <w:r>
              <w:rPr>
                <w:rFonts w:asciiTheme="minorHAnsi" w:eastAsiaTheme="minorEastAsia" w:hAnsiTheme="minorHAnsi" w:cstheme="minorBidi"/>
                <w:noProof/>
                <w:lang w:eastAsia="en-GB"/>
              </w:rPr>
              <w:tab/>
            </w:r>
            <w:r w:rsidRPr="002C0606">
              <w:rPr>
                <w:rStyle w:val="Hyperlink"/>
                <w:noProof/>
              </w:rPr>
              <w:t>Case for Change</w:t>
            </w:r>
            <w:r>
              <w:rPr>
                <w:noProof/>
                <w:webHidden/>
              </w:rPr>
              <w:tab/>
            </w:r>
            <w:r>
              <w:rPr>
                <w:noProof/>
                <w:webHidden/>
              </w:rPr>
              <w:fldChar w:fldCharType="begin"/>
            </w:r>
            <w:r>
              <w:rPr>
                <w:noProof/>
                <w:webHidden/>
              </w:rPr>
              <w:instrText xml:space="preserve"> PAGEREF _Toc536797620 \h </w:instrText>
            </w:r>
            <w:r>
              <w:rPr>
                <w:noProof/>
                <w:webHidden/>
              </w:rPr>
            </w:r>
            <w:r>
              <w:rPr>
                <w:noProof/>
                <w:webHidden/>
              </w:rPr>
              <w:fldChar w:fldCharType="separate"/>
            </w:r>
            <w:r>
              <w:rPr>
                <w:noProof/>
                <w:webHidden/>
              </w:rPr>
              <w:t>11</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21" w:history="1">
            <w:r w:rsidRPr="002C0606">
              <w:rPr>
                <w:rStyle w:val="Hyperlink"/>
                <w:noProof/>
              </w:rPr>
              <w:t>4.1</w:t>
            </w:r>
            <w:r>
              <w:rPr>
                <w:noProof/>
                <w:lang w:val="en-GB" w:eastAsia="en-GB"/>
              </w:rPr>
              <w:tab/>
            </w:r>
            <w:r w:rsidRPr="002C0606">
              <w:rPr>
                <w:rStyle w:val="Hyperlink"/>
                <w:noProof/>
              </w:rPr>
              <w:t>Patient Case Study</w:t>
            </w:r>
            <w:r>
              <w:rPr>
                <w:noProof/>
                <w:webHidden/>
              </w:rPr>
              <w:tab/>
            </w:r>
            <w:r>
              <w:rPr>
                <w:noProof/>
                <w:webHidden/>
              </w:rPr>
              <w:fldChar w:fldCharType="begin"/>
            </w:r>
            <w:r>
              <w:rPr>
                <w:noProof/>
                <w:webHidden/>
              </w:rPr>
              <w:instrText xml:space="preserve"> PAGEREF _Toc536797621 \h </w:instrText>
            </w:r>
            <w:r>
              <w:rPr>
                <w:noProof/>
                <w:webHidden/>
              </w:rPr>
            </w:r>
            <w:r>
              <w:rPr>
                <w:noProof/>
                <w:webHidden/>
              </w:rPr>
              <w:fldChar w:fldCharType="separate"/>
            </w:r>
            <w:r>
              <w:rPr>
                <w:noProof/>
                <w:webHidden/>
              </w:rPr>
              <w:t>11</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22" w:history="1">
            <w:r w:rsidRPr="002C0606">
              <w:rPr>
                <w:rStyle w:val="Hyperlink"/>
                <w:noProof/>
              </w:rPr>
              <w:t>4.2</w:t>
            </w:r>
            <w:r>
              <w:rPr>
                <w:noProof/>
                <w:lang w:val="en-GB" w:eastAsia="en-GB"/>
              </w:rPr>
              <w:tab/>
            </w:r>
            <w:r w:rsidRPr="002C0606">
              <w:rPr>
                <w:rStyle w:val="Hyperlink"/>
                <w:noProof/>
              </w:rPr>
              <w:t>Overview</w:t>
            </w:r>
            <w:r>
              <w:rPr>
                <w:noProof/>
                <w:webHidden/>
              </w:rPr>
              <w:tab/>
            </w:r>
            <w:r>
              <w:rPr>
                <w:noProof/>
                <w:webHidden/>
              </w:rPr>
              <w:fldChar w:fldCharType="begin"/>
            </w:r>
            <w:r>
              <w:rPr>
                <w:noProof/>
                <w:webHidden/>
              </w:rPr>
              <w:instrText xml:space="preserve"> PAGEREF _Toc536797622 \h </w:instrText>
            </w:r>
            <w:r>
              <w:rPr>
                <w:noProof/>
                <w:webHidden/>
              </w:rPr>
            </w:r>
            <w:r>
              <w:rPr>
                <w:noProof/>
                <w:webHidden/>
              </w:rPr>
              <w:fldChar w:fldCharType="separate"/>
            </w:r>
            <w:r>
              <w:rPr>
                <w:noProof/>
                <w:webHidden/>
              </w:rPr>
              <w:t>11</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23" w:history="1">
            <w:r w:rsidRPr="002C0606">
              <w:rPr>
                <w:rStyle w:val="Hyperlink"/>
                <w:noProof/>
              </w:rPr>
              <w:t>4.3</w:t>
            </w:r>
            <w:r>
              <w:rPr>
                <w:noProof/>
                <w:lang w:val="en-GB" w:eastAsia="en-GB"/>
              </w:rPr>
              <w:tab/>
            </w:r>
            <w:r w:rsidRPr="002C0606">
              <w:rPr>
                <w:rStyle w:val="Hyperlink"/>
                <w:noProof/>
              </w:rPr>
              <w:t>Proposed Service Change – overview of new service</w:t>
            </w:r>
            <w:r>
              <w:rPr>
                <w:noProof/>
                <w:webHidden/>
              </w:rPr>
              <w:tab/>
            </w:r>
            <w:r>
              <w:rPr>
                <w:noProof/>
                <w:webHidden/>
              </w:rPr>
              <w:fldChar w:fldCharType="begin"/>
            </w:r>
            <w:r>
              <w:rPr>
                <w:noProof/>
                <w:webHidden/>
              </w:rPr>
              <w:instrText xml:space="preserve"> PAGEREF _Toc536797623 \h </w:instrText>
            </w:r>
            <w:r>
              <w:rPr>
                <w:noProof/>
                <w:webHidden/>
              </w:rPr>
            </w:r>
            <w:r>
              <w:rPr>
                <w:noProof/>
                <w:webHidden/>
              </w:rPr>
              <w:fldChar w:fldCharType="separate"/>
            </w:r>
            <w:r>
              <w:rPr>
                <w:noProof/>
                <w:webHidden/>
              </w:rPr>
              <w:t>13</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24" w:history="1">
            <w:r w:rsidRPr="002C0606">
              <w:rPr>
                <w:rStyle w:val="Hyperlink"/>
                <w:noProof/>
              </w:rPr>
              <w:t>4.4</w:t>
            </w:r>
            <w:r>
              <w:rPr>
                <w:noProof/>
                <w:lang w:val="en-GB" w:eastAsia="en-GB"/>
              </w:rPr>
              <w:tab/>
            </w:r>
            <w:r w:rsidRPr="002C0606">
              <w:rPr>
                <w:rStyle w:val="Hyperlink"/>
                <w:noProof/>
              </w:rPr>
              <w:t>Outcomes and Impact</w:t>
            </w:r>
            <w:r>
              <w:rPr>
                <w:noProof/>
                <w:webHidden/>
              </w:rPr>
              <w:tab/>
            </w:r>
            <w:r>
              <w:rPr>
                <w:noProof/>
                <w:webHidden/>
              </w:rPr>
              <w:fldChar w:fldCharType="begin"/>
            </w:r>
            <w:r>
              <w:rPr>
                <w:noProof/>
                <w:webHidden/>
              </w:rPr>
              <w:instrText xml:space="preserve"> PAGEREF _Toc536797624 \h </w:instrText>
            </w:r>
            <w:r>
              <w:rPr>
                <w:noProof/>
                <w:webHidden/>
              </w:rPr>
            </w:r>
            <w:r>
              <w:rPr>
                <w:noProof/>
                <w:webHidden/>
              </w:rPr>
              <w:fldChar w:fldCharType="separate"/>
            </w:r>
            <w:r>
              <w:rPr>
                <w:noProof/>
                <w:webHidden/>
              </w:rPr>
              <w:t>16</w:t>
            </w:r>
            <w:r>
              <w:rPr>
                <w:noProof/>
                <w:webHidden/>
              </w:rPr>
              <w:fldChar w:fldCharType="end"/>
            </w:r>
          </w:hyperlink>
        </w:p>
        <w:p w:rsidR="00C70A12" w:rsidRDefault="00C70A12">
          <w:pPr>
            <w:pStyle w:val="TOC2"/>
            <w:tabs>
              <w:tab w:val="left" w:pos="660"/>
              <w:tab w:val="right" w:leader="dot" w:pos="10053"/>
            </w:tabs>
            <w:rPr>
              <w:rFonts w:asciiTheme="minorHAnsi" w:eastAsiaTheme="minorEastAsia" w:hAnsiTheme="minorHAnsi" w:cstheme="minorBidi"/>
              <w:noProof/>
              <w:lang w:eastAsia="en-GB"/>
            </w:rPr>
          </w:pPr>
          <w:hyperlink w:anchor="_Toc536797625" w:history="1">
            <w:r w:rsidRPr="002C0606">
              <w:rPr>
                <w:rStyle w:val="Hyperlink"/>
                <w:noProof/>
              </w:rPr>
              <w:t>5.</w:t>
            </w:r>
            <w:r>
              <w:rPr>
                <w:rFonts w:asciiTheme="minorHAnsi" w:eastAsiaTheme="minorEastAsia" w:hAnsiTheme="minorHAnsi" w:cstheme="minorBidi"/>
                <w:noProof/>
                <w:lang w:eastAsia="en-GB"/>
              </w:rPr>
              <w:tab/>
            </w:r>
            <w:r w:rsidRPr="002C0606">
              <w:rPr>
                <w:rStyle w:val="Hyperlink"/>
                <w:noProof/>
              </w:rPr>
              <w:t>Scope</w:t>
            </w:r>
            <w:r>
              <w:rPr>
                <w:noProof/>
                <w:webHidden/>
              </w:rPr>
              <w:tab/>
            </w:r>
            <w:r>
              <w:rPr>
                <w:noProof/>
                <w:webHidden/>
              </w:rPr>
              <w:fldChar w:fldCharType="begin"/>
            </w:r>
            <w:r>
              <w:rPr>
                <w:noProof/>
                <w:webHidden/>
              </w:rPr>
              <w:instrText xml:space="preserve"> PAGEREF _Toc536797625 \h </w:instrText>
            </w:r>
            <w:r>
              <w:rPr>
                <w:noProof/>
                <w:webHidden/>
              </w:rPr>
            </w:r>
            <w:r>
              <w:rPr>
                <w:noProof/>
                <w:webHidden/>
              </w:rPr>
              <w:fldChar w:fldCharType="separate"/>
            </w:r>
            <w:r>
              <w:rPr>
                <w:noProof/>
                <w:webHidden/>
              </w:rPr>
              <w:t>16</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26" w:history="1">
            <w:r w:rsidRPr="002C0606">
              <w:rPr>
                <w:rStyle w:val="Hyperlink"/>
                <w:rFonts w:eastAsia="Calibri"/>
                <w:noProof/>
                <w:lang w:eastAsia="en-GB"/>
              </w:rPr>
              <w:t>5.1</w:t>
            </w:r>
            <w:r>
              <w:rPr>
                <w:noProof/>
                <w:lang w:val="en-GB" w:eastAsia="en-GB"/>
              </w:rPr>
              <w:tab/>
            </w:r>
            <w:r w:rsidRPr="002C0606">
              <w:rPr>
                <w:rStyle w:val="Hyperlink"/>
                <w:rFonts w:eastAsia="Calibri"/>
                <w:noProof/>
                <w:lang w:eastAsia="en-GB"/>
              </w:rPr>
              <w:t>In Scope</w:t>
            </w:r>
            <w:r>
              <w:rPr>
                <w:noProof/>
                <w:webHidden/>
              </w:rPr>
              <w:tab/>
            </w:r>
            <w:r>
              <w:rPr>
                <w:noProof/>
                <w:webHidden/>
              </w:rPr>
              <w:fldChar w:fldCharType="begin"/>
            </w:r>
            <w:r>
              <w:rPr>
                <w:noProof/>
                <w:webHidden/>
              </w:rPr>
              <w:instrText xml:space="preserve"> PAGEREF _Toc536797626 \h </w:instrText>
            </w:r>
            <w:r>
              <w:rPr>
                <w:noProof/>
                <w:webHidden/>
              </w:rPr>
            </w:r>
            <w:r>
              <w:rPr>
                <w:noProof/>
                <w:webHidden/>
              </w:rPr>
              <w:fldChar w:fldCharType="separate"/>
            </w:r>
            <w:r>
              <w:rPr>
                <w:noProof/>
                <w:webHidden/>
              </w:rPr>
              <w:t>16</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27" w:history="1">
            <w:r w:rsidRPr="002C0606">
              <w:rPr>
                <w:rStyle w:val="Hyperlink"/>
                <w:rFonts w:eastAsia="Calibri"/>
                <w:noProof/>
                <w:lang w:eastAsia="en-GB"/>
              </w:rPr>
              <w:t>5.2</w:t>
            </w:r>
            <w:r>
              <w:rPr>
                <w:noProof/>
                <w:lang w:val="en-GB" w:eastAsia="en-GB"/>
              </w:rPr>
              <w:tab/>
            </w:r>
            <w:r w:rsidRPr="002C0606">
              <w:rPr>
                <w:rStyle w:val="Hyperlink"/>
                <w:rFonts w:eastAsia="Calibri"/>
                <w:noProof/>
                <w:lang w:eastAsia="en-GB"/>
              </w:rPr>
              <w:t>Out of Scope</w:t>
            </w:r>
            <w:r>
              <w:rPr>
                <w:noProof/>
                <w:webHidden/>
              </w:rPr>
              <w:tab/>
            </w:r>
            <w:r>
              <w:rPr>
                <w:noProof/>
                <w:webHidden/>
              </w:rPr>
              <w:fldChar w:fldCharType="begin"/>
            </w:r>
            <w:r>
              <w:rPr>
                <w:noProof/>
                <w:webHidden/>
              </w:rPr>
              <w:instrText xml:space="preserve"> PAGEREF _Toc536797627 \h </w:instrText>
            </w:r>
            <w:r>
              <w:rPr>
                <w:noProof/>
                <w:webHidden/>
              </w:rPr>
            </w:r>
            <w:r>
              <w:rPr>
                <w:noProof/>
                <w:webHidden/>
              </w:rPr>
              <w:fldChar w:fldCharType="separate"/>
            </w:r>
            <w:r>
              <w:rPr>
                <w:noProof/>
                <w:webHidden/>
              </w:rPr>
              <w:t>16</w:t>
            </w:r>
            <w:r>
              <w:rPr>
                <w:noProof/>
                <w:webHidden/>
              </w:rPr>
              <w:fldChar w:fldCharType="end"/>
            </w:r>
          </w:hyperlink>
        </w:p>
        <w:p w:rsidR="00C70A12" w:rsidRDefault="00C70A12">
          <w:pPr>
            <w:pStyle w:val="TOC2"/>
            <w:tabs>
              <w:tab w:val="left" w:pos="660"/>
              <w:tab w:val="right" w:leader="dot" w:pos="10053"/>
            </w:tabs>
            <w:rPr>
              <w:rFonts w:asciiTheme="minorHAnsi" w:eastAsiaTheme="minorEastAsia" w:hAnsiTheme="minorHAnsi" w:cstheme="minorBidi"/>
              <w:noProof/>
              <w:lang w:eastAsia="en-GB"/>
            </w:rPr>
          </w:pPr>
          <w:hyperlink w:anchor="_Toc536797628" w:history="1">
            <w:r w:rsidRPr="002C0606">
              <w:rPr>
                <w:rStyle w:val="Hyperlink"/>
                <w:noProof/>
              </w:rPr>
              <w:t>6.</w:t>
            </w:r>
            <w:r>
              <w:rPr>
                <w:rFonts w:asciiTheme="minorHAnsi" w:eastAsiaTheme="minorEastAsia" w:hAnsiTheme="minorHAnsi" w:cstheme="minorBidi"/>
                <w:noProof/>
                <w:lang w:eastAsia="en-GB"/>
              </w:rPr>
              <w:tab/>
            </w:r>
            <w:r w:rsidRPr="002C0606">
              <w:rPr>
                <w:rStyle w:val="Hyperlink"/>
                <w:noProof/>
              </w:rPr>
              <w:t>Benefits</w:t>
            </w:r>
            <w:r>
              <w:rPr>
                <w:noProof/>
                <w:webHidden/>
              </w:rPr>
              <w:tab/>
            </w:r>
            <w:r>
              <w:rPr>
                <w:noProof/>
                <w:webHidden/>
              </w:rPr>
              <w:fldChar w:fldCharType="begin"/>
            </w:r>
            <w:r>
              <w:rPr>
                <w:noProof/>
                <w:webHidden/>
              </w:rPr>
              <w:instrText xml:space="preserve"> PAGEREF _Toc536797628 \h </w:instrText>
            </w:r>
            <w:r>
              <w:rPr>
                <w:noProof/>
                <w:webHidden/>
              </w:rPr>
            </w:r>
            <w:r>
              <w:rPr>
                <w:noProof/>
                <w:webHidden/>
              </w:rPr>
              <w:fldChar w:fldCharType="separate"/>
            </w:r>
            <w:r>
              <w:rPr>
                <w:noProof/>
                <w:webHidden/>
              </w:rPr>
              <w:t>16</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29" w:history="1">
            <w:r w:rsidRPr="002C0606">
              <w:rPr>
                <w:rStyle w:val="Hyperlink"/>
                <w:noProof/>
              </w:rPr>
              <w:t>6.1</w:t>
            </w:r>
            <w:r>
              <w:rPr>
                <w:noProof/>
                <w:lang w:val="en-GB" w:eastAsia="en-GB"/>
              </w:rPr>
              <w:tab/>
            </w:r>
            <w:r w:rsidRPr="002C0606">
              <w:rPr>
                <w:rStyle w:val="Hyperlink"/>
                <w:noProof/>
              </w:rPr>
              <w:t>Benefits</w:t>
            </w:r>
            <w:r>
              <w:rPr>
                <w:noProof/>
                <w:webHidden/>
              </w:rPr>
              <w:tab/>
            </w:r>
            <w:r>
              <w:rPr>
                <w:noProof/>
                <w:webHidden/>
              </w:rPr>
              <w:fldChar w:fldCharType="begin"/>
            </w:r>
            <w:r>
              <w:rPr>
                <w:noProof/>
                <w:webHidden/>
              </w:rPr>
              <w:instrText xml:space="preserve"> PAGEREF _Toc536797629 \h </w:instrText>
            </w:r>
            <w:r>
              <w:rPr>
                <w:noProof/>
                <w:webHidden/>
              </w:rPr>
            </w:r>
            <w:r>
              <w:rPr>
                <w:noProof/>
                <w:webHidden/>
              </w:rPr>
              <w:fldChar w:fldCharType="separate"/>
            </w:r>
            <w:r>
              <w:rPr>
                <w:noProof/>
                <w:webHidden/>
              </w:rPr>
              <w:t>17</w:t>
            </w:r>
            <w:r>
              <w:rPr>
                <w:noProof/>
                <w:webHidden/>
              </w:rPr>
              <w:fldChar w:fldCharType="end"/>
            </w:r>
          </w:hyperlink>
        </w:p>
        <w:p w:rsidR="00C70A12" w:rsidRDefault="00C70A12">
          <w:pPr>
            <w:pStyle w:val="TOC2"/>
            <w:tabs>
              <w:tab w:val="left" w:pos="660"/>
              <w:tab w:val="right" w:leader="dot" w:pos="10053"/>
            </w:tabs>
            <w:rPr>
              <w:rFonts w:asciiTheme="minorHAnsi" w:eastAsiaTheme="minorEastAsia" w:hAnsiTheme="minorHAnsi" w:cstheme="minorBidi"/>
              <w:noProof/>
              <w:lang w:eastAsia="en-GB"/>
            </w:rPr>
          </w:pPr>
          <w:hyperlink w:anchor="_Toc536797630" w:history="1">
            <w:r w:rsidRPr="002C0606">
              <w:rPr>
                <w:rStyle w:val="Hyperlink"/>
                <w:noProof/>
              </w:rPr>
              <w:t>7.</w:t>
            </w:r>
            <w:r>
              <w:rPr>
                <w:rFonts w:asciiTheme="minorHAnsi" w:eastAsiaTheme="minorEastAsia" w:hAnsiTheme="minorHAnsi" w:cstheme="minorBidi"/>
                <w:noProof/>
                <w:lang w:eastAsia="en-GB"/>
              </w:rPr>
              <w:tab/>
            </w:r>
            <w:r w:rsidRPr="002C0606">
              <w:rPr>
                <w:rStyle w:val="Hyperlink"/>
                <w:noProof/>
              </w:rPr>
              <w:t>Options Appraisal</w:t>
            </w:r>
            <w:r>
              <w:rPr>
                <w:noProof/>
                <w:webHidden/>
              </w:rPr>
              <w:tab/>
            </w:r>
            <w:r>
              <w:rPr>
                <w:noProof/>
                <w:webHidden/>
              </w:rPr>
              <w:fldChar w:fldCharType="begin"/>
            </w:r>
            <w:r>
              <w:rPr>
                <w:noProof/>
                <w:webHidden/>
              </w:rPr>
              <w:instrText xml:space="preserve"> PAGEREF _Toc536797630 \h </w:instrText>
            </w:r>
            <w:r>
              <w:rPr>
                <w:noProof/>
                <w:webHidden/>
              </w:rPr>
            </w:r>
            <w:r>
              <w:rPr>
                <w:noProof/>
                <w:webHidden/>
              </w:rPr>
              <w:fldChar w:fldCharType="separate"/>
            </w:r>
            <w:r>
              <w:rPr>
                <w:noProof/>
                <w:webHidden/>
              </w:rPr>
              <w:t>17</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31" w:history="1">
            <w:r w:rsidRPr="002C0606">
              <w:rPr>
                <w:rStyle w:val="Hyperlink"/>
                <w:noProof/>
              </w:rPr>
              <w:t>7.1</w:t>
            </w:r>
            <w:r>
              <w:rPr>
                <w:noProof/>
                <w:lang w:val="en-GB" w:eastAsia="en-GB"/>
              </w:rPr>
              <w:tab/>
            </w:r>
            <w:r w:rsidRPr="002C0606">
              <w:rPr>
                <w:rStyle w:val="Hyperlink"/>
                <w:noProof/>
              </w:rPr>
              <w:t>Risk Appraisal</w:t>
            </w:r>
            <w:r>
              <w:rPr>
                <w:noProof/>
                <w:webHidden/>
              </w:rPr>
              <w:tab/>
            </w:r>
            <w:r>
              <w:rPr>
                <w:noProof/>
                <w:webHidden/>
              </w:rPr>
              <w:fldChar w:fldCharType="begin"/>
            </w:r>
            <w:r>
              <w:rPr>
                <w:noProof/>
                <w:webHidden/>
              </w:rPr>
              <w:instrText xml:space="preserve"> PAGEREF _Toc536797631 \h </w:instrText>
            </w:r>
            <w:r>
              <w:rPr>
                <w:noProof/>
                <w:webHidden/>
              </w:rPr>
            </w:r>
            <w:r>
              <w:rPr>
                <w:noProof/>
                <w:webHidden/>
              </w:rPr>
              <w:fldChar w:fldCharType="separate"/>
            </w:r>
            <w:r>
              <w:rPr>
                <w:noProof/>
                <w:webHidden/>
              </w:rPr>
              <w:t>18</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32" w:history="1">
            <w:r w:rsidRPr="002C0606">
              <w:rPr>
                <w:rStyle w:val="Hyperlink"/>
                <w:noProof/>
              </w:rPr>
              <w:t>7.2</w:t>
            </w:r>
            <w:r>
              <w:rPr>
                <w:noProof/>
                <w:lang w:val="en-GB" w:eastAsia="en-GB"/>
              </w:rPr>
              <w:tab/>
            </w:r>
            <w:r w:rsidRPr="002C0606">
              <w:rPr>
                <w:rStyle w:val="Hyperlink"/>
                <w:noProof/>
              </w:rPr>
              <w:t>Financial Appraisal</w:t>
            </w:r>
            <w:r>
              <w:rPr>
                <w:noProof/>
                <w:webHidden/>
              </w:rPr>
              <w:tab/>
            </w:r>
            <w:r>
              <w:rPr>
                <w:noProof/>
                <w:webHidden/>
              </w:rPr>
              <w:fldChar w:fldCharType="begin"/>
            </w:r>
            <w:r>
              <w:rPr>
                <w:noProof/>
                <w:webHidden/>
              </w:rPr>
              <w:instrText xml:space="preserve"> PAGEREF _Toc536797632 \h </w:instrText>
            </w:r>
            <w:r>
              <w:rPr>
                <w:noProof/>
                <w:webHidden/>
              </w:rPr>
            </w:r>
            <w:r>
              <w:rPr>
                <w:noProof/>
                <w:webHidden/>
              </w:rPr>
              <w:fldChar w:fldCharType="separate"/>
            </w:r>
            <w:r>
              <w:rPr>
                <w:noProof/>
                <w:webHidden/>
              </w:rPr>
              <w:t>18</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33" w:history="1">
            <w:r w:rsidRPr="002C0606">
              <w:rPr>
                <w:rStyle w:val="Hyperlink"/>
                <w:noProof/>
              </w:rPr>
              <w:t>7.3</w:t>
            </w:r>
            <w:r>
              <w:rPr>
                <w:noProof/>
                <w:lang w:val="en-GB" w:eastAsia="en-GB"/>
              </w:rPr>
              <w:tab/>
            </w:r>
            <w:r w:rsidRPr="002C0606">
              <w:rPr>
                <w:rStyle w:val="Hyperlink"/>
                <w:noProof/>
              </w:rPr>
              <w:t>Costs</w:t>
            </w:r>
            <w:r>
              <w:rPr>
                <w:noProof/>
                <w:webHidden/>
              </w:rPr>
              <w:tab/>
            </w:r>
            <w:r>
              <w:rPr>
                <w:noProof/>
                <w:webHidden/>
              </w:rPr>
              <w:fldChar w:fldCharType="begin"/>
            </w:r>
            <w:r>
              <w:rPr>
                <w:noProof/>
                <w:webHidden/>
              </w:rPr>
              <w:instrText xml:space="preserve"> PAGEREF _Toc536797633 \h </w:instrText>
            </w:r>
            <w:r>
              <w:rPr>
                <w:noProof/>
                <w:webHidden/>
              </w:rPr>
            </w:r>
            <w:r>
              <w:rPr>
                <w:noProof/>
                <w:webHidden/>
              </w:rPr>
              <w:fldChar w:fldCharType="separate"/>
            </w:r>
            <w:r>
              <w:rPr>
                <w:noProof/>
                <w:webHidden/>
              </w:rPr>
              <w:t>19</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34" w:history="1">
            <w:r w:rsidRPr="002C0606">
              <w:rPr>
                <w:rStyle w:val="Hyperlink"/>
                <w:noProof/>
              </w:rPr>
              <w:t>7.4</w:t>
            </w:r>
            <w:r>
              <w:rPr>
                <w:noProof/>
                <w:lang w:val="en-GB" w:eastAsia="en-GB"/>
              </w:rPr>
              <w:tab/>
            </w:r>
            <w:r w:rsidRPr="002C0606">
              <w:rPr>
                <w:rStyle w:val="Hyperlink"/>
                <w:noProof/>
              </w:rPr>
              <w:t>Avoided costs</w:t>
            </w:r>
            <w:r>
              <w:rPr>
                <w:noProof/>
                <w:webHidden/>
              </w:rPr>
              <w:tab/>
            </w:r>
            <w:r>
              <w:rPr>
                <w:noProof/>
                <w:webHidden/>
              </w:rPr>
              <w:fldChar w:fldCharType="begin"/>
            </w:r>
            <w:r>
              <w:rPr>
                <w:noProof/>
                <w:webHidden/>
              </w:rPr>
              <w:instrText xml:space="preserve"> PAGEREF _Toc536797634 \h </w:instrText>
            </w:r>
            <w:r>
              <w:rPr>
                <w:noProof/>
                <w:webHidden/>
              </w:rPr>
            </w:r>
            <w:r>
              <w:rPr>
                <w:noProof/>
                <w:webHidden/>
              </w:rPr>
              <w:fldChar w:fldCharType="separate"/>
            </w:r>
            <w:r>
              <w:rPr>
                <w:noProof/>
                <w:webHidden/>
              </w:rPr>
              <w:t>19</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35" w:history="1">
            <w:r w:rsidRPr="002C0606">
              <w:rPr>
                <w:rStyle w:val="Hyperlink"/>
                <w:noProof/>
              </w:rPr>
              <w:t>7.5</w:t>
            </w:r>
            <w:r>
              <w:rPr>
                <w:noProof/>
                <w:lang w:val="en-GB" w:eastAsia="en-GB"/>
              </w:rPr>
              <w:tab/>
            </w:r>
            <w:r w:rsidRPr="002C0606">
              <w:rPr>
                <w:rStyle w:val="Hyperlink"/>
                <w:noProof/>
              </w:rPr>
              <w:t>Avoided appointment savings</w:t>
            </w:r>
            <w:r>
              <w:rPr>
                <w:noProof/>
                <w:webHidden/>
              </w:rPr>
              <w:tab/>
            </w:r>
            <w:r>
              <w:rPr>
                <w:noProof/>
                <w:webHidden/>
              </w:rPr>
              <w:fldChar w:fldCharType="begin"/>
            </w:r>
            <w:r>
              <w:rPr>
                <w:noProof/>
                <w:webHidden/>
              </w:rPr>
              <w:instrText xml:space="preserve"> PAGEREF _Toc536797635 \h </w:instrText>
            </w:r>
            <w:r>
              <w:rPr>
                <w:noProof/>
                <w:webHidden/>
              </w:rPr>
            </w:r>
            <w:r>
              <w:rPr>
                <w:noProof/>
                <w:webHidden/>
              </w:rPr>
              <w:fldChar w:fldCharType="separate"/>
            </w:r>
            <w:r>
              <w:rPr>
                <w:noProof/>
                <w:webHidden/>
              </w:rPr>
              <w:t>20</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36" w:history="1">
            <w:r w:rsidRPr="002C0606">
              <w:rPr>
                <w:rStyle w:val="Hyperlink"/>
                <w:noProof/>
              </w:rPr>
              <w:t>7.6</w:t>
            </w:r>
            <w:r>
              <w:rPr>
                <w:noProof/>
                <w:lang w:val="en-GB" w:eastAsia="en-GB"/>
              </w:rPr>
              <w:tab/>
            </w:r>
            <w:r w:rsidRPr="002C0606">
              <w:rPr>
                <w:rStyle w:val="Hyperlink"/>
                <w:noProof/>
              </w:rPr>
              <w:t>Options for consideration</w:t>
            </w:r>
            <w:r>
              <w:rPr>
                <w:noProof/>
                <w:webHidden/>
              </w:rPr>
              <w:tab/>
            </w:r>
            <w:r>
              <w:rPr>
                <w:noProof/>
                <w:webHidden/>
              </w:rPr>
              <w:fldChar w:fldCharType="begin"/>
            </w:r>
            <w:r>
              <w:rPr>
                <w:noProof/>
                <w:webHidden/>
              </w:rPr>
              <w:instrText xml:space="preserve"> PAGEREF _Toc536797636 \h </w:instrText>
            </w:r>
            <w:r>
              <w:rPr>
                <w:noProof/>
                <w:webHidden/>
              </w:rPr>
            </w:r>
            <w:r>
              <w:rPr>
                <w:noProof/>
                <w:webHidden/>
              </w:rPr>
              <w:fldChar w:fldCharType="separate"/>
            </w:r>
            <w:r>
              <w:rPr>
                <w:noProof/>
                <w:webHidden/>
              </w:rPr>
              <w:t>20</w:t>
            </w:r>
            <w:r>
              <w:rPr>
                <w:noProof/>
                <w:webHidden/>
              </w:rPr>
              <w:fldChar w:fldCharType="end"/>
            </w:r>
          </w:hyperlink>
        </w:p>
        <w:p w:rsidR="00C70A12" w:rsidRDefault="00C70A12">
          <w:pPr>
            <w:pStyle w:val="TOC2"/>
            <w:tabs>
              <w:tab w:val="left" w:pos="660"/>
              <w:tab w:val="right" w:leader="dot" w:pos="10053"/>
            </w:tabs>
            <w:rPr>
              <w:rFonts w:asciiTheme="minorHAnsi" w:eastAsiaTheme="minorEastAsia" w:hAnsiTheme="minorHAnsi" w:cstheme="minorBidi"/>
              <w:noProof/>
              <w:lang w:eastAsia="en-GB"/>
            </w:rPr>
          </w:pPr>
          <w:hyperlink w:anchor="_Toc536797637" w:history="1">
            <w:r w:rsidRPr="002C0606">
              <w:rPr>
                <w:rStyle w:val="Hyperlink"/>
                <w:noProof/>
              </w:rPr>
              <w:t>8.</w:t>
            </w:r>
            <w:r>
              <w:rPr>
                <w:rFonts w:asciiTheme="minorHAnsi" w:eastAsiaTheme="minorEastAsia" w:hAnsiTheme="minorHAnsi" w:cstheme="minorBidi"/>
                <w:noProof/>
                <w:lang w:eastAsia="en-GB"/>
              </w:rPr>
              <w:tab/>
            </w:r>
            <w:r w:rsidRPr="002C0606">
              <w:rPr>
                <w:rStyle w:val="Hyperlink"/>
                <w:noProof/>
              </w:rPr>
              <w:t>Commercial/Other Considerations</w:t>
            </w:r>
            <w:r>
              <w:rPr>
                <w:noProof/>
                <w:webHidden/>
              </w:rPr>
              <w:tab/>
            </w:r>
            <w:r>
              <w:rPr>
                <w:noProof/>
                <w:webHidden/>
              </w:rPr>
              <w:fldChar w:fldCharType="begin"/>
            </w:r>
            <w:r>
              <w:rPr>
                <w:noProof/>
                <w:webHidden/>
              </w:rPr>
              <w:instrText xml:space="preserve"> PAGEREF _Toc536797637 \h </w:instrText>
            </w:r>
            <w:r>
              <w:rPr>
                <w:noProof/>
                <w:webHidden/>
              </w:rPr>
            </w:r>
            <w:r>
              <w:rPr>
                <w:noProof/>
                <w:webHidden/>
              </w:rPr>
              <w:fldChar w:fldCharType="separate"/>
            </w:r>
            <w:r>
              <w:rPr>
                <w:noProof/>
                <w:webHidden/>
              </w:rPr>
              <w:t>21</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38" w:history="1">
            <w:r w:rsidRPr="002C0606">
              <w:rPr>
                <w:rStyle w:val="Hyperlink"/>
                <w:noProof/>
              </w:rPr>
              <w:t>8.1</w:t>
            </w:r>
            <w:r>
              <w:rPr>
                <w:noProof/>
                <w:lang w:val="en-GB" w:eastAsia="en-GB"/>
              </w:rPr>
              <w:tab/>
            </w:r>
            <w:r w:rsidRPr="002C0606">
              <w:rPr>
                <w:rStyle w:val="Hyperlink"/>
                <w:noProof/>
              </w:rPr>
              <w:t>Funding sources</w:t>
            </w:r>
            <w:r>
              <w:rPr>
                <w:noProof/>
                <w:webHidden/>
              </w:rPr>
              <w:tab/>
            </w:r>
            <w:r>
              <w:rPr>
                <w:noProof/>
                <w:webHidden/>
              </w:rPr>
              <w:fldChar w:fldCharType="begin"/>
            </w:r>
            <w:r>
              <w:rPr>
                <w:noProof/>
                <w:webHidden/>
              </w:rPr>
              <w:instrText xml:space="preserve"> PAGEREF _Toc536797638 \h </w:instrText>
            </w:r>
            <w:r>
              <w:rPr>
                <w:noProof/>
                <w:webHidden/>
              </w:rPr>
            </w:r>
            <w:r>
              <w:rPr>
                <w:noProof/>
                <w:webHidden/>
              </w:rPr>
              <w:fldChar w:fldCharType="separate"/>
            </w:r>
            <w:r>
              <w:rPr>
                <w:noProof/>
                <w:webHidden/>
              </w:rPr>
              <w:t>21</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39" w:history="1">
            <w:r w:rsidRPr="002C0606">
              <w:rPr>
                <w:rStyle w:val="Hyperlink"/>
                <w:noProof/>
              </w:rPr>
              <w:t>8.2</w:t>
            </w:r>
            <w:r>
              <w:rPr>
                <w:noProof/>
                <w:lang w:val="en-GB" w:eastAsia="en-GB"/>
              </w:rPr>
              <w:tab/>
            </w:r>
            <w:r w:rsidRPr="002C0606">
              <w:rPr>
                <w:rStyle w:val="Hyperlink"/>
                <w:noProof/>
              </w:rPr>
              <w:t>Competition and Procurement considerations</w:t>
            </w:r>
            <w:r>
              <w:rPr>
                <w:noProof/>
                <w:webHidden/>
              </w:rPr>
              <w:tab/>
            </w:r>
            <w:r>
              <w:rPr>
                <w:noProof/>
                <w:webHidden/>
              </w:rPr>
              <w:fldChar w:fldCharType="begin"/>
            </w:r>
            <w:r>
              <w:rPr>
                <w:noProof/>
                <w:webHidden/>
              </w:rPr>
              <w:instrText xml:space="preserve"> PAGEREF _Toc536797639 \h </w:instrText>
            </w:r>
            <w:r>
              <w:rPr>
                <w:noProof/>
                <w:webHidden/>
              </w:rPr>
            </w:r>
            <w:r>
              <w:rPr>
                <w:noProof/>
                <w:webHidden/>
              </w:rPr>
              <w:fldChar w:fldCharType="separate"/>
            </w:r>
            <w:r>
              <w:rPr>
                <w:noProof/>
                <w:webHidden/>
              </w:rPr>
              <w:t>21</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40" w:history="1">
            <w:r w:rsidRPr="002C0606">
              <w:rPr>
                <w:rStyle w:val="Hyperlink"/>
                <w:noProof/>
              </w:rPr>
              <w:t>8.3</w:t>
            </w:r>
            <w:r>
              <w:rPr>
                <w:noProof/>
                <w:lang w:val="en-GB" w:eastAsia="en-GB"/>
              </w:rPr>
              <w:tab/>
            </w:r>
            <w:r w:rsidRPr="002C0606">
              <w:rPr>
                <w:rStyle w:val="Hyperlink"/>
                <w:noProof/>
              </w:rPr>
              <w:t>Any decommissioning/recommissioning implications</w:t>
            </w:r>
            <w:r>
              <w:rPr>
                <w:noProof/>
                <w:webHidden/>
              </w:rPr>
              <w:tab/>
            </w:r>
            <w:r>
              <w:rPr>
                <w:noProof/>
                <w:webHidden/>
              </w:rPr>
              <w:fldChar w:fldCharType="begin"/>
            </w:r>
            <w:r>
              <w:rPr>
                <w:noProof/>
                <w:webHidden/>
              </w:rPr>
              <w:instrText xml:space="preserve"> PAGEREF _Toc536797640 \h </w:instrText>
            </w:r>
            <w:r>
              <w:rPr>
                <w:noProof/>
                <w:webHidden/>
              </w:rPr>
            </w:r>
            <w:r>
              <w:rPr>
                <w:noProof/>
                <w:webHidden/>
              </w:rPr>
              <w:fldChar w:fldCharType="separate"/>
            </w:r>
            <w:r>
              <w:rPr>
                <w:noProof/>
                <w:webHidden/>
              </w:rPr>
              <w:t>21</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41" w:history="1">
            <w:r w:rsidRPr="002C0606">
              <w:rPr>
                <w:rStyle w:val="Hyperlink"/>
                <w:noProof/>
              </w:rPr>
              <w:t>8.4</w:t>
            </w:r>
            <w:r>
              <w:rPr>
                <w:noProof/>
                <w:lang w:val="en-GB" w:eastAsia="en-GB"/>
              </w:rPr>
              <w:tab/>
            </w:r>
            <w:r w:rsidRPr="002C0606">
              <w:rPr>
                <w:rStyle w:val="Hyperlink"/>
                <w:noProof/>
              </w:rPr>
              <w:t>Engagement and consultation with patients and stakeholders</w:t>
            </w:r>
            <w:r>
              <w:rPr>
                <w:noProof/>
                <w:webHidden/>
              </w:rPr>
              <w:tab/>
            </w:r>
            <w:r>
              <w:rPr>
                <w:noProof/>
                <w:webHidden/>
              </w:rPr>
              <w:fldChar w:fldCharType="begin"/>
            </w:r>
            <w:r>
              <w:rPr>
                <w:noProof/>
                <w:webHidden/>
              </w:rPr>
              <w:instrText xml:space="preserve"> PAGEREF _Toc536797641 \h </w:instrText>
            </w:r>
            <w:r>
              <w:rPr>
                <w:noProof/>
                <w:webHidden/>
              </w:rPr>
            </w:r>
            <w:r>
              <w:rPr>
                <w:noProof/>
                <w:webHidden/>
              </w:rPr>
              <w:fldChar w:fldCharType="separate"/>
            </w:r>
            <w:r>
              <w:rPr>
                <w:noProof/>
                <w:webHidden/>
              </w:rPr>
              <w:t>22</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42" w:history="1">
            <w:r w:rsidRPr="002C0606">
              <w:rPr>
                <w:rStyle w:val="Hyperlink"/>
                <w:noProof/>
              </w:rPr>
              <w:t>8.5</w:t>
            </w:r>
            <w:r>
              <w:rPr>
                <w:noProof/>
                <w:lang w:val="en-GB" w:eastAsia="en-GB"/>
              </w:rPr>
              <w:tab/>
            </w:r>
            <w:r w:rsidRPr="002C0606">
              <w:rPr>
                <w:rStyle w:val="Hyperlink"/>
                <w:noProof/>
              </w:rPr>
              <w:t>Potential impact on local workforce</w:t>
            </w:r>
            <w:r>
              <w:rPr>
                <w:noProof/>
                <w:webHidden/>
              </w:rPr>
              <w:tab/>
            </w:r>
            <w:r>
              <w:rPr>
                <w:noProof/>
                <w:webHidden/>
              </w:rPr>
              <w:fldChar w:fldCharType="begin"/>
            </w:r>
            <w:r>
              <w:rPr>
                <w:noProof/>
                <w:webHidden/>
              </w:rPr>
              <w:instrText xml:space="preserve"> PAGEREF _Toc536797642 \h </w:instrText>
            </w:r>
            <w:r>
              <w:rPr>
                <w:noProof/>
                <w:webHidden/>
              </w:rPr>
            </w:r>
            <w:r>
              <w:rPr>
                <w:noProof/>
                <w:webHidden/>
              </w:rPr>
              <w:fldChar w:fldCharType="separate"/>
            </w:r>
            <w:r>
              <w:rPr>
                <w:noProof/>
                <w:webHidden/>
              </w:rPr>
              <w:t>22</w:t>
            </w:r>
            <w:r>
              <w:rPr>
                <w:noProof/>
                <w:webHidden/>
              </w:rPr>
              <w:fldChar w:fldCharType="end"/>
            </w:r>
          </w:hyperlink>
        </w:p>
        <w:p w:rsidR="00C70A12" w:rsidRDefault="00C70A12">
          <w:pPr>
            <w:pStyle w:val="TOC2"/>
            <w:tabs>
              <w:tab w:val="left" w:pos="660"/>
              <w:tab w:val="right" w:leader="dot" w:pos="10053"/>
            </w:tabs>
            <w:rPr>
              <w:rFonts w:asciiTheme="minorHAnsi" w:eastAsiaTheme="minorEastAsia" w:hAnsiTheme="minorHAnsi" w:cstheme="minorBidi"/>
              <w:noProof/>
              <w:lang w:eastAsia="en-GB"/>
            </w:rPr>
          </w:pPr>
          <w:hyperlink w:anchor="_Toc536797643" w:history="1">
            <w:r w:rsidRPr="002C0606">
              <w:rPr>
                <w:rStyle w:val="Hyperlink"/>
                <w:noProof/>
              </w:rPr>
              <w:t>9.</w:t>
            </w:r>
            <w:r>
              <w:rPr>
                <w:rFonts w:asciiTheme="minorHAnsi" w:eastAsiaTheme="minorEastAsia" w:hAnsiTheme="minorHAnsi" w:cstheme="minorBidi"/>
                <w:noProof/>
                <w:lang w:eastAsia="en-GB"/>
              </w:rPr>
              <w:tab/>
            </w:r>
            <w:r w:rsidRPr="002C0606">
              <w:rPr>
                <w:rStyle w:val="Hyperlink"/>
                <w:noProof/>
              </w:rPr>
              <w:t>Management Arrangements</w:t>
            </w:r>
            <w:r>
              <w:rPr>
                <w:noProof/>
                <w:webHidden/>
              </w:rPr>
              <w:tab/>
            </w:r>
            <w:r>
              <w:rPr>
                <w:noProof/>
                <w:webHidden/>
              </w:rPr>
              <w:fldChar w:fldCharType="begin"/>
            </w:r>
            <w:r>
              <w:rPr>
                <w:noProof/>
                <w:webHidden/>
              </w:rPr>
              <w:instrText xml:space="preserve"> PAGEREF _Toc536797643 \h </w:instrText>
            </w:r>
            <w:r>
              <w:rPr>
                <w:noProof/>
                <w:webHidden/>
              </w:rPr>
            </w:r>
            <w:r>
              <w:rPr>
                <w:noProof/>
                <w:webHidden/>
              </w:rPr>
              <w:fldChar w:fldCharType="separate"/>
            </w:r>
            <w:r>
              <w:rPr>
                <w:noProof/>
                <w:webHidden/>
              </w:rPr>
              <w:t>22</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44" w:history="1">
            <w:r w:rsidRPr="002C0606">
              <w:rPr>
                <w:rStyle w:val="Hyperlink"/>
                <w:noProof/>
              </w:rPr>
              <w:t>9.2</w:t>
            </w:r>
            <w:r>
              <w:rPr>
                <w:noProof/>
                <w:lang w:val="en-GB" w:eastAsia="en-GB"/>
              </w:rPr>
              <w:tab/>
            </w:r>
            <w:r w:rsidRPr="002C0606">
              <w:rPr>
                <w:rStyle w:val="Hyperlink"/>
                <w:noProof/>
              </w:rPr>
              <w:t>Measuring Success</w:t>
            </w:r>
            <w:r>
              <w:rPr>
                <w:noProof/>
                <w:webHidden/>
              </w:rPr>
              <w:tab/>
            </w:r>
            <w:r>
              <w:rPr>
                <w:noProof/>
                <w:webHidden/>
              </w:rPr>
              <w:fldChar w:fldCharType="begin"/>
            </w:r>
            <w:r>
              <w:rPr>
                <w:noProof/>
                <w:webHidden/>
              </w:rPr>
              <w:instrText xml:space="preserve"> PAGEREF _Toc536797644 \h </w:instrText>
            </w:r>
            <w:r>
              <w:rPr>
                <w:noProof/>
                <w:webHidden/>
              </w:rPr>
            </w:r>
            <w:r>
              <w:rPr>
                <w:noProof/>
                <w:webHidden/>
              </w:rPr>
              <w:fldChar w:fldCharType="separate"/>
            </w:r>
            <w:r>
              <w:rPr>
                <w:noProof/>
                <w:webHidden/>
              </w:rPr>
              <w:t>22</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45" w:history="1">
            <w:r w:rsidRPr="002C0606">
              <w:rPr>
                <w:rStyle w:val="Hyperlink"/>
                <w:noProof/>
              </w:rPr>
              <w:t>9.3</w:t>
            </w:r>
            <w:r>
              <w:rPr>
                <w:noProof/>
                <w:lang w:val="en-GB" w:eastAsia="en-GB"/>
              </w:rPr>
              <w:tab/>
            </w:r>
            <w:r w:rsidRPr="002C0606">
              <w:rPr>
                <w:rStyle w:val="Hyperlink"/>
                <w:noProof/>
              </w:rPr>
              <w:t>Governance</w:t>
            </w:r>
            <w:r>
              <w:rPr>
                <w:noProof/>
                <w:webHidden/>
              </w:rPr>
              <w:tab/>
            </w:r>
            <w:r>
              <w:rPr>
                <w:noProof/>
                <w:webHidden/>
              </w:rPr>
              <w:fldChar w:fldCharType="begin"/>
            </w:r>
            <w:r>
              <w:rPr>
                <w:noProof/>
                <w:webHidden/>
              </w:rPr>
              <w:instrText xml:space="preserve"> PAGEREF _Toc536797645 \h </w:instrText>
            </w:r>
            <w:r>
              <w:rPr>
                <w:noProof/>
                <w:webHidden/>
              </w:rPr>
            </w:r>
            <w:r>
              <w:rPr>
                <w:noProof/>
                <w:webHidden/>
              </w:rPr>
              <w:fldChar w:fldCharType="separate"/>
            </w:r>
            <w:r>
              <w:rPr>
                <w:noProof/>
                <w:webHidden/>
              </w:rPr>
              <w:t>22</w:t>
            </w:r>
            <w:r>
              <w:rPr>
                <w:noProof/>
                <w:webHidden/>
              </w:rPr>
              <w:fldChar w:fldCharType="end"/>
            </w:r>
          </w:hyperlink>
        </w:p>
        <w:p w:rsidR="00C70A12" w:rsidRDefault="00C70A12">
          <w:pPr>
            <w:pStyle w:val="TOC3"/>
            <w:tabs>
              <w:tab w:val="left" w:pos="1100"/>
              <w:tab w:val="right" w:leader="dot" w:pos="10053"/>
            </w:tabs>
            <w:rPr>
              <w:noProof/>
              <w:lang w:val="en-GB" w:eastAsia="en-GB"/>
            </w:rPr>
          </w:pPr>
          <w:hyperlink w:anchor="_Toc536797646" w:history="1">
            <w:r w:rsidRPr="002C0606">
              <w:rPr>
                <w:rStyle w:val="Hyperlink"/>
                <w:noProof/>
              </w:rPr>
              <w:t>9.4</w:t>
            </w:r>
            <w:r>
              <w:rPr>
                <w:noProof/>
                <w:lang w:val="en-GB" w:eastAsia="en-GB"/>
              </w:rPr>
              <w:tab/>
            </w:r>
            <w:r w:rsidRPr="002C0606">
              <w:rPr>
                <w:rStyle w:val="Hyperlink"/>
                <w:noProof/>
              </w:rPr>
              <w:t>Milestones</w:t>
            </w:r>
            <w:r>
              <w:rPr>
                <w:noProof/>
                <w:webHidden/>
              </w:rPr>
              <w:tab/>
            </w:r>
            <w:r>
              <w:rPr>
                <w:noProof/>
                <w:webHidden/>
              </w:rPr>
              <w:fldChar w:fldCharType="begin"/>
            </w:r>
            <w:r>
              <w:rPr>
                <w:noProof/>
                <w:webHidden/>
              </w:rPr>
              <w:instrText xml:space="preserve"> PAGEREF _Toc536797646 \h </w:instrText>
            </w:r>
            <w:r>
              <w:rPr>
                <w:noProof/>
                <w:webHidden/>
              </w:rPr>
            </w:r>
            <w:r>
              <w:rPr>
                <w:noProof/>
                <w:webHidden/>
              </w:rPr>
              <w:fldChar w:fldCharType="separate"/>
            </w:r>
            <w:r>
              <w:rPr>
                <w:noProof/>
                <w:webHidden/>
              </w:rPr>
              <w:t>23</w:t>
            </w:r>
            <w:r>
              <w:rPr>
                <w:noProof/>
                <w:webHidden/>
              </w:rPr>
              <w:fldChar w:fldCharType="end"/>
            </w:r>
          </w:hyperlink>
        </w:p>
        <w:p w:rsidR="00C70A12" w:rsidRDefault="00C70A12">
          <w:pPr>
            <w:pStyle w:val="TOC2"/>
            <w:tabs>
              <w:tab w:val="left" w:pos="880"/>
              <w:tab w:val="right" w:leader="dot" w:pos="10053"/>
            </w:tabs>
            <w:rPr>
              <w:rFonts w:asciiTheme="minorHAnsi" w:eastAsiaTheme="minorEastAsia" w:hAnsiTheme="minorHAnsi" w:cstheme="minorBidi"/>
              <w:noProof/>
              <w:lang w:eastAsia="en-GB"/>
            </w:rPr>
          </w:pPr>
          <w:hyperlink w:anchor="_Toc536797647" w:history="1">
            <w:r w:rsidRPr="002C0606">
              <w:rPr>
                <w:rStyle w:val="Hyperlink"/>
                <w:noProof/>
              </w:rPr>
              <w:t>10.</w:t>
            </w:r>
            <w:r>
              <w:rPr>
                <w:rFonts w:asciiTheme="minorHAnsi" w:eastAsiaTheme="minorEastAsia" w:hAnsiTheme="minorHAnsi" w:cstheme="minorBidi"/>
                <w:noProof/>
                <w:lang w:eastAsia="en-GB"/>
              </w:rPr>
              <w:tab/>
            </w:r>
            <w:r w:rsidRPr="002C0606">
              <w:rPr>
                <w:rStyle w:val="Hyperlink"/>
                <w:noProof/>
              </w:rPr>
              <w:t>Equality Impact Assessment</w:t>
            </w:r>
            <w:r>
              <w:rPr>
                <w:noProof/>
                <w:webHidden/>
              </w:rPr>
              <w:tab/>
            </w:r>
            <w:r>
              <w:rPr>
                <w:noProof/>
                <w:webHidden/>
              </w:rPr>
              <w:fldChar w:fldCharType="begin"/>
            </w:r>
            <w:r>
              <w:rPr>
                <w:noProof/>
                <w:webHidden/>
              </w:rPr>
              <w:instrText xml:space="preserve"> PAGEREF _Toc536797647 \h </w:instrText>
            </w:r>
            <w:r>
              <w:rPr>
                <w:noProof/>
                <w:webHidden/>
              </w:rPr>
            </w:r>
            <w:r>
              <w:rPr>
                <w:noProof/>
                <w:webHidden/>
              </w:rPr>
              <w:fldChar w:fldCharType="separate"/>
            </w:r>
            <w:r>
              <w:rPr>
                <w:noProof/>
                <w:webHidden/>
              </w:rPr>
              <w:t>23</w:t>
            </w:r>
            <w:r>
              <w:rPr>
                <w:noProof/>
                <w:webHidden/>
              </w:rPr>
              <w:fldChar w:fldCharType="end"/>
            </w:r>
          </w:hyperlink>
        </w:p>
        <w:p w:rsidR="00C70A12" w:rsidRDefault="00C70A12">
          <w:pPr>
            <w:pStyle w:val="TOC2"/>
            <w:tabs>
              <w:tab w:val="left" w:pos="880"/>
              <w:tab w:val="right" w:leader="dot" w:pos="10053"/>
            </w:tabs>
            <w:rPr>
              <w:rFonts w:asciiTheme="minorHAnsi" w:eastAsiaTheme="minorEastAsia" w:hAnsiTheme="minorHAnsi" w:cstheme="minorBidi"/>
              <w:noProof/>
              <w:lang w:eastAsia="en-GB"/>
            </w:rPr>
          </w:pPr>
          <w:hyperlink w:anchor="_Toc536797648" w:history="1">
            <w:r w:rsidRPr="002C0606">
              <w:rPr>
                <w:rStyle w:val="Hyperlink"/>
                <w:noProof/>
              </w:rPr>
              <w:t>11.</w:t>
            </w:r>
            <w:r>
              <w:rPr>
                <w:rFonts w:asciiTheme="minorHAnsi" w:eastAsiaTheme="minorEastAsia" w:hAnsiTheme="minorHAnsi" w:cstheme="minorBidi"/>
                <w:noProof/>
                <w:lang w:eastAsia="en-GB"/>
              </w:rPr>
              <w:tab/>
            </w:r>
            <w:r w:rsidRPr="002C0606">
              <w:rPr>
                <w:rStyle w:val="Hyperlink"/>
                <w:noProof/>
              </w:rPr>
              <w:t>Appendices</w:t>
            </w:r>
            <w:r>
              <w:rPr>
                <w:noProof/>
                <w:webHidden/>
              </w:rPr>
              <w:tab/>
            </w:r>
            <w:r>
              <w:rPr>
                <w:noProof/>
                <w:webHidden/>
              </w:rPr>
              <w:fldChar w:fldCharType="begin"/>
            </w:r>
            <w:r>
              <w:rPr>
                <w:noProof/>
                <w:webHidden/>
              </w:rPr>
              <w:instrText xml:space="preserve"> PAGEREF _Toc536797648 \h </w:instrText>
            </w:r>
            <w:r>
              <w:rPr>
                <w:noProof/>
                <w:webHidden/>
              </w:rPr>
            </w:r>
            <w:r>
              <w:rPr>
                <w:noProof/>
                <w:webHidden/>
              </w:rPr>
              <w:fldChar w:fldCharType="separate"/>
            </w:r>
            <w:r>
              <w:rPr>
                <w:noProof/>
                <w:webHidden/>
              </w:rPr>
              <w:t>27</w:t>
            </w:r>
            <w:r>
              <w:rPr>
                <w:noProof/>
                <w:webHidden/>
              </w:rPr>
              <w:fldChar w:fldCharType="end"/>
            </w:r>
          </w:hyperlink>
        </w:p>
        <w:p w:rsidR="00C70A12" w:rsidRDefault="00C70A12">
          <w:pPr>
            <w:pStyle w:val="TOC1"/>
            <w:tabs>
              <w:tab w:val="right" w:leader="dot" w:pos="10053"/>
            </w:tabs>
            <w:rPr>
              <w:noProof/>
              <w:lang w:val="en-GB" w:eastAsia="en-GB"/>
            </w:rPr>
          </w:pPr>
          <w:hyperlink w:anchor="_Toc536797649" w:history="1">
            <w:r w:rsidRPr="002C0606">
              <w:rPr>
                <w:rStyle w:val="Hyperlink"/>
                <w:noProof/>
              </w:rPr>
              <w:t>Appendix 1 – cost appraisal</w:t>
            </w:r>
            <w:r>
              <w:rPr>
                <w:noProof/>
                <w:webHidden/>
              </w:rPr>
              <w:tab/>
            </w:r>
            <w:r>
              <w:rPr>
                <w:noProof/>
                <w:webHidden/>
              </w:rPr>
              <w:fldChar w:fldCharType="begin"/>
            </w:r>
            <w:r>
              <w:rPr>
                <w:noProof/>
                <w:webHidden/>
              </w:rPr>
              <w:instrText xml:space="preserve"> PAGEREF _Toc536797649 \h </w:instrText>
            </w:r>
            <w:r>
              <w:rPr>
                <w:noProof/>
                <w:webHidden/>
              </w:rPr>
            </w:r>
            <w:r>
              <w:rPr>
                <w:noProof/>
                <w:webHidden/>
              </w:rPr>
              <w:fldChar w:fldCharType="separate"/>
            </w:r>
            <w:r>
              <w:rPr>
                <w:noProof/>
                <w:webHidden/>
              </w:rPr>
              <w:t>27</w:t>
            </w:r>
            <w:r>
              <w:rPr>
                <w:noProof/>
                <w:webHidden/>
              </w:rPr>
              <w:fldChar w:fldCharType="end"/>
            </w:r>
          </w:hyperlink>
        </w:p>
        <w:p w:rsidR="00C70A12" w:rsidRDefault="00C70A12">
          <w:pPr>
            <w:pStyle w:val="TOC1"/>
            <w:tabs>
              <w:tab w:val="right" w:leader="dot" w:pos="10053"/>
            </w:tabs>
            <w:rPr>
              <w:noProof/>
              <w:lang w:val="en-GB" w:eastAsia="en-GB"/>
            </w:rPr>
          </w:pPr>
          <w:hyperlink w:anchor="_Toc536797650" w:history="1">
            <w:r w:rsidRPr="002C0606">
              <w:rPr>
                <w:rStyle w:val="Hyperlink"/>
                <w:noProof/>
              </w:rPr>
              <w:t>Appendix 2 – Cumulative CVD events avoided over time</w:t>
            </w:r>
            <w:r>
              <w:rPr>
                <w:noProof/>
                <w:webHidden/>
              </w:rPr>
              <w:tab/>
            </w:r>
            <w:r>
              <w:rPr>
                <w:noProof/>
                <w:webHidden/>
              </w:rPr>
              <w:fldChar w:fldCharType="begin"/>
            </w:r>
            <w:r>
              <w:rPr>
                <w:noProof/>
                <w:webHidden/>
              </w:rPr>
              <w:instrText xml:space="preserve"> PAGEREF _Toc536797650 \h </w:instrText>
            </w:r>
            <w:r>
              <w:rPr>
                <w:noProof/>
                <w:webHidden/>
              </w:rPr>
            </w:r>
            <w:r>
              <w:rPr>
                <w:noProof/>
                <w:webHidden/>
              </w:rPr>
              <w:fldChar w:fldCharType="separate"/>
            </w:r>
            <w:r>
              <w:rPr>
                <w:noProof/>
                <w:webHidden/>
              </w:rPr>
              <w:t>28</w:t>
            </w:r>
            <w:r>
              <w:rPr>
                <w:noProof/>
                <w:webHidden/>
              </w:rPr>
              <w:fldChar w:fldCharType="end"/>
            </w:r>
          </w:hyperlink>
        </w:p>
        <w:p w:rsidR="00C70A12" w:rsidRDefault="00C70A12">
          <w:pPr>
            <w:pStyle w:val="TOC1"/>
            <w:tabs>
              <w:tab w:val="right" w:leader="dot" w:pos="10053"/>
            </w:tabs>
            <w:rPr>
              <w:noProof/>
              <w:lang w:val="en-GB" w:eastAsia="en-GB"/>
            </w:rPr>
          </w:pPr>
          <w:hyperlink w:anchor="_Toc536797651" w:history="1">
            <w:r w:rsidRPr="002C0606">
              <w:rPr>
                <w:rStyle w:val="Hyperlink"/>
                <w:noProof/>
              </w:rPr>
              <w:t xml:space="preserve">Appendix 3 – </w:t>
            </w:r>
            <w:r w:rsidRPr="002C0606">
              <w:rPr>
                <w:rStyle w:val="Hyperlink"/>
                <w:rFonts w:eastAsia="Times New Roman"/>
                <w:noProof/>
                <w:lang w:eastAsia="en-GB"/>
              </w:rPr>
              <w:t>Estimated FH population - 1 in 250</w:t>
            </w:r>
            <w:r>
              <w:rPr>
                <w:noProof/>
                <w:webHidden/>
              </w:rPr>
              <w:tab/>
            </w:r>
            <w:r>
              <w:rPr>
                <w:noProof/>
                <w:webHidden/>
              </w:rPr>
              <w:fldChar w:fldCharType="begin"/>
            </w:r>
            <w:r>
              <w:rPr>
                <w:noProof/>
                <w:webHidden/>
              </w:rPr>
              <w:instrText xml:space="preserve"> PAGEREF _Toc536797651 \h </w:instrText>
            </w:r>
            <w:r>
              <w:rPr>
                <w:noProof/>
                <w:webHidden/>
              </w:rPr>
            </w:r>
            <w:r>
              <w:rPr>
                <w:noProof/>
                <w:webHidden/>
              </w:rPr>
              <w:fldChar w:fldCharType="separate"/>
            </w:r>
            <w:r>
              <w:rPr>
                <w:noProof/>
                <w:webHidden/>
              </w:rPr>
              <w:t>29</w:t>
            </w:r>
            <w:r>
              <w:rPr>
                <w:noProof/>
                <w:webHidden/>
              </w:rPr>
              <w:fldChar w:fldCharType="end"/>
            </w:r>
          </w:hyperlink>
        </w:p>
        <w:p w:rsidR="00C70A12" w:rsidRDefault="00C70A12">
          <w:pPr>
            <w:pStyle w:val="TOC1"/>
            <w:tabs>
              <w:tab w:val="right" w:leader="dot" w:pos="10053"/>
            </w:tabs>
            <w:rPr>
              <w:noProof/>
              <w:lang w:val="en-GB" w:eastAsia="en-GB"/>
            </w:rPr>
          </w:pPr>
          <w:hyperlink w:anchor="_Toc536797652" w:history="1">
            <w:r w:rsidRPr="002C0606">
              <w:rPr>
                <w:rStyle w:val="Hyperlink"/>
                <w:noProof/>
              </w:rPr>
              <w:t>Appendix 4 – FH Pathway</w:t>
            </w:r>
            <w:r>
              <w:rPr>
                <w:noProof/>
                <w:webHidden/>
              </w:rPr>
              <w:tab/>
            </w:r>
            <w:r>
              <w:rPr>
                <w:noProof/>
                <w:webHidden/>
              </w:rPr>
              <w:fldChar w:fldCharType="begin"/>
            </w:r>
            <w:r>
              <w:rPr>
                <w:noProof/>
                <w:webHidden/>
              </w:rPr>
              <w:instrText xml:space="preserve"> PAGEREF _Toc536797652 \h </w:instrText>
            </w:r>
            <w:r>
              <w:rPr>
                <w:noProof/>
                <w:webHidden/>
              </w:rPr>
            </w:r>
            <w:r>
              <w:rPr>
                <w:noProof/>
                <w:webHidden/>
              </w:rPr>
              <w:fldChar w:fldCharType="separate"/>
            </w:r>
            <w:r>
              <w:rPr>
                <w:noProof/>
                <w:webHidden/>
              </w:rPr>
              <w:t>30</w:t>
            </w:r>
            <w:r>
              <w:rPr>
                <w:noProof/>
                <w:webHidden/>
              </w:rPr>
              <w:fldChar w:fldCharType="end"/>
            </w:r>
          </w:hyperlink>
        </w:p>
        <w:p w:rsidR="00B80FA2" w:rsidRDefault="00B80FA2">
          <w:r>
            <w:rPr>
              <w:b/>
              <w:bCs/>
              <w:noProof/>
            </w:rPr>
            <w:fldChar w:fldCharType="end"/>
          </w:r>
        </w:p>
      </w:sdtContent>
    </w:sdt>
    <w:p w:rsidR="00BB100F" w:rsidRDefault="00BB100F">
      <w:pPr>
        <w:rPr>
          <w:rFonts w:asciiTheme="minorHAnsi" w:hAnsiTheme="minorHAnsi"/>
        </w:rPr>
      </w:pPr>
      <w:r>
        <w:rPr>
          <w:rFonts w:asciiTheme="minorHAnsi" w:hAnsiTheme="minorHAnsi"/>
        </w:rPr>
        <w:br w:type="page"/>
      </w:r>
    </w:p>
    <w:p w:rsidR="00773DAF" w:rsidRPr="00F17844" w:rsidRDefault="00773DAF" w:rsidP="005D0A0F">
      <w:pPr>
        <w:rPr>
          <w:rFonts w:asciiTheme="minorHAnsi" w:hAnsiTheme="minorHAnsi"/>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0280"/>
      </w:tblGrid>
      <w:tr w:rsidR="00773DAF" w:rsidRPr="00F17844" w:rsidTr="004B72AE">
        <w:tc>
          <w:tcPr>
            <w:tcW w:w="10280" w:type="dxa"/>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1" w:name="_Toc464738952"/>
            <w:bookmarkStart w:id="2" w:name="_Toc536797609"/>
            <w:r w:rsidRPr="00F17844">
              <w:rPr>
                <w:rFonts w:asciiTheme="minorHAnsi" w:hAnsiTheme="minorHAnsi"/>
              </w:rPr>
              <w:t>Executive Summary</w:t>
            </w:r>
            <w:bookmarkEnd w:id="1"/>
            <w:bookmarkEnd w:id="2"/>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Brief summary to include:</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Proposal</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Recommended option</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Benefits</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Total costs</w:t>
            </w:r>
          </w:p>
          <w:p w:rsidR="00773DAF" w:rsidRPr="00F17844" w:rsidRDefault="00773DAF" w:rsidP="005B3D19">
            <w:pPr>
              <w:pStyle w:val="ListParagraph"/>
              <w:numPr>
                <w:ilvl w:val="0"/>
                <w:numId w:val="2"/>
              </w:numPr>
              <w:rPr>
                <w:rFonts w:asciiTheme="minorHAnsi" w:hAnsiTheme="minorHAnsi"/>
                <w:i/>
              </w:rPr>
            </w:pPr>
            <w:r w:rsidRPr="00F17844">
              <w:rPr>
                <w:rFonts w:asciiTheme="minorHAnsi" w:hAnsiTheme="minorHAnsi"/>
                <w:i/>
                <w:sz w:val="20"/>
                <w:szCs w:val="20"/>
              </w:rPr>
              <w:t>Savings (recurrent/non-recurrent)</w:t>
            </w:r>
          </w:p>
        </w:tc>
      </w:tr>
      <w:tr w:rsidR="00F70910" w:rsidRPr="00F17844" w:rsidTr="00897102">
        <w:trPr>
          <w:trHeight w:val="1298"/>
        </w:trPr>
        <w:tc>
          <w:tcPr>
            <w:tcW w:w="10280" w:type="dxa"/>
            <w:tcBorders>
              <w:bottom w:val="single" w:sz="4" w:space="0" w:color="002060"/>
            </w:tcBorders>
          </w:tcPr>
          <w:p w:rsidR="007D78A0" w:rsidRDefault="007D78A0" w:rsidP="001B64F1">
            <w:pPr>
              <w:rPr>
                <w:rFonts w:asciiTheme="minorHAnsi" w:hAnsiTheme="minorHAnsi"/>
              </w:rPr>
            </w:pPr>
          </w:p>
          <w:p w:rsidR="001B64F1" w:rsidRDefault="001B64F1" w:rsidP="001B64F1">
            <w:pPr>
              <w:rPr>
                <w:rFonts w:asciiTheme="minorHAnsi" w:hAnsiTheme="minorHAnsi"/>
              </w:rPr>
            </w:pPr>
            <w:r>
              <w:rPr>
                <w:rFonts w:asciiTheme="minorHAnsi" w:hAnsiTheme="minorHAnsi"/>
              </w:rPr>
              <w:t>Familial Hypercholesterolaemia (FH) is a genetic condition where people have a high level of cholesterol in their blood that is caused by an inherited genetic defect and not by lifestyle.  If undetected,</w:t>
            </w:r>
            <w:r w:rsidR="00DB4356">
              <w:rPr>
                <w:rFonts w:asciiTheme="minorHAnsi" w:hAnsiTheme="minorHAnsi"/>
              </w:rPr>
              <w:t xml:space="preserve"> people are at</w:t>
            </w:r>
            <w:r>
              <w:rPr>
                <w:rFonts w:asciiTheme="minorHAnsi" w:hAnsiTheme="minorHAnsi"/>
              </w:rPr>
              <w:t xml:space="preserve"> significantly increased risk of </w:t>
            </w:r>
            <w:r w:rsidR="00DB4356">
              <w:rPr>
                <w:rFonts w:asciiTheme="minorHAnsi" w:hAnsiTheme="minorHAnsi"/>
              </w:rPr>
              <w:t xml:space="preserve">premature </w:t>
            </w:r>
            <w:r>
              <w:rPr>
                <w:rFonts w:asciiTheme="minorHAnsi" w:hAnsiTheme="minorHAnsi"/>
              </w:rPr>
              <w:t xml:space="preserve">cardiovascular </w:t>
            </w:r>
            <w:r w:rsidR="00DB4356">
              <w:rPr>
                <w:rFonts w:asciiTheme="minorHAnsi" w:hAnsiTheme="minorHAnsi"/>
              </w:rPr>
              <w:t>events</w:t>
            </w:r>
            <w:r>
              <w:rPr>
                <w:rFonts w:asciiTheme="minorHAnsi" w:hAnsiTheme="minorHAnsi"/>
              </w:rPr>
              <w:t xml:space="preserve"> and early mortality.  </w:t>
            </w:r>
          </w:p>
          <w:p w:rsidR="001B64F1" w:rsidRDefault="001B64F1" w:rsidP="001B64F1">
            <w:pPr>
              <w:rPr>
                <w:rFonts w:asciiTheme="minorHAnsi" w:hAnsiTheme="minorHAnsi"/>
              </w:rPr>
            </w:pPr>
          </w:p>
          <w:p w:rsidR="001B64F1" w:rsidRDefault="001B64F1" w:rsidP="001B64F1">
            <w:pPr>
              <w:rPr>
                <w:rFonts w:asciiTheme="minorHAnsi" w:hAnsiTheme="minorHAnsi"/>
              </w:rPr>
            </w:pPr>
            <w:r w:rsidRPr="001B64F1">
              <w:rPr>
                <w:rFonts w:asciiTheme="minorHAnsi" w:hAnsiTheme="minorHAnsi"/>
              </w:rPr>
              <w:t xml:space="preserve">FH leads to a greater than 50% risk of coronary heart disease in men by the age of 50 years and 30% in women by the age of 60 years. However, early treatment with statins reduces the CHD risk and therefore reduces the financial burden of cardiovascular </w:t>
            </w:r>
            <w:r w:rsidR="0005790F">
              <w:rPr>
                <w:rFonts w:asciiTheme="minorHAnsi" w:hAnsiTheme="minorHAnsi"/>
              </w:rPr>
              <w:t>events</w:t>
            </w:r>
            <w:r w:rsidRPr="001B64F1">
              <w:rPr>
                <w:rFonts w:asciiTheme="minorHAnsi" w:hAnsiTheme="minorHAnsi"/>
              </w:rPr>
              <w:t xml:space="preserve"> on health and social care as well as reducing premature mortality.  </w:t>
            </w:r>
          </w:p>
          <w:p w:rsidR="00934711" w:rsidRDefault="00934711" w:rsidP="00934711">
            <w:pPr>
              <w:rPr>
                <w:rFonts w:asciiTheme="minorHAnsi" w:hAnsiTheme="minorHAnsi"/>
              </w:rPr>
            </w:pPr>
          </w:p>
          <w:p w:rsidR="00934711" w:rsidRPr="00934711" w:rsidRDefault="00934711" w:rsidP="00934711">
            <w:pPr>
              <w:rPr>
                <w:rFonts w:asciiTheme="minorHAnsi" w:hAnsiTheme="minorHAnsi"/>
                <w:b/>
              </w:rPr>
            </w:pPr>
            <w:r w:rsidRPr="00934711">
              <w:rPr>
                <w:rFonts w:asciiTheme="minorHAnsi" w:hAnsiTheme="minorHAnsi"/>
                <w:b/>
              </w:rPr>
              <w:t>FH Services across the East Midlands do not currently meet:</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Guideline CG71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Quality Standards (QS41)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p>
          <w:p w:rsidR="00B703D3" w:rsidRDefault="00B703D3" w:rsidP="001B64F1">
            <w:pPr>
              <w:rPr>
                <w:rFonts w:asciiTheme="minorHAnsi" w:hAnsiTheme="minorHAnsi"/>
              </w:rPr>
            </w:pPr>
          </w:p>
          <w:p w:rsidR="00B703D3" w:rsidRPr="00454779" w:rsidRDefault="00B703D3" w:rsidP="001B64F1">
            <w:pPr>
              <w:rPr>
                <w:rFonts w:asciiTheme="minorHAnsi" w:hAnsiTheme="minorHAnsi"/>
              </w:rPr>
            </w:pPr>
            <w:r>
              <w:rPr>
                <w:rFonts w:asciiTheme="minorHAnsi" w:hAnsiTheme="minorHAnsi"/>
              </w:rPr>
              <w:t xml:space="preserve">Over 12 months (between December 2017 and November 2018) </w:t>
            </w:r>
            <w:r w:rsidR="008108AC">
              <w:rPr>
                <w:rFonts w:asciiTheme="minorHAnsi" w:hAnsiTheme="minorHAnsi"/>
              </w:rPr>
              <w:t xml:space="preserve">across the </w:t>
            </w:r>
            <w:r w:rsidR="00405335">
              <w:rPr>
                <w:rFonts w:ascii="Calibri" w:hAnsi="Calibri"/>
              </w:rPr>
              <w:t>Nottinghamshire</w:t>
            </w:r>
            <w:r w:rsidR="00B57BFC">
              <w:rPr>
                <w:rFonts w:ascii="Calibri" w:hAnsi="Calibri"/>
              </w:rPr>
              <w:t xml:space="preserve"> STP </w:t>
            </w:r>
            <w:r w:rsidR="00E27307">
              <w:rPr>
                <w:rFonts w:asciiTheme="minorHAnsi" w:hAnsiTheme="minorHAnsi"/>
              </w:rPr>
              <w:t>area</w:t>
            </w:r>
            <w:r w:rsidR="008108AC">
              <w:rPr>
                <w:rFonts w:asciiTheme="minorHAnsi" w:hAnsiTheme="minorHAnsi"/>
              </w:rPr>
              <w:t xml:space="preserve"> </w:t>
            </w:r>
            <w:r>
              <w:rPr>
                <w:rFonts w:asciiTheme="minorHAnsi" w:hAnsiTheme="minorHAnsi"/>
              </w:rPr>
              <w:t xml:space="preserve">there were </w:t>
            </w:r>
            <w:r w:rsidR="00405335">
              <w:rPr>
                <w:rFonts w:asciiTheme="minorHAnsi" w:hAnsiTheme="minorHAnsi"/>
                <w:b/>
              </w:rPr>
              <w:t>959</w:t>
            </w:r>
            <w:r>
              <w:rPr>
                <w:rFonts w:asciiTheme="minorHAnsi" w:hAnsiTheme="minorHAnsi"/>
              </w:rPr>
              <w:t xml:space="preserve"> premature cardio vascular events recorded in males under the age of 55 and females under the age of 65.  Many of these </w:t>
            </w:r>
            <w:r w:rsidR="008E4A92" w:rsidRPr="00454779">
              <w:rPr>
                <w:rFonts w:asciiTheme="minorHAnsi" w:hAnsiTheme="minorHAnsi"/>
              </w:rPr>
              <w:t xml:space="preserve">patients </w:t>
            </w:r>
            <w:r w:rsidRPr="00454779">
              <w:rPr>
                <w:rFonts w:asciiTheme="minorHAnsi" w:hAnsiTheme="minorHAnsi"/>
              </w:rPr>
              <w:t>will have undiagnosed FH and therefore, many of these could be avoided by being diagnosed and treated appropriately.</w:t>
            </w:r>
          </w:p>
          <w:p w:rsidR="001B64F1" w:rsidRPr="00454779" w:rsidRDefault="001B64F1" w:rsidP="001B64F1">
            <w:pPr>
              <w:rPr>
                <w:rFonts w:asciiTheme="minorHAnsi" w:hAnsiTheme="minorHAnsi"/>
              </w:rPr>
            </w:pPr>
          </w:p>
          <w:p w:rsidR="001B64F1" w:rsidRPr="00454779" w:rsidRDefault="00744FF4" w:rsidP="001B64F1">
            <w:pPr>
              <w:rPr>
                <w:rFonts w:asciiTheme="minorHAnsi" w:hAnsiTheme="minorHAnsi"/>
              </w:rPr>
            </w:pPr>
            <w:r w:rsidRPr="00454779">
              <w:rPr>
                <w:rFonts w:asciiTheme="minorHAnsi" w:hAnsiTheme="minorHAnsi"/>
              </w:rPr>
              <w:t xml:space="preserve">FH in the UK population is estimated </w:t>
            </w:r>
            <w:r w:rsidR="0085746F" w:rsidRPr="00454779">
              <w:rPr>
                <w:rFonts w:asciiTheme="minorHAnsi" w:hAnsiTheme="minorHAnsi"/>
              </w:rPr>
              <w:t xml:space="preserve">by </w:t>
            </w:r>
            <w:r w:rsidR="008108AC" w:rsidRPr="00454779">
              <w:rPr>
                <w:rFonts w:asciiTheme="minorHAnsi" w:hAnsiTheme="minorHAnsi"/>
              </w:rPr>
              <w:t>Public Health England</w:t>
            </w:r>
            <w:r w:rsidR="0085746F" w:rsidRPr="00454779">
              <w:rPr>
                <w:rFonts w:asciiTheme="minorHAnsi" w:hAnsiTheme="minorHAnsi"/>
              </w:rPr>
              <w:t xml:space="preserve"> </w:t>
            </w:r>
            <w:r w:rsidR="008108AC" w:rsidRPr="00454779">
              <w:rPr>
                <w:rFonts w:asciiTheme="minorHAnsi" w:hAnsiTheme="minorHAnsi"/>
              </w:rPr>
              <w:t xml:space="preserve">(PHE) </w:t>
            </w:r>
            <w:r w:rsidR="0085746F" w:rsidRPr="00454779">
              <w:rPr>
                <w:rFonts w:asciiTheme="minorHAnsi" w:hAnsiTheme="minorHAnsi"/>
              </w:rPr>
              <w:t>and NHS</w:t>
            </w:r>
            <w:r w:rsidR="008108AC" w:rsidRPr="00454779">
              <w:rPr>
                <w:rFonts w:asciiTheme="minorHAnsi" w:hAnsiTheme="minorHAnsi"/>
              </w:rPr>
              <w:t xml:space="preserve"> </w:t>
            </w:r>
            <w:r w:rsidR="0085746F" w:rsidRPr="00454779">
              <w:rPr>
                <w:rFonts w:asciiTheme="minorHAnsi" w:hAnsiTheme="minorHAnsi"/>
              </w:rPr>
              <w:t>E</w:t>
            </w:r>
            <w:r w:rsidR="008108AC" w:rsidRPr="00454779">
              <w:rPr>
                <w:rFonts w:asciiTheme="minorHAnsi" w:hAnsiTheme="minorHAnsi"/>
              </w:rPr>
              <w:t>ngland</w:t>
            </w:r>
            <w:r w:rsidR="0085746F" w:rsidRPr="00454779">
              <w:rPr>
                <w:rFonts w:asciiTheme="minorHAnsi" w:hAnsiTheme="minorHAnsi"/>
              </w:rPr>
              <w:t xml:space="preserve"> </w:t>
            </w:r>
            <w:r w:rsidR="008108AC" w:rsidRPr="00454779">
              <w:rPr>
                <w:rFonts w:asciiTheme="minorHAnsi" w:hAnsiTheme="minorHAnsi"/>
              </w:rPr>
              <w:t xml:space="preserve">(NHSE) </w:t>
            </w:r>
            <w:r w:rsidR="00A078A9" w:rsidRPr="00454779">
              <w:rPr>
                <w:rFonts w:asciiTheme="minorHAnsi" w:hAnsiTheme="minorHAnsi"/>
              </w:rPr>
              <w:t xml:space="preserve">to be </w:t>
            </w:r>
            <w:r w:rsidRPr="00454779">
              <w:rPr>
                <w:rFonts w:asciiTheme="minorHAnsi" w:hAnsiTheme="minorHAnsi"/>
              </w:rPr>
              <w:t>1 in 250</w:t>
            </w:r>
            <w:r w:rsidR="0085746F" w:rsidRPr="00454779">
              <w:rPr>
                <w:rFonts w:asciiTheme="minorHAnsi" w:hAnsiTheme="minorHAnsi"/>
              </w:rPr>
              <w:t xml:space="preserve"> and this assumption</w:t>
            </w:r>
            <w:r w:rsidR="008108AC" w:rsidRPr="00454779">
              <w:rPr>
                <w:rFonts w:asciiTheme="minorHAnsi" w:hAnsiTheme="minorHAnsi"/>
              </w:rPr>
              <w:t xml:space="preserve"> has been used</w:t>
            </w:r>
            <w:r w:rsidR="0085746F" w:rsidRPr="00454779">
              <w:rPr>
                <w:rFonts w:asciiTheme="minorHAnsi" w:hAnsiTheme="minorHAnsi"/>
              </w:rPr>
              <w:t xml:space="preserve"> in the business case</w:t>
            </w:r>
            <w:r w:rsidRPr="00454779">
              <w:rPr>
                <w:rFonts w:asciiTheme="minorHAnsi" w:hAnsiTheme="minorHAnsi"/>
              </w:rPr>
              <w:t xml:space="preserve">.  </w:t>
            </w:r>
            <w:r w:rsidR="001B64F1" w:rsidRPr="00454779">
              <w:rPr>
                <w:rFonts w:asciiTheme="minorHAnsi" w:hAnsiTheme="minorHAnsi"/>
              </w:rPr>
              <w:t>T</w:t>
            </w:r>
            <w:r w:rsidRPr="00454779">
              <w:rPr>
                <w:rFonts w:asciiTheme="minorHAnsi" w:hAnsiTheme="minorHAnsi"/>
              </w:rPr>
              <w:t>his means t</w:t>
            </w:r>
            <w:r w:rsidR="001B64F1" w:rsidRPr="00454779">
              <w:rPr>
                <w:rFonts w:asciiTheme="minorHAnsi" w:hAnsiTheme="minorHAnsi"/>
              </w:rPr>
              <w:t xml:space="preserve">here are </w:t>
            </w:r>
            <w:r w:rsidR="00405335">
              <w:rPr>
                <w:rFonts w:asciiTheme="minorHAnsi" w:hAnsiTheme="minorHAnsi"/>
                <w:b/>
              </w:rPr>
              <w:t>4,262</w:t>
            </w:r>
            <w:r w:rsidR="00E27307" w:rsidRPr="00454779">
              <w:rPr>
                <w:rFonts w:asciiTheme="minorHAnsi" w:hAnsiTheme="minorHAnsi"/>
                <w:b/>
              </w:rPr>
              <w:t xml:space="preserve"> </w:t>
            </w:r>
            <w:r w:rsidR="001B64F1" w:rsidRPr="00454779">
              <w:rPr>
                <w:rFonts w:asciiTheme="minorHAnsi" w:hAnsiTheme="minorHAnsi"/>
              </w:rPr>
              <w:t xml:space="preserve">people affected by FH in the </w:t>
            </w:r>
            <w:r w:rsidR="00405335">
              <w:rPr>
                <w:rFonts w:ascii="Calibri" w:hAnsi="Calibri"/>
              </w:rPr>
              <w:t xml:space="preserve">Nottinghamshire </w:t>
            </w:r>
            <w:r w:rsidR="00B57BFC" w:rsidRPr="00454779">
              <w:rPr>
                <w:rFonts w:ascii="Calibri" w:hAnsi="Calibri"/>
              </w:rPr>
              <w:t xml:space="preserve">STP </w:t>
            </w:r>
            <w:r w:rsidR="001B64F1" w:rsidRPr="00454779">
              <w:rPr>
                <w:rFonts w:asciiTheme="minorHAnsi" w:hAnsiTheme="minorHAnsi"/>
              </w:rPr>
              <w:t>region</w:t>
            </w:r>
            <w:r w:rsidR="003514F4" w:rsidRPr="00454779">
              <w:rPr>
                <w:rFonts w:asciiTheme="minorHAnsi" w:hAnsiTheme="minorHAnsi"/>
              </w:rPr>
              <w:t xml:space="preserve">. </w:t>
            </w:r>
            <w:r w:rsidR="001B64F1" w:rsidRPr="00454779">
              <w:rPr>
                <w:rFonts w:asciiTheme="minorHAnsi" w:hAnsiTheme="minorHAnsi"/>
              </w:rPr>
              <w:t xml:space="preserve"> </w:t>
            </w:r>
            <w:r w:rsidR="003514F4" w:rsidRPr="00454779">
              <w:rPr>
                <w:rFonts w:asciiTheme="minorHAnsi" w:hAnsiTheme="minorHAnsi"/>
              </w:rPr>
              <w:t>The NHS Long Term Plan</w:t>
            </w:r>
            <w:r w:rsidR="003514F4" w:rsidRPr="00454779">
              <w:rPr>
                <w:rStyle w:val="FootnoteReference"/>
                <w:rFonts w:asciiTheme="minorHAnsi" w:hAnsiTheme="minorHAnsi"/>
              </w:rPr>
              <w:footnoteReference w:id="1"/>
            </w:r>
            <w:r w:rsidR="003514F4" w:rsidRPr="00454779">
              <w:rPr>
                <w:rFonts w:asciiTheme="minorHAnsi" w:hAnsiTheme="minorHAnsi"/>
              </w:rPr>
              <w:t xml:space="preserve"> estimates that only 7% of people are diagnosed with FH.  In the East Midlands</w:t>
            </w:r>
            <w:r w:rsidR="00E27307" w:rsidRPr="00454779">
              <w:rPr>
                <w:rFonts w:asciiTheme="minorHAnsi" w:hAnsiTheme="minorHAnsi"/>
              </w:rPr>
              <w:t xml:space="preserve"> region</w:t>
            </w:r>
            <w:r w:rsidR="003514F4" w:rsidRPr="00454779">
              <w:rPr>
                <w:rFonts w:asciiTheme="minorHAnsi" w:hAnsiTheme="minorHAnsi"/>
              </w:rPr>
              <w:t xml:space="preserve"> </w:t>
            </w:r>
            <w:r w:rsidR="001B64F1" w:rsidRPr="00454779">
              <w:rPr>
                <w:rFonts w:asciiTheme="minorHAnsi" w:hAnsiTheme="minorHAnsi"/>
              </w:rPr>
              <w:t>it is suspected that only about 5% of these people are diagnosed</w:t>
            </w:r>
            <w:r w:rsidR="0085746F" w:rsidRPr="00454779">
              <w:rPr>
                <w:rFonts w:asciiTheme="minorHAnsi" w:hAnsiTheme="minorHAnsi"/>
              </w:rPr>
              <w:t xml:space="preserve"> </w:t>
            </w:r>
            <w:r w:rsidR="003514F4" w:rsidRPr="00454779">
              <w:rPr>
                <w:rFonts w:asciiTheme="minorHAnsi" w:hAnsiTheme="minorHAnsi"/>
              </w:rPr>
              <w:t>which leaves</w:t>
            </w:r>
            <w:r w:rsidR="0085746F" w:rsidRPr="00454779">
              <w:rPr>
                <w:rFonts w:asciiTheme="minorHAnsi" w:hAnsiTheme="minorHAnsi"/>
              </w:rPr>
              <w:t xml:space="preserve"> </w:t>
            </w:r>
            <w:r w:rsidR="00405335">
              <w:rPr>
                <w:rFonts w:asciiTheme="minorHAnsi" w:hAnsiTheme="minorHAnsi"/>
                <w:b/>
              </w:rPr>
              <w:t>4,049</w:t>
            </w:r>
            <w:r w:rsidR="00E27307" w:rsidRPr="00454779">
              <w:rPr>
                <w:rFonts w:asciiTheme="minorHAnsi" w:hAnsiTheme="minorHAnsi"/>
              </w:rPr>
              <w:t xml:space="preserve"> </w:t>
            </w:r>
            <w:r w:rsidR="0085746F" w:rsidRPr="00454779">
              <w:rPr>
                <w:rFonts w:asciiTheme="minorHAnsi" w:hAnsiTheme="minorHAnsi"/>
              </w:rPr>
              <w:t>undiagnosed</w:t>
            </w:r>
            <w:r w:rsidR="00E27307" w:rsidRPr="00454779">
              <w:rPr>
                <w:rFonts w:asciiTheme="minorHAnsi" w:hAnsiTheme="minorHAnsi"/>
              </w:rPr>
              <w:t xml:space="preserve"> in </w:t>
            </w:r>
            <w:r w:rsidR="00405335">
              <w:rPr>
                <w:rFonts w:ascii="Calibri" w:hAnsi="Calibri"/>
              </w:rPr>
              <w:t>Nottinghamshire</w:t>
            </w:r>
            <w:r w:rsidR="001B64F1" w:rsidRPr="00454779">
              <w:rPr>
                <w:rFonts w:asciiTheme="minorHAnsi" w:hAnsiTheme="minorHAnsi"/>
              </w:rPr>
              <w:t>.</w:t>
            </w:r>
            <w:r w:rsidRPr="00454779">
              <w:rPr>
                <w:rFonts w:asciiTheme="minorHAnsi" w:hAnsiTheme="minorHAnsi"/>
              </w:rPr>
              <w:t xml:space="preserve">  </w:t>
            </w:r>
          </w:p>
          <w:p w:rsidR="00B42CF8" w:rsidRPr="00454779" w:rsidRDefault="00B42CF8" w:rsidP="001B64F1">
            <w:pPr>
              <w:rPr>
                <w:rFonts w:asciiTheme="minorHAnsi" w:hAnsiTheme="minorHAnsi"/>
              </w:rPr>
            </w:pPr>
          </w:p>
          <w:p w:rsidR="00B42CF8" w:rsidRPr="00454779" w:rsidRDefault="008E4A92" w:rsidP="001B64F1">
            <w:pPr>
              <w:rPr>
                <w:rFonts w:asciiTheme="minorHAnsi" w:hAnsiTheme="minorHAnsi"/>
              </w:rPr>
            </w:pPr>
            <w:r w:rsidRPr="00454779">
              <w:rPr>
                <w:rFonts w:asciiTheme="minorHAnsi" w:hAnsiTheme="minorHAnsi"/>
              </w:rPr>
              <w:t>The NHS</w:t>
            </w:r>
            <w:r w:rsidR="008108AC" w:rsidRPr="00454779">
              <w:rPr>
                <w:rFonts w:asciiTheme="minorHAnsi" w:hAnsiTheme="minorHAnsi"/>
              </w:rPr>
              <w:t xml:space="preserve"> Long Term Plan</w:t>
            </w:r>
            <w:r w:rsidR="00B42CF8" w:rsidRPr="00454779">
              <w:rPr>
                <w:rFonts w:asciiTheme="minorHAnsi" w:hAnsiTheme="minorHAnsi"/>
              </w:rPr>
              <w:t xml:space="preserve"> </w:t>
            </w:r>
            <w:r w:rsidRPr="00454779">
              <w:rPr>
                <w:rFonts w:asciiTheme="minorHAnsi" w:hAnsiTheme="minorHAnsi"/>
              </w:rPr>
              <w:t>sets</w:t>
            </w:r>
            <w:r w:rsidR="00B42CF8" w:rsidRPr="00454779">
              <w:rPr>
                <w:rFonts w:asciiTheme="minorHAnsi" w:hAnsiTheme="minorHAnsi"/>
              </w:rPr>
              <w:t xml:space="preserve"> a target to diagnose 25% of FH cases through genetic testing by 2023 which, for </w:t>
            </w:r>
            <w:r w:rsidR="00405335">
              <w:rPr>
                <w:rFonts w:ascii="Calibri" w:hAnsi="Calibri"/>
              </w:rPr>
              <w:t xml:space="preserve">Nottinghamshire </w:t>
            </w:r>
            <w:r w:rsidR="00B42CF8" w:rsidRPr="00454779">
              <w:rPr>
                <w:rFonts w:asciiTheme="minorHAnsi" w:hAnsiTheme="minorHAnsi"/>
              </w:rPr>
              <w:t xml:space="preserve">is </w:t>
            </w:r>
            <w:r w:rsidR="00405335">
              <w:rPr>
                <w:rFonts w:asciiTheme="minorHAnsi" w:hAnsiTheme="minorHAnsi"/>
                <w:b/>
              </w:rPr>
              <w:t>1,066</w:t>
            </w:r>
            <w:r w:rsidR="00B42CF8" w:rsidRPr="00454779">
              <w:rPr>
                <w:rFonts w:asciiTheme="minorHAnsi" w:hAnsiTheme="minorHAnsi"/>
              </w:rPr>
              <w:t>.</w:t>
            </w:r>
            <w:r w:rsidR="007B4F03" w:rsidRPr="00454779">
              <w:rPr>
                <w:rFonts w:asciiTheme="minorHAnsi" w:hAnsiTheme="minorHAnsi"/>
              </w:rPr>
              <w:t xml:space="preserve">  This means that </w:t>
            </w:r>
            <w:r w:rsidR="00405335">
              <w:rPr>
                <w:rFonts w:ascii="Calibri" w:hAnsi="Calibri"/>
              </w:rPr>
              <w:t xml:space="preserve">Nottinghamshire </w:t>
            </w:r>
            <w:r w:rsidR="002703B7" w:rsidRPr="00454779">
              <w:rPr>
                <w:rFonts w:asciiTheme="minorHAnsi" w:hAnsiTheme="minorHAnsi"/>
              </w:rPr>
              <w:t>need</w:t>
            </w:r>
            <w:r w:rsidR="007B4F03" w:rsidRPr="00454779">
              <w:rPr>
                <w:rFonts w:asciiTheme="minorHAnsi" w:hAnsiTheme="minorHAnsi"/>
              </w:rPr>
              <w:t xml:space="preserve"> to genetically diagnose an additional </w:t>
            </w:r>
            <w:r w:rsidR="00405335">
              <w:rPr>
                <w:rFonts w:asciiTheme="minorHAnsi" w:hAnsiTheme="minorHAnsi"/>
                <w:b/>
              </w:rPr>
              <w:t>852</w:t>
            </w:r>
            <w:r w:rsidR="00E27307" w:rsidRPr="00454779">
              <w:rPr>
                <w:rFonts w:asciiTheme="minorHAnsi" w:hAnsiTheme="minorHAnsi"/>
                <w:b/>
              </w:rPr>
              <w:t xml:space="preserve"> </w:t>
            </w:r>
            <w:r w:rsidR="007B4F03" w:rsidRPr="00454779">
              <w:rPr>
                <w:rFonts w:asciiTheme="minorHAnsi" w:hAnsiTheme="minorHAnsi"/>
              </w:rPr>
              <w:t xml:space="preserve">people to meet the </w:t>
            </w:r>
            <w:r w:rsidR="00934711" w:rsidRPr="00454779">
              <w:rPr>
                <w:rFonts w:asciiTheme="minorHAnsi" w:hAnsiTheme="minorHAnsi"/>
              </w:rPr>
              <w:t xml:space="preserve">25% </w:t>
            </w:r>
            <w:r w:rsidR="007B4F03" w:rsidRPr="00454779">
              <w:rPr>
                <w:rFonts w:asciiTheme="minorHAnsi" w:hAnsiTheme="minorHAnsi"/>
              </w:rPr>
              <w:t>target.</w:t>
            </w:r>
            <w:r w:rsidR="00B42CF8" w:rsidRPr="00454779">
              <w:rPr>
                <w:rFonts w:asciiTheme="minorHAnsi" w:hAnsiTheme="minorHAnsi"/>
              </w:rPr>
              <w:t xml:space="preserve">  This will require the development </w:t>
            </w:r>
            <w:r w:rsidR="002703B7" w:rsidRPr="00454779">
              <w:rPr>
                <w:rFonts w:asciiTheme="minorHAnsi" w:hAnsiTheme="minorHAnsi"/>
              </w:rPr>
              <w:t xml:space="preserve">and implementation </w:t>
            </w:r>
            <w:r w:rsidR="00B42CF8" w:rsidRPr="00454779">
              <w:rPr>
                <w:rFonts w:asciiTheme="minorHAnsi" w:hAnsiTheme="minorHAnsi"/>
              </w:rPr>
              <w:t xml:space="preserve">of an </w:t>
            </w:r>
            <w:r w:rsidR="002703B7" w:rsidRPr="00454779">
              <w:rPr>
                <w:rFonts w:asciiTheme="minorHAnsi" w:hAnsiTheme="minorHAnsi"/>
              </w:rPr>
              <w:t xml:space="preserve">FH </w:t>
            </w:r>
            <w:r w:rsidR="00B42CF8" w:rsidRPr="00454779">
              <w:rPr>
                <w:rFonts w:asciiTheme="minorHAnsi" w:hAnsiTheme="minorHAnsi"/>
              </w:rPr>
              <w:t xml:space="preserve">assessment and </w:t>
            </w:r>
            <w:r w:rsidR="00A43FCC" w:rsidRPr="00454779">
              <w:rPr>
                <w:rFonts w:asciiTheme="minorHAnsi" w:hAnsiTheme="minorHAnsi"/>
              </w:rPr>
              <w:t xml:space="preserve">genetic </w:t>
            </w:r>
            <w:r w:rsidR="00B42CF8" w:rsidRPr="00454779">
              <w:rPr>
                <w:rFonts w:asciiTheme="minorHAnsi" w:hAnsiTheme="minorHAnsi"/>
              </w:rPr>
              <w:t>testing programme</w:t>
            </w:r>
            <w:r w:rsidR="00A43FCC" w:rsidRPr="00454779">
              <w:rPr>
                <w:rFonts w:asciiTheme="minorHAnsi" w:hAnsiTheme="minorHAnsi"/>
              </w:rPr>
              <w:t xml:space="preserve"> across the </w:t>
            </w:r>
            <w:r w:rsidR="00405335">
              <w:rPr>
                <w:rFonts w:ascii="Calibri" w:hAnsi="Calibri"/>
              </w:rPr>
              <w:t xml:space="preserve">Nottinghamshire </w:t>
            </w:r>
            <w:r w:rsidR="00B57BFC" w:rsidRPr="00454779">
              <w:rPr>
                <w:rFonts w:ascii="Calibri" w:hAnsi="Calibri"/>
              </w:rPr>
              <w:t xml:space="preserve">STP </w:t>
            </w:r>
            <w:r w:rsidR="00A43FCC" w:rsidRPr="00454779">
              <w:rPr>
                <w:rFonts w:asciiTheme="minorHAnsi" w:hAnsiTheme="minorHAnsi"/>
              </w:rPr>
              <w:t>area</w:t>
            </w:r>
            <w:r w:rsidR="00B42CF8" w:rsidRPr="00454779">
              <w:rPr>
                <w:rFonts w:asciiTheme="minorHAnsi" w:hAnsiTheme="minorHAnsi"/>
              </w:rPr>
              <w:t>.</w:t>
            </w:r>
            <w:r w:rsidRPr="00454779">
              <w:rPr>
                <w:rFonts w:asciiTheme="minorHAnsi" w:hAnsiTheme="minorHAnsi"/>
              </w:rPr>
              <w:t xml:space="preserve">  A nurse-led genetic testing service already covers the West Midlands region.  Therefore the development of genetic testing services in the East Midlands would enable the new Midlands region to meet the NHS Long Term Plan target of diagnosing 25% of FH patients by 2023</w:t>
            </w:r>
          </w:p>
          <w:p w:rsidR="001B64F1" w:rsidRPr="00454779" w:rsidRDefault="001B64F1" w:rsidP="001B64F1">
            <w:pPr>
              <w:rPr>
                <w:rFonts w:asciiTheme="minorHAnsi" w:hAnsiTheme="minorHAnsi"/>
              </w:rPr>
            </w:pPr>
          </w:p>
          <w:p w:rsidR="003514F4" w:rsidRPr="00454779" w:rsidRDefault="001B64F1" w:rsidP="003514F4">
            <w:pPr>
              <w:rPr>
                <w:rFonts w:asciiTheme="minorHAnsi" w:hAnsiTheme="minorHAnsi"/>
              </w:rPr>
            </w:pPr>
            <w:r w:rsidRPr="00454779">
              <w:rPr>
                <w:rFonts w:asciiTheme="minorHAnsi" w:hAnsiTheme="minorHAnsi"/>
              </w:rPr>
              <w:t xml:space="preserve">The East Midlands Diabetes with Vascular Disease Clinical Network is proposing to </w:t>
            </w:r>
            <w:r w:rsidR="0085746F" w:rsidRPr="00454779">
              <w:rPr>
                <w:rFonts w:asciiTheme="minorHAnsi" w:hAnsiTheme="minorHAnsi"/>
              </w:rPr>
              <w:t>support</w:t>
            </w:r>
            <w:r w:rsidR="00E04834" w:rsidRPr="00454779">
              <w:rPr>
                <w:rFonts w:asciiTheme="minorHAnsi" w:hAnsiTheme="minorHAnsi"/>
              </w:rPr>
              <w:t xml:space="preserve"> </w:t>
            </w:r>
            <w:r w:rsidR="00405335" w:rsidRPr="00405335">
              <w:rPr>
                <w:rFonts w:asciiTheme="minorHAnsi" w:hAnsiTheme="minorHAnsi"/>
              </w:rPr>
              <w:t xml:space="preserve">Nottinghamshire </w:t>
            </w:r>
            <w:r w:rsidR="008E4A92" w:rsidRPr="00454779">
              <w:rPr>
                <w:rFonts w:asciiTheme="minorHAnsi" w:hAnsiTheme="minorHAnsi"/>
              </w:rPr>
              <w:t xml:space="preserve">STP by pump-priming the establishment of </w:t>
            </w:r>
            <w:r w:rsidR="00860D90" w:rsidRPr="00454779">
              <w:rPr>
                <w:rFonts w:asciiTheme="minorHAnsi" w:hAnsiTheme="minorHAnsi"/>
              </w:rPr>
              <w:t xml:space="preserve">a </w:t>
            </w:r>
            <w:r w:rsidR="008E4A92" w:rsidRPr="00454779">
              <w:rPr>
                <w:rFonts w:asciiTheme="minorHAnsi" w:hAnsiTheme="minorHAnsi"/>
              </w:rPr>
              <w:t xml:space="preserve">nurse-led </w:t>
            </w:r>
            <w:r w:rsidR="00860D90" w:rsidRPr="00454779">
              <w:rPr>
                <w:rFonts w:asciiTheme="minorHAnsi" w:hAnsiTheme="minorHAnsi"/>
              </w:rPr>
              <w:t xml:space="preserve">FH genetic testing service for 1 year </w:t>
            </w:r>
            <w:r w:rsidR="002703B7" w:rsidRPr="00454779">
              <w:rPr>
                <w:rFonts w:asciiTheme="minorHAnsi" w:hAnsiTheme="minorHAnsi"/>
              </w:rPr>
              <w:t xml:space="preserve">to develop and </w:t>
            </w:r>
            <w:r w:rsidR="00860D90" w:rsidRPr="00454779">
              <w:rPr>
                <w:rFonts w:asciiTheme="minorHAnsi" w:hAnsiTheme="minorHAnsi"/>
              </w:rPr>
              <w:t>implement</w:t>
            </w:r>
            <w:r w:rsidR="002703B7" w:rsidRPr="00454779">
              <w:rPr>
                <w:rFonts w:asciiTheme="minorHAnsi" w:hAnsiTheme="minorHAnsi"/>
              </w:rPr>
              <w:t xml:space="preserve"> a primary care-focused FH Services </w:t>
            </w:r>
            <w:r w:rsidR="00E27307" w:rsidRPr="00454779">
              <w:rPr>
                <w:rFonts w:asciiTheme="minorHAnsi" w:hAnsiTheme="minorHAnsi"/>
              </w:rPr>
              <w:t xml:space="preserve">across </w:t>
            </w:r>
            <w:r w:rsidR="00405335" w:rsidRPr="00405335">
              <w:rPr>
                <w:rFonts w:ascii="Calibri" w:hAnsi="Calibri"/>
              </w:rPr>
              <w:t xml:space="preserve">Nottinghamshire </w:t>
            </w:r>
            <w:r w:rsidR="00B57BFC" w:rsidRPr="00454779">
              <w:rPr>
                <w:rFonts w:ascii="Calibri" w:hAnsi="Calibri"/>
              </w:rPr>
              <w:t>STP</w:t>
            </w:r>
            <w:r w:rsidR="00600529" w:rsidRPr="00454779">
              <w:rPr>
                <w:rFonts w:asciiTheme="minorHAnsi" w:hAnsiTheme="minorHAnsi"/>
              </w:rPr>
              <w:t>.</w:t>
            </w:r>
            <w:r w:rsidR="00DB4356" w:rsidRPr="00454779">
              <w:rPr>
                <w:rFonts w:asciiTheme="minorHAnsi" w:hAnsiTheme="minorHAnsi"/>
              </w:rPr>
              <w:t xml:space="preserve">  This</w:t>
            </w:r>
            <w:r w:rsidRPr="00454779">
              <w:rPr>
                <w:rFonts w:asciiTheme="minorHAnsi" w:hAnsiTheme="minorHAnsi"/>
              </w:rPr>
              <w:t xml:space="preserve"> will </w:t>
            </w:r>
            <w:r w:rsidR="002703B7" w:rsidRPr="00454779">
              <w:rPr>
                <w:rFonts w:asciiTheme="minorHAnsi" w:hAnsiTheme="minorHAnsi"/>
              </w:rPr>
              <w:t>address the</w:t>
            </w:r>
            <w:r w:rsidRPr="00454779">
              <w:rPr>
                <w:rFonts w:asciiTheme="minorHAnsi" w:hAnsiTheme="minorHAnsi"/>
              </w:rPr>
              <w:t xml:space="preserve"> detection and management of FH in people who are currently not diagnosed</w:t>
            </w:r>
            <w:r w:rsidR="0085746F" w:rsidRPr="00454779">
              <w:rPr>
                <w:rFonts w:asciiTheme="minorHAnsi" w:hAnsiTheme="minorHAnsi"/>
              </w:rPr>
              <w:t xml:space="preserve"> and </w:t>
            </w:r>
            <w:r w:rsidR="00DB4356" w:rsidRPr="00454779">
              <w:rPr>
                <w:rFonts w:asciiTheme="minorHAnsi" w:hAnsiTheme="minorHAnsi"/>
              </w:rPr>
              <w:t xml:space="preserve">will </w:t>
            </w:r>
            <w:r w:rsidR="0085746F" w:rsidRPr="00454779">
              <w:rPr>
                <w:rFonts w:asciiTheme="minorHAnsi" w:hAnsiTheme="minorHAnsi"/>
              </w:rPr>
              <w:t>ensure that they and their relatives are offered and receive genetic testing for FH</w:t>
            </w:r>
            <w:r w:rsidRPr="00454779">
              <w:rPr>
                <w:rFonts w:asciiTheme="minorHAnsi" w:hAnsiTheme="minorHAnsi"/>
              </w:rPr>
              <w:t>.</w:t>
            </w:r>
            <w:r w:rsidR="00FB032D" w:rsidRPr="00454779">
              <w:rPr>
                <w:rFonts w:asciiTheme="minorHAnsi" w:hAnsiTheme="minorHAnsi"/>
              </w:rPr>
              <w:t xml:space="preserve">  This will help to reduce the burden on health and social care services by avoiding CVD events in the longer term and improv</w:t>
            </w:r>
            <w:r w:rsidR="00600529" w:rsidRPr="00454779">
              <w:rPr>
                <w:rFonts w:asciiTheme="minorHAnsi" w:hAnsiTheme="minorHAnsi"/>
              </w:rPr>
              <w:t>ing</w:t>
            </w:r>
            <w:r w:rsidR="00FB032D" w:rsidRPr="00454779">
              <w:rPr>
                <w:rFonts w:asciiTheme="minorHAnsi" w:hAnsiTheme="minorHAnsi"/>
              </w:rPr>
              <w:t xml:space="preserve"> the quality of life for many people across the region.</w:t>
            </w:r>
            <w:r w:rsidR="003514F4" w:rsidRPr="00454779">
              <w:rPr>
                <w:rFonts w:asciiTheme="minorHAnsi" w:hAnsiTheme="minorHAnsi"/>
              </w:rPr>
              <w:t xml:space="preserve">  </w:t>
            </w:r>
          </w:p>
          <w:p w:rsidR="00602BB3" w:rsidRPr="00454779" w:rsidRDefault="00602BB3" w:rsidP="003514F4">
            <w:pPr>
              <w:rPr>
                <w:rFonts w:asciiTheme="minorHAnsi" w:hAnsiTheme="minorHAnsi"/>
              </w:rPr>
            </w:pPr>
          </w:p>
          <w:p w:rsidR="00602BB3" w:rsidRPr="00454779" w:rsidRDefault="00602BB3" w:rsidP="003514F4">
            <w:pPr>
              <w:rPr>
                <w:rFonts w:asciiTheme="minorHAnsi" w:hAnsiTheme="minorHAnsi"/>
              </w:rPr>
            </w:pPr>
            <w:r w:rsidRPr="00454779">
              <w:rPr>
                <w:rFonts w:asciiTheme="minorHAnsi" w:hAnsiTheme="minorHAnsi"/>
              </w:rPr>
              <w:t xml:space="preserve">Both the NHS Long Term Plan and NHS RightCare give primacy to preventing cardio vascular events: tackling FH as one of the causes of premature mortality and premature cardio vascular events is </w:t>
            </w:r>
            <w:r w:rsidR="008108AC" w:rsidRPr="00454779">
              <w:rPr>
                <w:rFonts w:asciiTheme="minorHAnsi" w:hAnsiTheme="minorHAnsi"/>
              </w:rPr>
              <w:t>pivotal to achieving this</w:t>
            </w:r>
            <w:r w:rsidRPr="00454779">
              <w:rPr>
                <w:rFonts w:asciiTheme="minorHAnsi" w:hAnsiTheme="minorHAnsi"/>
              </w:rPr>
              <w:t>.</w:t>
            </w:r>
          </w:p>
          <w:p w:rsidR="003514F4" w:rsidRPr="00454779" w:rsidRDefault="003514F4" w:rsidP="003514F4">
            <w:pPr>
              <w:rPr>
                <w:rFonts w:asciiTheme="minorHAnsi" w:hAnsiTheme="minorHAnsi"/>
              </w:rPr>
            </w:pPr>
          </w:p>
          <w:p w:rsidR="00244D19" w:rsidRPr="00454779" w:rsidRDefault="003514F4" w:rsidP="003514F4">
            <w:pPr>
              <w:rPr>
                <w:rFonts w:asciiTheme="minorHAnsi" w:hAnsiTheme="minorHAnsi"/>
              </w:rPr>
            </w:pPr>
            <w:r w:rsidRPr="00454779">
              <w:rPr>
                <w:rFonts w:asciiTheme="minorHAnsi" w:hAnsiTheme="minorHAnsi"/>
                <w:b/>
              </w:rPr>
              <w:t>The NHS Long Term Plan</w:t>
            </w:r>
            <w:r w:rsidR="00E04834" w:rsidRPr="00454779">
              <w:rPr>
                <w:rFonts w:asciiTheme="minorHAnsi" w:hAnsiTheme="minorHAnsi"/>
              </w:rPr>
              <w:t xml:space="preserve"> specifically</w:t>
            </w:r>
            <w:r w:rsidRPr="00454779">
              <w:rPr>
                <w:rFonts w:asciiTheme="minorHAnsi" w:hAnsiTheme="minorHAnsi"/>
              </w:rPr>
              <w:t xml:space="preserve"> sets out the need for expanding access to genetic testing for Familial </w:t>
            </w:r>
            <w:r w:rsidRPr="00454779">
              <w:rPr>
                <w:rFonts w:asciiTheme="minorHAnsi" w:hAnsiTheme="minorHAnsi"/>
              </w:rPr>
              <w:lastRenderedPageBreak/>
              <w:t>Hypercholesterolaemia which will enable us to diagnose and treat those at genetic risk of sudden cardiac death</w:t>
            </w:r>
            <w:r w:rsidR="0001378F" w:rsidRPr="00454779">
              <w:rPr>
                <w:rFonts w:asciiTheme="minorHAnsi" w:hAnsiTheme="minorHAnsi"/>
              </w:rPr>
              <w:t xml:space="preserve">.  </w:t>
            </w:r>
            <w:r w:rsidR="006824F1" w:rsidRPr="00454779">
              <w:rPr>
                <w:rFonts w:asciiTheme="minorHAnsi" w:hAnsiTheme="minorHAnsi"/>
              </w:rPr>
              <w:t>The document specifically</w:t>
            </w:r>
            <w:r w:rsidR="0001378F" w:rsidRPr="00454779">
              <w:rPr>
                <w:rFonts w:asciiTheme="minorHAnsi" w:hAnsiTheme="minorHAnsi"/>
              </w:rPr>
              <w:t xml:space="preserve"> identifies (</w:t>
            </w:r>
            <w:r w:rsidR="004D333C" w:rsidRPr="00454779">
              <w:rPr>
                <w:rFonts w:asciiTheme="minorHAnsi" w:hAnsiTheme="minorHAnsi"/>
              </w:rPr>
              <w:t>pg.</w:t>
            </w:r>
            <w:r w:rsidR="0001378F" w:rsidRPr="00454779">
              <w:rPr>
                <w:rFonts w:asciiTheme="minorHAnsi" w:hAnsiTheme="minorHAnsi"/>
              </w:rPr>
              <w:t xml:space="preserve"> 62) the target of genetically diagnosing at least 25%</w:t>
            </w:r>
            <w:r w:rsidR="00E04834" w:rsidRPr="00454779">
              <w:rPr>
                <w:rFonts w:asciiTheme="minorHAnsi" w:hAnsiTheme="minorHAnsi"/>
              </w:rPr>
              <w:t xml:space="preserve"> of people with FH</w:t>
            </w:r>
            <w:r w:rsidR="006824F1" w:rsidRPr="00454779">
              <w:rPr>
                <w:rFonts w:asciiTheme="minorHAnsi" w:hAnsiTheme="minorHAnsi"/>
              </w:rPr>
              <w:t>.</w:t>
            </w:r>
          </w:p>
          <w:p w:rsidR="00953F85" w:rsidRPr="00454779" w:rsidRDefault="00953F85" w:rsidP="003514F4">
            <w:pPr>
              <w:rPr>
                <w:rFonts w:asciiTheme="minorHAnsi" w:hAnsiTheme="minorHAnsi"/>
              </w:rPr>
            </w:pPr>
          </w:p>
          <w:p w:rsidR="00953F85" w:rsidRPr="00454779" w:rsidRDefault="00953F85" w:rsidP="003514F4">
            <w:pPr>
              <w:rPr>
                <w:rFonts w:asciiTheme="minorHAnsi" w:hAnsiTheme="minorHAnsi"/>
              </w:rPr>
            </w:pPr>
            <w:r w:rsidRPr="00454779">
              <w:rPr>
                <w:rFonts w:asciiTheme="minorHAnsi" w:hAnsiTheme="minorHAnsi"/>
                <w:b/>
              </w:rPr>
              <w:t>The NHS RightCare Optimal Pathway</w:t>
            </w:r>
            <w:r w:rsidRPr="00454779">
              <w:rPr>
                <w:rFonts w:asciiTheme="minorHAnsi" w:hAnsiTheme="minorHAnsi"/>
              </w:rPr>
              <w:t xml:space="preserve"> highlights FH as one of the 6 high risk </w:t>
            </w:r>
            <w:r w:rsidR="00860D90" w:rsidRPr="00454779">
              <w:rPr>
                <w:rFonts w:asciiTheme="minorHAnsi" w:hAnsiTheme="minorHAnsi"/>
              </w:rPr>
              <w:t xml:space="preserve">cardiovascular disease </w:t>
            </w:r>
            <w:r w:rsidRPr="00454779">
              <w:rPr>
                <w:rFonts w:asciiTheme="minorHAnsi" w:hAnsiTheme="minorHAnsi"/>
              </w:rPr>
              <w:t>conditions that are currently underdiagnosed and insufficiently managed despite a range of available interventions, and therefore FH represents a target for improvement and delivering cost efficiencies under RightCare.</w:t>
            </w:r>
            <w:r w:rsidR="00860D90" w:rsidRPr="00454779">
              <w:rPr>
                <w:rFonts w:asciiTheme="minorHAnsi" w:hAnsiTheme="minorHAnsi"/>
              </w:rPr>
              <w:t xml:space="preserve">  Cardiovascular disease has been identified by RightCare programme nationally as one of the key priorities for delivery in 2019</w:t>
            </w:r>
          </w:p>
          <w:p w:rsidR="005256DE" w:rsidRPr="00454779" w:rsidRDefault="005256DE" w:rsidP="005256DE">
            <w:pPr>
              <w:rPr>
                <w:rFonts w:asciiTheme="minorHAnsi" w:hAnsiTheme="minorHAnsi"/>
              </w:rPr>
            </w:pPr>
          </w:p>
          <w:p w:rsidR="005256DE" w:rsidRPr="00454779" w:rsidRDefault="005256DE" w:rsidP="005256DE">
            <w:pPr>
              <w:rPr>
                <w:rFonts w:asciiTheme="minorHAnsi" w:hAnsiTheme="minorHAnsi"/>
              </w:rPr>
            </w:pPr>
            <w:r w:rsidRPr="00454779">
              <w:rPr>
                <w:rFonts w:asciiTheme="minorHAnsi" w:hAnsiTheme="minorHAnsi"/>
              </w:rPr>
              <w:t>The preferred option is to develop</w:t>
            </w:r>
            <w:r w:rsidR="008108AC" w:rsidRPr="00454779">
              <w:rPr>
                <w:rFonts w:asciiTheme="minorHAnsi" w:hAnsiTheme="minorHAnsi"/>
              </w:rPr>
              <w:t xml:space="preserve"> </w:t>
            </w:r>
            <w:r w:rsidR="002703B7" w:rsidRPr="00454779">
              <w:rPr>
                <w:rFonts w:asciiTheme="minorHAnsi" w:hAnsiTheme="minorHAnsi"/>
              </w:rPr>
              <w:t xml:space="preserve">Nurse-led </w:t>
            </w:r>
            <w:r w:rsidRPr="00454779">
              <w:rPr>
                <w:rFonts w:asciiTheme="minorHAnsi" w:hAnsiTheme="minorHAnsi"/>
              </w:rPr>
              <w:t xml:space="preserve">FH services across the East Midlands.  This option will benefit the </w:t>
            </w:r>
            <w:r w:rsidR="00405335" w:rsidRPr="00405335">
              <w:rPr>
                <w:rFonts w:ascii="Calibri" w:hAnsi="Calibri"/>
              </w:rPr>
              <w:t xml:space="preserve">Nottinghamshire </w:t>
            </w:r>
            <w:r w:rsidRPr="00454779">
              <w:rPr>
                <w:rFonts w:asciiTheme="minorHAnsi" w:hAnsiTheme="minorHAnsi"/>
              </w:rPr>
              <w:t xml:space="preserve">population by offering those identified at risk of FH the ability to </w:t>
            </w:r>
            <w:r w:rsidR="00E04834" w:rsidRPr="00454779">
              <w:rPr>
                <w:rFonts w:asciiTheme="minorHAnsi" w:hAnsiTheme="minorHAnsi"/>
              </w:rPr>
              <w:t xml:space="preserve">be diagnosed locally, as close to where they live as possible, and </w:t>
            </w:r>
            <w:r w:rsidRPr="00454779">
              <w:rPr>
                <w:rFonts w:asciiTheme="minorHAnsi" w:hAnsiTheme="minorHAnsi"/>
              </w:rPr>
              <w:t xml:space="preserve">receive treatment which will reduce premature death, reduce cardiovascular events and long term </w:t>
            </w:r>
            <w:r w:rsidR="008108AC" w:rsidRPr="00454779">
              <w:rPr>
                <w:rFonts w:asciiTheme="minorHAnsi" w:hAnsiTheme="minorHAnsi"/>
              </w:rPr>
              <w:t>cardiovascular disease</w:t>
            </w:r>
            <w:r w:rsidRPr="00454779">
              <w:rPr>
                <w:rFonts w:asciiTheme="minorHAnsi" w:hAnsiTheme="minorHAnsi"/>
              </w:rPr>
              <w:t xml:space="preserve"> morbidity.  This will also prevent families being trapped in a cycle of premature heart disease.  It will reduce the incidence of, and therefore the cost of treatment and management of cardiovascular events.  Funding provided to</w:t>
            </w:r>
            <w:r w:rsidR="00E27307" w:rsidRPr="00454779">
              <w:rPr>
                <w:rFonts w:asciiTheme="minorHAnsi" w:hAnsiTheme="minorHAnsi"/>
              </w:rPr>
              <w:t xml:space="preserve"> </w:t>
            </w:r>
            <w:r w:rsidR="00860D90" w:rsidRPr="00454779">
              <w:rPr>
                <w:rFonts w:asciiTheme="minorHAnsi" w:hAnsiTheme="minorHAnsi"/>
              </w:rPr>
              <w:t>a</w:t>
            </w:r>
            <w:r w:rsidR="00E27307" w:rsidRPr="00454779">
              <w:rPr>
                <w:rFonts w:asciiTheme="minorHAnsi" w:hAnsiTheme="minorHAnsi"/>
              </w:rPr>
              <w:t xml:space="preserve"> ‘Lead commissioner’</w:t>
            </w:r>
            <w:r w:rsidR="00E04834" w:rsidRPr="00454779">
              <w:rPr>
                <w:rFonts w:asciiTheme="minorHAnsi" w:hAnsiTheme="minorHAnsi"/>
              </w:rPr>
              <w:t xml:space="preserve"> on behalf of </w:t>
            </w:r>
            <w:r w:rsidR="00E27307" w:rsidRPr="00454779">
              <w:rPr>
                <w:rFonts w:asciiTheme="minorHAnsi" w:hAnsiTheme="minorHAnsi"/>
              </w:rPr>
              <w:t>CCG’s</w:t>
            </w:r>
            <w:r w:rsidR="00860D90" w:rsidRPr="00454779">
              <w:rPr>
                <w:rFonts w:asciiTheme="minorHAnsi" w:hAnsiTheme="minorHAnsi"/>
              </w:rPr>
              <w:t xml:space="preserve"> in </w:t>
            </w:r>
            <w:r w:rsidR="00405335">
              <w:rPr>
                <w:rFonts w:ascii="Calibri" w:hAnsi="Calibri"/>
              </w:rPr>
              <w:t xml:space="preserve">Nottinghamshire </w:t>
            </w:r>
            <w:r w:rsidR="00E27307" w:rsidRPr="00454779">
              <w:rPr>
                <w:rFonts w:asciiTheme="minorHAnsi" w:hAnsiTheme="minorHAnsi"/>
              </w:rPr>
              <w:t>STP</w:t>
            </w:r>
            <w:r w:rsidRPr="00454779">
              <w:rPr>
                <w:rFonts w:asciiTheme="minorHAnsi" w:hAnsiTheme="minorHAnsi"/>
              </w:rPr>
              <w:t xml:space="preserve"> should be used to establish a </w:t>
            </w:r>
            <w:r w:rsidR="00860D90" w:rsidRPr="00454779">
              <w:rPr>
                <w:rFonts w:asciiTheme="minorHAnsi" w:hAnsiTheme="minorHAnsi"/>
              </w:rPr>
              <w:t xml:space="preserve">primary </w:t>
            </w:r>
            <w:r w:rsidRPr="00454779">
              <w:rPr>
                <w:rFonts w:asciiTheme="minorHAnsi" w:hAnsiTheme="minorHAnsi"/>
              </w:rPr>
              <w:t xml:space="preserve">care </w:t>
            </w:r>
            <w:r w:rsidR="00860D90" w:rsidRPr="00454779">
              <w:rPr>
                <w:rFonts w:asciiTheme="minorHAnsi" w:hAnsiTheme="minorHAnsi"/>
              </w:rPr>
              <w:t xml:space="preserve">focussed delivery </w:t>
            </w:r>
            <w:r w:rsidRPr="00454779">
              <w:rPr>
                <w:rFonts w:asciiTheme="minorHAnsi" w:hAnsiTheme="minorHAnsi"/>
              </w:rPr>
              <w:t>model (as outlined in section 4) but with secondary care support for complex patients and paediatric patients.</w:t>
            </w:r>
          </w:p>
          <w:p w:rsidR="005256DE" w:rsidRPr="00454779" w:rsidRDefault="005256DE" w:rsidP="005256DE">
            <w:pPr>
              <w:rPr>
                <w:rFonts w:asciiTheme="minorHAnsi" w:hAnsiTheme="minorHAnsi"/>
              </w:rPr>
            </w:pPr>
          </w:p>
          <w:p w:rsidR="000A3275" w:rsidRDefault="000701BC" w:rsidP="000A3275">
            <w:pPr>
              <w:rPr>
                <w:rFonts w:asciiTheme="minorHAnsi" w:hAnsiTheme="minorHAnsi"/>
              </w:rPr>
            </w:pPr>
            <w:r w:rsidRPr="00454779">
              <w:rPr>
                <w:rFonts w:asciiTheme="minorHAnsi" w:hAnsiTheme="minorHAnsi"/>
              </w:rPr>
              <w:t xml:space="preserve">The cost of implementing an FH service in each STP area </w:t>
            </w:r>
            <w:r w:rsidR="001C6C8C" w:rsidRPr="00454779">
              <w:rPr>
                <w:rFonts w:asciiTheme="minorHAnsi" w:hAnsiTheme="minorHAnsi"/>
              </w:rPr>
              <w:t xml:space="preserve">is approximately </w:t>
            </w:r>
            <w:r w:rsidR="001C6C8C" w:rsidRPr="00454779">
              <w:rPr>
                <w:rFonts w:asciiTheme="minorHAnsi" w:hAnsiTheme="minorHAnsi"/>
                <w:b/>
              </w:rPr>
              <w:t>£</w:t>
            </w:r>
            <w:r w:rsidR="00E04834" w:rsidRPr="00454779">
              <w:rPr>
                <w:rFonts w:asciiTheme="minorHAnsi" w:hAnsiTheme="minorHAnsi"/>
                <w:b/>
              </w:rPr>
              <w:t>6</w:t>
            </w:r>
            <w:r w:rsidR="003D3EE2" w:rsidRPr="00454779">
              <w:rPr>
                <w:rFonts w:asciiTheme="minorHAnsi" w:hAnsiTheme="minorHAnsi"/>
                <w:b/>
              </w:rPr>
              <w:t>8</w:t>
            </w:r>
            <w:r w:rsidR="003B17DE" w:rsidRPr="00454779">
              <w:rPr>
                <w:rFonts w:asciiTheme="minorHAnsi" w:hAnsiTheme="minorHAnsi"/>
                <w:b/>
              </w:rPr>
              <w:t>,</w:t>
            </w:r>
            <w:r w:rsidR="00E27307" w:rsidRPr="00454779">
              <w:rPr>
                <w:rFonts w:asciiTheme="minorHAnsi" w:hAnsiTheme="minorHAnsi"/>
                <w:b/>
              </w:rPr>
              <w:t>50</w:t>
            </w:r>
            <w:r w:rsidR="003B17DE" w:rsidRPr="00454779">
              <w:rPr>
                <w:rFonts w:asciiTheme="minorHAnsi" w:hAnsiTheme="minorHAnsi"/>
                <w:b/>
              </w:rPr>
              <w:t>0</w:t>
            </w:r>
            <w:r w:rsidRPr="00454779">
              <w:rPr>
                <w:rFonts w:asciiTheme="minorHAnsi" w:hAnsiTheme="minorHAnsi"/>
              </w:rPr>
              <w:t xml:space="preserve"> to cover costs of </w:t>
            </w:r>
            <w:r w:rsidR="003B17DE" w:rsidRPr="00454779">
              <w:rPr>
                <w:rFonts w:asciiTheme="minorHAnsi" w:hAnsiTheme="minorHAnsi"/>
              </w:rPr>
              <w:t xml:space="preserve">the FH Nurses, </w:t>
            </w:r>
            <w:r w:rsidRPr="00454779">
              <w:rPr>
                <w:rFonts w:asciiTheme="minorHAnsi" w:hAnsiTheme="minorHAnsi"/>
              </w:rPr>
              <w:t xml:space="preserve">consumables and IT (see appendix 1).  It is proposed that the costs in year 1 </w:t>
            </w:r>
            <w:r w:rsidR="00860D90" w:rsidRPr="00454779">
              <w:rPr>
                <w:rFonts w:asciiTheme="minorHAnsi" w:hAnsiTheme="minorHAnsi"/>
              </w:rPr>
              <w:t xml:space="preserve">(£71,000) </w:t>
            </w:r>
            <w:r w:rsidRPr="00454779">
              <w:rPr>
                <w:rFonts w:asciiTheme="minorHAnsi" w:hAnsiTheme="minorHAnsi"/>
              </w:rPr>
              <w:t xml:space="preserve">are funded by the East Midlands Diabetes with Vascular Diseases Clinical Network.  </w:t>
            </w:r>
            <w:r w:rsidR="00934711" w:rsidRPr="00454779">
              <w:rPr>
                <w:rFonts w:asciiTheme="minorHAnsi" w:hAnsiTheme="minorHAnsi"/>
              </w:rPr>
              <w:t xml:space="preserve">In year 2 onwards, </w:t>
            </w:r>
            <w:r w:rsidR="000A3275" w:rsidRPr="00454779">
              <w:rPr>
                <w:rFonts w:asciiTheme="minorHAnsi" w:hAnsiTheme="minorHAnsi"/>
              </w:rPr>
              <w:t xml:space="preserve">the </w:t>
            </w:r>
            <w:r w:rsidR="00934711" w:rsidRPr="00454779">
              <w:rPr>
                <w:rFonts w:asciiTheme="minorHAnsi" w:hAnsiTheme="minorHAnsi"/>
              </w:rPr>
              <w:t>cost</w:t>
            </w:r>
            <w:r w:rsidR="000A3275" w:rsidRPr="00454779">
              <w:rPr>
                <w:rFonts w:asciiTheme="minorHAnsi" w:hAnsiTheme="minorHAnsi"/>
              </w:rPr>
              <w:t xml:space="preserve"> of the FH screening service would need to</w:t>
            </w:r>
            <w:r w:rsidR="00934711" w:rsidRPr="00454779">
              <w:rPr>
                <w:rFonts w:asciiTheme="minorHAnsi" w:hAnsiTheme="minorHAnsi"/>
              </w:rPr>
              <w:t xml:space="preserve"> be </w:t>
            </w:r>
            <w:r w:rsidR="003B17DE" w:rsidRPr="00454779">
              <w:rPr>
                <w:rFonts w:asciiTheme="minorHAnsi" w:hAnsiTheme="minorHAnsi"/>
              </w:rPr>
              <w:t>funded</w:t>
            </w:r>
            <w:r w:rsidR="00934711" w:rsidRPr="00454779">
              <w:rPr>
                <w:rFonts w:asciiTheme="minorHAnsi" w:hAnsiTheme="minorHAnsi"/>
              </w:rPr>
              <w:t xml:space="preserve"> by </w:t>
            </w:r>
            <w:r w:rsidR="00405335" w:rsidRPr="00405335">
              <w:rPr>
                <w:rFonts w:ascii="Calibri" w:hAnsi="Calibri"/>
              </w:rPr>
              <w:t xml:space="preserve">Nottinghamshire </w:t>
            </w:r>
            <w:r w:rsidR="000A3275" w:rsidRPr="00454779">
              <w:rPr>
                <w:rFonts w:ascii="Calibri" w:hAnsi="Calibri"/>
              </w:rPr>
              <w:t>STP.</w:t>
            </w:r>
            <w:r w:rsidR="00E04834" w:rsidRPr="00454779">
              <w:rPr>
                <w:rFonts w:asciiTheme="minorHAnsi" w:hAnsiTheme="minorHAnsi"/>
              </w:rPr>
              <w:t xml:space="preserve">  </w:t>
            </w:r>
            <w:r w:rsidR="000A3275" w:rsidRPr="00454779">
              <w:rPr>
                <w:rFonts w:asciiTheme="minorHAnsi" w:hAnsiTheme="minorHAnsi"/>
              </w:rPr>
              <w:t>In years 2 onwards, costs of the</w:t>
            </w:r>
            <w:r w:rsidR="00405335">
              <w:rPr>
                <w:rFonts w:asciiTheme="minorHAnsi" w:hAnsiTheme="minorHAnsi"/>
              </w:rPr>
              <w:t xml:space="preserve"> service are approximately £68,5</w:t>
            </w:r>
            <w:r w:rsidR="000A3275" w:rsidRPr="00454779">
              <w:rPr>
                <w:rFonts w:asciiTheme="minorHAnsi" w:hAnsiTheme="minorHAnsi"/>
              </w:rPr>
              <w:t xml:space="preserve">00.  However, it is calculated that the recurrent costs of the FH service in year 2 onwards would only be in the region of </w:t>
            </w:r>
            <w:r w:rsidR="00405335">
              <w:rPr>
                <w:rFonts w:asciiTheme="minorHAnsi" w:hAnsiTheme="minorHAnsi"/>
                <w:b/>
              </w:rPr>
              <w:t>£31,8</w:t>
            </w:r>
            <w:r w:rsidR="000A3275" w:rsidRPr="00454779">
              <w:rPr>
                <w:rFonts w:asciiTheme="minorHAnsi" w:hAnsiTheme="minorHAnsi"/>
                <w:b/>
              </w:rPr>
              <w:t xml:space="preserve">00 </w:t>
            </w:r>
            <w:r w:rsidR="000A3275" w:rsidRPr="00454779">
              <w:rPr>
                <w:rFonts w:asciiTheme="minorHAnsi" w:hAnsiTheme="minorHAnsi"/>
              </w:rPr>
              <w:t xml:space="preserve">with £36,700 of the costs being off-set by avoiding unnecessary new and follow-up appointments at each </w:t>
            </w:r>
            <w:r w:rsidR="000A3275">
              <w:rPr>
                <w:rFonts w:asciiTheme="minorHAnsi" w:hAnsiTheme="minorHAnsi"/>
              </w:rPr>
              <w:t>hospital lipid clinic.</w:t>
            </w:r>
          </w:p>
          <w:p w:rsidR="000A3275" w:rsidRDefault="000A3275" w:rsidP="000A3275">
            <w:pPr>
              <w:rPr>
                <w:rFonts w:asciiTheme="minorHAnsi" w:hAnsiTheme="minorHAnsi"/>
              </w:rPr>
            </w:pPr>
          </w:p>
          <w:p w:rsidR="000A3275" w:rsidRDefault="000A3275" w:rsidP="000A3275">
            <w:pPr>
              <w:rPr>
                <w:rFonts w:asciiTheme="minorHAnsi" w:hAnsiTheme="minorHAnsi"/>
              </w:rPr>
            </w:pPr>
            <w:r>
              <w:rPr>
                <w:rFonts w:asciiTheme="minorHAnsi" w:hAnsiTheme="minorHAnsi"/>
              </w:rPr>
              <w:t xml:space="preserve">As part of this programme (and included in the year 1 costs), the Clinical Network is proposing to fund a clinical expert in year 1 only to provide support for the implementation of FH nurse led service across the region.  </w:t>
            </w:r>
          </w:p>
          <w:p w:rsidR="000A3275" w:rsidRPr="000A3275" w:rsidRDefault="000A3275" w:rsidP="000A3275">
            <w:pPr>
              <w:rPr>
                <w:rFonts w:asciiTheme="minorHAnsi" w:hAnsiTheme="minorHAnsi"/>
              </w:rPr>
            </w:pPr>
          </w:p>
          <w:p w:rsidR="000A3275" w:rsidRDefault="000A3275" w:rsidP="000A3275">
            <w:pPr>
              <w:rPr>
                <w:rFonts w:asciiTheme="minorHAnsi" w:hAnsiTheme="minorHAnsi"/>
              </w:rPr>
            </w:pPr>
            <w:r w:rsidRPr="000A3275">
              <w:rPr>
                <w:rFonts w:asciiTheme="minorHAnsi" w:hAnsiTheme="minorHAnsi"/>
              </w:rPr>
              <w:t xml:space="preserve">STPs will be expected to provide and fund dedicated programme management in year 1 to co-ordinate the implementation of the FH screening programme within the STP.  </w:t>
            </w:r>
          </w:p>
          <w:p w:rsidR="00934711" w:rsidRDefault="00934711" w:rsidP="001B64F1">
            <w:pPr>
              <w:rPr>
                <w:rFonts w:asciiTheme="minorHAnsi" w:hAnsiTheme="minorHAnsi"/>
                <w:color w:val="FF0000"/>
              </w:rPr>
            </w:pPr>
          </w:p>
          <w:p w:rsidR="00FB032D" w:rsidRDefault="000701BC" w:rsidP="001B64F1">
            <w:pPr>
              <w:rPr>
                <w:rFonts w:asciiTheme="minorHAnsi" w:hAnsiTheme="minorHAnsi"/>
              </w:rPr>
            </w:pPr>
            <w:r>
              <w:rPr>
                <w:rFonts w:asciiTheme="minorHAnsi" w:hAnsiTheme="minorHAnsi"/>
              </w:rPr>
              <w:t>I</w:t>
            </w:r>
            <w:r w:rsidR="00086539">
              <w:rPr>
                <w:rFonts w:asciiTheme="minorHAnsi" w:hAnsiTheme="minorHAnsi"/>
              </w:rPr>
              <w:t>t is expected that sites will detect</w:t>
            </w:r>
            <w:r w:rsidR="00934711">
              <w:rPr>
                <w:rFonts w:asciiTheme="minorHAnsi" w:hAnsiTheme="minorHAnsi"/>
              </w:rPr>
              <w:t xml:space="preserve"> an additional 5</w:t>
            </w:r>
            <w:r w:rsidR="00086539">
              <w:rPr>
                <w:rFonts w:asciiTheme="minorHAnsi" w:hAnsiTheme="minorHAnsi"/>
              </w:rPr>
              <w:t xml:space="preserve">% </w:t>
            </w:r>
            <w:r w:rsidR="0085746F">
              <w:rPr>
                <w:rFonts w:asciiTheme="minorHAnsi" w:hAnsiTheme="minorHAnsi"/>
              </w:rPr>
              <w:t>of FH patients</w:t>
            </w:r>
            <w:r w:rsidR="005938B1">
              <w:rPr>
                <w:rFonts w:asciiTheme="minorHAnsi" w:hAnsiTheme="minorHAnsi"/>
              </w:rPr>
              <w:t xml:space="preserve"> in </w:t>
            </w:r>
            <w:r w:rsidR="00744FF4">
              <w:rPr>
                <w:rFonts w:asciiTheme="minorHAnsi" w:hAnsiTheme="minorHAnsi"/>
              </w:rPr>
              <w:t>the</w:t>
            </w:r>
            <w:r w:rsidR="005938B1">
              <w:rPr>
                <w:rFonts w:asciiTheme="minorHAnsi" w:hAnsiTheme="minorHAnsi"/>
              </w:rPr>
              <w:t xml:space="preserve"> first year</w:t>
            </w:r>
            <w:r w:rsidR="0085746F">
              <w:rPr>
                <w:rFonts w:asciiTheme="minorHAnsi" w:hAnsiTheme="minorHAnsi"/>
              </w:rPr>
              <w:t xml:space="preserve"> thereby increasing overall </w:t>
            </w:r>
            <w:r w:rsidR="00934711">
              <w:rPr>
                <w:rFonts w:asciiTheme="minorHAnsi" w:hAnsiTheme="minorHAnsi"/>
              </w:rPr>
              <w:t>genetic diagnosis</w:t>
            </w:r>
            <w:r w:rsidR="0085746F">
              <w:rPr>
                <w:rFonts w:asciiTheme="minorHAnsi" w:hAnsiTheme="minorHAnsi"/>
              </w:rPr>
              <w:t xml:space="preserve"> to 1</w:t>
            </w:r>
            <w:r w:rsidR="00934711">
              <w:rPr>
                <w:rFonts w:asciiTheme="minorHAnsi" w:hAnsiTheme="minorHAnsi"/>
              </w:rPr>
              <w:t>0</w:t>
            </w:r>
            <w:r w:rsidR="0085746F">
              <w:rPr>
                <w:rFonts w:asciiTheme="minorHAnsi" w:hAnsiTheme="minorHAnsi"/>
              </w:rPr>
              <w:t>%</w:t>
            </w:r>
            <w:r w:rsidR="00934711">
              <w:rPr>
                <w:rFonts w:asciiTheme="minorHAnsi" w:hAnsiTheme="minorHAnsi"/>
              </w:rPr>
              <w:t xml:space="preserve"> in year 1</w:t>
            </w:r>
            <w:r w:rsidR="00086539">
              <w:rPr>
                <w:rFonts w:asciiTheme="minorHAnsi" w:hAnsiTheme="minorHAnsi"/>
              </w:rPr>
              <w:t xml:space="preserve">.  Years 2 and 3 are expected to incur similar costs </w:t>
            </w:r>
            <w:r w:rsidR="005938B1">
              <w:rPr>
                <w:rFonts w:asciiTheme="minorHAnsi" w:hAnsiTheme="minorHAnsi"/>
              </w:rPr>
              <w:t xml:space="preserve">with </w:t>
            </w:r>
            <w:r w:rsidR="00934711">
              <w:rPr>
                <w:rFonts w:asciiTheme="minorHAnsi" w:hAnsiTheme="minorHAnsi"/>
              </w:rPr>
              <w:t>diagnosis</w:t>
            </w:r>
            <w:r w:rsidR="005938B1">
              <w:rPr>
                <w:rFonts w:asciiTheme="minorHAnsi" w:hAnsiTheme="minorHAnsi"/>
              </w:rPr>
              <w:t xml:space="preserve"> rates increasing to 25%</w:t>
            </w:r>
            <w:r w:rsidR="00934711">
              <w:rPr>
                <w:rFonts w:asciiTheme="minorHAnsi" w:hAnsiTheme="minorHAnsi"/>
              </w:rPr>
              <w:t xml:space="preserve"> by the end of 2023</w:t>
            </w:r>
            <w:r w:rsidR="005938B1">
              <w:rPr>
                <w:rFonts w:asciiTheme="minorHAnsi" w:hAnsiTheme="minorHAnsi"/>
              </w:rPr>
              <w:t>.</w:t>
            </w:r>
            <w:r w:rsidR="00FE499B">
              <w:rPr>
                <w:rFonts w:asciiTheme="minorHAnsi" w:hAnsiTheme="minorHAnsi"/>
              </w:rPr>
              <w:t xml:space="preserve">  </w:t>
            </w:r>
          </w:p>
          <w:p w:rsidR="005938B1" w:rsidRDefault="005938B1" w:rsidP="001B64F1">
            <w:pPr>
              <w:rPr>
                <w:rFonts w:asciiTheme="minorHAnsi" w:hAnsiTheme="minorHAnsi"/>
              </w:rPr>
            </w:pPr>
          </w:p>
          <w:p w:rsidR="002271DF" w:rsidRDefault="005938B1" w:rsidP="001B64F1">
            <w:pPr>
              <w:rPr>
                <w:rFonts w:asciiTheme="minorHAnsi" w:hAnsiTheme="minorHAnsi"/>
              </w:rPr>
            </w:pPr>
            <w:r>
              <w:rPr>
                <w:rFonts w:asciiTheme="minorHAnsi" w:hAnsiTheme="minorHAnsi"/>
              </w:rPr>
              <w:t xml:space="preserve">Costs are avoided as more people with suspected FH are </w:t>
            </w:r>
            <w:r w:rsidR="00CF3C64">
              <w:rPr>
                <w:rFonts w:asciiTheme="minorHAnsi" w:hAnsiTheme="minorHAnsi"/>
              </w:rPr>
              <w:t xml:space="preserve">genetically </w:t>
            </w:r>
            <w:r>
              <w:rPr>
                <w:rFonts w:asciiTheme="minorHAnsi" w:hAnsiTheme="minorHAnsi"/>
              </w:rPr>
              <w:t xml:space="preserve">detected and managed.  This is due to the avoidance of </w:t>
            </w:r>
            <w:r w:rsidR="000A3275">
              <w:rPr>
                <w:rFonts w:asciiTheme="minorHAnsi" w:hAnsiTheme="minorHAnsi"/>
              </w:rPr>
              <w:t>cardiovascular</w:t>
            </w:r>
            <w:r>
              <w:rPr>
                <w:rFonts w:asciiTheme="minorHAnsi" w:hAnsiTheme="minorHAnsi"/>
              </w:rPr>
              <w:t xml:space="preserve"> events over time and these are outli</w:t>
            </w:r>
            <w:r w:rsidR="000A3275">
              <w:rPr>
                <w:rFonts w:asciiTheme="minorHAnsi" w:hAnsiTheme="minorHAnsi"/>
              </w:rPr>
              <w:t>ned in S</w:t>
            </w:r>
            <w:r w:rsidR="00744FF4">
              <w:rPr>
                <w:rFonts w:asciiTheme="minorHAnsi" w:hAnsiTheme="minorHAnsi"/>
              </w:rPr>
              <w:t>ection 7 a</w:t>
            </w:r>
            <w:r w:rsidR="000A3275">
              <w:rPr>
                <w:rFonts w:asciiTheme="minorHAnsi" w:hAnsiTheme="minorHAnsi"/>
              </w:rPr>
              <w:t>nd A</w:t>
            </w:r>
            <w:r w:rsidR="00744FF4">
              <w:rPr>
                <w:rFonts w:asciiTheme="minorHAnsi" w:hAnsiTheme="minorHAnsi"/>
              </w:rPr>
              <w:t>ppendix 2</w:t>
            </w:r>
            <w:r>
              <w:rPr>
                <w:rFonts w:asciiTheme="minorHAnsi" w:hAnsiTheme="minorHAnsi"/>
              </w:rPr>
              <w:t>.</w:t>
            </w:r>
            <w:r w:rsidR="002271DF">
              <w:rPr>
                <w:rFonts w:asciiTheme="minorHAnsi" w:hAnsiTheme="minorHAnsi"/>
              </w:rPr>
              <w:t xml:space="preserve">  Appendix 2 shows the PHE Return on Invest</w:t>
            </w:r>
            <w:r w:rsidR="00CF3C64">
              <w:rPr>
                <w:rFonts w:asciiTheme="minorHAnsi" w:hAnsiTheme="minorHAnsi"/>
              </w:rPr>
              <w:t xml:space="preserve">ment tool overview for </w:t>
            </w:r>
            <w:r w:rsidR="00405335">
              <w:rPr>
                <w:rFonts w:ascii="Calibri" w:hAnsi="Calibri"/>
              </w:rPr>
              <w:t xml:space="preserve">Nottinghamshire </w:t>
            </w:r>
            <w:r w:rsidR="00B57BFC">
              <w:rPr>
                <w:rFonts w:ascii="Calibri" w:hAnsi="Calibri"/>
              </w:rPr>
              <w:t>STP</w:t>
            </w:r>
            <w:r w:rsidR="00CF3C64">
              <w:rPr>
                <w:rFonts w:asciiTheme="minorHAnsi" w:hAnsiTheme="minorHAnsi"/>
              </w:rPr>
              <w:t>.</w:t>
            </w:r>
          </w:p>
          <w:p w:rsidR="002F7ADD" w:rsidRDefault="002F7ADD" w:rsidP="001B64F1">
            <w:pPr>
              <w:rPr>
                <w:rFonts w:asciiTheme="minorHAnsi" w:hAnsiTheme="minorHAnsi"/>
              </w:rPr>
            </w:pPr>
          </w:p>
          <w:p w:rsidR="002F7ADD" w:rsidRPr="002F7ADD" w:rsidRDefault="002F7ADD" w:rsidP="001B64F1">
            <w:pPr>
              <w:rPr>
                <w:rFonts w:asciiTheme="minorHAnsi" w:hAnsiTheme="minorHAnsi"/>
              </w:rPr>
            </w:pPr>
            <w:r w:rsidRPr="002F7ADD">
              <w:rPr>
                <w:rFonts w:asciiTheme="minorHAnsi" w:hAnsiTheme="minorHAnsi"/>
              </w:rPr>
              <w:t xml:space="preserve">It must </w:t>
            </w:r>
            <w:r>
              <w:rPr>
                <w:rFonts w:asciiTheme="minorHAnsi" w:hAnsiTheme="minorHAnsi"/>
              </w:rPr>
              <w:t xml:space="preserve">also </w:t>
            </w:r>
            <w:r w:rsidRPr="002F7ADD">
              <w:rPr>
                <w:rFonts w:asciiTheme="minorHAnsi" w:hAnsiTheme="minorHAnsi"/>
              </w:rPr>
              <w:t xml:space="preserve">be borne in mind that the costs related to identification of patients of FH are non-recurring. </w:t>
            </w:r>
            <w:r>
              <w:rPr>
                <w:rFonts w:asciiTheme="minorHAnsi" w:hAnsiTheme="minorHAnsi"/>
              </w:rPr>
              <w:t xml:space="preserve"> </w:t>
            </w:r>
            <w:r w:rsidRPr="002F7ADD">
              <w:rPr>
                <w:rFonts w:asciiTheme="minorHAnsi" w:hAnsiTheme="minorHAnsi"/>
              </w:rPr>
              <w:t xml:space="preserve">Once all families have been </w:t>
            </w:r>
            <w:r w:rsidR="00813460">
              <w:rPr>
                <w:rFonts w:asciiTheme="minorHAnsi" w:hAnsiTheme="minorHAnsi"/>
              </w:rPr>
              <w:t>screened for FH and diagnosed</w:t>
            </w:r>
            <w:r w:rsidRPr="002F7ADD">
              <w:rPr>
                <w:rFonts w:asciiTheme="minorHAnsi" w:hAnsiTheme="minorHAnsi"/>
              </w:rPr>
              <w:t>, there would be no recurrent costs</w:t>
            </w:r>
            <w:r w:rsidR="00813460">
              <w:rPr>
                <w:rFonts w:asciiTheme="minorHAnsi" w:hAnsiTheme="minorHAnsi"/>
              </w:rPr>
              <w:t xml:space="preserve"> incurred</w:t>
            </w:r>
            <w:r w:rsidRPr="002F7ADD">
              <w:rPr>
                <w:rFonts w:asciiTheme="minorHAnsi" w:hAnsiTheme="minorHAnsi"/>
              </w:rPr>
              <w:t xml:space="preserve"> in screening the general population.</w:t>
            </w:r>
            <w:r>
              <w:rPr>
                <w:rFonts w:asciiTheme="minorHAnsi" w:hAnsiTheme="minorHAnsi"/>
              </w:rPr>
              <w:t xml:space="preserve"> </w:t>
            </w:r>
            <w:r w:rsidRPr="002F7ADD">
              <w:rPr>
                <w:rFonts w:asciiTheme="minorHAnsi" w:hAnsiTheme="minorHAnsi"/>
              </w:rPr>
              <w:t xml:space="preserve"> FH is predictably inherited as an autosomal dominant condition and so only future offspring </w:t>
            </w:r>
            <w:r w:rsidR="00897102">
              <w:rPr>
                <w:rFonts w:asciiTheme="minorHAnsi" w:hAnsiTheme="minorHAnsi"/>
              </w:rPr>
              <w:t xml:space="preserve">would </w:t>
            </w:r>
            <w:r w:rsidRPr="002F7ADD">
              <w:rPr>
                <w:rFonts w:asciiTheme="minorHAnsi" w:hAnsiTheme="minorHAnsi"/>
              </w:rPr>
              <w:t>need to be screened.</w:t>
            </w:r>
          </w:p>
          <w:p w:rsidR="009D2544" w:rsidRPr="009D2544" w:rsidRDefault="009D2544" w:rsidP="001B64F1">
            <w:pPr>
              <w:rPr>
                <w:rFonts w:asciiTheme="minorHAnsi" w:hAnsiTheme="minorHAnsi"/>
                <w:color w:val="FF0000"/>
              </w:rPr>
            </w:pPr>
          </w:p>
          <w:p w:rsidR="00744FF4" w:rsidRDefault="00744FF4" w:rsidP="001B64F1">
            <w:pPr>
              <w:rPr>
                <w:rFonts w:asciiTheme="minorHAnsi" w:hAnsiTheme="minorHAnsi"/>
              </w:rPr>
            </w:pPr>
            <w:r>
              <w:rPr>
                <w:rFonts w:asciiTheme="minorHAnsi" w:hAnsiTheme="minorHAnsi"/>
              </w:rPr>
              <w:t xml:space="preserve">The weight of clinical evidence </w:t>
            </w:r>
            <w:r w:rsidRPr="00744FF4">
              <w:rPr>
                <w:rFonts w:asciiTheme="minorHAnsi" w:hAnsiTheme="minorHAnsi"/>
              </w:rPr>
              <w:t xml:space="preserve">strongly supports the effectiveness of DNA </w:t>
            </w:r>
            <w:r w:rsidR="003E0FD4">
              <w:rPr>
                <w:rFonts w:asciiTheme="minorHAnsi" w:hAnsiTheme="minorHAnsi"/>
              </w:rPr>
              <w:t xml:space="preserve">index and </w:t>
            </w:r>
            <w:r w:rsidRPr="00744FF4">
              <w:rPr>
                <w:rFonts w:asciiTheme="minorHAnsi" w:hAnsiTheme="minorHAnsi"/>
              </w:rPr>
              <w:t xml:space="preserve">cascade testing for individuals at risk of having the genetic disorder </w:t>
            </w:r>
            <w:r>
              <w:rPr>
                <w:rFonts w:asciiTheme="minorHAnsi" w:hAnsiTheme="minorHAnsi"/>
              </w:rPr>
              <w:t>FH</w:t>
            </w:r>
            <w:r w:rsidR="00934711">
              <w:rPr>
                <w:rFonts w:asciiTheme="minorHAnsi" w:hAnsiTheme="minorHAnsi"/>
              </w:rPr>
              <w:t xml:space="preserve"> </w:t>
            </w:r>
            <w:r w:rsidR="00934711" w:rsidRPr="00934711">
              <w:rPr>
                <w:rFonts w:asciiTheme="minorHAnsi" w:hAnsiTheme="minorHAnsi"/>
              </w:rPr>
              <w:t xml:space="preserve">and </w:t>
            </w:r>
            <w:r w:rsidR="00934711">
              <w:rPr>
                <w:rFonts w:asciiTheme="minorHAnsi" w:hAnsiTheme="minorHAnsi"/>
              </w:rPr>
              <w:t xml:space="preserve">will </w:t>
            </w:r>
            <w:r w:rsidR="00934711" w:rsidRPr="00934711">
              <w:rPr>
                <w:rFonts w:asciiTheme="minorHAnsi" w:hAnsiTheme="minorHAnsi"/>
              </w:rPr>
              <w:t>prevent families</w:t>
            </w:r>
            <w:r w:rsidR="00934711">
              <w:rPr>
                <w:rFonts w:asciiTheme="minorHAnsi" w:hAnsiTheme="minorHAnsi"/>
              </w:rPr>
              <w:t xml:space="preserve"> from</w:t>
            </w:r>
            <w:r w:rsidR="00934711" w:rsidRPr="00934711">
              <w:rPr>
                <w:rFonts w:asciiTheme="minorHAnsi" w:hAnsiTheme="minorHAnsi"/>
              </w:rPr>
              <w:t xml:space="preserve"> being trapped in a cycle of premature heart disease.  </w:t>
            </w:r>
            <w:r w:rsidR="00934711">
              <w:rPr>
                <w:rFonts w:asciiTheme="minorHAnsi" w:hAnsiTheme="minorHAnsi"/>
              </w:rPr>
              <w:t xml:space="preserve">  </w:t>
            </w:r>
          </w:p>
          <w:p w:rsidR="001B64F1" w:rsidRPr="00F17844" w:rsidRDefault="001B64F1" w:rsidP="005256DE">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773DAF" w:rsidRPr="00F17844" w:rsidTr="004B72AE">
        <w:tc>
          <w:tcPr>
            <w:tcW w:w="10280" w:type="dxa"/>
            <w:tcBorders>
              <w:top w:val="nil"/>
            </w:tcBorders>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3" w:name="_Toc464738953"/>
            <w:bookmarkStart w:id="4" w:name="_Toc536797610"/>
            <w:r w:rsidRPr="00F17844">
              <w:rPr>
                <w:rFonts w:asciiTheme="minorHAnsi" w:hAnsiTheme="minorHAnsi"/>
              </w:rPr>
              <w:t>Introduction/Background</w:t>
            </w:r>
            <w:bookmarkEnd w:id="3"/>
            <w:bookmarkEnd w:id="4"/>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Provide some background information which will explain why this proposal has been developed</w:t>
            </w:r>
          </w:p>
        </w:tc>
      </w:tr>
      <w:tr w:rsidR="00F70910" w:rsidRPr="00F17844" w:rsidTr="004B72AE">
        <w:trPr>
          <w:trHeight w:val="1126"/>
        </w:trPr>
        <w:tc>
          <w:tcPr>
            <w:tcW w:w="10280" w:type="dxa"/>
            <w:tcBorders>
              <w:bottom w:val="single" w:sz="4" w:space="0" w:color="002060"/>
            </w:tcBorders>
          </w:tcPr>
          <w:p w:rsidR="001509E0" w:rsidRDefault="001509E0" w:rsidP="003A1B55">
            <w:pPr>
              <w:rPr>
                <w:rFonts w:asciiTheme="minorHAnsi" w:hAnsiTheme="minorHAnsi"/>
                <w:b/>
              </w:rPr>
            </w:pPr>
          </w:p>
          <w:p w:rsidR="007D78A0" w:rsidRPr="001509E0" w:rsidRDefault="001509E0" w:rsidP="00BB100F">
            <w:pPr>
              <w:pStyle w:val="Heading3"/>
              <w:numPr>
                <w:ilvl w:val="0"/>
                <w:numId w:val="24"/>
              </w:numPr>
            </w:pPr>
            <w:bookmarkStart w:id="5" w:name="_Toc536797611"/>
            <w:r w:rsidRPr="001509E0">
              <w:t>Introduction</w:t>
            </w:r>
            <w:bookmarkEnd w:id="5"/>
          </w:p>
          <w:p w:rsidR="003A1B55" w:rsidRPr="00F17844" w:rsidRDefault="003A1B55" w:rsidP="003A1B55">
            <w:pPr>
              <w:rPr>
                <w:rFonts w:asciiTheme="minorHAnsi" w:hAnsiTheme="minorHAnsi"/>
              </w:rPr>
            </w:pPr>
            <w:r w:rsidRPr="00F17844">
              <w:rPr>
                <w:rFonts w:asciiTheme="minorHAnsi" w:hAnsiTheme="minorHAnsi"/>
              </w:rPr>
              <w:t xml:space="preserve">In some people, a high cholesterol concentration in the blood is caused by an inherited genetic defect known as familial hypercholesterolaemia (FH). A raised cholesterol concentration in the blood is present from birth and may lead to early development of atherosclerotic disease </w:t>
            </w:r>
            <w:r w:rsidR="00A078A9">
              <w:rPr>
                <w:rFonts w:asciiTheme="minorHAnsi" w:hAnsiTheme="minorHAnsi"/>
              </w:rPr>
              <w:t>such as</w:t>
            </w:r>
            <w:r w:rsidRPr="00F17844">
              <w:rPr>
                <w:rFonts w:asciiTheme="minorHAnsi" w:hAnsiTheme="minorHAnsi"/>
              </w:rPr>
              <w:t xml:space="preserve"> coronary heart disease. The disease shows an autosomal dominant pattern of inheritance, being transmitted from generation to generation in such a way that siblings and children of a person with FH have a 50% risk of inheriting FH. </w:t>
            </w:r>
          </w:p>
          <w:p w:rsidR="003A1B55" w:rsidRPr="00F17844" w:rsidRDefault="003A1B55" w:rsidP="003A1B55">
            <w:pPr>
              <w:rPr>
                <w:rFonts w:asciiTheme="minorHAnsi" w:hAnsiTheme="minorHAnsi"/>
              </w:rPr>
            </w:pPr>
          </w:p>
          <w:p w:rsidR="003A1B55" w:rsidRPr="00F17844" w:rsidRDefault="003A1B55" w:rsidP="003A1B55">
            <w:pPr>
              <w:rPr>
                <w:rFonts w:asciiTheme="minorHAnsi" w:hAnsiTheme="minorHAnsi"/>
              </w:rPr>
            </w:pPr>
            <w:r w:rsidRPr="00F17844">
              <w:rPr>
                <w:rFonts w:asciiTheme="minorHAnsi" w:hAnsiTheme="minorHAnsi"/>
              </w:rPr>
              <w:t>Most people with FH have inherited a defective gene from only one parent (heterozygous). Rarely, a person will inherit a genetic defect from both parents (homozygous).</w:t>
            </w:r>
          </w:p>
          <w:p w:rsidR="003A1B55" w:rsidRPr="00F17844" w:rsidRDefault="003A1B55" w:rsidP="003A1B55">
            <w:pPr>
              <w:rPr>
                <w:rFonts w:asciiTheme="minorHAnsi" w:hAnsiTheme="minorHAnsi"/>
              </w:rPr>
            </w:pPr>
          </w:p>
          <w:p w:rsidR="00A078A9" w:rsidRDefault="003A1B55" w:rsidP="003A1B55">
            <w:pPr>
              <w:rPr>
                <w:rFonts w:asciiTheme="minorHAnsi" w:hAnsiTheme="minorHAnsi"/>
              </w:rPr>
            </w:pPr>
            <w:r w:rsidRPr="00F17844">
              <w:rPr>
                <w:rFonts w:asciiTheme="minorHAnsi" w:hAnsiTheme="minorHAnsi"/>
              </w:rPr>
              <w:t>The prevalence of heterozygous FH in the UK population</w:t>
            </w:r>
            <w:r w:rsidR="00A078A9">
              <w:rPr>
                <w:rFonts w:asciiTheme="minorHAnsi" w:hAnsiTheme="minorHAnsi"/>
              </w:rPr>
              <w:t xml:space="preserve"> </w:t>
            </w:r>
            <w:r w:rsidR="00A078A9" w:rsidRPr="00A078A9">
              <w:rPr>
                <w:rFonts w:asciiTheme="minorHAnsi" w:hAnsiTheme="minorHAnsi"/>
              </w:rPr>
              <w:t xml:space="preserve">is estimated by PHE and NHSE to be 1 in 250 and we have used this assumption in the business case.  This means there are </w:t>
            </w:r>
            <w:r w:rsidR="00405335">
              <w:rPr>
                <w:rFonts w:asciiTheme="minorHAnsi" w:hAnsiTheme="minorHAnsi"/>
                <w:b/>
              </w:rPr>
              <w:t>4,262</w:t>
            </w:r>
            <w:r w:rsidR="00405335" w:rsidRPr="00A078A9">
              <w:rPr>
                <w:rFonts w:asciiTheme="minorHAnsi" w:hAnsiTheme="minorHAnsi"/>
              </w:rPr>
              <w:t xml:space="preserve"> </w:t>
            </w:r>
            <w:r w:rsidR="00A078A9" w:rsidRPr="00A078A9">
              <w:rPr>
                <w:rFonts w:asciiTheme="minorHAnsi" w:hAnsiTheme="minorHAnsi"/>
              </w:rPr>
              <w:t xml:space="preserve">people affected by FH in </w:t>
            </w:r>
            <w:r w:rsidR="00405335">
              <w:rPr>
                <w:rFonts w:ascii="Calibri" w:hAnsi="Calibri"/>
              </w:rPr>
              <w:t xml:space="preserve">Nottinghamshire </w:t>
            </w:r>
            <w:r w:rsidR="00B57BFC">
              <w:rPr>
                <w:rFonts w:ascii="Calibri" w:hAnsi="Calibri"/>
              </w:rPr>
              <w:t>STP</w:t>
            </w:r>
          </w:p>
          <w:p w:rsidR="00602BB3" w:rsidRDefault="00602BB3" w:rsidP="00602BB3">
            <w:pPr>
              <w:rPr>
                <w:rFonts w:asciiTheme="minorHAnsi" w:hAnsiTheme="minorHAnsi"/>
              </w:rPr>
            </w:pPr>
          </w:p>
          <w:p w:rsidR="00602BB3" w:rsidRDefault="00602BB3" w:rsidP="00602BB3">
            <w:pPr>
              <w:rPr>
                <w:rFonts w:asciiTheme="minorHAnsi" w:hAnsiTheme="minorHAnsi"/>
                <w:color w:val="FF0000"/>
              </w:rPr>
            </w:pPr>
            <w:r w:rsidRPr="00E03174">
              <w:rPr>
                <w:rFonts w:asciiTheme="minorHAnsi" w:hAnsiTheme="minorHAnsi"/>
              </w:rPr>
              <w:t xml:space="preserve">Figure </w:t>
            </w:r>
            <w:r>
              <w:rPr>
                <w:rFonts w:asciiTheme="minorHAnsi" w:hAnsiTheme="minorHAnsi"/>
              </w:rPr>
              <w:t>1</w:t>
            </w:r>
            <w:r w:rsidRPr="00E03174">
              <w:rPr>
                <w:rFonts w:asciiTheme="minorHAnsi" w:hAnsiTheme="minorHAnsi"/>
              </w:rPr>
              <w:t xml:space="preserve"> shows </w:t>
            </w:r>
            <w:r>
              <w:rPr>
                <w:rFonts w:asciiTheme="minorHAnsi" w:hAnsiTheme="minorHAnsi"/>
              </w:rPr>
              <w:t>an</w:t>
            </w:r>
            <w:r w:rsidRPr="00E03174">
              <w:rPr>
                <w:rFonts w:asciiTheme="minorHAnsi" w:hAnsiTheme="minorHAnsi"/>
              </w:rPr>
              <w:t xml:space="preserve"> estimate of</w:t>
            </w:r>
            <w:r>
              <w:rPr>
                <w:rFonts w:asciiTheme="minorHAnsi" w:hAnsiTheme="minorHAnsi"/>
              </w:rPr>
              <w:t xml:space="preserve"> the</w:t>
            </w:r>
            <w:r w:rsidRPr="00E03174">
              <w:rPr>
                <w:rFonts w:asciiTheme="minorHAnsi" w:hAnsiTheme="minorHAnsi"/>
              </w:rPr>
              <w:t xml:space="preserve"> FH population in </w:t>
            </w:r>
            <w:r w:rsidR="00405335">
              <w:rPr>
                <w:rFonts w:ascii="Calibri" w:hAnsi="Calibri"/>
              </w:rPr>
              <w:t xml:space="preserve">Nottinghamshire </w:t>
            </w:r>
            <w:r w:rsidR="00B57BFC">
              <w:rPr>
                <w:rFonts w:ascii="Calibri" w:hAnsi="Calibri"/>
              </w:rPr>
              <w:t xml:space="preserve">STP </w:t>
            </w:r>
            <w:r w:rsidR="00285BFF">
              <w:rPr>
                <w:rFonts w:asciiTheme="minorHAnsi" w:hAnsiTheme="minorHAnsi"/>
              </w:rPr>
              <w:t>and the East Midlands as a whole</w:t>
            </w:r>
          </w:p>
          <w:p w:rsidR="00602BB3" w:rsidRPr="00E03174" w:rsidRDefault="00602BB3" w:rsidP="00602BB3">
            <w:pPr>
              <w:rPr>
                <w:rFonts w:asciiTheme="minorHAnsi" w:hAnsiTheme="minorHAnsi"/>
                <w:color w:val="FF0000"/>
              </w:rPr>
            </w:pPr>
          </w:p>
          <w:p w:rsidR="00602BB3" w:rsidRPr="00F17844" w:rsidRDefault="00602BB3" w:rsidP="00602BB3">
            <w:pPr>
              <w:rPr>
                <w:rFonts w:asciiTheme="minorHAnsi" w:hAnsiTheme="minorHAnsi"/>
                <w:sz w:val="18"/>
                <w:szCs w:val="18"/>
              </w:rPr>
            </w:pPr>
            <w:r>
              <w:rPr>
                <w:rFonts w:asciiTheme="minorHAnsi" w:hAnsiTheme="minorHAnsi"/>
                <w:sz w:val="18"/>
                <w:szCs w:val="18"/>
              </w:rPr>
              <w:t>Figure 1</w:t>
            </w:r>
            <w:r w:rsidRPr="00F17844">
              <w:rPr>
                <w:rFonts w:asciiTheme="minorHAnsi" w:hAnsiTheme="minorHAnsi"/>
                <w:sz w:val="18"/>
                <w:szCs w:val="18"/>
              </w:rPr>
              <w:t xml:space="preserve"> Estimated FH Population (using 1 to 250)</w:t>
            </w:r>
          </w:p>
          <w:p w:rsidR="00602BB3" w:rsidRPr="00F17844" w:rsidRDefault="00602BB3" w:rsidP="00602BB3">
            <w:pPr>
              <w:rPr>
                <w:rFonts w:asciiTheme="minorHAnsi" w:hAnsiTheme="minorHAnsi"/>
              </w:rPr>
            </w:pPr>
          </w:p>
          <w:tbl>
            <w:tblPr>
              <w:tblW w:w="7494" w:type="dxa"/>
              <w:jc w:val="center"/>
              <w:tblLayout w:type="fixed"/>
              <w:tblLook w:val="04A0" w:firstRow="1" w:lastRow="0" w:firstColumn="1" w:lastColumn="0" w:noHBand="0" w:noVBand="1"/>
            </w:tblPr>
            <w:tblGrid>
              <w:gridCol w:w="4878"/>
              <w:gridCol w:w="2616"/>
            </w:tblGrid>
            <w:tr w:rsidR="00602BB3" w:rsidRPr="00F17844" w:rsidTr="007975C4">
              <w:trPr>
                <w:trHeight w:val="600"/>
                <w:jc w:val="center"/>
              </w:trPr>
              <w:tc>
                <w:tcPr>
                  <w:tcW w:w="4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STP name</w:t>
                  </w:r>
                </w:p>
              </w:tc>
              <w:tc>
                <w:tcPr>
                  <w:tcW w:w="2616" w:type="dxa"/>
                  <w:tcBorders>
                    <w:top w:val="single" w:sz="4" w:space="0" w:color="auto"/>
                    <w:left w:val="nil"/>
                    <w:bottom w:val="single" w:sz="4" w:space="0" w:color="auto"/>
                    <w:right w:val="single" w:sz="4" w:space="0" w:color="auto"/>
                  </w:tcBorders>
                  <w:shd w:val="clear" w:color="000000" w:fill="8DB4E2"/>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 xml:space="preserve">Total Population </w:t>
                  </w:r>
                  <w:r w:rsidRPr="00F17844">
                    <w:rPr>
                      <w:rFonts w:asciiTheme="minorHAnsi" w:eastAsia="Times New Roman" w:hAnsiTheme="minorHAnsi"/>
                      <w:b/>
                      <w:bCs/>
                      <w:color w:val="000000"/>
                      <w:lang w:eastAsia="en-GB"/>
                    </w:rPr>
                    <w:br/>
                    <w:t>March 2017</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405335" w:rsidP="007975C4">
                  <w:pPr>
                    <w:rPr>
                      <w:rFonts w:asciiTheme="minorHAnsi" w:eastAsia="Times New Roman" w:hAnsiTheme="minorHAnsi"/>
                      <w:color w:val="000000"/>
                      <w:lang w:eastAsia="en-GB"/>
                    </w:rPr>
                  </w:pPr>
                  <w:r>
                    <w:rPr>
                      <w:rFonts w:ascii="Calibri" w:hAnsi="Calibri"/>
                    </w:rPr>
                    <w:t xml:space="preserve">Nottinghamshire </w:t>
                  </w:r>
                  <w:r w:rsidR="00B57BFC">
                    <w:rPr>
                      <w:rFonts w:ascii="Calibri" w:hAnsi="Calibri"/>
                    </w:rPr>
                    <w:t xml:space="preserve">STP </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405335" w:rsidP="007975C4">
                  <w:pPr>
                    <w:jc w:val="right"/>
                    <w:rPr>
                      <w:rFonts w:asciiTheme="minorHAnsi" w:eastAsia="Times New Roman" w:hAnsiTheme="minorHAnsi"/>
                      <w:color w:val="000000"/>
                      <w:lang w:eastAsia="en-GB"/>
                    </w:rPr>
                  </w:pPr>
                  <w:r>
                    <w:rPr>
                      <w:rFonts w:asciiTheme="minorHAnsi" w:eastAsia="Times New Roman" w:hAnsiTheme="minorHAnsi"/>
                      <w:color w:val="000000"/>
                      <w:lang w:eastAsia="en-GB"/>
                    </w:rPr>
                    <w:t>4,262</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EAST MIDLANDS</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19,044</w:t>
                  </w:r>
                </w:p>
              </w:tc>
            </w:tr>
          </w:tbl>
          <w:p w:rsidR="00602BB3" w:rsidRPr="00F17844" w:rsidRDefault="00602BB3" w:rsidP="00602BB3">
            <w:pPr>
              <w:rPr>
                <w:rFonts w:asciiTheme="minorHAnsi" w:hAnsiTheme="minorHAnsi"/>
              </w:rPr>
            </w:pPr>
          </w:p>
          <w:p w:rsidR="00602BB3" w:rsidRDefault="00602BB3" w:rsidP="003A1B55">
            <w:pPr>
              <w:rPr>
                <w:rFonts w:asciiTheme="minorHAnsi" w:hAnsiTheme="minorHAnsi"/>
              </w:rPr>
            </w:pPr>
          </w:p>
          <w:p w:rsidR="00DA16BD" w:rsidRDefault="00E8118C" w:rsidP="003A1B55">
            <w:pPr>
              <w:rPr>
                <w:rFonts w:asciiTheme="minorHAnsi" w:hAnsiTheme="minorHAnsi"/>
              </w:rPr>
            </w:pPr>
            <w:r w:rsidRPr="00F17844">
              <w:rPr>
                <w:rFonts w:asciiTheme="minorHAnsi" w:hAnsiTheme="minorHAnsi"/>
              </w:rPr>
              <w:t xml:space="preserve">FH is largely </w:t>
            </w:r>
            <w:r w:rsidR="002B61D5">
              <w:rPr>
                <w:rFonts w:asciiTheme="minorHAnsi" w:hAnsiTheme="minorHAnsi"/>
              </w:rPr>
              <w:t xml:space="preserve">genetically </w:t>
            </w:r>
            <w:r w:rsidRPr="00F17844">
              <w:rPr>
                <w:rFonts w:asciiTheme="minorHAnsi" w:hAnsiTheme="minorHAnsi"/>
              </w:rPr>
              <w:t xml:space="preserve">undiagnosed with </w:t>
            </w:r>
            <w:r w:rsidR="00DE2612">
              <w:rPr>
                <w:rFonts w:asciiTheme="minorHAnsi" w:hAnsiTheme="minorHAnsi"/>
              </w:rPr>
              <w:t>articles suggesting 80-85</w:t>
            </w:r>
            <w:r w:rsidR="00311897">
              <w:rPr>
                <w:rFonts w:asciiTheme="minorHAnsi" w:hAnsiTheme="minorHAnsi"/>
              </w:rPr>
              <w:t>%</w:t>
            </w:r>
            <w:r w:rsidR="00DE2612">
              <w:rPr>
                <w:rStyle w:val="FootnoteReference"/>
                <w:rFonts w:asciiTheme="minorHAnsi" w:hAnsiTheme="minorHAnsi"/>
              </w:rPr>
              <w:footnoteReference w:id="2"/>
            </w:r>
            <w:r w:rsidR="00311897">
              <w:rPr>
                <w:rFonts w:asciiTheme="minorHAnsi" w:hAnsiTheme="minorHAnsi"/>
              </w:rPr>
              <w:t xml:space="preserve"> however, </w:t>
            </w:r>
            <w:r w:rsidR="00DE2612">
              <w:rPr>
                <w:rFonts w:asciiTheme="minorHAnsi" w:hAnsiTheme="minorHAnsi"/>
              </w:rPr>
              <w:t>others suggest is could be</w:t>
            </w:r>
            <w:r w:rsidR="00311897">
              <w:rPr>
                <w:rFonts w:asciiTheme="minorHAnsi" w:hAnsiTheme="minorHAnsi"/>
              </w:rPr>
              <w:t xml:space="preserve"> </w:t>
            </w:r>
            <w:r w:rsidRPr="00F17844">
              <w:rPr>
                <w:rFonts w:asciiTheme="minorHAnsi" w:hAnsiTheme="minorHAnsi"/>
              </w:rPr>
              <w:t xml:space="preserve">less </w:t>
            </w:r>
            <w:r w:rsidRPr="00DE2612">
              <w:rPr>
                <w:rFonts w:asciiTheme="minorHAnsi" w:hAnsiTheme="minorHAnsi"/>
              </w:rPr>
              <w:t>than 10% of predicted FH</w:t>
            </w:r>
            <w:r w:rsidR="003E3F8C" w:rsidRPr="00DE2612">
              <w:rPr>
                <w:rStyle w:val="FootnoteReference"/>
                <w:rFonts w:asciiTheme="minorHAnsi" w:hAnsiTheme="minorHAnsi"/>
              </w:rPr>
              <w:footnoteReference w:id="3"/>
            </w:r>
            <w:r w:rsidRPr="00DE2612">
              <w:rPr>
                <w:rFonts w:asciiTheme="minorHAnsi" w:hAnsiTheme="minorHAnsi"/>
              </w:rPr>
              <w:t xml:space="preserve"> known, particularly in the &lt;35 years group.</w:t>
            </w:r>
            <w:r w:rsidR="001A22F7" w:rsidRPr="00DE2612">
              <w:rPr>
                <w:rFonts w:asciiTheme="minorHAnsi" w:hAnsiTheme="minorHAnsi"/>
              </w:rPr>
              <w:t xml:space="preserve">  </w:t>
            </w:r>
            <w:r w:rsidR="00897102">
              <w:rPr>
                <w:rFonts w:asciiTheme="minorHAnsi" w:hAnsiTheme="minorHAnsi"/>
              </w:rPr>
              <w:t xml:space="preserve">The NHS Long Term Plan uses a figure of only 7% of people </w:t>
            </w:r>
            <w:r w:rsidR="002B61D5">
              <w:rPr>
                <w:rFonts w:asciiTheme="minorHAnsi" w:hAnsiTheme="minorHAnsi"/>
              </w:rPr>
              <w:t xml:space="preserve">genetically </w:t>
            </w:r>
            <w:r w:rsidR="00897102">
              <w:rPr>
                <w:rFonts w:asciiTheme="minorHAnsi" w:hAnsiTheme="minorHAnsi"/>
              </w:rPr>
              <w:t xml:space="preserve">diagnosed with FH through genetic testing.  </w:t>
            </w:r>
          </w:p>
          <w:p w:rsidR="00DA16BD" w:rsidRDefault="00DA16BD" w:rsidP="003A1B55">
            <w:pPr>
              <w:rPr>
                <w:rFonts w:asciiTheme="minorHAnsi" w:hAnsiTheme="minorHAnsi"/>
              </w:rPr>
            </w:pPr>
          </w:p>
          <w:p w:rsidR="007D78A0" w:rsidRDefault="00DE2612" w:rsidP="003A1B55">
            <w:pPr>
              <w:rPr>
                <w:rFonts w:asciiTheme="minorHAnsi" w:hAnsiTheme="minorHAnsi"/>
              </w:rPr>
            </w:pPr>
            <w:r>
              <w:rPr>
                <w:rFonts w:asciiTheme="minorHAnsi" w:hAnsiTheme="minorHAnsi"/>
              </w:rPr>
              <w:t>PHE have</w:t>
            </w:r>
            <w:r w:rsidR="001A22F7" w:rsidRPr="00DE2612">
              <w:rPr>
                <w:rFonts w:asciiTheme="minorHAnsi" w:hAnsiTheme="minorHAnsi"/>
              </w:rPr>
              <w:t xml:space="preserve"> estimate</w:t>
            </w:r>
            <w:r w:rsidR="001A22F7" w:rsidRPr="00F17844">
              <w:rPr>
                <w:rFonts w:asciiTheme="minorHAnsi" w:hAnsiTheme="minorHAnsi"/>
              </w:rPr>
              <w:t>d that o</w:t>
            </w:r>
            <w:r w:rsidR="00541593">
              <w:rPr>
                <w:rFonts w:asciiTheme="minorHAnsi" w:hAnsiTheme="minorHAnsi"/>
              </w:rPr>
              <w:t xml:space="preserve">nly </w:t>
            </w:r>
            <w:r w:rsidR="00541593" w:rsidRPr="002B61D5">
              <w:rPr>
                <w:rFonts w:asciiTheme="minorHAnsi" w:hAnsiTheme="minorHAnsi"/>
                <w:b/>
              </w:rPr>
              <w:t>5%</w:t>
            </w:r>
            <w:r w:rsidR="00541593">
              <w:rPr>
                <w:rFonts w:asciiTheme="minorHAnsi" w:hAnsiTheme="minorHAnsi"/>
              </w:rPr>
              <w:t xml:space="preserve"> are </w:t>
            </w:r>
            <w:r w:rsidR="002B61D5">
              <w:rPr>
                <w:rFonts w:asciiTheme="minorHAnsi" w:hAnsiTheme="minorHAnsi"/>
              </w:rPr>
              <w:t xml:space="preserve">genetically </w:t>
            </w:r>
            <w:r w:rsidR="00541593">
              <w:rPr>
                <w:rFonts w:asciiTheme="minorHAnsi" w:hAnsiTheme="minorHAnsi"/>
              </w:rPr>
              <w:t>diagnosed</w:t>
            </w:r>
            <w:r w:rsidR="00897102">
              <w:rPr>
                <w:rFonts w:asciiTheme="minorHAnsi" w:hAnsiTheme="minorHAnsi"/>
              </w:rPr>
              <w:t xml:space="preserve"> </w:t>
            </w:r>
            <w:r w:rsidR="00DA16BD">
              <w:rPr>
                <w:rFonts w:asciiTheme="minorHAnsi" w:hAnsiTheme="minorHAnsi"/>
              </w:rPr>
              <w:t>i</w:t>
            </w:r>
            <w:r w:rsidR="00DA16BD" w:rsidRPr="00DE2612">
              <w:rPr>
                <w:rFonts w:asciiTheme="minorHAnsi" w:hAnsiTheme="minorHAnsi"/>
              </w:rPr>
              <w:t>n the East Midlands region</w:t>
            </w:r>
            <w:r w:rsidR="00DA16BD">
              <w:rPr>
                <w:rFonts w:asciiTheme="minorHAnsi" w:hAnsiTheme="minorHAnsi"/>
              </w:rPr>
              <w:t xml:space="preserve"> </w:t>
            </w:r>
            <w:r w:rsidR="00285BFF">
              <w:rPr>
                <w:rFonts w:asciiTheme="minorHAnsi" w:hAnsiTheme="minorHAnsi"/>
              </w:rPr>
              <w:t xml:space="preserve">which means that, in </w:t>
            </w:r>
            <w:r w:rsidR="00405335" w:rsidRPr="00405335">
              <w:rPr>
                <w:rFonts w:ascii="Calibri" w:hAnsi="Calibri"/>
              </w:rPr>
              <w:t>Nottinghamshire</w:t>
            </w:r>
            <w:r w:rsidR="00285BFF">
              <w:rPr>
                <w:rFonts w:asciiTheme="minorHAnsi" w:hAnsiTheme="minorHAnsi"/>
              </w:rPr>
              <w:t xml:space="preserve">, </w:t>
            </w:r>
            <w:r w:rsidR="00405335">
              <w:rPr>
                <w:rFonts w:asciiTheme="minorHAnsi" w:hAnsiTheme="minorHAnsi"/>
                <w:b/>
              </w:rPr>
              <w:t>4,049</w:t>
            </w:r>
            <w:r w:rsidR="001A22F7" w:rsidRPr="00F17844">
              <w:rPr>
                <w:rFonts w:asciiTheme="minorHAnsi" w:hAnsiTheme="minorHAnsi"/>
              </w:rPr>
              <w:t xml:space="preserve"> people </w:t>
            </w:r>
            <w:r w:rsidR="00285BFF">
              <w:rPr>
                <w:rFonts w:asciiTheme="minorHAnsi" w:hAnsiTheme="minorHAnsi"/>
              </w:rPr>
              <w:t>remain</w:t>
            </w:r>
            <w:r w:rsidR="002B61D5">
              <w:rPr>
                <w:rFonts w:asciiTheme="minorHAnsi" w:hAnsiTheme="minorHAnsi"/>
              </w:rPr>
              <w:t xml:space="preserve"> </w:t>
            </w:r>
            <w:r w:rsidR="001A22F7" w:rsidRPr="00F17844">
              <w:rPr>
                <w:rFonts w:asciiTheme="minorHAnsi" w:hAnsiTheme="minorHAnsi"/>
              </w:rPr>
              <w:t xml:space="preserve">undiagnosed </w:t>
            </w:r>
            <w:r w:rsidR="00897102">
              <w:rPr>
                <w:rFonts w:asciiTheme="minorHAnsi" w:hAnsiTheme="minorHAnsi"/>
              </w:rPr>
              <w:t>and at greater risk of premature cardiac events and/or premature death</w:t>
            </w:r>
            <w:r w:rsidR="001A22F7" w:rsidRPr="00F17844">
              <w:rPr>
                <w:rFonts w:asciiTheme="minorHAnsi" w:hAnsiTheme="minorHAnsi"/>
              </w:rPr>
              <w:t>.</w:t>
            </w:r>
          </w:p>
          <w:p w:rsidR="00827023" w:rsidRDefault="00827023" w:rsidP="003A1B55">
            <w:pPr>
              <w:rPr>
                <w:rFonts w:asciiTheme="minorHAnsi" w:hAnsiTheme="minorHAnsi"/>
              </w:rPr>
            </w:pPr>
          </w:p>
          <w:p w:rsidR="00827023" w:rsidRDefault="00827023" w:rsidP="00827023">
            <w:pPr>
              <w:rPr>
                <w:rFonts w:asciiTheme="minorHAnsi" w:hAnsiTheme="minorHAnsi"/>
              </w:rPr>
            </w:pPr>
            <w:r w:rsidRPr="00F17844">
              <w:rPr>
                <w:rFonts w:asciiTheme="minorHAnsi" w:hAnsiTheme="minorHAnsi"/>
              </w:rPr>
              <w:t xml:space="preserve">The elevated serum cholesterol concentration that characterises heterozygous FH leads to a greater than 50% risk of coronary heart disease in men by the age of 50 years and 30% in women by the age of 60 years. However, early treatment with statins reduces the CHD risk and therefore reduces the financial burden of </w:t>
            </w:r>
            <w:r w:rsidR="00815234">
              <w:rPr>
                <w:rFonts w:asciiTheme="minorHAnsi" w:hAnsiTheme="minorHAnsi"/>
              </w:rPr>
              <w:t xml:space="preserve">premature </w:t>
            </w:r>
            <w:r w:rsidRPr="00F17844">
              <w:rPr>
                <w:rFonts w:asciiTheme="minorHAnsi" w:hAnsiTheme="minorHAnsi"/>
              </w:rPr>
              <w:t xml:space="preserve">cardiovascular </w:t>
            </w:r>
            <w:r w:rsidR="00815234">
              <w:rPr>
                <w:rFonts w:asciiTheme="minorHAnsi" w:hAnsiTheme="minorHAnsi"/>
              </w:rPr>
              <w:t>events</w:t>
            </w:r>
            <w:r w:rsidRPr="00F17844">
              <w:rPr>
                <w:rFonts w:asciiTheme="minorHAnsi" w:hAnsiTheme="minorHAnsi"/>
              </w:rPr>
              <w:t xml:space="preserve"> on health and social care as well as reducing premature mortality.  </w:t>
            </w:r>
          </w:p>
          <w:p w:rsidR="00815234" w:rsidRDefault="00815234" w:rsidP="00827023">
            <w:pPr>
              <w:rPr>
                <w:rFonts w:asciiTheme="minorHAnsi" w:hAnsiTheme="minorHAnsi"/>
              </w:rPr>
            </w:pPr>
          </w:p>
          <w:p w:rsidR="00C53D0C" w:rsidRDefault="00C53D0C" w:rsidP="003A1B55">
            <w:pPr>
              <w:rPr>
                <w:rFonts w:asciiTheme="minorHAnsi" w:hAnsiTheme="minorHAnsi"/>
              </w:rPr>
            </w:pPr>
            <w:r w:rsidRPr="00C53D0C">
              <w:rPr>
                <w:rFonts w:asciiTheme="minorHAnsi" w:hAnsiTheme="minorHAnsi"/>
              </w:rPr>
              <w:t xml:space="preserve">People with FH are at 300 times greater risk of developing CHD than the general population, and onset is typically severe and early.  However traditional cardiovascular risk calculators </w:t>
            </w:r>
            <w:r>
              <w:rPr>
                <w:rFonts w:asciiTheme="minorHAnsi" w:hAnsiTheme="minorHAnsi"/>
              </w:rPr>
              <w:t>do not necessarily</w:t>
            </w:r>
            <w:r w:rsidRPr="00C53D0C">
              <w:rPr>
                <w:rFonts w:asciiTheme="minorHAnsi" w:hAnsiTheme="minorHAnsi"/>
              </w:rPr>
              <w:t xml:space="preserve"> highlight cases</w:t>
            </w:r>
            <w:r>
              <w:rPr>
                <w:rFonts w:asciiTheme="minorHAnsi" w:hAnsiTheme="minorHAnsi"/>
              </w:rPr>
              <w:t xml:space="preserve">. </w:t>
            </w:r>
            <w:r w:rsidRPr="00C53D0C">
              <w:rPr>
                <w:rFonts w:asciiTheme="minorHAnsi" w:hAnsiTheme="minorHAnsi"/>
              </w:rPr>
              <w:t xml:space="preserve"> </w:t>
            </w:r>
            <w:r>
              <w:rPr>
                <w:rFonts w:asciiTheme="minorHAnsi" w:hAnsiTheme="minorHAnsi"/>
              </w:rPr>
              <w:t>E</w:t>
            </w:r>
            <w:r w:rsidRPr="00C53D0C">
              <w:rPr>
                <w:rFonts w:asciiTheme="minorHAnsi" w:hAnsiTheme="minorHAnsi"/>
              </w:rPr>
              <w:t xml:space="preserve">ven if a young person is detected with a raised cholesterol (bearing in mind cholesterol is not routinely checked under the age of 50) current risk calculators such as QRISK2, used in primary care, will deem them very low risk for cardiovascular disease in the absence of other risk factors, </w:t>
            </w:r>
            <w:r>
              <w:rPr>
                <w:rFonts w:asciiTheme="minorHAnsi" w:hAnsiTheme="minorHAnsi"/>
              </w:rPr>
              <w:t>such as</w:t>
            </w:r>
            <w:r w:rsidRPr="00C53D0C">
              <w:rPr>
                <w:rFonts w:asciiTheme="minorHAnsi" w:hAnsiTheme="minorHAnsi"/>
              </w:rPr>
              <w:t xml:space="preserve"> hypertension/smoking status. For example, the estimated QRISK2 score of a 45-year-old male with total cholesterol of 8.0 </w:t>
            </w:r>
            <w:proofErr w:type="spellStart"/>
            <w:r w:rsidRPr="00C53D0C">
              <w:rPr>
                <w:rFonts w:asciiTheme="minorHAnsi" w:hAnsiTheme="minorHAnsi"/>
              </w:rPr>
              <w:t>mmol</w:t>
            </w:r>
            <w:proofErr w:type="spellEnd"/>
            <w:r w:rsidRPr="00C53D0C">
              <w:rPr>
                <w:rFonts w:asciiTheme="minorHAnsi" w:hAnsiTheme="minorHAnsi"/>
              </w:rPr>
              <w:t xml:space="preserve">/l and no risk factors will only be 4% at 10 years when, in fact, his real </w:t>
            </w:r>
            <w:r>
              <w:rPr>
                <w:rFonts w:asciiTheme="minorHAnsi" w:hAnsiTheme="minorHAnsi"/>
              </w:rPr>
              <w:t>cardiovascular</w:t>
            </w:r>
            <w:r w:rsidRPr="00C53D0C">
              <w:rPr>
                <w:rFonts w:asciiTheme="minorHAnsi" w:hAnsiTheme="minorHAnsi"/>
              </w:rPr>
              <w:t xml:space="preserve"> risk if FH is confirmed is around 30-50% (10 times more than the standard calculation).</w:t>
            </w:r>
          </w:p>
          <w:p w:rsidR="00C53D0C" w:rsidRDefault="00C53D0C" w:rsidP="003A1B55">
            <w:pPr>
              <w:rPr>
                <w:rFonts w:asciiTheme="minorHAnsi" w:hAnsiTheme="minorHAnsi"/>
              </w:rPr>
            </w:pPr>
          </w:p>
          <w:p w:rsidR="00813460" w:rsidRDefault="00813460" w:rsidP="00813460">
            <w:pPr>
              <w:rPr>
                <w:rFonts w:asciiTheme="minorHAnsi" w:hAnsiTheme="minorHAnsi"/>
              </w:rPr>
            </w:pPr>
            <w:r w:rsidRPr="00C53D0C">
              <w:rPr>
                <w:rFonts w:asciiTheme="minorHAnsi" w:hAnsiTheme="minorHAnsi"/>
              </w:rPr>
              <w:t>In 1999 the UK FH register reported that the standardised mortality ratio (SMR) for untreated FH patients between 20 and 59 years of age was 8.1 (equivalent approximately to a 23-year reduction in life expectancy).</w:t>
            </w:r>
          </w:p>
          <w:p w:rsidR="00813460" w:rsidRPr="00C53D0C" w:rsidRDefault="00813460" w:rsidP="00813460">
            <w:pPr>
              <w:rPr>
                <w:rFonts w:asciiTheme="minorHAnsi" w:hAnsiTheme="minorHAnsi"/>
              </w:rPr>
            </w:pPr>
          </w:p>
          <w:p w:rsidR="00DA16BD" w:rsidRDefault="00815234" w:rsidP="003A1B55">
            <w:pPr>
              <w:rPr>
                <w:rFonts w:asciiTheme="minorHAnsi" w:hAnsiTheme="minorHAnsi"/>
              </w:rPr>
            </w:pPr>
            <w:r>
              <w:rPr>
                <w:rFonts w:asciiTheme="minorHAnsi" w:hAnsiTheme="minorHAnsi"/>
              </w:rPr>
              <w:lastRenderedPageBreak/>
              <w:t xml:space="preserve">A person with untreated FH is at much higher risk of a premature cardiovascular event </w:t>
            </w:r>
            <w:r w:rsidR="00EF02BA">
              <w:rPr>
                <w:rFonts w:asciiTheme="minorHAnsi" w:hAnsiTheme="minorHAnsi"/>
              </w:rPr>
              <w:t xml:space="preserve">(i.e. </w:t>
            </w:r>
            <w:r>
              <w:rPr>
                <w:rFonts w:asciiTheme="minorHAnsi" w:hAnsiTheme="minorHAnsi"/>
              </w:rPr>
              <w:t>much earlier on in their life than someone who does not have FH</w:t>
            </w:r>
            <w:r w:rsidR="00EF02BA">
              <w:rPr>
                <w:rFonts w:asciiTheme="minorHAnsi" w:hAnsiTheme="minorHAnsi"/>
              </w:rPr>
              <w:t>)</w:t>
            </w:r>
            <w:r>
              <w:rPr>
                <w:rFonts w:asciiTheme="minorHAnsi" w:hAnsiTheme="minorHAnsi"/>
              </w:rPr>
              <w:t xml:space="preserve">.  </w:t>
            </w:r>
            <w:r w:rsidR="002F7ADD">
              <w:rPr>
                <w:rFonts w:asciiTheme="minorHAnsi" w:hAnsiTheme="minorHAnsi"/>
              </w:rPr>
              <w:t>F</w:t>
            </w:r>
            <w:r w:rsidR="002F7ADD" w:rsidRPr="00F17844">
              <w:rPr>
                <w:rFonts w:asciiTheme="minorHAnsi" w:hAnsiTheme="minorHAnsi"/>
              </w:rPr>
              <w:t>igure 1</w:t>
            </w:r>
            <w:r w:rsidR="002F7ADD">
              <w:rPr>
                <w:rStyle w:val="FootnoteReference"/>
                <w:rFonts w:asciiTheme="minorHAnsi" w:hAnsiTheme="minorHAnsi"/>
              </w:rPr>
              <w:footnoteReference w:id="4"/>
            </w:r>
            <w:r w:rsidR="002F7ADD">
              <w:rPr>
                <w:rFonts w:asciiTheme="minorHAnsi" w:hAnsiTheme="minorHAnsi"/>
              </w:rPr>
              <w:t xml:space="preserve"> shows that, i</w:t>
            </w:r>
            <w:r>
              <w:rPr>
                <w:rFonts w:asciiTheme="minorHAnsi" w:hAnsiTheme="minorHAnsi"/>
              </w:rPr>
              <w:t>f treated early on with high dose statin</w:t>
            </w:r>
            <w:r w:rsidR="00EF02BA">
              <w:rPr>
                <w:rFonts w:asciiTheme="minorHAnsi" w:hAnsiTheme="minorHAnsi"/>
              </w:rPr>
              <w:t xml:space="preserve"> at age 18</w:t>
            </w:r>
            <w:r>
              <w:rPr>
                <w:rFonts w:asciiTheme="minorHAnsi" w:hAnsiTheme="minorHAnsi"/>
              </w:rPr>
              <w:t xml:space="preserve">, their </w:t>
            </w:r>
            <w:r w:rsidR="002F7ADD">
              <w:rPr>
                <w:rFonts w:asciiTheme="minorHAnsi" w:hAnsiTheme="minorHAnsi"/>
              </w:rPr>
              <w:t>risk of disease burden reduces</w:t>
            </w:r>
            <w:r>
              <w:rPr>
                <w:rFonts w:asciiTheme="minorHAnsi" w:hAnsiTheme="minorHAnsi"/>
              </w:rPr>
              <w:t xml:space="preserve"> and, for a child </w:t>
            </w:r>
            <w:r w:rsidR="00EF02BA">
              <w:rPr>
                <w:rFonts w:asciiTheme="minorHAnsi" w:hAnsiTheme="minorHAnsi"/>
              </w:rPr>
              <w:t xml:space="preserve">with FH </w:t>
            </w:r>
            <w:r>
              <w:rPr>
                <w:rFonts w:asciiTheme="minorHAnsi" w:hAnsiTheme="minorHAnsi"/>
              </w:rPr>
              <w:t xml:space="preserve">treated with </w:t>
            </w:r>
            <w:r w:rsidR="00827023" w:rsidRPr="00F17844">
              <w:rPr>
                <w:rFonts w:asciiTheme="minorHAnsi" w:hAnsiTheme="minorHAnsi"/>
              </w:rPr>
              <w:t>low dose statin before the age of 10</w:t>
            </w:r>
            <w:r w:rsidR="00EF02BA">
              <w:rPr>
                <w:rFonts w:asciiTheme="minorHAnsi" w:hAnsiTheme="minorHAnsi"/>
              </w:rPr>
              <w:t>, they</w:t>
            </w:r>
            <w:r w:rsidR="00827023" w:rsidRPr="00F17844">
              <w:rPr>
                <w:rFonts w:asciiTheme="minorHAnsi" w:hAnsiTheme="minorHAnsi"/>
              </w:rPr>
              <w:t xml:space="preserve"> can </w:t>
            </w:r>
            <w:r w:rsidR="00EF02BA">
              <w:rPr>
                <w:rFonts w:asciiTheme="minorHAnsi" w:hAnsiTheme="minorHAnsi"/>
              </w:rPr>
              <w:t xml:space="preserve">go on to </w:t>
            </w:r>
            <w:r w:rsidR="00827023" w:rsidRPr="00F17844">
              <w:rPr>
                <w:rFonts w:asciiTheme="minorHAnsi" w:hAnsiTheme="minorHAnsi"/>
              </w:rPr>
              <w:t xml:space="preserve">have the same life expectancy as the general population.  However, those that are undiagnosed or untreated may experience a </w:t>
            </w:r>
            <w:r w:rsidR="0005790F">
              <w:rPr>
                <w:rFonts w:asciiTheme="minorHAnsi" w:hAnsiTheme="minorHAnsi"/>
              </w:rPr>
              <w:t>cardiovascular</w:t>
            </w:r>
            <w:r w:rsidR="000701BC">
              <w:rPr>
                <w:rFonts w:asciiTheme="minorHAnsi" w:hAnsiTheme="minorHAnsi"/>
              </w:rPr>
              <w:t xml:space="preserve"> event by the age of 35 years </w:t>
            </w:r>
          </w:p>
          <w:p w:rsidR="00C53D0C" w:rsidRDefault="00C53D0C" w:rsidP="003A1B55">
            <w:pPr>
              <w:rPr>
                <w:rFonts w:asciiTheme="minorHAnsi" w:hAnsiTheme="minorHAnsi"/>
              </w:rPr>
            </w:pPr>
          </w:p>
          <w:p w:rsidR="00285BFF" w:rsidRDefault="00602BB3" w:rsidP="00C53D0C">
            <w:pPr>
              <w:rPr>
                <w:rFonts w:asciiTheme="minorHAnsi" w:hAnsiTheme="minorHAnsi"/>
              </w:rPr>
            </w:pPr>
            <w:r>
              <w:rPr>
                <w:rFonts w:asciiTheme="minorHAnsi" w:hAnsiTheme="minorHAnsi"/>
              </w:rPr>
              <w:t>Figure 2</w:t>
            </w:r>
            <w:r w:rsidR="00C53D0C" w:rsidRPr="00C53D0C">
              <w:rPr>
                <w:rFonts w:asciiTheme="minorHAnsi" w:hAnsiTheme="minorHAnsi"/>
              </w:rPr>
              <w:t xml:space="preserve"> below shows the trajectory of the risk of having a CVD event.  This is dependent on the point at which a person is diagnosed with FH and treated with statins.</w:t>
            </w:r>
          </w:p>
          <w:p w:rsidR="00285BFF" w:rsidRPr="00F17844" w:rsidRDefault="00285BFF" w:rsidP="00C53D0C">
            <w:pPr>
              <w:rPr>
                <w:rFonts w:asciiTheme="minorHAnsi" w:hAnsiTheme="minorHAnsi"/>
              </w:rPr>
            </w:pPr>
          </w:p>
          <w:p w:rsidR="00F90B9D" w:rsidRPr="00F17844" w:rsidRDefault="00F90B9D" w:rsidP="00F90B9D">
            <w:pPr>
              <w:rPr>
                <w:rFonts w:asciiTheme="minorHAnsi" w:hAnsiTheme="minorHAnsi"/>
                <w:sz w:val="18"/>
                <w:szCs w:val="18"/>
              </w:rPr>
            </w:pPr>
            <w:r w:rsidRPr="00F17844">
              <w:rPr>
                <w:rFonts w:asciiTheme="minorHAnsi" w:hAnsiTheme="minorHAnsi"/>
                <w:sz w:val="18"/>
                <w:szCs w:val="18"/>
              </w:rPr>
              <w:t xml:space="preserve">Figure </w:t>
            </w:r>
            <w:r w:rsidR="00602BB3">
              <w:rPr>
                <w:rFonts w:asciiTheme="minorHAnsi" w:hAnsiTheme="minorHAnsi"/>
                <w:sz w:val="18"/>
                <w:szCs w:val="18"/>
              </w:rPr>
              <w:t>2</w:t>
            </w:r>
            <w:r w:rsidRPr="00F17844">
              <w:rPr>
                <w:rFonts w:asciiTheme="minorHAnsi" w:hAnsiTheme="minorHAnsi"/>
                <w:sz w:val="18"/>
                <w:szCs w:val="18"/>
              </w:rPr>
              <w:t xml:space="preserve"> Trajectory for risk of CVD event for people with FH</w:t>
            </w:r>
          </w:p>
          <w:p w:rsidR="00F90B9D" w:rsidRPr="00F17844" w:rsidRDefault="00F90B9D" w:rsidP="00F90B9D">
            <w:pPr>
              <w:rPr>
                <w:rFonts w:asciiTheme="minorHAnsi" w:hAnsiTheme="minorHAnsi"/>
              </w:rPr>
            </w:pPr>
          </w:p>
          <w:p w:rsidR="00F90B9D" w:rsidRPr="00F17844" w:rsidRDefault="00F90B9D" w:rsidP="00F90B9D">
            <w:pPr>
              <w:jc w:val="center"/>
              <w:rPr>
                <w:rFonts w:asciiTheme="minorHAnsi" w:hAnsiTheme="minorHAnsi"/>
              </w:rPr>
            </w:pPr>
            <w:r w:rsidRPr="00F17844">
              <w:rPr>
                <w:rFonts w:asciiTheme="minorHAnsi" w:hAnsiTheme="minorHAnsi"/>
                <w:noProof/>
                <w:lang w:eastAsia="en-GB"/>
              </w:rPr>
              <w:drawing>
                <wp:inline distT="0" distB="0" distL="0" distR="0" wp14:anchorId="15A81971" wp14:editId="6CE4BF04">
                  <wp:extent cx="5128303" cy="2746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179" cy="2746406"/>
                          </a:xfrm>
                          <a:prstGeom prst="rect">
                            <a:avLst/>
                          </a:prstGeom>
                          <a:noFill/>
                        </pic:spPr>
                      </pic:pic>
                    </a:graphicData>
                  </a:graphic>
                </wp:inline>
              </w:drawing>
            </w:r>
          </w:p>
          <w:p w:rsidR="003A1B55" w:rsidRPr="00F17844" w:rsidRDefault="003A1B55" w:rsidP="003A1B55">
            <w:pPr>
              <w:rPr>
                <w:rFonts w:asciiTheme="minorHAnsi" w:hAnsiTheme="minorHAnsi"/>
              </w:rPr>
            </w:pPr>
          </w:p>
          <w:p w:rsidR="003D7D06" w:rsidRDefault="00A078A9" w:rsidP="003A1B55">
            <w:pPr>
              <w:rPr>
                <w:rFonts w:asciiTheme="minorHAnsi" w:hAnsiTheme="minorHAnsi"/>
              </w:rPr>
            </w:pPr>
            <w:r w:rsidRPr="00F17844">
              <w:rPr>
                <w:rFonts w:asciiTheme="minorHAnsi" w:hAnsiTheme="minorHAnsi"/>
              </w:rPr>
              <w:t>Access to FH services is</w:t>
            </w:r>
            <w:r w:rsidR="002D6D30" w:rsidRPr="00F17844">
              <w:rPr>
                <w:rFonts w:asciiTheme="minorHAnsi" w:hAnsiTheme="minorHAnsi"/>
              </w:rPr>
              <w:t xml:space="preserve"> variable across the </w:t>
            </w:r>
            <w:r w:rsidR="00285BFF">
              <w:rPr>
                <w:rFonts w:asciiTheme="minorHAnsi" w:hAnsiTheme="minorHAnsi"/>
              </w:rPr>
              <w:t xml:space="preserve">East Midlands </w:t>
            </w:r>
            <w:r w:rsidR="002D6D30" w:rsidRPr="00F17844">
              <w:rPr>
                <w:rFonts w:asciiTheme="minorHAnsi" w:hAnsiTheme="minorHAnsi"/>
              </w:rPr>
              <w:t>region as are diagnosis and treatment pathways.</w:t>
            </w:r>
            <w:r>
              <w:rPr>
                <w:rFonts w:asciiTheme="minorHAnsi" w:hAnsiTheme="minorHAnsi"/>
              </w:rPr>
              <w:t xml:space="preserve">  Within </w:t>
            </w:r>
            <w:r w:rsidR="00405335">
              <w:rPr>
                <w:rFonts w:ascii="Calibri" w:hAnsi="Calibri"/>
              </w:rPr>
              <w:t xml:space="preserve">Nottinghamshire </w:t>
            </w:r>
            <w:r w:rsidR="00B57BFC">
              <w:rPr>
                <w:rFonts w:ascii="Calibri" w:hAnsi="Calibri"/>
              </w:rPr>
              <w:t>STP</w:t>
            </w:r>
            <w:r w:rsidR="003D7D06">
              <w:rPr>
                <w:rFonts w:asciiTheme="minorHAnsi" w:hAnsiTheme="minorHAnsi"/>
              </w:rPr>
              <w:t>,</w:t>
            </w:r>
            <w:r>
              <w:rPr>
                <w:rFonts w:asciiTheme="minorHAnsi" w:hAnsiTheme="minorHAnsi"/>
              </w:rPr>
              <w:t xml:space="preserve"> patients with suspected FH are usually referred by primary care to lipid clinics for assessment.  Patients with probable/possible FH are treated as if they have FH and commenced on statin treatment by the lipid clinic.  However, </w:t>
            </w:r>
            <w:r w:rsidR="00A501FC">
              <w:rPr>
                <w:rFonts w:asciiTheme="minorHAnsi" w:hAnsiTheme="minorHAnsi"/>
              </w:rPr>
              <w:t>most</w:t>
            </w:r>
            <w:r>
              <w:rPr>
                <w:rFonts w:asciiTheme="minorHAnsi" w:hAnsiTheme="minorHAnsi"/>
              </w:rPr>
              <w:t xml:space="preserve"> patients with probable/possible FH </w:t>
            </w:r>
            <w:r w:rsidR="00A501FC">
              <w:rPr>
                <w:rFonts w:asciiTheme="minorHAnsi" w:hAnsiTheme="minorHAnsi"/>
              </w:rPr>
              <w:t>do not</w:t>
            </w:r>
            <w:r>
              <w:rPr>
                <w:rFonts w:asciiTheme="minorHAnsi" w:hAnsiTheme="minorHAnsi"/>
              </w:rPr>
              <w:t xml:space="preserve"> receive genetic testing to confirm FH</w:t>
            </w:r>
            <w:r w:rsidR="00A501FC">
              <w:rPr>
                <w:rFonts w:asciiTheme="minorHAnsi" w:hAnsiTheme="minorHAnsi"/>
              </w:rPr>
              <w:t xml:space="preserve">.  </w:t>
            </w:r>
          </w:p>
          <w:p w:rsidR="00813460" w:rsidRDefault="00813460" w:rsidP="003A1B55">
            <w:pPr>
              <w:rPr>
                <w:rFonts w:asciiTheme="minorHAnsi" w:hAnsiTheme="minorHAnsi"/>
              </w:rPr>
            </w:pPr>
          </w:p>
          <w:p w:rsidR="00AD7B1F" w:rsidRDefault="00A501FC" w:rsidP="003A1B55">
            <w:pPr>
              <w:rPr>
                <w:rFonts w:asciiTheme="minorHAnsi" w:hAnsiTheme="minorHAnsi"/>
              </w:rPr>
            </w:pPr>
            <w:r>
              <w:rPr>
                <w:rFonts w:asciiTheme="minorHAnsi" w:hAnsiTheme="minorHAnsi"/>
              </w:rPr>
              <w:t>T</w:t>
            </w:r>
            <w:r w:rsidR="00A078A9">
              <w:rPr>
                <w:rFonts w:asciiTheme="minorHAnsi" w:hAnsiTheme="minorHAnsi"/>
              </w:rPr>
              <w:t>here is currently no programme to support cascade testing to identify people with FH</w:t>
            </w:r>
            <w:r w:rsidR="00285BFF">
              <w:rPr>
                <w:rFonts w:asciiTheme="minorHAnsi" w:hAnsiTheme="minorHAnsi"/>
              </w:rPr>
              <w:t xml:space="preserve"> in the </w:t>
            </w:r>
            <w:r w:rsidR="00405335">
              <w:rPr>
                <w:rFonts w:ascii="Calibri" w:hAnsi="Calibri"/>
              </w:rPr>
              <w:t xml:space="preserve">Nottinghamshire </w:t>
            </w:r>
            <w:r w:rsidR="00B57BFC">
              <w:rPr>
                <w:rFonts w:ascii="Calibri" w:hAnsi="Calibri"/>
              </w:rPr>
              <w:t xml:space="preserve">STP </w:t>
            </w:r>
            <w:r w:rsidR="00285BFF">
              <w:rPr>
                <w:rFonts w:asciiTheme="minorHAnsi" w:hAnsiTheme="minorHAnsi"/>
              </w:rPr>
              <w:t>area</w:t>
            </w:r>
            <w:r w:rsidR="00923B6D">
              <w:rPr>
                <w:rFonts w:asciiTheme="minorHAnsi" w:hAnsiTheme="minorHAnsi"/>
              </w:rPr>
              <w:t>.</w:t>
            </w:r>
          </w:p>
          <w:p w:rsidR="00AD7B1F" w:rsidRPr="00AD7B1F" w:rsidRDefault="00AD7B1F" w:rsidP="00AD7B1F">
            <w:pPr>
              <w:rPr>
                <w:rFonts w:asciiTheme="minorHAnsi" w:hAnsiTheme="minorHAnsi"/>
              </w:rPr>
            </w:pPr>
          </w:p>
          <w:p w:rsidR="00AD7B1F" w:rsidRPr="00F17844" w:rsidRDefault="00AD7B1F" w:rsidP="00AD7B1F">
            <w:pPr>
              <w:rPr>
                <w:rFonts w:asciiTheme="minorHAnsi" w:hAnsiTheme="minorHAnsi"/>
              </w:rPr>
            </w:pPr>
            <w:r w:rsidRPr="00AD7B1F">
              <w:rPr>
                <w:rFonts w:asciiTheme="minorHAnsi" w:hAnsiTheme="minorHAnsi"/>
              </w:rPr>
              <w:t>Barriers to developing FH services up to now ha</w:t>
            </w:r>
            <w:r>
              <w:rPr>
                <w:rFonts w:asciiTheme="minorHAnsi" w:hAnsiTheme="minorHAnsi"/>
              </w:rPr>
              <w:t>ve</w:t>
            </w:r>
            <w:r w:rsidRPr="00AD7B1F">
              <w:rPr>
                <w:rFonts w:asciiTheme="minorHAnsi" w:hAnsiTheme="minorHAnsi"/>
              </w:rPr>
              <w:t xml:space="preserve"> included the cost of genetic testing as well as access to FH nurse resource.  The </w:t>
            </w:r>
            <w:r w:rsidR="003D7D06" w:rsidRPr="00AD7B1F">
              <w:rPr>
                <w:rFonts w:asciiTheme="minorHAnsi" w:hAnsiTheme="minorHAnsi"/>
              </w:rPr>
              <w:t xml:space="preserve">costs of genetic testing for FH </w:t>
            </w:r>
            <w:r w:rsidR="003D7D06">
              <w:rPr>
                <w:rFonts w:asciiTheme="minorHAnsi" w:hAnsiTheme="minorHAnsi"/>
              </w:rPr>
              <w:t xml:space="preserve">in Index and Cascade cases </w:t>
            </w:r>
            <w:r w:rsidR="003D7D06" w:rsidRPr="00AD7B1F">
              <w:rPr>
                <w:rFonts w:asciiTheme="minorHAnsi" w:hAnsiTheme="minorHAnsi"/>
              </w:rPr>
              <w:t>will be funded centrally by NHSE from April 2019 therefore this will no longer present</w:t>
            </w:r>
            <w:r w:rsidRPr="00AD7B1F">
              <w:rPr>
                <w:rFonts w:asciiTheme="minorHAnsi" w:hAnsiTheme="minorHAnsi"/>
              </w:rPr>
              <w:t xml:space="preserve"> a barrier</w:t>
            </w:r>
            <w:r>
              <w:rPr>
                <w:rFonts w:asciiTheme="minorHAnsi" w:hAnsiTheme="minorHAnsi"/>
              </w:rPr>
              <w:t>.</w:t>
            </w:r>
          </w:p>
          <w:p w:rsidR="00C14D41" w:rsidRPr="00F17844" w:rsidRDefault="00C14D41" w:rsidP="003A1B55">
            <w:pPr>
              <w:rPr>
                <w:rFonts w:asciiTheme="minorHAnsi" w:hAnsiTheme="minorHAnsi"/>
              </w:rPr>
            </w:pPr>
          </w:p>
          <w:p w:rsidR="00C65132" w:rsidRPr="001509E0" w:rsidRDefault="00C65132" w:rsidP="00BB100F">
            <w:pPr>
              <w:pStyle w:val="Heading3"/>
              <w:numPr>
                <w:ilvl w:val="0"/>
                <w:numId w:val="24"/>
              </w:numPr>
            </w:pPr>
            <w:bookmarkStart w:id="6" w:name="_Toc536797612"/>
            <w:r w:rsidRPr="001509E0">
              <w:t>Aims of the programme</w:t>
            </w:r>
            <w:bookmarkEnd w:id="6"/>
          </w:p>
          <w:p w:rsidR="00C65132" w:rsidRDefault="00C65132" w:rsidP="00C65132">
            <w:pPr>
              <w:rPr>
                <w:rFonts w:asciiTheme="minorHAnsi" w:hAnsiTheme="minorHAnsi"/>
              </w:rPr>
            </w:pPr>
            <w:r>
              <w:rPr>
                <w:rFonts w:asciiTheme="minorHAnsi" w:hAnsiTheme="minorHAnsi"/>
              </w:rPr>
              <w:t xml:space="preserve">The </w:t>
            </w:r>
            <w:r w:rsidR="003D7D06">
              <w:rPr>
                <w:rFonts w:asciiTheme="minorHAnsi" w:hAnsiTheme="minorHAnsi"/>
              </w:rPr>
              <w:t xml:space="preserve">East Midlands FH Nurse-led </w:t>
            </w:r>
            <w:r>
              <w:rPr>
                <w:rFonts w:asciiTheme="minorHAnsi" w:hAnsiTheme="minorHAnsi"/>
              </w:rPr>
              <w:t>programme aims to identify people across the East Midlands region that may carry the genetic disorder leading to FH and to identify any family members that may also carry the gene mutation. This will help to reduce cardiovascular events and premature mortality.</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The programme also aims to ensure best value for money by using contr</w:t>
            </w:r>
            <w:r w:rsidR="003D7D06">
              <w:rPr>
                <w:rFonts w:asciiTheme="minorHAnsi" w:hAnsiTheme="minorHAnsi"/>
              </w:rPr>
              <w:t>olled targeted genetic testing s</w:t>
            </w:r>
            <w:r>
              <w:rPr>
                <w:rFonts w:asciiTheme="minorHAnsi" w:hAnsiTheme="minorHAnsi"/>
              </w:rPr>
              <w:t>o that it is used to confirm FH and facilitate the next process of cascade testing.  Targeted genetic testing will further support family planning choices for people and will help with clinical management to reduce the incidence of cardiovascular events, particularly at a young age.</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 xml:space="preserve">Genetic testing </w:t>
            </w:r>
            <w:r w:rsidR="003D7D06">
              <w:rPr>
                <w:rFonts w:asciiTheme="minorHAnsi" w:hAnsiTheme="minorHAnsi"/>
              </w:rPr>
              <w:t>will</w:t>
            </w:r>
            <w:r>
              <w:rPr>
                <w:rFonts w:asciiTheme="minorHAnsi" w:hAnsiTheme="minorHAnsi"/>
              </w:rPr>
              <w:t xml:space="preserve"> not be used just to rule out FH in patients with high cholesterol who do not meet Simon </w:t>
            </w:r>
            <w:r>
              <w:rPr>
                <w:rFonts w:asciiTheme="minorHAnsi" w:hAnsiTheme="minorHAnsi"/>
              </w:rPr>
              <w:lastRenderedPageBreak/>
              <w:t>Broome criteria.</w:t>
            </w:r>
          </w:p>
          <w:p w:rsidR="00C65132" w:rsidRDefault="00C65132" w:rsidP="00C65132">
            <w:pPr>
              <w:rPr>
                <w:rFonts w:asciiTheme="minorHAnsi" w:hAnsiTheme="minorHAnsi"/>
              </w:rPr>
            </w:pPr>
          </w:p>
          <w:p w:rsidR="00BE3707" w:rsidRDefault="00C14D41" w:rsidP="003A1B55">
            <w:pPr>
              <w:rPr>
                <w:rFonts w:asciiTheme="minorHAnsi" w:hAnsiTheme="minorHAnsi"/>
              </w:rPr>
            </w:pPr>
            <w:r w:rsidRPr="00F17844">
              <w:rPr>
                <w:rFonts w:asciiTheme="minorHAnsi" w:hAnsiTheme="minorHAnsi"/>
              </w:rPr>
              <w:t xml:space="preserve">The purpose of this business case is to set out a proposal for developing </w:t>
            </w:r>
            <w:r w:rsidR="003D7D06" w:rsidRPr="00F17844">
              <w:rPr>
                <w:rFonts w:asciiTheme="minorHAnsi" w:hAnsiTheme="minorHAnsi"/>
              </w:rPr>
              <w:t xml:space="preserve">FH </w:t>
            </w:r>
            <w:r w:rsidR="003D7D06">
              <w:rPr>
                <w:rFonts w:asciiTheme="minorHAnsi" w:hAnsiTheme="minorHAnsi"/>
              </w:rPr>
              <w:t xml:space="preserve">Nurse-led </w:t>
            </w:r>
            <w:r w:rsidRPr="00F17844">
              <w:rPr>
                <w:rFonts w:asciiTheme="minorHAnsi" w:hAnsiTheme="minorHAnsi"/>
              </w:rPr>
              <w:t xml:space="preserve">services </w:t>
            </w:r>
            <w:r w:rsidR="005B44AF" w:rsidRPr="00F17844">
              <w:rPr>
                <w:rFonts w:asciiTheme="minorHAnsi" w:hAnsiTheme="minorHAnsi"/>
              </w:rPr>
              <w:t xml:space="preserve">across the </w:t>
            </w:r>
            <w:r w:rsidR="00405335">
              <w:rPr>
                <w:rFonts w:ascii="Calibri" w:hAnsi="Calibri"/>
              </w:rPr>
              <w:t xml:space="preserve">Nottinghamshire </w:t>
            </w:r>
            <w:r w:rsidR="00285BFF">
              <w:rPr>
                <w:rFonts w:asciiTheme="minorHAnsi" w:hAnsiTheme="minorHAnsi"/>
              </w:rPr>
              <w:t xml:space="preserve">STP </w:t>
            </w:r>
            <w:r w:rsidR="005B44AF" w:rsidRPr="00F17844">
              <w:rPr>
                <w:rFonts w:asciiTheme="minorHAnsi" w:hAnsiTheme="minorHAnsi"/>
              </w:rPr>
              <w:t xml:space="preserve">area </w:t>
            </w:r>
            <w:r w:rsidRPr="00F17844">
              <w:rPr>
                <w:rFonts w:asciiTheme="minorHAnsi" w:hAnsiTheme="minorHAnsi"/>
              </w:rPr>
              <w:t xml:space="preserve">which will improve access to standardised pathways for diagnosis and treatment across </w:t>
            </w:r>
            <w:r w:rsidR="005B44AF" w:rsidRPr="00F17844">
              <w:rPr>
                <w:rFonts w:asciiTheme="minorHAnsi" w:hAnsiTheme="minorHAnsi"/>
              </w:rPr>
              <w:t xml:space="preserve">both </w:t>
            </w:r>
            <w:r w:rsidRPr="00F17844">
              <w:rPr>
                <w:rFonts w:asciiTheme="minorHAnsi" w:hAnsiTheme="minorHAnsi"/>
              </w:rPr>
              <w:t xml:space="preserve">primary and secondary care including access to genetic testing for index and cascade cases. </w:t>
            </w:r>
          </w:p>
          <w:p w:rsidR="00C25B19" w:rsidRDefault="00C25B19" w:rsidP="003A1B55">
            <w:pPr>
              <w:rPr>
                <w:rFonts w:asciiTheme="minorHAnsi" w:hAnsiTheme="minorHAnsi"/>
              </w:rPr>
            </w:pPr>
          </w:p>
          <w:p w:rsidR="00863647" w:rsidRDefault="00813460" w:rsidP="003A1B55">
            <w:pPr>
              <w:rPr>
                <w:rFonts w:asciiTheme="minorHAnsi" w:hAnsiTheme="minorHAnsi"/>
              </w:rPr>
            </w:pPr>
            <w:r>
              <w:rPr>
                <w:rFonts w:asciiTheme="minorHAnsi" w:hAnsiTheme="minorHAnsi"/>
              </w:rPr>
              <w:t>The NHS Long Term Plan sets</w:t>
            </w:r>
            <w:r w:rsidR="00C25B19" w:rsidRPr="00C25B19">
              <w:rPr>
                <w:rFonts w:asciiTheme="minorHAnsi" w:hAnsiTheme="minorHAnsi"/>
              </w:rPr>
              <w:t xml:space="preserve"> a target to diagnose 25% of FH cases through genetic testing by 2023 which, </w:t>
            </w:r>
            <w:r>
              <w:rPr>
                <w:rFonts w:asciiTheme="minorHAnsi" w:hAnsiTheme="minorHAnsi"/>
              </w:rPr>
              <w:t xml:space="preserve">for </w:t>
            </w:r>
            <w:r w:rsidR="00405335">
              <w:rPr>
                <w:rFonts w:ascii="Calibri" w:hAnsi="Calibri"/>
              </w:rPr>
              <w:t xml:space="preserve">Nottinghamshire </w:t>
            </w:r>
            <w:r w:rsidR="00B57BFC">
              <w:rPr>
                <w:rFonts w:ascii="Calibri" w:hAnsi="Calibri"/>
              </w:rPr>
              <w:t xml:space="preserve">STP </w:t>
            </w:r>
            <w:r w:rsidR="00C25B19" w:rsidRPr="00C25B19">
              <w:rPr>
                <w:rFonts w:asciiTheme="minorHAnsi" w:hAnsiTheme="minorHAnsi"/>
              </w:rPr>
              <w:t xml:space="preserve">is </w:t>
            </w:r>
            <w:r w:rsidR="00405335">
              <w:rPr>
                <w:rFonts w:asciiTheme="minorHAnsi" w:hAnsiTheme="minorHAnsi"/>
                <w:b/>
              </w:rPr>
              <w:t>1,066</w:t>
            </w:r>
            <w:r w:rsidR="00C25B19" w:rsidRPr="00C25B19">
              <w:rPr>
                <w:rFonts w:asciiTheme="minorHAnsi" w:hAnsiTheme="minorHAnsi"/>
              </w:rPr>
              <w:t>.</w:t>
            </w:r>
            <w:r w:rsidR="007B4F03">
              <w:rPr>
                <w:rFonts w:asciiTheme="minorHAnsi" w:hAnsiTheme="minorHAnsi"/>
              </w:rPr>
              <w:t xml:space="preserve">  </w:t>
            </w:r>
            <w:r>
              <w:rPr>
                <w:rFonts w:asciiTheme="minorHAnsi" w:hAnsiTheme="minorHAnsi"/>
              </w:rPr>
              <w:t>There are approximately</w:t>
            </w:r>
            <w:r w:rsidR="003D7D06">
              <w:rPr>
                <w:rFonts w:asciiTheme="minorHAnsi" w:hAnsiTheme="minorHAnsi"/>
              </w:rPr>
              <w:t xml:space="preserve"> 5% </w:t>
            </w:r>
            <w:r>
              <w:rPr>
                <w:rFonts w:asciiTheme="minorHAnsi" w:hAnsiTheme="minorHAnsi"/>
              </w:rPr>
              <w:t>of</w:t>
            </w:r>
            <w:r w:rsidR="003D7D06">
              <w:rPr>
                <w:rFonts w:asciiTheme="minorHAnsi" w:hAnsiTheme="minorHAnsi"/>
              </w:rPr>
              <w:t xml:space="preserve"> FH </w:t>
            </w:r>
            <w:r>
              <w:rPr>
                <w:rFonts w:asciiTheme="minorHAnsi" w:hAnsiTheme="minorHAnsi"/>
              </w:rPr>
              <w:t xml:space="preserve">patients identified with probable FH but only a small proportion of those have had a diagnosis confirmed by genetic testing.  This cohort of probable FH patients will require genetic testing to confirm an FH diagnosis.  In order to meet the NHSE target of 25% of genetically tested FH cases, an </w:t>
            </w:r>
            <w:r w:rsidR="007B4F03">
              <w:rPr>
                <w:rFonts w:asciiTheme="minorHAnsi" w:hAnsiTheme="minorHAnsi"/>
              </w:rPr>
              <w:t xml:space="preserve">additional </w:t>
            </w:r>
            <w:r w:rsidR="00405335">
              <w:rPr>
                <w:rFonts w:asciiTheme="minorHAnsi" w:hAnsiTheme="minorHAnsi"/>
                <w:b/>
              </w:rPr>
              <w:t>852</w:t>
            </w:r>
            <w:r w:rsidR="007B4F03">
              <w:rPr>
                <w:rFonts w:asciiTheme="minorHAnsi" w:hAnsiTheme="minorHAnsi"/>
              </w:rPr>
              <w:t xml:space="preserve"> people</w:t>
            </w:r>
            <w:r w:rsidR="002022F7">
              <w:rPr>
                <w:rFonts w:asciiTheme="minorHAnsi" w:hAnsiTheme="minorHAnsi"/>
              </w:rPr>
              <w:t xml:space="preserve"> will need to be genetically diagnosed</w:t>
            </w:r>
            <w:r w:rsidR="007B4F03">
              <w:rPr>
                <w:rFonts w:asciiTheme="minorHAnsi" w:hAnsiTheme="minorHAnsi"/>
              </w:rPr>
              <w:t>.</w:t>
            </w:r>
            <w:r w:rsidR="00C25B19" w:rsidRPr="00C25B19">
              <w:rPr>
                <w:rFonts w:asciiTheme="minorHAnsi" w:hAnsiTheme="minorHAnsi"/>
              </w:rPr>
              <w:t xml:space="preserve"> </w:t>
            </w:r>
            <w:r w:rsidR="007B4F03">
              <w:rPr>
                <w:rFonts w:asciiTheme="minorHAnsi" w:hAnsiTheme="minorHAnsi"/>
              </w:rPr>
              <w:t xml:space="preserve"> </w:t>
            </w:r>
            <w:r w:rsidR="00C25B19" w:rsidRPr="00C25B19">
              <w:rPr>
                <w:rFonts w:asciiTheme="minorHAnsi" w:hAnsiTheme="minorHAnsi"/>
              </w:rPr>
              <w:t xml:space="preserve">This will require the development </w:t>
            </w:r>
            <w:r w:rsidR="00692FF5">
              <w:rPr>
                <w:rFonts w:asciiTheme="minorHAnsi" w:hAnsiTheme="minorHAnsi"/>
              </w:rPr>
              <w:t xml:space="preserve">and </w:t>
            </w:r>
            <w:r w:rsidR="00692FF5" w:rsidRPr="00C25B19">
              <w:rPr>
                <w:rFonts w:asciiTheme="minorHAnsi" w:hAnsiTheme="minorHAnsi"/>
              </w:rPr>
              <w:t xml:space="preserve">implementation </w:t>
            </w:r>
            <w:r w:rsidR="00C25B19" w:rsidRPr="00C25B19">
              <w:rPr>
                <w:rFonts w:asciiTheme="minorHAnsi" w:hAnsiTheme="minorHAnsi"/>
              </w:rPr>
              <w:t xml:space="preserve">of an </w:t>
            </w:r>
            <w:r w:rsidR="00692FF5">
              <w:rPr>
                <w:rFonts w:asciiTheme="minorHAnsi" w:hAnsiTheme="minorHAnsi"/>
              </w:rPr>
              <w:t xml:space="preserve">FH </w:t>
            </w:r>
            <w:r w:rsidR="00C25B19" w:rsidRPr="00C25B19">
              <w:rPr>
                <w:rFonts w:asciiTheme="minorHAnsi" w:hAnsiTheme="minorHAnsi"/>
              </w:rPr>
              <w:t xml:space="preserve">assessment and </w:t>
            </w:r>
            <w:r w:rsidR="007B4F03">
              <w:rPr>
                <w:rFonts w:asciiTheme="minorHAnsi" w:hAnsiTheme="minorHAnsi"/>
              </w:rPr>
              <w:t xml:space="preserve">genetic </w:t>
            </w:r>
            <w:r w:rsidR="00C25B19" w:rsidRPr="00C25B19">
              <w:rPr>
                <w:rFonts w:asciiTheme="minorHAnsi" w:hAnsiTheme="minorHAnsi"/>
              </w:rPr>
              <w:t xml:space="preserve">testing programme </w:t>
            </w:r>
            <w:r w:rsidR="007B4F03">
              <w:rPr>
                <w:rFonts w:asciiTheme="minorHAnsi" w:hAnsiTheme="minorHAnsi"/>
              </w:rPr>
              <w:t>including</w:t>
            </w:r>
            <w:r w:rsidR="00C25B19" w:rsidRPr="00C25B19">
              <w:rPr>
                <w:rFonts w:asciiTheme="minorHAnsi" w:hAnsiTheme="minorHAnsi"/>
              </w:rPr>
              <w:t xml:space="preserve"> develop</w:t>
            </w:r>
            <w:r w:rsidR="007B4F03">
              <w:rPr>
                <w:rFonts w:asciiTheme="minorHAnsi" w:hAnsiTheme="minorHAnsi"/>
              </w:rPr>
              <w:t>ment of</w:t>
            </w:r>
            <w:r w:rsidR="00C25B19" w:rsidRPr="00C25B19">
              <w:rPr>
                <w:rFonts w:asciiTheme="minorHAnsi" w:hAnsiTheme="minorHAnsi"/>
              </w:rPr>
              <w:t xml:space="preserve"> robust pathways and </w:t>
            </w:r>
            <w:r w:rsidR="00692FF5">
              <w:rPr>
                <w:rFonts w:asciiTheme="minorHAnsi" w:hAnsiTheme="minorHAnsi"/>
              </w:rPr>
              <w:t xml:space="preserve">FH nurse </w:t>
            </w:r>
            <w:r w:rsidR="00C25B19" w:rsidRPr="00C25B19">
              <w:rPr>
                <w:rFonts w:asciiTheme="minorHAnsi" w:hAnsiTheme="minorHAnsi"/>
              </w:rPr>
              <w:t>resource.</w:t>
            </w:r>
          </w:p>
          <w:p w:rsidR="00075B3C" w:rsidRDefault="00075B3C" w:rsidP="003A1B55">
            <w:pPr>
              <w:rPr>
                <w:rFonts w:asciiTheme="minorHAnsi" w:hAnsiTheme="minorHAnsi"/>
              </w:rPr>
            </w:pPr>
          </w:p>
          <w:p w:rsidR="0011053A" w:rsidRDefault="00075B3C" w:rsidP="0011053A">
            <w:pPr>
              <w:rPr>
                <w:rFonts w:asciiTheme="minorHAnsi" w:hAnsiTheme="minorHAnsi"/>
              </w:rPr>
            </w:pPr>
            <w:r>
              <w:rPr>
                <w:rFonts w:asciiTheme="minorHAnsi" w:hAnsiTheme="minorHAnsi"/>
              </w:rPr>
              <w:t xml:space="preserve">It is proposed therefore that </w:t>
            </w:r>
            <w:r w:rsidR="00405335" w:rsidRPr="00405335">
              <w:rPr>
                <w:rFonts w:ascii="Calibri" w:hAnsi="Calibri"/>
              </w:rPr>
              <w:t xml:space="preserve">Nottinghamshire </w:t>
            </w:r>
            <w:r w:rsidR="00B57BFC">
              <w:rPr>
                <w:rFonts w:ascii="Calibri" w:hAnsi="Calibri"/>
              </w:rPr>
              <w:t xml:space="preserve">STP </w:t>
            </w:r>
            <w:r>
              <w:rPr>
                <w:rFonts w:asciiTheme="minorHAnsi" w:hAnsiTheme="minorHAnsi"/>
              </w:rPr>
              <w:t xml:space="preserve">will need to diagnose 10% of </w:t>
            </w:r>
            <w:r w:rsidR="00150BD5">
              <w:rPr>
                <w:rFonts w:asciiTheme="minorHAnsi" w:hAnsiTheme="minorHAnsi"/>
                <w:b/>
              </w:rPr>
              <w:t>213</w:t>
            </w:r>
            <w:r>
              <w:rPr>
                <w:rFonts w:asciiTheme="minorHAnsi" w:hAnsiTheme="minorHAnsi"/>
              </w:rPr>
              <w:t xml:space="preserve"> people in year 1, an additional 20% in year 2, an additional 30% in year 3 and an additional 40% in year 4</w:t>
            </w:r>
            <w:r w:rsidR="00F0481F">
              <w:rPr>
                <w:rFonts w:asciiTheme="minorHAnsi" w:hAnsiTheme="minorHAnsi"/>
              </w:rPr>
              <w:t xml:space="preserve"> (total 100% of the 25% target)</w:t>
            </w:r>
            <w:r>
              <w:rPr>
                <w:rFonts w:asciiTheme="minorHAnsi" w:hAnsiTheme="minorHAnsi"/>
              </w:rPr>
              <w:t xml:space="preserve">.  </w:t>
            </w:r>
            <w:r w:rsidR="00977FA3">
              <w:rPr>
                <w:rFonts w:asciiTheme="minorHAnsi" w:hAnsiTheme="minorHAnsi"/>
              </w:rPr>
              <w:t xml:space="preserve">  </w:t>
            </w:r>
          </w:p>
          <w:p w:rsidR="0011053A" w:rsidRDefault="0011053A" w:rsidP="0011053A">
            <w:pPr>
              <w:rPr>
                <w:rFonts w:asciiTheme="minorHAnsi" w:hAnsiTheme="minorHAnsi"/>
              </w:rPr>
            </w:pPr>
          </w:p>
          <w:p w:rsidR="00977FA3" w:rsidRDefault="0011053A" w:rsidP="00C25B19">
            <w:pPr>
              <w:rPr>
                <w:rFonts w:asciiTheme="minorHAnsi" w:hAnsiTheme="minorHAnsi"/>
              </w:rPr>
            </w:pPr>
            <w:r>
              <w:rPr>
                <w:rFonts w:asciiTheme="minorHAnsi" w:hAnsiTheme="minorHAnsi"/>
              </w:rPr>
              <w:t xml:space="preserve">Using the assumptions from the NICE </w:t>
            </w:r>
            <w:r w:rsidRPr="00C25B19">
              <w:rPr>
                <w:rFonts w:asciiTheme="minorHAnsi" w:hAnsiTheme="minorHAnsi"/>
              </w:rPr>
              <w:t>Resource impact report</w:t>
            </w:r>
            <w:r>
              <w:rPr>
                <w:rStyle w:val="FootnoteReference"/>
                <w:rFonts w:asciiTheme="minorHAnsi" w:hAnsiTheme="minorHAnsi"/>
              </w:rPr>
              <w:footnoteReference w:id="5"/>
            </w:r>
            <w:r>
              <w:rPr>
                <w:rFonts w:asciiTheme="minorHAnsi" w:hAnsiTheme="minorHAnsi"/>
              </w:rPr>
              <w:t xml:space="preserve"> to calculate the numbers needed to treat, it is assumed that approx. </w:t>
            </w:r>
            <w:r w:rsidR="00150BD5">
              <w:rPr>
                <w:rFonts w:asciiTheme="minorHAnsi" w:hAnsiTheme="minorHAnsi"/>
              </w:rPr>
              <w:t>2,227</w:t>
            </w:r>
            <w:r w:rsidR="008A4295" w:rsidRPr="008A4295">
              <w:rPr>
                <w:rFonts w:asciiTheme="minorHAnsi" w:hAnsiTheme="minorHAnsi"/>
              </w:rPr>
              <w:t xml:space="preserve"> </w:t>
            </w:r>
            <w:r>
              <w:rPr>
                <w:rFonts w:asciiTheme="minorHAnsi" w:hAnsiTheme="minorHAnsi"/>
              </w:rPr>
              <w:t xml:space="preserve">people will need to be identified </w:t>
            </w:r>
            <w:r w:rsidR="002022F7">
              <w:rPr>
                <w:rFonts w:asciiTheme="minorHAnsi" w:hAnsiTheme="minorHAnsi"/>
              </w:rPr>
              <w:t xml:space="preserve">and screened for FH </w:t>
            </w:r>
            <w:r>
              <w:rPr>
                <w:rFonts w:asciiTheme="minorHAnsi" w:hAnsiTheme="minorHAnsi"/>
              </w:rPr>
              <w:t xml:space="preserve">in order to achieve genetic diagnosis of approximately </w:t>
            </w:r>
            <w:r w:rsidR="00150BD5">
              <w:rPr>
                <w:rFonts w:asciiTheme="minorHAnsi" w:hAnsiTheme="minorHAnsi"/>
              </w:rPr>
              <w:t>547</w:t>
            </w:r>
            <w:r w:rsidR="008A4295" w:rsidRPr="008A4295">
              <w:rPr>
                <w:rFonts w:asciiTheme="minorHAnsi" w:hAnsiTheme="minorHAnsi"/>
              </w:rPr>
              <w:t xml:space="preserve"> </w:t>
            </w:r>
            <w:r>
              <w:rPr>
                <w:rFonts w:asciiTheme="minorHAnsi" w:hAnsiTheme="minorHAnsi"/>
              </w:rPr>
              <w:t xml:space="preserve">index cases and </w:t>
            </w:r>
            <w:r w:rsidR="00150BD5">
              <w:rPr>
                <w:rFonts w:asciiTheme="minorHAnsi" w:hAnsiTheme="minorHAnsi"/>
              </w:rPr>
              <w:t>364</w:t>
            </w:r>
            <w:r w:rsidR="008A4295" w:rsidRPr="008A4295">
              <w:rPr>
                <w:rFonts w:asciiTheme="minorHAnsi" w:hAnsiTheme="minorHAnsi"/>
              </w:rPr>
              <w:t xml:space="preserve"> </w:t>
            </w:r>
            <w:r>
              <w:rPr>
                <w:rFonts w:asciiTheme="minorHAnsi" w:hAnsiTheme="minorHAnsi"/>
              </w:rPr>
              <w:t>cascade cases (40%) (</w:t>
            </w:r>
            <w:proofErr w:type="gramStart"/>
            <w:r>
              <w:rPr>
                <w:rFonts w:asciiTheme="minorHAnsi" w:hAnsiTheme="minorHAnsi"/>
              </w:rPr>
              <w:t>see</w:t>
            </w:r>
            <w:proofErr w:type="gramEnd"/>
            <w:r>
              <w:rPr>
                <w:rFonts w:asciiTheme="minorHAnsi" w:hAnsiTheme="minorHAnsi"/>
              </w:rPr>
              <w:t xml:space="preserve"> appendix </w:t>
            </w:r>
            <w:r w:rsidR="004D145F">
              <w:rPr>
                <w:rFonts w:asciiTheme="minorHAnsi" w:hAnsiTheme="minorHAnsi"/>
              </w:rPr>
              <w:t>3 for detailed breakdown</w:t>
            </w:r>
            <w:r>
              <w:rPr>
                <w:rFonts w:asciiTheme="minorHAnsi" w:hAnsiTheme="minorHAnsi"/>
              </w:rPr>
              <w:t xml:space="preserve">).  </w:t>
            </w:r>
            <w:r w:rsidR="00977FA3">
              <w:rPr>
                <w:rFonts w:asciiTheme="minorHAnsi" w:hAnsiTheme="minorHAnsi"/>
              </w:rPr>
              <w:t xml:space="preserve">For example, in </w:t>
            </w:r>
            <w:r w:rsidR="00150BD5" w:rsidRPr="00150BD5">
              <w:rPr>
                <w:rFonts w:asciiTheme="minorHAnsi" w:hAnsiTheme="minorHAnsi"/>
              </w:rPr>
              <w:t xml:space="preserve">Nottinghamshire </w:t>
            </w:r>
            <w:r w:rsidR="008A4295">
              <w:rPr>
                <w:rFonts w:asciiTheme="minorHAnsi" w:hAnsiTheme="minorHAnsi"/>
              </w:rPr>
              <w:t xml:space="preserve">it is expected that there will be </w:t>
            </w:r>
            <w:r w:rsidR="00977FA3">
              <w:rPr>
                <w:rFonts w:asciiTheme="minorHAnsi" w:hAnsiTheme="minorHAnsi"/>
              </w:rPr>
              <w:t xml:space="preserve">an existing cohort of </w:t>
            </w:r>
            <w:r w:rsidR="002F7888">
              <w:rPr>
                <w:rFonts w:asciiTheme="minorHAnsi" w:hAnsiTheme="minorHAnsi"/>
              </w:rPr>
              <w:t xml:space="preserve">approximately </w:t>
            </w:r>
            <w:r w:rsidR="00150BD5">
              <w:rPr>
                <w:rFonts w:asciiTheme="minorHAnsi" w:hAnsiTheme="minorHAnsi"/>
              </w:rPr>
              <w:t>270</w:t>
            </w:r>
            <w:r w:rsidR="00977FA3">
              <w:rPr>
                <w:rFonts w:asciiTheme="minorHAnsi" w:hAnsiTheme="minorHAnsi"/>
              </w:rPr>
              <w:t xml:space="preserve"> patients and </w:t>
            </w:r>
            <w:r w:rsidR="008A4295">
              <w:rPr>
                <w:rFonts w:asciiTheme="minorHAnsi" w:hAnsiTheme="minorHAnsi"/>
              </w:rPr>
              <w:t>10</w:t>
            </w:r>
            <w:r w:rsidR="002F7888">
              <w:rPr>
                <w:rFonts w:asciiTheme="minorHAnsi" w:hAnsiTheme="minorHAnsi"/>
              </w:rPr>
              <w:t>0</w:t>
            </w:r>
            <w:r w:rsidR="00977FA3" w:rsidRPr="00977FA3">
              <w:rPr>
                <w:rFonts w:asciiTheme="minorHAnsi" w:hAnsiTheme="minorHAnsi"/>
              </w:rPr>
              <w:t xml:space="preserve"> </w:t>
            </w:r>
            <w:r w:rsidR="00977FA3">
              <w:rPr>
                <w:rFonts w:asciiTheme="minorHAnsi" w:hAnsiTheme="minorHAnsi"/>
              </w:rPr>
              <w:t xml:space="preserve">new </w:t>
            </w:r>
            <w:r w:rsidR="00977FA3" w:rsidRPr="00977FA3">
              <w:rPr>
                <w:rFonts w:asciiTheme="minorHAnsi" w:hAnsiTheme="minorHAnsi"/>
              </w:rPr>
              <w:t>referrals</w:t>
            </w:r>
            <w:r>
              <w:rPr>
                <w:rFonts w:asciiTheme="minorHAnsi" w:hAnsiTheme="minorHAnsi"/>
              </w:rPr>
              <w:t xml:space="preserve"> annually to the lipid clinic</w:t>
            </w:r>
            <w:r w:rsidR="00977FA3" w:rsidRPr="00977FA3">
              <w:rPr>
                <w:rFonts w:asciiTheme="minorHAnsi" w:hAnsiTheme="minorHAnsi"/>
              </w:rPr>
              <w:t>.</w:t>
            </w:r>
            <w:r w:rsidR="00977FA3">
              <w:rPr>
                <w:rFonts w:asciiTheme="minorHAnsi" w:hAnsiTheme="minorHAnsi"/>
              </w:rPr>
              <w:t xml:space="preserve">  </w:t>
            </w:r>
            <w:r>
              <w:rPr>
                <w:rFonts w:asciiTheme="minorHAnsi" w:hAnsiTheme="minorHAnsi"/>
              </w:rPr>
              <w:t>Assuming that</w:t>
            </w:r>
            <w:r w:rsidR="00977FA3" w:rsidRPr="00977FA3">
              <w:rPr>
                <w:rFonts w:asciiTheme="minorHAnsi" w:hAnsiTheme="minorHAnsi"/>
              </w:rPr>
              <w:t xml:space="preserve"> </w:t>
            </w:r>
            <w:r w:rsidR="002F7888">
              <w:rPr>
                <w:rFonts w:asciiTheme="minorHAnsi" w:hAnsiTheme="minorHAnsi"/>
              </w:rPr>
              <w:t>80%</w:t>
            </w:r>
            <w:r w:rsidR="00977FA3" w:rsidRPr="00977FA3">
              <w:rPr>
                <w:rFonts w:asciiTheme="minorHAnsi" w:hAnsiTheme="minorHAnsi"/>
              </w:rPr>
              <w:t xml:space="preserve"> of the cohort already in the clinic and </w:t>
            </w:r>
            <w:r w:rsidR="002F7888">
              <w:rPr>
                <w:rFonts w:asciiTheme="minorHAnsi" w:hAnsiTheme="minorHAnsi"/>
              </w:rPr>
              <w:t>80% of the</w:t>
            </w:r>
            <w:r w:rsidR="00977FA3" w:rsidRPr="00977FA3">
              <w:rPr>
                <w:rFonts w:asciiTheme="minorHAnsi" w:hAnsiTheme="minorHAnsi"/>
              </w:rPr>
              <w:t xml:space="preserve"> new referrals are tested</w:t>
            </w:r>
            <w:r w:rsidR="000A1CA9">
              <w:rPr>
                <w:rFonts w:asciiTheme="minorHAnsi" w:hAnsiTheme="minorHAnsi"/>
              </w:rPr>
              <w:t xml:space="preserve"> (n=</w:t>
            </w:r>
            <w:r w:rsidR="00150BD5">
              <w:rPr>
                <w:rFonts w:asciiTheme="minorHAnsi" w:hAnsiTheme="minorHAnsi"/>
              </w:rPr>
              <w:t>296</w:t>
            </w:r>
            <w:r w:rsidR="000A1CA9">
              <w:rPr>
                <w:rFonts w:asciiTheme="minorHAnsi" w:hAnsiTheme="minorHAnsi"/>
              </w:rPr>
              <w:t>)</w:t>
            </w:r>
            <w:r>
              <w:rPr>
                <w:rFonts w:asciiTheme="minorHAnsi" w:hAnsiTheme="minorHAnsi"/>
              </w:rPr>
              <w:t>,</w:t>
            </w:r>
            <w:r w:rsidR="00977FA3" w:rsidRPr="00977FA3">
              <w:rPr>
                <w:rFonts w:asciiTheme="minorHAnsi" w:hAnsiTheme="minorHAnsi"/>
              </w:rPr>
              <w:t xml:space="preserve"> with </w:t>
            </w:r>
            <w:r>
              <w:rPr>
                <w:rFonts w:asciiTheme="minorHAnsi" w:hAnsiTheme="minorHAnsi"/>
              </w:rPr>
              <w:t xml:space="preserve">a </w:t>
            </w:r>
            <w:r w:rsidR="00977FA3" w:rsidRPr="00977FA3">
              <w:rPr>
                <w:rFonts w:asciiTheme="minorHAnsi" w:hAnsiTheme="minorHAnsi"/>
              </w:rPr>
              <w:t xml:space="preserve">detection rate of </w:t>
            </w:r>
            <w:r>
              <w:rPr>
                <w:rFonts w:asciiTheme="minorHAnsi" w:hAnsiTheme="minorHAnsi"/>
              </w:rPr>
              <w:t xml:space="preserve">approximately </w:t>
            </w:r>
            <w:r w:rsidR="002F7888">
              <w:rPr>
                <w:rFonts w:asciiTheme="minorHAnsi" w:hAnsiTheme="minorHAnsi"/>
              </w:rPr>
              <w:t>23</w:t>
            </w:r>
            <w:r w:rsidR="00977FA3" w:rsidRPr="00977FA3">
              <w:rPr>
                <w:rFonts w:asciiTheme="minorHAnsi" w:hAnsiTheme="minorHAnsi"/>
              </w:rPr>
              <w:t xml:space="preserve"> %</w:t>
            </w:r>
            <w:r w:rsidR="00977FA3">
              <w:rPr>
                <w:rFonts w:asciiTheme="minorHAnsi" w:hAnsiTheme="minorHAnsi"/>
              </w:rPr>
              <w:t xml:space="preserve"> </w:t>
            </w:r>
            <w:r w:rsidR="00977FA3" w:rsidRPr="00977FA3">
              <w:rPr>
                <w:rFonts w:asciiTheme="minorHAnsi" w:hAnsiTheme="minorHAnsi"/>
              </w:rPr>
              <w:t xml:space="preserve">- </w:t>
            </w:r>
            <w:r w:rsidR="00977FA3">
              <w:rPr>
                <w:rFonts w:asciiTheme="minorHAnsi" w:hAnsiTheme="minorHAnsi"/>
              </w:rPr>
              <w:t xml:space="preserve">i.e. </w:t>
            </w:r>
            <w:r w:rsidR="00150BD5">
              <w:rPr>
                <w:rFonts w:asciiTheme="minorHAnsi" w:hAnsiTheme="minorHAnsi"/>
              </w:rPr>
              <w:t>68</w:t>
            </w:r>
            <w:r w:rsidR="00977FA3" w:rsidRPr="00977FA3">
              <w:rPr>
                <w:rFonts w:asciiTheme="minorHAnsi" w:hAnsiTheme="minorHAnsi"/>
              </w:rPr>
              <w:t xml:space="preserve"> index cases </w:t>
            </w:r>
            <w:r w:rsidR="000A1CA9">
              <w:rPr>
                <w:rFonts w:asciiTheme="minorHAnsi" w:hAnsiTheme="minorHAnsi"/>
              </w:rPr>
              <w:t xml:space="preserve">could be </w:t>
            </w:r>
            <w:r w:rsidR="00977FA3" w:rsidRPr="00977FA3">
              <w:rPr>
                <w:rFonts w:asciiTheme="minorHAnsi" w:hAnsiTheme="minorHAnsi"/>
              </w:rPr>
              <w:t>detected</w:t>
            </w:r>
            <w:r w:rsidR="000A1CA9">
              <w:rPr>
                <w:rFonts w:asciiTheme="minorHAnsi" w:hAnsiTheme="minorHAnsi"/>
              </w:rPr>
              <w:t>.  In addition, cascade screening</w:t>
            </w:r>
            <w:r w:rsidR="00977FA3" w:rsidRPr="00977FA3">
              <w:rPr>
                <w:rFonts w:asciiTheme="minorHAnsi" w:hAnsiTheme="minorHAnsi"/>
              </w:rPr>
              <w:t xml:space="preserve"> to detect </w:t>
            </w:r>
            <w:r>
              <w:rPr>
                <w:rFonts w:asciiTheme="minorHAnsi" w:hAnsiTheme="minorHAnsi"/>
              </w:rPr>
              <w:t>approximately</w:t>
            </w:r>
            <w:r w:rsidR="00977FA3" w:rsidRPr="00977FA3">
              <w:rPr>
                <w:rFonts w:asciiTheme="minorHAnsi" w:hAnsiTheme="minorHAnsi"/>
              </w:rPr>
              <w:t xml:space="preserve"> </w:t>
            </w:r>
            <w:r w:rsidR="002F7888">
              <w:rPr>
                <w:rFonts w:asciiTheme="minorHAnsi" w:hAnsiTheme="minorHAnsi"/>
              </w:rPr>
              <w:t>2</w:t>
            </w:r>
            <w:r w:rsidR="000A1CA9">
              <w:rPr>
                <w:rFonts w:asciiTheme="minorHAnsi" w:hAnsiTheme="minorHAnsi"/>
              </w:rPr>
              <w:t>.2</w:t>
            </w:r>
            <w:r w:rsidR="00977FA3" w:rsidRPr="00977FA3">
              <w:rPr>
                <w:rFonts w:asciiTheme="minorHAnsi" w:hAnsiTheme="minorHAnsi"/>
              </w:rPr>
              <w:t xml:space="preserve"> case</w:t>
            </w:r>
            <w:r w:rsidR="002F7888">
              <w:rPr>
                <w:rFonts w:asciiTheme="minorHAnsi" w:hAnsiTheme="minorHAnsi"/>
              </w:rPr>
              <w:t>s</w:t>
            </w:r>
            <w:r w:rsidR="00977FA3" w:rsidRPr="00977FA3">
              <w:rPr>
                <w:rFonts w:asciiTheme="minorHAnsi" w:hAnsiTheme="minorHAnsi"/>
              </w:rPr>
              <w:t xml:space="preserve"> per </w:t>
            </w:r>
            <w:r w:rsidR="000A1CA9">
              <w:rPr>
                <w:rFonts w:asciiTheme="minorHAnsi" w:hAnsiTheme="minorHAnsi"/>
              </w:rPr>
              <w:t>index (n=</w:t>
            </w:r>
            <w:r w:rsidR="00150BD5">
              <w:rPr>
                <w:rFonts w:asciiTheme="minorHAnsi" w:hAnsiTheme="minorHAnsi"/>
              </w:rPr>
              <w:t>150</w:t>
            </w:r>
            <w:r w:rsidR="000A1CA9">
              <w:rPr>
                <w:rFonts w:asciiTheme="minorHAnsi" w:hAnsiTheme="minorHAnsi"/>
              </w:rPr>
              <w:t>)</w:t>
            </w:r>
            <w:r w:rsidR="00977FA3" w:rsidRPr="00977FA3">
              <w:rPr>
                <w:rFonts w:asciiTheme="minorHAnsi" w:hAnsiTheme="minorHAnsi"/>
              </w:rPr>
              <w:t xml:space="preserve">, around </w:t>
            </w:r>
            <w:r w:rsidR="00150BD5">
              <w:rPr>
                <w:rFonts w:asciiTheme="minorHAnsi" w:hAnsiTheme="minorHAnsi"/>
              </w:rPr>
              <w:t>218</w:t>
            </w:r>
            <w:r w:rsidR="00977FA3" w:rsidRPr="00977FA3">
              <w:rPr>
                <w:rFonts w:asciiTheme="minorHAnsi" w:hAnsiTheme="minorHAnsi"/>
              </w:rPr>
              <w:t xml:space="preserve"> cases would be confirmed to have FH by </w:t>
            </w:r>
            <w:r>
              <w:rPr>
                <w:rFonts w:asciiTheme="minorHAnsi" w:hAnsiTheme="minorHAnsi"/>
              </w:rPr>
              <w:t xml:space="preserve">the </w:t>
            </w:r>
            <w:r w:rsidR="00977FA3" w:rsidRPr="00977FA3">
              <w:rPr>
                <w:rFonts w:asciiTheme="minorHAnsi" w:hAnsiTheme="minorHAnsi"/>
              </w:rPr>
              <w:t xml:space="preserve">end of year one.  This is close to </w:t>
            </w:r>
            <w:r w:rsidR="008A4295">
              <w:rPr>
                <w:rFonts w:asciiTheme="minorHAnsi" w:hAnsiTheme="minorHAnsi"/>
              </w:rPr>
              <w:t>5</w:t>
            </w:r>
            <w:r w:rsidR="00977FA3" w:rsidRPr="00977FA3">
              <w:rPr>
                <w:rFonts w:asciiTheme="minorHAnsi" w:hAnsiTheme="minorHAnsi"/>
              </w:rPr>
              <w:t xml:space="preserve">% of the total expected prevalence for </w:t>
            </w:r>
            <w:r w:rsidR="00150BD5">
              <w:rPr>
                <w:rFonts w:ascii="Calibri" w:hAnsi="Calibri"/>
              </w:rPr>
              <w:t xml:space="preserve">Nottinghamshire </w:t>
            </w:r>
            <w:r>
              <w:rPr>
                <w:rFonts w:asciiTheme="minorHAnsi" w:hAnsiTheme="minorHAnsi"/>
              </w:rPr>
              <w:t>in year 1</w:t>
            </w:r>
            <w:r w:rsidR="00977FA3">
              <w:rPr>
                <w:rFonts w:asciiTheme="minorHAnsi" w:hAnsiTheme="minorHAnsi"/>
              </w:rPr>
              <w:t>.</w:t>
            </w:r>
          </w:p>
          <w:p w:rsidR="00C25B19" w:rsidRPr="00F17844" w:rsidRDefault="00C25B19" w:rsidP="003A1B55">
            <w:pPr>
              <w:rPr>
                <w:rFonts w:asciiTheme="minorHAnsi" w:hAnsiTheme="minorHAnsi"/>
              </w:rPr>
            </w:pPr>
          </w:p>
          <w:p w:rsidR="00FF436A" w:rsidRPr="001509E0" w:rsidRDefault="00F90B9D" w:rsidP="00BB100F">
            <w:pPr>
              <w:pStyle w:val="Heading3"/>
              <w:numPr>
                <w:ilvl w:val="0"/>
                <w:numId w:val="24"/>
              </w:numPr>
            </w:pPr>
            <w:bookmarkStart w:id="7" w:name="_Toc536797613"/>
            <w:r w:rsidRPr="001509E0">
              <w:t>NICE Guidelines</w:t>
            </w:r>
            <w:bookmarkEnd w:id="7"/>
          </w:p>
          <w:p w:rsidR="00F90B9D" w:rsidRPr="00F17844" w:rsidRDefault="00F90B9D" w:rsidP="003A1B55">
            <w:pPr>
              <w:rPr>
                <w:rFonts w:asciiTheme="minorHAnsi" w:hAnsiTheme="minorHAnsi"/>
              </w:rPr>
            </w:pPr>
            <w:r w:rsidRPr="00F17844">
              <w:rPr>
                <w:rFonts w:asciiTheme="minorHAnsi" w:hAnsiTheme="minorHAnsi"/>
              </w:rPr>
              <w:t>In 2008, NICE published a clinical guideline for the Identification and Management of FH (CG71). The guideline recommends identifying cases of FH, using cholesterol measurements</w:t>
            </w:r>
            <w:r w:rsidR="002E4758" w:rsidRPr="00F17844">
              <w:rPr>
                <w:rFonts w:asciiTheme="minorHAnsi" w:hAnsiTheme="minorHAnsi"/>
              </w:rPr>
              <w:t xml:space="preserve"> and diagnostic criteria.  This is to be followed by Index</w:t>
            </w:r>
            <w:r w:rsidRPr="00F17844">
              <w:rPr>
                <w:rFonts w:asciiTheme="minorHAnsi" w:hAnsiTheme="minorHAnsi"/>
              </w:rPr>
              <w:t xml:space="preserve"> and</w:t>
            </w:r>
            <w:r w:rsidR="002E4758" w:rsidRPr="00F17844">
              <w:rPr>
                <w:rFonts w:asciiTheme="minorHAnsi" w:hAnsiTheme="minorHAnsi"/>
              </w:rPr>
              <w:t xml:space="preserve"> (where necessary)</w:t>
            </w:r>
            <w:r w:rsidRPr="00F17844">
              <w:rPr>
                <w:rFonts w:asciiTheme="minorHAnsi" w:hAnsiTheme="minorHAnsi"/>
              </w:rPr>
              <w:t xml:space="preserve"> cascade genetic testing of their families. Referral to </w:t>
            </w:r>
            <w:r w:rsidR="00F82373">
              <w:rPr>
                <w:rFonts w:asciiTheme="minorHAnsi" w:hAnsiTheme="minorHAnsi"/>
              </w:rPr>
              <w:t xml:space="preserve">a </w:t>
            </w:r>
            <w:r w:rsidRPr="00F17844">
              <w:rPr>
                <w:rFonts w:asciiTheme="minorHAnsi" w:hAnsiTheme="minorHAnsi"/>
              </w:rPr>
              <w:t xml:space="preserve">specialist </w:t>
            </w:r>
            <w:r w:rsidR="00F82373">
              <w:rPr>
                <w:rFonts w:asciiTheme="minorHAnsi" w:hAnsiTheme="minorHAnsi"/>
              </w:rPr>
              <w:t>service</w:t>
            </w:r>
            <w:r w:rsidRPr="00F17844">
              <w:rPr>
                <w:rFonts w:asciiTheme="minorHAnsi" w:hAnsiTheme="minorHAnsi"/>
              </w:rPr>
              <w:t xml:space="preserve"> is recommended </w:t>
            </w:r>
            <w:r w:rsidR="00F0481F">
              <w:rPr>
                <w:rFonts w:asciiTheme="minorHAnsi" w:hAnsiTheme="minorHAnsi"/>
              </w:rPr>
              <w:t>to initiate a referral for genetic testing</w:t>
            </w:r>
            <w:r w:rsidRPr="00F17844">
              <w:rPr>
                <w:rFonts w:asciiTheme="minorHAnsi" w:hAnsiTheme="minorHAnsi"/>
              </w:rPr>
              <w:t>,</w:t>
            </w:r>
            <w:r w:rsidR="00F0481F">
              <w:rPr>
                <w:rFonts w:asciiTheme="minorHAnsi" w:hAnsiTheme="minorHAnsi"/>
              </w:rPr>
              <w:t xml:space="preserve"> provide </w:t>
            </w:r>
            <w:r w:rsidRPr="00F17844">
              <w:rPr>
                <w:rFonts w:asciiTheme="minorHAnsi" w:hAnsiTheme="minorHAnsi"/>
              </w:rPr>
              <w:t>patient counselling and</w:t>
            </w:r>
            <w:r w:rsidR="00F0481F">
              <w:rPr>
                <w:rFonts w:asciiTheme="minorHAnsi" w:hAnsiTheme="minorHAnsi"/>
              </w:rPr>
              <w:t>, where necessary support the process to</w:t>
            </w:r>
            <w:r w:rsidRPr="00F17844">
              <w:rPr>
                <w:rFonts w:asciiTheme="minorHAnsi" w:hAnsiTheme="minorHAnsi"/>
              </w:rPr>
              <w:t xml:space="preserve"> initiate cascade testing.</w:t>
            </w:r>
            <w:r w:rsidR="00F82373">
              <w:rPr>
                <w:rFonts w:asciiTheme="minorHAnsi" w:hAnsiTheme="minorHAnsi"/>
              </w:rPr>
              <w:t xml:space="preserve">  For children</w:t>
            </w:r>
            <w:r w:rsidR="00F82373" w:rsidRPr="00F82373">
              <w:rPr>
                <w:rFonts w:asciiTheme="minorHAnsi" w:hAnsiTheme="minorHAnsi"/>
              </w:rPr>
              <w:t xml:space="preserve"> with FH</w:t>
            </w:r>
            <w:r w:rsidR="00F82373">
              <w:rPr>
                <w:rFonts w:asciiTheme="minorHAnsi" w:hAnsiTheme="minorHAnsi"/>
              </w:rPr>
              <w:t>, they</w:t>
            </w:r>
            <w:r w:rsidR="00F82373" w:rsidRPr="00F82373">
              <w:rPr>
                <w:rFonts w:asciiTheme="minorHAnsi" w:hAnsiTheme="minorHAnsi"/>
              </w:rPr>
              <w:t xml:space="preserve"> should, with their parent(s), be offered specialist advice in a child-focused setting</w:t>
            </w:r>
            <w:r w:rsidR="00134608">
              <w:rPr>
                <w:rFonts w:asciiTheme="minorHAnsi" w:hAnsiTheme="minorHAnsi"/>
              </w:rPr>
              <w:t>.</w:t>
            </w:r>
          </w:p>
          <w:p w:rsidR="00F90B9D" w:rsidRPr="00F17844" w:rsidRDefault="00F90B9D" w:rsidP="003A1B55">
            <w:pPr>
              <w:rPr>
                <w:rFonts w:asciiTheme="minorHAnsi" w:hAnsiTheme="minorHAnsi"/>
              </w:rPr>
            </w:pPr>
          </w:p>
          <w:p w:rsidR="00FF436A" w:rsidRDefault="00FF436A" w:rsidP="003A1B55">
            <w:pPr>
              <w:rPr>
                <w:rFonts w:asciiTheme="minorHAnsi" w:hAnsiTheme="minorHAnsi"/>
              </w:rPr>
            </w:pPr>
            <w:r w:rsidRPr="00F17844">
              <w:rPr>
                <w:rFonts w:asciiTheme="minorHAnsi" w:hAnsiTheme="minorHAnsi"/>
              </w:rPr>
              <w:t>Since the original NICE Guideline, ma</w:t>
            </w:r>
            <w:r w:rsidR="002E4758" w:rsidRPr="00F17844">
              <w:rPr>
                <w:rFonts w:asciiTheme="minorHAnsi" w:hAnsiTheme="minorHAnsi"/>
              </w:rPr>
              <w:t>n</w:t>
            </w:r>
            <w:r w:rsidRPr="00F17844">
              <w:rPr>
                <w:rFonts w:asciiTheme="minorHAnsi" w:hAnsiTheme="minorHAnsi"/>
              </w:rPr>
              <w:t xml:space="preserve">y statins have </w:t>
            </w:r>
            <w:proofErr w:type="gramStart"/>
            <w:r w:rsidRPr="00F17844">
              <w:rPr>
                <w:rFonts w:asciiTheme="minorHAnsi" w:hAnsiTheme="minorHAnsi"/>
              </w:rPr>
              <w:t>come</w:t>
            </w:r>
            <w:proofErr w:type="gramEnd"/>
            <w:r w:rsidRPr="00F17844">
              <w:rPr>
                <w:rFonts w:asciiTheme="minorHAnsi" w:hAnsiTheme="minorHAnsi"/>
              </w:rPr>
              <w:t xml:space="preserve"> off-patent and their costs are now much cheaper.  In addition, genetic testing has advanced and costs of this have reduced as a result.  NHS England has committed to fund the genetic testing for possible FH cases </w:t>
            </w:r>
            <w:r w:rsidR="00F114C8">
              <w:rPr>
                <w:rFonts w:asciiTheme="minorHAnsi" w:hAnsiTheme="minorHAnsi"/>
              </w:rPr>
              <w:t xml:space="preserve">from April 2019 </w:t>
            </w:r>
            <w:r w:rsidRPr="00F17844">
              <w:rPr>
                <w:rFonts w:asciiTheme="minorHAnsi" w:hAnsiTheme="minorHAnsi"/>
              </w:rPr>
              <w:t xml:space="preserve">and therefore the cost of this is not </w:t>
            </w:r>
            <w:r w:rsidR="00037527">
              <w:rPr>
                <w:rFonts w:asciiTheme="minorHAnsi" w:hAnsiTheme="minorHAnsi"/>
              </w:rPr>
              <w:t>to be borne by</w:t>
            </w:r>
            <w:r w:rsidRPr="00F17844">
              <w:rPr>
                <w:rFonts w:asciiTheme="minorHAnsi" w:hAnsiTheme="minorHAnsi"/>
              </w:rPr>
              <w:t xml:space="preserve"> CCG’s.</w:t>
            </w:r>
            <w:r w:rsidR="002E4758" w:rsidRPr="00F17844">
              <w:rPr>
                <w:rFonts w:asciiTheme="minorHAnsi" w:hAnsiTheme="minorHAnsi"/>
              </w:rPr>
              <w:t xml:space="preserve">  </w:t>
            </w:r>
          </w:p>
          <w:p w:rsidR="00E8118C" w:rsidRPr="00F17844" w:rsidRDefault="00E8118C" w:rsidP="003A1B55">
            <w:pPr>
              <w:rPr>
                <w:rFonts w:asciiTheme="minorHAnsi" w:hAnsiTheme="minorHAnsi"/>
              </w:rPr>
            </w:pPr>
          </w:p>
          <w:p w:rsidR="00BE3707" w:rsidRPr="001509E0" w:rsidRDefault="00FF436A" w:rsidP="00BB100F">
            <w:pPr>
              <w:pStyle w:val="Heading3"/>
              <w:numPr>
                <w:ilvl w:val="0"/>
                <w:numId w:val="24"/>
              </w:numPr>
            </w:pPr>
            <w:bookmarkStart w:id="8" w:name="_Toc536797614"/>
            <w:r w:rsidRPr="001509E0">
              <w:t>Models of Care</w:t>
            </w:r>
            <w:bookmarkEnd w:id="8"/>
          </w:p>
          <w:p w:rsidR="00BE3707" w:rsidRPr="00F17844" w:rsidRDefault="00075E10" w:rsidP="00B86616">
            <w:pPr>
              <w:rPr>
                <w:rFonts w:asciiTheme="minorHAnsi" w:hAnsiTheme="minorHAnsi"/>
              </w:rPr>
            </w:pPr>
            <w:r w:rsidRPr="00F17844">
              <w:rPr>
                <w:rFonts w:asciiTheme="minorHAnsi" w:hAnsiTheme="minorHAnsi"/>
              </w:rPr>
              <w:t>There are</w:t>
            </w:r>
            <w:r w:rsidR="005A30C7" w:rsidRPr="00F17844">
              <w:rPr>
                <w:rFonts w:asciiTheme="minorHAnsi" w:hAnsiTheme="minorHAnsi"/>
              </w:rPr>
              <w:t xml:space="preserve"> currently</w:t>
            </w:r>
            <w:r w:rsidRPr="00F17844">
              <w:rPr>
                <w:rFonts w:asciiTheme="minorHAnsi" w:hAnsiTheme="minorHAnsi"/>
              </w:rPr>
              <w:t xml:space="preserve"> </w:t>
            </w:r>
            <w:r w:rsidR="00B86616" w:rsidRPr="00F17844">
              <w:rPr>
                <w:rFonts w:asciiTheme="minorHAnsi" w:hAnsiTheme="minorHAnsi"/>
              </w:rPr>
              <w:t>three models of care for FH</w:t>
            </w:r>
            <w:r w:rsidR="00F114C8">
              <w:rPr>
                <w:rFonts w:asciiTheme="minorHAnsi" w:hAnsiTheme="minorHAnsi"/>
              </w:rPr>
              <w:t>, both</w:t>
            </w:r>
            <w:r w:rsidR="00B86616" w:rsidRPr="00F17844">
              <w:rPr>
                <w:rFonts w:asciiTheme="minorHAnsi" w:hAnsiTheme="minorHAnsi"/>
              </w:rPr>
              <w:t xml:space="preserve"> </w:t>
            </w:r>
            <w:r w:rsidR="002E4758" w:rsidRPr="00F17844">
              <w:rPr>
                <w:rFonts w:asciiTheme="minorHAnsi" w:hAnsiTheme="minorHAnsi"/>
              </w:rPr>
              <w:t xml:space="preserve">secondary care </w:t>
            </w:r>
            <w:r w:rsidR="00B86616" w:rsidRPr="00F17844">
              <w:rPr>
                <w:rFonts w:asciiTheme="minorHAnsi" w:hAnsiTheme="minorHAnsi"/>
              </w:rPr>
              <w:t>specialist</w:t>
            </w:r>
            <w:r w:rsidRPr="00F17844">
              <w:rPr>
                <w:rFonts w:asciiTheme="minorHAnsi" w:hAnsiTheme="minorHAnsi"/>
              </w:rPr>
              <w:t xml:space="preserve"> </w:t>
            </w:r>
            <w:r w:rsidR="00B86616" w:rsidRPr="00F17844">
              <w:rPr>
                <w:rFonts w:asciiTheme="minorHAnsi" w:hAnsiTheme="minorHAnsi"/>
              </w:rPr>
              <w:t>led</w:t>
            </w:r>
            <w:r w:rsidR="00F114C8">
              <w:rPr>
                <w:rFonts w:asciiTheme="minorHAnsi" w:hAnsiTheme="minorHAnsi"/>
              </w:rPr>
              <w:t xml:space="preserve"> and</w:t>
            </w:r>
            <w:r w:rsidR="00B86616" w:rsidRPr="00F17844">
              <w:rPr>
                <w:rFonts w:asciiTheme="minorHAnsi" w:hAnsiTheme="minorHAnsi"/>
              </w:rPr>
              <w:t xml:space="preserve"> primary care led, </w:t>
            </w:r>
            <w:r w:rsidR="00F114C8">
              <w:rPr>
                <w:rFonts w:asciiTheme="minorHAnsi" w:hAnsiTheme="minorHAnsi"/>
              </w:rPr>
              <w:t>where</w:t>
            </w:r>
            <w:r w:rsidRPr="00F17844">
              <w:rPr>
                <w:rFonts w:asciiTheme="minorHAnsi" w:hAnsiTheme="minorHAnsi"/>
              </w:rPr>
              <w:t xml:space="preserve"> </w:t>
            </w:r>
            <w:r w:rsidR="00B86616" w:rsidRPr="00F17844">
              <w:rPr>
                <w:rFonts w:asciiTheme="minorHAnsi" w:hAnsiTheme="minorHAnsi"/>
              </w:rPr>
              <w:t>primary care manages the majority of patients in the</w:t>
            </w:r>
            <w:r w:rsidRPr="00F17844">
              <w:rPr>
                <w:rFonts w:asciiTheme="minorHAnsi" w:hAnsiTheme="minorHAnsi"/>
              </w:rPr>
              <w:t xml:space="preserve"> </w:t>
            </w:r>
            <w:r w:rsidR="00B86616" w:rsidRPr="00F17844">
              <w:rPr>
                <w:rFonts w:asciiTheme="minorHAnsi" w:hAnsiTheme="minorHAnsi"/>
              </w:rPr>
              <w:t>pathway</w:t>
            </w:r>
            <w:r w:rsidR="00B67124">
              <w:rPr>
                <w:rFonts w:asciiTheme="minorHAnsi" w:hAnsiTheme="minorHAnsi"/>
              </w:rPr>
              <w:t xml:space="preserve"> with secondary care supporting those who need access to more specialist care</w:t>
            </w:r>
            <w:r w:rsidR="00B86616" w:rsidRPr="00F17844">
              <w:rPr>
                <w:rFonts w:asciiTheme="minorHAnsi" w:hAnsiTheme="minorHAnsi"/>
              </w:rPr>
              <w:t>.</w:t>
            </w:r>
          </w:p>
          <w:p w:rsidR="00075E10" w:rsidRPr="00F17844" w:rsidRDefault="00075E10" w:rsidP="00B86616">
            <w:pPr>
              <w:rPr>
                <w:rFonts w:asciiTheme="minorHAnsi" w:hAnsiTheme="minorHAnsi"/>
              </w:rPr>
            </w:pPr>
          </w:p>
          <w:p w:rsidR="002E4758" w:rsidRPr="00346B85" w:rsidRDefault="00F114C8" w:rsidP="00346B85">
            <w:pPr>
              <w:rPr>
                <w:rFonts w:asciiTheme="minorHAnsi" w:hAnsiTheme="minorHAnsi"/>
                <w:b/>
              </w:rPr>
            </w:pPr>
            <w:r w:rsidRPr="00346B85">
              <w:rPr>
                <w:rFonts w:asciiTheme="minorHAnsi" w:hAnsiTheme="minorHAnsi"/>
                <w:b/>
              </w:rPr>
              <w:t>Secondary Care specialist-</w:t>
            </w:r>
            <w:r w:rsidR="002E4758" w:rsidRPr="00346B85">
              <w:rPr>
                <w:rFonts w:asciiTheme="minorHAnsi" w:hAnsiTheme="minorHAnsi"/>
                <w:b/>
              </w:rPr>
              <w:t>led model</w:t>
            </w:r>
          </w:p>
          <w:p w:rsidR="00AD7B1F" w:rsidRDefault="00C7135E" w:rsidP="00F97C38">
            <w:pPr>
              <w:rPr>
                <w:rFonts w:asciiTheme="minorHAnsi" w:hAnsiTheme="minorHAnsi"/>
              </w:rPr>
            </w:pPr>
            <w:r w:rsidRPr="00F17844">
              <w:rPr>
                <w:rFonts w:asciiTheme="minorHAnsi" w:hAnsiTheme="minorHAnsi"/>
              </w:rPr>
              <w:t xml:space="preserve">The majority of services for </w:t>
            </w:r>
            <w:r w:rsidR="00F114C8">
              <w:rPr>
                <w:rFonts w:asciiTheme="minorHAnsi" w:hAnsiTheme="minorHAnsi"/>
              </w:rPr>
              <w:t xml:space="preserve">people with suspected </w:t>
            </w:r>
            <w:r w:rsidRPr="00F17844">
              <w:rPr>
                <w:rFonts w:asciiTheme="minorHAnsi" w:hAnsiTheme="minorHAnsi"/>
              </w:rPr>
              <w:t xml:space="preserve">FH </w:t>
            </w:r>
            <w:r w:rsidR="00F114C8">
              <w:rPr>
                <w:rFonts w:asciiTheme="minorHAnsi" w:hAnsiTheme="minorHAnsi"/>
              </w:rPr>
              <w:t xml:space="preserve">in the East Midlands </w:t>
            </w:r>
            <w:r w:rsidRPr="00F17844">
              <w:rPr>
                <w:rFonts w:asciiTheme="minorHAnsi" w:hAnsiTheme="minorHAnsi"/>
              </w:rPr>
              <w:t>are led by secondary care where patients are managed and reviewed in consultant-led services</w:t>
            </w:r>
            <w:r w:rsidR="00F114C8">
              <w:rPr>
                <w:rFonts w:asciiTheme="minorHAnsi" w:hAnsiTheme="minorHAnsi"/>
              </w:rPr>
              <w:t>, usually</w:t>
            </w:r>
            <w:r w:rsidRPr="00F17844">
              <w:rPr>
                <w:rFonts w:asciiTheme="minorHAnsi" w:hAnsiTheme="minorHAnsi"/>
              </w:rPr>
              <w:t xml:space="preserve"> in lipids clinics.  However, not all areas have well-established lipids clinics</w:t>
            </w:r>
            <w:r w:rsidR="00F114C8">
              <w:rPr>
                <w:rFonts w:asciiTheme="minorHAnsi" w:hAnsiTheme="minorHAnsi"/>
              </w:rPr>
              <w:t>,</w:t>
            </w:r>
            <w:r w:rsidRPr="00F17844">
              <w:rPr>
                <w:rFonts w:asciiTheme="minorHAnsi" w:hAnsiTheme="minorHAnsi"/>
              </w:rPr>
              <w:t xml:space="preserve"> and services for </w:t>
            </w:r>
            <w:r w:rsidR="00F97C38" w:rsidRPr="00F17844">
              <w:rPr>
                <w:rFonts w:asciiTheme="minorHAnsi" w:hAnsiTheme="minorHAnsi"/>
              </w:rPr>
              <w:t xml:space="preserve">paediatric </w:t>
            </w:r>
            <w:r w:rsidRPr="00F17844">
              <w:rPr>
                <w:rFonts w:asciiTheme="minorHAnsi" w:hAnsiTheme="minorHAnsi"/>
              </w:rPr>
              <w:t xml:space="preserve">FH patients are </w:t>
            </w:r>
            <w:r w:rsidR="00F97C38" w:rsidRPr="00F17844">
              <w:rPr>
                <w:rFonts w:asciiTheme="minorHAnsi" w:hAnsiTheme="minorHAnsi"/>
              </w:rPr>
              <w:t>also variable in the</w:t>
            </w:r>
            <w:r w:rsidR="00C86A6B" w:rsidRPr="00F17844">
              <w:rPr>
                <w:rFonts w:asciiTheme="minorHAnsi" w:hAnsiTheme="minorHAnsi"/>
              </w:rPr>
              <w:t>ir</w:t>
            </w:r>
            <w:r w:rsidR="00F97C38" w:rsidRPr="00F17844">
              <w:rPr>
                <w:rFonts w:asciiTheme="minorHAnsi" w:hAnsiTheme="minorHAnsi"/>
              </w:rPr>
              <w:t xml:space="preserve"> remit and delivery.  </w:t>
            </w:r>
            <w:r w:rsidR="00AD7B1F">
              <w:rPr>
                <w:rFonts w:asciiTheme="minorHAnsi" w:hAnsiTheme="minorHAnsi"/>
              </w:rPr>
              <w:t xml:space="preserve">Patients are clinically diagnosed with FH but most are not genetically diagnosed as they are not funded </w:t>
            </w:r>
            <w:r w:rsidR="00AD7B1F">
              <w:rPr>
                <w:rFonts w:asciiTheme="minorHAnsi" w:hAnsiTheme="minorHAnsi"/>
              </w:rPr>
              <w:lastRenderedPageBreak/>
              <w:t>by CCG’s to provide this.</w:t>
            </w:r>
            <w:r w:rsidR="00F114C8">
              <w:rPr>
                <w:rFonts w:asciiTheme="minorHAnsi" w:hAnsiTheme="minorHAnsi"/>
              </w:rPr>
              <w:t xml:space="preserve">  There are no cascade genetic testing services in the East Midlands.</w:t>
            </w:r>
          </w:p>
          <w:p w:rsidR="00AD7B1F" w:rsidRDefault="00AD7B1F" w:rsidP="00F97C38">
            <w:pPr>
              <w:rPr>
                <w:rFonts w:asciiTheme="minorHAnsi" w:hAnsiTheme="minorHAnsi"/>
              </w:rPr>
            </w:pPr>
          </w:p>
          <w:p w:rsidR="00AD7B1F" w:rsidRPr="00F17844" w:rsidRDefault="00037527" w:rsidP="00F97C38">
            <w:pPr>
              <w:rPr>
                <w:rFonts w:asciiTheme="minorHAnsi" w:hAnsiTheme="minorHAnsi"/>
              </w:rPr>
            </w:pPr>
            <w:r>
              <w:rPr>
                <w:rFonts w:asciiTheme="minorHAnsi" w:hAnsiTheme="minorHAnsi"/>
              </w:rPr>
              <w:t>The lipid clinic</w:t>
            </w:r>
            <w:r w:rsidR="00AD7B1F">
              <w:rPr>
                <w:rFonts w:asciiTheme="minorHAnsi" w:hAnsiTheme="minorHAnsi"/>
              </w:rPr>
              <w:t xml:space="preserve"> incurs </w:t>
            </w:r>
            <w:r w:rsidR="007975C4">
              <w:rPr>
                <w:rFonts w:asciiTheme="minorHAnsi" w:hAnsiTheme="minorHAnsi"/>
              </w:rPr>
              <w:t xml:space="preserve">a new </w:t>
            </w:r>
            <w:r>
              <w:rPr>
                <w:rFonts w:asciiTheme="minorHAnsi" w:hAnsiTheme="minorHAnsi"/>
              </w:rPr>
              <w:t>out</w:t>
            </w:r>
            <w:r w:rsidR="007975C4">
              <w:rPr>
                <w:rFonts w:asciiTheme="minorHAnsi" w:hAnsiTheme="minorHAnsi"/>
              </w:rPr>
              <w:t xml:space="preserve">patient tariff cost and </w:t>
            </w:r>
            <w:r>
              <w:rPr>
                <w:rFonts w:asciiTheme="minorHAnsi" w:hAnsiTheme="minorHAnsi"/>
              </w:rPr>
              <w:t>follow-up</w:t>
            </w:r>
            <w:r w:rsidR="00AD7B1F">
              <w:rPr>
                <w:rFonts w:asciiTheme="minorHAnsi" w:hAnsiTheme="minorHAnsi"/>
              </w:rPr>
              <w:t xml:space="preserve"> cost</w:t>
            </w:r>
            <w:r w:rsidR="007975C4">
              <w:rPr>
                <w:rFonts w:asciiTheme="minorHAnsi" w:hAnsiTheme="minorHAnsi"/>
              </w:rPr>
              <w:t>s</w:t>
            </w:r>
            <w:r w:rsidR="00AD7B1F">
              <w:rPr>
                <w:rFonts w:asciiTheme="minorHAnsi" w:hAnsiTheme="minorHAnsi"/>
              </w:rPr>
              <w:t xml:space="preserve"> for each patient</w:t>
            </w:r>
            <w:r>
              <w:rPr>
                <w:rFonts w:asciiTheme="minorHAnsi" w:hAnsiTheme="minorHAnsi"/>
              </w:rPr>
              <w:t xml:space="preserve"> seen in the clinic</w:t>
            </w:r>
            <w:r w:rsidR="00AD7B1F">
              <w:rPr>
                <w:rFonts w:asciiTheme="minorHAnsi" w:hAnsiTheme="minorHAnsi"/>
              </w:rPr>
              <w:t>.</w:t>
            </w:r>
            <w:r w:rsidR="007975C4">
              <w:rPr>
                <w:rFonts w:asciiTheme="minorHAnsi" w:hAnsiTheme="minorHAnsi"/>
              </w:rPr>
              <w:t xml:space="preserve">  Information from a number of hospitals in the region estimates that approximately 2 to 3 new ‘possible/probable FH’ referrals are received each week into lipid services.  Most of these</w:t>
            </w:r>
            <w:r>
              <w:rPr>
                <w:rFonts w:asciiTheme="minorHAnsi" w:hAnsiTheme="minorHAnsi"/>
              </w:rPr>
              <w:t xml:space="preserve"> new outpatient </w:t>
            </w:r>
            <w:r w:rsidR="007975C4">
              <w:rPr>
                <w:rFonts w:asciiTheme="minorHAnsi" w:hAnsiTheme="minorHAnsi"/>
              </w:rPr>
              <w:t xml:space="preserve">appointments could be avoided by patients </w:t>
            </w:r>
            <w:r>
              <w:rPr>
                <w:rFonts w:asciiTheme="minorHAnsi" w:hAnsiTheme="minorHAnsi"/>
              </w:rPr>
              <w:t xml:space="preserve">first </w:t>
            </w:r>
            <w:r w:rsidR="007975C4">
              <w:rPr>
                <w:rFonts w:asciiTheme="minorHAnsi" w:hAnsiTheme="minorHAnsi"/>
              </w:rPr>
              <w:t>seeing the FH Nurse in a primary care setting.</w:t>
            </w:r>
            <w:r w:rsidR="0052239C">
              <w:rPr>
                <w:rFonts w:asciiTheme="minorHAnsi" w:hAnsiTheme="minorHAnsi"/>
              </w:rPr>
              <w:t xml:space="preserve">  These numbers mirror those </w:t>
            </w:r>
            <w:r>
              <w:rPr>
                <w:rFonts w:asciiTheme="minorHAnsi" w:hAnsiTheme="minorHAnsi"/>
              </w:rPr>
              <w:t>experienced</w:t>
            </w:r>
            <w:r w:rsidR="0052239C">
              <w:rPr>
                <w:rFonts w:asciiTheme="minorHAnsi" w:hAnsiTheme="minorHAnsi"/>
              </w:rPr>
              <w:t xml:space="preserve"> in lip</w:t>
            </w:r>
            <w:r w:rsidR="00ED697C">
              <w:rPr>
                <w:rFonts w:asciiTheme="minorHAnsi" w:hAnsiTheme="minorHAnsi"/>
              </w:rPr>
              <w:t>id clinics in the West Midlands</w:t>
            </w:r>
            <w:r w:rsidR="00973E55">
              <w:rPr>
                <w:rFonts w:asciiTheme="minorHAnsi" w:hAnsiTheme="minorHAnsi"/>
              </w:rPr>
              <w:t xml:space="preserve"> </w:t>
            </w:r>
            <w:r>
              <w:rPr>
                <w:rFonts w:asciiTheme="minorHAnsi" w:hAnsiTheme="minorHAnsi"/>
              </w:rPr>
              <w:t xml:space="preserve">where a nurse-led FH screening service is already in operation </w:t>
            </w:r>
            <w:r w:rsidR="00973E55">
              <w:rPr>
                <w:rFonts w:asciiTheme="minorHAnsi" w:hAnsiTheme="minorHAnsi"/>
              </w:rPr>
              <w:t>as identified in their FH Business case (page 8)</w:t>
            </w:r>
            <w:r w:rsidR="00973E55">
              <w:rPr>
                <w:rStyle w:val="FootnoteReference"/>
                <w:rFonts w:asciiTheme="minorHAnsi" w:hAnsiTheme="minorHAnsi"/>
              </w:rPr>
              <w:footnoteReference w:id="6"/>
            </w:r>
            <w:r w:rsidR="00973E55">
              <w:rPr>
                <w:rFonts w:asciiTheme="minorHAnsi" w:hAnsiTheme="minorHAnsi"/>
              </w:rPr>
              <w:t>.</w:t>
            </w:r>
          </w:p>
          <w:p w:rsidR="00C86A6B" w:rsidRPr="00F17844" w:rsidRDefault="00C86A6B" w:rsidP="00F97C38">
            <w:pPr>
              <w:rPr>
                <w:rFonts w:asciiTheme="minorHAnsi" w:hAnsiTheme="minorHAnsi"/>
              </w:rPr>
            </w:pPr>
          </w:p>
          <w:p w:rsidR="002E4758" w:rsidRPr="00346B85" w:rsidRDefault="002E4758" w:rsidP="00346B85">
            <w:pPr>
              <w:rPr>
                <w:rFonts w:asciiTheme="minorHAnsi" w:hAnsiTheme="minorHAnsi"/>
                <w:b/>
              </w:rPr>
            </w:pPr>
            <w:r w:rsidRPr="00346B85">
              <w:rPr>
                <w:rFonts w:asciiTheme="minorHAnsi" w:hAnsiTheme="minorHAnsi"/>
                <w:b/>
              </w:rPr>
              <w:t>Primary Care</w:t>
            </w:r>
            <w:r w:rsidR="00F114C8" w:rsidRPr="00346B85">
              <w:rPr>
                <w:rFonts w:asciiTheme="minorHAnsi" w:hAnsiTheme="minorHAnsi"/>
                <w:b/>
              </w:rPr>
              <w:t>-</w:t>
            </w:r>
            <w:r w:rsidRPr="00346B85">
              <w:rPr>
                <w:rFonts w:asciiTheme="minorHAnsi" w:hAnsiTheme="minorHAnsi"/>
                <w:b/>
              </w:rPr>
              <w:t>led model</w:t>
            </w:r>
          </w:p>
          <w:p w:rsidR="00F114C8" w:rsidRDefault="00F114C8" w:rsidP="00C86A6B">
            <w:pPr>
              <w:rPr>
                <w:rFonts w:asciiTheme="minorHAnsi" w:hAnsiTheme="minorHAnsi"/>
              </w:rPr>
            </w:pPr>
            <w:r>
              <w:rPr>
                <w:rFonts w:asciiTheme="minorHAnsi" w:hAnsiTheme="minorHAnsi"/>
              </w:rPr>
              <w:t xml:space="preserve">There are no primary care-led FH models in the East Midlands. </w:t>
            </w:r>
          </w:p>
          <w:p w:rsidR="00F114C8" w:rsidRDefault="00F114C8" w:rsidP="00C86A6B">
            <w:pPr>
              <w:rPr>
                <w:rFonts w:asciiTheme="minorHAnsi" w:hAnsiTheme="minorHAnsi"/>
              </w:rPr>
            </w:pPr>
          </w:p>
          <w:p w:rsidR="002416E9" w:rsidRDefault="00AC6D22" w:rsidP="00C86A6B">
            <w:pPr>
              <w:rPr>
                <w:rFonts w:asciiTheme="minorHAnsi" w:hAnsiTheme="minorHAnsi"/>
              </w:rPr>
            </w:pPr>
            <w:r w:rsidRPr="00F17844">
              <w:rPr>
                <w:rFonts w:asciiTheme="minorHAnsi" w:hAnsiTheme="minorHAnsi"/>
              </w:rPr>
              <w:t>T</w:t>
            </w:r>
            <w:r w:rsidR="00C86A6B" w:rsidRPr="00F17844">
              <w:rPr>
                <w:rFonts w:asciiTheme="minorHAnsi" w:hAnsiTheme="minorHAnsi"/>
              </w:rPr>
              <w:t>he Medway model</w:t>
            </w:r>
            <w:r w:rsidR="001C2BF4" w:rsidRPr="00F17844">
              <w:rPr>
                <w:rFonts w:asciiTheme="minorHAnsi" w:hAnsiTheme="minorHAnsi"/>
              </w:rPr>
              <w:t xml:space="preserve"> is an example of</w:t>
            </w:r>
            <w:r w:rsidR="00C86A6B" w:rsidRPr="00F17844">
              <w:rPr>
                <w:rFonts w:asciiTheme="minorHAnsi" w:hAnsiTheme="minorHAnsi"/>
              </w:rPr>
              <w:t xml:space="preserve"> a primary care-focussed approach to clinical</w:t>
            </w:r>
            <w:r w:rsidR="001C2BF4" w:rsidRPr="00F17844">
              <w:rPr>
                <w:rFonts w:asciiTheme="minorHAnsi" w:hAnsiTheme="minorHAnsi"/>
              </w:rPr>
              <w:t xml:space="preserve"> diagnosis and management of FH.  It</w:t>
            </w:r>
            <w:r w:rsidR="002416E9" w:rsidRPr="00F17844">
              <w:rPr>
                <w:rFonts w:asciiTheme="minorHAnsi" w:hAnsiTheme="minorHAnsi"/>
              </w:rPr>
              <w:t xml:space="preserve"> started in 2014</w:t>
            </w:r>
            <w:r w:rsidR="001C2BF4" w:rsidRPr="00F17844">
              <w:rPr>
                <w:rFonts w:asciiTheme="minorHAnsi" w:hAnsiTheme="minorHAnsi"/>
              </w:rPr>
              <w:t xml:space="preserve"> and</w:t>
            </w:r>
            <w:r w:rsidR="002416E9" w:rsidRPr="00F17844">
              <w:rPr>
                <w:rFonts w:asciiTheme="minorHAnsi" w:hAnsiTheme="minorHAnsi"/>
              </w:rPr>
              <w:t xml:space="preserve"> </w:t>
            </w:r>
            <w:r w:rsidR="00C86A6B" w:rsidRPr="00F17844">
              <w:rPr>
                <w:rFonts w:asciiTheme="minorHAnsi" w:hAnsiTheme="minorHAnsi"/>
              </w:rPr>
              <w:t>has</w:t>
            </w:r>
            <w:r w:rsidRPr="00F17844">
              <w:rPr>
                <w:rFonts w:asciiTheme="minorHAnsi" w:hAnsiTheme="minorHAnsi"/>
              </w:rPr>
              <w:t xml:space="preserve"> </w:t>
            </w:r>
            <w:r w:rsidR="00C86A6B" w:rsidRPr="00F17844">
              <w:rPr>
                <w:rFonts w:asciiTheme="minorHAnsi" w:hAnsiTheme="minorHAnsi"/>
              </w:rPr>
              <w:t>seen improvements in the numbers of people diagnosed and treated for FH, with the proportion of patients at risk and unscre</w:t>
            </w:r>
            <w:r w:rsidR="00827023">
              <w:rPr>
                <w:rFonts w:asciiTheme="minorHAnsi" w:hAnsiTheme="minorHAnsi"/>
              </w:rPr>
              <w:t>ened reducing by three-quarters,</w:t>
            </w:r>
            <w:r w:rsidRPr="00F17844">
              <w:rPr>
                <w:rStyle w:val="FootnoteReference"/>
                <w:rFonts w:asciiTheme="minorHAnsi" w:hAnsiTheme="minorHAnsi"/>
              </w:rPr>
              <w:footnoteReference w:id="7"/>
            </w:r>
            <w:r w:rsidRPr="00F17844">
              <w:rPr>
                <w:rFonts w:asciiTheme="minorHAnsi" w:hAnsiTheme="minorHAnsi"/>
              </w:rPr>
              <w:t xml:space="preserve">  </w:t>
            </w:r>
            <w:r w:rsidR="00923B6D" w:rsidRPr="00827023">
              <w:rPr>
                <w:rFonts w:asciiTheme="minorHAnsi" w:hAnsiTheme="minorHAnsi"/>
              </w:rPr>
              <w:t xml:space="preserve">now </w:t>
            </w:r>
            <w:r w:rsidR="00827023" w:rsidRPr="00827023">
              <w:rPr>
                <w:rFonts w:asciiTheme="minorHAnsi" w:hAnsiTheme="minorHAnsi"/>
              </w:rPr>
              <w:t xml:space="preserve">enabling them to achieve an FH diagnosis rate of </w:t>
            </w:r>
            <w:r w:rsidR="00923B6D" w:rsidRPr="00827023">
              <w:rPr>
                <w:rFonts w:asciiTheme="minorHAnsi" w:hAnsiTheme="minorHAnsi"/>
              </w:rPr>
              <w:t xml:space="preserve">1 in </w:t>
            </w:r>
            <w:r w:rsidR="00827023" w:rsidRPr="00827023">
              <w:rPr>
                <w:rFonts w:asciiTheme="minorHAnsi" w:hAnsiTheme="minorHAnsi"/>
              </w:rPr>
              <w:t>300.</w:t>
            </w:r>
            <w:r w:rsidR="00827023">
              <w:rPr>
                <w:rFonts w:asciiTheme="minorHAnsi" w:hAnsiTheme="minorHAnsi"/>
                <w:color w:val="FF0000"/>
              </w:rPr>
              <w:t xml:space="preserve"> </w:t>
            </w:r>
            <w:r w:rsidR="00923B6D">
              <w:rPr>
                <w:rFonts w:asciiTheme="minorHAnsi" w:hAnsiTheme="minorHAnsi"/>
                <w:color w:val="FF0000"/>
              </w:rPr>
              <w:t xml:space="preserve"> </w:t>
            </w:r>
            <w:r w:rsidRPr="00F17844">
              <w:rPr>
                <w:rFonts w:asciiTheme="minorHAnsi" w:hAnsiTheme="minorHAnsi"/>
              </w:rPr>
              <w:t xml:space="preserve">Patients are clinically diagnosed with FH and primarily managed by the GP where cholesterol levels and other indicators </w:t>
            </w:r>
            <w:r w:rsidR="002416E9" w:rsidRPr="00F17844">
              <w:rPr>
                <w:rFonts w:asciiTheme="minorHAnsi" w:hAnsiTheme="minorHAnsi"/>
              </w:rPr>
              <w:t xml:space="preserve">(using an audit tool) </w:t>
            </w:r>
            <w:r w:rsidRPr="00F17844">
              <w:rPr>
                <w:rFonts w:asciiTheme="minorHAnsi" w:hAnsiTheme="minorHAnsi"/>
              </w:rPr>
              <w:t xml:space="preserve">suggest </w:t>
            </w:r>
            <w:r w:rsidR="002416E9" w:rsidRPr="00F17844">
              <w:rPr>
                <w:rFonts w:asciiTheme="minorHAnsi" w:hAnsiTheme="minorHAnsi"/>
              </w:rPr>
              <w:t>possible or probable</w:t>
            </w:r>
            <w:r w:rsidRPr="00F17844">
              <w:rPr>
                <w:rFonts w:asciiTheme="minorHAnsi" w:hAnsiTheme="minorHAnsi"/>
              </w:rPr>
              <w:t xml:space="preserve"> FH.  </w:t>
            </w:r>
            <w:r w:rsidR="00923B6D">
              <w:rPr>
                <w:rFonts w:asciiTheme="minorHAnsi" w:hAnsiTheme="minorHAnsi"/>
              </w:rPr>
              <w:t xml:space="preserve">Patients with probable/possible FH are treated by primary care with statins as if they have confirmed FH diagnosis.  However, </w:t>
            </w:r>
            <w:r w:rsidR="00037527">
              <w:rPr>
                <w:rFonts w:asciiTheme="minorHAnsi" w:hAnsiTheme="minorHAnsi"/>
              </w:rPr>
              <w:t xml:space="preserve">none of </w:t>
            </w:r>
            <w:r w:rsidR="00923B6D">
              <w:rPr>
                <w:rFonts w:asciiTheme="minorHAnsi" w:hAnsiTheme="minorHAnsi"/>
              </w:rPr>
              <w:t>these patients have received genetic testing to confirm FH diagnosis due to the cost barrier of FH genetic testing (</w:t>
            </w:r>
            <w:r w:rsidR="00F114C8">
              <w:rPr>
                <w:rFonts w:asciiTheme="minorHAnsi" w:hAnsiTheme="minorHAnsi"/>
              </w:rPr>
              <w:t xml:space="preserve">the </w:t>
            </w:r>
            <w:r w:rsidR="00923B6D">
              <w:rPr>
                <w:rFonts w:asciiTheme="minorHAnsi" w:hAnsiTheme="minorHAnsi"/>
              </w:rPr>
              <w:t>NHSE proposed funding of genetic testing will enable Medway to address this)</w:t>
            </w:r>
            <w:r w:rsidR="00134608">
              <w:rPr>
                <w:rFonts w:asciiTheme="minorHAnsi" w:hAnsiTheme="minorHAnsi"/>
              </w:rPr>
              <w:t xml:space="preserve"> and there is no formal cascade testing approach for children or other relatives</w:t>
            </w:r>
            <w:r w:rsidR="00923B6D">
              <w:rPr>
                <w:rFonts w:asciiTheme="minorHAnsi" w:hAnsiTheme="minorHAnsi"/>
              </w:rPr>
              <w:t>.</w:t>
            </w:r>
          </w:p>
          <w:p w:rsidR="00134608" w:rsidRDefault="00134608" w:rsidP="00C86A6B">
            <w:pPr>
              <w:rPr>
                <w:rFonts w:asciiTheme="minorHAnsi" w:hAnsiTheme="minorHAnsi"/>
              </w:rPr>
            </w:pPr>
          </w:p>
          <w:p w:rsidR="00134608" w:rsidRPr="00F17844" w:rsidRDefault="00134608" w:rsidP="00C86A6B">
            <w:pPr>
              <w:rPr>
                <w:rFonts w:asciiTheme="minorHAnsi" w:hAnsiTheme="minorHAnsi"/>
              </w:rPr>
            </w:pPr>
            <w:r>
              <w:rPr>
                <w:rFonts w:asciiTheme="minorHAnsi" w:hAnsiTheme="minorHAnsi"/>
              </w:rPr>
              <w:t xml:space="preserve">The West Midlands model, funded </w:t>
            </w:r>
            <w:r w:rsidR="00037527">
              <w:rPr>
                <w:rFonts w:asciiTheme="minorHAnsi" w:hAnsiTheme="minorHAnsi"/>
              </w:rPr>
              <w:t xml:space="preserve">for 2 years </w:t>
            </w:r>
            <w:r>
              <w:rPr>
                <w:rFonts w:asciiTheme="minorHAnsi" w:hAnsiTheme="minorHAnsi"/>
              </w:rPr>
              <w:t>through the British Heart Foundation</w:t>
            </w:r>
            <w:r w:rsidR="00037527">
              <w:rPr>
                <w:rFonts w:asciiTheme="minorHAnsi" w:hAnsiTheme="minorHAnsi"/>
              </w:rPr>
              <w:t xml:space="preserve"> with CCG’s paying for the genetic testing</w:t>
            </w:r>
            <w:r>
              <w:rPr>
                <w:rFonts w:asciiTheme="minorHAnsi" w:hAnsiTheme="minorHAnsi"/>
              </w:rPr>
              <w:t xml:space="preserve">, </w:t>
            </w:r>
            <w:r w:rsidR="00D90CB4">
              <w:rPr>
                <w:rFonts w:asciiTheme="minorHAnsi" w:hAnsiTheme="minorHAnsi"/>
              </w:rPr>
              <w:t>is an example of a</w:t>
            </w:r>
            <w:r w:rsidR="00F114C8">
              <w:rPr>
                <w:rFonts w:asciiTheme="minorHAnsi" w:hAnsiTheme="minorHAnsi"/>
              </w:rPr>
              <w:t>n FH</w:t>
            </w:r>
            <w:r w:rsidR="00D90CB4">
              <w:rPr>
                <w:rFonts w:asciiTheme="minorHAnsi" w:hAnsiTheme="minorHAnsi"/>
              </w:rPr>
              <w:t xml:space="preserve"> </w:t>
            </w:r>
            <w:r>
              <w:rPr>
                <w:rFonts w:asciiTheme="minorHAnsi" w:hAnsiTheme="minorHAnsi"/>
              </w:rPr>
              <w:t>nurse-led approach in primary care and patients are genetically tested via the Bristol Laboratory to establish a genetic diagnosis of FH</w:t>
            </w:r>
            <w:r w:rsidR="00D90CB4">
              <w:rPr>
                <w:rFonts w:asciiTheme="minorHAnsi" w:hAnsiTheme="minorHAnsi"/>
              </w:rPr>
              <w:t>.  The FH nurses have access to a monthly MDT which includes a secondary care consultant/clinical lead to provide access to support and advice where appropriate for discussion of cases where the pathway is unclear.</w:t>
            </w:r>
          </w:p>
          <w:p w:rsidR="002416E9" w:rsidRDefault="002416E9" w:rsidP="00C86A6B">
            <w:pPr>
              <w:rPr>
                <w:rFonts w:asciiTheme="minorHAnsi" w:hAnsiTheme="minorHAnsi"/>
              </w:rPr>
            </w:pPr>
          </w:p>
          <w:p w:rsidR="00346B85" w:rsidRPr="00346B85" w:rsidRDefault="00346B85" w:rsidP="00C86A6B">
            <w:pPr>
              <w:rPr>
                <w:rFonts w:asciiTheme="minorHAnsi" w:hAnsiTheme="minorHAnsi"/>
                <w:b/>
              </w:rPr>
            </w:pPr>
            <w:r w:rsidRPr="00346B85">
              <w:rPr>
                <w:rFonts w:asciiTheme="minorHAnsi" w:hAnsiTheme="minorHAnsi"/>
                <w:b/>
              </w:rPr>
              <w:t>East Midlands Model</w:t>
            </w:r>
          </w:p>
          <w:p w:rsidR="00B86616" w:rsidRDefault="00F114C8" w:rsidP="00F97C38">
            <w:pPr>
              <w:rPr>
                <w:rFonts w:asciiTheme="minorHAnsi" w:hAnsiTheme="minorHAnsi"/>
              </w:rPr>
            </w:pPr>
            <w:r>
              <w:rPr>
                <w:rFonts w:asciiTheme="minorHAnsi" w:hAnsiTheme="minorHAnsi"/>
              </w:rPr>
              <w:t xml:space="preserve">The East Midlands would wish to progress with a primary care-focussed FH Nurse-led service similar to that of the West Midlands which would support people with </w:t>
            </w:r>
            <w:r w:rsidR="00037527">
              <w:rPr>
                <w:rFonts w:asciiTheme="minorHAnsi" w:hAnsiTheme="minorHAnsi"/>
              </w:rPr>
              <w:t>suspected FH</w:t>
            </w:r>
            <w:r>
              <w:rPr>
                <w:rFonts w:asciiTheme="minorHAnsi" w:hAnsiTheme="minorHAnsi"/>
              </w:rPr>
              <w:t xml:space="preserve"> to access genetic testing where clinically appropriate.  </w:t>
            </w:r>
            <w:r w:rsidR="00973E55">
              <w:rPr>
                <w:rFonts w:asciiTheme="minorHAnsi" w:hAnsiTheme="minorHAnsi"/>
              </w:rPr>
              <w:t xml:space="preserve">FH </w:t>
            </w:r>
            <w:r>
              <w:rPr>
                <w:rFonts w:asciiTheme="minorHAnsi" w:hAnsiTheme="minorHAnsi"/>
              </w:rPr>
              <w:t>services</w:t>
            </w:r>
            <w:r w:rsidR="00B86616" w:rsidRPr="00F17844">
              <w:rPr>
                <w:rFonts w:asciiTheme="minorHAnsi" w:hAnsiTheme="minorHAnsi"/>
              </w:rPr>
              <w:t xml:space="preserve"> </w:t>
            </w:r>
            <w:r w:rsidR="00973E55">
              <w:rPr>
                <w:rFonts w:asciiTheme="minorHAnsi" w:hAnsiTheme="minorHAnsi"/>
              </w:rPr>
              <w:t>will</w:t>
            </w:r>
            <w:r w:rsidR="00B86616" w:rsidRPr="00F17844">
              <w:rPr>
                <w:rFonts w:asciiTheme="minorHAnsi" w:hAnsiTheme="minorHAnsi"/>
              </w:rPr>
              <w:t xml:space="preserve"> be able to refer directly to the laboratory</w:t>
            </w:r>
            <w:r w:rsidR="00923B6D">
              <w:rPr>
                <w:rFonts w:asciiTheme="minorHAnsi" w:hAnsiTheme="minorHAnsi"/>
              </w:rPr>
              <w:t xml:space="preserve"> for genetic testing</w:t>
            </w:r>
            <w:r w:rsidR="00B86616" w:rsidRPr="00F17844">
              <w:rPr>
                <w:rFonts w:asciiTheme="minorHAnsi" w:hAnsiTheme="minorHAnsi"/>
              </w:rPr>
              <w:t xml:space="preserve"> without the need to go through secondary care lipidologists</w:t>
            </w:r>
            <w:r w:rsidR="00F90B9D" w:rsidRPr="00F17844">
              <w:rPr>
                <w:rFonts w:asciiTheme="minorHAnsi" w:hAnsiTheme="minorHAnsi"/>
              </w:rPr>
              <w:t xml:space="preserve">. </w:t>
            </w:r>
            <w:r w:rsidR="00B86616" w:rsidRPr="00F17844">
              <w:rPr>
                <w:rFonts w:asciiTheme="minorHAnsi" w:hAnsiTheme="minorHAnsi"/>
              </w:rPr>
              <w:t xml:space="preserve"> </w:t>
            </w:r>
            <w:r w:rsidR="00F90B9D" w:rsidRPr="00F17844">
              <w:rPr>
                <w:rFonts w:asciiTheme="minorHAnsi" w:hAnsiTheme="minorHAnsi"/>
              </w:rPr>
              <w:t>H</w:t>
            </w:r>
            <w:r w:rsidR="00B86616" w:rsidRPr="00F17844">
              <w:rPr>
                <w:rFonts w:asciiTheme="minorHAnsi" w:hAnsiTheme="minorHAnsi"/>
              </w:rPr>
              <w:t>owever</w:t>
            </w:r>
            <w:r w:rsidR="00F90B9D" w:rsidRPr="00F17844">
              <w:rPr>
                <w:rFonts w:asciiTheme="minorHAnsi" w:hAnsiTheme="minorHAnsi"/>
              </w:rPr>
              <w:t>,</w:t>
            </w:r>
            <w:r w:rsidR="00B86616" w:rsidRPr="00F17844">
              <w:rPr>
                <w:rFonts w:asciiTheme="minorHAnsi" w:hAnsiTheme="minorHAnsi"/>
              </w:rPr>
              <w:t xml:space="preserve"> pathways and protocols </w:t>
            </w:r>
            <w:r w:rsidR="00973E55">
              <w:rPr>
                <w:rFonts w:asciiTheme="minorHAnsi" w:hAnsiTheme="minorHAnsi"/>
              </w:rPr>
              <w:t>will</w:t>
            </w:r>
            <w:r w:rsidR="009501AC">
              <w:rPr>
                <w:rFonts w:asciiTheme="minorHAnsi" w:hAnsiTheme="minorHAnsi"/>
              </w:rPr>
              <w:t xml:space="preserve"> </w:t>
            </w:r>
            <w:r w:rsidR="00F90B9D" w:rsidRPr="00F17844">
              <w:rPr>
                <w:rFonts w:asciiTheme="minorHAnsi" w:hAnsiTheme="minorHAnsi"/>
              </w:rPr>
              <w:t xml:space="preserve">need to be </w:t>
            </w:r>
            <w:r w:rsidR="00B86616" w:rsidRPr="00F17844">
              <w:rPr>
                <w:rFonts w:asciiTheme="minorHAnsi" w:hAnsiTheme="minorHAnsi"/>
              </w:rPr>
              <w:t>in place to ensure that appropriate referrals are made</w:t>
            </w:r>
            <w:r w:rsidR="00037527">
              <w:rPr>
                <w:rFonts w:asciiTheme="minorHAnsi" w:hAnsiTheme="minorHAnsi"/>
              </w:rPr>
              <w:t xml:space="preserve"> for genetic testing by primary and secondary care</w:t>
            </w:r>
            <w:r w:rsidR="00B86616" w:rsidRPr="00F17844">
              <w:rPr>
                <w:rFonts w:asciiTheme="minorHAnsi" w:hAnsiTheme="minorHAnsi"/>
              </w:rPr>
              <w:t>.</w:t>
            </w:r>
            <w:r w:rsidR="002B7E75">
              <w:rPr>
                <w:rFonts w:asciiTheme="minorHAnsi" w:hAnsiTheme="minorHAnsi"/>
              </w:rPr>
              <w:t xml:space="preserve">  In addition the East Midlands Clinical Network</w:t>
            </w:r>
            <w:r w:rsidR="00037527">
              <w:rPr>
                <w:rFonts w:asciiTheme="minorHAnsi" w:hAnsiTheme="minorHAnsi"/>
              </w:rPr>
              <w:t xml:space="preserve"> </w:t>
            </w:r>
            <w:proofErr w:type="gramStart"/>
            <w:r w:rsidR="00037527">
              <w:rPr>
                <w:rFonts w:asciiTheme="minorHAnsi" w:hAnsiTheme="minorHAnsi"/>
              </w:rPr>
              <w:t>are</w:t>
            </w:r>
            <w:proofErr w:type="gramEnd"/>
            <w:r w:rsidR="00037527">
              <w:rPr>
                <w:rFonts w:asciiTheme="minorHAnsi" w:hAnsiTheme="minorHAnsi"/>
              </w:rPr>
              <w:t xml:space="preserve"> in the process of clarifying whether, with training, referrals to the genetic laboratory </w:t>
            </w:r>
            <w:r w:rsidR="002B7E75">
              <w:rPr>
                <w:rFonts w:asciiTheme="minorHAnsi" w:hAnsiTheme="minorHAnsi"/>
              </w:rPr>
              <w:t>could be made directly by GP’s</w:t>
            </w:r>
            <w:r w:rsidR="000A1CA9">
              <w:rPr>
                <w:rFonts w:asciiTheme="minorHAnsi" w:hAnsiTheme="minorHAnsi"/>
              </w:rPr>
              <w:t xml:space="preserve"> </w:t>
            </w:r>
            <w:r w:rsidR="002B7E75">
              <w:rPr>
                <w:rFonts w:asciiTheme="minorHAnsi" w:hAnsiTheme="minorHAnsi"/>
              </w:rPr>
              <w:t>in certain circumstances.</w:t>
            </w:r>
          </w:p>
          <w:p w:rsidR="00ED580B" w:rsidRPr="00F17844" w:rsidRDefault="00ED580B" w:rsidP="00F97C38">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F70910" w:rsidP="005B3D19">
            <w:pPr>
              <w:pStyle w:val="BCHeading1"/>
              <w:numPr>
                <w:ilvl w:val="0"/>
                <w:numId w:val="1"/>
              </w:numPr>
              <w:spacing w:before="0"/>
              <w:ind w:left="357" w:hanging="357"/>
              <w:rPr>
                <w:rFonts w:asciiTheme="minorHAnsi" w:hAnsiTheme="minorHAnsi"/>
              </w:rPr>
            </w:pPr>
            <w:bookmarkStart w:id="9" w:name="_Toc464738954"/>
            <w:bookmarkStart w:id="10" w:name="_Toc536797615"/>
            <w:r w:rsidRPr="00F17844">
              <w:rPr>
                <w:rFonts w:asciiTheme="minorHAnsi" w:hAnsiTheme="minorHAnsi"/>
              </w:rPr>
              <w:t>Strategic Context</w:t>
            </w:r>
            <w:bookmarkEnd w:id="9"/>
            <w:bookmarkEnd w:id="10"/>
          </w:p>
        </w:tc>
      </w:tr>
      <w:tr w:rsidR="00F70910" w:rsidRPr="00F17844" w:rsidTr="004B72AE">
        <w:tc>
          <w:tcPr>
            <w:tcW w:w="10280" w:type="dxa"/>
            <w:tcBorders>
              <w:bottom w:val="single" w:sz="4" w:space="0" w:color="002060"/>
            </w:tcBorders>
            <w:shd w:val="clear" w:color="auto" w:fill="C6D9F1" w:themeFill="text2" w:themeFillTint="33"/>
          </w:tcPr>
          <w:p w:rsidR="00F70910" w:rsidRPr="00F17844" w:rsidRDefault="00F70910" w:rsidP="005D0A0F">
            <w:pPr>
              <w:rPr>
                <w:rFonts w:asciiTheme="minorHAnsi" w:hAnsiTheme="minorHAnsi"/>
                <w:i/>
                <w:sz w:val="20"/>
                <w:szCs w:val="20"/>
              </w:rPr>
            </w:pPr>
            <w:r w:rsidRPr="00F17844">
              <w:rPr>
                <w:rFonts w:asciiTheme="minorHAnsi" w:hAnsiTheme="minorHAnsi"/>
                <w:i/>
                <w:sz w:val="20"/>
                <w:szCs w:val="20"/>
              </w:rPr>
              <w:t>Include how this proposal supports NHS wider strategy/organisational direction e.g.</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 xml:space="preserve">Strategic Transformation Plan </w:t>
            </w:r>
          </w:p>
          <w:p w:rsidR="00F70910" w:rsidRPr="00F17844" w:rsidRDefault="001B65F8"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NHSE</w:t>
            </w:r>
            <w:r w:rsidR="00F70910" w:rsidRPr="00F17844">
              <w:rPr>
                <w:rFonts w:asciiTheme="minorHAnsi" w:hAnsiTheme="minorHAnsi"/>
                <w:i/>
                <w:sz w:val="20"/>
                <w:szCs w:val="20"/>
              </w:rPr>
              <w:t xml:space="preserve"> </w:t>
            </w:r>
            <w:r w:rsidR="00510E83" w:rsidRPr="00F17844">
              <w:rPr>
                <w:rFonts w:asciiTheme="minorHAnsi" w:hAnsiTheme="minorHAnsi"/>
                <w:i/>
                <w:sz w:val="20"/>
                <w:szCs w:val="20"/>
              </w:rPr>
              <w:t>Strategic</w:t>
            </w:r>
            <w:r w:rsidR="00F70910" w:rsidRPr="00F17844">
              <w:rPr>
                <w:rFonts w:asciiTheme="minorHAnsi" w:hAnsiTheme="minorHAnsi"/>
                <w:i/>
                <w:sz w:val="20"/>
                <w:szCs w:val="20"/>
              </w:rPr>
              <w:t xml:space="preserve"> Objectives</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National Strategy and Policy</w:t>
            </w:r>
          </w:p>
          <w:p w:rsidR="00F70910" w:rsidRPr="00F17844" w:rsidRDefault="00F70910" w:rsidP="005B3D19">
            <w:pPr>
              <w:pStyle w:val="ListParagraph"/>
              <w:numPr>
                <w:ilvl w:val="0"/>
                <w:numId w:val="3"/>
              </w:numPr>
              <w:rPr>
                <w:rFonts w:asciiTheme="minorHAnsi" w:hAnsiTheme="minorHAnsi"/>
                <w:sz w:val="20"/>
                <w:szCs w:val="20"/>
              </w:rPr>
            </w:pPr>
            <w:r w:rsidRPr="00F17844">
              <w:rPr>
                <w:rFonts w:asciiTheme="minorHAnsi" w:hAnsiTheme="minorHAnsi"/>
                <w:i/>
                <w:sz w:val="20"/>
                <w:szCs w:val="20"/>
              </w:rPr>
              <w:t>Local Strategy and Policy</w:t>
            </w:r>
          </w:p>
        </w:tc>
      </w:tr>
      <w:tr w:rsidR="00F70910" w:rsidRPr="00F17844" w:rsidTr="004B72AE">
        <w:trPr>
          <w:trHeight w:val="132"/>
        </w:trPr>
        <w:tc>
          <w:tcPr>
            <w:tcW w:w="10280" w:type="dxa"/>
            <w:tcBorders>
              <w:bottom w:val="single" w:sz="4" w:space="0" w:color="002060"/>
            </w:tcBorders>
          </w:tcPr>
          <w:p w:rsidR="007D78A0" w:rsidRDefault="007D78A0" w:rsidP="00D46C3D">
            <w:pPr>
              <w:rPr>
                <w:rFonts w:asciiTheme="minorHAnsi" w:hAnsiTheme="minorHAnsi"/>
              </w:rPr>
            </w:pPr>
          </w:p>
          <w:p w:rsidR="00FB1955" w:rsidRPr="001509E0" w:rsidRDefault="00FB1955" w:rsidP="00BB100F">
            <w:pPr>
              <w:pStyle w:val="Heading3"/>
              <w:numPr>
                <w:ilvl w:val="0"/>
                <w:numId w:val="25"/>
              </w:numPr>
            </w:pPr>
            <w:bookmarkStart w:id="11" w:name="_Toc536797616"/>
            <w:r w:rsidRPr="001509E0">
              <w:t>NICE Guidance</w:t>
            </w:r>
            <w:bookmarkEnd w:id="11"/>
          </w:p>
          <w:p w:rsidR="00D46C3D" w:rsidRPr="00F17844" w:rsidRDefault="006E1BD1" w:rsidP="00D46C3D">
            <w:pPr>
              <w:rPr>
                <w:rFonts w:asciiTheme="minorHAnsi" w:hAnsiTheme="minorHAnsi"/>
              </w:rPr>
            </w:pPr>
            <w:r w:rsidRPr="00F17844">
              <w:rPr>
                <w:rFonts w:asciiTheme="minorHAnsi" w:hAnsiTheme="minorHAnsi"/>
              </w:rPr>
              <w:t xml:space="preserve">NICE Guidelines </w:t>
            </w:r>
            <w:r w:rsidR="009857EB" w:rsidRPr="00F17844">
              <w:rPr>
                <w:rFonts w:asciiTheme="minorHAnsi" w:hAnsiTheme="minorHAnsi"/>
              </w:rPr>
              <w:t xml:space="preserve">2008 (updated 2017) </w:t>
            </w:r>
            <w:r w:rsidRPr="00F17844">
              <w:rPr>
                <w:rFonts w:asciiTheme="minorHAnsi" w:hAnsiTheme="minorHAnsi"/>
              </w:rPr>
              <w:t>recommend</w:t>
            </w:r>
            <w:r w:rsidR="00D46C3D" w:rsidRPr="00F17844">
              <w:rPr>
                <w:rFonts w:asciiTheme="minorHAnsi" w:hAnsiTheme="minorHAnsi"/>
              </w:rPr>
              <w:t>s</w:t>
            </w:r>
            <w:r w:rsidRPr="00F17844">
              <w:rPr>
                <w:rFonts w:asciiTheme="minorHAnsi" w:hAnsiTheme="minorHAnsi"/>
              </w:rPr>
              <w:t xml:space="preserve"> </w:t>
            </w:r>
            <w:r w:rsidR="00D46C3D" w:rsidRPr="00F17844">
              <w:rPr>
                <w:rFonts w:asciiTheme="minorHAnsi" w:hAnsiTheme="minorHAnsi"/>
              </w:rPr>
              <w:t>case finding of people who:</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total cholesterol level greater than 7.5mmol/l and/or</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personal or family history of premature coronary heart disease (an event before</w:t>
            </w:r>
          </w:p>
          <w:p w:rsidR="00D46C3D" w:rsidRPr="00F17844" w:rsidRDefault="00D46C3D" w:rsidP="00D46C3D">
            <w:pPr>
              <w:pStyle w:val="ListParagraph"/>
              <w:rPr>
                <w:rFonts w:asciiTheme="minorHAnsi" w:hAnsiTheme="minorHAnsi"/>
              </w:rPr>
            </w:pPr>
            <w:r w:rsidRPr="00F17844">
              <w:rPr>
                <w:rFonts w:asciiTheme="minorHAnsi" w:hAnsiTheme="minorHAnsi"/>
              </w:rPr>
              <w:t xml:space="preserve">60 years in an index individual or first-degree relative). </w:t>
            </w:r>
          </w:p>
          <w:p w:rsidR="00D46C3D" w:rsidRPr="00F17844" w:rsidRDefault="00311033" w:rsidP="005B3D19">
            <w:pPr>
              <w:pStyle w:val="ListParagraph"/>
              <w:numPr>
                <w:ilvl w:val="0"/>
                <w:numId w:val="14"/>
              </w:numPr>
              <w:rPr>
                <w:rFonts w:asciiTheme="minorHAnsi" w:hAnsiTheme="minorHAnsi"/>
              </w:rPr>
            </w:pPr>
            <w:r w:rsidRPr="00F17844">
              <w:rPr>
                <w:rFonts w:asciiTheme="minorHAnsi" w:hAnsiTheme="minorHAnsi"/>
              </w:rPr>
              <w:t>Or a</w:t>
            </w:r>
            <w:r w:rsidR="00D46C3D" w:rsidRPr="00F17844">
              <w:rPr>
                <w:rFonts w:asciiTheme="minorHAnsi" w:hAnsiTheme="minorHAnsi"/>
              </w:rPr>
              <w:t xml:space="preserve">re younger than 30 years, with a total cholesterol concentration greater than 7.5 </w:t>
            </w:r>
            <w:proofErr w:type="spellStart"/>
            <w:r w:rsidR="00D46C3D" w:rsidRPr="00F17844">
              <w:rPr>
                <w:rFonts w:asciiTheme="minorHAnsi" w:hAnsiTheme="minorHAnsi"/>
              </w:rPr>
              <w:t>mmol</w:t>
            </w:r>
            <w:proofErr w:type="spellEnd"/>
            <w:r w:rsidR="00D46C3D" w:rsidRPr="00F17844">
              <w:rPr>
                <w:rFonts w:asciiTheme="minorHAnsi" w:hAnsiTheme="minorHAnsi"/>
              </w:rPr>
              <w:t>/l</w:t>
            </w:r>
          </w:p>
          <w:p w:rsidR="00D46C3D" w:rsidRPr="00F17844" w:rsidRDefault="00D46C3D"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t>These individuals should have</w:t>
            </w:r>
            <w:r w:rsidR="00D46C3D" w:rsidRPr="00F17844">
              <w:rPr>
                <w:rFonts w:asciiTheme="minorHAnsi" w:hAnsiTheme="minorHAnsi"/>
              </w:rPr>
              <w:t xml:space="preserve"> a clinical </w:t>
            </w:r>
            <w:r w:rsidR="006E1BD1" w:rsidRPr="00F17844">
              <w:rPr>
                <w:rFonts w:asciiTheme="minorHAnsi" w:hAnsiTheme="minorHAnsi"/>
              </w:rPr>
              <w:t xml:space="preserve">diagnosis based on the Simon Broome </w:t>
            </w:r>
            <w:r w:rsidR="009857EB" w:rsidRPr="00F17844">
              <w:rPr>
                <w:rFonts w:asciiTheme="minorHAnsi" w:hAnsiTheme="minorHAnsi"/>
              </w:rPr>
              <w:t xml:space="preserve">or Dutch Lipid </w:t>
            </w:r>
            <w:r w:rsidR="00D46C3D" w:rsidRPr="00F17844">
              <w:rPr>
                <w:rFonts w:asciiTheme="minorHAnsi" w:hAnsiTheme="minorHAnsi"/>
              </w:rPr>
              <w:t>Clinic Network</w:t>
            </w:r>
            <w:r w:rsidR="00E4056D" w:rsidRPr="00F17844">
              <w:rPr>
                <w:rFonts w:asciiTheme="minorHAnsi" w:hAnsiTheme="minorHAnsi"/>
              </w:rPr>
              <w:t xml:space="preserve"> </w:t>
            </w:r>
            <w:r w:rsidR="006E1BD1" w:rsidRPr="00F17844">
              <w:rPr>
                <w:rFonts w:asciiTheme="minorHAnsi" w:hAnsiTheme="minorHAnsi"/>
              </w:rPr>
              <w:t xml:space="preserve">diagnostic criteria </w:t>
            </w:r>
            <w:r w:rsidR="00D46C3D" w:rsidRPr="00F17844">
              <w:rPr>
                <w:rFonts w:asciiTheme="minorHAnsi" w:hAnsiTheme="minorHAnsi"/>
              </w:rPr>
              <w:t xml:space="preserve">in primary care </w:t>
            </w:r>
            <w:r w:rsidRPr="00F17844">
              <w:rPr>
                <w:rFonts w:asciiTheme="minorHAnsi" w:hAnsiTheme="minorHAnsi"/>
              </w:rPr>
              <w:t xml:space="preserve">and, where appropriate, </w:t>
            </w:r>
            <w:r w:rsidR="00D46C3D" w:rsidRPr="00F17844">
              <w:rPr>
                <w:rFonts w:asciiTheme="minorHAnsi" w:hAnsiTheme="minorHAnsi"/>
              </w:rPr>
              <w:t xml:space="preserve">offered a DNA test to confirm definite FH </w:t>
            </w:r>
            <w:r w:rsidR="006E1BD1" w:rsidRPr="00F17844">
              <w:rPr>
                <w:rFonts w:asciiTheme="minorHAnsi" w:hAnsiTheme="minorHAnsi"/>
              </w:rPr>
              <w:t xml:space="preserve">and to assist in </w:t>
            </w:r>
            <w:r w:rsidR="00D46C3D" w:rsidRPr="00F17844">
              <w:rPr>
                <w:rFonts w:asciiTheme="minorHAnsi" w:hAnsiTheme="minorHAnsi"/>
              </w:rPr>
              <w:t xml:space="preserve">further </w:t>
            </w:r>
            <w:r w:rsidR="006E1BD1" w:rsidRPr="00F17844">
              <w:rPr>
                <w:rFonts w:asciiTheme="minorHAnsi" w:hAnsiTheme="minorHAnsi"/>
              </w:rPr>
              <w:t>cascade testing of relatives</w:t>
            </w:r>
            <w:r w:rsidR="009857EB" w:rsidRPr="00F17844">
              <w:rPr>
                <w:rFonts w:asciiTheme="minorHAnsi" w:hAnsiTheme="minorHAnsi"/>
              </w:rPr>
              <w:t xml:space="preserve">.  </w:t>
            </w:r>
          </w:p>
          <w:p w:rsidR="00311033" w:rsidRPr="00F17844" w:rsidRDefault="00311033" w:rsidP="00F27E18">
            <w:pPr>
              <w:rPr>
                <w:rFonts w:asciiTheme="minorHAnsi" w:hAnsiTheme="minorHAnsi"/>
              </w:rPr>
            </w:pPr>
          </w:p>
          <w:p w:rsidR="00F70910" w:rsidRDefault="00311033" w:rsidP="00F27E18">
            <w:pPr>
              <w:rPr>
                <w:rFonts w:asciiTheme="minorHAnsi" w:hAnsiTheme="minorHAnsi"/>
              </w:rPr>
            </w:pPr>
            <w:r w:rsidRPr="00F17844">
              <w:rPr>
                <w:rFonts w:asciiTheme="minorHAnsi" w:hAnsiTheme="minorHAnsi"/>
              </w:rPr>
              <w:t>NICE</w:t>
            </w:r>
            <w:r w:rsidR="009857EB" w:rsidRPr="00F17844">
              <w:rPr>
                <w:rFonts w:asciiTheme="minorHAnsi" w:hAnsiTheme="minorHAnsi"/>
              </w:rPr>
              <w:t xml:space="preserve"> also recommends</w:t>
            </w:r>
            <w:r w:rsidR="006E1BD1" w:rsidRPr="00F17844">
              <w:rPr>
                <w:rFonts w:asciiTheme="minorHAnsi" w:hAnsiTheme="minorHAnsi"/>
              </w:rPr>
              <w:t xml:space="preserve"> that children aged 0-10 years at risk of FH </w:t>
            </w:r>
            <w:r w:rsidR="001C2BF4" w:rsidRPr="00F17844">
              <w:rPr>
                <w:rFonts w:asciiTheme="minorHAnsi" w:hAnsiTheme="minorHAnsi"/>
              </w:rPr>
              <w:t>(</w:t>
            </w:r>
            <w:r w:rsidR="006E1BD1" w:rsidRPr="00F17844">
              <w:rPr>
                <w:rFonts w:asciiTheme="minorHAnsi" w:hAnsiTheme="minorHAnsi"/>
              </w:rPr>
              <w:t>because they have 1 or more affected parents</w:t>
            </w:r>
            <w:r w:rsidR="001C2BF4" w:rsidRPr="00F17844">
              <w:rPr>
                <w:rFonts w:asciiTheme="minorHAnsi" w:hAnsiTheme="minorHAnsi"/>
              </w:rPr>
              <w:t>)</w:t>
            </w:r>
            <w:r w:rsidR="006E1BD1" w:rsidRPr="00F17844">
              <w:rPr>
                <w:rFonts w:asciiTheme="minorHAnsi" w:hAnsiTheme="minorHAnsi"/>
              </w:rPr>
              <w:t xml:space="preserve"> should be offered a DNA test by the age of 10</w:t>
            </w:r>
            <w:r w:rsidR="002B7E75" w:rsidRPr="00F17844">
              <w:rPr>
                <w:rFonts w:asciiTheme="minorHAnsi" w:hAnsiTheme="minorHAnsi"/>
              </w:rPr>
              <w:t xml:space="preserve"> but definitely at the earliest opportunity</w:t>
            </w:r>
            <w:r w:rsidR="002B7E75">
              <w:rPr>
                <w:rFonts w:asciiTheme="minorHAnsi" w:hAnsiTheme="minorHAnsi"/>
              </w:rPr>
              <w:t xml:space="preserve"> thereafter given the benefits highlighted in figure 1</w:t>
            </w:r>
            <w:r w:rsidR="006E1BD1" w:rsidRPr="00F17844">
              <w:rPr>
                <w:rFonts w:asciiTheme="minorHAnsi" w:hAnsiTheme="minorHAnsi"/>
              </w:rPr>
              <w:t>.</w:t>
            </w:r>
            <w:r w:rsidR="00D46C3D" w:rsidRPr="00F17844">
              <w:rPr>
                <w:rFonts w:asciiTheme="minorHAnsi" w:hAnsiTheme="minorHAnsi"/>
              </w:rPr>
              <w:t xml:space="preserve"> </w:t>
            </w:r>
          </w:p>
          <w:p w:rsidR="00ED580B" w:rsidRDefault="00ED580B"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t xml:space="preserve">The Department of Health outlined </w:t>
            </w:r>
            <w:r w:rsidR="00941449">
              <w:rPr>
                <w:rFonts w:asciiTheme="minorHAnsi" w:hAnsiTheme="minorHAnsi"/>
              </w:rPr>
              <w:t xml:space="preserve">in </w:t>
            </w:r>
            <w:r w:rsidRPr="00F17844">
              <w:rPr>
                <w:rFonts w:asciiTheme="minorHAnsi" w:hAnsiTheme="minorHAnsi"/>
              </w:rPr>
              <w:t>its strategic outcomes in 2013</w:t>
            </w:r>
            <w:r w:rsidR="0059015B" w:rsidRPr="00F17844">
              <w:rPr>
                <w:rStyle w:val="FootnoteReference"/>
                <w:rFonts w:asciiTheme="minorHAnsi" w:hAnsiTheme="minorHAnsi"/>
              </w:rPr>
              <w:footnoteReference w:id="8"/>
            </w:r>
            <w:r w:rsidRPr="00F17844">
              <w:rPr>
                <w:rFonts w:asciiTheme="minorHAnsi" w:hAnsiTheme="minorHAnsi"/>
              </w:rPr>
              <w:t xml:space="preserve"> a number of citations for FH diagnosis and management</w:t>
            </w:r>
            <w:r w:rsidR="00242852" w:rsidRPr="00F17844">
              <w:rPr>
                <w:rFonts w:asciiTheme="minorHAnsi" w:hAnsiTheme="minorHAnsi"/>
              </w:rPr>
              <w:t xml:space="preserve"> linked to the improvements required to identify individuals and families at very high risk of cardiovascular </w:t>
            </w:r>
            <w:r w:rsidR="0005790F">
              <w:rPr>
                <w:rFonts w:asciiTheme="minorHAnsi" w:hAnsiTheme="minorHAnsi"/>
              </w:rPr>
              <w:t>events</w:t>
            </w:r>
            <w:r w:rsidR="00242852" w:rsidRPr="00F17844">
              <w:rPr>
                <w:rFonts w:asciiTheme="minorHAnsi" w:hAnsiTheme="minorHAnsi"/>
              </w:rPr>
              <w:t>, in particular those with inherited conditions such as FH.</w:t>
            </w:r>
          </w:p>
          <w:p w:rsidR="00E4056D" w:rsidRPr="00F17844" w:rsidRDefault="00E4056D" w:rsidP="00E4056D">
            <w:pPr>
              <w:rPr>
                <w:rFonts w:asciiTheme="minorHAnsi" w:hAnsiTheme="minorHAnsi"/>
              </w:rPr>
            </w:pPr>
          </w:p>
          <w:p w:rsidR="00FB1955" w:rsidRPr="001509E0" w:rsidRDefault="00FB1955" w:rsidP="00BB100F">
            <w:pPr>
              <w:pStyle w:val="Heading3"/>
              <w:numPr>
                <w:ilvl w:val="0"/>
                <w:numId w:val="25"/>
              </w:numPr>
            </w:pPr>
            <w:bookmarkStart w:id="12" w:name="_Toc536797617"/>
            <w:r w:rsidRPr="001509E0">
              <w:t>NICE Quality Standard</w:t>
            </w:r>
            <w:bookmarkEnd w:id="12"/>
          </w:p>
          <w:p w:rsidR="00E4056D" w:rsidRPr="00F17844" w:rsidRDefault="00E4056D" w:rsidP="00E4056D">
            <w:pPr>
              <w:rPr>
                <w:rFonts w:asciiTheme="minorHAnsi" w:hAnsiTheme="minorHAnsi"/>
              </w:rPr>
            </w:pPr>
            <w:r w:rsidRPr="00F17844">
              <w:rPr>
                <w:rFonts w:asciiTheme="minorHAnsi" w:hAnsiTheme="minorHAnsi"/>
              </w:rPr>
              <w:t xml:space="preserve">In 2013, NICE developed the FH Quality Standard in support of the NHS Outcomes Framework 2013/14 for domains 1 (Preventing people from dying Prematurely), 2 (Enhancing quality of life for people with long-term conditions) and 4 (Ensuring people have a positive experience of care).  </w:t>
            </w:r>
          </w:p>
          <w:p w:rsidR="00E4056D" w:rsidRPr="00F17844" w:rsidRDefault="00E4056D" w:rsidP="00E4056D">
            <w:pPr>
              <w:rPr>
                <w:rFonts w:asciiTheme="minorHAnsi" w:hAnsiTheme="minorHAnsi"/>
              </w:rPr>
            </w:pPr>
          </w:p>
          <w:p w:rsidR="00E4056D" w:rsidRPr="00F17844" w:rsidRDefault="00E4056D" w:rsidP="00E4056D">
            <w:pPr>
              <w:rPr>
                <w:rFonts w:asciiTheme="minorHAnsi" w:hAnsiTheme="minorHAnsi"/>
              </w:rPr>
            </w:pPr>
            <w:r w:rsidRPr="00F17844">
              <w:rPr>
                <w:rFonts w:asciiTheme="minorHAnsi" w:hAnsiTheme="minorHAnsi"/>
              </w:rPr>
              <w:t>The quality standard for FH specifies that services should be commissioned from and coordinated across all relevant agencies encompassing the whole FH care pathway. A person-centred, integrated approach to providing services is fundamental to delivering high-quality care to people with FH</w:t>
            </w:r>
          </w:p>
          <w:p w:rsidR="006E1BD1" w:rsidRDefault="006E1BD1" w:rsidP="00F27E18">
            <w:pPr>
              <w:rPr>
                <w:rFonts w:asciiTheme="minorHAnsi" w:hAnsiTheme="minorHAnsi"/>
              </w:rPr>
            </w:pPr>
          </w:p>
          <w:p w:rsidR="00FB1955" w:rsidRPr="001509E0" w:rsidRDefault="00FB1955" w:rsidP="00BB100F">
            <w:pPr>
              <w:pStyle w:val="Heading3"/>
              <w:numPr>
                <w:ilvl w:val="0"/>
                <w:numId w:val="25"/>
              </w:numPr>
            </w:pPr>
            <w:bookmarkStart w:id="13" w:name="_Toc536797618"/>
            <w:r w:rsidRPr="001509E0">
              <w:t>NHS Long Term Plan</w:t>
            </w:r>
            <w:bookmarkEnd w:id="13"/>
          </w:p>
          <w:p w:rsidR="009501AC" w:rsidRDefault="009501AC" w:rsidP="00F27E18">
            <w:pPr>
              <w:rPr>
                <w:rFonts w:asciiTheme="minorHAnsi" w:hAnsiTheme="minorHAnsi"/>
              </w:rPr>
            </w:pPr>
            <w:r>
              <w:rPr>
                <w:rFonts w:asciiTheme="minorHAnsi" w:hAnsiTheme="minorHAnsi"/>
              </w:rPr>
              <w:t>NHS England has identified cardiovascular disease prevention as a priority within the NHS Long Term Plan</w:t>
            </w:r>
            <w:r w:rsidR="009D2544">
              <w:rPr>
                <w:rStyle w:val="FootnoteReference"/>
                <w:rFonts w:asciiTheme="minorHAnsi" w:hAnsiTheme="minorHAnsi"/>
              </w:rPr>
              <w:footnoteReference w:id="9"/>
            </w:r>
            <w:r>
              <w:rPr>
                <w:rFonts w:asciiTheme="minorHAnsi" w:hAnsiTheme="minorHAnsi"/>
              </w:rPr>
              <w:t xml:space="preserve"> which </w:t>
            </w:r>
            <w:r w:rsidR="00FB1955">
              <w:rPr>
                <w:rFonts w:asciiTheme="minorHAnsi" w:hAnsiTheme="minorHAnsi"/>
              </w:rPr>
              <w:t>was</w:t>
            </w:r>
            <w:r>
              <w:rPr>
                <w:rFonts w:asciiTheme="minorHAnsi" w:hAnsiTheme="minorHAnsi"/>
              </w:rPr>
              <w:t xml:space="preserve"> publi</w:t>
            </w:r>
            <w:r w:rsidR="00FB1955">
              <w:rPr>
                <w:rFonts w:asciiTheme="minorHAnsi" w:hAnsiTheme="minorHAnsi"/>
              </w:rPr>
              <w:t>shed</w:t>
            </w:r>
            <w:r>
              <w:rPr>
                <w:rFonts w:asciiTheme="minorHAnsi" w:hAnsiTheme="minorHAnsi"/>
              </w:rPr>
              <w:t xml:space="preserve"> in January 2019.  Familial Hypercholesterolaemia </w:t>
            </w:r>
            <w:r w:rsidR="00941449">
              <w:rPr>
                <w:rFonts w:asciiTheme="minorHAnsi" w:hAnsiTheme="minorHAnsi"/>
              </w:rPr>
              <w:t>is</w:t>
            </w:r>
            <w:r>
              <w:rPr>
                <w:rFonts w:asciiTheme="minorHAnsi" w:hAnsiTheme="minorHAnsi"/>
              </w:rPr>
              <w:t xml:space="preserve"> a priority within the long term plan with </w:t>
            </w:r>
            <w:r w:rsidR="00081B41">
              <w:rPr>
                <w:rFonts w:asciiTheme="minorHAnsi" w:hAnsiTheme="minorHAnsi"/>
              </w:rPr>
              <w:t>a target</w:t>
            </w:r>
            <w:r>
              <w:rPr>
                <w:rFonts w:asciiTheme="minorHAnsi" w:hAnsiTheme="minorHAnsi"/>
              </w:rPr>
              <w:t xml:space="preserve"> to diagnose 25% of FH patients by March 2023.</w:t>
            </w:r>
            <w:r w:rsidR="009D2544">
              <w:rPr>
                <w:rFonts w:asciiTheme="minorHAnsi" w:hAnsiTheme="minorHAnsi"/>
              </w:rPr>
              <w:t xml:space="preserve">  NHSE are committed to e</w:t>
            </w:r>
            <w:r w:rsidR="009D2544" w:rsidRPr="009D2544">
              <w:rPr>
                <w:rFonts w:asciiTheme="minorHAnsi" w:hAnsiTheme="minorHAnsi"/>
              </w:rPr>
              <w:t>xpanding access to genetic testing</w:t>
            </w:r>
            <w:r w:rsidR="009D2544">
              <w:rPr>
                <w:rFonts w:asciiTheme="minorHAnsi" w:hAnsiTheme="minorHAnsi"/>
              </w:rPr>
              <w:t xml:space="preserve"> </w:t>
            </w:r>
            <w:r w:rsidR="009D2544" w:rsidRPr="009D2544">
              <w:rPr>
                <w:rFonts w:asciiTheme="minorHAnsi" w:hAnsiTheme="minorHAnsi"/>
              </w:rPr>
              <w:t>for</w:t>
            </w:r>
            <w:r w:rsidR="009D2544">
              <w:rPr>
                <w:rFonts w:asciiTheme="minorHAnsi" w:hAnsiTheme="minorHAnsi"/>
              </w:rPr>
              <w:t xml:space="preserve"> FH</w:t>
            </w:r>
            <w:r w:rsidR="009D2544" w:rsidRPr="009D2544">
              <w:rPr>
                <w:rFonts w:asciiTheme="minorHAnsi" w:hAnsiTheme="minorHAnsi"/>
              </w:rPr>
              <w:t xml:space="preserve">, </w:t>
            </w:r>
            <w:r w:rsidR="00941449">
              <w:rPr>
                <w:rFonts w:asciiTheme="minorHAnsi" w:hAnsiTheme="minorHAnsi"/>
              </w:rPr>
              <w:t xml:space="preserve">and this </w:t>
            </w:r>
            <w:r w:rsidR="009D2544" w:rsidRPr="009D2544">
              <w:rPr>
                <w:rFonts w:asciiTheme="minorHAnsi" w:hAnsiTheme="minorHAnsi"/>
              </w:rPr>
              <w:t xml:space="preserve">will enable us to diagnose and treat </w:t>
            </w:r>
            <w:r w:rsidR="00081B41">
              <w:rPr>
                <w:rFonts w:asciiTheme="minorHAnsi" w:hAnsiTheme="minorHAnsi"/>
              </w:rPr>
              <w:t>people with FH</w:t>
            </w:r>
            <w:r w:rsidR="009D2544">
              <w:rPr>
                <w:rFonts w:asciiTheme="minorHAnsi" w:hAnsiTheme="minorHAnsi"/>
              </w:rPr>
              <w:t xml:space="preserve">.  </w:t>
            </w:r>
          </w:p>
          <w:p w:rsidR="009D2544" w:rsidRPr="00F17844" w:rsidRDefault="009D2544" w:rsidP="00F27E18">
            <w:pPr>
              <w:rPr>
                <w:rFonts w:asciiTheme="minorHAnsi" w:hAnsiTheme="minorHAnsi"/>
              </w:rPr>
            </w:pPr>
          </w:p>
          <w:p w:rsidR="008E2F4C" w:rsidRPr="00F17844" w:rsidRDefault="00F97C38" w:rsidP="004D2C78">
            <w:pPr>
              <w:rPr>
                <w:rFonts w:asciiTheme="minorHAnsi" w:hAnsiTheme="minorHAnsi"/>
              </w:rPr>
            </w:pPr>
            <w:r w:rsidRPr="00F17844">
              <w:rPr>
                <w:rFonts w:asciiTheme="minorHAnsi" w:hAnsiTheme="minorHAnsi"/>
              </w:rPr>
              <w:t>NHS</w:t>
            </w:r>
            <w:r w:rsidR="004D2C78" w:rsidRPr="00F17844">
              <w:rPr>
                <w:rFonts w:asciiTheme="minorHAnsi" w:hAnsiTheme="minorHAnsi"/>
              </w:rPr>
              <w:t xml:space="preserve"> </w:t>
            </w:r>
            <w:r w:rsidRPr="00F17844">
              <w:rPr>
                <w:rFonts w:asciiTheme="minorHAnsi" w:hAnsiTheme="minorHAnsi"/>
              </w:rPr>
              <w:t>E</w:t>
            </w:r>
            <w:r w:rsidR="004D2C78" w:rsidRPr="00F17844">
              <w:rPr>
                <w:rFonts w:asciiTheme="minorHAnsi" w:hAnsiTheme="minorHAnsi"/>
              </w:rPr>
              <w:t>ngland</w:t>
            </w:r>
            <w:r w:rsidRPr="00F17844">
              <w:rPr>
                <w:rFonts w:asciiTheme="minorHAnsi" w:hAnsiTheme="minorHAnsi"/>
              </w:rPr>
              <w:t xml:space="preserve"> has committed to covering the cost of the genetic testing </w:t>
            </w:r>
            <w:r w:rsidR="00081B41">
              <w:rPr>
                <w:rFonts w:asciiTheme="minorHAnsi" w:hAnsiTheme="minorHAnsi"/>
              </w:rPr>
              <w:t xml:space="preserve">for FH </w:t>
            </w:r>
            <w:r w:rsidR="004D2C78" w:rsidRPr="00F17844">
              <w:rPr>
                <w:rFonts w:asciiTheme="minorHAnsi" w:hAnsiTheme="minorHAnsi"/>
              </w:rPr>
              <w:t>although this has been delayed (from October 2018 to April 2019).</w:t>
            </w:r>
          </w:p>
          <w:p w:rsidR="009501AC" w:rsidRDefault="009501AC" w:rsidP="00797A2E">
            <w:pPr>
              <w:rPr>
                <w:rFonts w:asciiTheme="minorHAnsi" w:hAnsiTheme="minorHAnsi"/>
              </w:rPr>
            </w:pPr>
          </w:p>
          <w:p w:rsidR="009501AC" w:rsidRPr="00F17844" w:rsidRDefault="009501AC" w:rsidP="009501AC">
            <w:pPr>
              <w:rPr>
                <w:rFonts w:asciiTheme="minorHAnsi" w:hAnsiTheme="minorHAnsi"/>
              </w:rPr>
            </w:pPr>
            <w:r w:rsidRPr="00F17844">
              <w:rPr>
                <w:rFonts w:asciiTheme="minorHAnsi" w:hAnsiTheme="minorHAnsi"/>
              </w:rPr>
              <w:t>Public Health England is also committed to support the implementation of preventative interventions of cardiovascular disease</w:t>
            </w:r>
            <w:r w:rsidRPr="00F17844">
              <w:rPr>
                <w:rStyle w:val="FootnoteReference"/>
                <w:rFonts w:asciiTheme="minorHAnsi" w:hAnsiTheme="minorHAnsi"/>
              </w:rPr>
              <w:footnoteReference w:id="10"/>
            </w:r>
            <w:r w:rsidRPr="00F17844">
              <w:rPr>
                <w:rFonts w:asciiTheme="minorHAnsi" w:hAnsiTheme="minorHAnsi"/>
              </w:rPr>
              <w:t xml:space="preserve"> including how this links to the NHS Health Checks which include testing for cholesterol.</w:t>
            </w:r>
          </w:p>
          <w:p w:rsidR="007D78A0" w:rsidRDefault="007D78A0" w:rsidP="00797A2E">
            <w:pPr>
              <w:rPr>
                <w:rFonts w:asciiTheme="minorHAnsi" w:hAnsiTheme="minorHAnsi"/>
              </w:rPr>
            </w:pPr>
          </w:p>
          <w:p w:rsidR="00FB1955" w:rsidRPr="001509E0" w:rsidRDefault="00FB1955" w:rsidP="00BB100F">
            <w:pPr>
              <w:pStyle w:val="Heading3"/>
              <w:numPr>
                <w:ilvl w:val="0"/>
                <w:numId w:val="25"/>
              </w:numPr>
            </w:pPr>
            <w:bookmarkStart w:id="14" w:name="_Toc536797619"/>
            <w:r w:rsidRPr="001509E0">
              <w:t xml:space="preserve">RightCare – CVD </w:t>
            </w:r>
            <w:r w:rsidRPr="00B80FA2">
              <w:rPr>
                <w:rStyle w:val="Heading3Char"/>
              </w:rPr>
              <w:t>P</w:t>
            </w:r>
            <w:r w:rsidRPr="001509E0">
              <w:t>revention</w:t>
            </w:r>
            <w:bookmarkEnd w:id="14"/>
          </w:p>
          <w:p w:rsidR="009D2544" w:rsidRDefault="009D2544" w:rsidP="009D2544">
            <w:pPr>
              <w:rPr>
                <w:rFonts w:asciiTheme="minorHAnsi" w:hAnsiTheme="minorHAnsi"/>
              </w:rPr>
            </w:pPr>
            <w:r w:rsidRPr="00F17844">
              <w:rPr>
                <w:rFonts w:asciiTheme="minorHAnsi" w:hAnsiTheme="minorHAnsi"/>
              </w:rPr>
              <w:t>The NHS RightCare Optimal Pathway</w:t>
            </w:r>
            <w:r w:rsidRPr="00F17844">
              <w:rPr>
                <w:rStyle w:val="FootnoteReference"/>
                <w:rFonts w:asciiTheme="minorHAnsi" w:hAnsiTheme="minorHAnsi"/>
              </w:rPr>
              <w:footnoteReference w:id="11"/>
            </w:r>
            <w:r w:rsidRPr="00F17844">
              <w:rPr>
                <w:rFonts w:asciiTheme="minorHAnsi" w:hAnsiTheme="minorHAnsi"/>
              </w:rPr>
              <w:t xml:space="preserve"> highlighted FH as one of the 6 high risk </w:t>
            </w:r>
            <w:r w:rsidR="00081B41">
              <w:rPr>
                <w:rFonts w:asciiTheme="minorHAnsi" w:hAnsiTheme="minorHAnsi"/>
              </w:rPr>
              <w:t xml:space="preserve">cardiovascular disease </w:t>
            </w:r>
            <w:r w:rsidRPr="00F17844">
              <w:rPr>
                <w:rFonts w:asciiTheme="minorHAnsi" w:hAnsiTheme="minorHAnsi"/>
              </w:rPr>
              <w:t>conditions that are currently underdiagnosed and insufficiently managed despite a range of available interventions, and therefore FH represents a target for improvement</w:t>
            </w:r>
            <w:r>
              <w:rPr>
                <w:rFonts w:asciiTheme="minorHAnsi" w:hAnsiTheme="minorHAnsi"/>
              </w:rPr>
              <w:t xml:space="preserve"> and delivering cost efficiencies under RightCare.</w:t>
            </w:r>
          </w:p>
          <w:p w:rsidR="009D2544" w:rsidRDefault="009D2544" w:rsidP="009D2544">
            <w:pPr>
              <w:rPr>
                <w:rFonts w:asciiTheme="minorHAnsi" w:hAnsiTheme="minorHAnsi"/>
              </w:rPr>
            </w:pPr>
          </w:p>
          <w:p w:rsidR="004C108E" w:rsidRPr="00F17844" w:rsidRDefault="00FB1955" w:rsidP="00797A2E">
            <w:pPr>
              <w:rPr>
                <w:rFonts w:asciiTheme="minorHAnsi" w:hAnsiTheme="minorHAnsi"/>
              </w:rPr>
            </w:pPr>
            <w:r>
              <w:rPr>
                <w:rFonts w:asciiTheme="minorHAnsi" w:hAnsiTheme="minorHAnsi"/>
              </w:rPr>
              <w:t xml:space="preserve">Although there isn’t a specific RightCare pathway for FH, it is prominent in the </w:t>
            </w:r>
            <w:r w:rsidRPr="00FB1955">
              <w:rPr>
                <w:rFonts w:asciiTheme="minorHAnsi" w:hAnsiTheme="minorHAnsi"/>
              </w:rPr>
              <w:t>Cardiovascular Disease Prevention:</w:t>
            </w:r>
            <w:r>
              <w:rPr>
                <w:rFonts w:asciiTheme="minorHAnsi" w:hAnsiTheme="minorHAnsi"/>
              </w:rPr>
              <w:t xml:space="preserve"> </w:t>
            </w:r>
            <w:r w:rsidRPr="00FB1955">
              <w:rPr>
                <w:rFonts w:asciiTheme="minorHAnsi" w:hAnsiTheme="minorHAnsi"/>
              </w:rPr>
              <w:t>Risk Detection and Management in Primary Care</w:t>
            </w:r>
            <w:r>
              <w:rPr>
                <w:rFonts w:asciiTheme="minorHAnsi" w:hAnsiTheme="minorHAnsi"/>
              </w:rPr>
              <w:t xml:space="preserve"> pathway.  Given the greatly increased risk of having a premature cardio vascular event or premature mortality for those with undiagnosed FH, the development of FH services across </w:t>
            </w:r>
            <w:r w:rsidR="00150BD5" w:rsidRPr="00150BD5">
              <w:rPr>
                <w:rFonts w:asciiTheme="minorHAnsi" w:hAnsiTheme="minorHAnsi"/>
              </w:rPr>
              <w:t xml:space="preserve">Nottinghamshire </w:t>
            </w:r>
            <w:r w:rsidR="00D92AEC">
              <w:rPr>
                <w:rFonts w:asciiTheme="minorHAnsi" w:hAnsiTheme="minorHAnsi"/>
              </w:rPr>
              <w:t>STP</w:t>
            </w:r>
            <w:r>
              <w:rPr>
                <w:rFonts w:asciiTheme="minorHAnsi" w:hAnsiTheme="minorHAnsi"/>
              </w:rPr>
              <w:t xml:space="preserve"> would support the RightCare CVD prevention programmes.</w:t>
            </w:r>
            <w:r w:rsidR="00081B41">
              <w:rPr>
                <w:rFonts w:asciiTheme="minorHAnsi" w:hAnsiTheme="minorHAnsi"/>
              </w:rPr>
              <w:t xml:space="preserve">  Cardiovascular disease has been identified by RightCare programme nationally as one of the key priorities for delivery in 2019.</w:t>
            </w:r>
          </w:p>
        </w:tc>
      </w:tr>
      <w:tr w:rsidR="00F70910" w:rsidRPr="00F17844" w:rsidTr="004B72AE">
        <w:tc>
          <w:tcPr>
            <w:tcW w:w="10280" w:type="dxa"/>
            <w:tcBorders>
              <w:left w:val="nil"/>
              <w:bottom w:val="nil"/>
              <w:right w:val="nil"/>
            </w:tcBorders>
          </w:tcPr>
          <w:p w:rsidR="00F70910" w:rsidRPr="00F17844" w:rsidRDefault="00F70910"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4A1010" w:rsidP="005B3D19">
            <w:pPr>
              <w:pStyle w:val="BCHeading1"/>
              <w:numPr>
                <w:ilvl w:val="0"/>
                <w:numId w:val="1"/>
              </w:numPr>
              <w:spacing w:before="0"/>
              <w:ind w:left="357" w:hanging="357"/>
              <w:rPr>
                <w:rFonts w:asciiTheme="minorHAnsi" w:hAnsiTheme="minorHAnsi"/>
              </w:rPr>
            </w:pPr>
            <w:bookmarkStart w:id="15" w:name="_Toc464738955"/>
            <w:bookmarkStart w:id="16" w:name="_Toc536797620"/>
            <w:r w:rsidRPr="00F17844">
              <w:rPr>
                <w:rFonts w:asciiTheme="minorHAnsi" w:hAnsiTheme="minorHAnsi"/>
              </w:rPr>
              <w:t>Case for Change</w:t>
            </w:r>
            <w:bookmarkEnd w:id="15"/>
            <w:bookmarkEnd w:id="16"/>
          </w:p>
        </w:tc>
      </w:tr>
      <w:tr w:rsidR="004A1010" w:rsidRPr="00F17844" w:rsidTr="004B72AE">
        <w:tc>
          <w:tcPr>
            <w:tcW w:w="10280" w:type="dxa"/>
            <w:shd w:val="clear" w:color="auto" w:fill="C6D9F1" w:themeFill="text2" w:themeFillTint="33"/>
          </w:tcPr>
          <w:p w:rsidR="004A1010" w:rsidRPr="00F17844" w:rsidRDefault="004A1010" w:rsidP="005D0A0F">
            <w:pPr>
              <w:pStyle w:val="BulletListLevel1"/>
              <w:numPr>
                <w:ilvl w:val="0"/>
                <w:numId w:val="0"/>
              </w:numPr>
              <w:spacing w:after="0" w:line="240" w:lineRule="auto"/>
              <w:rPr>
                <w:rFonts w:asciiTheme="minorHAnsi" w:hAnsiTheme="minorHAnsi" w:cs="Arial"/>
                <w:i/>
                <w:sz w:val="20"/>
                <w:szCs w:val="20"/>
              </w:rPr>
            </w:pPr>
            <w:r w:rsidRPr="00F17844">
              <w:rPr>
                <w:rFonts w:asciiTheme="minorHAnsi" w:hAnsiTheme="minorHAnsi" w:cs="Arial"/>
                <w:i/>
                <w:sz w:val="20"/>
                <w:szCs w:val="20"/>
              </w:rPr>
              <w:t>State what needs to change supported by reasons and evidence  where available e.g.</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Reference to information sources and what these indicate that this project will help address e.g. Better Care Better Value; JSNA; Network Recommendations; DH directive etc. – prevalence; opportunities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National and local issues that the proposal aims to address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Stakeholders views  - (include sources e.g. feedback from surveys)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Objectives and goals of project e.g. quality of patient care financial benefits; workforce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Future needs of the population/health and care economy/service – horizon scanning including demographic change and within local and national strategic ambitions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Assumptions: state these – what we don’t yet know or have had to guess and based on what.</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Proposed change e.g. overview of new service, new process</w:t>
            </w:r>
          </w:p>
        </w:tc>
      </w:tr>
      <w:tr w:rsidR="004A1010" w:rsidRPr="00F17844" w:rsidTr="004B72AE">
        <w:trPr>
          <w:trHeight w:val="1835"/>
        </w:trPr>
        <w:tc>
          <w:tcPr>
            <w:tcW w:w="10280" w:type="dxa"/>
            <w:tcBorders>
              <w:bottom w:val="single" w:sz="4" w:space="0" w:color="002060"/>
            </w:tcBorders>
          </w:tcPr>
          <w:p w:rsidR="00764933" w:rsidRDefault="00764933" w:rsidP="00764933">
            <w:pPr>
              <w:rPr>
                <w:rFonts w:asciiTheme="minorHAnsi" w:hAnsiTheme="minorHAnsi"/>
              </w:rPr>
            </w:pPr>
          </w:p>
          <w:p w:rsidR="00112E16" w:rsidRPr="00B80FA2" w:rsidRDefault="00081B41" w:rsidP="00BB100F">
            <w:pPr>
              <w:pStyle w:val="Heading3"/>
              <w:numPr>
                <w:ilvl w:val="0"/>
                <w:numId w:val="26"/>
              </w:numPr>
            </w:pPr>
            <w:bookmarkStart w:id="17" w:name="_Toc536797621"/>
            <w:r>
              <w:t xml:space="preserve">Patient </w:t>
            </w:r>
            <w:r w:rsidR="00112E16" w:rsidRPr="001509E0">
              <w:t>Case Study</w:t>
            </w:r>
            <w:bookmarkEnd w:id="17"/>
          </w:p>
          <w:p w:rsidR="00941449" w:rsidRDefault="00941449" w:rsidP="00D53C5B">
            <w:pPr>
              <w:rPr>
                <w:rFonts w:asciiTheme="minorHAnsi" w:hAnsiTheme="minorHAnsi"/>
              </w:rPr>
            </w:pPr>
            <w:r>
              <w:rPr>
                <w:rFonts w:asciiTheme="minorHAnsi" w:hAnsiTheme="minorHAnsi"/>
              </w:rPr>
              <w:t xml:space="preserve">The following is a real-life case.  </w:t>
            </w:r>
          </w:p>
          <w:p w:rsidR="00941449" w:rsidRDefault="00941449" w:rsidP="00D53C5B">
            <w:pPr>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A </w:t>
            </w:r>
            <w:r w:rsidR="00BC6F7F" w:rsidRPr="00112E16">
              <w:rPr>
                <w:rFonts w:asciiTheme="minorHAnsi" w:hAnsiTheme="minorHAnsi"/>
              </w:rPr>
              <w:t>39 year old man</w:t>
            </w:r>
            <w:r>
              <w:rPr>
                <w:rFonts w:asciiTheme="minorHAnsi" w:hAnsiTheme="minorHAnsi"/>
              </w:rPr>
              <w:t xml:space="preserve"> p</w:t>
            </w:r>
            <w:r w:rsidR="00BC6F7F" w:rsidRPr="00112E16">
              <w:rPr>
                <w:rFonts w:asciiTheme="minorHAnsi" w:hAnsiTheme="minorHAnsi"/>
              </w:rPr>
              <w:t>resented with severe crushing chest pain to A&amp;E</w:t>
            </w:r>
            <w:r>
              <w:rPr>
                <w:rFonts w:asciiTheme="minorHAnsi" w:hAnsiTheme="minorHAnsi"/>
              </w:rPr>
              <w:t>.  He was s</w:t>
            </w:r>
            <w:r w:rsidR="00BC6F7F" w:rsidRPr="00112E16">
              <w:rPr>
                <w:rFonts w:asciiTheme="minorHAnsi" w:hAnsiTheme="minorHAnsi"/>
              </w:rPr>
              <w:t xml:space="preserve">ent straight to </w:t>
            </w:r>
            <w:r>
              <w:rPr>
                <w:rFonts w:asciiTheme="minorHAnsi" w:hAnsiTheme="minorHAnsi"/>
              </w:rPr>
              <w:t xml:space="preserve">the </w:t>
            </w:r>
            <w:proofErr w:type="spellStart"/>
            <w:r w:rsidR="00BC6F7F" w:rsidRPr="00112E16">
              <w:rPr>
                <w:rFonts w:asciiTheme="minorHAnsi" w:hAnsiTheme="minorHAnsi"/>
              </w:rPr>
              <w:t>cath</w:t>
            </w:r>
            <w:proofErr w:type="spellEnd"/>
            <w:r w:rsidR="00BC6F7F" w:rsidRPr="00112E16">
              <w:rPr>
                <w:rFonts w:asciiTheme="minorHAnsi" w:hAnsiTheme="minorHAnsi"/>
              </w:rPr>
              <w:t xml:space="preserve"> lab</w:t>
            </w:r>
            <w:r w:rsidR="006B6688">
              <w:rPr>
                <w:rFonts w:asciiTheme="minorHAnsi" w:hAnsiTheme="minorHAnsi"/>
              </w:rPr>
              <w:t xml:space="preserve">.  He had experienced an </w:t>
            </w:r>
            <w:r w:rsidR="006B6688" w:rsidRPr="006B6688">
              <w:rPr>
                <w:rFonts w:asciiTheme="minorHAnsi" w:hAnsiTheme="minorHAnsi"/>
              </w:rPr>
              <w:t>ST elevation myocardial infarction</w:t>
            </w:r>
            <w:r w:rsidR="006B6688">
              <w:rPr>
                <w:rFonts w:asciiTheme="minorHAnsi" w:hAnsiTheme="minorHAnsi"/>
              </w:rPr>
              <w:t xml:space="preserve"> </w:t>
            </w:r>
            <w:r w:rsidR="006B6688" w:rsidRPr="006B6688">
              <w:rPr>
                <w:rFonts w:asciiTheme="minorHAnsi" w:hAnsiTheme="minorHAnsi"/>
              </w:rPr>
              <w:t xml:space="preserve">of the left anterior descending artery </w:t>
            </w:r>
            <w:r w:rsidR="006B6688">
              <w:rPr>
                <w:rFonts w:asciiTheme="minorHAnsi" w:hAnsiTheme="minorHAnsi"/>
              </w:rPr>
              <w:t>(</w:t>
            </w:r>
            <w:r>
              <w:rPr>
                <w:rFonts w:asciiTheme="minorHAnsi" w:hAnsiTheme="minorHAnsi"/>
              </w:rPr>
              <w:t>S</w:t>
            </w:r>
            <w:r w:rsidR="00BC6F7F" w:rsidRPr="00112E16">
              <w:rPr>
                <w:rFonts w:asciiTheme="minorHAnsi" w:hAnsiTheme="minorHAnsi"/>
              </w:rPr>
              <w:t>TEMI of LAD</w:t>
            </w:r>
            <w:r w:rsidR="006B6688">
              <w:rPr>
                <w:rFonts w:asciiTheme="minorHAnsi" w:hAnsiTheme="minorHAnsi"/>
              </w:rPr>
              <w:t>) and</w:t>
            </w:r>
            <w:r w:rsidR="00BC6F7F" w:rsidRPr="00112E16">
              <w:rPr>
                <w:rFonts w:asciiTheme="minorHAnsi" w:hAnsiTheme="minorHAnsi"/>
              </w:rPr>
              <w:t xml:space="preserve"> multiple other coronary lesions</w:t>
            </w:r>
            <w:r>
              <w:rPr>
                <w:rFonts w:asciiTheme="minorHAnsi" w:hAnsiTheme="minorHAnsi"/>
              </w:rPr>
              <w:t>.  He d</w:t>
            </w:r>
            <w:r w:rsidR="00BC6F7F" w:rsidRPr="00112E16">
              <w:rPr>
                <w:rFonts w:asciiTheme="minorHAnsi" w:hAnsiTheme="minorHAnsi"/>
              </w:rPr>
              <w:t xml:space="preserve">eveloped post MI heart failure with </w:t>
            </w:r>
            <w:r w:rsidR="00941449">
              <w:rPr>
                <w:rFonts w:asciiTheme="minorHAnsi" w:hAnsiTheme="minorHAnsi"/>
              </w:rPr>
              <w:t>an ejection fraction of less than</w:t>
            </w:r>
            <w:r w:rsidR="00BC6F7F" w:rsidRPr="00112E16">
              <w:rPr>
                <w:rFonts w:asciiTheme="minorHAnsi" w:hAnsiTheme="minorHAnsi"/>
              </w:rPr>
              <w:t xml:space="preserve"> 30%</w:t>
            </w:r>
            <w:r>
              <w:rPr>
                <w:rFonts w:asciiTheme="minorHAnsi" w:hAnsiTheme="minorHAnsi"/>
              </w:rPr>
              <w:t xml:space="preserve">. </w:t>
            </w:r>
          </w:p>
          <w:p w:rsidR="006B6688" w:rsidRDefault="00112E16" w:rsidP="00112E16">
            <w:pPr>
              <w:tabs>
                <w:tab w:val="num" w:pos="720"/>
              </w:tabs>
              <w:rPr>
                <w:rFonts w:asciiTheme="minorHAnsi" w:hAnsiTheme="minorHAnsi"/>
              </w:rPr>
            </w:pPr>
            <w:r>
              <w:rPr>
                <w:rFonts w:asciiTheme="minorHAnsi" w:hAnsiTheme="minorHAnsi"/>
              </w:rPr>
              <w:t>He h</w:t>
            </w:r>
            <w:r w:rsidR="00BC6F7F" w:rsidRPr="00112E16">
              <w:rPr>
                <w:rFonts w:asciiTheme="minorHAnsi" w:hAnsiTheme="minorHAnsi"/>
              </w:rPr>
              <w:t>a</w:t>
            </w:r>
            <w:r>
              <w:rPr>
                <w:rFonts w:asciiTheme="minorHAnsi" w:hAnsiTheme="minorHAnsi"/>
              </w:rPr>
              <w:t>d a</w:t>
            </w:r>
            <w:r w:rsidR="00BC6F7F" w:rsidRPr="00112E16">
              <w:rPr>
                <w:rFonts w:asciiTheme="minorHAnsi" w:hAnsiTheme="minorHAnsi"/>
              </w:rPr>
              <w:t xml:space="preserve"> </w:t>
            </w:r>
            <w:r w:rsidR="00081B41">
              <w:rPr>
                <w:rFonts w:asciiTheme="minorHAnsi" w:hAnsiTheme="minorHAnsi"/>
              </w:rPr>
              <w:t>c</w:t>
            </w:r>
            <w:r w:rsidR="006B6688" w:rsidRPr="006B6688">
              <w:rPr>
                <w:rFonts w:asciiTheme="minorHAnsi" w:hAnsiTheme="minorHAnsi"/>
              </w:rPr>
              <w:t>ar</w:t>
            </w:r>
            <w:r w:rsidR="006B6688">
              <w:rPr>
                <w:rFonts w:asciiTheme="minorHAnsi" w:hAnsiTheme="minorHAnsi"/>
              </w:rPr>
              <w:t xml:space="preserve">diac resynchronization therapy </w:t>
            </w:r>
            <w:r w:rsidR="006B6688" w:rsidRPr="006B6688">
              <w:rPr>
                <w:rFonts w:asciiTheme="minorHAnsi" w:hAnsiTheme="minorHAnsi"/>
              </w:rPr>
              <w:t xml:space="preserve">device </w:t>
            </w:r>
            <w:r w:rsidR="006B6688">
              <w:rPr>
                <w:rFonts w:asciiTheme="minorHAnsi" w:hAnsiTheme="minorHAnsi"/>
              </w:rPr>
              <w:t>(</w:t>
            </w:r>
            <w:r w:rsidR="00BC6F7F" w:rsidRPr="00112E16">
              <w:rPr>
                <w:rFonts w:asciiTheme="minorHAnsi" w:hAnsiTheme="minorHAnsi"/>
              </w:rPr>
              <w:t>CRT-D</w:t>
            </w:r>
            <w:r w:rsidR="006B6688">
              <w:rPr>
                <w:rFonts w:asciiTheme="minorHAnsi" w:hAnsiTheme="minorHAnsi"/>
              </w:rPr>
              <w:t>)</w:t>
            </w:r>
            <w:r w:rsidR="00BC6F7F" w:rsidRPr="00112E16">
              <w:rPr>
                <w:rFonts w:asciiTheme="minorHAnsi" w:hAnsiTheme="minorHAnsi"/>
              </w:rPr>
              <w:t xml:space="preserve"> fitted</w:t>
            </w:r>
            <w:r>
              <w:rPr>
                <w:rFonts w:asciiTheme="minorHAnsi" w:hAnsiTheme="minorHAnsi"/>
              </w:rPr>
              <w:t xml:space="preserve"> and n</w:t>
            </w:r>
            <w:r w:rsidR="00BC6F7F" w:rsidRPr="00112E16">
              <w:rPr>
                <w:rFonts w:asciiTheme="minorHAnsi" w:hAnsiTheme="minorHAnsi"/>
              </w:rPr>
              <w:t>ow has a prognosis worse than most cancers</w:t>
            </w:r>
            <w:r>
              <w:rPr>
                <w:rFonts w:asciiTheme="minorHAnsi" w:hAnsiTheme="minorHAnsi"/>
              </w:rPr>
              <w:t xml:space="preserve">.  </w:t>
            </w:r>
          </w:p>
          <w:p w:rsidR="006B6688" w:rsidRDefault="006B6688" w:rsidP="00112E16">
            <w:pPr>
              <w:tabs>
                <w:tab w:val="num" w:pos="720"/>
              </w:tabs>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He </w:t>
            </w:r>
            <w:r w:rsidRPr="00112E16">
              <w:rPr>
                <w:rFonts w:asciiTheme="minorHAnsi" w:hAnsiTheme="minorHAnsi"/>
              </w:rPr>
              <w:t xml:space="preserve">Lives with </w:t>
            </w:r>
            <w:r>
              <w:rPr>
                <w:rFonts w:asciiTheme="minorHAnsi" w:hAnsiTheme="minorHAnsi"/>
              </w:rPr>
              <w:t xml:space="preserve">his </w:t>
            </w:r>
            <w:r w:rsidRPr="00112E16">
              <w:rPr>
                <w:rFonts w:asciiTheme="minorHAnsi" w:hAnsiTheme="minorHAnsi"/>
              </w:rPr>
              <w:t>wife and 2 young children</w:t>
            </w:r>
            <w:r w:rsidR="00BF2213">
              <w:rPr>
                <w:rFonts w:asciiTheme="minorHAnsi" w:hAnsiTheme="minorHAnsi"/>
              </w:rPr>
              <w:t xml:space="preserve"> but has no siblings (brothers/sisters)</w:t>
            </w:r>
            <w:r>
              <w:rPr>
                <w:rFonts w:asciiTheme="minorHAnsi" w:hAnsiTheme="minorHAnsi"/>
              </w:rPr>
              <w:t>.  He is u</w:t>
            </w:r>
            <w:r w:rsidR="00BC6F7F" w:rsidRPr="00112E16">
              <w:rPr>
                <w:rFonts w:asciiTheme="minorHAnsi" w:hAnsiTheme="minorHAnsi"/>
              </w:rPr>
              <w:t>nable to return to work following cardiac rehab</w:t>
            </w:r>
            <w:r>
              <w:rPr>
                <w:rFonts w:asciiTheme="minorHAnsi" w:hAnsiTheme="minorHAnsi"/>
              </w:rPr>
              <w:t xml:space="preserve"> and g</w:t>
            </w:r>
            <w:r w:rsidR="00BC6F7F" w:rsidRPr="00112E16">
              <w:rPr>
                <w:rFonts w:asciiTheme="minorHAnsi" w:hAnsiTheme="minorHAnsi"/>
              </w:rPr>
              <w:t>ets breathless even on light exertion</w:t>
            </w:r>
            <w:r>
              <w:rPr>
                <w:rFonts w:asciiTheme="minorHAnsi" w:hAnsiTheme="minorHAnsi"/>
              </w:rPr>
              <w:t>.  He is now s</w:t>
            </w:r>
            <w:r w:rsidR="00BC6F7F" w:rsidRPr="00112E16">
              <w:rPr>
                <w:rFonts w:asciiTheme="minorHAnsi" w:hAnsiTheme="minorHAnsi"/>
              </w:rPr>
              <w:t xml:space="preserve">een regularly in </w:t>
            </w:r>
            <w:r w:rsidR="006B6688">
              <w:rPr>
                <w:rFonts w:asciiTheme="minorHAnsi" w:hAnsiTheme="minorHAnsi"/>
              </w:rPr>
              <w:t xml:space="preserve">his local </w:t>
            </w:r>
            <w:r w:rsidR="00081B41">
              <w:rPr>
                <w:rFonts w:asciiTheme="minorHAnsi" w:hAnsiTheme="minorHAnsi"/>
              </w:rPr>
              <w:t>Heart Failure</w:t>
            </w:r>
            <w:r w:rsidR="00BC6F7F" w:rsidRPr="00112E16">
              <w:rPr>
                <w:rFonts w:asciiTheme="minorHAnsi" w:hAnsiTheme="minorHAnsi"/>
              </w:rPr>
              <w:t xml:space="preserve"> clinic </w:t>
            </w:r>
            <w:r>
              <w:rPr>
                <w:rFonts w:asciiTheme="minorHAnsi" w:hAnsiTheme="minorHAnsi"/>
              </w:rPr>
              <w:t>and is</w:t>
            </w:r>
            <w:r w:rsidR="00BC6F7F" w:rsidRPr="00112E16">
              <w:rPr>
                <w:rFonts w:asciiTheme="minorHAnsi" w:hAnsiTheme="minorHAnsi"/>
              </w:rPr>
              <w:t xml:space="preserve"> being assessed for </w:t>
            </w:r>
            <w:r w:rsidR="006B6688">
              <w:rPr>
                <w:rFonts w:asciiTheme="minorHAnsi" w:hAnsiTheme="minorHAnsi"/>
              </w:rPr>
              <w:t>a</w:t>
            </w:r>
            <w:r w:rsidR="00081B41">
              <w:rPr>
                <w:rFonts w:asciiTheme="minorHAnsi" w:hAnsiTheme="minorHAnsi"/>
              </w:rPr>
              <w:t xml:space="preserve"> heart</w:t>
            </w:r>
            <w:r w:rsidR="006B6688">
              <w:rPr>
                <w:rFonts w:asciiTheme="minorHAnsi" w:hAnsiTheme="minorHAnsi"/>
              </w:rPr>
              <w:t xml:space="preserve"> </w:t>
            </w:r>
            <w:r w:rsidR="00BC6F7F" w:rsidRPr="00112E16">
              <w:rPr>
                <w:rFonts w:asciiTheme="minorHAnsi" w:hAnsiTheme="minorHAnsi"/>
              </w:rPr>
              <w:t>transplant</w:t>
            </w:r>
            <w:r>
              <w:rPr>
                <w:rFonts w:asciiTheme="minorHAnsi" w:hAnsiTheme="minorHAnsi"/>
              </w:rPr>
              <w:t>.</w:t>
            </w:r>
          </w:p>
          <w:p w:rsidR="00112E16" w:rsidRDefault="00112E16" w:rsidP="00112E16">
            <w:pPr>
              <w:tabs>
                <w:tab w:val="num" w:pos="720"/>
              </w:tabs>
              <w:rPr>
                <w:rFonts w:asciiTheme="minorHAnsi" w:hAnsiTheme="minorHAnsi"/>
              </w:rPr>
            </w:pPr>
          </w:p>
          <w:p w:rsidR="00112E16" w:rsidRDefault="00112E16" w:rsidP="00BF2213">
            <w:pPr>
              <w:rPr>
                <w:rFonts w:asciiTheme="minorHAnsi" w:hAnsiTheme="minorHAnsi"/>
              </w:rPr>
            </w:pPr>
            <w:r>
              <w:rPr>
                <w:rFonts w:asciiTheme="minorHAnsi" w:hAnsiTheme="minorHAnsi"/>
              </w:rPr>
              <w:t xml:space="preserve">Prior to this he </w:t>
            </w:r>
            <w:r w:rsidR="00BC6F7F" w:rsidRPr="00112E16">
              <w:rPr>
                <w:rFonts w:asciiTheme="minorHAnsi" w:hAnsiTheme="minorHAnsi"/>
              </w:rPr>
              <w:t>had no significant medical history</w:t>
            </w:r>
            <w:r w:rsidR="00081B41">
              <w:rPr>
                <w:rFonts w:asciiTheme="minorHAnsi" w:hAnsiTheme="minorHAnsi"/>
              </w:rPr>
              <w:t xml:space="preserve">. </w:t>
            </w:r>
            <w:r>
              <w:rPr>
                <w:rFonts w:asciiTheme="minorHAnsi" w:hAnsiTheme="minorHAnsi"/>
              </w:rPr>
              <w:t xml:space="preserve"> HOWEVER… his </w:t>
            </w:r>
            <w:r w:rsidR="00BC6F7F" w:rsidRPr="00112E16">
              <w:rPr>
                <w:rFonts w:asciiTheme="minorHAnsi" w:hAnsiTheme="minorHAnsi"/>
              </w:rPr>
              <w:t xml:space="preserve">Father had </w:t>
            </w:r>
            <w:r w:rsidR="00081B41">
              <w:rPr>
                <w:rFonts w:asciiTheme="minorHAnsi" w:hAnsiTheme="minorHAnsi"/>
              </w:rPr>
              <w:t>a coronary artery bypass graft</w:t>
            </w:r>
            <w:r w:rsidR="00BC6F7F" w:rsidRPr="00112E16">
              <w:rPr>
                <w:rFonts w:asciiTheme="minorHAnsi" w:hAnsiTheme="minorHAnsi"/>
              </w:rPr>
              <w:t xml:space="preserve"> in his 50s</w:t>
            </w:r>
            <w:r>
              <w:rPr>
                <w:rFonts w:asciiTheme="minorHAnsi" w:hAnsiTheme="minorHAnsi"/>
              </w:rPr>
              <w:t xml:space="preserve">.  The case study </w:t>
            </w:r>
            <w:r w:rsidR="00BF2213">
              <w:rPr>
                <w:rFonts w:asciiTheme="minorHAnsi" w:hAnsiTheme="minorHAnsi"/>
              </w:rPr>
              <w:t>was f</w:t>
            </w:r>
            <w:r w:rsidR="00BF2213" w:rsidRPr="00112E16">
              <w:rPr>
                <w:rFonts w:asciiTheme="minorHAnsi" w:hAnsiTheme="minorHAnsi"/>
              </w:rPr>
              <w:t>ound to have</w:t>
            </w:r>
            <w:r w:rsidR="00BF2213">
              <w:rPr>
                <w:rFonts w:asciiTheme="minorHAnsi" w:hAnsiTheme="minorHAnsi"/>
              </w:rPr>
              <w:t xml:space="preserve"> </w:t>
            </w:r>
            <w:r w:rsidR="00BF2213" w:rsidRPr="00112E16">
              <w:rPr>
                <w:rFonts w:asciiTheme="minorHAnsi" w:hAnsiTheme="minorHAnsi"/>
              </w:rPr>
              <w:t>“high” cholesterol at a</w:t>
            </w:r>
            <w:r w:rsidR="006B6688">
              <w:rPr>
                <w:rFonts w:asciiTheme="minorHAnsi" w:hAnsiTheme="minorHAnsi"/>
              </w:rPr>
              <w:t>n earlier</w:t>
            </w:r>
            <w:r w:rsidR="00BF2213" w:rsidRPr="00112E16">
              <w:rPr>
                <w:rFonts w:asciiTheme="minorHAnsi" w:hAnsiTheme="minorHAnsi"/>
              </w:rPr>
              <w:t xml:space="preserve"> </w:t>
            </w:r>
            <w:r w:rsidR="006B6688">
              <w:rPr>
                <w:rFonts w:asciiTheme="minorHAnsi" w:hAnsiTheme="minorHAnsi"/>
              </w:rPr>
              <w:t>private</w:t>
            </w:r>
            <w:r w:rsidR="00BF2213" w:rsidRPr="00112E16">
              <w:rPr>
                <w:rFonts w:asciiTheme="minorHAnsi" w:hAnsiTheme="minorHAnsi"/>
              </w:rPr>
              <w:t xml:space="preserve"> health assessment and </w:t>
            </w:r>
            <w:r w:rsidR="00BF2213">
              <w:rPr>
                <w:rFonts w:asciiTheme="minorHAnsi" w:hAnsiTheme="minorHAnsi"/>
              </w:rPr>
              <w:t xml:space="preserve">the </w:t>
            </w:r>
            <w:r w:rsidR="00BF2213" w:rsidRPr="00112E16">
              <w:rPr>
                <w:rFonts w:asciiTheme="minorHAnsi" w:hAnsiTheme="minorHAnsi"/>
              </w:rPr>
              <w:t xml:space="preserve">GP started </w:t>
            </w:r>
            <w:r w:rsidR="006B6688">
              <w:rPr>
                <w:rFonts w:asciiTheme="minorHAnsi" w:hAnsiTheme="minorHAnsi"/>
              </w:rPr>
              <w:t xml:space="preserve">him </w:t>
            </w:r>
            <w:r w:rsidR="00BF2213" w:rsidRPr="00112E16">
              <w:rPr>
                <w:rFonts w:asciiTheme="minorHAnsi" w:hAnsiTheme="minorHAnsi"/>
              </w:rPr>
              <w:t xml:space="preserve">on </w:t>
            </w:r>
            <w:r w:rsidR="00081B41">
              <w:rPr>
                <w:rFonts w:asciiTheme="minorHAnsi" w:hAnsiTheme="minorHAnsi"/>
              </w:rPr>
              <w:t>cholesterol lowering treatment (</w:t>
            </w:r>
            <w:r w:rsidR="00BF2213" w:rsidRPr="00112E16">
              <w:rPr>
                <w:rFonts w:asciiTheme="minorHAnsi" w:hAnsiTheme="minorHAnsi"/>
              </w:rPr>
              <w:t>simvastatin 40mg</w:t>
            </w:r>
            <w:r w:rsidR="00081B41">
              <w:rPr>
                <w:rFonts w:asciiTheme="minorHAnsi" w:hAnsiTheme="minorHAnsi"/>
              </w:rPr>
              <w:t>)</w:t>
            </w:r>
            <w:r w:rsidR="00BF2213">
              <w:rPr>
                <w:rFonts w:asciiTheme="minorHAnsi" w:hAnsiTheme="minorHAnsi"/>
              </w:rPr>
              <w:t>.  His m</w:t>
            </w:r>
            <w:r w:rsidR="00BF2213" w:rsidRPr="00112E16">
              <w:rPr>
                <w:rFonts w:asciiTheme="minorHAnsi" w:hAnsiTheme="minorHAnsi"/>
              </w:rPr>
              <w:t xml:space="preserve">ost recent total cholesterol </w:t>
            </w:r>
            <w:r w:rsidR="00BF2213">
              <w:rPr>
                <w:rFonts w:asciiTheme="minorHAnsi" w:hAnsiTheme="minorHAnsi"/>
              </w:rPr>
              <w:t xml:space="preserve">was </w:t>
            </w:r>
            <w:r w:rsidR="00BF2213" w:rsidRPr="00112E16">
              <w:rPr>
                <w:rFonts w:asciiTheme="minorHAnsi" w:hAnsiTheme="minorHAnsi"/>
              </w:rPr>
              <w:t>5.6</w:t>
            </w:r>
            <w:r w:rsidR="00BF2213">
              <w:rPr>
                <w:rFonts w:asciiTheme="minorHAnsi" w:hAnsiTheme="minorHAnsi"/>
              </w:rPr>
              <w:t xml:space="preserve">mmol/L and he had a </w:t>
            </w:r>
            <w:r w:rsidR="00081B41">
              <w:rPr>
                <w:rFonts w:asciiTheme="minorHAnsi" w:hAnsiTheme="minorHAnsi"/>
              </w:rPr>
              <w:t xml:space="preserve">cardiovascular risk </w:t>
            </w:r>
            <w:r w:rsidR="00BF2213" w:rsidRPr="00112E16">
              <w:rPr>
                <w:rFonts w:asciiTheme="minorHAnsi" w:hAnsiTheme="minorHAnsi"/>
              </w:rPr>
              <w:t>Qrisk2</w:t>
            </w:r>
            <w:r w:rsidR="00BF2213">
              <w:rPr>
                <w:rFonts w:asciiTheme="minorHAnsi" w:hAnsiTheme="minorHAnsi"/>
              </w:rPr>
              <w:t xml:space="preserve"> of</w:t>
            </w:r>
            <w:r w:rsidR="00081B41">
              <w:rPr>
                <w:rFonts w:asciiTheme="minorHAnsi" w:hAnsiTheme="minorHAnsi"/>
              </w:rPr>
              <w:t xml:space="preserve"> only</w:t>
            </w:r>
            <w:r w:rsidR="00BF2213" w:rsidRPr="00112E16">
              <w:rPr>
                <w:rFonts w:asciiTheme="minorHAnsi" w:hAnsiTheme="minorHAnsi"/>
              </w:rPr>
              <w:t xml:space="preserve"> 6%</w:t>
            </w:r>
            <w:r w:rsidR="00BF2213">
              <w:rPr>
                <w:rFonts w:asciiTheme="minorHAnsi" w:hAnsiTheme="minorHAnsi"/>
              </w:rPr>
              <w:t>.  He was</w:t>
            </w:r>
            <w:r w:rsidR="00081B41">
              <w:rPr>
                <w:rFonts w:asciiTheme="minorHAnsi" w:hAnsiTheme="minorHAnsi"/>
              </w:rPr>
              <w:t xml:space="preserve"> </w:t>
            </w:r>
            <w:r w:rsidR="00BF2213">
              <w:rPr>
                <w:rFonts w:asciiTheme="minorHAnsi" w:hAnsiTheme="minorHAnsi"/>
              </w:rPr>
              <w:t>n</w:t>
            </w:r>
            <w:r w:rsidR="00081B41">
              <w:rPr>
                <w:rFonts w:asciiTheme="minorHAnsi" w:hAnsiTheme="minorHAnsi"/>
              </w:rPr>
              <w:t>o</w:t>
            </w:r>
            <w:r w:rsidR="00BF2213">
              <w:rPr>
                <w:rFonts w:asciiTheme="minorHAnsi" w:hAnsiTheme="minorHAnsi"/>
              </w:rPr>
              <w:t>t assessed for possible FH.</w:t>
            </w:r>
          </w:p>
          <w:p w:rsidR="00BF2213" w:rsidRDefault="00BF2213" w:rsidP="00BF2213">
            <w:pPr>
              <w:rPr>
                <w:rFonts w:asciiTheme="minorHAnsi" w:hAnsiTheme="minorHAnsi"/>
              </w:rPr>
            </w:pPr>
          </w:p>
          <w:p w:rsidR="00BF2213" w:rsidRDefault="00BF2213" w:rsidP="00BF2213">
            <w:pPr>
              <w:rPr>
                <w:rFonts w:asciiTheme="minorHAnsi" w:hAnsiTheme="minorHAnsi"/>
              </w:rPr>
            </w:pPr>
            <w:r>
              <w:rPr>
                <w:rFonts w:asciiTheme="minorHAnsi" w:hAnsiTheme="minorHAnsi"/>
              </w:rPr>
              <w:t xml:space="preserve">What could have </w:t>
            </w:r>
            <w:r w:rsidR="00425869">
              <w:rPr>
                <w:rFonts w:asciiTheme="minorHAnsi" w:hAnsiTheme="minorHAnsi"/>
              </w:rPr>
              <w:t xml:space="preserve">been </w:t>
            </w:r>
            <w:r>
              <w:rPr>
                <w:rFonts w:asciiTheme="minorHAnsi" w:hAnsiTheme="minorHAnsi"/>
              </w:rPr>
              <w:t>done differently:</w:t>
            </w:r>
          </w:p>
          <w:p w:rsidR="00BF2213" w:rsidRDefault="00BF2213" w:rsidP="00BF2213">
            <w:pPr>
              <w:rPr>
                <w:rFonts w:asciiTheme="minorHAnsi" w:hAnsiTheme="minorHAnsi"/>
              </w:rPr>
            </w:pPr>
          </w:p>
          <w:p w:rsidR="00BD4557" w:rsidRPr="00081B41" w:rsidRDefault="00BC6F7F" w:rsidP="00081B41">
            <w:pPr>
              <w:numPr>
                <w:ilvl w:val="0"/>
                <w:numId w:val="21"/>
              </w:numPr>
              <w:rPr>
                <w:rFonts w:asciiTheme="minorHAnsi" w:hAnsiTheme="minorHAnsi"/>
              </w:rPr>
            </w:pPr>
            <w:r w:rsidRPr="00081B41">
              <w:rPr>
                <w:rFonts w:asciiTheme="minorHAnsi" w:hAnsiTheme="minorHAnsi"/>
              </w:rPr>
              <w:t xml:space="preserve">At registration </w:t>
            </w:r>
            <w:r w:rsidR="00081B41" w:rsidRPr="00081B41">
              <w:rPr>
                <w:rFonts w:asciiTheme="minorHAnsi" w:hAnsiTheme="minorHAnsi"/>
              </w:rPr>
              <w:t xml:space="preserve">with their GP a more detailed family history of early cardiovascular disease could have been </w:t>
            </w:r>
            <w:r w:rsidRPr="00081B41">
              <w:rPr>
                <w:rFonts w:asciiTheme="minorHAnsi" w:hAnsiTheme="minorHAnsi"/>
              </w:rPr>
              <w:t>taken</w:t>
            </w:r>
            <w:r w:rsidR="00081B41">
              <w:rPr>
                <w:rFonts w:asciiTheme="minorHAnsi" w:hAnsiTheme="minorHAnsi"/>
              </w:rPr>
              <w:t xml:space="preserve">.  </w:t>
            </w:r>
            <w:r w:rsidRPr="00081B41">
              <w:rPr>
                <w:rFonts w:asciiTheme="minorHAnsi" w:hAnsiTheme="minorHAnsi"/>
              </w:rPr>
              <w:t xml:space="preserve">This would have identified he was at possible risk of FH. </w:t>
            </w:r>
          </w:p>
          <w:p w:rsidR="00BD4557" w:rsidRPr="00BF2213" w:rsidRDefault="00BC6F7F" w:rsidP="005B3D19">
            <w:pPr>
              <w:numPr>
                <w:ilvl w:val="0"/>
                <w:numId w:val="21"/>
              </w:numPr>
              <w:rPr>
                <w:rFonts w:asciiTheme="minorHAnsi" w:hAnsiTheme="minorHAnsi"/>
              </w:rPr>
            </w:pPr>
            <w:r w:rsidRPr="00BF2213">
              <w:rPr>
                <w:rFonts w:asciiTheme="minorHAnsi" w:hAnsiTheme="minorHAnsi"/>
              </w:rPr>
              <w:t>Take an accurate lipid profile to include LDL, HDL and non-HDL cholesterol</w:t>
            </w:r>
          </w:p>
          <w:p w:rsidR="00BD4557" w:rsidRPr="00BF2213" w:rsidRDefault="00BC6F7F" w:rsidP="005B3D19">
            <w:pPr>
              <w:numPr>
                <w:ilvl w:val="0"/>
                <w:numId w:val="21"/>
              </w:numPr>
              <w:rPr>
                <w:rFonts w:asciiTheme="minorHAnsi" w:hAnsiTheme="minorHAnsi"/>
              </w:rPr>
            </w:pPr>
            <w:r w:rsidRPr="00BF2213">
              <w:rPr>
                <w:rFonts w:asciiTheme="minorHAnsi" w:hAnsiTheme="minorHAnsi"/>
              </w:rPr>
              <w:t xml:space="preserve">Estimate </w:t>
            </w:r>
            <w:r w:rsidR="00081B41">
              <w:rPr>
                <w:rFonts w:asciiTheme="minorHAnsi" w:hAnsiTheme="minorHAnsi"/>
              </w:rPr>
              <w:t xml:space="preserve">what </w:t>
            </w:r>
            <w:r w:rsidRPr="00BF2213">
              <w:rPr>
                <w:rFonts w:asciiTheme="minorHAnsi" w:hAnsiTheme="minorHAnsi"/>
              </w:rPr>
              <w:t xml:space="preserve">his lipid levels </w:t>
            </w:r>
            <w:r w:rsidR="00081B41">
              <w:rPr>
                <w:rFonts w:asciiTheme="minorHAnsi" w:hAnsiTheme="minorHAnsi"/>
              </w:rPr>
              <w:t xml:space="preserve">would be without starting treatment </w:t>
            </w:r>
            <w:r w:rsidRPr="00BF2213">
              <w:rPr>
                <w:rFonts w:asciiTheme="minorHAnsi" w:hAnsiTheme="minorHAnsi"/>
              </w:rPr>
              <w:t>and identify an extreme lipid profile</w:t>
            </w:r>
          </w:p>
          <w:p w:rsidR="00BD4557" w:rsidRPr="00BF2213" w:rsidRDefault="00BC6F7F" w:rsidP="005B3D19">
            <w:pPr>
              <w:numPr>
                <w:ilvl w:val="0"/>
                <w:numId w:val="21"/>
              </w:numPr>
              <w:rPr>
                <w:rFonts w:asciiTheme="minorHAnsi" w:hAnsiTheme="minorHAnsi"/>
              </w:rPr>
            </w:pPr>
            <w:r w:rsidRPr="00BF2213">
              <w:rPr>
                <w:rFonts w:asciiTheme="minorHAnsi" w:hAnsiTheme="minorHAnsi"/>
              </w:rPr>
              <w:t>Look for tendon xanthomas</w:t>
            </w:r>
          </w:p>
          <w:p w:rsidR="00BD4557" w:rsidRPr="00BF2213" w:rsidRDefault="00BC6F7F" w:rsidP="005B3D19">
            <w:pPr>
              <w:numPr>
                <w:ilvl w:val="0"/>
                <w:numId w:val="21"/>
              </w:numPr>
              <w:rPr>
                <w:rFonts w:asciiTheme="minorHAnsi" w:hAnsiTheme="minorHAnsi"/>
              </w:rPr>
            </w:pPr>
            <w:r w:rsidRPr="00BF2213">
              <w:rPr>
                <w:rFonts w:asciiTheme="minorHAnsi" w:hAnsiTheme="minorHAnsi"/>
              </w:rPr>
              <w:t>Refer for genetic testing to confirm FH and initiate aggressive lipid lowering treatment</w:t>
            </w:r>
          </w:p>
          <w:p w:rsidR="00BD4557" w:rsidRPr="00BF2213" w:rsidRDefault="00081B41" w:rsidP="005B3D19">
            <w:pPr>
              <w:numPr>
                <w:ilvl w:val="0"/>
                <w:numId w:val="21"/>
              </w:numPr>
              <w:rPr>
                <w:rFonts w:asciiTheme="minorHAnsi" w:hAnsiTheme="minorHAnsi"/>
              </w:rPr>
            </w:pPr>
            <w:r>
              <w:rPr>
                <w:rFonts w:asciiTheme="minorHAnsi" w:hAnsiTheme="minorHAnsi"/>
                <w:b/>
              </w:rPr>
              <w:t>Initiate c</w:t>
            </w:r>
            <w:r w:rsidR="00BC6F7F" w:rsidRPr="00BF2213">
              <w:rPr>
                <w:rFonts w:asciiTheme="minorHAnsi" w:hAnsiTheme="minorHAnsi"/>
                <w:b/>
              </w:rPr>
              <w:t>ascade</w:t>
            </w:r>
            <w:r>
              <w:rPr>
                <w:rFonts w:asciiTheme="minorHAnsi" w:hAnsiTheme="minorHAnsi"/>
                <w:b/>
              </w:rPr>
              <w:t xml:space="preserve"> FH</w:t>
            </w:r>
            <w:r w:rsidR="00BC6F7F" w:rsidRPr="00BF2213">
              <w:rPr>
                <w:rFonts w:asciiTheme="minorHAnsi" w:hAnsiTheme="minorHAnsi"/>
                <w:b/>
              </w:rPr>
              <w:t xml:space="preserve"> screening</w:t>
            </w:r>
            <w:r w:rsidR="00BF2213">
              <w:rPr>
                <w:rFonts w:asciiTheme="minorHAnsi" w:hAnsiTheme="minorHAnsi"/>
                <w:b/>
              </w:rPr>
              <w:t xml:space="preserve"> – </w:t>
            </w:r>
            <w:r w:rsidR="00BF2213" w:rsidRPr="00BF2213">
              <w:rPr>
                <w:rFonts w:asciiTheme="minorHAnsi" w:hAnsiTheme="minorHAnsi"/>
              </w:rPr>
              <w:t xml:space="preserve">both children </w:t>
            </w:r>
            <w:r w:rsidR="00BF2213">
              <w:rPr>
                <w:rFonts w:asciiTheme="minorHAnsi" w:hAnsiTheme="minorHAnsi"/>
              </w:rPr>
              <w:t>have</w:t>
            </w:r>
            <w:r w:rsidR="00BF2213" w:rsidRPr="00BF2213">
              <w:rPr>
                <w:rFonts w:asciiTheme="minorHAnsi" w:hAnsiTheme="minorHAnsi"/>
              </w:rPr>
              <w:t xml:space="preserve"> </w:t>
            </w:r>
            <w:r w:rsidR="00BF2213">
              <w:rPr>
                <w:rFonts w:asciiTheme="minorHAnsi" w:hAnsiTheme="minorHAnsi"/>
              </w:rPr>
              <w:t xml:space="preserve">50% </w:t>
            </w:r>
            <w:r w:rsidR="00BF2213" w:rsidRPr="00BF2213">
              <w:rPr>
                <w:rFonts w:asciiTheme="minorHAnsi" w:hAnsiTheme="minorHAnsi"/>
              </w:rPr>
              <w:t>risk of</w:t>
            </w:r>
            <w:r w:rsidR="00BF2213">
              <w:rPr>
                <w:rFonts w:asciiTheme="minorHAnsi" w:hAnsiTheme="minorHAnsi"/>
              </w:rPr>
              <w:t xml:space="preserve"> inheriting</w:t>
            </w:r>
            <w:r w:rsidR="00BF2213" w:rsidRPr="00BF2213">
              <w:rPr>
                <w:rFonts w:asciiTheme="minorHAnsi" w:hAnsiTheme="minorHAnsi"/>
              </w:rPr>
              <w:t xml:space="preserve"> FH</w:t>
            </w:r>
          </w:p>
          <w:p w:rsidR="00BF2213" w:rsidRDefault="00BF2213" w:rsidP="00BF2213">
            <w:pPr>
              <w:rPr>
                <w:rFonts w:asciiTheme="minorHAnsi" w:hAnsiTheme="minorHAnsi"/>
              </w:rPr>
            </w:pPr>
          </w:p>
          <w:p w:rsidR="00941449" w:rsidRDefault="00081B41" w:rsidP="00BF2213">
            <w:pPr>
              <w:rPr>
                <w:rFonts w:asciiTheme="minorHAnsi" w:hAnsiTheme="minorHAnsi"/>
              </w:rPr>
            </w:pPr>
            <w:r>
              <w:rPr>
                <w:rFonts w:asciiTheme="minorHAnsi" w:hAnsiTheme="minorHAnsi"/>
              </w:rPr>
              <w:t>Many other people</w:t>
            </w:r>
            <w:r w:rsidR="00941449">
              <w:rPr>
                <w:rFonts w:asciiTheme="minorHAnsi" w:hAnsiTheme="minorHAnsi"/>
              </w:rPr>
              <w:t xml:space="preserve"> like this are presenting to health services across </w:t>
            </w:r>
            <w:r w:rsidR="00150BD5">
              <w:rPr>
                <w:rFonts w:ascii="Calibri" w:hAnsi="Calibri"/>
              </w:rPr>
              <w:t xml:space="preserve">Nottinghamshire </w:t>
            </w:r>
            <w:r w:rsidR="00D92AEC" w:rsidRPr="00D92AEC">
              <w:rPr>
                <w:rFonts w:asciiTheme="minorHAnsi" w:hAnsiTheme="minorHAnsi"/>
              </w:rPr>
              <w:t>STP</w:t>
            </w:r>
            <w:r w:rsidR="00941449">
              <w:rPr>
                <w:rFonts w:asciiTheme="minorHAnsi" w:hAnsiTheme="minorHAnsi"/>
              </w:rPr>
              <w:t>.  Not only do they present as emergency cases but they also then go on to utilise many other health and social care services as a result of undiagnosed</w:t>
            </w:r>
            <w:r>
              <w:rPr>
                <w:rFonts w:asciiTheme="minorHAnsi" w:hAnsiTheme="minorHAnsi"/>
              </w:rPr>
              <w:t xml:space="preserve"> and untreated</w:t>
            </w:r>
            <w:r w:rsidR="00941449">
              <w:rPr>
                <w:rFonts w:asciiTheme="minorHAnsi" w:hAnsiTheme="minorHAnsi"/>
              </w:rPr>
              <w:t xml:space="preserve"> FH.</w:t>
            </w:r>
          </w:p>
          <w:p w:rsidR="00941449" w:rsidRPr="00BF2213" w:rsidRDefault="00941449" w:rsidP="00BF2213">
            <w:pPr>
              <w:rPr>
                <w:rFonts w:asciiTheme="minorHAnsi" w:hAnsiTheme="minorHAnsi"/>
              </w:rPr>
            </w:pPr>
          </w:p>
          <w:p w:rsidR="00112E16" w:rsidRPr="00B80FA2" w:rsidRDefault="00BF2213" w:rsidP="00BB100F">
            <w:pPr>
              <w:pStyle w:val="Heading3"/>
              <w:numPr>
                <w:ilvl w:val="0"/>
                <w:numId w:val="26"/>
              </w:numPr>
            </w:pPr>
            <w:bookmarkStart w:id="18" w:name="_Toc536797622"/>
            <w:r w:rsidRPr="001509E0">
              <w:t>Overview</w:t>
            </w:r>
            <w:bookmarkEnd w:id="18"/>
          </w:p>
          <w:p w:rsidR="00D53C5B" w:rsidRDefault="00D53C5B" w:rsidP="00D53C5B">
            <w:pPr>
              <w:rPr>
                <w:rFonts w:asciiTheme="minorHAnsi" w:hAnsiTheme="minorHAnsi"/>
              </w:rPr>
            </w:pPr>
            <w:r w:rsidRPr="00F17844">
              <w:rPr>
                <w:rFonts w:asciiTheme="minorHAnsi" w:hAnsiTheme="minorHAnsi"/>
              </w:rPr>
              <w:t>FH is a genetic condition which affects</w:t>
            </w:r>
            <w:r w:rsidR="00425869">
              <w:rPr>
                <w:rFonts w:asciiTheme="minorHAnsi" w:hAnsiTheme="minorHAnsi"/>
              </w:rPr>
              <w:t xml:space="preserve"> approximately</w:t>
            </w:r>
            <w:r w:rsidRPr="00F17844">
              <w:rPr>
                <w:rFonts w:asciiTheme="minorHAnsi" w:hAnsiTheme="minorHAnsi"/>
              </w:rPr>
              <w:t xml:space="preserve"> 1 in 250 people and creates a very high risk of cardiovascular </w:t>
            </w:r>
            <w:r>
              <w:rPr>
                <w:rFonts w:asciiTheme="minorHAnsi" w:hAnsiTheme="minorHAnsi"/>
              </w:rPr>
              <w:t>events</w:t>
            </w:r>
            <w:r w:rsidRPr="00F17844">
              <w:rPr>
                <w:rFonts w:asciiTheme="minorHAnsi" w:hAnsiTheme="minorHAnsi"/>
              </w:rPr>
              <w:t xml:space="preserve"> at an earlier age than the general population. Children of affected adults have a 50% chance of inheriting FH yet, if detected and treated early in their childhood, can lead a normal life with risk of CVD being no worse than </w:t>
            </w:r>
            <w:r w:rsidR="00941449">
              <w:rPr>
                <w:rFonts w:asciiTheme="minorHAnsi" w:hAnsiTheme="minorHAnsi"/>
              </w:rPr>
              <w:t xml:space="preserve">that of </w:t>
            </w:r>
            <w:r w:rsidRPr="00F17844">
              <w:rPr>
                <w:rFonts w:asciiTheme="minorHAnsi" w:hAnsiTheme="minorHAnsi"/>
              </w:rPr>
              <w:t>the general population.  However, there is no standardised approach to diagnosis and management and there is a lack of consistency for identifying those who require cascade testing.</w:t>
            </w:r>
          </w:p>
          <w:p w:rsidR="00D53C5B" w:rsidRDefault="00D53C5B" w:rsidP="00D53C5B">
            <w:pPr>
              <w:rPr>
                <w:rFonts w:asciiTheme="minorHAnsi" w:hAnsiTheme="minorHAnsi"/>
              </w:rPr>
            </w:pPr>
          </w:p>
          <w:p w:rsidR="00D53C5B" w:rsidRDefault="00D53C5B" w:rsidP="00D53C5B">
            <w:pPr>
              <w:rPr>
                <w:rFonts w:asciiTheme="minorHAnsi" w:hAnsiTheme="minorHAnsi"/>
              </w:rPr>
            </w:pPr>
            <w:r w:rsidRPr="00F17844">
              <w:rPr>
                <w:rFonts w:asciiTheme="minorHAnsi" w:hAnsiTheme="minorHAnsi"/>
              </w:rPr>
              <w:t xml:space="preserve">Currently </w:t>
            </w:r>
            <w:r>
              <w:rPr>
                <w:rFonts w:asciiTheme="minorHAnsi" w:hAnsiTheme="minorHAnsi"/>
              </w:rPr>
              <w:t xml:space="preserve">there is no standardised FH service across </w:t>
            </w:r>
            <w:r w:rsidR="00150BD5">
              <w:rPr>
                <w:rFonts w:ascii="Calibri" w:hAnsi="Calibri"/>
              </w:rPr>
              <w:t xml:space="preserve">Nottinghamshire </w:t>
            </w:r>
            <w:r w:rsidR="00D92AEC" w:rsidRPr="00D92AEC">
              <w:rPr>
                <w:rFonts w:asciiTheme="minorHAnsi" w:hAnsiTheme="minorHAnsi"/>
              </w:rPr>
              <w:t>STP</w:t>
            </w:r>
            <w:r>
              <w:rPr>
                <w:rFonts w:asciiTheme="minorHAnsi" w:hAnsiTheme="minorHAnsi"/>
              </w:rPr>
              <w:t>.</w:t>
            </w:r>
          </w:p>
          <w:p w:rsidR="00D53C5B" w:rsidRDefault="00D53C5B" w:rsidP="00D53C5B">
            <w:pPr>
              <w:rPr>
                <w:rFonts w:asciiTheme="minorHAnsi" w:hAnsiTheme="minorHAnsi"/>
              </w:rPr>
            </w:pPr>
          </w:p>
          <w:p w:rsidR="00D53C5B" w:rsidRPr="00934711" w:rsidRDefault="00941449" w:rsidP="00362F6F">
            <w:pPr>
              <w:rPr>
                <w:rFonts w:asciiTheme="minorHAnsi" w:hAnsiTheme="minorHAnsi"/>
                <w:b/>
              </w:rPr>
            </w:pPr>
            <w:r>
              <w:rPr>
                <w:rFonts w:asciiTheme="minorHAnsi" w:hAnsiTheme="minorHAnsi"/>
                <w:b/>
              </w:rPr>
              <w:lastRenderedPageBreak/>
              <w:t xml:space="preserve">Currently, </w:t>
            </w:r>
            <w:r w:rsidR="00726E12" w:rsidRPr="00934711">
              <w:rPr>
                <w:rFonts w:asciiTheme="minorHAnsi" w:hAnsiTheme="minorHAnsi"/>
                <w:b/>
              </w:rPr>
              <w:t xml:space="preserve">FH Services across </w:t>
            </w:r>
            <w:r w:rsidR="00150BD5" w:rsidRPr="00150BD5">
              <w:rPr>
                <w:rFonts w:asciiTheme="minorHAnsi" w:hAnsiTheme="minorHAnsi"/>
                <w:b/>
              </w:rPr>
              <w:t xml:space="preserve">Nottinghamshire </w:t>
            </w:r>
            <w:r w:rsidR="00D92AEC" w:rsidRPr="00D92AEC">
              <w:rPr>
                <w:rFonts w:asciiTheme="minorHAnsi" w:hAnsiTheme="minorHAnsi"/>
                <w:b/>
              </w:rPr>
              <w:t xml:space="preserve">STP </w:t>
            </w:r>
            <w:r w:rsidR="00D53C5B" w:rsidRPr="00934711">
              <w:rPr>
                <w:rFonts w:asciiTheme="minorHAnsi" w:hAnsiTheme="minorHAnsi"/>
                <w:b/>
              </w:rPr>
              <w:t>do not meet</w:t>
            </w:r>
            <w:r w:rsidR="00726E12" w:rsidRPr="00934711">
              <w:rPr>
                <w:rFonts w:asciiTheme="minorHAnsi" w:hAnsiTheme="minorHAnsi"/>
                <w:b/>
              </w:rPr>
              <w:t>:</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NICE Guideline CG71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362F6F" w:rsidRDefault="00726E12" w:rsidP="005B3D19">
            <w:pPr>
              <w:pStyle w:val="ListParagraph"/>
              <w:numPr>
                <w:ilvl w:val="0"/>
                <w:numId w:val="14"/>
              </w:numPr>
              <w:rPr>
                <w:rFonts w:asciiTheme="minorHAnsi" w:hAnsiTheme="minorHAnsi"/>
                <w:b/>
                <w:color w:val="FF0000"/>
              </w:rPr>
            </w:pPr>
            <w:r w:rsidRPr="00934711">
              <w:rPr>
                <w:rFonts w:asciiTheme="minorHAnsi" w:hAnsiTheme="minorHAnsi"/>
                <w:b/>
              </w:rPr>
              <w:t>NICE Quality Standards (QS41)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D53C5B" w:rsidRPr="00F17844" w:rsidRDefault="00D53C5B" w:rsidP="00D53C5B">
            <w:pPr>
              <w:rPr>
                <w:rFonts w:asciiTheme="minorHAnsi" w:hAnsiTheme="minorHAnsi"/>
              </w:rPr>
            </w:pPr>
          </w:p>
          <w:p w:rsidR="00D53C5B" w:rsidRDefault="00764933" w:rsidP="00764933">
            <w:pPr>
              <w:rPr>
                <w:rFonts w:asciiTheme="minorHAnsi" w:hAnsiTheme="minorHAnsi"/>
              </w:rPr>
            </w:pPr>
            <w:r>
              <w:rPr>
                <w:rFonts w:asciiTheme="minorHAnsi" w:hAnsiTheme="minorHAnsi"/>
              </w:rPr>
              <w:t xml:space="preserve">Developing and delivering FH </w:t>
            </w:r>
            <w:r w:rsidR="00362F6F">
              <w:rPr>
                <w:rFonts w:asciiTheme="minorHAnsi" w:hAnsiTheme="minorHAnsi"/>
              </w:rPr>
              <w:t xml:space="preserve">nurse-led </w:t>
            </w:r>
            <w:r>
              <w:rPr>
                <w:rFonts w:asciiTheme="minorHAnsi" w:hAnsiTheme="minorHAnsi"/>
              </w:rPr>
              <w:t xml:space="preserve">services across </w:t>
            </w:r>
            <w:r w:rsidR="00150BD5" w:rsidRPr="00150BD5">
              <w:rPr>
                <w:rFonts w:asciiTheme="minorHAnsi" w:hAnsiTheme="minorHAnsi"/>
              </w:rPr>
              <w:t xml:space="preserve">Nottinghamshire </w:t>
            </w:r>
            <w:r w:rsidR="00D92AEC" w:rsidRPr="00D92AEC">
              <w:rPr>
                <w:rFonts w:asciiTheme="minorHAnsi" w:hAnsiTheme="minorHAnsi"/>
              </w:rPr>
              <w:t xml:space="preserve">STP </w:t>
            </w:r>
            <w:r>
              <w:rPr>
                <w:rFonts w:asciiTheme="minorHAnsi" w:hAnsiTheme="minorHAnsi"/>
              </w:rPr>
              <w:t>will</w:t>
            </w:r>
            <w:r w:rsidR="00362F6F">
              <w:rPr>
                <w:rFonts w:asciiTheme="minorHAnsi" w:hAnsiTheme="minorHAnsi"/>
              </w:rPr>
              <w:t>:</w:t>
            </w:r>
            <w:r>
              <w:rPr>
                <w:rFonts w:asciiTheme="minorHAnsi" w:hAnsiTheme="minorHAnsi"/>
              </w:rPr>
              <w:t xml:space="preserve"> </w:t>
            </w:r>
          </w:p>
          <w:p w:rsidR="00764933" w:rsidRDefault="00D53C5B" w:rsidP="005B3D19">
            <w:pPr>
              <w:pStyle w:val="ListParagraph"/>
              <w:numPr>
                <w:ilvl w:val="0"/>
                <w:numId w:val="14"/>
              </w:numPr>
              <w:rPr>
                <w:rFonts w:asciiTheme="minorHAnsi" w:hAnsiTheme="minorHAnsi"/>
              </w:rPr>
            </w:pPr>
            <w:r>
              <w:rPr>
                <w:rFonts w:asciiTheme="minorHAnsi" w:hAnsiTheme="minorHAnsi"/>
              </w:rPr>
              <w:t>I</w:t>
            </w:r>
            <w:r w:rsidR="00764933" w:rsidRPr="00D53C5B">
              <w:rPr>
                <w:rFonts w:asciiTheme="minorHAnsi" w:hAnsiTheme="minorHAnsi"/>
              </w:rPr>
              <w:t xml:space="preserve">mprove quality outcomes for people with FH by reducing the risk of premature and avoidable cardiovascular </w:t>
            </w:r>
            <w:r w:rsidR="0005790F" w:rsidRPr="00D53C5B">
              <w:rPr>
                <w:rFonts w:asciiTheme="minorHAnsi" w:hAnsiTheme="minorHAnsi"/>
              </w:rPr>
              <w:t>events</w:t>
            </w:r>
            <w:r w:rsidR="00764933" w:rsidRPr="00D53C5B">
              <w:rPr>
                <w:rFonts w:asciiTheme="minorHAnsi" w:hAnsiTheme="minorHAnsi"/>
              </w:rPr>
              <w:t xml:space="preserve"> through improved detection, diagnosis and management.</w:t>
            </w:r>
          </w:p>
          <w:p w:rsidR="00D53C5B" w:rsidRDefault="00D53C5B" w:rsidP="005B3D19">
            <w:pPr>
              <w:pStyle w:val="ListParagraph"/>
              <w:numPr>
                <w:ilvl w:val="0"/>
                <w:numId w:val="14"/>
              </w:numPr>
              <w:rPr>
                <w:rFonts w:asciiTheme="minorHAnsi" w:hAnsiTheme="minorHAnsi"/>
              </w:rPr>
            </w:pPr>
            <w:r>
              <w:rPr>
                <w:rFonts w:asciiTheme="minorHAnsi" w:hAnsiTheme="minorHAnsi"/>
              </w:rPr>
              <w:t xml:space="preserve">Reduce </w:t>
            </w:r>
            <w:r w:rsidR="00FD761B">
              <w:rPr>
                <w:rFonts w:asciiTheme="minorHAnsi" w:hAnsiTheme="minorHAnsi"/>
              </w:rPr>
              <w:t xml:space="preserve">burden and costs of </w:t>
            </w:r>
            <w:r>
              <w:rPr>
                <w:rFonts w:asciiTheme="minorHAnsi" w:hAnsiTheme="minorHAnsi"/>
              </w:rPr>
              <w:t xml:space="preserve">Health and Social Care </w:t>
            </w:r>
          </w:p>
          <w:p w:rsidR="00764933" w:rsidRDefault="00D53C5B" w:rsidP="005B3D19">
            <w:pPr>
              <w:pStyle w:val="ListParagraph"/>
              <w:numPr>
                <w:ilvl w:val="0"/>
                <w:numId w:val="14"/>
              </w:numPr>
              <w:rPr>
                <w:rFonts w:asciiTheme="minorHAnsi" w:hAnsiTheme="minorHAnsi"/>
              </w:rPr>
            </w:pPr>
            <w:r>
              <w:rPr>
                <w:rFonts w:asciiTheme="minorHAnsi" w:hAnsiTheme="minorHAnsi"/>
              </w:rPr>
              <w:t xml:space="preserve">Provide a </w:t>
            </w:r>
            <w:r w:rsidR="00764933" w:rsidRPr="00D53C5B">
              <w:rPr>
                <w:rFonts w:asciiTheme="minorHAnsi" w:hAnsiTheme="minorHAnsi"/>
              </w:rPr>
              <w:t xml:space="preserve">proven cost-effective method of case finding </w:t>
            </w:r>
            <w:r w:rsidR="00FD761B">
              <w:rPr>
                <w:rFonts w:asciiTheme="minorHAnsi" w:hAnsiTheme="minorHAnsi"/>
              </w:rPr>
              <w:t xml:space="preserve">for FH </w:t>
            </w:r>
            <w:r w:rsidR="00764933" w:rsidRPr="00D53C5B">
              <w:rPr>
                <w:rFonts w:asciiTheme="minorHAnsi" w:hAnsiTheme="minorHAnsi"/>
              </w:rPr>
              <w:t xml:space="preserve">compared to general </w:t>
            </w:r>
            <w:r w:rsidR="00362F6F">
              <w:rPr>
                <w:rFonts w:asciiTheme="minorHAnsi" w:hAnsiTheme="minorHAnsi"/>
              </w:rPr>
              <w:t>population screening and reduce/avoid</w:t>
            </w:r>
            <w:r w:rsidR="00764933" w:rsidRPr="00D53C5B">
              <w:rPr>
                <w:rFonts w:asciiTheme="minorHAnsi" w:hAnsiTheme="minorHAnsi"/>
              </w:rPr>
              <w:t xml:space="preserve"> costs to the health and social care system</w:t>
            </w:r>
            <w:r>
              <w:rPr>
                <w:rFonts w:asciiTheme="minorHAnsi" w:hAnsiTheme="minorHAnsi"/>
              </w:rPr>
              <w:t xml:space="preserve"> through index and cascade testing</w:t>
            </w:r>
            <w:r w:rsidR="00764933">
              <w:rPr>
                <w:rStyle w:val="FootnoteReference"/>
                <w:rFonts w:asciiTheme="minorHAnsi" w:hAnsiTheme="minorHAnsi"/>
              </w:rPr>
              <w:footnoteReference w:id="12"/>
            </w:r>
            <w:r w:rsidR="00764933">
              <w:rPr>
                <w:rStyle w:val="FootnoteReference"/>
                <w:rFonts w:asciiTheme="minorHAnsi" w:hAnsiTheme="minorHAnsi"/>
              </w:rPr>
              <w:footnoteReference w:id="13"/>
            </w:r>
            <w:r w:rsidR="00764933">
              <w:rPr>
                <w:rStyle w:val="FootnoteReference"/>
                <w:rFonts w:asciiTheme="minorHAnsi" w:hAnsiTheme="minorHAnsi"/>
              </w:rPr>
              <w:footnoteReference w:id="14"/>
            </w:r>
            <w:r w:rsidRPr="00D53C5B">
              <w:rPr>
                <w:rFonts w:asciiTheme="minorHAnsi" w:hAnsiTheme="minorHAnsi"/>
              </w:rPr>
              <w:t xml:space="preserve"> </w:t>
            </w:r>
          </w:p>
          <w:p w:rsidR="00D53C5B" w:rsidRDefault="00D53C5B" w:rsidP="005B3D19">
            <w:pPr>
              <w:pStyle w:val="ListParagraph"/>
              <w:numPr>
                <w:ilvl w:val="0"/>
                <w:numId w:val="14"/>
              </w:numPr>
              <w:rPr>
                <w:rFonts w:asciiTheme="minorHAnsi" w:hAnsiTheme="minorHAnsi"/>
              </w:rPr>
            </w:pPr>
            <w:r>
              <w:rPr>
                <w:rFonts w:asciiTheme="minorHAnsi" w:hAnsiTheme="minorHAnsi"/>
              </w:rPr>
              <w:t>Focus on care which helps to keep people as health</w:t>
            </w:r>
            <w:r w:rsidR="00362F6F">
              <w:rPr>
                <w:rFonts w:asciiTheme="minorHAnsi" w:hAnsiTheme="minorHAnsi"/>
              </w:rPr>
              <w:t>y</w:t>
            </w:r>
            <w:r>
              <w:rPr>
                <w:rFonts w:asciiTheme="minorHAnsi" w:hAnsiTheme="minorHAnsi"/>
              </w:rPr>
              <w:t xml:space="preserve"> as possible for as long as possible</w:t>
            </w:r>
          </w:p>
          <w:p w:rsidR="00D53C5B" w:rsidRDefault="00D53C5B" w:rsidP="005B3D19">
            <w:pPr>
              <w:pStyle w:val="ListParagraph"/>
              <w:numPr>
                <w:ilvl w:val="0"/>
                <w:numId w:val="14"/>
              </w:numPr>
              <w:rPr>
                <w:rFonts w:asciiTheme="minorHAnsi" w:hAnsiTheme="minorHAnsi"/>
              </w:rPr>
            </w:pPr>
            <w:r>
              <w:rPr>
                <w:rFonts w:asciiTheme="minorHAnsi" w:hAnsiTheme="minorHAnsi"/>
              </w:rPr>
              <w:t>Provide health promotion and health education for patients and their relatives on the significant risks of undiagnosed and/or untreated FH</w:t>
            </w:r>
          </w:p>
          <w:p w:rsidR="00D53C5B" w:rsidRPr="00D53C5B" w:rsidRDefault="00D53C5B" w:rsidP="005B3D19">
            <w:pPr>
              <w:pStyle w:val="ListParagraph"/>
              <w:numPr>
                <w:ilvl w:val="0"/>
                <w:numId w:val="14"/>
              </w:numPr>
              <w:rPr>
                <w:rFonts w:asciiTheme="minorHAnsi" w:hAnsiTheme="minorHAnsi"/>
              </w:rPr>
            </w:pPr>
            <w:r>
              <w:rPr>
                <w:rFonts w:asciiTheme="minorHAnsi" w:hAnsiTheme="minorHAnsi"/>
              </w:rPr>
              <w:t>Provide education and support for health care professionals in the diagnosis and management of FH in a primary care setting</w:t>
            </w:r>
          </w:p>
          <w:p w:rsidR="00930043" w:rsidRPr="00F17844" w:rsidRDefault="00930043" w:rsidP="007E35B6">
            <w:pPr>
              <w:rPr>
                <w:rFonts w:asciiTheme="minorHAnsi" w:hAnsiTheme="minorHAnsi"/>
              </w:rPr>
            </w:pPr>
          </w:p>
          <w:p w:rsidR="00930043" w:rsidRDefault="00930043" w:rsidP="007E35B6">
            <w:pPr>
              <w:rPr>
                <w:rFonts w:asciiTheme="minorHAnsi" w:hAnsiTheme="minorHAnsi"/>
              </w:rPr>
            </w:pPr>
            <w:r w:rsidRPr="00F17844">
              <w:rPr>
                <w:rFonts w:asciiTheme="minorHAnsi" w:hAnsiTheme="minorHAnsi"/>
              </w:rPr>
              <w:t xml:space="preserve">The QALY of </w:t>
            </w:r>
            <w:r w:rsidR="00060493">
              <w:rPr>
                <w:rFonts w:asciiTheme="minorHAnsi" w:hAnsiTheme="minorHAnsi"/>
              </w:rPr>
              <w:t xml:space="preserve">cascade </w:t>
            </w:r>
            <w:r w:rsidRPr="00F17844">
              <w:rPr>
                <w:rFonts w:asciiTheme="minorHAnsi" w:hAnsiTheme="minorHAnsi"/>
              </w:rPr>
              <w:t xml:space="preserve">testing </w:t>
            </w:r>
            <w:r w:rsidR="00060493">
              <w:rPr>
                <w:rFonts w:asciiTheme="minorHAnsi" w:hAnsiTheme="minorHAnsi"/>
              </w:rPr>
              <w:t xml:space="preserve">for </w:t>
            </w:r>
            <w:r w:rsidRPr="00F17844">
              <w:rPr>
                <w:rFonts w:asciiTheme="minorHAnsi" w:hAnsiTheme="minorHAnsi"/>
              </w:rPr>
              <w:t>people with suspected FH is £2,676</w:t>
            </w:r>
            <w:r w:rsidR="00497410" w:rsidRPr="00F17844">
              <w:rPr>
                <w:rStyle w:val="FootnoteReference"/>
                <w:rFonts w:asciiTheme="minorHAnsi" w:hAnsiTheme="minorHAnsi"/>
              </w:rPr>
              <w:footnoteReference w:id="15"/>
            </w:r>
            <w:r w:rsidRPr="00F17844">
              <w:rPr>
                <w:rFonts w:asciiTheme="minorHAnsi" w:hAnsiTheme="minorHAnsi"/>
              </w:rPr>
              <w:t>, significantly below the threshold used by NICE (£20,000/QALY) for cost-effectiveness.</w:t>
            </w:r>
            <w:r w:rsidR="00060493">
              <w:rPr>
                <w:rFonts w:asciiTheme="minorHAnsi" w:hAnsiTheme="minorHAnsi"/>
              </w:rPr>
              <w:t xml:space="preserve">  By comparison, the QALY of a hip replacement is between </w:t>
            </w:r>
            <w:r w:rsidR="00060493" w:rsidRPr="00060493">
              <w:rPr>
                <w:rFonts w:asciiTheme="minorHAnsi" w:hAnsiTheme="minorHAnsi"/>
              </w:rPr>
              <w:t>£7</w:t>
            </w:r>
            <w:r w:rsidR="00060493">
              <w:rPr>
                <w:rFonts w:asciiTheme="minorHAnsi" w:hAnsiTheme="minorHAnsi"/>
              </w:rPr>
              <w:t>,</w:t>
            </w:r>
            <w:r w:rsidR="00060493" w:rsidRPr="00060493">
              <w:rPr>
                <w:rFonts w:asciiTheme="minorHAnsi" w:hAnsiTheme="minorHAnsi"/>
              </w:rPr>
              <w:t>058 and £7</w:t>
            </w:r>
            <w:r w:rsidR="00060493">
              <w:rPr>
                <w:rFonts w:asciiTheme="minorHAnsi" w:hAnsiTheme="minorHAnsi"/>
              </w:rPr>
              <w:t>,</w:t>
            </w:r>
            <w:r w:rsidR="00060493" w:rsidRPr="00060493">
              <w:rPr>
                <w:rFonts w:asciiTheme="minorHAnsi" w:hAnsiTheme="minorHAnsi"/>
              </w:rPr>
              <w:t>220</w:t>
            </w:r>
            <w:r w:rsidR="00060493">
              <w:rPr>
                <w:rFonts w:asciiTheme="minorHAnsi" w:hAnsiTheme="minorHAnsi"/>
              </w:rPr>
              <w:t xml:space="preserve"> for patients under </w:t>
            </w:r>
            <w:r w:rsidR="00362F6F">
              <w:rPr>
                <w:rFonts w:asciiTheme="minorHAnsi" w:hAnsiTheme="minorHAnsi"/>
              </w:rPr>
              <w:t xml:space="preserve">the age of </w:t>
            </w:r>
            <w:r w:rsidR="00060493">
              <w:rPr>
                <w:rFonts w:asciiTheme="minorHAnsi" w:hAnsiTheme="minorHAnsi"/>
              </w:rPr>
              <w:t>75</w:t>
            </w:r>
            <w:r w:rsidR="00827023">
              <w:rPr>
                <w:rStyle w:val="FootnoteReference"/>
                <w:rFonts w:asciiTheme="minorHAnsi" w:hAnsiTheme="minorHAnsi"/>
              </w:rPr>
              <w:footnoteReference w:id="16"/>
            </w:r>
            <w:r w:rsidR="00060493">
              <w:rPr>
                <w:rFonts w:asciiTheme="minorHAnsi" w:hAnsiTheme="minorHAnsi"/>
              </w:rPr>
              <w:t xml:space="preserve">. </w:t>
            </w:r>
          </w:p>
          <w:p w:rsidR="00827023" w:rsidRPr="00F17844" w:rsidRDefault="00827023" w:rsidP="007E35B6">
            <w:pPr>
              <w:rPr>
                <w:rFonts w:asciiTheme="minorHAnsi" w:hAnsiTheme="minorHAnsi"/>
              </w:rPr>
            </w:pPr>
          </w:p>
          <w:p w:rsidR="00E03174" w:rsidRDefault="00930043" w:rsidP="00D82E1C">
            <w:pPr>
              <w:rPr>
                <w:rFonts w:asciiTheme="minorHAnsi" w:hAnsiTheme="minorHAnsi"/>
              </w:rPr>
            </w:pPr>
            <w:r w:rsidRPr="00F17844">
              <w:rPr>
                <w:rFonts w:asciiTheme="minorHAnsi" w:hAnsiTheme="minorHAnsi"/>
              </w:rPr>
              <w:t xml:space="preserve">Successful earlier pilots conducted by the British Heart Foundation suggest that FH Nurse posts have a positive impact on the delivery of cascade testing and driving up of referrals but there needs to be clarity in the FH pathway and an understanding of the gaps in resources </w:t>
            </w:r>
            <w:r w:rsidR="003550EB" w:rsidRPr="00F17844">
              <w:rPr>
                <w:rFonts w:asciiTheme="minorHAnsi" w:hAnsiTheme="minorHAnsi"/>
              </w:rPr>
              <w:t xml:space="preserve">available in order </w:t>
            </w:r>
            <w:r w:rsidRPr="00F17844">
              <w:rPr>
                <w:rFonts w:asciiTheme="minorHAnsi" w:hAnsiTheme="minorHAnsi"/>
              </w:rPr>
              <w:t>to deliver a successful service.</w:t>
            </w:r>
            <w:r w:rsidR="003550EB" w:rsidRPr="00F17844">
              <w:rPr>
                <w:rFonts w:asciiTheme="minorHAnsi" w:hAnsiTheme="minorHAnsi"/>
              </w:rPr>
              <w:t xml:space="preserve">  This includes access to lipidologists, access to genetic testing</w:t>
            </w:r>
            <w:r w:rsidR="00FD761B" w:rsidRPr="00F17844">
              <w:rPr>
                <w:rFonts w:asciiTheme="minorHAnsi" w:hAnsiTheme="minorHAnsi"/>
              </w:rPr>
              <w:t xml:space="preserve"> </w:t>
            </w:r>
            <w:r w:rsidR="00FD761B">
              <w:rPr>
                <w:rFonts w:asciiTheme="minorHAnsi" w:hAnsiTheme="minorHAnsi"/>
              </w:rPr>
              <w:t>(</w:t>
            </w:r>
            <w:r w:rsidR="00FD761B" w:rsidRPr="00F17844">
              <w:rPr>
                <w:rFonts w:asciiTheme="minorHAnsi" w:hAnsiTheme="minorHAnsi"/>
              </w:rPr>
              <w:t>funded</w:t>
            </w:r>
            <w:r w:rsidR="00FD761B">
              <w:rPr>
                <w:rFonts w:asciiTheme="minorHAnsi" w:hAnsiTheme="minorHAnsi"/>
              </w:rPr>
              <w:t xml:space="preserve"> by NHSE)</w:t>
            </w:r>
            <w:r w:rsidR="003550EB" w:rsidRPr="00F17844">
              <w:rPr>
                <w:rFonts w:asciiTheme="minorHAnsi" w:hAnsiTheme="minorHAnsi"/>
              </w:rPr>
              <w:t>, protocols and resource for case finding, a pathway for referral from primary care and access to FH databases.</w:t>
            </w:r>
          </w:p>
          <w:p w:rsidR="00782425" w:rsidRDefault="00782425" w:rsidP="007E35B6">
            <w:pPr>
              <w:rPr>
                <w:rFonts w:asciiTheme="minorHAnsi" w:hAnsiTheme="minorHAnsi"/>
              </w:rPr>
            </w:pPr>
          </w:p>
          <w:p w:rsidR="00834078" w:rsidRDefault="00D82E1C" w:rsidP="007E35B6">
            <w:pPr>
              <w:rPr>
                <w:rFonts w:asciiTheme="minorHAnsi" w:hAnsiTheme="minorHAnsi"/>
              </w:rPr>
            </w:pPr>
            <w:r w:rsidRPr="00F17844">
              <w:rPr>
                <w:rFonts w:asciiTheme="minorHAnsi" w:hAnsiTheme="minorHAnsi"/>
              </w:rPr>
              <w:t xml:space="preserve">Based on Heart UK’s modelling from their 2012 publication </w:t>
            </w:r>
            <w:r w:rsidRPr="00F17844">
              <w:rPr>
                <w:rFonts w:asciiTheme="minorHAnsi" w:hAnsiTheme="minorHAnsi"/>
                <w:i/>
              </w:rPr>
              <w:t>Saving lives, Saving Families</w:t>
            </w:r>
            <w:r w:rsidR="00E03174">
              <w:rPr>
                <w:rFonts w:asciiTheme="minorHAnsi" w:hAnsiTheme="minorHAnsi"/>
              </w:rPr>
              <w:t xml:space="preserve"> (figure 3</w:t>
            </w:r>
            <w:r w:rsidRPr="00F17844">
              <w:rPr>
                <w:rFonts w:asciiTheme="minorHAnsi" w:hAnsiTheme="minorHAnsi"/>
              </w:rPr>
              <w:t xml:space="preserve">) we can see </w:t>
            </w:r>
            <w:r w:rsidR="00B90685" w:rsidRPr="00F17844">
              <w:rPr>
                <w:rFonts w:asciiTheme="minorHAnsi" w:hAnsiTheme="minorHAnsi"/>
              </w:rPr>
              <w:t xml:space="preserve">that </w:t>
            </w:r>
            <w:r w:rsidRPr="00F17844">
              <w:rPr>
                <w:rFonts w:asciiTheme="minorHAnsi" w:hAnsiTheme="minorHAnsi"/>
              </w:rPr>
              <w:t xml:space="preserve">the opportunity to avoid </w:t>
            </w:r>
            <w:r w:rsidR="00171F98">
              <w:rPr>
                <w:rFonts w:asciiTheme="minorHAnsi" w:hAnsiTheme="minorHAnsi"/>
                <w:b/>
              </w:rPr>
              <w:t>721</w:t>
            </w:r>
            <w:r w:rsidR="009501AC">
              <w:rPr>
                <w:rFonts w:asciiTheme="minorHAnsi" w:hAnsiTheme="minorHAnsi"/>
              </w:rPr>
              <w:t xml:space="preserve"> </w:t>
            </w:r>
            <w:r w:rsidRPr="00F17844">
              <w:rPr>
                <w:rFonts w:asciiTheme="minorHAnsi" w:hAnsiTheme="minorHAnsi"/>
              </w:rPr>
              <w:t xml:space="preserve">events over a person’s lifetime for every 1000 FH patients optimally treated and managed </w:t>
            </w:r>
            <w:r w:rsidR="00C267B7" w:rsidRPr="00F17844">
              <w:rPr>
                <w:rFonts w:asciiTheme="minorHAnsi" w:hAnsiTheme="minorHAnsi"/>
              </w:rPr>
              <w:t>(</w:t>
            </w:r>
            <w:r w:rsidRPr="00F17844">
              <w:rPr>
                <w:rFonts w:asciiTheme="minorHAnsi" w:hAnsiTheme="minorHAnsi"/>
              </w:rPr>
              <w:t>versus no treatment</w:t>
            </w:r>
            <w:r w:rsidR="00C267B7" w:rsidRPr="00F17844">
              <w:rPr>
                <w:rFonts w:asciiTheme="minorHAnsi" w:hAnsiTheme="minorHAnsi"/>
              </w:rPr>
              <w:t>)</w:t>
            </w:r>
            <w:r w:rsidRPr="00F17844">
              <w:rPr>
                <w:rFonts w:asciiTheme="minorHAnsi" w:hAnsiTheme="minorHAnsi"/>
              </w:rPr>
              <w:t xml:space="preserve"> is significant.  This is an opportunity to </w:t>
            </w:r>
            <w:r w:rsidR="002E4758" w:rsidRPr="00F17844">
              <w:rPr>
                <w:rFonts w:asciiTheme="minorHAnsi" w:hAnsiTheme="minorHAnsi"/>
              </w:rPr>
              <w:t xml:space="preserve">reduce or </w:t>
            </w:r>
            <w:r w:rsidRPr="00F17844">
              <w:rPr>
                <w:rFonts w:asciiTheme="minorHAnsi" w:hAnsiTheme="minorHAnsi"/>
              </w:rPr>
              <w:t>avoid emergency admissions</w:t>
            </w:r>
            <w:r w:rsidR="00B90685" w:rsidRPr="00F17844">
              <w:rPr>
                <w:rFonts w:asciiTheme="minorHAnsi" w:hAnsiTheme="minorHAnsi"/>
              </w:rPr>
              <w:t xml:space="preserve"> and </w:t>
            </w:r>
            <w:r w:rsidR="00C267B7" w:rsidRPr="00F17844">
              <w:rPr>
                <w:rFonts w:asciiTheme="minorHAnsi" w:hAnsiTheme="minorHAnsi"/>
              </w:rPr>
              <w:t xml:space="preserve">avoid </w:t>
            </w:r>
            <w:r w:rsidR="002E4758" w:rsidRPr="00F17844">
              <w:rPr>
                <w:rFonts w:asciiTheme="minorHAnsi" w:hAnsiTheme="minorHAnsi"/>
              </w:rPr>
              <w:t xml:space="preserve">associated </w:t>
            </w:r>
            <w:r w:rsidRPr="00F17844">
              <w:rPr>
                <w:rFonts w:asciiTheme="minorHAnsi" w:hAnsiTheme="minorHAnsi"/>
              </w:rPr>
              <w:t xml:space="preserve">costs of treatment for </w:t>
            </w:r>
            <w:r w:rsidR="002E4758" w:rsidRPr="00F17844">
              <w:rPr>
                <w:rFonts w:asciiTheme="minorHAnsi" w:hAnsiTheme="minorHAnsi"/>
              </w:rPr>
              <w:t xml:space="preserve">life-long </w:t>
            </w:r>
            <w:r w:rsidRPr="00F17844">
              <w:rPr>
                <w:rFonts w:asciiTheme="minorHAnsi" w:hAnsiTheme="minorHAnsi"/>
              </w:rPr>
              <w:t>cardiovascular disease, and importantly, reduce the impact on the person’s quality of life by reducing the risk of cardiovascular events across their lifetime.</w:t>
            </w:r>
          </w:p>
          <w:p w:rsidR="00834078" w:rsidRPr="00F17844" w:rsidRDefault="00834078" w:rsidP="007E35B6">
            <w:pPr>
              <w:rPr>
                <w:rFonts w:asciiTheme="minorHAnsi" w:hAnsiTheme="minorHAnsi"/>
              </w:rPr>
            </w:pPr>
          </w:p>
          <w:p w:rsidR="003550EB" w:rsidRPr="00F17844" w:rsidRDefault="00E03174" w:rsidP="007E35B6">
            <w:pPr>
              <w:rPr>
                <w:rFonts w:asciiTheme="minorHAnsi" w:hAnsiTheme="minorHAnsi"/>
                <w:sz w:val="18"/>
                <w:szCs w:val="18"/>
              </w:rPr>
            </w:pPr>
            <w:r>
              <w:rPr>
                <w:rFonts w:asciiTheme="minorHAnsi" w:hAnsiTheme="minorHAnsi"/>
                <w:sz w:val="18"/>
                <w:szCs w:val="18"/>
              </w:rPr>
              <w:t>Figure 3</w:t>
            </w:r>
            <w:r w:rsidR="002E1FEF" w:rsidRPr="00F17844">
              <w:rPr>
                <w:rFonts w:asciiTheme="minorHAnsi" w:hAnsiTheme="minorHAnsi"/>
                <w:sz w:val="18"/>
                <w:szCs w:val="18"/>
              </w:rPr>
              <w:t xml:space="preserve"> - Number of lifetime events avoided (followed up from aged 30 to 85 years) for every 1000 FH patients optimally treated and managed vs. no treatment.</w:t>
            </w:r>
          </w:p>
          <w:p w:rsidR="002E1FEF" w:rsidRPr="00F17844" w:rsidRDefault="002E1FEF" w:rsidP="007E35B6">
            <w:pPr>
              <w:rPr>
                <w:rFonts w:asciiTheme="minorHAnsi" w:hAnsiTheme="minorHAnsi"/>
              </w:rPr>
            </w:pPr>
          </w:p>
          <w:p w:rsidR="002E1FEF" w:rsidRPr="00F17844" w:rsidRDefault="002E1FEF" w:rsidP="002E1FEF">
            <w:pPr>
              <w:jc w:val="center"/>
              <w:rPr>
                <w:rFonts w:asciiTheme="minorHAnsi" w:hAnsiTheme="minorHAnsi"/>
                <w:sz w:val="24"/>
                <w:szCs w:val="24"/>
              </w:rPr>
            </w:pPr>
            <w:r w:rsidRPr="00F17844">
              <w:rPr>
                <w:rFonts w:asciiTheme="minorHAnsi" w:hAnsiTheme="minorHAnsi" w:cstheme="minorBidi"/>
                <w:noProof/>
                <w:lang w:eastAsia="en-GB"/>
              </w:rPr>
              <w:lastRenderedPageBreak/>
              <w:drawing>
                <wp:inline distT="0" distB="0" distL="0" distR="0" wp14:anchorId="0B5AD9EE" wp14:editId="376744FF">
                  <wp:extent cx="4190337" cy="1749287"/>
                  <wp:effectExtent l="0" t="0" r="20320" b="228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1FEF" w:rsidRPr="00F17844" w:rsidRDefault="002E1FEF" w:rsidP="007E35B6">
            <w:pPr>
              <w:rPr>
                <w:rFonts w:asciiTheme="minorHAnsi" w:hAnsiTheme="minorHAnsi"/>
              </w:rPr>
            </w:pPr>
          </w:p>
          <w:p w:rsidR="00243E57" w:rsidRPr="00D13F2E" w:rsidRDefault="002E1FEF" w:rsidP="00D13F2E">
            <w:pPr>
              <w:rPr>
                <w:rFonts w:asciiTheme="minorHAnsi" w:hAnsiTheme="minorHAnsi"/>
              </w:rPr>
            </w:pPr>
            <w:r w:rsidRPr="00F17844">
              <w:rPr>
                <w:rFonts w:asciiTheme="minorHAnsi" w:hAnsiTheme="minorHAnsi"/>
              </w:rPr>
              <w:t xml:space="preserve">Based on the estimated FH population in </w:t>
            </w:r>
            <w:r w:rsidR="00150BD5" w:rsidRPr="00150BD5">
              <w:rPr>
                <w:rFonts w:asciiTheme="minorHAnsi" w:hAnsiTheme="minorHAnsi"/>
              </w:rPr>
              <w:t xml:space="preserve">Nottinghamshire </w:t>
            </w:r>
            <w:r w:rsidR="00D92AEC" w:rsidRPr="00D92AEC">
              <w:rPr>
                <w:rFonts w:asciiTheme="minorHAnsi" w:hAnsiTheme="minorHAnsi"/>
              </w:rPr>
              <w:t xml:space="preserve">STP </w:t>
            </w:r>
            <w:r w:rsidR="00602BB3">
              <w:rPr>
                <w:rFonts w:asciiTheme="minorHAnsi" w:hAnsiTheme="minorHAnsi"/>
              </w:rPr>
              <w:t xml:space="preserve">of circa </w:t>
            </w:r>
            <w:r w:rsidR="00150BD5">
              <w:rPr>
                <w:rFonts w:asciiTheme="minorHAnsi" w:hAnsiTheme="minorHAnsi"/>
              </w:rPr>
              <w:t>4,262</w:t>
            </w:r>
            <w:r w:rsidR="00602BB3">
              <w:rPr>
                <w:rFonts w:asciiTheme="minorHAnsi" w:hAnsiTheme="minorHAnsi"/>
              </w:rPr>
              <w:t xml:space="preserve"> </w:t>
            </w:r>
            <w:r w:rsidR="004D2C78" w:rsidRPr="00F17844">
              <w:rPr>
                <w:rFonts w:asciiTheme="minorHAnsi" w:hAnsiTheme="minorHAnsi"/>
              </w:rPr>
              <w:t>this could lead to a</w:t>
            </w:r>
            <w:r w:rsidR="00782425">
              <w:rPr>
                <w:rFonts w:asciiTheme="minorHAnsi" w:hAnsiTheme="minorHAnsi"/>
              </w:rPr>
              <w:t>n</w:t>
            </w:r>
            <w:r w:rsidR="004D2C78" w:rsidRPr="00F17844">
              <w:rPr>
                <w:rFonts w:asciiTheme="minorHAnsi" w:hAnsiTheme="minorHAnsi"/>
              </w:rPr>
              <w:t xml:space="preserve"> </w:t>
            </w:r>
            <w:r w:rsidR="00782425">
              <w:rPr>
                <w:rFonts w:asciiTheme="minorHAnsi" w:hAnsiTheme="minorHAnsi"/>
              </w:rPr>
              <w:t>avoidance</w:t>
            </w:r>
            <w:r w:rsidR="004D2C78" w:rsidRPr="00F17844">
              <w:rPr>
                <w:rFonts w:asciiTheme="minorHAnsi" w:hAnsiTheme="minorHAnsi"/>
              </w:rPr>
              <w:t xml:space="preserve"> of </w:t>
            </w:r>
            <w:r w:rsidR="00150BD5">
              <w:rPr>
                <w:rFonts w:asciiTheme="minorHAnsi" w:hAnsiTheme="minorHAnsi"/>
                <w:b/>
              </w:rPr>
              <w:t>3,073</w:t>
            </w:r>
            <w:r w:rsidR="004D2C78" w:rsidRPr="00F17844">
              <w:rPr>
                <w:rFonts w:asciiTheme="minorHAnsi" w:hAnsiTheme="minorHAnsi"/>
                <w:color w:val="FF0000"/>
              </w:rPr>
              <w:t xml:space="preserve"> </w:t>
            </w:r>
            <w:r w:rsidR="00B90685" w:rsidRPr="00F17844">
              <w:rPr>
                <w:rFonts w:asciiTheme="minorHAnsi" w:hAnsiTheme="minorHAnsi"/>
              </w:rPr>
              <w:t xml:space="preserve">lifetime </w:t>
            </w:r>
            <w:r w:rsidR="004D2C78" w:rsidRPr="00F17844">
              <w:rPr>
                <w:rFonts w:asciiTheme="minorHAnsi" w:hAnsiTheme="minorHAnsi"/>
              </w:rPr>
              <w:t>events</w:t>
            </w:r>
            <w:r w:rsidR="00243E57" w:rsidRPr="00F17844">
              <w:rPr>
                <w:rFonts w:asciiTheme="minorHAnsi" w:hAnsiTheme="minorHAnsi"/>
              </w:rPr>
              <w:t xml:space="preserve"> if all </w:t>
            </w:r>
            <w:r w:rsidR="00150BD5">
              <w:rPr>
                <w:rFonts w:asciiTheme="minorHAnsi" w:hAnsiTheme="minorHAnsi"/>
              </w:rPr>
              <w:t>4,262</w:t>
            </w:r>
            <w:r w:rsidR="00171F98">
              <w:rPr>
                <w:rFonts w:asciiTheme="minorHAnsi" w:hAnsiTheme="minorHAnsi"/>
              </w:rPr>
              <w:t xml:space="preserve"> </w:t>
            </w:r>
            <w:r w:rsidR="00243E57" w:rsidRPr="00F17844">
              <w:rPr>
                <w:rFonts w:asciiTheme="minorHAnsi" w:hAnsiTheme="minorHAnsi"/>
              </w:rPr>
              <w:t xml:space="preserve">people </w:t>
            </w:r>
            <w:r w:rsidR="00782425">
              <w:rPr>
                <w:rFonts w:asciiTheme="minorHAnsi" w:hAnsiTheme="minorHAnsi"/>
              </w:rPr>
              <w:t>were optimally</w:t>
            </w:r>
            <w:r w:rsidR="00243E57" w:rsidRPr="00F17844">
              <w:rPr>
                <w:rFonts w:asciiTheme="minorHAnsi" w:hAnsiTheme="minorHAnsi"/>
              </w:rPr>
              <w:t xml:space="preserve"> treated.  </w:t>
            </w:r>
            <w:r w:rsidR="00D13F2E">
              <w:rPr>
                <w:rFonts w:asciiTheme="minorHAnsi" w:hAnsiTheme="minorHAnsi"/>
              </w:rPr>
              <w:t>(figure 3</w:t>
            </w:r>
            <w:r w:rsidR="00D13F2E" w:rsidRPr="00F17844">
              <w:rPr>
                <w:rFonts w:asciiTheme="minorHAnsi" w:hAnsiTheme="minorHAnsi"/>
              </w:rPr>
              <w:t xml:space="preserve"> </w:t>
            </w:r>
            <w:r w:rsidR="00D13F2E">
              <w:rPr>
                <w:rFonts w:asciiTheme="minorHAnsi" w:hAnsiTheme="minorHAnsi"/>
              </w:rPr>
              <w:t>above</w:t>
            </w:r>
            <w:r w:rsidR="00D13F2E" w:rsidRPr="00F17844">
              <w:rPr>
                <w:rFonts w:asciiTheme="minorHAnsi" w:hAnsiTheme="minorHAnsi"/>
              </w:rPr>
              <w:t>)</w:t>
            </w:r>
          </w:p>
          <w:p w:rsidR="00D82E1C" w:rsidRDefault="00D82E1C" w:rsidP="00243E57">
            <w:pPr>
              <w:rPr>
                <w:rFonts w:asciiTheme="minorHAnsi" w:hAnsiTheme="minorHAnsi"/>
              </w:rPr>
            </w:pPr>
          </w:p>
          <w:p w:rsidR="00B703D3" w:rsidRDefault="00B703D3" w:rsidP="00243E57">
            <w:pPr>
              <w:rPr>
                <w:rFonts w:asciiTheme="minorHAnsi" w:hAnsiTheme="minorHAnsi"/>
              </w:rPr>
            </w:pPr>
            <w:r>
              <w:rPr>
                <w:rFonts w:asciiTheme="minorHAnsi" w:hAnsiTheme="minorHAnsi"/>
              </w:rPr>
              <w:t xml:space="preserve">Across the </w:t>
            </w:r>
            <w:r w:rsidR="00150BD5">
              <w:rPr>
                <w:rFonts w:ascii="Calibri" w:hAnsi="Calibri"/>
              </w:rPr>
              <w:t xml:space="preserve">Nottinghamshire </w:t>
            </w:r>
            <w:r w:rsidR="00D13F2E">
              <w:rPr>
                <w:rFonts w:asciiTheme="minorHAnsi" w:hAnsiTheme="minorHAnsi"/>
              </w:rPr>
              <w:t>STP footprint,</w:t>
            </w:r>
            <w:r>
              <w:rPr>
                <w:rFonts w:asciiTheme="minorHAnsi" w:hAnsiTheme="minorHAnsi"/>
              </w:rPr>
              <w:t xml:space="preserve"> between December 2017 and November 2018, </w:t>
            </w:r>
            <w:r w:rsidR="00150BD5">
              <w:rPr>
                <w:rFonts w:asciiTheme="minorHAnsi" w:hAnsiTheme="minorHAnsi"/>
                <w:b/>
              </w:rPr>
              <w:t>959</w:t>
            </w:r>
            <w:r>
              <w:rPr>
                <w:rFonts w:asciiTheme="minorHAnsi" w:hAnsiTheme="minorHAnsi"/>
              </w:rPr>
              <w:t xml:space="preserve"> premature cardiovascular events were coded across </w:t>
            </w:r>
            <w:r w:rsidR="00150BD5">
              <w:rPr>
                <w:rFonts w:ascii="Calibri" w:hAnsi="Calibri"/>
              </w:rPr>
              <w:t xml:space="preserve">Nottinghamshire </w:t>
            </w:r>
            <w:r>
              <w:rPr>
                <w:rFonts w:asciiTheme="minorHAnsi" w:hAnsiTheme="minorHAnsi"/>
              </w:rPr>
              <w:t>STP area in males under the age of 55 and females under the age of 65</w:t>
            </w:r>
            <w:r w:rsidR="00D90CB4">
              <w:rPr>
                <w:rFonts w:asciiTheme="minorHAnsi" w:hAnsiTheme="minorHAnsi"/>
              </w:rPr>
              <w:t xml:space="preserve"> for </w:t>
            </w:r>
            <w:r w:rsidR="004B72AE">
              <w:rPr>
                <w:rFonts w:asciiTheme="minorHAnsi" w:hAnsiTheme="minorHAnsi"/>
              </w:rPr>
              <w:t xml:space="preserve">emergency admissions with primary diagnosis of Stroke, Angina, </w:t>
            </w:r>
            <w:r w:rsidR="00D90CB4">
              <w:rPr>
                <w:rFonts w:asciiTheme="minorHAnsi" w:hAnsiTheme="minorHAnsi"/>
              </w:rPr>
              <w:t>Myocardial Infarction</w:t>
            </w:r>
            <w:r w:rsidR="004B72AE">
              <w:rPr>
                <w:rFonts w:asciiTheme="minorHAnsi" w:hAnsiTheme="minorHAnsi"/>
              </w:rPr>
              <w:t xml:space="preserve">, </w:t>
            </w:r>
            <w:r w:rsidR="00D90CB4">
              <w:rPr>
                <w:rFonts w:asciiTheme="minorHAnsi" w:hAnsiTheme="minorHAnsi"/>
              </w:rPr>
              <w:t>Coronary Heart Disease</w:t>
            </w:r>
            <w:r w:rsidR="004B72AE">
              <w:rPr>
                <w:rFonts w:asciiTheme="minorHAnsi" w:hAnsiTheme="minorHAnsi"/>
              </w:rPr>
              <w:t xml:space="preserve">, </w:t>
            </w:r>
            <w:r w:rsidR="00D90CB4">
              <w:rPr>
                <w:rFonts w:asciiTheme="minorHAnsi" w:hAnsiTheme="minorHAnsi"/>
              </w:rPr>
              <w:t>Heart Failure (see figure 5)</w:t>
            </w:r>
            <w:r>
              <w:rPr>
                <w:rFonts w:asciiTheme="minorHAnsi" w:hAnsiTheme="minorHAnsi"/>
              </w:rPr>
              <w:t>.  Many of these will have undiagnosed and untreated FH</w:t>
            </w:r>
            <w:r w:rsidR="004B72AE">
              <w:rPr>
                <w:rFonts w:asciiTheme="minorHAnsi" w:hAnsiTheme="minorHAnsi"/>
              </w:rPr>
              <w:t xml:space="preserve"> and many of these could be avoided with genetic diagnosis and appropriate treatment</w:t>
            </w:r>
            <w:r>
              <w:rPr>
                <w:rFonts w:asciiTheme="minorHAnsi" w:hAnsiTheme="minorHAnsi"/>
              </w:rPr>
              <w:t xml:space="preserve">.  </w:t>
            </w:r>
          </w:p>
          <w:p w:rsidR="00B208ED" w:rsidRDefault="00B208ED" w:rsidP="00243E57">
            <w:pPr>
              <w:rPr>
                <w:rFonts w:asciiTheme="minorHAnsi" w:hAnsiTheme="minorHAnsi"/>
              </w:rPr>
            </w:pPr>
          </w:p>
          <w:p w:rsidR="00B208ED" w:rsidRPr="00B208ED" w:rsidRDefault="00B208ED" w:rsidP="00243E57">
            <w:pPr>
              <w:rPr>
                <w:rFonts w:asciiTheme="minorHAnsi" w:hAnsiTheme="minorHAnsi"/>
                <w:sz w:val="18"/>
                <w:szCs w:val="18"/>
              </w:rPr>
            </w:pPr>
            <w:r>
              <w:rPr>
                <w:rFonts w:asciiTheme="minorHAnsi" w:hAnsiTheme="minorHAnsi"/>
                <w:sz w:val="18"/>
                <w:szCs w:val="18"/>
              </w:rPr>
              <w:t>Figure 5 – Emergency Admissions between December 2017 and November 2018 (primary diagnosis)</w:t>
            </w:r>
          </w:p>
          <w:p w:rsidR="004B72AE" w:rsidRDefault="004B72AE" w:rsidP="00243E57">
            <w:pPr>
              <w:rPr>
                <w:rFonts w:asciiTheme="minorHAnsi" w:hAnsiTheme="minorHAnsi"/>
              </w:rPr>
            </w:pPr>
          </w:p>
          <w:tbl>
            <w:tblPr>
              <w:tblW w:w="5000" w:type="pct"/>
              <w:tblLayout w:type="fixed"/>
              <w:tblLook w:val="04A0" w:firstRow="1" w:lastRow="0" w:firstColumn="1" w:lastColumn="0" w:noHBand="0" w:noVBand="1"/>
            </w:tblPr>
            <w:tblGrid>
              <w:gridCol w:w="1146"/>
              <w:gridCol w:w="886"/>
              <w:gridCol w:w="881"/>
              <w:gridCol w:w="909"/>
              <w:gridCol w:w="881"/>
              <w:gridCol w:w="909"/>
              <w:gridCol w:w="881"/>
              <w:gridCol w:w="909"/>
              <w:gridCol w:w="881"/>
              <w:gridCol w:w="909"/>
              <w:gridCol w:w="867"/>
            </w:tblGrid>
            <w:tr w:rsidR="00B208ED" w:rsidRPr="004B72AE" w:rsidTr="00150BD5">
              <w:trPr>
                <w:trHeight w:val="300"/>
              </w:trPr>
              <w:tc>
                <w:tcPr>
                  <w:tcW w:w="569" w:type="pct"/>
                  <w:tcBorders>
                    <w:top w:val="nil"/>
                    <w:left w:val="nil"/>
                    <w:bottom w:val="nil"/>
                    <w:right w:val="nil"/>
                  </w:tcBorders>
                  <w:shd w:val="clear" w:color="auto" w:fill="auto"/>
                  <w:noWrap/>
                  <w:vAlign w:val="bottom"/>
                  <w:hideMark/>
                </w:tcPr>
                <w:p w:rsidR="004B72AE" w:rsidRPr="004B72AE" w:rsidRDefault="004B72AE" w:rsidP="004B72AE">
                  <w:pPr>
                    <w:rPr>
                      <w:rFonts w:asciiTheme="minorHAnsi" w:eastAsia="Times New Roman" w:hAnsiTheme="minorHAnsi" w:cs="Times New Roman"/>
                      <w:color w:val="000000"/>
                      <w:lang w:eastAsia="en-GB"/>
                    </w:rPr>
                  </w:pPr>
                </w:p>
              </w:tc>
              <w:tc>
                <w:tcPr>
                  <w:tcW w:w="878" w:type="pct"/>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MI</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CHD</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Angina</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Stroke</w:t>
                  </w:r>
                </w:p>
              </w:tc>
              <w:tc>
                <w:tcPr>
                  <w:tcW w:w="884"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HF</w:t>
                  </w:r>
                </w:p>
              </w:tc>
            </w:tr>
            <w:tr w:rsidR="00B208ED" w:rsidRPr="004B72AE" w:rsidTr="00150BD5">
              <w:trPr>
                <w:trHeight w:val="650"/>
              </w:trPr>
              <w:tc>
                <w:tcPr>
                  <w:tcW w:w="569"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STP</w:t>
                  </w:r>
                </w:p>
              </w:tc>
              <w:tc>
                <w:tcPr>
                  <w:tcW w:w="440"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2"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r>
            <w:tr w:rsidR="00150BD5" w:rsidRPr="004B72AE" w:rsidTr="00150BD5">
              <w:trPr>
                <w:trHeight w:val="300"/>
              </w:trPr>
              <w:tc>
                <w:tcPr>
                  <w:tcW w:w="569" w:type="pct"/>
                  <w:tcBorders>
                    <w:top w:val="nil"/>
                    <w:left w:val="single" w:sz="4" w:space="0" w:color="auto"/>
                    <w:bottom w:val="single" w:sz="4" w:space="0" w:color="auto"/>
                    <w:right w:val="single" w:sz="4" w:space="0" w:color="auto"/>
                  </w:tcBorders>
                  <w:shd w:val="clear" w:color="000000" w:fill="D8E4BC"/>
                  <w:noWrap/>
                  <w:vAlign w:val="bottom"/>
                  <w:hideMark/>
                </w:tcPr>
                <w:p w:rsidR="00150BD5" w:rsidRDefault="00150BD5" w:rsidP="00EB0535">
                  <w:pPr>
                    <w:rPr>
                      <w:rFonts w:ascii="Calibri" w:hAnsi="Calibri"/>
                      <w:color w:val="000000"/>
                    </w:rPr>
                  </w:pPr>
                  <w:proofErr w:type="spellStart"/>
                  <w:r>
                    <w:rPr>
                      <w:rFonts w:ascii="Calibri" w:hAnsi="Calibri"/>
                      <w:color w:val="000000"/>
                    </w:rPr>
                    <w:t>Notts</w:t>
                  </w:r>
                  <w:proofErr w:type="spellEnd"/>
                </w:p>
              </w:tc>
              <w:tc>
                <w:tcPr>
                  <w:tcW w:w="440"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66</w:t>
                  </w:r>
                </w:p>
              </w:tc>
              <w:tc>
                <w:tcPr>
                  <w:tcW w:w="438"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61</w:t>
                  </w:r>
                </w:p>
              </w:tc>
              <w:tc>
                <w:tcPr>
                  <w:tcW w:w="452"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188</w:t>
                  </w:r>
                </w:p>
              </w:tc>
              <w:tc>
                <w:tcPr>
                  <w:tcW w:w="438"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207</w:t>
                  </w:r>
                </w:p>
              </w:tc>
              <w:tc>
                <w:tcPr>
                  <w:tcW w:w="452"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29</w:t>
                  </w:r>
                </w:p>
              </w:tc>
              <w:tc>
                <w:tcPr>
                  <w:tcW w:w="438"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32</w:t>
                  </w:r>
                </w:p>
              </w:tc>
              <w:tc>
                <w:tcPr>
                  <w:tcW w:w="452"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108</w:t>
                  </w:r>
                </w:p>
              </w:tc>
              <w:tc>
                <w:tcPr>
                  <w:tcW w:w="438"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141</w:t>
                  </w:r>
                </w:p>
              </w:tc>
              <w:tc>
                <w:tcPr>
                  <w:tcW w:w="452"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48</w:t>
                  </w:r>
                </w:p>
              </w:tc>
              <w:tc>
                <w:tcPr>
                  <w:tcW w:w="432" w:type="pct"/>
                  <w:tcBorders>
                    <w:top w:val="nil"/>
                    <w:left w:val="nil"/>
                    <w:bottom w:val="single" w:sz="4" w:space="0" w:color="auto"/>
                    <w:right w:val="single" w:sz="4" w:space="0" w:color="auto"/>
                  </w:tcBorders>
                  <w:shd w:val="clear" w:color="auto" w:fill="auto"/>
                  <w:noWrap/>
                  <w:vAlign w:val="bottom"/>
                  <w:hideMark/>
                </w:tcPr>
                <w:p w:rsidR="00150BD5" w:rsidRPr="00DE7F32" w:rsidRDefault="00150BD5" w:rsidP="00EB0535">
                  <w:pPr>
                    <w:jc w:val="right"/>
                    <w:rPr>
                      <w:rFonts w:ascii="Calibri" w:hAnsi="Calibri"/>
                      <w:b/>
                      <w:color w:val="000000"/>
                    </w:rPr>
                  </w:pPr>
                  <w:r w:rsidRPr="00DE7F32">
                    <w:rPr>
                      <w:rFonts w:ascii="Calibri" w:hAnsi="Calibri"/>
                      <w:b/>
                      <w:color w:val="000000"/>
                    </w:rPr>
                    <w:t>79</w:t>
                  </w:r>
                </w:p>
              </w:tc>
            </w:tr>
            <w:tr w:rsidR="004B72AE" w:rsidRPr="004B72AE" w:rsidTr="00150BD5">
              <w:trPr>
                <w:trHeight w:val="300"/>
              </w:trPr>
              <w:tc>
                <w:tcPr>
                  <w:tcW w:w="569" w:type="pct"/>
                  <w:tcBorders>
                    <w:top w:val="nil"/>
                    <w:left w:val="single" w:sz="4" w:space="0" w:color="auto"/>
                    <w:bottom w:val="single" w:sz="4" w:space="0" w:color="auto"/>
                    <w:right w:val="single" w:sz="4" w:space="0" w:color="auto"/>
                  </w:tcBorders>
                  <w:shd w:val="clear" w:color="000000" w:fill="D8E4BC"/>
                  <w:noWrap/>
                  <w:vAlign w:val="bottom"/>
                  <w:hideMark/>
                </w:tcPr>
                <w:p w:rsidR="004B72AE" w:rsidRPr="004B72AE" w:rsidRDefault="00D13F2E"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 xml:space="preserve">East </w:t>
                  </w:r>
                  <w:r w:rsidR="0019196A">
                    <w:rPr>
                      <w:rFonts w:asciiTheme="minorHAnsi" w:eastAsia="Times New Roman" w:hAnsiTheme="minorHAnsi" w:cs="Times New Roman"/>
                      <w:color w:val="000000"/>
                      <w:lang w:eastAsia="en-GB"/>
                    </w:rPr>
                    <w:t>Midlands</w:t>
                  </w:r>
                  <w:r w:rsidR="0019196A" w:rsidRPr="004B72AE">
                    <w:rPr>
                      <w:rFonts w:asciiTheme="minorHAnsi" w:eastAsia="Times New Roman" w:hAnsiTheme="minorHAnsi" w:cs="Times New Roman"/>
                      <w:color w:val="000000"/>
                      <w:lang w:eastAsia="en-GB"/>
                    </w:rPr>
                    <w:t xml:space="preserve"> Total</w:t>
                  </w:r>
                </w:p>
              </w:tc>
              <w:tc>
                <w:tcPr>
                  <w:tcW w:w="440"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255</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234</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749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815</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120</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143</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429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582</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202</w:t>
                  </w:r>
                </w:p>
              </w:tc>
              <w:tc>
                <w:tcPr>
                  <w:tcW w:w="43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311</w:t>
                  </w:r>
                </w:p>
              </w:tc>
            </w:tr>
          </w:tbl>
          <w:p w:rsidR="00B703D3" w:rsidRPr="00F17844" w:rsidRDefault="00B703D3" w:rsidP="00243E57">
            <w:pPr>
              <w:rPr>
                <w:rFonts w:asciiTheme="minorHAnsi" w:hAnsiTheme="minorHAnsi"/>
              </w:rPr>
            </w:pPr>
          </w:p>
          <w:p w:rsidR="00834078" w:rsidRPr="00B80FA2" w:rsidRDefault="00507E4D" w:rsidP="00BB100F">
            <w:pPr>
              <w:pStyle w:val="Heading3"/>
              <w:numPr>
                <w:ilvl w:val="0"/>
                <w:numId w:val="26"/>
              </w:numPr>
            </w:pPr>
            <w:bookmarkStart w:id="19" w:name="_Toc536797623"/>
            <w:r w:rsidRPr="001509E0">
              <w:t>Proposed Service</w:t>
            </w:r>
            <w:r w:rsidR="00D0426D" w:rsidRPr="001509E0">
              <w:t xml:space="preserve"> Change</w:t>
            </w:r>
            <w:r w:rsidR="00CC217F" w:rsidRPr="001509E0">
              <w:t xml:space="preserve"> – overview of new service</w:t>
            </w:r>
            <w:bookmarkEnd w:id="19"/>
          </w:p>
          <w:p w:rsidR="00656C57" w:rsidRPr="00A81504" w:rsidRDefault="00656C57" w:rsidP="00B90685">
            <w:pPr>
              <w:rPr>
                <w:rFonts w:asciiTheme="minorHAnsi" w:hAnsiTheme="minorHAnsi"/>
              </w:rPr>
            </w:pPr>
            <w:r w:rsidRPr="00E13959">
              <w:rPr>
                <w:rFonts w:asciiTheme="minorHAnsi" w:hAnsiTheme="minorHAnsi"/>
              </w:rPr>
              <w:t xml:space="preserve">A proposed DRAFT pathway is shown </w:t>
            </w:r>
            <w:r w:rsidR="00425869">
              <w:rPr>
                <w:rFonts w:asciiTheme="minorHAnsi" w:hAnsiTheme="minorHAnsi"/>
              </w:rPr>
              <w:t>below</w:t>
            </w:r>
            <w:r w:rsidR="006F5E80">
              <w:rPr>
                <w:rFonts w:asciiTheme="minorHAnsi" w:hAnsiTheme="minorHAnsi"/>
              </w:rPr>
              <w:t xml:space="preserve"> (and available in larger print in appendix 4) and has been followed by the West Midlands FH service</w:t>
            </w:r>
            <w:r w:rsidRPr="00E13959">
              <w:rPr>
                <w:rFonts w:asciiTheme="minorHAnsi" w:hAnsiTheme="minorHAnsi"/>
              </w:rPr>
              <w:t>.</w:t>
            </w:r>
            <w:r>
              <w:rPr>
                <w:rFonts w:asciiTheme="minorHAnsi" w:hAnsiTheme="minorHAnsi"/>
                <w:color w:val="FF0000"/>
              </w:rPr>
              <w:t xml:space="preserve">  </w:t>
            </w:r>
            <w:r w:rsidRPr="00FD761B">
              <w:rPr>
                <w:rFonts w:asciiTheme="minorHAnsi" w:hAnsiTheme="minorHAnsi"/>
              </w:rPr>
              <w:t>This requires clinical sign off</w:t>
            </w:r>
            <w:r w:rsidR="006F5E80" w:rsidRPr="00FD761B">
              <w:rPr>
                <w:rFonts w:asciiTheme="minorHAnsi" w:hAnsiTheme="minorHAnsi"/>
              </w:rPr>
              <w:t xml:space="preserve"> by </w:t>
            </w:r>
            <w:r w:rsidR="00FD761B" w:rsidRPr="00FD761B">
              <w:rPr>
                <w:rFonts w:asciiTheme="minorHAnsi" w:hAnsiTheme="minorHAnsi"/>
              </w:rPr>
              <w:t xml:space="preserve">STP’s within </w:t>
            </w:r>
            <w:r w:rsidR="006F5E80" w:rsidRPr="00FD761B">
              <w:rPr>
                <w:rFonts w:asciiTheme="minorHAnsi" w:hAnsiTheme="minorHAnsi"/>
              </w:rPr>
              <w:t>East Midlands.</w:t>
            </w:r>
            <w:r w:rsidR="00A81504" w:rsidRPr="00FD761B">
              <w:rPr>
                <w:rFonts w:asciiTheme="minorHAnsi" w:hAnsiTheme="minorHAnsi"/>
              </w:rPr>
              <w:t xml:space="preserve">  </w:t>
            </w:r>
            <w:r w:rsidR="00A81504">
              <w:rPr>
                <w:rFonts w:asciiTheme="minorHAnsi" w:hAnsiTheme="minorHAnsi"/>
              </w:rPr>
              <w:t>Using this pathway would allow for a consistent approach across primary care-focussed FH services.</w:t>
            </w:r>
          </w:p>
          <w:p w:rsidR="00656C57" w:rsidRDefault="00656C57" w:rsidP="00B90685">
            <w:pPr>
              <w:rPr>
                <w:rFonts w:asciiTheme="minorHAnsi" w:hAnsiTheme="minorHAnsi"/>
                <w:color w:val="FF0000"/>
              </w:rPr>
            </w:pPr>
          </w:p>
          <w:p w:rsidR="00425869" w:rsidRDefault="00425869" w:rsidP="00425869">
            <w:pPr>
              <w:jc w:val="center"/>
              <w:rPr>
                <w:rFonts w:asciiTheme="minorHAnsi" w:hAnsiTheme="minorHAnsi"/>
                <w:color w:val="FF0000"/>
              </w:rPr>
            </w:pPr>
            <w:r>
              <w:rPr>
                <w:noProof/>
                <w:lang w:eastAsia="en-GB"/>
              </w:rPr>
              <w:lastRenderedPageBreak/>
              <w:drawing>
                <wp:inline distT="0" distB="0" distL="0" distR="0" wp14:anchorId="709523A0" wp14:editId="2484B3E1">
                  <wp:extent cx="50673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067300" cy="6896100"/>
                          </a:xfrm>
                          <a:prstGeom prst="rect">
                            <a:avLst/>
                          </a:prstGeom>
                        </pic:spPr>
                      </pic:pic>
                    </a:graphicData>
                  </a:graphic>
                </wp:inline>
              </w:drawing>
            </w:r>
          </w:p>
          <w:p w:rsidR="00425869" w:rsidRPr="002703B7" w:rsidRDefault="00425869" w:rsidP="00B90685">
            <w:pPr>
              <w:rPr>
                <w:rFonts w:asciiTheme="minorHAnsi" w:hAnsiTheme="minorHAnsi"/>
                <w:color w:val="FF0000"/>
              </w:rPr>
            </w:pPr>
          </w:p>
          <w:p w:rsidR="004B0DB6" w:rsidRPr="00F17844" w:rsidRDefault="005A30C7" w:rsidP="00B90685">
            <w:pPr>
              <w:rPr>
                <w:rFonts w:asciiTheme="minorHAnsi" w:hAnsiTheme="minorHAnsi"/>
              </w:rPr>
            </w:pPr>
            <w:r w:rsidRPr="00F17844">
              <w:rPr>
                <w:rFonts w:asciiTheme="minorHAnsi" w:hAnsiTheme="minorHAnsi"/>
              </w:rPr>
              <w:t xml:space="preserve">It is proposed </w:t>
            </w:r>
            <w:r w:rsidR="00FD761B">
              <w:rPr>
                <w:rFonts w:asciiTheme="minorHAnsi" w:hAnsiTheme="minorHAnsi"/>
              </w:rPr>
              <w:t xml:space="preserve">by </w:t>
            </w:r>
            <w:r w:rsidR="00FD761B" w:rsidRPr="00F17844">
              <w:rPr>
                <w:rFonts w:asciiTheme="minorHAnsi" w:hAnsiTheme="minorHAnsi"/>
              </w:rPr>
              <w:t>the East Midlands Clinical Network</w:t>
            </w:r>
            <w:r w:rsidR="00FD761B">
              <w:rPr>
                <w:rFonts w:asciiTheme="minorHAnsi" w:hAnsiTheme="minorHAnsi"/>
              </w:rPr>
              <w:t xml:space="preserve"> </w:t>
            </w:r>
            <w:r w:rsidRPr="00F17844">
              <w:rPr>
                <w:rFonts w:asciiTheme="minorHAnsi" w:hAnsiTheme="minorHAnsi"/>
              </w:rPr>
              <w:t xml:space="preserve">that </w:t>
            </w:r>
            <w:r w:rsidR="0019196A">
              <w:rPr>
                <w:rFonts w:asciiTheme="minorHAnsi" w:hAnsiTheme="minorHAnsi"/>
              </w:rPr>
              <w:t xml:space="preserve">the </w:t>
            </w:r>
            <w:r w:rsidR="00150BD5">
              <w:rPr>
                <w:rFonts w:asciiTheme="minorHAnsi" w:hAnsiTheme="minorHAnsi"/>
              </w:rPr>
              <w:t>Nottinghamshire</w:t>
            </w:r>
            <w:r w:rsidR="00D92AEC" w:rsidRPr="00D92AEC">
              <w:rPr>
                <w:rFonts w:asciiTheme="minorHAnsi" w:hAnsiTheme="minorHAnsi"/>
              </w:rPr>
              <w:t xml:space="preserve"> STP </w:t>
            </w:r>
            <w:r w:rsidR="00FE5AE6" w:rsidRPr="00F17844">
              <w:rPr>
                <w:rFonts w:asciiTheme="minorHAnsi" w:hAnsiTheme="minorHAnsi"/>
              </w:rPr>
              <w:t>develop</w:t>
            </w:r>
            <w:r w:rsidR="0019196A">
              <w:rPr>
                <w:rFonts w:asciiTheme="minorHAnsi" w:hAnsiTheme="minorHAnsi"/>
              </w:rPr>
              <w:t>s</w:t>
            </w:r>
            <w:r w:rsidR="00FE5AE6" w:rsidRPr="00F17844">
              <w:rPr>
                <w:rFonts w:asciiTheme="minorHAnsi" w:hAnsiTheme="minorHAnsi"/>
              </w:rPr>
              <w:t xml:space="preserve"> their FH service in line with the </w:t>
            </w:r>
            <w:r w:rsidR="00FD761B">
              <w:rPr>
                <w:rFonts w:asciiTheme="minorHAnsi" w:hAnsiTheme="minorHAnsi"/>
              </w:rPr>
              <w:t xml:space="preserve">above pathway </w:t>
            </w:r>
            <w:r w:rsidR="005E1027" w:rsidRPr="00F17844">
              <w:rPr>
                <w:rFonts w:asciiTheme="minorHAnsi" w:hAnsiTheme="minorHAnsi"/>
              </w:rPr>
              <w:t xml:space="preserve">which is </w:t>
            </w:r>
            <w:r w:rsidR="00FE5AE6" w:rsidRPr="00F17844">
              <w:rPr>
                <w:rFonts w:asciiTheme="minorHAnsi" w:hAnsiTheme="minorHAnsi"/>
              </w:rPr>
              <w:t>to follow a C</w:t>
            </w:r>
            <w:r w:rsidRPr="00F17844">
              <w:rPr>
                <w:rFonts w:asciiTheme="minorHAnsi" w:hAnsiTheme="minorHAnsi"/>
              </w:rPr>
              <w:t xml:space="preserve">are model where Primary Care </w:t>
            </w:r>
            <w:r w:rsidR="004B0DB6" w:rsidRPr="00F17844">
              <w:rPr>
                <w:rFonts w:asciiTheme="minorHAnsi" w:hAnsiTheme="minorHAnsi"/>
              </w:rPr>
              <w:t xml:space="preserve">undertakes the </w:t>
            </w:r>
            <w:r w:rsidR="005E1027" w:rsidRPr="00F17844">
              <w:rPr>
                <w:rFonts w:asciiTheme="minorHAnsi" w:hAnsiTheme="minorHAnsi"/>
              </w:rPr>
              <w:t>clinical diagnosis</w:t>
            </w:r>
            <w:r w:rsidR="00D90CB4">
              <w:rPr>
                <w:rFonts w:asciiTheme="minorHAnsi" w:hAnsiTheme="minorHAnsi"/>
              </w:rPr>
              <w:t xml:space="preserve"> and</w:t>
            </w:r>
            <w:r w:rsidR="005E1027" w:rsidRPr="00F17844">
              <w:rPr>
                <w:rFonts w:asciiTheme="minorHAnsi" w:hAnsiTheme="minorHAnsi"/>
              </w:rPr>
              <w:t xml:space="preserve"> referral </w:t>
            </w:r>
            <w:r w:rsidR="00E03174">
              <w:rPr>
                <w:rFonts w:asciiTheme="minorHAnsi" w:hAnsiTheme="minorHAnsi"/>
              </w:rPr>
              <w:t>for</w:t>
            </w:r>
            <w:r w:rsidR="005E1027" w:rsidRPr="00F17844">
              <w:rPr>
                <w:rFonts w:asciiTheme="minorHAnsi" w:hAnsiTheme="minorHAnsi"/>
              </w:rPr>
              <w:t xml:space="preserve"> genetic </w:t>
            </w:r>
            <w:r w:rsidR="00E03174">
              <w:rPr>
                <w:rFonts w:asciiTheme="minorHAnsi" w:hAnsiTheme="minorHAnsi"/>
              </w:rPr>
              <w:t>testing</w:t>
            </w:r>
            <w:r w:rsidR="002C56B0">
              <w:rPr>
                <w:rFonts w:asciiTheme="minorHAnsi" w:hAnsiTheme="minorHAnsi"/>
              </w:rPr>
              <w:t xml:space="preserve"> via a </w:t>
            </w:r>
            <w:r w:rsidR="00FD761B">
              <w:rPr>
                <w:rFonts w:asciiTheme="minorHAnsi" w:hAnsiTheme="minorHAnsi"/>
              </w:rPr>
              <w:t>primary care base</w:t>
            </w:r>
            <w:r w:rsidR="00A81504">
              <w:rPr>
                <w:rFonts w:asciiTheme="minorHAnsi" w:hAnsiTheme="minorHAnsi"/>
              </w:rPr>
              <w:t xml:space="preserve">d </w:t>
            </w:r>
            <w:r w:rsidR="002C56B0">
              <w:rPr>
                <w:rFonts w:asciiTheme="minorHAnsi" w:hAnsiTheme="minorHAnsi"/>
              </w:rPr>
              <w:t>specialist FH nurse-led service</w:t>
            </w:r>
            <w:r w:rsidR="00D90CB4">
              <w:rPr>
                <w:rFonts w:asciiTheme="minorHAnsi" w:hAnsiTheme="minorHAnsi"/>
              </w:rPr>
              <w:t>.  This will be followed by the</w:t>
            </w:r>
            <w:r w:rsidR="005E1027" w:rsidRPr="00F17844">
              <w:rPr>
                <w:rFonts w:asciiTheme="minorHAnsi" w:hAnsiTheme="minorHAnsi"/>
              </w:rPr>
              <w:t xml:space="preserve"> </w:t>
            </w:r>
            <w:r w:rsidRPr="00F17844">
              <w:rPr>
                <w:rFonts w:asciiTheme="minorHAnsi" w:hAnsiTheme="minorHAnsi"/>
              </w:rPr>
              <w:t>manage</w:t>
            </w:r>
            <w:r w:rsidR="004B0DB6" w:rsidRPr="00F17844">
              <w:rPr>
                <w:rFonts w:asciiTheme="minorHAnsi" w:hAnsiTheme="minorHAnsi"/>
              </w:rPr>
              <w:t>ment of</w:t>
            </w:r>
            <w:r w:rsidRPr="00F17844">
              <w:rPr>
                <w:rFonts w:asciiTheme="minorHAnsi" w:hAnsiTheme="minorHAnsi"/>
              </w:rPr>
              <w:t xml:space="preserve"> the majority of patients in the FH pathway</w:t>
            </w:r>
            <w:r w:rsidR="00A81504">
              <w:rPr>
                <w:rFonts w:asciiTheme="minorHAnsi" w:hAnsiTheme="minorHAnsi"/>
              </w:rPr>
              <w:t xml:space="preserve"> by this service</w:t>
            </w:r>
            <w:r w:rsidR="00D0426D" w:rsidRPr="00F17844">
              <w:rPr>
                <w:rFonts w:asciiTheme="minorHAnsi" w:hAnsiTheme="minorHAnsi"/>
              </w:rPr>
              <w:t>, supported by secondary care</w:t>
            </w:r>
            <w:r w:rsidR="00F60890" w:rsidRPr="00F17844">
              <w:rPr>
                <w:rFonts w:asciiTheme="minorHAnsi" w:hAnsiTheme="minorHAnsi"/>
              </w:rPr>
              <w:t xml:space="preserve"> as outlined below</w:t>
            </w:r>
            <w:r w:rsidRPr="00F17844">
              <w:rPr>
                <w:rFonts w:asciiTheme="minorHAnsi" w:hAnsiTheme="minorHAnsi"/>
              </w:rPr>
              <w:t xml:space="preserve">.  </w:t>
            </w:r>
          </w:p>
          <w:p w:rsidR="004B0DB6" w:rsidRPr="00F17844" w:rsidRDefault="004B0DB6" w:rsidP="00B90685">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 xml:space="preserve">Identification of potential/possible FH </w:t>
            </w:r>
            <w:r w:rsidR="00F60890" w:rsidRPr="00F17844">
              <w:rPr>
                <w:rFonts w:asciiTheme="minorHAnsi" w:hAnsiTheme="minorHAnsi"/>
              </w:rPr>
              <w:t xml:space="preserve">‘Index’ </w:t>
            </w:r>
            <w:r w:rsidRPr="00F17844">
              <w:rPr>
                <w:rFonts w:asciiTheme="minorHAnsi" w:hAnsiTheme="minorHAnsi"/>
              </w:rPr>
              <w:t>cases</w:t>
            </w:r>
          </w:p>
          <w:p w:rsidR="002C56B0" w:rsidRDefault="00F26BC9" w:rsidP="002C56B0">
            <w:pPr>
              <w:rPr>
                <w:rFonts w:asciiTheme="minorHAnsi" w:hAnsiTheme="minorHAnsi"/>
              </w:rPr>
            </w:pPr>
            <w:r w:rsidRPr="00F17844">
              <w:rPr>
                <w:rFonts w:asciiTheme="minorHAnsi" w:hAnsiTheme="minorHAnsi"/>
              </w:rPr>
              <w:t xml:space="preserve">Primary Care will need to undertake an audit of patients </w:t>
            </w:r>
            <w:r w:rsidR="002C56B0">
              <w:rPr>
                <w:rFonts w:asciiTheme="minorHAnsi" w:hAnsiTheme="minorHAnsi"/>
              </w:rPr>
              <w:t xml:space="preserve">on </w:t>
            </w:r>
            <w:r w:rsidR="002C56B0" w:rsidRPr="00F17844">
              <w:rPr>
                <w:rFonts w:asciiTheme="minorHAnsi" w:hAnsiTheme="minorHAnsi"/>
              </w:rPr>
              <w:t xml:space="preserve">their </w:t>
            </w:r>
            <w:r w:rsidR="002C56B0">
              <w:rPr>
                <w:rFonts w:asciiTheme="minorHAnsi" w:hAnsiTheme="minorHAnsi"/>
              </w:rPr>
              <w:t xml:space="preserve">primary care registers </w:t>
            </w:r>
            <w:r w:rsidRPr="00F17844">
              <w:rPr>
                <w:rFonts w:asciiTheme="minorHAnsi" w:hAnsiTheme="minorHAnsi"/>
              </w:rPr>
              <w:t xml:space="preserve">to identify people with Cholesterol &gt;7.5 </w:t>
            </w:r>
            <w:proofErr w:type="spellStart"/>
            <w:r w:rsidRPr="00F17844">
              <w:rPr>
                <w:rFonts w:asciiTheme="minorHAnsi" w:hAnsiTheme="minorHAnsi"/>
              </w:rPr>
              <w:t>mmol</w:t>
            </w:r>
            <w:proofErr w:type="spellEnd"/>
            <w:r w:rsidRPr="00F17844">
              <w:rPr>
                <w:rFonts w:asciiTheme="minorHAnsi" w:hAnsiTheme="minorHAnsi"/>
              </w:rPr>
              <w:t>/L</w:t>
            </w:r>
            <w:r w:rsidR="002C56B0">
              <w:rPr>
                <w:rFonts w:asciiTheme="minorHAnsi" w:hAnsiTheme="minorHAnsi"/>
              </w:rPr>
              <w:t xml:space="preserve"> and &gt;9</w:t>
            </w:r>
            <w:r w:rsidR="002C56B0" w:rsidRPr="00F17844">
              <w:rPr>
                <w:rFonts w:asciiTheme="minorHAnsi" w:hAnsiTheme="minorHAnsi"/>
              </w:rPr>
              <w:t xml:space="preserve"> </w:t>
            </w:r>
            <w:proofErr w:type="spellStart"/>
            <w:r w:rsidR="002C56B0" w:rsidRPr="00F17844">
              <w:rPr>
                <w:rFonts w:asciiTheme="minorHAnsi" w:hAnsiTheme="minorHAnsi"/>
              </w:rPr>
              <w:t>mmol</w:t>
            </w:r>
            <w:proofErr w:type="spellEnd"/>
            <w:r w:rsidR="002C56B0" w:rsidRPr="00F17844">
              <w:rPr>
                <w:rFonts w:asciiTheme="minorHAnsi" w:hAnsiTheme="minorHAnsi"/>
              </w:rPr>
              <w:t>/L</w:t>
            </w:r>
            <w:r w:rsidR="002C56B0">
              <w:rPr>
                <w:rFonts w:asciiTheme="minorHAnsi" w:hAnsiTheme="minorHAnsi"/>
              </w:rPr>
              <w:t xml:space="preserve"> as follows:</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younger than 30 years, with a total cholesterol concentration greater than 7.5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and  </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30 years or older, with a total cholesterol concentration greater than 9.0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w:t>
            </w:r>
          </w:p>
          <w:p w:rsidR="002C56B0" w:rsidRDefault="002C56B0" w:rsidP="002C56B0">
            <w:pPr>
              <w:rPr>
                <w:rFonts w:asciiTheme="minorHAnsi" w:hAnsiTheme="minorHAnsi"/>
              </w:rPr>
            </w:pPr>
          </w:p>
          <w:p w:rsidR="002C56B0" w:rsidRPr="002C56B0" w:rsidRDefault="002C56B0" w:rsidP="002C56B0">
            <w:pPr>
              <w:rPr>
                <w:rFonts w:asciiTheme="minorHAnsi" w:hAnsiTheme="minorHAnsi"/>
              </w:rPr>
            </w:pPr>
            <w:r w:rsidRPr="002C56B0">
              <w:rPr>
                <w:rFonts w:asciiTheme="minorHAnsi" w:hAnsiTheme="minorHAnsi"/>
              </w:rPr>
              <w:t xml:space="preserve">This includes patients who are currently untreated as well as those who are already receiving lipid-lowering treatment.  Those that are already receiving treatment may fall below the threshold of Cholesterol &gt;7.5 </w:t>
            </w:r>
            <w:proofErr w:type="spellStart"/>
            <w:r w:rsidRPr="002C56B0">
              <w:rPr>
                <w:rFonts w:asciiTheme="minorHAnsi" w:hAnsiTheme="minorHAnsi"/>
              </w:rPr>
              <w:t>mmol</w:t>
            </w:r>
            <w:proofErr w:type="spellEnd"/>
            <w:r w:rsidRPr="002C56B0">
              <w:rPr>
                <w:rFonts w:asciiTheme="minorHAnsi" w:hAnsiTheme="minorHAnsi"/>
              </w:rPr>
              <w:t>/L therefore a</w:t>
            </w:r>
            <w:r w:rsidR="00FD761B">
              <w:rPr>
                <w:rFonts w:asciiTheme="minorHAnsi" w:hAnsiTheme="minorHAnsi"/>
              </w:rPr>
              <w:t>n audit</w:t>
            </w:r>
            <w:r w:rsidRPr="002C56B0">
              <w:rPr>
                <w:rFonts w:asciiTheme="minorHAnsi" w:hAnsiTheme="minorHAnsi"/>
              </w:rPr>
              <w:t xml:space="preserve"> tool such as </w:t>
            </w:r>
            <w:r w:rsidR="00657C17">
              <w:rPr>
                <w:rFonts w:asciiTheme="minorHAnsi" w:hAnsiTheme="minorHAnsi"/>
              </w:rPr>
              <w:t xml:space="preserve">the </w:t>
            </w:r>
            <w:r w:rsidRPr="002C56B0">
              <w:rPr>
                <w:rFonts w:asciiTheme="minorHAnsi" w:hAnsiTheme="minorHAnsi"/>
              </w:rPr>
              <w:t xml:space="preserve">FAMCAT audit tool should be used to identify those who would exceed Cholesterol &gt;7.5 </w:t>
            </w:r>
            <w:proofErr w:type="spellStart"/>
            <w:r w:rsidRPr="002C56B0">
              <w:rPr>
                <w:rFonts w:asciiTheme="minorHAnsi" w:hAnsiTheme="minorHAnsi"/>
              </w:rPr>
              <w:t>mmol</w:t>
            </w:r>
            <w:proofErr w:type="spellEnd"/>
            <w:r w:rsidRPr="002C56B0">
              <w:rPr>
                <w:rFonts w:asciiTheme="minorHAnsi" w:hAnsiTheme="minorHAnsi"/>
              </w:rPr>
              <w:t>/L were they not on lipid-lowering treatment.</w:t>
            </w:r>
          </w:p>
          <w:p w:rsidR="002C56B0" w:rsidRDefault="002C56B0"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The FH Nurse will support the analysis of the data using the agreed</w:t>
            </w:r>
            <w:r w:rsidR="00E03174">
              <w:rPr>
                <w:rFonts w:asciiTheme="minorHAnsi" w:hAnsiTheme="minorHAnsi"/>
              </w:rPr>
              <w:t xml:space="preserve"> clinical diagnostic criteria</w:t>
            </w:r>
            <w:r w:rsidR="00657C17">
              <w:rPr>
                <w:rFonts w:asciiTheme="minorHAnsi" w:hAnsiTheme="minorHAnsi"/>
              </w:rPr>
              <w:t xml:space="preserve"> to exclude those with high cholesterol as a result of secondary factors not related to FH</w:t>
            </w:r>
            <w:r w:rsidRPr="00F17844">
              <w:rPr>
                <w:rFonts w:asciiTheme="minorHAnsi" w:hAnsiTheme="minorHAnsi"/>
              </w:rPr>
              <w:t xml:space="preserve">.  </w:t>
            </w:r>
            <w:r w:rsidR="003A75D7">
              <w:rPr>
                <w:rFonts w:asciiTheme="minorHAnsi" w:hAnsiTheme="minorHAnsi"/>
              </w:rPr>
              <w:t>The majority of people with clinically diagnosed FH will require</w:t>
            </w:r>
            <w:r w:rsidR="003A75D7" w:rsidRPr="00F17844">
              <w:rPr>
                <w:rFonts w:asciiTheme="minorHAnsi" w:hAnsiTheme="minorHAnsi"/>
              </w:rPr>
              <w:t xml:space="preserve"> genetic</w:t>
            </w:r>
            <w:r w:rsidR="003A75D7">
              <w:rPr>
                <w:rFonts w:asciiTheme="minorHAnsi" w:hAnsiTheme="minorHAnsi"/>
              </w:rPr>
              <w:t xml:space="preserve"> testing.</w:t>
            </w:r>
          </w:p>
          <w:p w:rsidR="003A75D7" w:rsidRPr="00F17844" w:rsidRDefault="003A75D7"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 xml:space="preserve">People will be identified for </w:t>
            </w:r>
            <w:r w:rsidR="00F60890" w:rsidRPr="00F17844">
              <w:rPr>
                <w:rFonts w:asciiTheme="minorHAnsi" w:hAnsiTheme="minorHAnsi"/>
              </w:rPr>
              <w:t>possible or probable</w:t>
            </w:r>
            <w:r w:rsidRPr="00F17844">
              <w:rPr>
                <w:rFonts w:asciiTheme="minorHAnsi" w:hAnsiTheme="minorHAnsi"/>
              </w:rPr>
              <w:t xml:space="preserve"> FH using either the Simon Broome or Dutch Lipid Clinical Network diagnostic criteria and </w:t>
            </w:r>
            <w:r w:rsidR="00F60890" w:rsidRPr="00F17844">
              <w:rPr>
                <w:rFonts w:asciiTheme="minorHAnsi" w:hAnsiTheme="minorHAnsi"/>
              </w:rPr>
              <w:t xml:space="preserve">those who are clinically diagnosed with FH </w:t>
            </w:r>
            <w:r w:rsidRPr="00F17844">
              <w:rPr>
                <w:rFonts w:asciiTheme="minorHAnsi" w:hAnsiTheme="minorHAnsi"/>
              </w:rPr>
              <w:t>will be referred for genetic testing to confirm a genetic diagnosis of FH.  Positive genetic diagnosis of an index case will then provide an opportunity for relatives to be invited</w:t>
            </w:r>
            <w:r w:rsidR="003A75D7">
              <w:rPr>
                <w:rFonts w:asciiTheme="minorHAnsi" w:hAnsiTheme="minorHAnsi"/>
              </w:rPr>
              <w:t xml:space="preserve"> to undertake genetic testing. </w:t>
            </w:r>
          </w:p>
          <w:p w:rsidR="00F26BC9" w:rsidRPr="00F17844" w:rsidRDefault="00F26BC9" w:rsidP="00F26BC9">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Referral for testing</w:t>
            </w:r>
          </w:p>
          <w:p w:rsidR="003A75D7" w:rsidRPr="0022413F" w:rsidRDefault="0022413F" w:rsidP="00F26BC9">
            <w:pPr>
              <w:rPr>
                <w:rFonts w:asciiTheme="minorHAnsi" w:hAnsiTheme="minorHAnsi"/>
              </w:rPr>
            </w:pPr>
            <w:r w:rsidRPr="0022413F">
              <w:rPr>
                <w:rFonts w:asciiTheme="minorHAnsi" w:hAnsiTheme="minorHAnsi"/>
              </w:rPr>
              <w:t xml:space="preserve">Primary care-focussed FH Services will refer directly to the laboratory for genetic testing without the need to go through secondary care lipidologists.  However, pathways and protocols would need to be in place to ensure that appropriate referrals are made.  In addition the East Midlands Clinical Network </w:t>
            </w:r>
            <w:proofErr w:type="gramStart"/>
            <w:r w:rsidR="00FD761B">
              <w:rPr>
                <w:rFonts w:asciiTheme="minorHAnsi" w:hAnsiTheme="minorHAnsi"/>
              </w:rPr>
              <w:t>are</w:t>
            </w:r>
            <w:proofErr w:type="gramEnd"/>
            <w:r w:rsidR="00FD761B">
              <w:rPr>
                <w:rFonts w:asciiTheme="minorHAnsi" w:hAnsiTheme="minorHAnsi"/>
              </w:rPr>
              <w:t xml:space="preserve"> seeking clarification on whether</w:t>
            </w:r>
            <w:r w:rsidRPr="0022413F">
              <w:rPr>
                <w:rFonts w:asciiTheme="minorHAnsi" w:hAnsiTheme="minorHAnsi"/>
              </w:rPr>
              <w:t>, with training, referrals to the</w:t>
            </w:r>
            <w:r w:rsidR="00FD761B">
              <w:rPr>
                <w:rFonts w:asciiTheme="minorHAnsi" w:hAnsiTheme="minorHAnsi"/>
              </w:rPr>
              <w:t xml:space="preserve"> genetic laboratory</w:t>
            </w:r>
            <w:r w:rsidRPr="0022413F">
              <w:rPr>
                <w:rFonts w:asciiTheme="minorHAnsi" w:hAnsiTheme="minorHAnsi"/>
              </w:rPr>
              <w:t xml:space="preserve"> could be made directly by GP’s in certain circumstances.  </w:t>
            </w:r>
            <w:r w:rsidR="00FD761B">
              <w:rPr>
                <w:rFonts w:asciiTheme="minorHAnsi" w:hAnsiTheme="minorHAnsi"/>
              </w:rPr>
              <w:t>If direct GP referral into genetic testing is allowed, i</w:t>
            </w:r>
            <w:r w:rsidR="005A30C7" w:rsidRPr="0022413F">
              <w:rPr>
                <w:rFonts w:asciiTheme="minorHAnsi" w:hAnsiTheme="minorHAnsi"/>
              </w:rPr>
              <w:t>t is proposed that patients with a cholesterol level of &gt;</w:t>
            </w:r>
            <w:proofErr w:type="gramStart"/>
            <w:r w:rsidR="005A30C7" w:rsidRPr="0022413F">
              <w:rPr>
                <w:rFonts w:asciiTheme="minorHAnsi" w:hAnsiTheme="minorHAnsi"/>
              </w:rPr>
              <w:t xml:space="preserve">9 </w:t>
            </w:r>
            <w:proofErr w:type="spellStart"/>
            <w:r w:rsidR="005A30C7" w:rsidRPr="0022413F">
              <w:rPr>
                <w:rFonts w:asciiTheme="minorHAnsi" w:hAnsiTheme="minorHAnsi"/>
              </w:rPr>
              <w:t>mmol</w:t>
            </w:r>
            <w:proofErr w:type="spellEnd"/>
            <w:r w:rsidR="005A30C7" w:rsidRPr="0022413F">
              <w:rPr>
                <w:rFonts w:asciiTheme="minorHAnsi" w:hAnsiTheme="minorHAnsi"/>
              </w:rPr>
              <w:t>/L</w:t>
            </w:r>
            <w:proofErr w:type="gramEnd"/>
            <w:r w:rsidR="005A30C7" w:rsidRPr="0022413F">
              <w:rPr>
                <w:rFonts w:asciiTheme="minorHAnsi" w:hAnsiTheme="minorHAnsi"/>
              </w:rPr>
              <w:t xml:space="preserve"> </w:t>
            </w:r>
            <w:r w:rsidR="00F60890" w:rsidRPr="0022413F">
              <w:rPr>
                <w:rFonts w:asciiTheme="minorHAnsi" w:hAnsiTheme="minorHAnsi"/>
              </w:rPr>
              <w:t>are</w:t>
            </w:r>
            <w:r w:rsidR="005A30C7" w:rsidRPr="0022413F">
              <w:rPr>
                <w:rFonts w:asciiTheme="minorHAnsi" w:hAnsiTheme="minorHAnsi"/>
              </w:rPr>
              <w:t xml:space="preserve"> referred directly to the genetic testing laboratory from primary care.  </w:t>
            </w:r>
          </w:p>
          <w:p w:rsidR="004B0DB6" w:rsidRPr="00F17844" w:rsidRDefault="004B0DB6" w:rsidP="00B90685">
            <w:pPr>
              <w:rPr>
                <w:rFonts w:asciiTheme="minorHAnsi" w:hAnsiTheme="minorHAnsi"/>
              </w:rPr>
            </w:pPr>
          </w:p>
          <w:p w:rsidR="004B0DB6" w:rsidRDefault="004B0DB6" w:rsidP="00B90685">
            <w:pPr>
              <w:rPr>
                <w:rFonts w:asciiTheme="minorHAnsi" w:hAnsiTheme="minorHAnsi"/>
              </w:rPr>
            </w:pPr>
            <w:r w:rsidRPr="00F17844">
              <w:rPr>
                <w:rFonts w:asciiTheme="minorHAnsi" w:hAnsiTheme="minorHAnsi"/>
              </w:rPr>
              <w:t>It is proposed that p</w:t>
            </w:r>
            <w:r w:rsidR="005A30C7" w:rsidRPr="00F17844">
              <w:rPr>
                <w:rFonts w:asciiTheme="minorHAnsi" w:hAnsiTheme="minorHAnsi"/>
              </w:rPr>
              <w:t xml:space="preserve">eople whose cholesterol is &gt;7.5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but &lt;9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w:t>
            </w:r>
            <w:r w:rsidR="00F60890" w:rsidRPr="00F17844">
              <w:rPr>
                <w:rFonts w:asciiTheme="minorHAnsi" w:hAnsiTheme="minorHAnsi"/>
              </w:rPr>
              <w:t>are</w:t>
            </w:r>
            <w:r w:rsidR="005A30C7" w:rsidRPr="00F17844">
              <w:rPr>
                <w:rFonts w:asciiTheme="minorHAnsi" w:hAnsiTheme="minorHAnsi"/>
              </w:rPr>
              <w:t xml:space="preserve"> referred to a</w:t>
            </w:r>
            <w:r w:rsidR="00D61DEE">
              <w:rPr>
                <w:rFonts w:asciiTheme="minorHAnsi" w:hAnsiTheme="minorHAnsi"/>
              </w:rPr>
              <w:t xml:space="preserve">n FH nurse </w:t>
            </w:r>
            <w:r w:rsidR="005A30C7" w:rsidRPr="00F17844">
              <w:rPr>
                <w:rFonts w:asciiTheme="minorHAnsi" w:hAnsiTheme="minorHAnsi"/>
              </w:rPr>
              <w:t>for assessment</w:t>
            </w:r>
            <w:r w:rsidR="00390824">
              <w:rPr>
                <w:rFonts w:asciiTheme="minorHAnsi" w:hAnsiTheme="minorHAnsi"/>
              </w:rPr>
              <w:t xml:space="preserve"> </w:t>
            </w:r>
            <w:r w:rsidR="005A30C7" w:rsidRPr="00F17844">
              <w:rPr>
                <w:rFonts w:asciiTheme="minorHAnsi" w:hAnsiTheme="minorHAnsi"/>
              </w:rPr>
              <w:t xml:space="preserve">before referring to genetic testing.  </w:t>
            </w:r>
          </w:p>
          <w:p w:rsidR="00657C17" w:rsidRDefault="00657C17" w:rsidP="00B90685">
            <w:pPr>
              <w:rPr>
                <w:rFonts w:asciiTheme="minorHAnsi" w:hAnsiTheme="minorHAnsi"/>
              </w:rPr>
            </w:pPr>
          </w:p>
          <w:p w:rsidR="00657C17" w:rsidRPr="00F17844" w:rsidRDefault="00657C17" w:rsidP="00B90685">
            <w:pPr>
              <w:rPr>
                <w:rFonts w:asciiTheme="minorHAnsi" w:hAnsiTheme="minorHAnsi"/>
              </w:rPr>
            </w:pPr>
            <w:r>
              <w:rPr>
                <w:rFonts w:asciiTheme="minorHAnsi" w:hAnsiTheme="minorHAnsi"/>
              </w:rPr>
              <w:t>The FH nurse should have access to lipidologist consultant support and advice where necessary to establish whether further assessment is required in cases where direct referral to genetic testing is unclear.</w:t>
            </w:r>
          </w:p>
          <w:p w:rsidR="00F26BC9" w:rsidRPr="00F17844" w:rsidRDefault="00F26BC9" w:rsidP="00B90685">
            <w:pPr>
              <w:rPr>
                <w:rFonts w:asciiTheme="minorHAnsi" w:hAnsiTheme="minorHAnsi"/>
              </w:rPr>
            </w:pPr>
          </w:p>
          <w:p w:rsidR="004B0DB6" w:rsidRPr="00F17844" w:rsidRDefault="00F26BC9" w:rsidP="005B3D19">
            <w:pPr>
              <w:pStyle w:val="ListParagraph"/>
              <w:numPr>
                <w:ilvl w:val="0"/>
                <w:numId w:val="15"/>
              </w:numPr>
              <w:rPr>
                <w:rFonts w:asciiTheme="minorHAnsi" w:hAnsiTheme="minorHAnsi"/>
              </w:rPr>
            </w:pPr>
            <w:r w:rsidRPr="00F17844">
              <w:rPr>
                <w:rFonts w:asciiTheme="minorHAnsi" w:hAnsiTheme="minorHAnsi"/>
              </w:rPr>
              <w:t>Management</w:t>
            </w:r>
          </w:p>
          <w:p w:rsidR="000C5A77" w:rsidRDefault="004B0DB6" w:rsidP="00B90685">
            <w:pPr>
              <w:rPr>
                <w:rFonts w:asciiTheme="minorHAnsi" w:hAnsiTheme="minorHAnsi"/>
              </w:rPr>
            </w:pPr>
            <w:r w:rsidRPr="00F17844">
              <w:rPr>
                <w:rFonts w:asciiTheme="minorHAnsi" w:hAnsiTheme="minorHAnsi"/>
              </w:rPr>
              <w:t>It is proposed that t</w:t>
            </w:r>
            <w:r w:rsidR="005A30C7" w:rsidRPr="00F17844">
              <w:rPr>
                <w:rFonts w:asciiTheme="minorHAnsi" w:hAnsiTheme="minorHAnsi"/>
              </w:rPr>
              <w:t xml:space="preserve">he default pathway for management of patient treatment </w:t>
            </w:r>
            <w:r w:rsidRPr="00F17844">
              <w:rPr>
                <w:rFonts w:asciiTheme="minorHAnsi" w:hAnsiTheme="minorHAnsi"/>
              </w:rPr>
              <w:t xml:space="preserve">once genetic testing has been completed </w:t>
            </w:r>
            <w:r w:rsidR="005A30C7" w:rsidRPr="00F17844">
              <w:rPr>
                <w:rFonts w:asciiTheme="minorHAnsi" w:hAnsiTheme="minorHAnsi"/>
              </w:rPr>
              <w:t>should be via primary care</w:t>
            </w:r>
            <w:r w:rsidRPr="00F17844">
              <w:rPr>
                <w:rFonts w:asciiTheme="minorHAnsi" w:hAnsiTheme="minorHAnsi"/>
              </w:rPr>
              <w:t xml:space="preserve">. </w:t>
            </w:r>
            <w:r w:rsidR="005A30C7" w:rsidRPr="00F17844">
              <w:rPr>
                <w:rFonts w:asciiTheme="minorHAnsi" w:hAnsiTheme="minorHAnsi"/>
              </w:rPr>
              <w:t xml:space="preserve"> </w:t>
            </w:r>
            <w:r w:rsidRPr="00F17844">
              <w:rPr>
                <w:rFonts w:asciiTheme="minorHAnsi" w:hAnsiTheme="minorHAnsi"/>
              </w:rPr>
              <w:t>E</w:t>
            </w:r>
            <w:r w:rsidR="005A30C7" w:rsidRPr="00F17844">
              <w:rPr>
                <w:rFonts w:asciiTheme="minorHAnsi" w:hAnsiTheme="minorHAnsi"/>
              </w:rPr>
              <w:t>xcept</w:t>
            </w:r>
            <w:r w:rsidRPr="00F17844">
              <w:rPr>
                <w:rFonts w:asciiTheme="minorHAnsi" w:hAnsiTheme="minorHAnsi"/>
              </w:rPr>
              <w:t>ions</w:t>
            </w:r>
            <w:r w:rsidR="00F26BC9" w:rsidRPr="00F17844">
              <w:rPr>
                <w:rFonts w:asciiTheme="minorHAnsi" w:hAnsiTheme="minorHAnsi"/>
              </w:rPr>
              <w:t xml:space="preserve"> </w:t>
            </w:r>
            <w:r w:rsidRPr="00F17844">
              <w:rPr>
                <w:rFonts w:asciiTheme="minorHAnsi" w:hAnsiTheme="minorHAnsi"/>
              </w:rPr>
              <w:t>include</w:t>
            </w:r>
            <w:r w:rsidR="005A30C7" w:rsidRPr="00F17844">
              <w:rPr>
                <w:rFonts w:asciiTheme="minorHAnsi" w:hAnsiTheme="minorHAnsi"/>
              </w:rPr>
              <w:t xml:space="preserve"> patients</w:t>
            </w:r>
            <w:r w:rsidR="00F26BC9" w:rsidRPr="00F17844">
              <w:rPr>
                <w:rFonts w:asciiTheme="minorHAnsi" w:hAnsiTheme="minorHAnsi"/>
              </w:rPr>
              <w:t xml:space="preserve"> who</w:t>
            </w:r>
            <w:r w:rsidR="005A30C7" w:rsidRPr="00F17844">
              <w:rPr>
                <w:rFonts w:asciiTheme="minorHAnsi" w:hAnsiTheme="minorHAnsi"/>
              </w:rPr>
              <w:t xml:space="preserve"> require </w:t>
            </w:r>
            <w:r w:rsidRPr="00F17844">
              <w:rPr>
                <w:rFonts w:asciiTheme="minorHAnsi" w:hAnsiTheme="minorHAnsi"/>
              </w:rPr>
              <w:t xml:space="preserve">secondary care </w:t>
            </w:r>
            <w:r w:rsidR="005E1027" w:rsidRPr="00F17844">
              <w:rPr>
                <w:rFonts w:asciiTheme="minorHAnsi" w:hAnsiTheme="minorHAnsi"/>
              </w:rPr>
              <w:t>management</w:t>
            </w:r>
            <w:r w:rsidRPr="00F17844">
              <w:rPr>
                <w:rFonts w:asciiTheme="minorHAnsi" w:hAnsiTheme="minorHAnsi"/>
              </w:rPr>
              <w:t xml:space="preserve"> e.g. </w:t>
            </w:r>
            <w:r w:rsidR="002D526F" w:rsidRPr="00F17844">
              <w:rPr>
                <w:rFonts w:asciiTheme="minorHAnsi" w:hAnsiTheme="minorHAnsi"/>
              </w:rPr>
              <w:t xml:space="preserve">Children and young people who require access to paediatric services, </w:t>
            </w:r>
            <w:r w:rsidR="00657C17">
              <w:rPr>
                <w:rFonts w:asciiTheme="minorHAnsi" w:hAnsiTheme="minorHAnsi"/>
              </w:rPr>
              <w:t xml:space="preserve">adults who have </w:t>
            </w:r>
            <w:r w:rsidRPr="00F17844">
              <w:rPr>
                <w:rFonts w:asciiTheme="minorHAnsi" w:hAnsiTheme="minorHAnsi"/>
              </w:rPr>
              <w:t>complex management</w:t>
            </w:r>
            <w:r w:rsidR="00657C17">
              <w:rPr>
                <w:rFonts w:asciiTheme="minorHAnsi" w:hAnsiTheme="minorHAnsi"/>
              </w:rPr>
              <w:t xml:space="preserve"> needs</w:t>
            </w:r>
            <w:r w:rsidRPr="00F17844">
              <w:rPr>
                <w:rFonts w:asciiTheme="minorHAnsi" w:hAnsiTheme="minorHAnsi"/>
              </w:rPr>
              <w:t xml:space="preserve"> or where optimum management of cholesterol is not being achieved</w:t>
            </w:r>
            <w:r w:rsidR="003C4EE2">
              <w:rPr>
                <w:rFonts w:asciiTheme="minorHAnsi" w:hAnsiTheme="minorHAnsi"/>
              </w:rPr>
              <w:t xml:space="preserve"> in primary care</w:t>
            </w:r>
            <w:r w:rsidRPr="00F17844">
              <w:rPr>
                <w:rFonts w:asciiTheme="minorHAnsi" w:hAnsiTheme="minorHAnsi"/>
              </w:rPr>
              <w:t>.</w:t>
            </w:r>
          </w:p>
          <w:p w:rsidR="0022413F" w:rsidRDefault="0022413F" w:rsidP="00B90685">
            <w:pPr>
              <w:rPr>
                <w:rFonts w:asciiTheme="minorHAnsi" w:hAnsiTheme="minorHAnsi"/>
              </w:rPr>
            </w:pPr>
          </w:p>
          <w:p w:rsidR="0022413F" w:rsidRPr="00F17844" w:rsidRDefault="0022413F" w:rsidP="00B90685">
            <w:pPr>
              <w:rPr>
                <w:rFonts w:asciiTheme="minorHAnsi" w:hAnsiTheme="minorHAnsi"/>
              </w:rPr>
            </w:pPr>
            <w:r>
              <w:rPr>
                <w:rFonts w:asciiTheme="minorHAnsi" w:hAnsiTheme="minorHAnsi"/>
              </w:rPr>
              <w:t>This process should see a reduction in unnecessary hospital outpatient appointments and therefore avoid costs for the CCG</w:t>
            </w:r>
            <w:r w:rsidR="0019196A">
              <w:rPr>
                <w:rFonts w:asciiTheme="minorHAnsi" w:hAnsiTheme="minorHAnsi"/>
              </w:rPr>
              <w:t>’s</w:t>
            </w:r>
            <w:r>
              <w:rPr>
                <w:rFonts w:asciiTheme="minorHAnsi" w:hAnsiTheme="minorHAnsi"/>
              </w:rPr>
              <w:t>.</w:t>
            </w:r>
          </w:p>
          <w:p w:rsidR="0025387D" w:rsidRPr="00F17844" w:rsidRDefault="0025387D" w:rsidP="00B90685">
            <w:pPr>
              <w:rPr>
                <w:rFonts w:asciiTheme="minorHAnsi" w:hAnsiTheme="minorHAnsi"/>
              </w:rPr>
            </w:pPr>
          </w:p>
          <w:p w:rsidR="0025387D" w:rsidRPr="00F17844" w:rsidRDefault="0025387D" w:rsidP="00B90685">
            <w:pPr>
              <w:rPr>
                <w:rFonts w:asciiTheme="minorHAnsi" w:hAnsiTheme="minorHAnsi"/>
              </w:rPr>
            </w:pPr>
            <w:r w:rsidRPr="00F17844">
              <w:rPr>
                <w:rFonts w:asciiTheme="minorHAnsi" w:hAnsiTheme="minorHAnsi"/>
              </w:rPr>
              <w:t xml:space="preserve">Following genetic testing, patients who are not </w:t>
            </w:r>
            <w:r w:rsidR="00D0426D" w:rsidRPr="00F17844">
              <w:rPr>
                <w:rFonts w:asciiTheme="minorHAnsi" w:hAnsiTheme="minorHAnsi"/>
              </w:rPr>
              <w:t xml:space="preserve">genetically </w:t>
            </w:r>
            <w:r w:rsidRPr="00F17844">
              <w:rPr>
                <w:rFonts w:asciiTheme="minorHAnsi" w:hAnsiTheme="minorHAnsi"/>
              </w:rPr>
              <w:t xml:space="preserve">diagnosed as having FH </w:t>
            </w:r>
            <w:r w:rsidR="005E1027" w:rsidRPr="00F17844">
              <w:rPr>
                <w:rFonts w:asciiTheme="minorHAnsi" w:hAnsiTheme="minorHAnsi"/>
              </w:rPr>
              <w:t xml:space="preserve">but </w:t>
            </w:r>
            <w:proofErr w:type="gramStart"/>
            <w:r w:rsidR="005E1027" w:rsidRPr="00F17844">
              <w:rPr>
                <w:rFonts w:asciiTheme="minorHAnsi" w:hAnsiTheme="minorHAnsi"/>
              </w:rPr>
              <w:t>who</w:t>
            </w:r>
            <w:proofErr w:type="gramEnd"/>
            <w:r w:rsidR="005E1027" w:rsidRPr="00F17844">
              <w:rPr>
                <w:rFonts w:asciiTheme="minorHAnsi" w:hAnsiTheme="minorHAnsi"/>
              </w:rPr>
              <w:t xml:space="preserve"> have high cholesterol </w:t>
            </w:r>
            <w:r w:rsidRPr="00F17844">
              <w:rPr>
                <w:rFonts w:asciiTheme="minorHAnsi" w:hAnsiTheme="minorHAnsi"/>
              </w:rPr>
              <w:t xml:space="preserve">will be managed as appropriate </w:t>
            </w:r>
            <w:r w:rsidR="003C4EE2">
              <w:rPr>
                <w:rFonts w:asciiTheme="minorHAnsi" w:hAnsiTheme="minorHAnsi"/>
              </w:rPr>
              <w:t>in primary care</w:t>
            </w:r>
            <w:r w:rsidR="00657C17">
              <w:rPr>
                <w:rFonts w:asciiTheme="minorHAnsi" w:hAnsiTheme="minorHAnsi"/>
              </w:rPr>
              <w:t xml:space="preserve"> or in a secondary care lipid clinic</w:t>
            </w:r>
            <w:r w:rsidRPr="00F17844">
              <w:rPr>
                <w:rFonts w:asciiTheme="minorHAnsi" w:hAnsiTheme="minorHAnsi"/>
              </w:rPr>
              <w:t>.</w:t>
            </w:r>
          </w:p>
          <w:p w:rsidR="00F60890" w:rsidRPr="00F17844" w:rsidRDefault="00F60890" w:rsidP="00B90685">
            <w:pPr>
              <w:rPr>
                <w:rFonts w:asciiTheme="minorHAnsi" w:hAnsiTheme="minorHAnsi"/>
              </w:rPr>
            </w:pPr>
          </w:p>
          <w:p w:rsidR="00F60890" w:rsidRPr="00F17844" w:rsidRDefault="00F60890" w:rsidP="005B3D19">
            <w:pPr>
              <w:pStyle w:val="ListParagraph"/>
              <w:numPr>
                <w:ilvl w:val="0"/>
                <w:numId w:val="15"/>
              </w:numPr>
              <w:rPr>
                <w:rFonts w:asciiTheme="minorHAnsi" w:hAnsiTheme="minorHAnsi"/>
              </w:rPr>
            </w:pPr>
            <w:r w:rsidRPr="00F17844">
              <w:rPr>
                <w:rFonts w:asciiTheme="minorHAnsi" w:hAnsiTheme="minorHAnsi"/>
              </w:rPr>
              <w:t>Cascade testing</w:t>
            </w:r>
          </w:p>
          <w:p w:rsidR="00F60890" w:rsidRPr="00F17844" w:rsidRDefault="00F60890" w:rsidP="00F60890">
            <w:pPr>
              <w:rPr>
                <w:rFonts w:asciiTheme="minorHAnsi" w:hAnsiTheme="minorHAnsi"/>
              </w:rPr>
            </w:pPr>
            <w:r w:rsidRPr="00F17844">
              <w:rPr>
                <w:rFonts w:asciiTheme="minorHAnsi" w:hAnsiTheme="minorHAnsi"/>
              </w:rPr>
              <w:t>As a result of a positive genetic diagnosis of FH</w:t>
            </w:r>
            <w:r w:rsidR="008C1D1E">
              <w:rPr>
                <w:rFonts w:asciiTheme="minorHAnsi" w:hAnsiTheme="minorHAnsi"/>
              </w:rPr>
              <w:t xml:space="preserve"> in an ‘index case’</w:t>
            </w:r>
            <w:r w:rsidRPr="00F17844">
              <w:rPr>
                <w:rFonts w:asciiTheme="minorHAnsi" w:hAnsiTheme="minorHAnsi"/>
              </w:rPr>
              <w:t xml:space="preserve">, a process </w:t>
            </w:r>
            <w:r w:rsidR="00CC217F" w:rsidRPr="00F17844">
              <w:rPr>
                <w:rFonts w:asciiTheme="minorHAnsi" w:hAnsiTheme="minorHAnsi"/>
              </w:rPr>
              <w:t>will be</w:t>
            </w:r>
            <w:r w:rsidRPr="00F17844">
              <w:rPr>
                <w:rFonts w:asciiTheme="minorHAnsi" w:hAnsiTheme="minorHAnsi"/>
              </w:rPr>
              <w:t xml:space="preserve"> undertaken</w:t>
            </w:r>
            <w:r w:rsidR="00CC217F" w:rsidRPr="00F17844">
              <w:rPr>
                <w:rFonts w:asciiTheme="minorHAnsi" w:hAnsiTheme="minorHAnsi"/>
              </w:rPr>
              <w:t>,</w:t>
            </w:r>
            <w:r w:rsidRPr="00F17844">
              <w:rPr>
                <w:rFonts w:asciiTheme="minorHAnsi" w:hAnsiTheme="minorHAnsi"/>
              </w:rPr>
              <w:t xml:space="preserve"> </w:t>
            </w:r>
            <w:r w:rsidR="00657C17">
              <w:rPr>
                <w:rFonts w:asciiTheme="minorHAnsi" w:hAnsiTheme="minorHAnsi"/>
              </w:rPr>
              <w:t>led</w:t>
            </w:r>
            <w:r w:rsidRPr="00F17844">
              <w:rPr>
                <w:rFonts w:asciiTheme="minorHAnsi" w:hAnsiTheme="minorHAnsi"/>
              </w:rPr>
              <w:t xml:space="preserve"> by the FH nurse </w:t>
            </w:r>
            <w:r w:rsidR="00CC217F" w:rsidRPr="00F17844">
              <w:rPr>
                <w:rFonts w:asciiTheme="minorHAnsi" w:hAnsiTheme="minorHAnsi"/>
              </w:rPr>
              <w:t>to</w:t>
            </w:r>
            <w:r w:rsidRPr="00F17844">
              <w:rPr>
                <w:rFonts w:asciiTheme="minorHAnsi" w:hAnsiTheme="minorHAnsi"/>
              </w:rPr>
              <w:t xml:space="preserve"> establish potential relatives of the index patient that are to be </w:t>
            </w:r>
            <w:r w:rsidR="008C1D1E">
              <w:rPr>
                <w:rFonts w:asciiTheme="minorHAnsi" w:hAnsiTheme="minorHAnsi"/>
              </w:rPr>
              <w:t>invited</w:t>
            </w:r>
            <w:r w:rsidRPr="00F17844">
              <w:rPr>
                <w:rFonts w:asciiTheme="minorHAnsi" w:hAnsiTheme="minorHAnsi"/>
              </w:rPr>
              <w:t xml:space="preserve"> for cascade testing.</w:t>
            </w:r>
            <w:r w:rsidR="00657576" w:rsidRPr="00F17844">
              <w:rPr>
                <w:rFonts w:asciiTheme="minorHAnsi" w:hAnsiTheme="minorHAnsi"/>
              </w:rPr>
              <w:t xml:space="preserve">  This should include at least the first, second and, when possible, third-degree biological relatives.</w:t>
            </w:r>
            <w:r w:rsidR="008C1D1E">
              <w:rPr>
                <w:rFonts w:asciiTheme="minorHAnsi" w:hAnsiTheme="minorHAnsi"/>
              </w:rPr>
              <w:t xml:space="preserve">  Consideration will need to be given as to how these people will be contacted and the process required for those that live outside of the </w:t>
            </w:r>
            <w:r w:rsidR="00150BD5">
              <w:rPr>
                <w:rFonts w:asciiTheme="minorHAnsi" w:hAnsiTheme="minorHAnsi"/>
              </w:rPr>
              <w:t>Nottinghamshire</w:t>
            </w:r>
            <w:r w:rsidR="00150BD5" w:rsidRPr="00D92AEC">
              <w:rPr>
                <w:rFonts w:asciiTheme="minorHAnsi" w:hAnsiTheme="minorHAnsi"/>
              </w:rPr>
              <w:t xml:space="preserve"> </w:t>
            </w:r>
            <w:r w:rsidR="00E13072">
              <w:rPr>
                <w:rFonts w:asciiTheme="minorHAnsi" w:hAnsiTheme="minorHAnsi"/>
              </w:rPr>
              <w:t>STP area</w:t>
            </w:r>
            <w:r w:rsidR="008C1D1E">
              <w:rPr>
                <w:rFonts w:asciiTheme="minorHAnsi" w:hAnsiTheme="minorHAnsi"/>
              </w:rPr>
              <w:t>.</w:t>
            </w:r>
          </w:p>
          <w:p w:rsidR="00657576" w:rsidRPr="00F17844" w:rsidRDefault="00657576" w:rsidP="00F60890">
            <w:pPr>
              <w:rPr>
                <w:rFonts w:asciiTheme="minorHAnsi" w:hAnsiTheme="minorHAnsi"/>
              </w:rPr>
            </w:pPr>
          </w:p>
          <w:p w:rsidR="00657576" w:rsidRPr="00F17844" w:rsidRDefault="00657576" w:rsidP="00F60890">
            <w:pPr>
              <w:rPr>
                <w:rFonts w:asciiTheme="minorHAnsi" w:hAnsiTheme="minorHAnsi"/>
              </w:rPr>
            </w:pPr>
            <w:r w:rsidRPr="00F17844">
              <w:rPr>
                <w:rFonts w:asciiTheme="minorHAnsi" w:hAnsiTheme="minorHAnsi"/>
              </w:rPr>
              <w:t>Healthcare professionals should offer all children and young people diagnosed with or being investigated for a diagnosis of FH a referral to a specialist with expertise in FH in children and young people.  This should be in an appropriate child /young person-focused setting.</w:t>
            </w:r>
            <w:r w:rsidRPr="00F17844">
              <w:rPr>
                <w:rStyle w:val="FootnoteReference"/>
                <w:rFonts w:asciiTheme="minorHAnsi" w:hAnsiTheme="minorHAnsi"/>
              </w:rPr>
              <w:footnoteReference w:id="17"/>
            </w:r>
          </w:p>
          <w:p w:rsidR="00EC1116" w:rsidRPr="00F17844" w:rsidRDefault="00EC1116" w:rsidP="00B90685">
            <w:pPr>
              <w:rPr>
                <w:rFonts w:asciiTheme="minorHAnsi" w:hAnsiTheme="minorHAnsi"/>
              </w:rPr>
            </w:pPr>
          </w:p>
          <w:p w:rsidR="00EC1116" w:rsidRPr="00F17844" w:rsidRDefault="00EC1116" w:rsidP="00B90685">
            <w:pPr>
              <w:rPr>
                <w:rFonts w:asciiTheme="minorHAnsi" w:hAnsiTheme="minorHAnsi"/>
              </w:rPr>
            </w:pPr>
            <w:r w:rsidRPr="00F17844">
              <w:rPr>
                <w:rFonts w:asciiTheme="minorHAnsi" w:hAnsiTheme="minorHAnsi"/>
              </w:rPr>
              <w:t xml:space="preserve">It is proposed that FH nurses </w:t>
            </w:r>
            <w:r w:rsidR="009C1176" w:rsidRPr="00F17844">
              <w:rPr>
                <w:rFonts w:asciiTheme="minorHAnsi" w:hAnsiTheme="minorHAnsi"/>
              </w:rPr>
              <w:t>(1</w:t>
            </w:r>
            <w:r w:rsidR="00840060">
              <w:rPr>
                <w:rFonts w:asciiTheme="minorHAnsi" w:hAnsiTheme="minorHAnsi"/>
              </w:rPr>
              <w:t>.0 WTE</w:t>
            </w:r>
            <w:r w:rsidR="009C1176" w:rsidRPr="00F17844">
              <w:rPr>
                <w:rFonts w:asciiTheme="minorHAnsi" w:hAnsiTheme="minorHAnsi"/>
              </w:rPr>
              <w:t xml:space="preserve"> </w:t>
            </w:r>
            <w:r w:rsidR="008F435B" w:rsidRPr="00F17844">
              <w:rPr>
                <w:rFonts w:asciiTheme="minorHAnsi" w:hAnsiTheme="minorHAnsi"/>
              </w:rPr>
              <w:t xml:space="preserve">band 7 </w:t>
            </w:r>
            <w:r w:rsidR="009C1176" w:rsidRPr="00F17844">
              <w:rPr>
                <w:rFonts w:asciiTheme="minorHAnsi" w:hAnsiTheme="minorHAnsi"/>
              </w:rPr>
              <w:t>FH Nurse</w:t>
            </w:r>
            <w:r w:rsidR="00840060">
              <w:rPr>
                <w:rFonts w:asciiTheme="minorHAnsi" w:hAnsiTheme="minorHAnsi"/>
              </w:rPr>
              <w:t xml:space="preserve"> and 0.2 WTE administration support</w:t>
            </w:r>
            <w:r w:rsidR="009C1176" w:rsidRPr="00F17844">
              <w:rPr>
                <w:rFonts w:asciiTheme="minorHAnsi" w:hAnsiTheme="minorHAnsi"/>
              </w:rPr>
              <w:t xml:space="preserve"> per </w:t>
            </w:r>
            <w:r w:rsidR="0019196A">
              <w:rPr>
                <w:rFonts w:asciiTheme="minorHAnsi" w:hAnsiTheme="minorHAnsi"/>
              </w:rPr>
              <w:t>STP</w:t>
            </w:r>
            <w:r w:rsidR="00840060">
              <w:rPr>
                <w:rFonts w:asciiTheme="minorHAnsi" w:hAnsiTheme="minorHAnsi"/>
              </w:rPr>
              <w:t xml:space="preserve"> serving a population in the region of 1 million</w:t>
            </w:r>
            <w:r w:rsidR="009C1176" w:rsidRPr="00F17844">
              <w:rPr>
                <w:rFonts w:asciiTheme="minorHAnsi" w:hAnsiTheme="minorHAnsi"/>
              </w:rPr>
              <w:t xml:space="preserve">) </w:t>
            </w:r>
            <w:r w:rsidRPr="00F17844">
              <w:rPr>
                <w:rFonts w:asciiTheme="minorHAnsi" w:hAnsiTheme="minorHAnsi"/>
              </w:rPr>
              <w:t xml:space="preserve">will </w:t>
            </w:r>
            <w:r w:rsidR="009C1176" w:rsidRPr="00F17844">
              <w:rPr>
                <w:rFonts w:asciiTheme="minorHAnsi" w:hAnsiTheme="minorHAnsi"/>
              </w:rPr>
              <w:t xml:space="preserve">support primary </w:t>
            </w:r>
            <w:r w:rsidR="00BB02CC" w:rsidRPr="00F17844">
              <w:rPr>
                <w:rFonts w:asciiTheme="minorHAnsi" w:hAnsiTheme="minorHAnsi"/>
              </w:rPr>
              <w:t xml:space="preserve">and secondary </w:t>
            </w:r>
            <w:r w:rsidR="009C1176" w:rsidRPr="00F17844">
              <w:rPr>
                <w:rFonts w:asciiTheme="minorHAnsi" w:hAnsiTheme="minorHAnsi"/>
              </w:rPr>
              <w:t xml:space="preserve">care colleagues to help patients through the process of diagnosis and cascade testing, including providing counselling and information for index cases and </w:t>
            </w:r>
            <w:r w:rsidR="008F435B" w:rsidRPr="00F17844">
              <w:rPr>
                <w:rFonts w:asciiTheme="minorHAnsi" w:hAnsiTheme="minorHAnsi"/>
              </w:rPr>
              <w:t xml:space="preserve">cascade </w:t>
            </w:r>
            <w:r w:rsidR="009C1176" w:rsidRPr="00F17844">
              <w:rPr>
                <w:rFonts w:asciiTheme="minorHAnsi" w:hAnsiTheme="minorHAnsi"/>
              </w:rPr>
              <w:t>relatives at risk of FH</w:t>
            </w:r>
            <w:r w:rsidR="00507E4D" w:rsidRPr="00F17844">
              <w:rPr>
                <w:rFonts w:asciiTheme="minorHAnsi" w:hAnsiTheme="minorHAnsi"/>
              </w:rPr>
              <w:t xml:space="preserve">, </w:t>
            </w:r>
            <w:r w:rsidR="00657C17">
              <w:rPr>
                <w:rFonts w:asciiTheme="minorHAnsi" w:hAnsiTheme="minorHAnsi"/>
              </w:rPr>
              <w:t>and</w:t>
            </w:r>
            <w:r w:rsidR="00CC217F" w:rsidRPr="00F17844">
              <w:rPr>
                <w:rFonts w:asciiTheme="minorHAnsi" w:hAnsiTheme="minorHAnsi"/>
              </w:rPr>
              <w:t xml:space="preserve"> undertaking </w:t>
            </w:r>
            <w:r w:rsidR="00507E4D" w:rsidRPr="00F17844">
              <w:rPr>
                <w:rFonts w:asciiTheme="minorHAnsi" w:hAnsiTheme="minorHAnsi"/>
              </w:rPr>
              <w:t>care planning and treatment reviews</w:t>
            </w:r>
            <w:r w:rsidR="009C1176" w:rsidRPr="00F17844">
              <w:rPr>
                <w:rFonts w:asciiTheme="minorHAnsi" w:hAnsiTheme="minorHAnsi"/>
              </w:rPr>
              <w:t>.</w:t>
            </w:r>
            <w:r w:rsidR="003C4EE2">
              <w:rPr>
                <w:rFonts w:asciiTheme="minorHAnsi" w:hAnsiTheme="minorHAnsi"/>
              </w:rPr>
              <w:t xml:space="preserve">  The FH nurse will </w:t>
            </w:r>
            <w:r w:rsidR="00657C17">
              <w:rPr>
                <w:rFonts w:asciiTheme="minorHAnsi" w:hAnsiTheme="minorHAnsi"/>
              </w:rPr>
              <w:t>receive referrals from primary and s</w:t>
            </w:r>
            <w:r w:rsidR="003C4EE2">
              <w:rPr>
                <w:rFonts w:asciiTheme="minorHAnsi" w:hAnsiTheme="minorHAnsi"/>
              </w:rPr>
              <w:t>econdary care and will undertake an assessment to clarify if the patient is appropriate for genetic testing.</w:t>
            </w:r>
            <w:r w:rsidR="00657C17">
              <w:rPr>
                <w:rFonts w:asciiTheme="minorHAnsi" w:hAnsiTheme="minorHAnsi"/>
              </w:rPr>
              <w:t xml:space="preserve">  The </w:t>
            </w:r>
            <w:r w:rsidR="0022413F">
              <w:rPr>
                <w:rFonts w:asciiTheme="minorHAnsi" w:hAnsiTheme="minorHAnsi"/>
              </w:rPr>
              <w:t xml:space="preserve">FH </w:t>
            </w:r>
            <w:r w:rsidR="00657C17">
              <w:rPr>
                <w:rFonts w:asciiTheme="minorHAnsi" w:hAnsiTheme="minorHAnsi"/>
              </w:rPr>
              <w:t xml:space="preserve">nurse will be supported </w:t>
            </w:r>
            <w:r w:rsidR="00840060">
              <w:rPr>
                <w:rFonts w:asciiTheme="minorHAnsi" w:hAnsiTheme="minorHAnsi"/>
              </w:rPr>
              <w:t xml:space="preserve">through the implementation phase in year 1 </w:t>
            </w:r>
            <w:r w:rsidR="00657C17">
              <w:rPr>
                <w:rFonts w:asciiTheme="minorHAnsi" w:hAnsiTheme="minorHAnsi"/>
              </w:rPr>
              <w:t xml:space="preserve">by a lead FH nurse (band 8a) who will also act as the programme manager across </w:t>
            </w:r>
            <w:r w:rsidR="0019196A">
              <w:rPr>
                <w:rFonts w:asciiTheme="minorHAnsi" w:hAnsiTheme="minorHAnsi"/>
              </w:rPr>
              <w:t xml:space="preserve">all the </w:t>
            </w:r>
            <w:r w:rsidR="00657C17">
              <w:rPr>
                <w:rFonts w:asciiTheme="minorHAnsi" w:hAnsiTheme="minorHAnsi"/>
              </w:rPr>
              <w:t>East Midlands</w:t>
            </w:r>
            <w:r w:rsidR="0019196A">
              <w:rPr>
                <w:rFonts w:asciiTheme="minorHAnsi" w:hAnsiTheme="minorHAnsi"/>
              </w:rPr>
              <w:t xml:space="preserve"> STP implementation sites</w:t>
            </w:r>
            <w:r w:rsidR="0022413F">
              <w:rPr>
                <w:rFonts w:asciiTheme="minorHAnsi" w:hAnsiTheme="minorHAnsi"/>
              </w:rPr>
              <w:t xml:space="preserve"> during the early development and implementation process.</w:t>
            </w:r>
            <w:r w:rsidR="0019196A">
              <w:rPr>
                <w:rFonts w:asciiTheme="minorHAnsi" w:hAnsiTheme="minorHAnsi"/>
              </w:rPr>
              <w:t xml:space="preserve">  This post will be funded by East Midlands Clinical Network for one year.</w:t>
            </w:r>
          </w:p>
          <w:p w:rsidR="00D82E1C" w:rsidRPr="00F17844" w:rsidRDefault="00D82E1C" w:rsidP="00DE2C24">
            <w:pPr>
              <w:rPr>
                <w:rFonts w:asciiTheme="minorHAnsi" w:hAnsiTheme="minorHAnsi"/>
              </w:rPr>
            </w:pPr>
          </w:p>
          <w:p w:rsidR="00B651B7" w:rsidRDefault="0025387D" w:rsidP="003C4EE2">
            <w:pPr>
              <w:rPr>
                <w:rFonts w:asciiTheme="minorHAnsi" w:hAnsiTheme="minorHAnsi"/>
              </w:rPr>
            </w:pPr>
            <w:r w:rsidRPr="00F17844">
              <w:rPr>
                <w:rFonts w:asciiTheme="minorHAnsi" w:hAnsiTheme="minorHAnsi"/>
              </w:rPr>
              <w:t xml:space="preserve">It is proposed that funding for </w:t>
            </w:r>
            <w:r w:rsidR="0019196A">
              <w:rPr>
                <w:rFonts w:asciiTheme="minorHAnsi" w:hAnsiTheme="minorHAnsi"/>
              </w:rPr>
              <w:t>the</w:t>
            </w:r>
            <w:r w:rsidRPr="00F17844">
              <w:rPr>
                <w:rFonts w:asciiTheme="minorHAnsi" w:hAnsiTheme="minorHAnsi"/>
              </w:rPr>
              <w:t xml:space="preserve"> FH nurse</w:t>
            </w:r>
            <w:r w:rsidR="008C1D1E">
              <w:rPr>
                <w:rFonts w:asciiTheme="minorHAnsi" w:hAnsiTheme="minorHAnsi"/>
              </w:rPr>
              <w:t xml:space="preserve"> and the lead FH nurse/programme lead</w:t>
            </w:r>
            <w:r w:rsidRPr="00F17844">
              <w:rPr>
                <w:rFonts w:asciiTheme="minorHAnsi" w:hAnsiTheme="minorHAnsi"/>
              </w:rPr>
              <w:t xml:space="preserve"> </w:t>
            </w:r>
            <w:r w:rsidR="003C4EE2">
              <w:rPr>
                <w:rFonts w:asciiTheme="minorHAnsi" w:hAnsiTheme="minorHAnsi"/>
              </w:rPr>
              <w:t xml:space="preserve">in year 1 </w:t>
            </w:r>
            <w:r w:rsidRPr="00F17844">
              <w:rPr>
                <w:rFonts w:asciiTheme="minorHAnsi" w:hAnsiTheme="minorHAnsi"/>
              </w:rPr>
              <w:t xml:space="preserve">is provided by </w:t>
            </w:r>
            <w:r w:rsidR="003C4EE2">
              <w:rPr>
                <w:rFonts w:asciiTheme="minorHAnsi" w:hAnsiTheme="minorHAnsi"/>
              </w:rPr>
              <w:t>East Midlands</w:t>
            </w:r>
            <w:r w:rsidRPr="00F17844">
              <w:rPr>
                <w:rFonts w:asciiTheme="minorHAnsi" w:hAnsiTheme="minorHAnsi"/>
              </w:rPr>
              <w:t xml:space="preserve"> Clinical Network </w:t>
            </w:r>
            <w:r w:rsidR="005B44AF" w:rsidRPr="00F17844">
              <w:rPr>
                <w:rFonts w:asciiTheme="minorHAnsi" w:hAnsiTheme="minorHAnsi"/>
              </w:rPr>
              <w:t>to support the development of FH services</w:t>
            </w:r>
            <w:r w:rsidR="003C4EE2">
              <w:rPr>
                <w:rFonts w:asciiTheme="minorHAnsi" w:hAnsiTheme="minorHAnsi"/>
              </w:rPr>
              <w:t xml:space="preserve"> within each STP</w:t>
            </w:r>
            <w:r w:rsidR="005E53B7" w:rsidRPr="00F17844">
              <w:rPr>
                <w:rFonts w:asciiTheme="minorHAnsi" w:hAnsiTheme="minorHAnsi"/>
              </w:rPr>
              <w:t>.</w:t>
            </w:r>
            <w:r w:rsidR="00657C17">
              <w:rPr>
                <w:rFonts w:asciiTheme="minorHAnsi" w:hAnsiTheme="minorHAnsi"/>
              </w:rPr>
              <w:t xml:space="preserve">  </w:t>
            </w:r>
            <w:r w:rsidR="00150BD5">
              <w:rPr>
                <w:rFonts w:asciiTheme="minorHAnsi" w:hAnsiTheme="minorHAnsi"/>
              </w:rPr>
              <w:t>Nottinghamshire</w:t>
            </w:r>
            <w:r w:rsidR="00150BD5" w:rsidRPr="00D92AEC">
              <w:rPr>
                <w:rFonts w:asciiTheme="minorHAnsi" w:hAnsiTheme="minorHAnsi"/>
              </w:rPr>
              <w:t xml:space="preserve"> </w:t>
            </w:r>
            <w:r w:rsidR="00840060">
              <w:rPr>
                <w:rFonts w:asciiTheme="minorHAnsi" w:hAnsiTheme="minorHAnsi"/>
              </w:rPr>
              <w:t>STP</w:t>
            </w:r>
            <w:r w:rsidR="00657C17">
              <w:rPr>
                <w:rFonts w:asciiTheme="minorHAnsi" w:hAnsiTheme="minorHAnsi"/>
              </w:rPr>
              <w:t xml:space="preserve"> will be required to fund </w:t>
            </w:r>
            <w:r w:rsidR="00390824">
              <w:rPr>
                <w:rFonts w:asciiTheme="minorHAnsi" w:hAnsiTheme="minorHAnsi"/>
              </w:rPr>
              <w:t>the</w:t>
            </w:r>
            <w:r w:rsidR="0022413F">
              <w:rPr>
                <w:rFonts w:asciiTheme="minorHAnsi" w:hAnsiTheme="minorHAnsi"/>
              </w:rPr>
              <w:t xml:space="preserve"> FH Nurse</w:t>
            </w:r>
            <w:r w:rsidR="00390824">
              <w:rPr>
                <w:rFonts w:asciiTheme="minorHAnsi" w:hAnsiTheme="minorHAnsi"/>
              </w:rPr>
              <w:t xml:space="preserve"> post in </w:t>
            </w:r>
            <w:r w:rsidR="00657C17">
              <w:rPr>
                <w:rFonts w:asciiTheme="minorHAnsi" w:hAnsiTheme="minorHAnsi"/>
              </w:rPr>
              <w:t>subsequent years.</w:t>
            </w:r>
          </w:p>
          <w:p w:rsidR="00C65132" w:rsidRPr="001509E0" w:rsidRDefault="00C65132" w:rsidP="00BB100F">
            <w:pPr>
              <w:pStyle w:val="Heading3"/>
              <w:numPr>
                <w:ilvl w:val="0"/>
                <w:numId w:val="26"/>
              </w:numPr>
            </w:pPr>
            <w:bookmarkStart w:id="20" w:name="_Toc536797624"/>
            <w:r w:rsidRPr="001509E0">
              <w:t>Outcomes and Impact</w:t>
            </w:r>
            <w:bookmarkEnd w:id="20"/>
          </w:p>
          <w:p w:rsidR="00C65132" w:rsidRDefault="00C65132" w:rsidP="00C65132">
            <w:pPr>
              <w:rPr>
                <w:rFonts w:asciiTheme="minorHAnsi" w:hAnsiTheme="minorHAnsi"/>
              </w:rPr>
            </w:pPr>
            <w:r>
              <w:rPr>
                <w:rFonts w:asciiTheme="minorHAnsi" w:hAnsiTheme="minorHAnsi"/>
              </w:rPr>
              <w:t xml:space="preserve">The outcomes and impact of the programme are to </w:t>
            </w:r>
          </w:p>
          <w:p w:rsidR="00C65132" w:rsidRDefault="00C65132" w:rsidP="005B3D19">
            <w:pPr>
              <w:pStyle w:val="ListParagraph"/>
              <w:numPr>
                <w:ilvl w:val="0"/>
                <w:numId w:val="14"/>
              </w:numPr>
              <w:rPr>
                <w:rFonts w:asciiTheme="minorHAnsi" w:hAnsiTheme="minorHAnsi"/>
              </w:rPr>
            </w:pPr>
            <w:r>
              <w:rPr>
                <w:rFonts w:asciiTheme="minorHAnsi" w:hAnsiTheme="minorHAnsi"/>
              </w:rPr>
              <w:t>I</w:t>
            </w:r>
            <w:r w:rsidRPr="00363492">
              <w:rPr>
                <w:rFonts w:asciiTheme="minorHAnsi" w:hAnsiTheme="minorHAnsi"/>
              </w:rPr>
              <w:t xml:space="preserve">ncrease the rate of </w:t>
            </w:r>
            <w:r>
              <w:rPr>
                <w:rFonts w:asciiTheme="minorHAnsi" w:hAnsiTheme="minorHAnsi"/>
              </w:rPr>
              <w:t xml:space="preserve">genetic </w:t>
            </w:r>
            <w:r w:rsidRPr="00363492">
              <w:rPr>
                <w:rFonts w:asciiTheme="minorHAnsi" w:hAnsiTheme="minorHAnsi"/>
              </w:rPr>
              <w:t xml:space="preserve">diagnosis of FH </w:t>
            </w:r>
            <w:r w:rsidR="007E7812">
              <w:rPr>
                <w:rFonts w:asciiTheme="minorHAnsi" w:hAnsiTheme="minorHAnsi"/>
              </w:rPr>
              <w:t>to at least 25% by 2023</w:t>
            </w:r>
          </w:p>
          <w:p w:rsidR="00C65132" w:rsidRDefault="00C65132" w:rsidP="005B3D19">
            <w:pPr>
              <w:pStyle w:val="ListParagraph"/>
              <w:numPr>
                <w:ilvl w:val="0"/>
                <w:numId w:val="14"/>
              </w:numPr>
              <w:rPr>
                <w:rFonts w:asciiTheme="minorHAnsi" w:hAnsiTheme="minorHAnsi"/>
              </w:rPr>
            </w:pPr>
            <w:r>
              <w:rPr>
                <w:rFonts w:asciiTheme="minorHAnsi" w:hAnsiTheme="minorHAnsi"/>
              </w:rPr>
              <w:t>R</w:t>
            </w:r>
            <w:r w:rsidRPr="00363492">
              <w:rPr>
                <w:rFonts w:asciiTheme="minorHAnsi" w:hAnsiTheme="minorHAnsi"/>
              </w:rPr>
              <w:t xml:space="preserve">educe the risk of </w:t>
            </w:r>
            <w:r>
              <w:rPr>
                <w:rFonts w:asciiTheme="minorHAnsi" w:hAnsiTheme="minorHAnsi"/>
              </w:rPr>
              <w:t xml:space="preserve">premature </w:t>
            </w:r>
            <w:r w:rsidRPr="00363492">
              <w:rPr>
                <w:rFonts w:asciiTheme="minorHAnsi" w:hAnsiTheme="minorHAnsi"/>
              </w:rPr>
              <w:t xml:space="preserve">cardiovascular events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w:t>
            </w:r>
            <w:r w:rsidRPr="00363492">
              <w:rPr>
                <w:rFonts w:asciiTheme="minorHAnsi" w:hAnsiTheme="minorHAnsi"/>
              </w:rPr>
              <w:t xml:space="preserve"> </w:t>
            </w:r>
            <w:r>
              <w:rPr>
                <w:rFonts w:asciiTheme="minorHAnsi" w:hAnsiTheme="minorHAnsi"/>
              </w:rPr>
              <w:t xml:space="preserve">premature </w:t>
            </w:r>
            <w:r w:rsidRPr="00363492">
              <w:rPr>
                <w:rFonts w:asciiTheme="minorHAnsi" w:hAnsiTheme="minorHAnsi"/>
              </w:rPr>
              <w:t xml:space="preserve">mortality as a result of CHD particularly those incurred in early age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 emergency admissions for people diagnosed with FH</w:t>
            </w:r>
          </w:p>
          <w:p w:rsidR="00C65132" w:rsidRPr="00363492" w:rsidRDefault="00C65132" w:rsidP="005B3D19">
            <w:pPr>
              <w:pStyle w:val="ListParagraph"/>
              <w:numPr>
                <w:ilvl w:val="0"/>
                <w:numId w:val="14"/>
              </w:numPr>
              <w:rPr>
                <w:rFonts w:asciiTheme="minorHAnsi" w:hAnsiTheme="minorHAnsi"/>
              </w:rPr>
            </w:pPr>
            <w:r>
              <w:rPr>
                <w:rFonts w:asciiTheme="minorHAnsi" w:hAnsiTheme="minorHAnsi"/>
              </w:rPr>
              <w:t>E</w:t>
            </w:r>
            <w:r w:rsidRPr="00363492">
              <w:rPr>
                <w:rFonts w:asciiTheme="minorHAnsi" w:hAnsiTheme="minorHAnsi"/>
              </w:rPr>
              <w:t xml:space="preserve">nsure best value </w:t>
            </w:r>
            <w:r>
              <w:rPr>
                <w:rFonts w:asciiTheme="minorHAnsi" w:hAnsiTheme="minorHAnsi"/>
              </w:rPr>
              <w:t xml:space="preserve">through appropriate </w:t>
            </w:r>
            <w:r w:rsidR="007E7812">
              <w:rPr>
                <w:rFonts w:asciiTheme="minorHAnsi" w:hAnsiTheme="minorHAnsi"/>
              </w:rPr>
              <w:t xml:space="preserve">genetic </w:t>
            </w:r>
            <w:r>
              <w:rPr>
                <w:rFonts w:asciiTheme="minorHAnsi" w:hAnsiTheme="minorHAnsi"/>
              </w:rPr>
              <w:t>testing</w:t>
            </w:r>
            <w:r w:rsidRPr="00363492">
              <w:rPr>
                <w:rFonts w:asciiTheme="minorHAnsi" w:hAnsiTheme="minorHAnsi"/>
              </w:rPr>
              <w:t xml:space="preserve">.  </w:t>
            </w:r>
          </w:p>
          <w:p w:rsidR="00657C17" w:rsidRPr="00B651B7" w:rsidRDefault="00657C17" w:rsidP="003C4EE2">
            <w:pPr>
              <w:rPr>
                <w:rFonts w:asciiTheme="minorHAnsi" w:hAnsiTheme="minorHAnsi"/>
                <w:color w:val="FF0000"/>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4A1010" w:rsidRPr="00F17844" w:rsidTr="004B72AE">
        <w:tc>
          <w:tcPr>
            <w:tcW w:w="10280" w:type="dxa"/>
            <w:tcBorders>
              <w:top w:val="nil"/>
            </w:tcBorders>
            <w:shd w:val="clear" w:color="auto" w:fill="365F91" w:themeFill="accent1" w:themeFillShade="BF"/>
          </w:tcPr>
          <w:p w:rsidR="004A1010" w:rsidRPr="00F17844" w:rsidRDefault="004A1010" w:rsidP="005B3D19">
            <w:pPr>
              <w:pStyle w:val="BCHeading1"/>
              <w:numPr>
                <w:ilvl w:val="0"/>
                <w:numId w:val="1"/>
              </w:numPr>
              <w:spacing w:before="0"/>
              <w:ind w:left="357" w:hanging="357"/>
              <w:rPr>
                <w:rFonts w:asciiTheme="minorHAnsi" w:hAnsiTheme="minorHAnsi"/>
              </w:rPr>
            </w:pPr>
            <w:bookmarkStart w:id="21" w:name="_Toc464738956"/>
            <w:bookmarkStart w:id="22" w:name="_Toc536797625"/>
            <w:r w:rsidRPr="00F17844">
              <w:rPr>
                <w:rFonts w:asciiTheme="minorHAnsi" w:hAnsiTheme="minorHAnsi"/>
              </w:rPr>
              <w:t>Scope</w:t>
            </w:r>
            <w:bookmarkEnd w:id="21"/>
            <w:bookmarkEnd w:id="22"/>
          </w:p>
        </w:tc>
      </w:tr>
      <w:tr w:rsidR="004A1010" w:rsidRPr="00F17844" w:rsidTr="004B72AE">
        <w:tc>
          <w:tcPr>
            <w:tcW w:w="10280" w:type="dxa"/>
            <w:tcBorders>
              <w:bottom w:val="single" w:sz="4" w:space="0" w:color="002060"/>
            </w:tcBorders>
            <w:shd w:val="clear" w:color="auto" w:fill="C6D9F1" w:themeFill="text2" w:themeFillTint="33"/>
          </w:tcPr>
          <w:p w:rsidR="004A1010" w:rsidRPr="00F17844" w:rsidRDefault="004A1010"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what’s included in the proposal and if anything has been specifically excluded. Include any assumptions made.</w:t>
            </w:r>
          </w:p>
        </w:tc>
      </w:tr>
      <w:tr w:rsidR="00951B2E" w:rsidRPr="00F17844" w:rsidTr="004B72AE">
        <w:trPr>
          <w:trHeight w:val="70"/>
        </w:trPr>
        <w:tc>
          <w:tcPr>
            <w:tcW w:w="10280" w:type="dxa"/>
            <w:tcBorders>
              <w:bottom w:val="single" w:sz="4" w:space="0" w:color="002060"/>
            </w:tcBorders>
            <w:shd w:val="clear" w:color="auto" w:fill="auto"/>
          </w:tcPr>
          <w:p w:rsidR="007D78A0" w:rsidRDefault="007D78A0" w:rsidP="00E91E70">
            <w:pPr>
              <w:contextualSpacing/>
              <w:rPr>
                <w:rFonts w:asciiTheme="minorHAnsi" w:eastAsia="Calibri" w:hAnsiTheme="minorHAnsi"/>
                <w:lang w:eastAsia="en-GB"/>
              </w:rPr>
            </w:pPr>
          </w:p>
          <w:p w:rsidR="001A1ABD"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The proposal is to provide f</w:t>
            </w:r>
            <w:r w:rsidR="00E26C36" w:rsidRPr="00F17844">
              <w:rPr>
                <w:rFonts w:asciiTheme="minorHAnsi" w:eastAsia="Calibri" w:hAnsiTheme="minorHAnsi"/>
                <w:lang w:eastAsia="en-GB"/>
              </w:rPr>
              <w:t xml:space="preserve">unding for </w:t>
            </w:r>
            <w:r w:rsidR="0019196A">
              <w:rPr>
                <w:rFonts w:asciiTheme="minorHAnsi" w:eastAsia="Calibri" w:hAnsiTheme="minorHAnsi"/>
                <w:lang w:eastAsia="en-GB"/>
              </w:rPr>
              <w:t xml:space="preserve">a </w:t>
            </w:r>
            <w:r w:rsidR="007E7812">
              <w:rPr>
                <w:rFonts w:asciiTheme="minorHAnsi" w:eastAsia="Calibri" w:hAnsiTheme="minorHAnsi"/>
                <w:lang w:eastAsia="en-GB"/>
              </w:rPr>
              <w:t>Primary Care-</w:t>
            </w:r>
            <w:r w:rsidR="00840060">
              <w:rPr>
                <w:rFonts w:asciiTheme="minorHAnsi" w:eastAsia="Calibri" w:hAnsiTheme="minorHAnsi"/>
                <w:lang w:eastAsia="en-GB"/>
              </w:rPr>
              <w:t>based</w:t>
            </w:r>
            <w:r w:rsidR="007E7812">
              <w:rPr>
                <w:rFonts w:asciiTheme="minorHAnsi" w:eastAsia="Calibri" w:hAnsiTheme="minorHAnsi"/>
                <w:lang w:eastAsia="en-GB"/>
              </w:rPr>
              <w:t xml:space="preserve"> </w:t>
            </w:r>
            <w:r w:rsidR="00E26C36" w:rsidRPr="00F17844">
              <w:rPr>
                <w:rFonts w:asciiTheme="minorHAnsi" w:eastAsia="Calibri" w:hAnsiTheme="minorHAnsi"/>
                <w:lang w:eastAsia="en-GB"/>
              </w:rPr>
              <w:t>FH nurse</w:t>
            </w:r>
            <w:r w:rsidRPr="00F17844">
              <w:rPr>
                <w:rFonts w:asciiTheme="minorHAnsi" w:eastAsia="Calibri" w:hAnsiTheme="minorHAnsi"/>
                <w:lang w:eastAsia="en-GB"/>
              </w:rPr>
              <w:t xml:space="preserve"> to work with Primary Care and Secondary Care colleagues</w:t>
            </w:r>
            <w:r w:rsidR="008053E8" w:rsidRPr="00F17844">
              <w:rPr>
                <w:rFonts w:asciiTheme="minorHAnsi" w:eastAsia="Calibri" w:hAnsiTheme="minorHAnsi"/>
                <w:lang w:eastAsia="en-GB"/>
              </w:rPr>
              <w:t xml:space="preserve"> linked to </w:t>
            </w:r>
            <w:r w:rsidR="00150BD5">
              <w:rPr>
                <w:rFonts w:asciiTheme="minorHAnsi" w:hAnsiTheme="minorHAnsi"/>
              </w:rPr>
              <w:t>Nottinghamshire</w:t>
            </w:r>
            <w:r w:rsidR="00150BD5" w:rsidRPr="00D92AEC">
              <w:rPr>
                <w:rFonts w:asciiTheme="minorHAnsi" w:hAnsiTheme="minorHAnsi"/>
              </w:rPr>
              <w:t xml:space="preserve"> </w:t>
            </w:r>
            <w:r w:rsidR="00D92AEC" w:rsidRPr="00D92AEC">
              <w:rPr>
                <w:rFonts w:asciiTheme="minorHAnsi" w:eastAsia="Calibri" w:hAnsiTheme="minorHAnsi"/>
                <w:lang w:eastAsia="en-GB"/>
              </w:rPr>
              <w:t>STP</w:t>
            </w:r>
            <w:r w:rsidRPr="00F17844">
              <w:rPr>
                <w:rFonts w:asciiTheme="minorHAnsi" w:eastAsia="Calibri" w:hAnsiTheme="minorHAnsi"/>
                <w:lang w:eastAsia="en-GB"/>
              </w:rPr>
              <w:t>.</w:t>
            </w:r>
          </w:p>
          <w:p w:rsidR="00BB02CC" w:rsidRPr="00F17844" w:rsidRDefault="00BB02CC" w:rsidP="00E91E70">
            <w:pPr>
              <w:contextualSpacing/>
              <w:rPr>
                <w:rFonts w:asciiTheme="minorHAnsi" w:eastAsia="Calibri" w:hAnsiTheme="minorHAnsi"/>
                <w:lang w:eastAsia="en-GB"/>
              </w:rPr>
            </w:pPr>
          </w:p>
          <w:p w:rsidR="00BB02CC" w:rsidRPr="001509E0" w:rsidRDefault="00BB02CC" w:rsidP="00BB100F">
            <w:pPr>
              <w:pStyle w:val="Heading3"/>
              <w:numPr>
                <w:ilvl w:val="0"/>
                <w:numId w:val="27"/>
              </w:numPr>
              <w:rPr>
                <w:rFonts w:eastAsia="Calibri"/>
                <w:lang w:eastAsia="en-GB"/>
              </w:rPr>
            </w:pPr>
            <w:bookmarkStart w:id="23" w:name="_Toc536797626"/>
            <w:r w:rsidRPr="001509E0">
              <w:rPr>
                <w:rFonts w:eastAsia="Calibri"/>
                <w:lang w:eastAsia="en-GB"/>
              </w:rPr>
              <w:t>In Scope</w:t>
            </w:r>
            <w:bookmarkEnd w:id="23"/>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patients </w:t>
            </w:r>
            <w:r w:rsidR="008053E8" w:rsidRPr="00F17844">
              <w:rPr>
                <w:rFonts w:asciiTheme="minorHAnsi" w:eastAsia="Calibri" w:hAnsiTheme="minorHAnsi"/>
                <w:lang w:eastAsia="en-GB"/>
              </w:rPr>
              <w:t xml:space="preserve">(adult and paediatric) </w:t>
            </w:r>
            <w:r w:rsidRPr="00F17844">
              <w:rPr>
                <w:rFonts w:asciiTheme="minorHAnsi" w:eastAsia="Calibri" w:hAnsiTheme="minorHAnsi"/>
                <w:lang w:eastAsia="en-GB"/>
              </w:rPr>
              <w:t>will be eligible to access the service if they have a clinical diagnosis of possible or probable FH</w:t>
            </w:r>
            <w:r w:rsidR="008053E8" w:rsidRPr="00F17844">
              <w:rPr>
                <w:rFonts w:asciiTheme="minorHAnsi" w:eastAsia="Calibri" w:hAnsiTheme="minorHAnsi"/>
                <w:lang w:eastAsia="en-GB"/>
              </w:rPr>
              <w:t xml:space="preserve"> (based on agreed </w:t>
            </w:r>
            <w:r w:rsidR="001E260A">
              <w:rPr>
                <w:rFonts w:asciiTheme="minorHAnsi" w:eastAsia="Calibri" w:hAnsiTheme="minorHAnsi"/>
                <w:lang w:eastAsia="en-GB"/>
              </w:rPr>
              <w:t xml:space="preserve">clinical </w:t>
            </w:r>
            <w:r w:rsidR="008053E8" w:rsidRPr="00F17844">
              <w:rPr>
                <w:rFonts w:asciiTheme="minorHAnsi" w:eastAsia="Calibri" w:hAnsiTheme="minorHAnsi"/>
                <w:lang w:eastAsia="en-GB"/>
              </w:rPr>
              <w:t>diagnostic criteria)</w:t>
            </w:r>
            <w:r w:rsidRPr="00F17844">
              <w:rPr>
                <w:rFonts w:asciiTheme="minorHAnsi" w:eastAsia="Calibri" w:hAnsiTheme="minorHAnsi"/>
                <w:lang w:eastAsia="en-GB"/>
              </w:rPr>
              <w:t xml:space="preserve">.  </w:t>
            </w:r>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relatives of index cases will be eligible to access the service </w:t>
            </w:r>
            <w:r w:rsidR="007E7812">
              <w:rPr>
                <w:rFonts w:asciiTheme="minorHAnsi" w:eastAsia="Calibri" w:hAnsiTheme="minorHAnsi"/>
                <w:lang w:eastAsia="en-GB"/>
              </w:rPr>
              <w:t>for</w:t>
            </w:r>
            <w:r w:rsidRPr="00F17844">
              <w:rPr>
                <w:rFonts w:asciiTheme="minorHAnsi" w:eastAsia="Calibri" w:hAnsiTheme="minorHAnsi"/>
                <w:lang w:eastAsia="en-GB"/>
              </w:rPr>
              <w:t xml:space="preserve"> cascade testing</w:t>
            </w:r>
            <w:r w:rsidR="00390824">
              <w:rPr>
                <w:rFonts w:asciiTheme="minorHAnsi" w:eastAsia="Calibri" w:hAnsiTheme="minorHAnsi"/>
                <w:lang w:eastAsia="en-GB"/>
              </w:rPr>
              <w:t xml:space="preserve"> where </w:t>
            </w:r>
            <w:r w:rsidR="007E7812">
              <w:rPr>
                <w:rFonts w:asciiTheme="minorHAnsi" w:eastAsia="Calibri" w:hAnsiTheme="minorHAnsi"/>
                <w:lang w:eastAsia="en-GB"/>
              </w:rPr>
              <w:t xml:space="preserve">meet the clinical criteria </w:t>
            </w:r>
            <w:r w:rsidR="007E7812" w:rsidRPr="007E7812">
              <w:rPr>
                <w:rFonts w:asciiTheme="minorHAnsi" w:eastAsia="Calibri" w:hAnsiTheme="minorHAnsi"/>
                <w:u w:val="single"/>
                <w:lang w:eastAsia="en-GB"/>
              </w:rPr>
              <w:t>AND</w:t>
            </w:r>
            <w:r w:rsidR="007E7812">
              <w:rPr>
                <w:rFonts w:asciiTheme="minorHAnsi" w:eastAsia="Calibri" w:hAnsiTheme="minorHAnsi"/>
                <w:lang w:eastAsia="en-GB"/>
              </w:rPr>
              <w:t xml:space="preserve"> </w:t>
            </w:r>
            <w:r w:rsidR="00390824">
              <w:rPr>
                <w:rFonts w:asciiTheme="minorHAnsi" w:eastAsia="Calibri" w:hAnsiTheme="minorHAnsi"/>
                <w:lang w:eastAsia="en-GB"/>
              </w:rPr>
              <w:t xml:space="preserve">they </w:t>
            </w:r>
            <w:r w:rsidR="007E7812">
              <w:rPr>
                <w:rFonts w:asciiTheme="minorHAnsi" w:eastAsia="Calibri" w:hAnsiTheme="minorHAnsi"/>
                <w:lang w:eastAsia="en-GB"/>
              </w:rPr>
              <w:t>are registered with a GP who is within one of the 5 STP areas mentioned above.</w:t>
            </w:r>
          </w:p>
          <w:p w:rsidR="00BB02CC"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 xml:space="preserve"> </w:t>
            </w:r>
          </w:p>
          <w:p w:rsidR="00F27E18" w:rsidRPr="001509E0" w:rsidRDefault="00BB02CC" w:rsidP="00BB100F">
            <w:pPr>
              <w:pStyle w:val="Heading3"/>
              <w:numPr>
                <w:ilvl w:val="0"/>
                <w:numId w:val="27"/>
              </w:numPr>
              <w:rPr>
                <w:rFonts w:eastAsia="Calibri"/>
                <w:lang w:eastAsia="en-GB"/>
              </w:rPr>
            </w:pPr>
            <w:bookmarkStart w:id="24" w:name="_Toc536797627"/>
            <w:r w:rsidRPr="001509E0">
              <w:rPr>
                <w:rFonts w:eastAsia="Calibri"/>
                <w:lang w:eastAsia="en-GB"/>
              </w:rPr>
              <w:t>Out of Scope</w:t>
            </w:r>
            <w:bookmarkEnd w:id="24"/>
          </w:p>
          <w:p w:rsidR="00BB02CC" w:rsidRDefault="00BB02CC" w:rsidP="005B3D19">
            <w:pPr>
              <w:pStyle w:val="ListParagraph"/>
              <w:numPr>
                <w:ilvl w:val="0"/>
                <w:numId w:val="17"/>
              </w:numPr>
              <w:rPr>
                <w:rFonts w:asciiTheme="minorHAnsi" w:eastAsia="Calibri" w:hAnsiTheme="minorHAnsi"/>
                <w:lang w:eastAsia="en-GB"/>
              </w:rPr>
            </w:pPr>
            <w:r w:rsidRPr="00F17844">
              <w:rPr>
                <w:rFonts w:asciiTheme="minorHAnsi" w:eastAsia="Calibri" w:hAnsiTheme="minorHAnsi"/>
                <w:lang w:eastAsia="en-GB"/>
              </w:rPr>
              <w:t>Patients already genetically tested for FH (whether positive or negative)</w:t>
            </w:r>
            <w:r w:rsidR="00890D9A">
              <w:rPr>
                <w:rFonts w:asciiTheme="minorHAnsi" w:eastAsia="Calibri" w:hAnsiTheme="minorHAnsi"/>
                <w:lang w:eastAsia="en-GB"/>
              </w:rPr>
              <w:t xml:space="preserve"> will not need to be genetically tested again</w:t>
            </w:r>
            <w:r w:rsidR="001E260A">
              <w:rPr>
                <w:rFonts w:asciiTheme="minorHAnsi" w:eastAsia="Calibri" w:hAnsiTheme="minorHAnsi"/>
                <w:lang w:eastAsia="en-GB"/>
              </w:rPr>
              <w:t xml:space="preserve">.  These </w:t>
            </w:r>
            <w:r w:rsidR="00890D9A">
              <w:rPr>
                <w:rFonts w:asciiTheme="minorHAnsi" w:eastAsia="Calibri" w:hAnsiTheme="minorHAnsi"/>
                <w:lang w:eastAsia="en-GB"/>
              </w:rPr>
              <w:t xml:space="preserve">patients </w:t>
            </w:r>
            <w:r w:rsidR="001E260A">
              <w:rPr>
                <w:rFonts w:asciiTheme="minorHAnsi" w:eastAsia="Calibri" w:hAnsiTheme="minorHAnsi"/>
                <w:lang w:eastAsia="en-GB"/>
              </w:rPr>
              <w:t xml:space="preserve">will be </w:t>
            </w:r>
            <w:r w:rsidR="00890D9A">
              <w:rPr>
                <w:rFonts w:asciiTheme="minorHAnsi" w:eastAsia="Calibri" w:hAnsiTheme="minorHAnsi"/>
                <w:lang w:eastAsia="en-GB"/>
              </w:rPr>
              <w:t xml:space="preserve">clinically </w:t>
            </w:r>
            <w:r w:rsidR="001E260A">
              <w:rPr>
                <w:rFonts w:asciiTheme="minorHAnsi" w:eastAsia="Calibri" w:hAnsiTheme="minorHAnsi"/>
                <w:lang w:eastAsia="en-GB"/>
              </w:rPr>
              <w:t xml:space="preserve">managed in line with NICE Guidance </w:t>
            </w:r>
            <w:r w:rsidR="00890D9A">
              <w:rPr>
                <w:rFonts w:asciiTheme="minorHAnsi" w:eastAsia="Calibri" w:hAnsiTheme="minorHAnsi"/>
                <w:lang w:eastAsia="en-GB"/>
              </w:rPr>
              <w:t>(cg71)</w:t>
            </w:r>
          </w:p>
          <w:p w:rsidR="00390824" w:rsidRPr="00F17844" w:rsidRDefault="00390824" w:rsidP="00D92AEC">
            <w:pPr>
              <w:pStyle w:val="ListParagraph"/>
              <w:numPr>
                <w:ilvl w:val="0"/>
                <w:numId w:val="17"/>
              </w:numPr>
              <w:rPr>
                <w:rFonts w:asciiTheme="minorHAnsi" w:eastAsia="Calibri" w:hAnsiTheme="minorHAnsi"/>
                <w:lang w:eastAsia="en-GB"/>
              </w:rPr>
            </w:pPr>
            <w:r>
              <w:rPr>
                <w:rFonts w:asciiTheme="minorHAnsi" w:eastAsia="Calibri" w:hAnsiTheme="minorHAnsi"/>
                <w:lang w:eastAsia="en-GB"/>
              </w:rPr>
              <w:t xml:space="preserve">Cascade relatives who live outside of the </w:t>
            </w:r>
            <w:r w:rsidR="00150BD5">
              <w:rPr>
                <w:rFonts w:asciiTheme="minorHAnsi" w:hAnsiTheme="minorHAnsi"/>
              </w:rPr>
              <w:t>Nottinghamshire</w:t>
            </w:r>
            <w:r w:rsidR="00150BD5" w:rsidRPr="00D92AEC">
              <w:rPr>
                <w:rFonts w:asciiTheme="minorHAnsi" w:hAnsiTheme="minorHAnsi"/>
              </w:rPr>
              <w:t xml:space="preserve"> </w:t>
            </w:r>
            <w:r>
              <w:rPr>
                <w:rFonts w:asciiTheme="minorHAnsi" w:eastAsia="Calibri" w:hAnsiTheme="minorHAnsi"/>
                <w:lang w:eastAsia="en-GB"/>
              </w:rPr>
              <w:t>region will be directed to their local GP/</w:t>
            </w:r>
            <w:r w:rsidR="0019196A">
              <w:rPr>
                <w:rFonts w:asciiTheme="minorHAnsi" w:eastAsia="Calibri" w:hAnsiTheme="minorHAnsi"/>
                <w:lang w:eastAsia="en-GB"/>
              </w:rPr>
              <w:t>FH</w:t>
            </w:r>
            <w:r>
              <w:rPr>
                <w:rFonts w:asciiTheme="minorHAnsi" w:eastAsia="Calibri" w:hAnsiTheme="minorHAnsi"/>
                <w:lang w:eastAsia="en-GB"/>
              </w:rPr>
              <w:t xml:space="preserve"> service to access genetic testing services in their local area</w:t>
            </w:r>
          </w:p>
          <w:p w:rsidR="00F27E18" w:rsidRPr="00F17844" w:rsidRDefault="00F27E18" w:rsidP="00657576">
            <w:pPr>
              <w:rPr>
                <w:rFonts w:asciiTheme="minorHAnsi" w:eastAsia="Calibri" w:hAnsiTheme="minorHAnsi"/>
                <w:lang w:eastAsia="en-GB"/>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951B2E" w:rsidRPr="00F17844" w:rsidTr="004B72AE">
        <w:tc>
          <w:tcPr>
            <w:tcW w:w="10280" w:type="dxa"/>
            <w:tcBorders>
              <w:top w:val="nil"/>
            </w:tcBorders>
            <w:shd w:val="clear" w:color="auto" w:fill="365F91" w:themeFill="accent1" w:themeFillShade="BF"/>
          </w:tcPr>
          <w:p w:rsidR="00951B2E" w:rsidRPr="00F17844" w:rsidRDefault="002D6DE8" w:rsidP="005B3D19">
            <w:pPr>
              <w:pStyle w:val="BCHeading1"/>
              <w:numPr>
                <w:ilvl w:val="0"/>
                <w:numId w:val="1"/>
              </w:numPr>
              <w:spacing w:before="0"/>
              <w:ind w:left="357" w:hanging="357"/>
              <w:rPr>
                <w:rFonts w:asciiTheme="minorHAnsi" w:hAnsiTheme="minorHAnsi"/>
              </w:rPr>
            </w:pPr>
            <w:bookmarkStart w:id="25" w:name="_Toc464738957"/>
            <w:bookmarkStart w:id="26" w:name="_Toc536797628"/>
            <w:r w:rsidRPr="00F17844">
              <w:rPr>
                <w:rFonts w:asciiTheme="minorHAnsi" w:hAnsiTheme="minorHAnsi"/>
              </w:rPr>
              <w:t>Benefits</w:t>
            </w:r>
            <w:bookmarkEnd w:id="25"/>
            <w:bookmarkEnd w:id="26"/>
          </w:p>
        </w:tc>
      </w:tr>
      <w:tr w:rsidR="00951B2E" w:rsidRPr="00F17844" w:rsidTr="004B72AE">
        <w:tc>
          <w:tcPr>
            <w:tcW w:w="10280" w:type="dxa"/>
            <w:shd w:val="clear" w:color="auto" w:fill="C6D9F1" w:themeFill="text2" w:themeFillTint="33"/>
          </w:tcPr>
          <w:p w:rsidR="002D6DE8" w:rsidRPr="00F17844" w:rsidRDefault="002D6DE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benefits of accepting this proposal which may include:</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Service improvements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Strategic fit with local &amp; national objectives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Impacts on quality of services and patient experience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lastRenderedPageBreak/>
              <w:t>Financial costs or savings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Creating efficiencies or freeing up resources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Improving safety and preventing avoidable harm</w:t>
            </w:r>
          </w:p>
          <w:p w:rsidR="00951B2E"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Workforce improvements</w:t>
            </w:r>
          </w:p>
        </w:tc>
      </w:tr>
      <w:tr w:rsidR="00951B2E" w:rsidRPr="00F17844" w:rsidTr="004B72AE">
        <w:trPr>
          <w:trHeight w:val="1602"/>
        </w:trPr>
        <w:tc>
          <w:tcPr>
            <w:tcW w:w="10280" w:type="dxa"/>
            <w:tcBorders>
              <w:bottom w:val="single" w:sz="4" w:space="0" w:color="002060"/>
            </w:tcBorders>
          </w:tcPr>
          <w:p w:rsidR="007D78A0" w:rsidRDefault="007D78A0" w:rsidP="00B56A99">
            <w:pPr>
              <w:rPr>
                <w:rFonts w:asciiTheme="minorHAnsi" w:hAnsiTheme="minorHAnsi"/>
              </w:rPr>
            </w:pPr>
          </w:p>
          <w:p w:rsidR="00B56A99" w:rsidRPr="00B80FA2" w:rsidRDefault="00B56A99" w:rsidP="00BB100F">
            <w:pPr>
              <w:pStyle w:val="Heading3"/>
              <w:numPr>
                <w:ilvl w:val="0"/>
                <w:numId w:val="28"/>
              </w:numPr>
            </w:pPr>
            <w:bookmarkStart w:id="27" w:name="_Toc536797629"/>
            <w:r w:rsidRPr="00B80FA2">
              <w:t>Benefits</w:t>
            </w:r>
            <w:bookmarkEnd w:id="27"/>
          </w:p>
          <w:p w:rsidR="00C55B27" w:rsidRDefault="00C55B27" w:rsidP="005B3D19">
            <w:pPr>
              <w:pStyle w:val="ListParagraph"/>
              <w:numPr>
                <w:ilvl w:val="0"/>
                <w:numId w:val="17"/>
              </w:numPr>
              <w:rPr>
                <w:rFonts w:asciiTheme="minorHAnsi" w:hAnsiTheme="minorHAnsi"/>
              </w:rPr>
            </w:pPr>
            <w:r>
              <w:rPr>
                <w:rFonts w:asciiTheme="minorHAnsi" w:hAnsiTheme="minorHAnsi"/>
              </w:rPr>
              <w:t xml:space="preserve">Reduce premature mortality rates for people with FH and </w:t>
            </w:r>
            <w:r w:rsidRPr="00C55B27">
              <w:rPr>
                <w:rFonts w:asciiTheme="minorHAnsi" w:hAnsiTheme="minorHAnsi"/>
              </w:rPr>
              <w:t xml:space="preserve">prevent families being trapped in a cycle of premature heart disease.  </w:t>
            </w:r>
          </w:p>
          <w:p w:rsidR="00840060" w:rsidRDefault="00840060" w:rsidP="005B3D19">
            <w:pPr>
              <w:pStyle w:val="ListParagraph"/>
              <w:numPr>
                <w:ilvl w:val="0"/>
                <w:numId w:val="17"/>
              </w:numPr>
              <w:rPr>
                <w:rFonts w:asciiTheme="minorHAnsi" w:hAnsiTheme="minorHAnsi"/>
              </w:rPr>
            </w:pPr>
            <w:r>
              <w:rPr>
                <w:rFonts w:asciiTheme="minorHAnsi" w:hAnsiTheme="minorHAnsi"/>
              </w:rPr>
              <w:t>Ensure that the STP is compliant with NICE Guidelines</w:t>
            </w:r>
          </w:p>
          <w:p w:rsidR="00840060" w:rsidRPr="00923B6D" w:rsidRDefault="00840060" w:rsidP="005B3D19">
            <w:pPr>
              <w:pStyle w:val="ListParagraph"/>
              <w:numPr>
                <w:ilvl w:val="0"/>
                <w:numId w:val="17"/>
              </w:numPr>
              <w:rPr>
                <w:rFonts w:asciiTheme="minorHAnsi" w:hAnsiTheme="minorHAnsi"/>
              </w:rPr>
            </w:pPr>
            <w:r>
              <w:rPr>
                <w:rFonts w:asciiTheme="minorHAnsi" w:hAnsiTheme="minorHAnsi"/>
              </w:rPr>
              <w:t>Enable the STP to achieve the target set out in the NHS Long Term Plan to diagnose 25% of FH patients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 standardised pathway for patients with possible or probable FH </w:t>
            </w:r>
          </w:p>
          <w:p w:rsidR="00890D9A" w:rsidRPr="00F17844" w:rsidRDefault="00890D9A" w:rsidP="005B3D19">
            <w:pPr>
              <w:pStyle w:val="ListParagraph"/>
              <w:numPr>
                <w:ilvl w:val="0"/>
                <w:numId w:val="17"/>
              </w:numPr>
              <w:rPr>
                <w:rFonts w:asciiTheme="minorHAnsi" w:hAnsiTheme="minorHAnsi"/>
              </w:rPr>
            </w:pPr>
            <w:r w:rsidRPr="00F17844">
              <w:rPr>
                <w:rFonts w:asciiTheme="minorHAnsi" w:hAnsiTheme="minorHAnsi"/>
              </w:rPr>
              <w:t>Improve detection of FH Index and cascade cases</w:t>
            </w:r>
            <w:r w:rsidR="003C4EE2">
              <w:rPr>
                <w:rFonts w:asciiTheme="minorHAnsi" w:hAnsiTheme="minorHAnsi"/>
              </w:rPr>
              <w:t xml:space="preserve"> ensuring patients have a confirmed diagnosis of FH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access to </w:t>
            </w:r>
            <w:r w:rsidR="003C4EE2">
              <w:rPr>
                <w:rFonts w:asciiTheme="minorHAnsi" w:hAnsiTheme="minorHAnsi"/>
              </w:rPr>
              <w:t>genetic</w:t>
            </w:r>
            <w:r w:rsidRPr="00F17844">
              <w:rPr>
                <w:rFonts w:asciiTheme="minorHAnsi" w:hAnsiTheme="minorHAnsi"/>
              </w:rPr>
              <w:t xml:space="preserve"> testing for all eligible patients/relatives</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Develop access to testing via primary care </w:t>
            </w:r>
            <w:r w:rsidR="00B56A99" w:rsidRPr="00F17844">
              <w:rPr>
                <w:rFonts w:asciiTheme="minorHAnsi" w:hAnsiTheme="minorHAnsi"/>
              </w:rPr>
              <w:t>as well as</w:t>
            </w:r>
            <w:r w:rsidRPr="00F17844">
              <w:rPr>
                <w:rFonts w:asciiTheme="minorHAnsi" w:hAnsiTheme="minorHAnsi"/>
              </w:rPr>
              <w:t xml:space="preserve"> secondary care</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Improve </w:t>
            </w:r>
            <w:r w:rsidR="003C4EE2">
              <w:rPr>
                <w:rFonts w:asciiTheme="minorHAnsi" w:hAnsiTheme="minorHAnsi"/>
              </w:rPr>
              <w:t xml:space="preserve">diagnosis and </w:t>
            </w:r>
            <w:r w:rsidRPr="00F17844">
              <w:rPr>
                <w:rFonts w:asciiTheme="minorHAnsi" w:hAnsiTheme="minorHAnsi"/>
              </w:rPr>
              <w:t>management of FH in primary care by upskilling practitioners</w:t>
            </w:r>
          </w:p>
          <w:p w:rsidR="00655CA5" w:rsidRPr="00F17844" w:rsidRDefault="00890D9A" w:rsidP="005B3D19">
            <w:pPr>
              <w:pStyle w:val="ListParagraph"/>
              <w:numPr>
                <w:ilvl w:val="0"/>
                <w:numId w:val="17"/>
              </w:numPr>
              <w:rPr>
                <w:rFonts w:asciiTheme="minorHAnsi" w:hAnsiTheme="minorHAnsi"/>
              </w:rPr>
            </w:pPr>
            <w:r>
              <w:rPr>
                <w:rFonts w:asciiTheme="minorHAnsi" w:hAnsiTheme="minorHAnsi"/>
              </w:rPr>
              <w:t>Avoid</w:t>
            </w:r>
            <w:r w:rsidR="008053E8" w:rsidRPr="00F17844">
              <w:rPr>
                <w:rFonts w:asciiTheme="minorHAnsi" w:hAnsiTheme="minorHAnsi"/>
              </w:rPr>
              <w:t xml:space="preserve"> long</w:t>
            </w:r>
            <w:r>
              <w:rPr>
                <w:rFonts w:asciiTheme="minorHAnsi" w:hAnsiTheme="minorHAnsi"/>
              </w:rPr>
              <w:t>er</w:t>
            </w:r>
            <w:r w:rsidR="008053E8" w:rsidRPr="00F17844">
              <w:rPr>
                <w:rFonts w:asciiTheme="minorHAnsi" w:hAnsiTheme="minorHAnsi"/>
              </w:rPr>
              <w:t xml:space="preserve"> term costs of cardiovascular </w:t>
            </w:r>
            <w:r w:rsidR="003C4EE2">
              <w:rPr>
                <w:rFonts w:asciiTheme="minorHAnsi" w:hAnsiTheme="minorHAnsi"/>
              </w:rPr>
              <w:t xml:space="preserve">events in FH patients </w:t>
            </w:r>
            <w:r w:rsidR="00655CA5" w:rsidRPr="00F17844">
              <w:rPr>
                <w:rFonts w:asciiTheme="minorHAnsi" w:hAnsiTheme="minorHAnsi"/>
              </w:rPr>
              <w:t xml:space="preserve">through early detection, particularly </w:t>
            </w:r>
            <w:r>
              <w:rPr>
                <w:rFonts w:asciiTheme="minorHAnsi" w:hAnsiTheme="minorHAnsi"/>
              </w:rPr>
              <w:t>paediatric</w:t>
            </w:r>
            <w:r w:rsidR="00655CA5" w:rsidRPr="00F17844">
              <w:rPr>
                <w:rFonts w:asciiTheme="minorHAnsi" w:hAnsiTheme="minorHAnsi"/>
              </w:rPr>
              <w:t xml:space="preserve"> FH</w:t>
            </w:r>
          </w:p>
          <w:p w:rsidR="00E26C36" w:rsidRDefault="00890D9A" w:rsidP="005B3D19">
            <w:pPr>
              <w:pStyle w:val="ListParagraph"/>
              <w:numPr>
                <w:ilvl w:val="0"/>
                <w:numId w:val="17"/>
              </w:numPr>
              <w:rPr>
                <w:rFonts w:asciiTheme="minorHAnsi" w:hAnsiTheme="minorHAnsi"/>
              </w:rPr>
            </w:pPr>
            <w:r>
              <w:rPr>
                <w:rFonts w:asciiTheme="minorHAnsi" w:hAnsiTheme="minorHAnsi"/>
              </w:rPr>
              <w:t>Reduce</w:t>
            </w:r>
            <w:r w:rsidR="00655CA5" w:rsidRPr="00F17844">
              <w:rPr>
                <w:rFonts w:asciiTheme="minorHAnsi" w:hAnsiTheme="minorHAnsi"/>
              </w:rPr>
              <w:t xml:space="preserve"> CVD risk over the longer term </w:t>
            </w:r>
            <w:r>
              <w:rPr>
                <w:rFonts w:asciiTheme="minorHAnsi" w:hAnsiTheme="minorHAnsi"/>
              </w:rPr>
              <w:t>by identifying</w:t>
            </w:r>
            <w:r w:rsidR="00655CA5" w:rsidRPr="00F17844">
              <w:rPr>
                <w:rFonts w:asciiTheme="minorHAnsi" w:hAnsiTheme="minorHAnsi"/>
              </w:rPr>
              <w:t xml:space="preserve"> cases</w:t>
            </w:r>
            <w:r>
              <w:rPr>
                <w:rFonts w:asciiTheme="minorHAnsi" w:hAnsiTheme="minorHAnsi"/>
              </w:rPr>
              <w:t xml:space="preserve"> in childhood so that patients have the same life expectancy as that of the general population</w:t>
            </w:r>
            <w:r w:rsidR="00C55B27">
              <w:rPr>
                <w:rFonts w:asciiTheme="minorHAnsi" w:hAnsiTheme="minorHAnsi"/>
              </w:rPr>
              <w:t xml:space="preserve"> by </w:t>
            </w:r>
            <w:r w:rsidR="00C55B27" w:rsidRPr="00C55B27">
              <w:rPr>
                <w:rFonts w:asciiTheme="minorHAnsi" w:hAnsiTheme="minorHAnsi"/>
              </w:rPr>
              <w:t>prevent</w:t>
            </w:r>
            <w:r w:rsidR="00C55B27">
              <w:rPr>
                <w:rFonts w:asciiTheme="minorHAnsi" w:hAnsiTheme="minorHAnsi"/>
              </w:rPr>
              <w:t>ing</w:t>
            </w:r>
            <w:r w:rsidR="00C55B27" w:rsidRPr="00C55B27">
              <w:rPr>
                <w:rFonts w:asciiTheme="minorHAnsi" w:hAnsiTheme="minorHAnsi"/>
              </w:rPr>
              <w:t xml:space="preserve"> premature deaths </w:t>
            </w:r>
            <w:r w:rsidR="0003401C">
              <w:rPr>
                <w:rFonts w:asciiTheme="minorHAnsi" w:hAnsiTheme="minorHAnsi"/>
              </w:rPr>
              <w:t>and</w:t>
            </w:r>
            <w:r w:rsidR="00C55B27" w:rsidRPr="00C55B27">
              <w:rPr>
                <w:rFonts w:asciiTheme="minorHAnsi" w:hAnsiTheme="minorHAnsi"/>
              </w:rPr>
              <w:t xml:space="preserve"> cardiovascular </w:t>
            </w:r>
            <w:r w:rsidR="0003401C">
              <w:rPr>
                <w:rFonts w:asciiTheme="minorHAnsi" w:hAnsiTheme="minorHAnsi"/>
              </w:rPr>
              <w:t>events</w:t>
            </w:r>
            <w:r w:rsidR="00C55B27" w:rsidRPr="00C55B27">
              <w:rPr>
                <w:rFonts w:asciiTheme="minorHAnsi" w:hAnsiTheme="minorHAnsi"/>
              </w:rPr>
              <w:t xml:space="preserve"> and reduc</w:t>
            </w:r>
            <w:r w:rsidR="00C55B27">
              <w:rPr>
                <w:rFonts w:asciiTheme="minorHAnsi" w:hAnsiTheme="minorHAnsi"/>
              </w:rPr>
              <w:t>ing</w:t>
            </w:r>
            <w:r w:rsidR="00C55B27" w:rsidRPr="00C55B27">
              <w:rPr>
                <w:rFonts w:asciiTheme="minorHAnsi" w:hAnsiTheme="minorHAnsi"/>
              </w:rPr>
              <w:t xml:space="preserve"> the cost and activity associated with caring for the survivors of MIs, strokes, TIAs and angina.</w:t>
            </w:r>
          </w:p>
          <w:p w:rsidR="007D78A0" w:rsidRDefault="00C55B27" w:rsidP="005B3D19">
            <w:pPr>
              <w:pStyle w:val="ListParagraph"/>
              <w:numPr>
                <w:ilvl w:val="0"/>
                <w:numId w:val="17"/>
              </w:numPr>
              <w:rPr>
                <w:rFonts w:asciiTheme="minorHAnsi" w:hAnsiTheme="minorHAnsi"/>
              </w:rPr>
            </w:pPr>
            <w:r w:rsidRPr="00F17844">
              <w:rPr>
                <w:rFonts w:asciiTheme="minorHAnsi" w:hAnsiTheme="minorHAnsi"/>
              </w:rPr>
              <w:t xml:space="preserve">Reduce costs of managing FH cases by transferring the care </w:t>
            </w:r>
            <w:r>
              <w:rPr>
                <w:rFonts w:asciiTheme="minorHAnsi" w:hAnsiTheme="minorHAnsi"/>
              </w:rPr>
              <w:t xml:space="preserve">of some patients </w:t>
            </w:r>
            <w:r w:rsidRPr="00F17844">
              <w:rPr>
                <w:rFonts w:asciiTheme="minorHAnsi" w:hAnsiTheme="minorHAnsi"/>
              </w:rPr>
              <w:t>from secondary care to primary care</w:t>
            </w:r>
            <w:r>
              <w:rPr>
                <w:rFonts w:asciiTheme="minorHAnsi" w:hAnsiTheme="minorHAnsi"/>
              </w:rPr>
              <w:t xml:space="preserve"> with a p</w:t>
            </w:r>
            <w:r w:rsidR="003C4EE2" w:rsidRPr="003C4EE2">
              <w:rPr>
                <w:rFonts w:asciiTheme="minorHAnsi" w:hAnsiTheme="minorHAnsi"/>
              </w:rPr>
              <w:t xml:space="preserve">otential to reduce outpatient appointments to lipid clinics for new FH patients who through this pathway will now be seen by the FH nurse </w:t>
            </w:r>
            <w:r w:rsidR="00390824">
              <w:rPr>
                <w:rFonts w:asciiTheme="minorHAnsi" w:hAnsiTheme="minorHAnsi"/>
              </w:rPr>
              <w:t>in a primary care setting</w:t>
            </w:r>
          </w:p>
          <w:p w:rsidR="002F7ADD" w:rsidRDefault="002F7ADD" w:rsidP="005B3D19">
            <w:pPr>
              <w:pStyle w:val="ListParagraph"/>
              <w:numPr>
                <w:ilvl w:val="0"/>
                <w:numId w:val="17"/>
              </w:numPr>
              <w:rPr>
                <w:rFonts w:asciiTheme="minorHAnsi" w:hAnsiTheme="minorHAnsi"/>
              </w:rPr>
            </w:pPr>
            <w:r>
              <w:rPr>
                <w:rFonts w:asciiTheme="minorHAnsi" w:hAnsiTheme="minorHAnsi"/>
              </w:rPr>
              <w:t>C</w:t>
            </w:r>
            <w:r w:rsidRPr="002F7ADD">
              <w:rPr>
                <w:rFonts w:asciiTheme="minorHAnsi" w:hAnsiTheme="minorHAnsi"/>
              </w:rPr>
              <w:t>osts related to identification of patients of FH are non-recurring.</w:t>
            </w:r>
            <w:r>
              <w:rPr>
                <w:rFonts w:asciiTheme="minorHAnsi" w:hAnsiTheme="minorHAnsi"/>
              </w:rPr>
              <w:t xml:space="preserve"> </w:t>
            </w:r>
            <w:r w:rsidRPr="002F7ADD">
              <w:rPr>
                <w:rFonts w:asciiTheme="minorHAnsi" w:hAnsiTheme="minorHAnsi"/>
              </w:rPr>
              <w:t xml:space="preserve"> Once all families have been identified, there would be no recurrent costs in screening the general population. </w:t>
            </w:r>
            <w:r>
              <w:rPr>
                <w:rFonts w:asciiTheme="minorHAnsi" w:hAnsiTheme="minorHAnsi"/>
              </w:rPr>
              <w:t xml:space="preserve"> </w:t>
            </w:r>
            <w:r w:rsidRPr="002F7ADD">
              <w:rPr>
                <w:rFonts w:asciiTheme="minorHAnsi" w:hAnsiTheme="minorHAnsi"/>
              </w:rPr>
              <w:t>FH is predictably inherited as an autosomal dominant condition and so only future offspring need to be screened.</w:t>
            </w:r>
          </w:p>
          <w:p w:rsidR="003945DF" w:rsidRPr="003945DF" w:rsidRDefault="003945DF" w:rsidP="003945DF">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tc>
      </w:tr>
      <w:tr w:rsidR="002D6DE8" w:rsidRPr="00F17844" w:rsidTr="004B72AE">
        <w:tc>
          <w:tcPr>
            <w:tcW w:w="10280" w:type="dxa"/>
            <w:tcBorders>
              <w:top w:val="nil"/>
            </w:tcBorders>
            <w:shd w:val="clear" w:color="auto" w:fill="365F91" w:themeFill="accent1" w:themeFillShade="BF"/>
          </w:tcPr>
          <w:p w:rsidR="002D6DE8" w:rsidRPr="00F17844" w:rsidRDefault="002D6DE8" w:rsidP="005B3D19">
            <w:pPr>
              <w:pStyle w:val="BCHeading1"/>
              <w:numPr>
                <w:ilvl w:val="0"/>
                <w:numId w:val="1"/>
              </w:numPr>
              <w:spacing w:before="0"/>
              <w:ind w:left="357" w:hanging="357"/>
              <w:rPr>
                <w:rFonts w:asciiTheme="minorHAnsi" w:hAnsiTheme="minorHAnsi"/>
              </w:rPr>
            </w:pPr>
            <w:bookmarkStart w:id="28" w:name="_Toc464738958"/>
            <w:bookmarkStart w:id="29" w:name="_Toc536797630"/>
            <w:r w:rsidRPr="00F17844">
              <w:rPr>
                <w:rFonts w:asciiTheme="minorHAnsi" w:hAnsiTheme="minorHAnsi"/>
              </w:rPr>
              <w:t>Options Appraisal</w:t>
            </w:r>
            <w:bookmarkEnd w:id="28"/>
            <w:bookmarkEnd w:id="29"/>
          </w:p>
        </w:tc>
      </w:tr>
      <w:tr w:rsidR="002D6DE8" w:rsidRPr="00F17844" w:rsidTr="004B72AE">
        <w:tc>
          <w:tcPr>
            <w:tcW w:w="10280" w:type="dxa"/>
            <w:shd w:val="clear" w:color="auto" w:fill="C6D9F1" w:themeFill="text2" w:themeFillTint="33"/>
          </w:tcPr>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List each of the options available including ‘</w:t>
            </w:r>
            <w:proofErr w:type="gramStart"/>
            <w:r w:rsidRPr="00F17844">
              <w:rPr>
                <w:rFonts w:asciiTheme="minorHAnsi" w:hAnsiTheme="minorHAnsi"/>
                <w:i/>
                <w:sz w:val="20"/>
                <w:szCs w:val="20"/>
                <w:lang w:eastAsia="en-GB"/>
              </w:rPr>
              <w:t>do</w:t>
            </w:r>
            <w:proofErr w:type="gramEnd"/>
            <w:r w:rsidRPr="00F17844">
              <w:rPr>
                <w:rFonts w:asciiTheme="minorHAnsi" w:hAnsiTheme="minorHAnsi"/>
                <w:i/>
                <w:sz w:val="20"/>
                <w:szCs w:val="20"/>
                <w:lang w:eastAsia="en-GB"/>
              </w:rPr>
              <w:t xml:space="preserve"> nothing’.</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Describe each of the options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State any assumptions that have been made (where information is not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Set out process and approach taken to review options and select a preferred option (provide a ‘ranking’ of options if appropriate) e.g. SWOT, cost-benefits appraisal etc</w:t>
            </w:r>
            <w:r w:rsidR="00967477" w:rsidRPr="00F17844">
              <w:rPr>
                <w:rFonts w:asciiTheme="minorHAnsi" w:hAnsiTheme="minorHAnsi"/>
                <w:i/>
                <w:sz w:val="20"/>
                <w:szCs w:val="20"/>
                <w:lang w:eastAsia="en-GB"/>
              </w:rPr>
              <w:t>.</w:t>
            </w:r>
          </w:p>
          <w:p w:rsidR="00967477" w:rsidRPr="00F17844" w:rsidRDefault="00967477" w:rsidP="005D0A0F">
            <w:pPr>
              <w:rPr>
                <w:rFonts w:asciiTheme="minorHAnsi" w:hAnsiTheme="minorHAnsi"/>
                <w:i/>
                <w:sz w:val="10"/>
                <w:szCs w:val="10"/>
                <w:lang w:eastAsia="en-GB"/>
              </w:rPr>
            </w:pPr>
          </w:p>
          <w:p w:rsidR="002D6DE8" w:rsidRPr="00F17844" w:rsidRDefault="002D6DE8" w:rsidP="005D0A0F">
            <w:pPr>
              <w:rPr>
                <w:rFonts w:asciiTheme="minorHAnsi" w:hAnsiTheme="minorHAnsi"/>
                <w:i/>
                <w:sz w:val="20"/>
                <w:szCs w:val="20"/>
                <w:lang w:eastAsia="en-GB"/>
              </w:rPr>
            </w:pPr>
            <w:r w:rsidRPr="00F17844">
              <w:rPr>
                <w:rFonts w:asciiTheme="minorHAnsi" w:hAnsiTheme="minorHAnsi"/>
                <w:i/>
                <w:sz w:val="20"/>
                <w:szCs w:val="20"/>
                <w:lang w:eastAsia="en-GB"/>
              </w:rPr>
              <w:t>For each of the options stated ensure that you include the following:</w:t>
            </w:r>
          </w:p>
          <w:p w:rsidR="002D6DE8" w:rsidRPr="00F17844" w:rsidRDefault="002D6DE8" w:rsidP="005D0A0F">
            <w:pPr>
              <w:rPr>
                <w:rFonts w:asciiTheme="minorHAnsi" w:hAnsiTheme="minorHAnsi"/>
                <w:b/>
                <w:i/>
                <w:sz w:val="20"/>
                <w:szCs w:val="20"/>
                <w:lang w:eastAsia="en-GB"/>
              </w:rPr>
            </w:pPr>
            <w:bookmarkStart w:id="30" w:name="_Toc444090300"/>
            <w:r w:rsidRPr="00F17844">
              <w:rPr>
                <w:rFonts w:asciiTheme="minorHAnsi" w:hAnsiTheme="minorHAnsi"/>
                <w:b/>
                <w:i/>
                <w:sz w:val="20"/>
                <w:szCs w:val="20"/>
                <w:lang w:eastAsia="en-GB"/>
              </w:rPr>
              <w:t>7.a</w:t>
            </w:r>
            <w:r w:rsidRPr="00F17844">
              <w:rPr>
                <w:rFonts w:asciiTheme="minorHAnsi" w:hAnsiTheme="minorHAnsi"/>
                <w:b/>
                <w:i/>
                <w:sz w:val="20"/>
                <w:szCs w:val="20"/>
                <w:lang w:eastAsia="en-GB"/>
              </w:rPr>
              <w:tab/>
              <w:t>Risk appraisal</w:t>
            </w:r>
            <w:bookmarkEnd w:id="30"/>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State risks involved and how those risks may be mitigated</w:t>
            </w:r>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Traffic light the risks if appropriate in line with risk register rankings to indicate likelihood of the risk and consequence</w:t>
            </w:r>
          </w:p>
          <w:p w:rsidR="00967477" w:rsidRPr="00F17844" w:rsidRDefault="00967477" w:rsidP="005D0A0F">
            <w:pPr>
              <w:rPr>
                <w:rFonts w:asciiTheme="minorHAnsi" w:hAnsiTheme="minorHAnsi"/>
                <w:b/>
                <w:i/>
                <w:sz w:val="10"/>
                <w:szCs w:val="10"/>
                <w:lang w:eastAsia="en-GB"/>
              </w:rPr>
            </w:pPr>
            <w:bookmarkStart w:id="31" w:name="_Toc444090301"/>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7.b</w:t>
            </w:r>
            <w:r w:rsidRPr="00F17844">
              <w:rPr>
                <w:rFonts w:asciiTheme="minorHAnsi" w:hAnsiTheme="minorHAnsi"/>
                <w:b/>
                <w:i/>
                <w:sz w:val="20"/>
                <w:szCs w:val="20"/>
                <w:lang w:eastAsia="en-GB"/>
              </w:rPr>
              <w:tab/>
              <w:t>Financial appraisal</w:t>
            </w:r>
            <w:bookmarkEnd w:id="31"/>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The financial cost or benefit. Include the investment required and savings to be gained. Also briefly state how these have been calculated (include specific calculations if possible/feasible).</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This should include stating where costs or savings are recurrent or non-recurrent.</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Also include the financial year in which costs will be incurred or savings will be made.</w:t>
            </w:r>
          </w:p>
          <w:p w:rsidR="00967477" w:rsidRPr="00F17844" w:rsidRDefault="00967477" w:rsidP="005D0A0F">
            <w:pPr>
              <w:rPr>
                <w:rFonts w:asciiTheme="minorHAnsi" w:hAnsiTheme="minorHAnsi"/>
                <w:b/>
                <w:i/>
                <w:sz w:val="10"/>
                <w:szCs w:val="10"/>
                <w:lang w:eastAsia="en-GB"/>
              </w:rPr>
            </w:pPr>
            <w:bookmarkStart w:id="32" w:name="_Toc444090302"/>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7.c    Preferred option</w:t>
            </w:r>
            <w:bookmarkEnd w:id="32"/>
          </w:p>
          <w:p w:rsidR="002D6DE8" w:rsidRPr="00F17844" w:rsidRDefault="002D6DE8" w:rsidP="005B3D19">
            <w:pPr>
              <w:pStyle w:val="ListParagraph"/>
              <w:numPr>
                <w:ilvl w:val="0"/>
                <w:numId w:val="12"/>
              </w:numPr>
              <w:rPr>
                <w:rFonts w:asciiTheme="minorHAnsi" w:hAnsiTheme="minorHAnsi"/>
                <w:sz w:val="20"/>
                <w:szCs w:val="20"/>
              </w:rPr>
            </w:pPr>
            <w:r w:rsidRPr="00F17844">
              <w:rPr>
                <w:rFonts w:asciiTheme="minorHAnsi" w:hAnsiTheme="minorHAnsi"/>
                <w:i/>
                <w:sz w:val="20"/>
                <w:szCs w:val="20"/>
                <w:lang w:eastAsia="en-GB"/>
              </w:rPr>
              <w:t>Summarise why this is the preferred option specifying factors that have been taken into account in arriving at the preference</w:t>
            </w:r>
          </w:p>
        </w:tc>
      </w:tr>
      <w:tr w:rsidR="002D6DE8" w:rsidRPr="00F17844" w:rsidTr="004B72AE">
        <w:trPr>
          <w:trHeight w:val="2909"/>
        </w:trPr>
        <w:tc>
          <w:tcPr>
            <w:tcW w:w="10280" w:type="dxa"/>
            <w:tcBorders>
              <w:bottom w:val="single" w:sz="4" w:space="0" w:color="002060"/>
            </w:tcBorders>
          </w:tcPr>
          <w:p w:rsidR="007D78A0" w:rsidRDefault="007D78A0" w:rsidP="004B79CD">
            <w:pPr>
              <w:rPr>
                <w:rFonts w:asciiTheme="minorHAnsi" w:hAnsiTheme="minorHAnsi"/>
                <w:b/>
              </w:rPr>
            </w:pPr>
          </w:p>
          <w:p w:rsidR="00CB4CDE" w:rsidRDefault="00655CA5" w:rsidP="00BB100F">
            <w:pPr>
              <w:pStyle w:val="Heading3"/>
              <w:numPr>
                <w:ilvl w:val="0"/>
                <w:numId w:val="29"/>
              </w:numPr>
            </w:pPr>
            <w:bookmarkStart w:id="33" w:name="_Toc536797631"/>
            <w:r w:rsidRPr="00B80FA2">
              <w:t>Risk Appraisal</w:t>
            </w:r>
            <w:bookmarkEnd w:id="33"/>
          </w:p>
          <w:p w:rsidR="00B80FA2" w:rsidRPr="00B80FA2" w:rsidRDefault="00B80FA2" w:rsidP="00B80FA2"/>
          <w:p w:rsidR="00655CA5" w:rsidRDefault="004B72AE" w:rsidP="004B79CD">
            <w:pPr>
              <w:rPr>
                <w:rFonts w:asciiTheme="minorHAnsi" w:hAnsiTheme="minorHAnsi"/>
                <w:sz w:val="18"/>
                <w:szCs w:val="18"/>
              </w:rPr>
            </w:pPr>
            <w:r>
              <w:rPr>
                <w:rFonts w:asciiTheme="minorHAnsi" w:hAnsiTheme="minorHAnsi"/>
                <w:sz w:val="18"/>
                <w:szCs w:val="18"/>
              </w:rPr>
              <w:t>Figure 6</w:t>
            </w:r>
            <w:r w:rsidR="00CB4CDE" w:rsidRPr="00CB4CDE">
              <w:rPr>
                <w:rFonts w:asciiTheme="minorHAnsi" w:hAnsiTheme="minorHAnsi"/>
                <w:sz w:val="18"/>
                <w:szCs w:val="18"/>
              </w:rPr>
              <w:t xml:space="preserve"> </w:t>
            </w:r>
            <w:r w:rsidR="007D78A0">
              <w:rPr>
                <w:rFonts w:asciiTheme="minorHAnsi" w:hAnsiTheme="minorHAnsi"/>
                <w:sz w:val="18"/>
                <w:szCs w:val="18"/>
              </w:rPr>
              <w:t xml:space="preserve">– </w:t>
            </w:r>
            <w:r w:rsidR="00CB4CDE" w:rsidRPr="00CB4CDE">
              <w:rPr>
                <w:rFonts w:asciiTheme="minorHAnsi" w:hAnsiTheme="minorHAnsi"/>
                <w:sz w:val="18"/>
                <w:szCs w:val="18"/>
              </w:rPr>
              <w:t>Risk</w:t>
            </w:r>
            <w:r w:rsidR="007D78A0">
              <w:rPr>
                <w:rFonts w:asciiTheme="minorHAnsi" w:hAnsiTheme="minorHAnsi"/>
                <w:sz w:val="18"/>
                <w:szCs w:val="18"/>
              </w:rPr>
              <w:t xml:space="preserve"> </w:t>
            </w:r>
            <w:r w:rsidR="00CB4CDE" w:rsidRPr="00CB4CDE">
              <w:rPr>
                <w:rFonts w:asciiTheme="minorHAnsi" w:hAnsiTheme="minorHAnsi"/>
                <w:sz w:val="18"/>
                <w:szCs w:val="18"/>
              </w:rPr>
              <w:t>Log</w:t>
            </w:r>
          </w:p>
          <w:p w:rsidR="00CB4CDE" w:rsidRPr="00CB4CDE" w:rsidRDefault="00CB4CDE" w:rsidP="004B79CD">
            <w:pPr>
              <w:rPr>
                <w:rFonts w:asciiTheme="minorHAnsi" w:hAnsiTheme="minorHAnsi"/>
                <w:sz w:val="18"/>
                <w:szCs w:val="18"/>
              </w:rPr>
            </w:pPr>
          </w:p>
          <w:tbl>
            <w:tblPr>
              <w:tblW w:w="10060" w:type="dxa"/>
              <w:tblLayout w:type="fixed"/>
              <w:tblLook w:val="04A0" w:firstRow="1" w:lastRow="0" w:firstColumn="1" w:lastColumn="0" w:noHBand="0" w:noVBand="1"/>
            </w:tblPr>
            <w:tblGrid>
              <w:gridCol w:w="2263"/>
              <w:gridCol w:w="1134"/>
              <w:gridCol w:w="1418"/>
              <w:gridCol w:w="850"/>
              <w:gridCol w:w="4395"/>
            </w:tblGrid>
            <w:tr w:rsidR="00A956A0" w:rsidRPr="00F17844" w:rsidTr="004B72AE">
              <w:trPr>
                <w:trHeight w:val="301"/>
              </w:trPr>
              <w:tc>
                <w:tcPr>
                  <w:tcW w:w="10060" w:type="dxa"/>
                  <w:gridSpan w:val="5"/>
                  <w:tcBorders>
                    <w:top w:val="single" w:sz="4" w:space="0" w:color="auto"/>
                    <w:left w:val="single" w:sz="4" w:space="0" w:color="auto"/>
                    <w:bottom w:val="single" w:sz="4" w:space="0" w:color="auto"/>
                    <w:right w:val="single" w:sz="4" w:space="0" w:color="000000"/>
                  </w:tcBorders>
                  <w:shd w:val="clear" w:color="000000" w:fill="8DB4E2"/>
                  <w:vAlign w:val="bottom"/>
                  <w:hideMark/>
                </w:tcPr>
                <w:p w:rsidR="00A956A0" w:rsidRPr="00F17844" w:rsidRDefault="00A956A0" w:rsidP="00A956A0">
                  <w:pPr>
                    <w:jc w:val="cente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Factors that may negatively impact the project and when they do what is the plan of action?</w:t>
                  </w:r>
                </w:p>
              </w:tc>
            </w:tr>
            <w:tr w:rsidR="00A956A0" w:rsidRPr="00F17844" w:rsidTr="004B72AE">
              <w:trPr>
                <w:trHeight w:val="301"/>
              </w:trPr>
              <w:tc>
                <w:tcPr>
                  <w:tcW w:w="2263" w:type="dxa"/>
                  <w:tcBorders>
                    <w:top w:val="nil"/>
                    <w:left w:val="single" w:sz="4" w:space="0" w:color="auto"/>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Description (what could go wrong?)</w:t>
                  </w:r>
                </w:p>
              </w:tc>
              <w:tc>
                <w:tcPr>
                  <w:tcW w:w="1134"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Likelihood</w:t>
                  </w:r>
                </w:p>
              </w:tc>
              <w:tc>
                <w:tcPr>
                  <w:tcW w:w="1418"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Consequence</w:t>
                  </w:r>
                </w:p>
              </w:tc>
              <w:tc>
                <w:tcPr>
                  <w:tcW w:w="850"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Rating</w:t>
                  </w:r>
                </w:p>
              </w:tc>
              <w:tc>
                <w:tcPr>
                  <w:tcW w:w="4395"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Mitigation Action Plan</w:t>
                  </w:r>
                </w:p>
              </w:tc>
            </w:tr>
            <w:tr w:rsidR="0025643E" w:rsidRPr="00F17844" w:rsidTr="0025643E">
              <w:trPr>
                <w:trHeight w:val="5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Funding not available for FH nurses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92D050"/>
                  <w:noWrap/>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Pump priming funding for Year 1 agreed by NHSE</w:t>
                  </w:r>
                </w:p>
                <w:p w:rsidR="0025643E" w:rsidRDefault="0025643E" w:rsidP="00405335">
                  <w:pPr>
                    <w:rPr>
                      <w:rFonts w:asciiTheme="minorHAnsi" w:eastAsia="Times New Roman" w:hAnsiTheme="minorHAnsi" w:cs="Times New Roman"/>
                      <w:color w:val="000000"/>
                      <w:sz w:val="20"/>
                      <w:szCs w:val="20"/>
                      <w:lang w:eastAsia="en-GB"/>
                    </w:rPr>
                  </w:pPr>
                </w:p>
              </w:tc>
            </w:tr>
            <w:tr w:rsidR="0025643E" w:rsidRPr="00F17844" w:rsidTr="0025643E">
              <w:trPr>
                <w:trHeight w:val="414"/>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FH Nurses not </w:t>
                  </w:r>
                  <w:r>
                    <w:rPr>
                      <w:rFonts w:asciiTheme="minorHAnsi" w:eastAsia="Times New Roman" w:hAnsiTheme="minorHAnsi" w:cs="Times New Roman"/>
                      <w:color w:val="000000"/>
                      <w:sz w:val="20"/>
                      <w:szCs w:val="20"/>
                      <w:lang w:eastAsia="en-GB"/>
                    </w:rPr>
                    <w:t>recruited</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FFC000"/>
                  <w:noWrap/>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Early recruitment with support for recruitment process from Lead Nurse/Project Manager</w:t>
                  </w:r>
                </w:p>
              </w:tc>
            </w:tr>
            <w:tr w:rsidR="0025643E" w:rsidRPr="00F17844" w:rsidTr="004B72AE">
              <w:trPr>
                <w:trHeight w:val="479"/>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Training not available for FH Nurses and/or GP's</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92D050"/>
                  <w:noWrap/>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sidRPr="00B21480">
                    <w:rPr>
                      <w:rFonts w:asciiTheme="minorHAnsi" w:eastAsia="Times New Roman" w:hAnsiTheme="minorHAnsi" w:cs="Times New Roman"/>
                      <w:color w:val="000000"/>
                      <w:sz w:val="20"/>
                      <w:szCs w:val="20"/>
                      <w:lang w:eastAsia="en-GB"/>
                    </w:rPr>
                    <w:t xml:space="preserve">Courses for FH nurses are already available through Health Education England and </w:t>
                  </w:r>
                  <w:proofErr w:type="spellStart"/>
                  <w:r w:rsidRPr="00B21480">
                    <w:rPr>
                      <w:rFonts w:asciiTheme="minorHAnsi" w:eastAsia="Times New Roman" w:hAnsiTheme="minorHAnsi" w:cs="Times New Roman"/>
                      <w:color w:val="000000"/>
                      <w:sz w:val="20"/>
                      <w:szCs w:val="20"/>
                      <w:lang w:eastAsia="en-GB"/>
                    </w:rPr>
                    <w:t>HeartUK</w:t>
                  </w:r>
                  <w:proofErr w:type="spellEnd"/>
                  <w:r w:rsidRPr="00B21480">
                    <w:rPr>
                      <w:rFonts w:asciiTheme="minorHAnsi" w:eastAsia="Times New Roman" w:hAnsiTheme="minorHAnsi" w:cs="Times New Roman"/>
                      <w:color w:val="000000"/>
                      <w:sz w:val="20"/>
                      <w:szCs w:val="20"/>
                      <w:lang w:eastAsia="en-GB"/>
                    </w:rPr>
                    <w:t>.  Primary care upskilling is planned for 2019</w:t>
                  </w:r>
                </w:p>
              </w:tc>
            </w:tr>
            <w:tr w:rsidR="0025643E" w:rsidRPr="00F17844" w:rsidTr="004B72AE">
              <w:trPr>
                <w:trHeight w:val="1767"/>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 xml:space="preserve">CCG's not willing to support roles after funding expires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G</w:t>
                  </w:r>
                  <w:r w:rsidRPr="00F17844">
                    <w:rPr>
                      <w:rFonts w:asciiTheme="minorHAnsi" w:eastAsia="Times New Roman" w:hAnsiTheme="minorHAnsi" w:cs="Times New Roman"/>
                      <w:color w:val="000000"/>
                      <w:sz w:val="20"/>
                      <w:szCs w:val="20"/>
                      <w:lang w:eastAsia="en-GB"/>
                    </w:rPr>
                    <w:t>et agreement from providers/</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prior to programme going live</w:t>
                  </w:r>
                  <w:r w:rsidRPr="00F17844">
                    <w:rPr>
                      <w:rFonts w:asciiTheme="minorHAnsi" w:eastAsia="Times New Roman" w:hAnsiTheme="minorHAnsi" w:cs="Times New Roman"/>
                      <w:color w:val="000000"/>
                      <w:sz w:val="20"/>
                      <w:szCs w:val="20"/>
                      <w:lang w:eastAsia="en-GB"/>
                    </w:rPr>
                    <w:br/>
                    <w:t xml:space="preserve">Discussion with </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about opportunity for avoidable costs in the future as this is not about t</w:t>
                  </w:r>
                  <w:r>
                    <w:rPr>
                      <w:rFonts w:asciiTheme="minorHAnsi" w:eastAsia="Times New Roman" w:hAnsiTheme="minorHAnsi" w:cs="Times New Roman"/>
                      <w:color w:val="000000"/>
                      <w:sz w:val="20"/>
                      <w:szCs w:val="20"/>
                      <w:lang w:eastAsia="en-GB"/>
                    </w:rPr>
                    <w:t>aking money out of the system.</w:t>
                  </w:r>
                  <w:r>
                    <w:rPr>
                      <w:rFonts w:asciiTheme="minorHAnsi" w:eastAsia="Times New Roman" w:hAnsiTheme="minorHAnsi" w:cs="Times New Roman"/>
                      <w:color w:val="000000"/>
                      <w:sz w:val="20"/>
                      <w:szCs w:val="20"/>
                      <w:lang w:eastAsia="en-GB"/>
                    </w:rPr>
                    <w:br/>
                    <w:t>D</w:t>
                  </w:r>
                  <w:r w:rsidRPr="00F17844">
                    <w:rPr>
                      <w:rFonts w:asciiTheme="minorHAnsi" w:eastAsia="Times New Roman" w:hAnsiTheme="minorHAnsi" w:cs="Times New Roman"/>
                      <w:color w:val="000000"/>
                      <w:sz w:val="20"/>
                      <w:szCs w:val="20"/>
                      <w:lang w:eastAsia="en-GB"/>
                    </w:rPr>
                    <w:t>evelop robust ROI information to evidence benefits and avoidable costs in long term</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Secondary care don't agree to a change of pathway with primary care being the default for requesting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nclude secondary care clinicians in developm</w:t>
                  </w:r>
                  <w:r>
                    <w:rPr>
                      <w:rFonts w:asciiTheme="minorHAnsi" w:eastAsia="Times New Roman" w:hAnsiTheme="minorHAnsi" w:cs="Times New Roman"/>
                      <w:color w:val="000000"/>
                      <w:sz w:val="20"/>
                      <w:szCs w:val="20"/>
                      <w:lang w:eastAsia="en-GB"/>
                    </w:rPr>
                    <w:t>ent of case and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et early buy-in from secondary care</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Primary Care don't agree to the new pathway</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 xml:space="preserve">nclude primary care clinicians in development of </w:t>
                  </w:r>
                  <w:r>
                    <w:rPr>
                      <w:rFonts w:asciiTheme="minorHAnsi" w:eastAsia="Times New Roman" w:hAnsiTheme="minorHAnsi" w:cs="Times New Roman"/>
                      <w:color w:val="000000"/>
                      <w:sz w:val="20"/>
                      <w:szCs w:val="20"/>
                      <w:lang w:eastAsia="en-GB"/>
                    </w:rPr>
                    <w:t xml:space="preserve">business </w:t>
                  </w:r>
                  <w:r w:rsidRPr="00F17844">
                    <w:rPr>
                      <w:rFonts w:asciiTheme="minorHAnsi" w:eastAsia="Times New Roman" w:hAnsiTheme="minorHAnsi" w:cs="Times New Roman"/>
                      <w:color w:val="000000"/>
                      <w:sz w:val="20"/>
                      <w:szCs w:val="20"/>
                      <w:lang w:eastAsia="en-GB"/>
                    </w:rPr>
                    <w:t>case an</w:t>
                  </w:r>
                  <w:r>
                    <w:rPr>
                      <w:rFonts w:asciiTheme="minorHAnsi" w:eastAsia="Times New Roman" w:hAnsiTheme="minorHAnsi" w:cs="Times New Roman"/>
                      <w:color w:val="000000"/>
                      <w:sz w:val="20"/>
                      <w:szCs w:val="20"/>
                      <w:lang w:eastAsia="en-GB"/>
                    </w:rPr>
                    <w:t>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 xml:space="preserve">et </w:t>
                  </w:r>
                  <w:r>
                    <w:rPr>
                      <w:rFonts w:asciiTheme="minorHAnsi" w:eastAsia="Times New Roman" w:hAnsiTheme="minorHAnsi" w:cs="Times New Roman"/>
                      <w:color w:val="000000"/>
                      <w:sz w:val="20"/>
                      <w:szCs w:val="20"/>
                      <w:lang w:eastAsia="en-GB"/>
                    </w:rPr>
                    <w:t>early buy-in from primary care</w:t>
                  </w:r>
                  <w:r>
                    <w:rPr>
                      <w:rFonts w:asciiTheme="minorHAnsi" w:eastAsia="Times New Roman" w:hAnsiTheme="minorHAnsi" w:cs="Times New Roman"/>
                      <w:color w:val="000000"/>
                      <w:sz w:val="20"/>
                      <w:szCs w:val="20"/>
                      <w:lang w:eastAsia="en-GB"/>
                    </w:rPr>
                    <w:br/>
                    <w:t>E</w:t>
                  </w:r>
                  <w:r w:rsidRPr="00F17844">
                    <w:rPr>
                      <w:rFonts w:asciiTheme="minorHAnsi" w:eastAsia="Times New Roman" w:hAnsiTheme="minorHAnsi" w:cs="Times New Roman"/>
                      <w:color w:val="000000"/>
                      <w:sz w:val="20"/>
                      <w:szCs w:val="20"/>
                      <w:lang w:eastAsia="en-GB"/>
                    </w:rPr>
                    <w:t>stablish clinical leadership/champion in primary care</w:t>
                  </w:r>
                </w:p>
              </w:tc>
            </w:tr>
            <w:tr w:rsidR="0025643E" w:rsidRPr="00F17844" w:rsidTr="004B72AE">
              <w:trPr>
                <w:trHeight w:val="603"/>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nappropriate referrals to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nil"/>
                    <w:left w:val="nil"/>
                    <w:bottom w:val="single" w:sz="4" w:space="0" w:color="auto"/>
                    <w:right w:val="single" w:sz="4" w:space="0" w:color="auto"/>
                  </w:tcBorders>
                  <w:shd w:val="clear" w:color="000000" w:fill="FFFF00"/>
                  <w:noWrap/>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w:t>
                  </w:r>
                  <w:r w:rsidRPr="00F17844">
                    <w:rPr>
                      <w:rFonts w:asciiTheme="minorHAnsi" w:eastAsia="Times New Roman" w:hAnsiTheme="minorHAnsi" w:cs="Times New Roman"/>
                      <w:color w:val="000000"/>
                      <w:sz w:val="20"/>
                      <w:szCs w:val="20"/>
                      <w:lang w:eastAsia="en-GB"/>
                    </w:rPr>
                    <w:t>nsure pathway information is clear</w:t>
                  </w:r>
                  <w:r w:rsidRPr="00F17844">
                    <w:rPr>
                      <w:rFonts w:asciiTheme="minorHAnsi" w:eastAsia="Times New Roman" w:hAnsiTheme="minorHAnsi" w:cs="Times New Roman"/>
                      <w:color w:val="000000"/>
                      <w:sz w:val="20"/>
                      <w:szCs w:val="20"/>
                      <w:lang w:eastAsia="en-GB"/>
                    </w:rPr>
                    <w:br/>
                  </w:r>
                  <w:r>
                    <w:rPr>
                      <w:rFonts w:asciiTheme="minorHAnsi" w:eastAsia="Times New Roman" w:hAnsiTheme="minorHAnsi" w:cs="Times New Roman"/>
                      <w:color w:val="000000"/>
                      <w:sz w:val="20"/>
                      <w:szCs w:val="20"/>
                      <w:lang w:eastAsia="en-GB"/>
                    </w:rPr>
                    <w:t>P</w:t>
                  </w:r>
                  <w:r w:rsidRPr="00F17844">
                    <w:rPr>
                      <w:rFonts w:asciiTheme="minorHAnsi" w:eastAsia="Times New Roman" w:hAnsiTheme="minorHAnsi" w:cs="Times New Roman"/>
                      <w:color w:val="000000"/>
                      <w:sz w:val="20"/>
                      <w:szCs w:val="20"/>
                      <w:lang w:eastAsia="en-GB"/>
                    </w:rPr>
                    <w:t>rovide access to adequate training for primary care</w:t>
                  </w:r>
                  <w:r>
                    <w:rPr>
                      <w:rFonts w:asciiTheme="minorHAnsi" w:eastAsia="Times New Roman" w:hAnsiTheme="minorHAnsi" w:cs="Times New Roman"/>
                      <w:color w:val="000000"/>
                      <w:sz w:val="20"/>
                      <w:szCs w:val="20"/>
                      <w:lang w:eastAsia="en-GB"/>
                    </w:rPr>
                    <w:t>.</w:t>
                  </w:r>
                </w:p>
                <w:p w:rsidR="0025643E"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FH nurses to screen referrals from GP practices through use of diagnostic criteria</w:t>
                  </w:r>
                </w:p>
                <w:p w:rsidR="0025643E" w:rsidRPr="00F17844" w:rsidRDefault="0025643E" w:rsidP="00405335">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Ensure that risk stratification methodology is developed to ensure high conversion rate</w:t>
                  </w:r>
                </w:p>
              </w:tc>
            </w:tr>
            <w:tr w:rsidR="0025643E" w:rsidRPr="00F17844" w:rsidTr="004B72AE">
              <w:trPr>
                <w:trHeight w:val="536"/>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Paediatric FH services not locally available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single" w:sz="4" w:space="0" w:color="auto"/>
                    <w:left w:val="nil"/>
                    <w:bottom w:val="single" w:sz="4" w:space="0" w:color="auto"/>
                    <w:right w:val="single" w:sz="4" w:space="0" w:color="auto"/>
                  </w:tcBorders>
                  <w:shd w:val="clear" w:color="000000" w:fill="FFFF00"/>
                  <w:vAlign w:val="bottom"/>
                  <w:hideMark/>
                </w:tcPr>
                <w:p w:rsidR="0025643E" w:rsidRPr="00F17844" w:rsidRDefault="0025643E" w:rsidP="00405335">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405335">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agree protocols for referral to appropriate neighbouring service</w:t>
                  </w:r>
                </w:p>
              </w:tc>
            </w:tr>
          </w:tbl>
          <w:p w:rsidR="00655CA5" w:rsidRPr="00F17844" w:rsidRDefault="00655CA5" w:rsidP="004B79CD">
            <w:pPr>
              <w:rPr>
                <w:rFonts w:asciiTheme="minorHAnsi" w:hAnsiTheme="minorHAnsi"/>
              </w:rPr>
            </w:pPr>
          </w:p>
          <w:p w:rsidR="00E35A75" w:rsidRPr="00B80FA2" w:rsidRDefault="00655CA5" w:rsidP="00BB100F">
            <w:pPr>
              <w:pStyle w:val="Heading3"/>
              <w:numPr>
                <w:ilvl w:val="0"/>
                <w:numId w:val="29"/>
              </w:numPr>
            </w:pPr>
            <w:bookmarkStart w:id="34" w:name="_Toc536797632"/>
            <w:r w:rsidRPr="00B80FA2">
              <w:t>Financial Appraisal</w:t>
            </w:r>
            <w:bookmarkEnd w:id="34"/>
          </w:p>
          <w:p w:rsidR="00C65132" w:rsidRDefault="003358FA" w:rsidP="004B79CD">
            <w:pPr>
              <w:rPr>
                <w:rFonts w:asciiTheme="minorHAnsi" w:hAnsiTheme="minorHAnsi"/>
              </w:rPr>
            </w:pPr>
            <w:r>
              <w:rPr>
                <w:rFonts w:asciiTheme="minorHAnsi" w:hAnsiTheme="minorHAnsi"/>
              </w:rPr>
              <w:t xml:space="preserve">As identified in the case for change section above, </w:t>
            </w:r>
            <w:r w:rsidRPr="003358FA">
              <w:rPr>
                <w:rFonts w:asciiTheme="minorHAnsi" w:hAnsiTheme="minorHAnsi"/>
              </w:rPr>
              <w:t>‘Cascade testing of relatives of those with suspected FH is highly cost effective. The current Europe-wide high levels of undiagnosed FH, and associated morbidity and mortality, mean adoption of cascade services should yield substantial quality of life and survival gains’</w:t>
            </w:r>
            <w:r>
              <w:rPr>
                <w:rStyle w:val="FootnoteReference"/>
                <w:rFonts w:asciiTheme="minorHAnsi" w:hAnsiTheme="minorHAnsi"/>
              </w:rPr>
              <w:footnoteReference w:id="18"/>
            </w:r>
          </w:p>
          <w:p w:rsidR="003358FA" w:rsidRDefault="003358FA" w:rsidP="004B79CD">
            <w:pPr>
              <w:rPr>
                <w:rFonts w:asciiTheme="minorHAnsi" w:hAnsiTheme="minorHAnsi"/>
              </w:rPr>
            </w:pPr>
          </w:p>
          <w:p w:rsidR="00A43FCC" w:rsidRDefault="003358FA" w:rsidP="004B79CD">
            <w:pPr>
              <w:rPr>
                <w:rFonts w:asciiTheme="minorHAnsi" w:hAnsiTheme="minorHAnsi"/>
              </w:rPr>
            </w:pPr>
            <w:r>
              <w:rPr>
                <w:rFonts w:asciiTheme="minorHAnsi" w:hAnsiTheme="minorHAnsi"/>
              </w:rPr>
              <w:t>M</w:t>
            </w:r>
            <w:r w:rsidRPr="003358FA">
              <w:rPr>
                <w:rFonts w:asciiTheme="minorHAnsi" w:hAnsiTheme="minorHAnsi"/>
              </w:rPr>
              <w:t xml:space="preserve">odelling supports this </w:t>
            </w:r>
            <w:proofErr w:type="gramStart"/>
            <w:r w:rsidRPr="003358FA">
              <w:rPr>
                <w:rFonts w:asciiTheme="minorHAnsi" w:hAnsiTheme="minorHAnsi"/>
              </w:rPr>
              <w:t>view,</w:t>
            </w:r>
            <w:proofErr w:type="gramEnd"/>
            <w:r w:rsidRPr="003358FA">
              <w:rPr>
                <w:rFonts w:asciiTheme="minorHAnsi" w:hAnsiTheme="minorHAnsi"/>
              </w:rPr>
              <w:t xml:space="preserve"> </w:t>
            </w:r>
            <w:r>
              <w:rPr>
                <w:rFonts w:asciiTheme="minorHAnsi" w:hAnsiTheme="minorHAnsi"/>
              </w:rPr>
              <w:t>however</w:t>
            </w:r>
            <w:r w:rsidRPr="003358FA">
              <w:rPr>
                <w:rFonts w:asciiTheme="minorHAnsi" w:hAnsiTheme="minorHAnsi"/>
              </w:rPr>
              <w:t xml:space="preserve"> it is difficult to accurately predict the financial break-even point. The</w:t>
            </w:r>
            <w:r>
              <w:rPr>
                <w:rFonts w:asciiTheme="minorHAnsi" w:hAnsiTheme="minorHAnsi"/>
              </w:rPr>
              <w:t>re are</w:t>
            </w:r>
            <w:r w:rsidRPr="003358FA">
              <w:rPr>
                <w:rFonts w:asciiTheme="minorHAnsi" w:hAnsiTheme="minorHAnsi"/>
              </w:rPr>
              <w:t xml:space="preserve"> a number of assumptions with some being highly sensitive to variation, </w:t>
            </w:r>
            <w:r>
              <w:rPr>
                <w:rFonts w:asciiTheme="minorHAnsi" w:hAnsiTheme="minorHAnsi"/>
              </w:rPr>
              <w:t>e.g.</w:t>
            </w:r>
            <w:r w:rsidRPr="003358FA">
              <w:rPr>
                <w:rFonts w:asciiTheme="minorHAnsi" w:hAnsiTheme="minorHAnsi"/>
              </w:rPr>
              <w:t xml:space="preserve"> a small change in the value of the yield of index cases from the screening process</w:t>
            </w:r>
            <w:r>
              <w:rPr>
                <w:rFonts w:asciiTheme="minorHAnsi" w:hAnsiTheme="minorHAnsi"/>
              </w:rPr>
              <w:t xml:space="preserve"> can have a large impact on the modelling w</w:t>
            </w:r>
            <w:r w:rsidRPr="003358FA">
              <w:rPr>
                <w:rFonts w:asciiTheme="minorHAnsi" w:hAnsiTheme="minorHAnsi"/>
              </w:rPr>
              <w:t xml:space="preserve">hereas a variation </w:t>
            </w:r>
            <w:r>
              <w:rPr>
                <w:rFonts w:asciiTheme="minorHAnsi" w:hAnsiTheme="minorHAnsi"/>
              </w:rPr>
              <w:t>in</w:t>
            </w:r>
            <w:r w:rsidRPr="003358FA">
              <w:rPr>
                <w:rFonts w:asciiTheme="minorHAnsi" w:hAnsiTheme="minorHAnsi"/>
              </w:rPr>
              <w:t xml:space="preserve"> the cost or use of available medications has a minimal effect on the cash flow. </w:t>
            </w:r>
            <w:r>
              <w:rPr>
                <w:rFonts w:asciiTheme="minorHAnsi" w:hAnsiTheme="minorHAnsi"/>
              </w:rPr>
              <w:t xml:space="preserve"> F</w:t>
            </w:r>
            <w:r w:rsidRPr="003358FA">
              <w:rPr>
                <w:rFonts w:asciiTheme="minorHAnsi" w:hAnsiTheme="minorHAnsi"/>
              </w:rPr>
              <w:t>ront-load</w:t>
            </w:r>
            <w:r>
              <w:rPr>
                <w:rFonts w:asciiTheme="minorHAnsi" w:hAnsiTheme="minorHAnsi"/>
              </w:rPr>
              <w:t>ing</w:t>
            </w:r>
            <w:r w:rsidRPr="003358FA">
              <w:rPr>
                <w:rFonts w:asciiTheme="minorHAnsi" w:hAnsiTheme="minorHAnsi"/>
              </w:rPr>
              <w:t xml:space="preserve"> costs </w:t>
            </w:r>
            <w:r w:rsidRPr="003358FA">
              <w:rPr>
                <w:rFonts w:asciiTheme="minorHAnsi" w:hAnsiTheme="minorHAnsi"/>
              </w:rPr>
              <w:lastRenderedPageBreak/>
              <w:t>will be recovered, but yielding a positive cash flow may require greater than five years after commencing the project.</w:t>
            </w:r>
          </w:p>
          <w:p w:rsidR="00346B85" w:rsidRDefault="00346B85" w:rsidP="004B79CD">
            <w:pPr>
              <w:rPr>
                <w:rFonts w:asciiTheme="minorHAnsi" w:hAnsiTheme="minorHAnsi"/>
              </w:rPr>
            </w:pPr>
          </w:p>
          <w:p w:rsidR="00A43FCC" w:rsidRPr="00B80FA2" w:rsidRDefault="00A43FCC" w:rsidP="00BB100F">
            <w:pPr>
              <w:pStyle w:val="Heading3"/>
              <w:numPr>
                <w:ilvl w:val="0"/>
                <w:numId w:val="29"/>
              </w:numPr>
            </w:pPr>
            <w:bookmarkStart w:id="35" w:name="_Toc536797633"/>
            <w:r w:rsidRPr="00B80FA2">
              <w:t>Costs</w:t>
            </w:r>
            <w:bookmarkEnd w:id="35"/>
          </w:p>
          <w:p w:rsidR="0025643E" w:rsidRDefault="0025643E" w:rsidP="0025643E">
            <w:pPr>
              <w:rPr>
                <w:rFonts w:asciiTheme="minorHAnsi" w:hAnsiTheme="minorHAnsi"/>
              </w:rPr>
            </w:pPr>
            <w:r w:rsidRPr="00EA6D0F">
              <w:rPr>
                <w:rFonts w:asciiTheme="minorHAnsi" w:hAnsiTheme="minorHAnsi"/>
              </w:rPr>
              <w:t xml:space="preserve">The cost of implementing an FH service in each STP area is approximately </w:t>
            </w:r>
            <w:r w:rsidRPr="0025643E">
              <w:rPr>
                <w:rFonts w:asciiTheme="minorHAnsi" w:hAnsiTheme="minorHAnsi"/>
              </w:rPr>
              <w:t>£71,000</w:t>
            </w:r>
            <w:r w:rsidRPr="00EA6D0F">
              <w:rPr>
                <w:rFonts w:asciiTheme="minorHAnsi" w:hAnsiTheme="minorHAnsi"/>
              </w:rPr>
              <w:t xml:space="preserve"> in year 1 to cover costs of the FH Nurses, consumables, accommodation and IT (see appendix 1).  It is proposed that the costs in year 1 are funded by the East Midlands Diabetes with Vascular Diseases Clinical Network.  </w:t>
            </w:r>
          </w:p>
          <w:p w:rsidR="0025643E" w:rsidRDefault="0025643E" w:rsidP="0025643E">
            <w:pPr>
              <w:rPr>
                <w:rFonts w:asciiTheme="minorHAnsi" w:hAnsiTheme="minorHAnsi"/>
              </w:rPr>
            </w:pPr>
          </w:p>
          <w:p w:rsidR="0025643E" w:rsidRDefault="0025643E" w:rsidP="0025643E">
            <w:pPr>
              <w:rPr>
                <w:rFonts w:asciiTheme="minorHAnsi" w:hAnsiTheme="minorHAnsi"/>
              </w:rPr>
            </w:pPr>
            <w:r>
              <w:rPr>
                <w:rFonts w:asciiTheme="minorHAnsi" w:hAnsiTheme="minorHAnsi"/>
              </w:rPr>
              <w:t>Included in this</w:t>
            </w:r>
            <w:r w:rsidRPr="003B17DE">
              <w:rPr>
                <w:rFonts w:asciiTheme="minorHAnsi" w:hAnsiTheme="minorHAnsi"/>
              </w:rPr>
              <w:t xml:space="preserve">, the East Midlands Diabetes with Vascular Diseases Clinical Network will </w:t>
            </w:r>
            <w:r>
              <w:rPr>
                <w:rFonts w:asciiTheme="minorHAnsi" w:hAnsiTheme="minorHAnsi"/>
              </w:rPr>
              <w:t>engage and fund a</w:t>
            </w:r>
            <w:r w:rsidRPr="003B17DE">
              <w:rPr>
                <w:rFonts w:asciiTheme="minorHAnsi" w:hAnsiTheme="minorHAnsi"/>
              </w:rPr>
              <w:t xml:space="preserve"> Band 8a Clinical Expert</w:t>
            </w:r>
            <w:r>
              <w:rPr>
                <w:rFonts w:asciiTheme="minorHAnsi" w:hAnsiTheme="minorHAnsi"/>
              </w:rPr>
              <w:t>/Lead FH Specialist Nurse</w:t>
            </w:r>
            <w:r w:rsidRPr="003B17DE">
              <w:rPr>
                <w:rFonts w:asciiTheme="minorHAnsi" w:hAnsiTheme="minorHAnsi"/>
              </w:rPr>
              <w:t xml:space="preserve"> to provide oversight for the development and implementation of the programme across the region. This will be on a part time</w:t>
            </w:r>
            <w:r>
              <w:rPr>
                <w:rFonts w:asciiTheme="minorHAnsi" w:hAnsiTheme="minorHAnsi"/>
              </w:rPr>
              <w:t xml:space="preserve"> basis. </w:t>
            </w:r>
          </w:p>
          <w:p w:rsidR="0025643E" w:rsidRDefault="0025643E" w:rsidP="0025643E">
            <w:pPr>
              <w:rPr>
                <w:rFonts w:asciiTheme="minorHAnsi" w:hAnsiTheme="minorHAnsi"/>
              </w:rPr>
            </w:pPr>
          </w:p>
          <w:p w:rsidR="0025643E" w:rsidRDefault="00150BD5" w:rsidP="0025643E">
            <w:pPr>
              <w:rPr>
                <w:rFonts w:asciiTheme="minorHAnsi" w:hAnsiTheme="minorHAnsi"/>
              </w:rPr>
            </w:pPr>
            <w:r>
              <w:rPr>
                <w:rFonts w:asciiTheme="minorHAnsi" w:hAnsiTheme="minorHAnsi"/>
              </w:rPr>
              <w:t>Nottinghamshire</w:t>
            </w:r>
            <w:r w:rsidRPr="00D92AEC">
              <w:rPr>
                <w:rFonts w:asciiTheme="minorHAnsi" w:hAnsiTheme="minorHAnsi"/>
              </w:rPr>
              <w:t xml:space="preserve"> </w:t>
            </w:r>
            <w:r w:rsidR="0025643E">
              <w:rPr>
                <w:rFonts w:asciiTheme="minorHAnsi" w:hAnsiTheme="minorHAnsi"/>
              </w:rPr>
              <w:t>STP will be expected to identify and fund a project lead who will oversee implementation at a local level.</w:t>
            </w:r>
          </w:p>
          <w:p w:rsidR="0025643E" w:rsidRDefault="0025643E" w:rsidP="0025643E">
            <w:pPr>
              <w:rPr>
                <w:rFonts w:asciiTheme="minorHAnsi" w:hAnsiTheme="minorHAnsi"/>
              </w:rPr>
            </w:pPr>
          </w:p>
          <w:p w:rsidR="0025643E" w:rsidRDefault="0025643E" w:rsidP="0025643E">
            <w:pPr>
              <w:rPr>
                <w:rFonts w:asciiTheme="minorHAnsi" w:hAnsiTheme="minorHAnsi"/>
              </w:rPr>
            </w:pPr>
            <w:r w:rsidRPr="00EA6D0F">
              <w:rPr>
                <w:rFonts w:asciiTheme="minorHAnsi" w:hAnsiTheme="minorHAnsi"/>
              </w:rPr>
              <w:t xml:space="preserve">In years 2 onwards, costs of the service are approximately </w:t>
            </w:r>
            <w:r>
              <w:rPr>
                <w:rFonts w:asciiTheme="minorHAnsi" w:hAnsiTheme="minorHAnsi"/>
                <w:b/>
              </w:rPr>
              <w:t>£68,5</w:t>
            </w:r>
            <w:r w:rsidRPr="007E7872">
              <w:rPr>
                <w:rFonts w:asciiTheme="minorHAnsi" w:hAnsiTheme="minorHAnsi"/>
                <w:b/>
              </w:rPr>
              <w:t>00</w:t>
            </w:r>
            <w:r>
              <w:rPr>
                <w:rFonts w:asciiTheme="minorHAnsi" w:hAnsiTheme="minorHAnsi"/>
              </w:rPr>
              <w:t xml:space="preserve"> and</w:t>
            </w:r>
            <w:r w:rsidRPr="00E13959">
              <w:rPr>
                <w:rFonts w:asciiTheme="minorHAnsi" w:hAnsiTheme="minorHAnsi"/>
              </w:rPr>
              <w:t xml:space="preserve"> will be </w:t>
            </w:r>
            <w:r>
              <w:rPr>
                <w:rFonts w:asciiTheme="minorHAnsi" w:hAnsiTheme="minorHAnsi"/>
              </w:rPr>
              <w:t>funded</w:t>
            </w:r>
            <w:r w:rsidRPr="00E13959">
              <w:rPr>
                <w:rFonts w:asciiTheme="minorHAnsi" w:hAnsiTheme="minorHAnsi"/>
              </w:rPr>
              <w:t xml:space="preserve"> by </w:t>
            </w:r>
            <w:r w:rsidR="00150BD5">
              <w:rPr>
                <w:rFonts w:asciiTheme="minorHAnsi" w:hAnsiTheme="minorHAnsi"/>
              </w:rPr>
              <w:t>Nottinghamshire</w:t>
            </w:r>
            <w:r w:rsidR="00150BD5" w:rsidRPr="00D92AEC">
              <w:rPr>
                <w:rFonts w:asciiTheme="minorHAnsi" w:hAnsiTheme="minorHAnsi"/>
              </w:rPr>
              <w:t xml:space="preserve"> </w:t>
            </w:r>
            <w:r>
              <w:rPr>
                <w:rFonts w:asciiTheme="minorHAnsi" w:hAnsiTheme="minorHAnsi"/>
              </w:rPr>
              <w:t>STP</w:t>
            </w:r>
            <w:r w:rsidRPr="00EA6D0F">
              <w:rPr>
                <w:rFonts w:asciiTheme="minorHAnsi" w:hAnsiTheme="minorHAnsi"/>
              </w:rPr>
              <w:t xml:space="preserve"> However, it is calculated that the recurrent costs of the FH service in year 2 onwards would only be in the region of </w:t>
            </w:r>
            <w:r>
              <w:rPr>
                <w:rFonts w:asciiTheme="minorHAnsi" w:hAnsiTheme="minorHAnsi"/>
                <w:b/>
              </w:rPr>
              <w:t>£31,8</w:t>
            </w:r>
            <w:r w:rsidRPr="00EA6D0F">
              <w:rPr>
                <w:rFonts w:asciiTheme="minorHAnsi" w:hAnsiTheme="minorHAnsi"/>
                <w:b/>
              </w:rPr>
              <w:t>00</w:t>
            </w:r>
            <w:r w:rsidRPr="00EA6D0F">
              <w:rPr>
                <w:rFonts w:asciiTheme="minorHAnsi" w:hAnsiTheme="minorHAnsi"/>
              </w:rPr>
              <w:t xml:space="preserve"> with £36,700 of the costs being off-set by avoiding unnecessary new and follow-up appointments at each hospital lipid clinic.</w:t>
            </w:r>
          </w:p>
          <w:p w:rsidR="002F7ADD" w:rsidRDefault="002F7ADD" w:rsidP="004B79CD">
            <w:pPr>
              <w:rPr>
                <w:rFonts w:asciiTheme="minorHAnsi" w:hAnsiTheme="minorHAnsi"/>
              </w:rPr>
            </w:pPr>
          </w:p>
          <w:p w:rsidR="002F7ADD" w:rsidRDefault="002F7ADD" w:rsidP="004B79CD">
            <w:pPr>
              <w:rPr>
                <w:rFonts w:asciiTheme="minorHAnsi" w:hAnsiTheme="minorHAnsi"/>
              </w:rPr>
            </w:pPr>
            <w:r>
              <w:rPr>
                <w:rFonts w:asciiTheme="minorHAnsi" w:hAnsiTheme="minorHAnsi"/>
              </w:rPr>
              <w:t>C</w:t>
            </w:r>
            <w:r w:rsidRPr="002F7ADD">
              <w:rPr>
                <w:rFonts w:asciiTheme="minorHAnsi" w:hAnsiTheme="minorHAnsi"/>
              </w:rPr>
              <w:t xml:space="preserve">osts related to identification of patients </w:t>
            </w:r>
            <w:r w:rsidR="0025643E">
              <w:rPr>
                <w:rFonts w:asciiTheme="minorHAnsi" w:hAnsiTheme="minorHAnsi"/>
              </w:rPr>
              <w:t>with</w:t>
            </w:r>
            <w:r w:rsidRPr="002F7ADD">
              <w:rPr>
                <w:rFonts w:asciiTheme="minorHAnsi" w:hAnsiTheme="minorHAnsi"/>
              </w:rPr>
              <w:t xml:space="preserve"> FH are non-recurring</w:t>
            </w:r>
            <w:r w:rsidR="00075B3C">
              <w:rPr>
                <w:rFonts w:asciiTheme="minorHAnsi" w:hAnsiTheme="minorHAnsi"/>
              </w:rPr>
              <w:t xml:space="preserve"> i.e</w:t>
            </w:r>
            <w:r w:rsidRPr="002F7ADD">
              <w:rPr>
                <w:rFonts w:asciiTheme="minorHAnsi" w:hAnsiTheme="minorHAnsi"/>
              </w:rPr>
              <w:t xml:space="preserve">. </w:t>
            </w:r>
            <w:r w:rsidR="00075B3C">
              <w:rPr>
                <w:rFonts w:asciiTheme="minorHAnsi" w:hAnsiTheme="minorHAnsi"/>
              </w:rPr>
              <w:t>o</w:t>
            </w:r>
            <w:r w:rsidRPr="002F7ADD">
              <w:rPr>
                <w:rFonts w:asciiTheme="minorHAnsi" w:hAnsiTheme="minorHAnsi"/>
              </w:rPr>
              <w:t xml:space="preserve">nce </w:t>
            </w:r>
            <w:r w:rsidRPr="00075B3C">
              <w:rPr>
                <w:rFonts w:asciiTheme="minorHAnsi" w:hAnsiTheme="minorHAnsi"/>
                <w:b/>
              </w:rPr>
              <w:t>all</w:t>
            </w:r>
            <w:r w:rsidR="00075B3C">
              <w:rPr>
                <w:rFonts w:asciiTheme="minorHAnsi" w:hAnsiTheme="minorHAnsi"/>
              </w:rPr>
              <w:t xml:space="preserve"> families have been identified</w:t>
            </w:r>
            <w:r w:rsidRPr="002F7ADD">
              <w:rPr>
                <w:rFonts w:asciiTheme="minorHAnsi" w:hAnsiTheme="minorHAnsi"/>
              </w:rPr>
              <w:t xml:space="preserve"> there would be no recurrent costs in screening the general population. </w:t>
            </w:r>
            <w:r>
              <w:rPr>
                <w:rFonts w:asciiTheme="minorHAnsi" w:hAnsiTheme="minorHAnsi"/>
              </w:rPr>
              <w:t xml:space="preserve"> </w:t>
            </w:r>
            <w:r w:rsidRPr="002F7ADD">
              <w:rPr>
                <w:rFonts w:asciiTheme="minorHAnsi" w:hAnsiTheme="minorHAnsi"/>
              </w:rPr>
              <w:t xml:space="preserve">FH is predictably inherited as an autosomal dominant condition and so only future offspring </w:t>
            </w:r>
            <w:r w:rsidR="00075B3C">
              <w:rPr>
                <w:rFonts w:asciiTheme="minorHAnsi" w:hAnsiTheme="minorHAnsi"/>
              </w:rPr>
              <w:t xml:space="preserve">would </w:t>
            </w:r>
            <w:r w:rsidRPr="002F7ADD">
              <w:rPr>
                <w:rFonts w:asciiTheme="minorHAnsi" w:hAnsiTheme="minorHAnsi"/>
              </w:rPr>
              <w:t>need to be screened.</w:t>
            </w:r>
          </w:p>
          <w:p w:rsidR="00010543" w:rsidRDefault="00010543" w:rsidP="004B79CD">
            <w:pPr>
              <w:rPr>
                <w:rFonts w:asciiTheme="minorHAnsi" w:hAnsiTheme="minorHAnsi"/>
              </w:rPr>
            </w:pPr>
          </w:p>
          <w:p w:rsidR="007E0CC8" w:rsidRDefault="00CB4CDE" w:rsidP="004B79CD">
            <w:pPr>
              <w:rPr>
                <w:rFonts w:asciiTheme="minorHAnsi" w:hAnsiTheme="minorHAnsi"/>
              </w:rPr>
            </w:pPr>
            <w:r>
              <w:rPr>
                <w:rFonts w:asciiTheme="minorHAnsi" w:hAnsiTheme="minorHAnsi"/>
              </w:rPr>
              <w:t xml:space="preserve">The </w:t>
            </w:r>
            <w:r w:rsidR="006749F1">
              <w:rPr>
                <w:rFonts w:asciiTheme="minorHAnsi" w:hAnsiTheme="minorHAnsi"/>
              </w:rPr>
              <w:t>Public Health England</w:t>
            </w:r>
            <w:r>
              <w:rPr>
                <w:rFonts w:asciiTheme="minorHAnsi" w:hAnsiTheme="minorHAnsi"/>
              </w:rPr>
              <w:t xml:space="preserve"> CVD return on investment tool</w:t>
            </w:r>
            <w:r>
              <w:rPr>
                <w:rStyle w:val="FootnoteReference"/>
                <w:rFonts w:asciiTheme="minorHAnsi" w:hAnsiTheme="minorHAnsi"/>
              </w:rPr>
              <w:footnoteReference w:id="19"/>
            </w:r>
            <w:r>
              <w:rPr>
                <w:rFonts w:asciiTheme="minorHAnsi" w:hAnsiTheme="minorHAnsi"/>
              </w:rPr>
              <w:t xml:space="preserve"> has established a reduction in CVD events over time for each of the STP</w:t>
            </w:r>
            <w:r w:rsidR="0025643E">
              <w:rPr>
                <w:rFonts w:asciiTheme="minorHAnsi" w:hAnsiTheme="minorHAnsi"/>
              </w:rPr>
              <w:t>’s</w:t>
            </w:r>
            <w:r>
              <w:rPr>
                <w:rFonts w:asciiTheme="minorHAnsi" w:hAnsiTheme="minorHAnsi"/>
              </w:rPr>
              <w:t xml:space="preserve">.  </w:t>
            </w:r>
            <w:r w:rsidR="007E0CC8">
              <w:rPr>
                <w:rFonts w:asciiTheme="minorHAnsi" w:hAnsiTheme="minorHAnsi"/>
              </w:rPr>
              <w:t>This is based on improving the detection rate of FH over the next 3 years to 12% (year 1), 19% (year 2) and 25% (year 3)</w:t>
            </w:r>
            <w:r w:rsidR="00A4337D">
              <w:rPr>
                <w:rFonts w:asciiTheme="minorHAnsi" w:hAnsiTheme="minorHAnsi"/>
              </w:rPr>
              <w:t xml:space="preserve"> </w:t>
            </w:r>
            <w:r w:rsidR="00010543">
              <w:rPr>
                <w:rFonts w:asciiTheme="minorHAnsi" w:hAnsiTheme="minorHAnsi"/>
              </w:rPr>
              <w:t>with</w:t>
            </w:r>
            <w:r w:rsidR="00A4337D">
              <w:rPr>
                <w:rFonts w:asciiTheme="minorHAnsi" w:hAnsiTheme="minorHAnsi"/>
              </w:rPr>
              <w:t xml:space="preserve"> a </w:t>
            </w:r>
            <w:r w:rsidR="00D67AF6">
              <w:rPr>
                <w:rFonts w:asciiTheme="minorHAnsi" w:hAnsiTheme="minorHAnsi"/>
              </w:rPr>
              <w:t xml:space="preserve">treatment </w:t>
            </w:r>
            <w:r w:rsidR="00A4337D">
              <w:rPr>
                <w:rFonts w:asciiTheme="minorHAnsi" w:hAnsiTheme="minorHAnsi"/>
              </w:rPr>
              <w:t>rate of 86%</w:t>
            </w:r>
            <w:r w:rsidR="00D67AF6">
              <w:rPr>
                <w:rFonts w:asciiTheme="minorHAnsi" w:hAnsiTheme="minorHAnsi"/>
              </w:rPr>
              <w:t xml:space="preserve"> receiving lipid-modification</w:t>
            </w:r>
            <w:r w:rsidR="007E0CC8">
              <w:rPr>
                <w:rFonts w:asciiTheme="minorHAnsi" w:hAnsiTheme="minorHAnsi"/>
              </w:rPr>
              <w:t>.</w:t>
            </w:r>
          </w:p>
          <w:p w:rsidR="007E0CC8" w:rsidRDefault="007E0CC8" w:rsidP="004B79CD">
            <w:pPr>
              <w:rPr>
                <w:rFonts w:asciiTheme="minorHAnsi" w:hAnsiTheme="minorHAnsi"/>
              </w:rPr>
            </w:pPr>
          </w:p>
          <w:p w:rsidR="00CB4CDE" w:rsidRDefault="00CB4CDE" w:rsidP="004B79CD">
            <w:pPr>
              <w:rPr>
                <w:rFonts w:asciiTheme="minorHAnsi" w:hAnsiTheme="minorHAnsi"/>
              </w:rPr>
            </w:pPr>
            <w:r>
              <w:rPr>
                <w:rFonts w:asciiTheme="minorHAnsi" w:hAnsiTheme="minorHAnsi"/>
              </w:rPr>
              <w:t xml:space="preserve">The </w:t>
            </w:r>
            <w:r w:rsidR="00150BD5">
              <w:rPr>
                <w:rFonts w:asciiTheme="minorHAnsi" w:hAnsiTheme="minorHAnsi"/>
              </w:rPr>
              <w:t>Nottinghamshire</w:t>
            </w:r>
            <w:r w:rsidR="00150BD5" w:rsidRPr="00D92AEC">
              <w:rPr>
                <w:rFonts w:asciiTheme="minorHAnsi" w:hAnsiTheme="minorHAnsi"/>
              </w:rPr>
              <w:t xml:space="preserve"> </w:t>
            </w:r>
            <w:r w:rsidR="00D92AEC">
              <w:rPr>
                <w:rFonts w:asciiTheme="minorHAnsi" w:hAnsiTheme="minorHAnsi"/>
              </w:rPr>
              <w:t xml:space="preserve">STP </w:t>
            </w:r>
            <w:r>
              <w:rPr>
                <w:rFonts w:asciiTheme="minorHAnsi" w:hAnsiTheme="minorHAnsi"/>
              </w:rPr>
              <w:t xml:space="preserve">model </w:t>
            </w:r>
            <w:r w:rsidR="00373096">
              <w:rPr>
                <w:rFonts w:asciiTheme="minorHAnsi" w:hAnsiTheme="minorHAnsi"/>
              </w:rPr>
              <w:t xml:space="preserve">shown </w:t>
            </w:r>
            <w:r>
              <w:rPr>
                <w:rFonts w:asciiTheme="minorHAnsi" w:hAnsiTheme="minorHAnsi"/>
              </w:rPr>
              <w:t xml:space="preserve">in appendix </w:t>
            </w:r>
            <w:r w:rsidR="009E693B">
              <w:rPr>
                <w:rFonts w:asciiTheme="minorHAnsi" w:hAnsiTheme="minorHAnsi"/>
              </w:rPr>
              <w:t xml:space="preserve">2 </w:t>
            </w:r>
            <w:r w:rsidR="007E0CC8">
              <w:rPr>
                <w:rFonts w:asciiTheme="minorHAnsi" w:hAnsiTheme="minorHAnsi"/>
              </w:rPr>
              <w:t>plot</w:t>
            </w:r>
            <w:r w:rsidR="003C6878">
              <w:rPr>
                <w:rFonts w:asciiTheme="minorHAnsi" w:hAnsiTheme="minorHAnsi"/>
              </w:rPr>
              <w:t>s</w:t>
            </w:r>
            <w:r w:rsidR="007E0CC8">
              <w:rPr>
                <w:rFonts w:asciiTheme="minorHAnsi" w:hAnsiTheme="minorHAnsi"/>
              </w:rPr>
              <w:t xml:space="preserve"> the number of avoided (or added) CVD conditions over time.</w:t>
            </w:r>
          </w:p>
          <w:p w:rsidR="00CB4CDE" w:rsidRDefault="00CB4CDE" w:rsidP="004B79CD">
            <w:pPr>
              <w:rPr>
                <w:rFonts w:asciiTheme="minorHAnsi" w:hAnsiTheme="minorHAnsi"/>
              </w:rPr>
            </w:pPr>
          </w:p>
          <w:p w:rsidR="006749F1" w:rsidRDefault="00010543" w:rsidP="004B79CD">
            <w:pPr>
              <w:rPr>
                <w:rFonts w:asciiTheme="minorHAnsi" w:hAnsiTheme="minorHAnsi"/>
              </w:rPr>
            </w:pPr>
            <w:r>
              <w:rPr>
                <w:rFonts w:asciiTheme="minorHAnsi" w:hAnsiTheme="minorHAnsi"/>
              </w:rPr>
              <w:t xml:space="preserve">The FH services are aimed at </w:t>
            </w:r>
            <w:r w:rsidR="00D67AF6">
              <w:rPr>
                <w:rFonts w:asciiTheme="minorHAnsi" w:hAnsiTheme="minorHAnsi"/>
              </w:rPr>
              <w:t xml:space="preserve">reducing cardiovascular events in the FH population over a </w:t>
            </w:r>
            <w:r w:rsidR="008C1A05">
              <w:rPr>
                <w:rFonts w:asciiTheme="minorHAnsi" w:hAnsiTheme="minorHAnsi"/>
              </w:rPr>
              <w:t>longer term.  T</w:t>
            </w:r>
            <w:r>
              <w:rPr>
                <w:rFonts w:asciiTheme="minorHAnsi" w:hAnsiTheme="minorHAnsi"/>
              </w:rPr>
              <w:t xml:space="preserve">he </w:t>
            </w:r>
            <w:r w:rsidR="008A6C23">
              <w:rPr>
                <w:rFonts w:asciiTheme="minorHAnsi" w:hAnsiTheme="minorHAnsi"/>
              </w:rPr>
              <w:t>modelling</w:t>
            </w:r>
            <w:r>
              <w:rPr>
                <w:rFonts w:asciiTheme="minorHAnsi" w:hAnsiTheme="minorHAnsi"/>
              </w:rPr>
              <w:t xml:space="preserve"> highlight</w:t>
            </w:r>
            <w:r w:rsidR="008A6C23">
              <w:rPr>
                <w:rFonts w:asciiTheme="minorHAnsi" w:hAnsiTheme="minorHAnsi"/>
              </w:rPr>
              <w:t>s</w:t>
            </w:r>
            <w:r>
              <w:rPr>
                <w:rFonts w:asciiTheme="minorHAnsi" w:hAnsiTheme="minorHAnsi"/>
              </w:rPr>
              <w:t xml:space="preserve"> the number of avoided</w:t>
            </w:r>
            <w:r w:rsidR="006749F1">
              <w:rPr>
                <w:rFonts w:asciiTheme="minorHAnsi" w:hAnsiTheme="minorHAnsi"/>
              </w:rPr>
              <w:t xml:space="preserve"> long-term cardiovascular events</w:t>
            </w:r>
            <w:r>
              <w:rPr>
                <w:rFonts w:asciiTheme="minorHAnsi" w:hAnsiTheme="minorHAnsi"/>
              </w:rPr>
              <w:t xml:space="preserve"> over time</w:t>
            </w:r>
            <w:r w:rsidR="008C1A05">
              <w:rPr>
                <w:rFonts w:asciiTheme="minorHAnsi" w:hAnsiTheme="minorHAnsi"/>
              </w:rPr>
              <w:t xml:space="preserve"> which avoids</w:t>
            </w:r>
            <w:r w:rsidR="00CB4CDE">
              <w:rPr>
                <w:rFonts w:asciiTheme="minorHAnsi" w:hAnsiTheme="minorHAnsi"/>
              </w:rPr>
              <w:t xml:space="preserve"> health and social care costs </w:t>
            </w:r>
            <w:r w:rsidR="008C1A05">
              <w:rPr>
                <w:rFonts w:asciiTheme="minorHAnsi" w:hAnsiTheme="minorHAnsi"/>
              </w:rPr>
              <w:t>compared to</w:t>
            </w:r>
            <w:r w:rsidR="00CB4CDE">
              <w:rPr>
                <w:rFonts w:asciiTheme="minorHAnsi" w:hAnsiTheme="minorHAnsi"/>
              </w:rPr>
              <w:t xml:space="preserve"> a ‘do nothing’ approach</w:t>
            </w:r>
            <w:r w:rsidR="00AD475B">
              <w:rPr>
                <w:rFonts w:asciiTheme="minorHAnsi" w:hAnsiTheme="minorHAnsi"/>
              </w:rPr>
              <w:t xml:space="preserve">.  </w:t>
            </w:r>
          </w:p>
          <w:p w:rsidR="00346B85" w:rsidRDefault="00346B85" w:rsidP="004B79CD">
            <w:pPr>
              <w:rPr>
                <w:rFonts w:asciiTheme="minorHAnsi" w:hAnsiTheme="minorHAnsi"/>
              </w:rPr>
            </w:pPr>
          </w:p>
          <w:p w:rsidR="003340B7" w:rsidRPr="00B80FA2" w:rsidRDefault="003340B7" w:rsidP="00BB100F">
            <w:pPr>
              <w:pStyle w:val="Heading3"/>
              <w:numPr>
                <w:ilvl w:val="0"/>
                <w:numId w:val="29"/>
              </w:numPr>
            </w:pPr>
            <w:bookmarkStart w:id="36" w:name="_Toc536797634"/>
            <w:r w:rsidRPr="00B80FA2">
              <w:t>Avoided costs</w:t>
            </w:r>
            <w:bookmarkEnd w:id="36"/>
            <w:r w:rsidR="00090090">
              <w:t xml:space="preserve"> </w:t>
            </w:r>
          </w:p>
          <w:p w:rsidR="00DD52AA" w:rsidRDefault="00DD52AA" w:rsidP="00DD52AA">
            <w:pPr>
              <w:rPr>
                <w:rFonts w:asciiTheme="minorHAnsi" w:hAnsiTheme="minorHAnsi"/>
              </w:rPr>
            </w:pPr>
            <w:r w:rsidRPr="00782425">
              <w:rPr>
                <w:rFonts w:asciiTheme="minorHAnsi" w:hAnsiTheme="minorHAnsi"/>
              </w:rPr>
              <w:t xml:space="preserve">In familial hypercholesterolaemia, the absolute risk of first onset of coronary heart disease </w:t>
            </w:r>
            <w:r w:rsidR="000070A9">
              <w:rPr>
                <w:rFonts w:asciiTheme="minorHAnsi" w:hAnsiTheme="minorHAnsi"/>
              </w:rPr>
              <w:t>is</w:t>
            </w:r>
            <w:r w:rsidRPr="00782425">
              <w:rPr>
                <w:rFonts w:asciiTheme="minorHAnsi" w:hAnsiTheme="minorHAnsi"/>
              </w:rPr>
              <w:t xml:space="preserve"> 11/10</w:t>
            </w:r>
            <w:r>
              <w:rPr>
                <w:rFonts w:asciiTheme="minorHAnsi" w:hAnsiTheme="minorHAnsi"/>
              </w:rPr>
              <w:t>,0</w:t>
            </w:r>
            <w:r w:rsidRPr="00782425">
              <w:rPr>
                <w:rFonts w:asciiTheme="minorHAnsi" w:hAnsiTheme="minorHAnsi"/>
              </w:rPr>
              <w:t>00 person years in statin treated patients compared with 119/10</w:t>
            </w:r>
            <w:r>
              <w:rPr>
                <w:rFonts w:asciiTheme="minorHAnsi" w:hAnsiTheme="minorHAnsi"/>
              </w:rPr>
              <w:t>,0</w:t>
            </w:r>
            <w:r w:rsidRPr="00782425">
              <w:rPr>
                <w:rFonts w:asciiTheme="minorHAnsi" w:hAnsiTheme="minorHAnsi"/>
              </w:rPr>
              <w:t>00 person years in untreated patients</w:t>
            </w:r>
            <w:r>
              <w:rPr>
                <w:rStyle w:val="FootnoteReference"/>
                <w:rFonts w:asciiTheme="minorHAnsi" w:hAnsiTheme="minorHAnsi"/>
              </w:rPr>
              <w:footnoteReference w:id="20"/>
            </w:r>
            <w:r w:rsidRPr="00782425">
              <w:rPr>
                <w:rFonts w:asciiTheme="minorHAnsi" w:hAnsiTheme="minorHAnsi"/>
              </w:rPr>
              <w:t xml:space="preserve">. </w:t>
            </w:r>
            <w:r>
              <w:rPr>
                <w:rFonts w:asciiTheme="minorHAnsi" w:hAnsiTheme="minorHAnsi"/>
              </w:rPr>
              <w:t xml:space="preserve">  Given this, </w:t>
            </w:r>
            <w:r w:rsidRPr="00DD52AA">
              <w:rPr>
                <w:rFonts w:asciiTheme="minorHAnsi" w:hAnsiTheme="minorHAnsi"/>
              </w:rPr>
              <w:t xml:space="preserve">if we were able to treat all FH cases we would prevent </w:t>
            </w:r>
            <w:r w:rsidR="00150BD5">
              <w:rPr>
                <w:rFonts w:asciiTheme="minorHAnsi" w:hAnsiTheme="minorHAnsi"/>
              </w:rPr>
              <w:t>46</w:t>
            </w:r>
            <w:r w:rsidRPr="00DD52AA">
              <w:rPr>
                <w:rFonts w:asciiTheme="minorHAnsi" w:hAnsiTheme="minorHAnsi"/>
              </w:rPr>
              <w:t xml:space="preserve"> cases of CHD per year across </w:t>
            </w:r>
            <w:r w:rsidR="00150BD5">
              <w:rPr>
                <w:rFonts w:asciiTheme="minorHAnsi" w:hAnsiTheme="minorHAnsi"/>
              </w:rPr>
              <w:t>Nottinghamshire</w:t>
            </w:r>
            <w:r>
              <w:rPr>
                <w:rFonts w:asciiTheme="minorHAnsi" w:hAnsiTheme="minorHAnsi"/>
              </w:rPr>
              <w:t>. (See table 7 below</w:t>
            </w:r>
            <w:r w:rsidRPr="00DD52AA">
              <w:rPr>
                <w:rFonts w:asciiTheme="minorHAnsi" w:hAnsiTheme="minorHAnsi"/>
              </w:rPr>
              <w:t>)</w:t>
            </w:r>
          </w:p>
          <w:p w:rsidR="00DD52AA" w:rsidRDefault="00DD52AA" w:rsidP="00DD52AA">
            <w:pPr>
              <w:rPr>
                <w:rFonts w:asciiTheme="minorHAnsi" w:hAnsiTheme="minorHAnsi"/>
              </w:rPr>
            </w:pPr>
          </w:p>
          <w:p w:rsidR="00DD52AA" w:rsidRDefault="000070A9" w:rsidP="00DD52AA">
            <w:pPr>
              <w:rPr>
                <w:rFonts w:asciiTheme="minorHAnsi" w:hAnsiTheme="minorHAnsi"/>
                <w:sz w:val="18"/>
                <w:szCs w:val="18"/>
              </w:rPr>
            </w:pPr>
            <w:r>
              <w:rPr>
                <w:rFonts w:asciiTheme="minorHAnsi" w:hAnsiTheme="minorHAnsi"/>
                <w:sz w:val="18"/>
                <w:szCs w:val="18"/>
              </w:rPr>
              <w:t xml:space="preserve">Table 7 – </w:t>
            </w:r>
            <w:r w:rsidRPr="000070A9">
              <w:rPr>
                <w:rFonts w:asciiTheme="minorHAnsi" w:hAnsiTheme="minorHAnsi"/>
                <w:sz w:val="18"/>
                <w:szCs w:val="18"/>
              </w:rPr>
              <w:t>Number</w:t>
            </w:r>
            <w:r>
              <w:rPr>
                <w:rFonts w:asciiTheme="minorHAnsi" w:hAnsiTheme="minorHAnsi"/>
                <w:sz w:val="18"/>
                <w:szCs w:val="18"/>
              </w:rPr>
              <w:t xml:space="preserve"> </w:t>
            </w:r>
            <w:r w:rsidRPr="000070A9">
              <w:rPr>
                <w:rFonts w:asciiTheme="minorHAnsi" w:hAnsiTheme="minorHAnsi"/>
                <w:sz w:val="18"/>
                <w:szCs w:val="18"/>
              </w:rPr>
              <w:t>of cases of CHD avoided per year if</w:t>
            </w:r>
            <w:r>
              <w:rPr>
                <w:rFonts w:asciiTheme="minorHAnsi" w:hAnsiTheme="minorHAnsi"/>
                <w:sz w:val="18"/>
                <w:szCs w:val="18"/>
              </w:rPr>
              <w:t xml:space="preserve"> FH programme fully implemented</w:t>
            </w:r>
            <w:r w:rsidR="003C6878">
              <w:rPr>
                <w:rFonts w:asciiTheme="minorHAnsi" w:hAnsiTheme="minorHAnsi"/>
                <w:sz w:val="18"/>
                <w:szCs w:val="18"/>
              </w:rPr>
              <w:t xml:space="preserve"> in </w:t>
            </w:r>
            <w:r w:rsidR="00150BD5" w:rsidRPr="00150BD5">
              <w:rPr>
                <w:rFonts w:asciiTheme="minorHAnsi" w:hAnsiTheme="minorHAnsi"/>
                <w:sz w:val="18"/>
                <w:szCs w:val="18"/>
              </w:rPr>
              <w:t>Nottinghamshire</w:t>
            </w:r>
          </w:p>
          <w:p w:rsidR="000070A9" w:rsidRPr="000070A9" w:rsidRDefault="000070A9" w:rsidP="00DD52AA">
            <w:pPr>
              <w:rPr>
                <w:rFonts w:asciiTheme="minorHAnsi" w:hAnsiTheme="minorHAnsi"/>
                <w:sz w:val="18"/>
                <w:szCs w:val="18"/>
              </w:rPr>
            </w:pPr>
          </w:p>
          <w:tbl>
            <w:tblPr>
              <w:tblStyle w:val="TableGrid"/>
              <w:tblW w:w="0" w:type="auto"/>
              <w:tblInd w:w="1696" w:type="dxa"/>
              <w:tblLayout w:type="fixed"/>
              <w:tblLook w:val="04A0" w:firstRow="1" w:lastRow="0" w:firstColumn="1" w:lastColumn="0" w:noHBand="0" w:noVBand="1"/>
            </w:tblPr>
            <w:tblGrid>
              <w:gridCol w:w="4111"/>
              <w:gridCol w:w="2484"/>
            </w:tblGrid>
            <w:tr w:rsidR="00DD52AA" w:rsidTr="00531929">
              <w:tc>
                <w:tcPr>
                  <w:tcW w:w="6595" w:type="dxa"/>
                  <w:gridSpan w:val="2"/>
                </w:tcPr>
                <w:p w:rsidR="00DD52AA" w:rsidRDefault="00DD52AA" w:rsidP="00531929">
                  <w:pPr>
                    <w:jc w:val="center"/>
                    <w:rPr>
                      <w:rFonts w:asciiTheme="minorHAnsi" w:hAnsiTheme="minorHAnsi"/>
                    </w:rPr>
                  </w:pPr>
                  <w:r w:rsidRPr="00676758">
                    <w:rPr>
                      <w:rFonts w:asciiTheme="minorHAnsi" w:hAnsiTheme="minorHAnsi"/>
                    </w:rPr>
                    <w:t>Total no of CHD cases preventable</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 xml:space="preserve">Total Number of </w:t>
                  </w:r>
                  <w:r>
                    <w:rPr>
                      <w:rFonts w:asciiTheme="minorHAnsi" w:hAnsiTheme="minorHAnsi"/>
                    </w:rPr>
                    <w:t xml:space="preserve">FH </w:t>
                  </w:r>
                  <w:r w:rsidRPr="00676758">
                    <w:rPr>
                      <w:rFonts w:asciiTheme="minorHAnsi" w:hAnsiTheme="minorHAnsi"/>
                    </w:rPr>
                    <w:t>cases</w:t>
                  </w:r>
                </w:p>
              </w:tc>
              <w:tc>
                <w:tcPr>
                  <w:tcW w:w="2484" w:type="dxa"/>
                </w:tcPr>
                <w:p w:rsidR="00DD52AA" w:rsidRDefault="00150BD5" w:rsidP="00531929">
                  <w:pPr>
                    <w:rPr>
                      <w:rFonts w:asciiTheme="minorHAnsi" w:hAnsiTheme="minorHAnsi"/>
                    </w:rPr>
                  </w:pPr>
                  <w:r>
                    <w:rPr>
                      <w:rFonts w:asciiTheme="minorHAnsi" w:hAnsiTheme="minorHAnsi"/>
                    </w:rPr>
                    <w:t>4,262</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untreated</w:t>
                  </w:r>
                  <w:r>
                    <w:rPr>
                      <w:rFonts w:asciiTheme="minorHAnsi" w:hAnsiTheme="minorHAnsi"/>
                    </w:rPr>
                    <w:t xml:space="preserve"> (119/10,000)</w:t>
                  </w:r>
                </w:p>
              </w:tc>
              <w:tc>
                <w:tcPr>
                  <w:tcW w:w="2484" w:type="dxa"/>
                </w:tcPr>
                <w:p w:rsidR="00DD52AA" w:rsidRDefault="00150BD5" w:rsidP="00DD52AA">
                  <w:pPr>
                    <w:rPr>
                      <w:rFonts w:asciiTheme="minorHAnsi" w:hAnsiTheme="minorHAnsi"/>
                    </w:rPr>
                  </w:pPr>
                  <w:r>
                    <w:rPr>
                      <w:rFonts w:asciiTheme="minorHAnsi" w:hAnsiTheme="minorHAnsi"/>
                    </w:rPr>
                    <w:t>51</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treated</w:t>
                  </w:r>
                  <w:r>
                    <w:rPr>
                      <w:rFonts w:asciiTheme="minorHAnsi" w:hAnsiTheme="minorHAnsi"/>
                    </w:rPr>
                    <w:t xml:space="preserve"> (11/10,000)</w:t>
                  </w:r>
                </w:p>
              </w:tc>
              <w:tc>
                <w:tcPr>
                  <w:tcW w:w="2484" w:type="dxa"/>
                </w:tcPr>
                <w:p w:rsidR="00DD52AA" w:rsidRDefault="00150BD5" w:rsidP="003E5178">
                  <w:pPr>
                    <w:rPr>
                      <w:rFonts w:asciiTheme="minorHAnsi" w:hAnsiTheme="minorHAnsi"/>
                    </w:rPr>
                  </w:pPr>
                  <w:r>
                    <w:rPr>
                      <w:rFonts w:asciiTheme="minorHAnsi" w:hAnsiTheme="minorHAnsi"/>
                    </w:rPr>
                    <w:t>5</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Reduction in new CHD cases</w:t>
                  </w:r>
                </w:p>
              </w:tc>
              <w:tc>
                <w:tcPr>
                  <w:tcW w:w="2484" w:type="dxa"/>
                </w:tcPr>
                <w:p w:rsidR="00DD52AA" w:rsidRPr="00DD52AA" w:rsidRDefault="00150BD5" w:rsidP="003E5178">
                  <w:pPr>
                    <w:rPr>
                      <w:rFonts w:asciiTheme="minorHAnsi" w:hAnsiTheme="minorHAnsi"/>
                      <w:b/>
                    </w:rPr>
                  </w:pPr>
                  <w:r>
                    <w:rPr>
                      <w:rFonts w:asciiTheme="minorHAnsi" w:hAnsiTheme="minorHAnsi"/>
                      <w:b/>
                    </w:rPr>
                    <w:t>46</w:t>
                  </w:r>
                </w:p>
              </w:tc>
            </w:tr>
          </w:tbl>
          <w:p w:rsidR="00DD52AA" w:rsidRDefault="00DD52AA" w:rsidP="00DD52AA">
            <w:pPr>
              <w:rPr>
                <w:rFonts w:asciiTheme="minorHAnsi" w:hAnsiTheme="minorHAnsi"/>
              </w:rPr>
            </w:pPr>
          </w:p>
          <w:p w:rsidR="00BF3131" w:rsidRDefault="00BF3131" w:rsidP="006749F1">
            <w:pPr>
              <w:rPr>
                <w:rFonts w:asciiTheme="minorHAnsi" w:hAnsiTheme="minorHAnsi"/>
              </w:rPr>
            </w:pPr>
            <w:r>
              <w:rPr>
                <w:rFonts w:asciiTheme="minorHAnsi" w:hAnsiTheme="minorHAnsi"/>
              </w:rPr>
              <w:t>Each non-</w:t>
            </w:r>
            <w:r w:rsidRPr="00BF3131">
              <w:rPr>
                <w:rFonts w:asciiTheme="minorHAnsi" w:hAnsiTheme="minorHAnsi"/>
              </w:rPr>
              <w:t xml:space="preserve">elective </w:t>
            </w:r>
            <w:r>
              <w:rPr>
                <w:rFonts w:asciiTheme="minorHAnsi" w:hAnsiTheme="minorHAnsi"/>
              </w:rPr>
              <w:t xml:space="preserve">admission for Myocardial Infarction </w:t>
            </w:r>
            <w:r w:rsidRPr="00BF3131">
              <w:rPr>
                <w:rFonts w:asciiTheme="minorHAnsi" w:hAnsiTheme="minorHAnsi"/>
              </w:rPr>
              <w:t>cost</w:t>
            </w:r>
            <w:r>
              <w:rPr>
                <w:rFonts w:asciiTheme="minorHAnsi" w:hAnsiTheme="minorHAnsi"/>
              </w:rPr>
              <w:t xml:space="preserve">s between £1,313 (HRG code </w:t>
            </w:r>
            <w:r w:rsidRPr="00BF3131">
              <w:rPr>
                <w:rFonts w:asciiTheme="minorHAnsi" w:hAnsiTheme="minorHAnsi"/>
              </w:rPr>
              <w:t>EB10E</w:t>
            </w:r>
            <w:r>
              <w:rPr>
                <w:rFonts w:asciiTheme="minorHAnsi" w:hAnsiTheme="minorHAnsi"/>
              </w:rPr>
              <w:t xml:space="preserve"> 2018/19) and </w:t>
            </w:r>
            <w:r w:rsidRPr="00BF3131">
              <w:rPr>
                <w:rFonts w:asciiTheme="minorHAnsi" w:hAnsiTheme="minorHAnsi"/>
              </w:rPr>
              <w:t>£</w:t>
            </w:r>
            <w:r>
              <w:rPr>
                <w:rFonts w:asciiTheme="minorHAnsi" w:hAnsiTheme="minorHAnsi"/>
              </w:rPr>
              <w:t>4,676</w:t>
            </w:r>
            <w:r w:rsidRPr="00BF3131">
              <w:rPr>
                <w:rFonts w:asciiTheme="minorHAnsi" w:hAnsiTheme="minorHAnsi"/>
              </w:rPr>
              <w:t xml:space="preserve"> (</w:t>
            </w:r>
            <w:r>
              <w:rPr>
                <w:rFonts w:asciiTheme="minorHAnsi" w:hAnsiTheme="minorHAnsi"/>
              </w:rPr>
              <w:t xml:space="preserve">HRG code </w:t>
            </w:r>
            <w:r w:rsidRPr="00BF3131">
              <w:rPr>
                <w:rFonts w:asciiTheme="minorHAnsi" w:hAnsiTheme="minorHAnsi"/>
              </w:rPr>
              <w:t>EB10</w:t>
            </w:r>
            <w:r>
              <w:rPr>
                <w:rFonts w:asciiTheme="minorHAnsi" w:hAnsiTheme="minorHAnsi"/>
              </w:rPr>
              <w:t>A 2018/19</w:t>
            </w:r>
            <w:r w:rsidR="00DD52AA">
              <w:rPr>
                <w:rFonts w:asciiTheme="minorHAnsi" w:hAnsiTheme="minorHAnsi"/>
              </w:rPr>
              <w:t>).  U</w:t>
            </w:r>
            <w:r>
              <w:rPr>
                <w:rFonts w:asciiTheme="minorHAnsi" w:hAnsiTheme="minorHAnsi"/>
              </w:rPr>
              <w:t xml:space="preserve">sing </w:t>
            </w:r>
            <w:r w:rsidR="00150BD5">
              <w:rPr>
                <w:rFonts w:asciiTheme="minorHAnsi" w:hAnsiTheme="minorHAnsi"/>
              </w:rPr>
              <w:t>46</w:t>
            </w:r>
            <w:r>
              <w:rPr>
                <w:rFonts w:asciiTheme="minorHAnsi" w:hAnsiTheme="minorHAnsi"/>
              </w:rPr>
              <w:t xml:space="preserve"> avoided MI’s (</w:t>
            </w:r>
            <w:r w:rsidR="00FD42A8">
              <w:rPr>
                <w:rFonts w:asciiTheme="minorHAnsi" w:hAnsiTheme="minorHAnsi"/>
              </w:rPr>
              <w:t>Table 7</w:t>
            </w:r>
            <w:r>
              <w:rPr>
                <w:rFonts w:asciiTheme="minorHAnsi" w:hAnsiTheme="minorHAnsi"/>
              </w:rPr>
              <w:t xml:space="preserve">) there </w:t>
            </w:r>
            <w:proofErr w:type="gramStart"/>
            <w:r>
              <w:rPr>
                <w:rFonts w:asciiTheme="minorHAnsi" w:hAnsiTheme="minorHAnsi"/>
              </w:rPr>
              <w:t>are</w:t>
            </w:r>
            <w:proofErr w:type="gramEnd"/>
            <w:r>
              <w:rPr>
                <w:rFonts w:asciiTheme="minorHAnsi" w:hAnsiTheme="minorHAnsi"/>
              </w:rPr>
              <w:t xml:space="preserve"> </w:t>
            </w:r>
            <w:r w:rsidRPr="00BF3131">
              <w:rPr>
                <w:rFonts w:asciiTheme="minorHAnsi" w:hAnsiTheme="minorHAnsi"/>
              </w:rPr>
              <w:t xml:space="preserve">potential cost savings </w:t>
            </w:r>
            <w:r>
              <w:rPr>
                <w:rFonts w:asciiTheme="minorHAnsi" w:hAnsiTheme="minorHAnsi"/>
              </w:rPr>
              <w:t>of</w:t>
            </w:r>
            <w:r w:rsidRPr="00BF3131">
              <w:rPr>
                <w:rFonts w:asciiTheme="minorHAnsi" w:hAnsiTheme="minorHAnsi"/>
              </w:rPr>
              <w:t xml:space="preserve"> </w:t>
            </w:r>
            <w:r w:rsidR="00DD52AA">
              <w:rPr>
                <w:rFonts w:asciiTheme="minorHAnsi" w:hAnsiTheme="minorHAnsi"/>
              </w:rPr>
              <w:t xml:space="preserve">between </w:t>
            </w:r>
            <w:r w:rsidR="00150BD5" w:rsidRPr="00E93F47">
              <w:rPr>
                <w:rFonts w:asciiTheme="minorHAnsi" w:hAnsiTheme="minorHAnsi"/>
                <w:b/>
              </w:rPr>
              <w:t>£</w:t>
            </w:r>
            <w:r w:rsidR="00150BD5" w:rsidRPr="003C6878">
              <w:rPr>
                <w:rFonts w:asciiTheme="minorHAnsi" w:hAnsiTheme="minorHAnsi"/>
                <w:b/>
              </w:rPr>
              <w:t>6</w:t>
            </w:r>
            <w:r w:rsidR="00150BD5">
              <w:rPr>
                <w:rFonts w:asciiTheme="minorHAnsi" w:hAnsiTheme="minorHAnsi"/>
                <w:b/>
              </w:rPr>
              <w:t xml:space="preserve">0,398 </w:t>
            </w:r>
            <w:r w:rsidR="00150BD5">
              <w:rPr>
                <w:rFonts w:asciiTheme="minorHAnsi" w:hAnsiTheme="minorHAnsi"/>
              </w:rPr>
              <w:t xml:space="preserve">and </w:t>
            </w:r>
            <w:r w:rsidR="00150BD5" w:rsidRPr="00E93F47">
              <w:rPr>
                <w:rFonts w:asciiTheme="minorHAnsi" w:hAnsiTheme="minorHAnsi"/>
                <w:b/>
              </w:rPr>
              <w:t>£</w:t>
            </w:r>
            <w:r w:rsidR="00150BD5">
              <w:rPr>
                <w:rFonts w:asciiTheme="minorHAnsi" w:hAnsiTheme="minorHAnsi"/>
                <w:b/>
              </w:rPr>
              <w:t xml:space="preserve">215,096 </w:t>
            </w:r>
            <w:r w:rsidRPr="00BF3131">
              <w:rPr>
                <w:rFonts w:asciiTheme="minorHAnsi" w:hAnsiTheme="minorHAnsi"/>
              </w:rPr>
              <w:t xml:space="preserve">based on this number of avoidable heart attacks as a result of CHD. </w:t>
            </w:r>
            <w:r w:rsidR="000070A9">
              <w:rPr>
                <w:rFonts w:asciiTheme="minorHAnsi" w:hAnsiTheme="minorHAnsi"/>
              </w:rPr>
              <w:t xml:space="preserve"> </w:t>
            </w:r>
            <w:r w:rsidRPr="00BF3131">
              <w:rPr>
                <w:rFonts w:asciiTheme="minorHAnsi" w:hAnsiTheme="minorHAnsi"/>
              </w:rPr>
              <w:t>This figure does not take into account additional savings for CCG’s for avoided elective primary PCI and prescribing costs.</w:t>
            </w:r>
          </w:p>
          <w:p w:rsidR="00BF3131" w:rsidRDefault="00BF3131" w:rsidP="006749F1">
            <w:pPr>
              <w:rPr>
                <w:rFonts w:asciiTheme="minorHAnsi" w:hAnsiTheme="minorHAnsi"/>
              </w:rPr>
            </w:pPr>
          </w:p>
          <w:p w:rsidR="006749F1" w:rsidRDefault="008A6C23" w:rsidP="006749F1">
            <w:pPr>
              <w:rPr>
                <w:rFonts w:asciiTheme="minorHAnsi" w:hAnsiTheme="minorHAnsi"/>
              </w:rPr>
            </w:pPr>
            <w:r>
              <w:rPr>
                <w:rFonts w:asciiTheme="minorHAnsi" w:hAnsiTheme="minorHAnsi"/>
              </w:rPr>
              <w:t>Using the PHE CVD Modelling tool, f</w:t>
            </w:r>
            <w:r w:rsidR="00B208ED">
              <w:rPr>
                <w:rFonts w:asciiTheme="minorHAnsi" w:hAnsiTheme="minorHAnsi"/>
              </w:rPr>
              <w:t xml:space="preserve">igure </w:t>
            </w:r>
            <w:r w:rsidR="000070A9">
              <w:rPr>
                <w:rFonts w:asciiTheme="minorHAnsi" w:hAnsiTheme="minorHAnsi"/>
              </w:rPr>
              <w:t>8</w:t>
            </w:r>
            <w:r w:rsidR="007E0CC8">
              <w:rPr>
                <w:rFonts w:asciiTheme="minorHAnsi" w:hAnsiTheme="minorHAnsi"/>
              </w:rPr>
              <w:t xml:space="preserve"> shows the costs </w:t>
            </w:r>
            <w:r w:rsidR="007E0CC8" w:rsidRPr="00C65132">
              <w:rPr>
                <w:rFonts w:asciiTheme="minorHAnsi" w:hAnsiTheme="minorHAnsi"/>
                <w:b/>
              </w:rPr>
              <w:t>avoided</w:t>
            </w:r>
            <w:r w:rsidR="007E0CC8">
              <w:rPr>
                <w:rFonts w:asciiTheme="minorHAnsi" w:hAnsiTheme="minorHAnsi"/>
              </w:rPr>
              <w:t xml:space="preserve"> </w:t>
            </w:r>
            <w:r>
              <w:rPr>
                <w:rFonts w:asciiTheme="minorHAnsi" w:hAnsiTheme="minorHAnsi"/>
              </w:rPr>
              <w:t xml:space="preserve">over 20 years </w:t>
            </w:r>
            <w:r w:rsidR="007E0CC8">
              <w:rPr>
                <w:rFonts w:asciiTheme="minorHAnsi" w:hAnsiTheme="minorHAnsi"/>
              </w:rPr>
              <w:t xml:space="preserve">by </w:t>
            </w:r>
            <w:r w:rsidR="008C1A05">
              <w:rPr>
                <w:rFonts w:asciiTheme="minorHAnsi" w:hAnsiTheme="minorHAnsi"/>
              </w:rPr>
              <w:t>achieving a 25%</w:t>
            </w:r>
            <w:r w:rsidR="007E0CC8">
              <w:rPr>
                <w:rFonts w:asciiTheme="minorHAnsi" w:hAnsiTheme="minorHAnsi"/>
              </w:rPr>
              <w:t xml:space="preserve"> </w:t>
            </w:r>
            <w:r w:rsidR="008C1A05">
              <w:rPr>
                <w:rFonts w:asciiTheme="minorHAnsi" w:hAnsiTheme="minorHAnsi"/>
              </w:rPr>
              <w:t xml:space="preserve">diagnosis </w:t>
            </w:r>
            <w:r w:rsidR="007E0CC8">
              <w:rPr>
                <w:rFonts w:asciiTheme="minorHAnsi" w:hAnsiTheme="minorHAnsi"/>
              </w:rPr>
              <w:t>of FH</w:t>
            </w:r>
            <w:r w:rsidR="00A4337D">
              <w:rPr>
                <w:rFonts w:asciiTheme="minorHAnsi" w:hAnsiTheme="minorHAnsi"/>
              </w:rPr>
              <w:t>.</w:t>
            </w:r>
            <w:r w:rsidR="006749F1">
              <w:rPr>
                <w:rFonts w:asciiTheme="minorHAnsi" w:hAnsiTheme="minorHAnsi"/>
              </w:rPr>
              <w:t xml:space="preserve">  </w:t>
            </w:r>
            <w:r w:rsidR="00060493">
              <w:rPr>
                <w:rFonts w:asciiTheme="minorHAnsi" w:hAnsiTheme="minorHAnsi"/>
              </w:rPr>
              <w:t xml:space="preserve">The model shows at year 5 a saving of </w:t>
            </w:r>
            <w:r w:rsidR="00150BD5">
              <w:rPr>
                <w:rFonts w:asciiTheme="minorHAnsi" w:hAnsiTheme="minorHAnsi"/>
              </w:rPr>
              <w:t>£</w:t>
            </w:r>
            <w:r w:rsidR="00150BD5" w:rsidRPr="00DE7F32">
              <w:rPr>
                <w:rFonts w:asciiTheme="minorHAnsi" w:hAnsiTheme="minorHAnsi"/>
              </w:rPr>
              <w:t>68,904</w:t>
            </w:r>
            <w:r w:rsidR="00150BD5">
              <w:rPr>
                <w:rFonts w:asciiTheme="minorHAnsi" w:hAnsiTheme="minorHAnsi"/>
              </w:rPr>
              <w:t xml:space="preserve"> and year 10 of £</w:t>
            </w:r>
            <w:r w:rsidR="00150BD5" w:rsidRPr="00DE7F32">
              <w:rPr>
                <w:rFonts w:asciiTheme="minorHAnsi" w:hAnsiTheme="minorHAnsi"/>
              </w:rPr>
              <w:t>218,945</w:t>
            </w:r>
            <w:r w:rsidR="00150BD5">
              <w:rPr>
                <w:rFonts w:asciiTheme="minorHAnsi" w:hAnsiTheme="minorHAnsi"/>
              </w:rPr>
              <w:t xml:space="preserve"> </w:t>
            </w:r>
            <w:r w:rsidR="00060493">
              <w:rPr>
                <w:rFonts w:asciiTheme="minorHAnsi" w:hAnsiTheme="minorHAnsi"/>
              </w:rPr>
              <w:t xml:space="preserve">across </w:t>
            </w:r>
            <w:r w:rsidR="00150BD5">
              <w:rPr>
                <w:rFonts w:asciiTheme="minorHAnsi" w:hAnsiTheme="minorHAnsi"/>
              </w:rPr>
              <w:t>Nottinghamshire</w:t>
            </w:r>
            <w:r w:rsidR="00060493">
              <w:rPr>
                <w:rFonts w:asciiTheme="minorHAnsi" w:hAnsiTheme="minorHAnsi"/>
              </w:rPr>
              <w:t xml:space="preserve">.  </w:t>
            </w:r>
            <w:r w:rsidR="006749F1">
              <w:rPr>
                <w:rFonts w:asciiTheme="minorHAnsi" w:hAnsiTheme="minorHAnsi"/>
              </w:rPr>
              <w:t>Further details can be found in the embedded documents for each STP in appendix 2</w:t>
            </w:r>
            <w:r w:rsidR="00060493">
              <w:rPr>
                <w:rFonts w:asciiTheme="minorHAnsi" w:hAnsiTheme="minorHAnsi"/>
              </w:rPr>
              <w:t xml:space="preserve">. </w:t>
            </w:r>
          </w:p>
          <w:p w:rsidR="00AD475B" w:rsidRDefault="00AD475B" w:rsidP="004B79CD">
            <w:pPr>
              <w:rPr>
                <w:rFonts w:asciiTheme="minorHAnsi" w:hAnsiTheme="minorHAnsi"/>
              </w:rPr>
            </w:pPr>
          </w:p>
          <w:p w:rsidR="007E0CC8" w:rsidRDefault="007E0CC8" w:rsidP="004B79CD">
            <w:pPr>
              <w:rPr>
                <w:rFonts w:asciiTheme="minorHAnsi" w:hAnsiTheme="minorHAnsi"/>
                <w:sz w:val="18"/>
                <w:szCs w:val="18"/>
              </w:rPr>
            </w:pPr>
            <w:r>
              <w:rPr>
                <w:rFonts w:asciiTheme="minorHAnsi" w:hAnsiTheme="minorHAnsi"/>
                <w:sz w:val="18"/>
                <w:szCs w:val="18"/>
              </w:rPr>
              <w:t>F</w:t>
            </w:r>
            <w:r w:rsidR="00B208ED">
              <w:rPr>
                <w:rFonts w:asciiTheme="minorHAnsi" w:hAnsiTheme="minorHAnsi"/>
                <w:sz w:val="18"/>
                <w:szCs w:val="18"/>
              </w:rPr>
              <w:t xml:space="preserve">igure </w:t>
            </w:r>
            <w:r w:rsidR="000070A9">
              <w:rPr>
                <w:rFonts w:asciiTheme="minorHAnsi" w:hAnsiTheme="minorHAnsi"/>
                <w:sz w:val="18"/>
                <w:szCs w:val="18"/>
              </w:rPr>
              <w:t>8</w:t>
            </w:r>
            <w:r>
              <w:rPr>
                <w:rFonts w:asciiTheme="minorHAnsi" w:hAnsiTheme="minorHAnsi"/>
                <w:sz w:val="18"/>
                <w:szCs w:val="18"/>
              </w:rPr>
              <w:t xml:space="preserve"> – </w:t>
            </w:r>
            <w:r w:rsidR="00A4337D">
              <w:rPr>
                <w:rFonts w:asciiTheme="minorHAnsi" w:hAnsiTheme="minorHAnsi"/>
                <w:sz w:val="18"/>
                <w:szCs w:val="18"/>
              </w:rPr>
              <w:t xml:space="preserve">cumulative </w:t>
            </w:r>
            <w:r>
              <w:rPr>
                <w:rFonts w:asciiTheme="minorHAnsi" w:hAnsiTheme="minorHAnsi"/>
                <w:sz w:val="18"/>
                <w:szCs w:val="18"/>
              </w:rPr>
              <w:t>costs avoided by increasing detection and management of FH</w:t>
            </w:r>
          </w:p>
          <w:p w:rsidR="007E0CC8" w:rsidRPr="007E0CC8" w:rsidRDefault="007E0CC8" w:rsidP="004B79CD">
            <w:pPr>
              <w:rPr>
                <w:rFonts w:asciiTheme="minorHAnsi" w:hAnsiTheme="minorHAnsi"/>
                <w:sz w:val="18"/>
                <w:szCs w:val="18"/>
              </w:rPr>
            </w:pPr>
          </w:p>
          <w:tbl>
            <w:tblPr>
              <w:tblStyle w:val="TableGrid"/>
              <w:tblW w:w="0" w:type="auto"/>
              <w:tblLayout w:type="fixed"/>
              <w:tblLook w:val="04A0" w:firstRow="1" w:lastRow="0" w:firstColumn="1" w:lastColumn="0" w:noHBand="0" w:noVBand="1"/>
            </w:tblPr>
            <w:tblGrid>
              <w:gridCol w:w="2263"/>
              <w:gridCol w:w="1276"/>
              <w:gridCol w:w="1276"/>
              <w:gridCol w:w="1417"/>
              <w:gridCol w:w="1276"/>
              <w:gridCol w:w="1276"/>
              <w:gridCol w:w="1265"/>
            </w:tblGrid>
            <w:tr w:rsidR="009E693B" w:rsidTr="004B72AE">
              <w:tc>
                <w:tcPr>
                  <w:tcW w:w="2263" w:type="dxa"/>
                </w:tcPr>
                <w:p w:rsidR="009E693B" w:rsidRDefault="009E693B" w:rsidP="004B79CD">
                  <w:pPr>
                    <w:rPr>
                      <w:rFonts w:asciiTheme="minorHAnsi" w:hAnsiTheme="minorHAnsi"/>
                    </w:rPr>
                  </w:pPr>
                  <w:r>
                    <w:rPr>
                      <w:rFonts w:asciiTheme="minorHAnsi" w:hAnsiTheme="minorHAnsi"/>
                    </w:rPr>
                    <w:t>STP</w:t>
                  </w:r>
                </w:p>
              </w:tc>
              <w:tc>
                <w:tcPr>
                  <w:tcW w:w="1276" w:type="dxa"/>
                </w:tcPr>
                <w:p w:rsidR="009E693B" w:rsidRDefault="009E693B" w:rsidP="004B79CD">
                  <w:pPr>
                    <w:rPr>
                      <w:rFonts w:asciiTheme="minorHAnsi" w:hAnsiTheme="minorHAnsi"/>
                    </w:rPr>
                  </w:pPr>
                  <w:r>
                    <w:rPr>
                      <w:rFonts w:asciiTheme="minorHAnsi" w:hAnsiTheme="minorHAnsi"/>
                    </w:rPr>
                    <w:t>Year 1</w:t>
                  </w:r>
                </w:p>
              </w:tc>
              <w:tc>
                <w:tcPr>
                  <w:tcW w:w="1276" w:type="dxa"/>
                </w:tcPr>
                <w:p w:rsidR="009E693B" w:rsidRDefault="009E693B" w:rsidP="004B79CD">
                  <w:pPr>
                    <w:rPr>
                      <w:rFonts w:asciiTheme="minorHAnsi" w:hAnsiTheme="minorHAnsi"/>
                    </w:rPr>
                  </w:pPr>
                  <w:r>
                    <w:rPr>
                      <w:rFonts w:asciiTheme="minorHAnsi" w:hAnsiTheme="minorHAnsi"/>
                    </w:rPr>
                    <w:t>Year 3</w:t>
                  </w:r>
                </w:p>
              </w:tc>
              <w:tc>
                <w:tcPr>
                  <w:tcW w:w="1417" w:type="dxa"/>
                </w:tcPr>
                <w:p w:rsidR="009E693B" w:rsidRDefault="009E693B" w:rsidP="009E693B">
                  <w:pPr>
                    <w:rPr>
                      <w:rFonts w:asciiTheme="minorHAnsi" w:hAnsiTheme="minorHAnsi"/>
                    </w:rPr>
                  </w:pPr>
                  <w:r>
                    <w:rPr>
                      <w:rFonts w:asciiTheme="minorHAnsi" w:hAnsiTheme="minorHAnsi"/>
                    </w:rPr>
                    <w:t xml:space="preserve">Year 5 </w:t>
                  </w:r>
                </w:p>
              </w:tc>
              <w:tc>
                <w:tcPr>
                  <w:tcW w:w="1276" w:type="dxa"/>
                </w:tcPr>
                <w:p w:rsidR="009E693B" w:rsidRDefault="009E693B" w:rsidP="004B79CD">
                  <w:pPr>
                    <w:rPr>
                      <w:rFonts w:asciiTheme="minorHAnsi" w:hAnsiTheme="minorHAnsi"/>
                    </w:rPr>
                  </w:pPr>
                  <w:r>
                    <w:rPr>
                      <w:rFonts w:asciiTheme="minorHAnsi" w:hAnsiTheme="minorHAnsi"/>
                    </w:rPr>
                    <w:t>Year 10</w:t>
                  </w:r>
                </w:p>
              </w:tc>
              <w:tc>
                <w:tcPr>
                  <w:tcW w:w="1276" w:type="dxa"/>
                </w:tcPr>
                <w:p w:rsidR="009E693B" w:rsidRDefault="009E693B" w:rsidP="004B79CD">
                  <w:pPr>
                    <w:rPr>
                      <w:rFonts w:asciiTheme="minorHAnsi" w:hAnsiTheme="minorHAnsi"/>
                    </w:rPr>
                  </w:pPr>
                  <w:r>
                    <w:rPr>
                      <w:rFonts w:asciiTheme="minorHAnsi" w:hAnsiTheme="minorHAnsi"/>
                    </w:rPr>
                    <w:t>Year 15</w:t>
                  </w:r>
                </w:p>
              </w:tc>
              <w:tc>
                <w:tcPr>
                  <w:tcW w:w="1265" w:type="dxa"/>
                </w:tcPr>
                <w:p w:rsidR="009E693B" w:rsidRDefault="009E693B" w:rsidP="004B79CD">
                  <w:pPr>
                    <w:rPr>
                      <w:rFonts w:asciiTheme="minorHAnsi" w:hAnsiTheme="minorHAnsi"/>
                    </w:rPr>
                  </w:pPr>
                  <w:r>
                    <w:rPr>
                      <w:rFonts w:asciiTheme="minorHAnsi" w:hAnsiTheme="minorHAnsi"/>
                    </w:rPr>
                    <w:t>Year 20</w:t>
                  </w:r>
                </w:p>
              </w:tc>
            </w:tr>
            <w:tr w:rsidR="00150BD5" w:rsidTr="001D5E99">
              <w:tc>
                <w:tcPr>
                  <w:tcW w:w="2263" w:type="dxa"/>
                  <w:vAlign w:val="bottom"/>
                </w:tcPr>
                <w:p w:rsidR="00150BD5" w:rsidRDefault="00150BD5" w:rsidP="00EB0535">
                  <w:pPr>
                    <w:rPr>
                      <w:rFonts w:ascii="Calibri" w:hAnsi="Calibri"/>
                      <w:color w:val="000000"/>
                    </w:rPr>
                  </w:pPr>
                  <w:r>
                    <w:rPr>
                      <w:rFonts w:ascii="Calibri" w:hAnsi="Calibri"/>
                      <w:color w:val="000000"/>
                    </w:rPr>
                    <w:t>Nottinghamshire</w:t>
                  </w:r>
                </w:p>
              </w:tc>
              <w:tc>
                <w:tcPr>
                  <w:tcW w:w="1276" w:type="dxa"/>
                  <w:vAlign w:val="bottom"/>
                </w:tcPr>
                <w:p w:rsidR="00150BD5" w:rsidRDefault="00150BD5" w:rsidP="00EB0535">
                  <w:pPr>
                    <w:rPr>
                      <w:rFonts w:ascii="Calibri" w:hAnsi="Calibri"/>
                      <w:color w:val="000000"/>
                    </w:rPr>
                  </w:pPr>
                  <w:r>
                    <w:rPr>
                      <w:rFonts w:ascii="Calibri" w:hAnsi="Calibri"/>
                      <w:color w:val="000000"/>
                    </w:rPr>
                    <w:t>-5,002</w:t>
                  </w:r>
                </w:p>
              </w:tc>
              <w:tc>
                <w:tcPr>
                  <w:tcW w:w="1276" w:type="dxa"/>
                  <w:vAlign w:val="bottom"/>
                </w:tcPr>
                <w:p w:rsidR="00150BD5" w:rsidRDefault="00150BD5" w:rsidP="00EB0535">
                  <w:pPr>
                    <w:rPr>
                      <w:rFonts w:ascii="Calibri" w:hAnsi="Calibri"/>
                      <w:color w:val="000000"/>
                    </w:rPr>
                  </w:pPr>
                  <w:r>
                    <w:rPr>
                      <w:rFonts w:ascii="Calibri" w:hAnsi="Calibri"/>
                      <w:color w:val="000000"/>
                    </w:rPr>
                    <w:t>-29,104</w:t>
                  </w:r>
                </w:p>
              </w:tc>
              <w:tc>
                <w:tcPr>
                  <w:tcW w:w="1417" w:type="dxa"/>
                  <w:vAlign w:val="bottom"/>
                </w:tcPr>
                <w:p w:rsidR="00150BD5" w:rsidRDefault="00150BD5" w:rsidP="00EB0535">
                  <w:pPr>
                    <w:rPr>
                      <w:rFonts w:ascii="Calibri" w:hAnsi="Calibri"/>
                      <w:color w:val="000000"/>
                    </w:rPr>
                  </w:pPr>
                  <w:r>
                    <w:rPr>
                      <w:rFonts w:ascii="Calibri" w:hAnsi="Calibri"/>
                      <w:color w:val="000000"/>
                    </w:rPr>
                    <w:t>-68,904</w:t>
                  </w:r>
                </w:p>
              </w:tc>
              <w:tc>
                <w:tcPr>
                  <w:tcW w:w="1276" w:type="dxa"/>
                  <w:vAlign w:val="bottom"/>
                </w:tcPr>
                <w:p w:rsidR="00150BD5" w:rsidRDefault="00150BD5" w:rsidP="00EB0535">
                  <w:pPr>
                    <w:rPr>
                      <w:rFonts w:ascii="Calibri" w:hAnsi="Calibri"/>
                      <w:color w:val="000000"/>
                    </w:rPr>
                  </w:pPr>
                  <w:r>
                    <w:rPr>
                      <w:rFonts w:ascii="Calibri" w:hAnsi="Calibri"/>
                      <w:color w:val="000000"/>
                    </w:rPr>
                    <w:t>-218,945</w:t>
                  </w:r>
                </w:p>
              </w:tc>
              <w:tc>
                <w:tcPr>
                  <w:tcW w:w="1276" w:type="dxa"/>
                  <w:vAlign w:val="bottom"/>
                </w:tcPr>
                <w:p w:rsidR="00150BD5" w:rsidRDefault="00150BD5" w:rsidP="00EB0535">
                  <w:pPr>
                    <w:rPr>
                      <w:rFonts w:ascii="Calibri" w:hAnsi="Calibri"/>
                      <w:color w:val="000000"/>
                    </w:rPr>
                  </w:pPr>
                  <w:r>
                    <w:rPr>
                      <w:rFonts w:ascii="Calibri" w:hAnsi="Calibri"/>
                      <w:color w:val="000000"/>
                    </w:rPr>
                    <w:t>-138,930</w:t>
                  </w:r>
                </w:p>
              </w:tc>
              <w:tc>
                <w:tcPr>
                  <w:tcW w:w="1265" w:type="dxa"/>
                  <w:vAlign w:val="bottom"/>
                </w:tcPr>
                <w:p w:rsidR="00150BD5" w:rsidRDefault="00150BD5" w:rsidP="00EB0535">
                  <w:pPr>
                    <w:rPr>
                      <w:rFonts w:ascii="Calibri" w:hAnsi="Calibri"/>
                      <w:color w:val="FF0000"/>
                    </w:rPr>
                  </w:pPr>
                  <w:r w:rsidRPr="00DE7F32">
                    <w:rPr>
                      <w:rFonts w:ascii="Calibri" w:hAnsi="Calibri"/>
                    </w:rPr>
                    <w:t>15,163</w:t>
                  </w:r>
                </w:p>
              </w:tc>
            </w:tr>
            <w:tr w:rsidR="00FB032D" w:rsidTr="004B72AE">
              <w:tc>
                <w:tcPr>
                  <w:tcW w:w="2263" w:type="dxa"/>
                </w:tcPr>
                <w:p w:rsidR="00FB032D" w:rsidRPr="00FB032D" w:rsidRDefault="00FB032D" w:rsidP="004B79CD">
                  <w:pPr>
                    <w:rPr>
                      <w:rFonts w:asciiTheme="minorHAnsi" w:hAnsiTheme="minorHAnsi"/>
                      <w:b/>
                    </w:rPr>
                  </w:pPr>
                  <w:r w:rsidRPr="00FB032D">
                    <w:rPr>
                      <w:rFonts w:asciiTheme="minorHAnsi" w:hAnsiTheme="minorHAnsi"/>
                      <w:b/>
                    </w:rPr>
                    <w:t>TOTAL</w:t>
                  </w:r>
                  <w:r w:rsidR="003C6878">
                    <w:rPr>
                      <w:rFonts w:asciiTheme="minorHAnsi" w:hAnsiTheme="minorHAnsi"/>
                      <w:b/>
                    </w:rPr>
                    <w:t xml:space="preserve"> (East Midlands)</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-12,483</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-129,236</w:t>
                  </w:r>
                </w:p>
              </w:tc>
              <w:tc>
                <w:tcPr>
                  <w:tcW w:w="1417" w:type="dxa"/>
                  <w:vAlign w:val="bottom"/>
                </w:tcPr>
                <w:p w:rsidR="00FB032D" w:rsidRPr="00FB032D" w:rsidRDefault="00FB032D" w:rsidP="00FB032D">
                  <w:pPr>
                    <w:rPr>
                      <w:rFonts w:ascii="Calibri" w:hAnsi="Calibri"/>
                      <w:b/>
                      <w:color w:val="000000"/>
                    </w:rPr>
                  </w:pPr>
                  <w:r w:rsidRPr="00FB032D">
                    <w:rPr>
                      <w:rFonts w:ascii="Calibri" w:hAnsi="Calibri"/>
                      <w:b/>
                      <w:color w:val="000000"/>
                    </w:rPr>
                    <w:t>-339,119</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-1,152,102</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-1,503,552</w:t>
                  </w:r>
                </w:p>
              </w:tc>
              <w:tc>
                <w:tcPr>
                  <w:tcW w:w="1265" w:type="dxa"/>
                  <w:vAlign w:val="bottom"/>
                </w:tcPr>
                <w:p w:rsidR="00FB032D" w:rsidRPr="00FB032D" w:rsidRDefault="00FB032D" w:rsidP="00FB032D">
                  <w:pPr>
                    <w:rPr>
                      <w:rFonts w:ascii="Calibri" w:hAnsi="Calibri"/>
                      <w:b/>
                      <w:color w:val="000000"/>
                    </w:rPr>
                  </w:pPr>
                  <w:r w:rsidRPr="00FB032D">
                    <w:rPr>
                      <w:rFonts w:ascii="Calibri" w:hAnsi="Calibri"/>
                      <w:b/>
                      <w:color w:val="000000"/>
                    </w:rPr>
                    <w:t>-1,781,625</w:t>
                  </w:r>
                </w:p>
              </w:tc>
            </w:tr>
          </w:tbl>
          <w:p w:rsidR="00655CA5" w:rsidRDefault="00655CA5" w:rsidP="004B79CD">
            <w:pPr>
              <w:rPr>
                <w:rFonts w:asciiTheme="minorHAnsi" w:hAnsiTheme="minorHAnsi"/>
              </w:rPr>
            </w:pPr>
          </w:p>
          <w:p w:rsidR="00090090" w:rsidRDefault="00090090" w:rsidP="00090090">
            <w:pPr>
              <w:pStyle w:val="Heading3"/>
              <w:numPr>
                <w:ilvl w:val="0"/>
                <w:numId w:val="29"/>
              </w:numPr>
            </w:pPr>
            <w:bookmarkStart w:id="37" w:name="_Toc536797635"/>
            <w:r>
              <w:t>Avoided appointment savings</w:t>
            </w:r>
            <w:bookmarkEnd w:id="37"/>
          </w:p>
          <w:p w:rsidR="00E7333A" w:rsidRDefault="00E7340A" w:rsidP="004B79CD">
            <w:pPr>
              <w:rPr>
                <w:rFonts w:asciiTheme="minorHAnsi" w:hAnsiTheme="minorHAnsi"/>
              </w:rPr>
            </w:pPr>
            <w:r>
              <w:rPr>
                <w:rFonts w:asciiTheme="minorHAnsi" w:hAnsiTheme="minorHAnsi"/>
              </w:rPr>
              <w:t xml:space="preserve">In addition, by delivering a primary care-focussed FH Nurse-led service, costs can be avoided by referring patients to the FH Nurse rather than the secondary care lipid clinic.  On average there are </w:t>
            </w:r>
            <w:r w:rsidR="00090090">
              <w:rPr>
                <w:rFonts w:asciiTheme="minorHAnsi" w:hAnsiTheme="minorHAnsi"/>
              </w:rPr>
              <w:t>3</w:t>
            </w:r>
            <w:r>
              <w:rPr>
                <w:rFonts w:asciiTheme="minorHAnsi" w:hAnsiTheme="minorHAnsi"/>
              </w:rPr>
              <w:t xml:space="preserve"> new referrals per week </w:t>
            </w:r>
            <w:r w:rsidR="003D3EE2">
              <w:rPr>
                <w:rFonts w:asciiTheme="minorHAnsi" w:hAnsiTheme="minorHAnsi"/>
              </w:rPr>
              <w:t xml:space="preserve">into lipid clinics </w:t>
            </w:r>
            <w:r>
              <w:rPr>
                <w:rFonts w:asciiTheme="minorHAnsi" w:hAnsiTheme="minorHAnsi"/>
              </w:rPr>
              <w:t>which incur a ‘new patient referral’</w:t>
            </w:r>
            <w:r w:rsidR="00E7333A">
              <w:rPr>
                <w:rFonts w:asciiTheme="minorHAnsi" w:hAnsiTheme="minorHAnsi"/>
              </w:rPr>
              <w:t xml:space="preserve"> tariff of £157</w:t>
            </w:r>
            <w:r>
              <w:rPr>
                <w:rFonts w:asciiTheme="minorHAnsi" w:hAnsiTheme="minorHAnsi"/>
              </w:rPr>
              <w:t xml:space="preserve"> </w:t>
            </w:r>
            <w:r w:rsidR="00574DBC">
              <w:rPr>
                <w:rFonts w:asciiTheme="minorHAnsi" w:hAnsiTheme="minorHAnsi"/>
              </w:rPr>
              <w:t xml:space="preserve">each </w:t>
            </w:r>
            <w:r>
              <w:rPr>
                <w:rFonts w:asciiTheme="minorHAnsi" w:hAnsiTheme="minorHAnsi"/>
              </w:rPr>
              <w:t>plus additional follow-up outpatient appointment</w:t>
            </w:r>
            <w:r w:rsidR="00E7333A">
              <w:rPr>
                <w:rFonts w:asciiTheme="minorHAnsi" w:hAnsiTheme="minorHAnsi"/>
              </w:rPr>
              <w:t xml:space="preserve"> tariff of £79 (</w:t>
            </w:r>
            <w:r w:rsidR="00574DBC">
              <w:rPr>
                <w:rFonts w:asciiTheme="minorHAnsi" w:hAnsiTheme="minorHAnsi"/>
              </w:rPr>
              <w:t>assume</w:t>
            </w:r>
            <w:r w:rsidR="00E7333A">
              <w:rPr>
                <w:rFonts w:asciiTheme="minorHAnsi" w:hAnsiTheme="minorHAnsi"/>
              </w:rPr>
              <w:t xml:space="preserve"> 2 per patient per year)</w:t>
            </w:r>
            <w:r>
              <w:rPr>
                <w:rFonts w:asciiTheme="minorHAnsi" w:hAnsiTheme="minorHAnsi"/>
              </w:rPr>
              <w:t>.  Most of these costs could be avoided</w:t>
            </w:r>
            <w:r w:rsidR="00090090">
              <w:rPr>
                <w:rFonts w:asciiTheme="minorHAnsi" w:hAnsiTheme="minorHAnsi"/>
              </w:rPr>
              <w:t xml:space="preserve"> by genetic </w:t>
            </w:r>
            <w:r w:rsidR="003D3EE2">
              <w:rPr>
                <w:rFonts w:asciiTheme="minorHAnsi" w:hAnsiTheme="minorHAnsi"/>
              </w:rPr>
              <w:t xml:space="preserve">testing </w:t>
            </w:r>
            <w:r w:rsidR="00090090">
              <w:rPr>
                <w:rFonts w:asciiTheme="minorHAnsi" w:hAnsiTheme="minorHAnsi"/>
              </w:rPr>
              <w:t>prior to seeing the consultant</w:t>
            </w:r>
            <w:r w:rsidR="00574DBC">
              <w:rPr>
                <w:rFonts w:asciiTheme="minorHAnsi" w:hAnsiTheme="minorHAnsi"/>
              </w:rPr>
              <w:t xml:space="preserve"> so that the consultant only sees those that require specialist intervention</w:t>
            </w:r>
            <w:r>
              <w:rPr>
                <w:rFonts w:asciiTheme="minorHAnsi" w:hAnsiTheme="minorHAnsi"/>
              </w:rPr>
              <w:t xml:space="preserve">.  </w:t>
            </w:r>
          </w:p>
          <w:p w:rsidR="00E7333A" w:rsidRDefault="00E7333A" w:rsidP="004B79CD">
            <w:pPr>
              <w:rPr>
                <w:rFonts w:asciiTheme="minorHAnsi" w:hAnsiTheme="minorHAnsi"/>
              </w:rPr>
            </w:pPr>
          </w:p>
          <w:p w:rsidR="0019460D" w:rsidRDefault="00574DBC" w:rsidP="004B79CD">
            <w:pPr>
              <w:rPr>
                <w:rFonts w:asciiTheme="minorHAnsi" w:hAnsiTheme="minorHAnsi"/>
              </w:rPr>
            </w:pPr>
            <w:r>
              <w:rPr>
                <w:rFonts w:asciiTheme="minorHAnsi" w:hAnsiTheme="minorHAnsi"/>
              </w:rPr>
              <w:t>If e</w:t>
            </w:r>
            <w:r w:rsidR="0019460D">
              <w:rPr>
                <w:rFonts w:asciiTheme="minorHAnsi" w:hAnsiTheme="minorHAnsi"/>
              </w:rPr>
              <w:t xml:space="preserve">ach </w:t>
            </w:r>
            <w:r w:rsidR="003D3EE2">
              <w:rPr>
                <w:rFonts w:asciiTheme="minorHAnsi" w:hAnsiTheme="minorHAnsi"/>
              </w:rPr>
              <w:t>hospital</w:t>
            </w:r>
            <w:r w:rsidR="0019460D">
              <w:rPr>
                <w:rFonts w:asciiTheme="minorHAnsi" w:hAnsiTheme="minorHAnsi"/>
              </w:rPr>
              <w:t xml:space="preserve"> lipid service sees, on average 3 new </w:t>
            </w:r>
            <w:r w:rsidR="00090090">
              <w:rPr>
                <w:rFonts w:asciiTheme="minorHAnsi" w:hAnsiTheme="minorHAnsi"/>
              </w:rPr>
              <w:t xml:space="preserve">suspected FH </w:t>
            </w:r>
            <w:r w:rsidR="0019460D">
              <w:rPr>
                <w:rFonts w:asciiTheme="minorHAnsi" w:hAnsiTheme="minorHAnsi"/>
              </w:rPr>
              <w:t>patients per week (n=156/year/STP)</w:t>
            </w:r>
            <w:r w:rsidR="00F17B40">
              <w:rPr>
                <w:rFonts w:asciiTheme="minorHAnsi" w:hAnsiTheme="minorHAnsi"/>
              </w:rPr>
              <w:t>, based on the West Midlands modelling</w:t>
            </w:r>
            <w:r>
              <w:rPr>
                <w:rFonts w:asciiTheme="minorHAnsi" w:hAnsiTheme="minorHAnsi"/>
              </w:rPr>
              <w:t xml:space="preserve"> i</w:t>
            </w:r>
            <w:r w:rsidR="0019460D">
              <w:rPr>
                <w:rFonts w:asciiTheme="minorHAnsi" w:hAnsiTheme="minorHAnsi"/>
              </w:rPr>
              <w:t xml:space="preserve">t </w:t>
            </w:r>
            <w:r w:rsidR="00F17B40">
              <w:rPr>
                <w:rFonts w:asciiTheme="minorHAnsi" w:hAnsiTheme="minorHAnsi"/>
              </w:rPr>
              <w:t>is</w:t>
            </w:r>
            <w:r w:rsidR="0019460D">
              <w:rPr>
                <w:rFonts w:asciiTheme="minorHAnsi" w:hAnsiTheme="minorHAnsi"/>
              </w:rPr>
              <w:t xml:space="preserve"> assumed that </w:t>
            </w:r>
            <w:r w:rsidR="0019460D" w:rsidRPr="00574DBC">
              <w:rPr>
                <w:rFonts w:asciiTheme="minorHAnsi" w:hAnsiTheme="minorHAnsi"/>
              </w:rPr>
              <w:t>80%</w:t>
            </w:r>
            <w:r w:rsidR="0019460D">
              <w:rPr>
                <w:rFonts w:asciiTheme="minorHAnsi" w:hAnsiTheme="minorHAnsi"/>
              </w:rPr>
              <w:t xml:space="preserve"> of those will need a genetic test (n=124) with a conversion rate of genetically confirmed FH being 23%</w:t>
            </w:r>
            <w:r w:rsidR="00090090">
              <w:rPr>
                <w:rFonts w:asciiTheme="minorHAnsi" w:hAnsiTheme="minorHAnsi"/>
              </w:rPr>
              <w:t xml:space="preserve"> (based on West Midlands data)</w:t>
            </w:r>
            <w:r w:rsidR="0019460D">
              <w:rPr>
                <w:rFonts w:asciiTheme="minorHAnsi" w:hAnsiTheme="minorHAnsi"/>
              </w:rPr>
              <w:t xml:space="preserve"> (n=32)</w:t>
            </w:r>
            <w:r w:rsidR="00090090">
              <w:rPr>
                <w:rFonts w:asciiTheme="minorHAnsi" w:hAnsiTheme="minorHAnsi"/>
              </w:rPr>
              <w:t>.</w:t>
            </w:r>
          </w:p>
          <w:p w:rsidR="0019460D" w:rsidRDefault="0019460D" w:rsidP="004B79CD">
            <w:pPr>
              <w:rPr>
                <w:rFonts w:asciiTheme="minorHAnsi" w:hAnsiTheme="minorHAnsi"/>
              </w:rPr>
            </w:pPr>
          </w:p>
          <w:p w:rsidR="00E7333A" w:rsidRPr="007E73BF" w:rsidRDefault="00E7333A" w:rsidP="004B79CD">
            <w:pPr>
              <w:rPr>
                <w:rFonts w:asciiTheme="minorHAnsi" w:hAnsiTheme="minorHAnsi"/>
              </w:rPr>
            </w:pPr>
            <w:r w:rsidRPr="00090090">
              <w:rPr>
                <w:rFonts w:asciiTheme="minorHAnsi" w:hAnsiTheme="minorHAnsi"/>
              </w:rPr>
              <w:t xml:space="preserve">Therefore, based on the assumption that </w:t>
            </w:r>
            <w:r w:rsidR="0019460D" w:rsidRPr="00090090">
              <w:rPr>
                <w:rFonts w:asciiTheme="minorHAnsi" w:hAnsiTheme="minorHAnsi"/>
              </w:rPr>
              <w:t xml:space="preserve">each </w:t>
            </w:r>
            <w:r w:rsidR="00574DBC">
              <w:rPr>
                <w:rFonts w:asciiTheme="minorHAnsi" w:hAnsiTheme="minorHAnsi"/>
              </w:rPr>
              <w:t xml:space="preserve">FH </w:t>
            </w:r>
            <w:r w:rsidRPr="00090090">
              <w:rPr>
                <w:rFonts w:asciiTheme="minorHAnsi" w:hAnsiTheme="minorHAnsi"/>
              </w:rPr>
              <w:t xml:space="preserve">service would </w:t>
            </w:r>
            <w:r w:rsidR="0019460D" w:rsidRPr="00090090">
              <w:rPr>
                <w:rFonts w:asciiTheme="minorHAnsi" w:hAnsiTheme="minorHAnsi"/>
              </w:rPr>
              <w:t>only need to refer on average 32 patients to the lipid consultant for a ‘new patient</w:t>
            </w:r>
            <w:r w:rsidR="003E5178">
              <w:rPr>
                <w:rFonts w:asciiTheme="minorHAnsi" w:hAnsiTheme="minorHAnsi"/>
              </w:rPr>
              <w:t>’</w:t>
            </w:r>
            <w:r w:rsidR="0019460D" w:rsidRPr="00090090">
              <w:rPr>
                <w:rFonts w:asciiTheme="minorHAnsi" w:hAnsiTheme="minorHAnsi"/>
              </w:rPr>
              <w:t xml:space="preserve"> referral, this would save</w:t>
            </w:r>
            <w:r w:rsidR="00526A7A" w:rsidRPr="00090090">
              <w:rPr>
                <w:rFonts w:asciiTheme="minorHAnsi" w:hAnsiTheme="minorHAnsi"/>
              </w:rPr>
              <w:t xml:space="preserve"> at least £</w:t>
            </w:r>
            <w:r w:rsidR="0019460D" w:rsidRPr="00090090">
              <w:rPr>
                <w:rFonts w:asciiTheme="minorHAnsi" w:hAnsiTheme="minorHAnsi"/>
              </w:rPr>
              <w:t>19,</w:t>
            </w:r>
            <w:r w:rsidR="007502F8">
              <w:rPr>
                <w:rFonts w:asciiTheme="minorHAnsi" w:hAnsiTheme="minorHAnsi"/>
              </w:rPr>
              <w:t>468</w:t>
            </w:r>
            <w:r w:rsidR="0019460D" w:rsidRPr="00090090">
              <w:rPr>
                <w:rFonts w:asciiTheme="minorHAnsi" w:hAnsiTheme="minorHAnsi"/>
              </w:rPr>
              <w:t xml:space="preserve"> per year</w:t>
            </w:r>
            <w:r w:rsidR="003D3EE2">
              <w:rPr>
                <w:rFonts w:asciiTheme="minorHAnsi" w:hAnsiTheme="minorHAnsi"/>
              </w:rPr>
              <w:t xml:space="preserve"> in avoided </w:t>
            </w:r>
            <w:r w:rsidR="003E5178">
              <w:rPr>
                <w:rFonts w:asciiTheme="minorHAnsi" w:hAnsiTheme="minorHAnsi"/>
              </w:rPr>
              <w:t xml:space="preserve">new outpatient </w:t>
            </w:r>
            <w:r w:rsidR="003D3EE2">
              <w:rPr>
                <w:rFonts w:asciiTheme="minorHAnsi" w:hAnsiTheme="minorHAnsi"/>
              </w:rPr>
              <w:t>appointments</w:t>
            </w:r>
            <w:r w:rsidR="0019460D" w:rsidRPr="00090090">
              <w:rPr>
                <w:rFonts w:asciiTheme="minorHAnsi" w:hAnsiTheme="minorHAnsi"/>
                <w:b/>
              </w:rPr>
              <w:t>.</w:t>
            </w:r>
            <w:r w:rsidR="0019460D" w:rsidRPr="00090090">
              <w:rPr>
                <w:rFonts w:asciiTheme="minorHAnsi" w:hAnsiTheme="minorHAnsi"/>
              </w:rPr>
              <w:t xml:space="preserve">  In addition, the</w:t>
            </w:r>
            <w:r w:rsidR="00C249B7" w:rsidRPr="00090090">
              <w:rPr>
                <w:rFonts w:asciiTheme="minorHAnsi" w:hAnsiTheme="minorHAnsi"/>
                <w:b/>
              </w:rPr>
              <w:t xml:space="preserve"> </w:t>
            </w:r>
            <w:r w:rsidR="0019460D" w:rsidRPr="00090090">
              <w:rPr>
                <w:rFonts w:asciiTheme="minorHAnsi" w:hAnsiTheme="minorHAnsi"/>
              </w:rPr>
              <w:t xml:space="preserve">West Midlands FH service estimates that 70% of patient follow-up care could be seen in the FH nurse-led service.  Assuming that each patient has 2 follow-up appointments per year, this would save an additional 218 </w:t>
            </w:r>
            <w:r w:rsidR="00090090" w:rsidRPr="00090090">
              <w:rPr>
                <w:rFonts w:asciiTheme="minorHAnsi" w:hAnsiTheme="minorHAnsi"/>
              </w:rPr>
              <w:t xml:space="preserve">follow-up </w:t>
            </w:r>
            <w:r w:rsidR="0019460D" w:rsidRPr="00090090">
              <w:rPr>
                <w:rFonts w:asciiTheme="minorHAnsi" w:hAnsiTheme="minorHAnsi"/>
              </w:rPr>
              <w:t xml:space="preserve">appointments </w:t>
            </w:r>
            <w:r w:rsidR="00090090" w:rsidRPr="00090090">
              <w:rPr>
                <w:rFonts w:asciiTheme="minorHAnsi" w:hAnsiTheme="minorHAnsi"/>
              </w:rPr>
              <w:t>(</w:t>
            </w:r>
            <w:r w:rsidR="003D3EE2">
              <w:rPr>
                <w:rFonts w:asciiTheme="minorHAnsi" w:hAnsiTheme="minorHAnsi"/>
              </w:rPr>
              <w:t xml:space="preserve">saving </w:t>
            </w:r>
            <w:r w:rsidR="00090090" w:rsidRPr="00090090">
              <w:rPr>
                <w:rFonts w:asciiTheme="minorHAnsi" w:hAnsiTheme="minorHAnsi"/>
              </w:rPr>
              <w:t xml:space="preserve">£17,254 per year) – </w:t>
            </w:r>
            <w:r w:rsidR="00090090" w:rsidRPr="00090090">
              <w:rPr>
                <w:rFonts w:asciiTheme="minorHAnsi" w:hAnsiTheme="minorHAnsi"/>
                <w:b/>
              </w:rPr>
              <w:t>a total saving</w:t>
            </w:r>
            <w:r w:rsidR="00090090" w:rsidRPr="00090090">
              <w:rPr>
                <w:rFonts w:asciiTheme="minorHAnsi" w:hAnsiTheme="minorHAnsi"/>
              </w:rPr>
              <w:t xml:space="preserve"> of</w:t>
            </w:r>
            <w:r w:rsidR="003D3EE2">
              <w:rPr>
                <w:rFonts w:asciiTheme="minorHAnsi" w:hAnsiTheme="minorHAnsi"/>
              </w:rPr>
              <w:t xml:space="preserve"> approximately</w:t>
            </w:r>
            <w:r w:rsidR="00090090" w:rsidRPr="00090090">
              <w:rPr>
                <w:rFonts w:asciiTheme="minorHAnsi" w:hAnsiTheme="minorHAnsi"/>
              </w:rPr>
              <w:t xml:space="preserve"> </w:t>
            </w:r>
            <w:r w:rsidR="00090090" w:rsidRPr="00090090">
              <w:rPr>
                <w:rFonts w:asciiTheme="minorHAnsi" w:hAnsiTheme="minorHAnsi"/>
                <w:b/>
              </w:rPr>
              <w:t>£36,</w:t>
            </w:r>
            <w:r w:rsidR="007502F8">
              <w:rPr>
                <w:rFonts w:asciiTheme="minorHAnsi" w:hAnsiTheme="minorHAnsi"/>
                <w:b/>
              </w:rPr>
              <w:t>772</w:t>
            </w:r>
            <w:r w:rsidR="00090090" w:rsidRPr="00090090">
              <w:rPr>
                <w:rFonts w:asciiTheme="minorHAnsi" w:hAnsiTheme="minorHAnsi"/>
                <w:b/>
              </w:rPr>
              <w:t xml:space="preserve"> per year</w:t>
            </w:r>
            <w:r w:rsidR="007E73BF">
              <w:rPr>
                <w:rFonts w:asciiTheme="minorHAnsi" w:hAnsiTheme="minorHAnsi"/>
                <w:b/>
              </w:rPr>
              <w:t xml:space="preserve"> per lipid clinic</w:t>
            </w:r>
            <w:r w:rsidR="007E73BF">
              <w:rPr>
                <w:rFonts w:asciiTheme="minorHAnsi" w:hAnsiTheme="minorHAnsi"/>
              </w:rPr>
              <w:t xml:space="preserve"> based on new patients.  There will be additional follow-up savings from patients already on the consultant case load who are being seen in follow-up clinics.</w:t>
            </w:r>
          </w:p>
          <w:p w:rsidR="00E7333A" w:rsidRDefault="00E7333A" w:rsidP="004B79CD">
            <w:pPr>
              <w:rPr>
                <w:rFonts w:asciiTheme="minorHAnsi" w:hAnsiTheme="minorHAnsi"/>
              </w:rPr>
            </w:pPr>
          </w:p>
          <w:p w:rsidR="00E7340A" w:rsidRDefault="00E7340A" w:rsidP="004B79CD">
            <w:pPr>
              <w:rPr>
                <w:rFonts w:asciiTheme="minorHAnsi" w:hAnsiTheme="minorHAnsi"/>
              </w:rPr>
            </w:pPr>
            <w:r>
              <w:rPr>
                <w:rFonts w:asciiTheme="minorHAnsi" w:hAnsiTheme="minorHAnsi"/>
              </w:rPr>
              <w:t xml:space="preserve">Hospitals </w:t>
            </w:r>
            <w:r w:rsidR="004D402B">
              <w:rPr>
                <w:rFonts w:asciiTheme="minorHAnsi" w:hAnsiTheme="minorHAnsi"/>
              </w:rPr>
              <w:t xml:space="preserve">report </w:t>
            </w:r>
            <w:r w:rsidR="003E5178">
              <w:rPr>
                <w:rFonts w:asciiTheme="minorHAnsi" w:hAnsiTheme="minorHAnsi"/>
              </w:rPr>
              <w:t>that lipid</w:t>
            </w:r>
            <w:r w:rsidR="004D402B">
              <w:rPr>
                <w:rFonts w:asciiTheme="minorHAnsi" w:hAnsiTheme="minorHAnsi"/>
              </w:rPr>
              <w:t xml:space="preserve"> clinic</w:t>
            </w:r>
            <w:r w:rsidR="003E5178">
              <w:rPr>
                <w:rFonts w:asciiTheme="minorHAnsi" w:hAnsiTheme="minorHAnsi"/>
              </w:rPr>
              <w:t>s are at</w:t>
            </w:r>
            <w:r w:rsidR="004D402B">
              <w:rPr>
                <w:rFonts w:asciiTheme="minorHAnsi" w:hAnsiTheme="minorHAnsi"/>
              </w:rPr>
              <w:t xml:space="preserve"> saturation point </w:t>
            </w:r>
            <w:r w:rsidR="003E5178">
              <w:rPr>
                <w:rFonts w:asciiTheme="minorHAnsi" w:hAnsiTheme="minorHAnsi"/>
              </w:rPr>
              <w:t xml:space="preserve">with difficulty in coping with additional referrals </w:t>
            </w:r>
            <w:r w:rsidR="004D402B">
              <w:rPr>
                <w:rFonts w:asciiTheme="minorHAnsi" w:hAnsiTheme="minorHAnsi"/>
              </w:rPr>
              <w:t xml:space="preserve">and therefore utilising FH Nurses would improve this situation as well as reducing waiting times for those that need the specialist support from secondary care consultants. </w:t>
            </w:r>
          </w:p>
          <w:p w:rsidR="00346B85" w:rsidRPr="00F17844" w:rsidRDefault="00346B85" w:rsidP="004B79CD">
            <w:pPr>
              <w:rPr>
                <w:rFonts w:asciiTheme="minorHAnsi" w:hAnsiTheme="minorHAnsi"/>
              </w:rPr>
            </w:pPr>
          </w:p>
          <w:p w:rsidR="00655CA5" w:rsidRPr="00B80FA2" w:rsidRDefault="00346B85" w:rsidP="00BB100F">
            <w:pPr>
              <w:pStyle w:val="Heading3"/>
              <w:numPr>
                <w:ilvl w:val="0"/>
                <w:numId w:val="29"/>
              </w:numPr>
            </w:pPr>
            <w:bookmarkStart w:id="38" w:name="_Toc536797636"/>
            <w:r>
              <w:t>Optio</w:t>
            </w:r>
            <w:r w:rsidR="00655CA5" w:rsidRPr="00B80FA2">
              <w:t>n</w:t>
            </w:r>
            <w:r w:rsidR="006749F1" w:rsidRPr="00B80FA2">
              <w:t>s for consideration</w:t>
            </w:r>
            <w:bookmarkEnd w:id="38"/>
          </w:p>
          <w:p w:rsidR="00363492" w:rsidRDefault="00363492" w:rsidP="00890D9A">
            <w:pPr>
              <w:rPr>
                <w:rFonts w:asciiTheme="minorHAnsi" w:hAnsiTheme="minorHAnsi"/>
              </w:rPr>
            </w:pPr>
            <w:r>
              <w:rPr>
                <w:rFonts w:asciiTheme="minorHAnsi" w:hAnsiTheme="minorHAnsi"/>
              </w:rPr>
              <w:t>There are two options:</w:t>
            </w:r>
          </w:p>
          <w:p w:rsidR="002D05B3" w:rsidRDefault="002D05B3" w:rsidP="00890D9A">
            <w:pPr>
              <w:rPr>
                <w:rFonts w:asciiTheme="minorHAnsi" w:hAnsiTheme="minorHAnsi"/>
              </w:rPr>
            </w:pPr>
          </w:p>
          <w:p w:rsidR="00363492" w:rsidRPr="002D05B3" w:rsidRDefault="00363492" w:rsidP="005B3D19">
            <w:pPr>
              <w:pStyle w:val="ListParagraph"/>
              <w:numPr>
                <w:ilvl w:val="0"/>
                <w:numId w:val="18"/>
              </w:numPr>
              <w:rPr>
                <w:rFonts w:asciiTheme="minorHAnsi" w:hAnsiTheme="minorHAnsi"/>
                <w:b/>
              </w:rPr>
            </w:pPr>
            <w:r w:rsidRPr="002D05B3">
              <w:rPr>
                <w:rFonts w:asciiTheme="minorHAnsi" w:hAnsiTheme="minorHAnsi"/>
                <w:b/>
              </w:rPr>
              <w:t>Do nothing</w:t>
            </w:r>
          </w:p>
          <w:p w:rsidR="00A81504" w:rsidRDefault="00EE1338" w:rsidP="00363492">
            <w:pPr>
              <w:rPr>
                <w:rFonts w:asciiTheme="minorHAnsi" w:hAnsiTheme="minorHAnsi"/>
              </w:rPr>
            </w:pPr>
            <w:r w:rsidRPr="00EE1338">
              <w:rPr>
                <w:rFonts w:asciiTheme="minorHAnsi" w:hAnsiTheme="minorHAnsi"/>
              </w:rPr>
              <w:t>This option will</w:t>
            </w:r>
            <w:r w:rsidR="00A81504">
              <w:rPr>
                <w:rFonts w:asciiTheme="minorHAnsi" w:hAnsiTheme="minorHAnsi"/>
              </w:rPr>
              <w:t xml:space="preserve"> </w:t>
            </w:r>
            <w:r w:rsidR="00A81504" w:rsidRPr="00A81504">
              <w:rPr>
                <w:rFonts w:asciiTheme="minorHAnsi" w:hAnsiTheme="minorHAnsi"/>
                <w:b/>
              </w:rPr>
              <w:t xml:space="preserve">miss the opportunity </w:t>
            </w:r>
            <w:r w:rsidR="00A81504" w:rsidRPr="002D05B3">
              <w:rPr>
                <w:rFonts w:asciiTheme="minorHAnsi" w:hAnsiTheme="minorHAnsi"/>
              </w:rPr>
              <w:t>to</w:t>
            </w:r>
            <w:r w:rsidR="00A81504" w:rsidRPr="00A81504">
              <w:rPr>
                <w:rFonts w:asciiTheme="minorHAnsi" w:hAnsiTheme="minorHAnsi"/>
              </w:rPr>
              <w:t xml:space="preserve"> </w:t>
            </w:r>
            <w:r w:rsidR="00A81504">
              <w:rPr>
                <w:rFonts w:asciiTheme="minorHAnsi" w:hAnsiTheme="minorHAnsi"/>
              </w:rPr>
              <w:t>i</w:t>
            </w:r>
            <w:r w:rsidR="00A81504" w:rsidRPr="00A81504">
              <w:rPr>
                <w:rFonts w:asciiTheme="minorHAnsi" w:hAnsiTheme="minorHAnsi"/>
              </w:rPr>
              <w:t>mplement a programme that will</w:t>
            </w:r>
            <w:r w:rsidR="00A81504">
              <w:rPr>
                <w:rFonts w:asciiTheme="minorHAnsi" w:hAnsiTheme="minorHAnsi"/>
              </w:rPr>
              <w:t>:</w:t>
            </w:r>
            <w:r w:rsidRPr="00EE1338">
              <w:rPr>
                <w:rFonts w:asciiTheme="minorHAnsi" w:hAnsiTheme="minorHAnsi"/>
              </w:rPr>
              <w:t xml:space="preserve"> </w:t>
            </w:r>
          </w:p>
          <w:p w:rsidR="002D05B3" w:rsidRDefault="00A81504" w:rsidP="005B3D19">
            <w:pPr>
              <w:pStyle w:val="ListParagraph"/>
              <w:numPr>
                <w:ilvl w:val="0"/>
                <w:numId w:val="22"/>
              </w:numPr>
              <w:rPr>
                <w:rFonts w:asciiTheme="minorHAnsi" w:hAnsiTheme="minorHAnsi"/>
              </w:rPr>
            </w:pPr>
            <w:r w:rsidRPr="00A81504">
              <w:rPr>
                <w:rFonts w:asciiTheme="minorHAnsi" w:hAnsiTheme="minorHAnsi"/>
              </w:rPr>
              <w:t>Prevent</w:t>
            </w:r>
            <w:r w:rsidR="00EE1338" w:rsidRPr="00A81504">
              <w:rPr>
                <w:rFonts w:asciiTheme="minorHAnsi" w:hAnsiTheme="minorHAnsi"/>
              </w:rPr>
              <w:t xml:space="preserve"> premature deaths </w:t>
            </w:r>
          </w:p>
          <w:p w:rsidR="00A81504" w:rsidRDefault="002D05B3" w:rsidP="005B3D19">
            <w:pPr>
              <w:pStyle w:val="ListParagraph"/>
              <w:numPr>
                <w:ilvl w:val="0"/>
                <w:numId w:val="22"/>
              </w:numPr>
              <w:rPr>
                <w:rFonts w:asciiTheme="minorHAnsi" w:hAnsiTheme="minorHAnsi"/>
              </w:rPr>
            </w:pPr>
            <w:r>
              <w:rPr>
                <w:rFonts w:asciiTheme="minorHAnsi" w:hAnsiTheme="minorHAnsi"/>
              </w:rPr>
              <w:t>Prevent</w:t>
            </w:r>
            <w:r w:rsidR="00EE1338" w:rsidRPr="00A81504">
              <w:rPr>
                <w:rFonts w:asciiTheme="minorHAnsi" w:hAnsiTheme="minorHAnsi"/>
              </w:rPr>
              <w:t xml:space="preserve"> </w:t>
            </w:r>
            <w:r w:rsidR="00A81504" w:rsidRPr="00A81504">
              <w:rPr>
                <w:rFonts w:asciiTheme="minorHAnsi" w:hAnsiTheme="minorHAnsi"/>
              </w:rPr>
              <w:t xml:space="preserve">premature </w:t>
            </w:r>
            <w:r w:rsidR="00EE1338" w:rsidRPr="00A81504">
              <w:rPr>
                <w:rFonts w:asciiTheme="minorHAnsi" w:hAnsiTheme="minorHAnsi"/>
              </w:rPr>
              <w:t xml:space="preserve">cardiovascular </w:t>
            </w:r>
            <w:r w:rsidR="0005790F" w:rsidRPr="00A81504">
              <w:rPr>
                <w:rFonts w:asciiTheme="minorHAnsi" w:hAnsiTheme="minorHAnsi"/>
              </w:rPr>
              <w:t>events</w:t>
            </w:r>
            <w:r w:rsidR="00A81504" w:rsidRPr="00A81504">
              <w:rPr>
                <w:rFonts w:asciiTheme="minorHAnsi" w:hAnsiTheme="minorHAnsi"/>
              </w:rPr>
              <w:t xml:space="preserve">.  </w:t>
            </w:r>
          </w:p>
          <w:p w:rsidR="00363492" w:rsidRDefault="00A81504" w:rsidP="005B3D19">
            <w:pPr>
              <w:pStyle w:val="ListParagraph"/>
              <w:numPr>
                <w:ilvl w:val="0"/>
                <w:numId w:val="22"/>
              </w:numPr>
              <w:rPr>
                <w:rFonts w:asciiTheme="minorHAnsi" w:hAnsiTheme="minorHAnsi"/>
              </w:rPr>
            </w:pPr>
            <w:r>
              <w:rPr>
                <w:rFonts w:asciiTheme="minorHAnsi" w:hAnsiTheme="minorHAnsi"/>
              </w:rPr>
              <w:t>A</w:t>
            </w:r>
            <w:r w:rsidRPr="00A81504">
              <w:rPr>
                <w:rFonts w:asciiTheme="minorHAnsi" w:hAnsiTheme="minorHAnsi"/>
              </w:rPr>
              <w:t>void the</w:t>
            </w:r>
            <w:r w:rsidR="00056C7C" w:rsidRPr="00A81504">
              <w:rPr>
                <w:rFonts w:asciiTheme="minorHAnsi" w:hAnsiTheme="minorHAnsi"/>
              </w:rPr>
              <w:t xml:space="preserve"> </w:t>
            </w:r>
            <w:r w:rsidR="00EE1338" w:rsidRPr="00A81504">
              <w:rPr>
                <w:rFonts w:asciiTheme="minorHAnsi" w:hAnsiTheme="minorHAnsi"/>
              </w:rPr>
              <w:t>cost and activity associated with caring for the survivors of MIs, strokes, TIAs and angina.</w:t>
            </w:r>
          </w:p>
          <w:p w:rsidR="002D05B3" w:rsidRDefault="002D05B3" w:rsidP="002D05B3">
            <w:pPr>
              <w:rPr>
                <w:rFonts w:asciiTheme="minorHAnsi" w:hAnsiTheme="minorHAnsi"/>
              </w:rPr>
            </w:pPr>
          </w:p>
          <w:p w:rsidR="002D05B3" w:rsidRDefault="002D05B3" w:rsidP="002D05B3">
            <w:pPr>
              <w:rPr>
                <w:rFonts w:asciiTheme="minorHAnsi" w:hAnsiTheme="minorHAnsi"/>
              </w:rPr>
            </w:pPr>
            <w:r>
              <w:rPr>
                <w:rFonts w:asciiTheme="minorHAnsi" w:hAnsiTheme="minorHAnsi"/>
              </w:rPr>
              <w:t>This option will continue to see the rise of premature death and premature cardiovascular events due to undiagnosed FH</w:t>
            </w:r>
          </w:p>
          <w:p w:rsidR="003E5178" w:rsidRDefault="003E5178" w:rsidP="002D05B3">
            <w:pPr>
              <w:rPr>
                <w:rFonts w:asciiTheme="minorHAnsi" w:hAnsiTheme="minorHAnsi"/>
              </w:rPr>
            </w:pPr>
          </w:p>
          <w:p w:rsidR="003E5178" w:rsidRPr="002D05B3" w:rsidRDefault="003E5178" w:rsidP="002D05B3">
            <w:pPr>
              <w:rPr>
                <w:rFonts w:asciiTheme="minorHAnsi" w:hAnsiTheme="minorHAnsi"/>
              </w:rPr>
            </w:pPr>
            <w:r>
              <w:rPr>
                <w:rFonts w:asciiTheme="minorHAnsi" w:hAnsiTheme="minorHAnsi"/>
              </w:rPr>
              <w:t xml:space="preserve">In addition, </w:t>
            </w:r>
            <w:r w:rsidR="007E553F">
              <w:rPr>
                <w:rFonts w:asciiTheme="minorHAnsi" w:hAnsiTheme="minorHAnsi"/>
              </w:rPr>
              <w:t xml:space="preserve">Nottinghamshire </w:t>
            </w:r>
            <w:r>
              <w:rPr>
                <w:rFonts w:asciiTheme="minorHAnsi" w:hAnsiTheme="minorHAnsi"/>
              </w:rPr>
              <w:t xml:space="preserve">STP would not meet the NHS Long Term Plan target </w:t>
            </w:r>
            <w:r w:rsidRPr="003E5178">
              <w:rPr>
                <w:rFonts w:asciiTheme="minorHAnsi" w:hAnsiTheme="minorHAnsi"/>
              </w:rPr>
              <w:t xml:space="preserve">of diagnosing 25% of FH </w:t>
            </w:r>
            <w:r w:rsidRPr="003E5178">
              <w:rPr>
                <w:rFonts w:asciiTheme="minorHAnsi" w:hAnsiTheme="minorHAnsi"/>
              </w:rPr>
              <w:lastRenderedPageBreak/>
              <w:t>patients and will continue to be non-compliant with NICE guidance.</w:t>
            </w:r>
          </w:p>
          <w:p w:rsidR="00EE1338" w:rsidRPr="00363492" w:rsidRDefault="00EE1338" w:rsidP="00363492">
            <w:pPr>
              <w:rPr>
                <w:rFonts w:asciiTheme="minorHAnsi" w:hAnsiTheme="minorHAnsi"/>
              </w:rPr>
            </w:pPr>
          </w:p>
          <w:p w:rsidR="00363492" w:rsidRPr="002D05B3" w:rsidRDefault="00363492" w:rsidP="007E553F">
            <w:pPr>
              <w:pStyle w:val="ListParagraph"/>
              <w:numPr>
                <w:ilvl w:val="0"/>
                <w:numId w:val="18"/>
              </w:numPr>
              <w:rPr>
                <w:rFonts w:asciiTheme="minorHAnsi" w:hAnsiTheme="minorHAnsi"/>
                <w:b/>
              </w:rPr>
            </w:pPr>
            <w:r w:rsidRPr="002D05B3">
              <w:rPr>
                <w:rFonts w:asciiTheme="minorHAnsi" w:hAnsiTheme="minorHAnsi"/>
                <w:b/>
              </w:rPr>
              <w:t xml:space="preserve">Develop FH services across </w:t>
            </w:r>
            <w:r w:rsidR="007E553F" w:rsidRPr="007E553F">
              <w:rPr>
                <w:rFonts w:asciiTheme="minorHAnsi" w:hAnsiTheme="minorHAnsi"/>
                <w:b/>
              </w:rPr>
              <w:t xml:space="preserve">Nottinghamshire </w:t>
            </w:r>
            <w:r w:rsidR="003C6878">
              <w:rPr>
                <w:rFonts w:asciiTheme="minorHAnsi" w:hAnsiTheme="minorHAnsi"/>
                <w:b/>
              </w:rPr>
              <w:t>STP</w:t>
            </w:r>
          </w:p>
          <w:p w:rsidR="002D05B3" w:rsidRDefault="00EE1338" w:rsidP="00890D9A">
            <w:pPr>
              <w:rPr>
                <w:rFonts w:asciiTheme="minorHAnsi" w:hAnsiTheme="minorHAnsi"/>
              </w:rPr>
            </w:pPr>
            <w:r>
              <w:rPr>
                <w:rFonts w:asciiTheme="minorHAnsi" w:hAnsiTheme="minorHAnsi"/>
              </w:rPr>
              <w:t xml:space="preserve">This option will </w:t>
            </w:r>
            <w:r w:rsidRPr="002D05B3">
              <w:rPr>
                <w:rFonts w:asciiTheme="minorHAnsi" w:hAnsiTheme="minorHAnsi"/>
                <w:b/>
              </w:rPr>
              <w:t>benefit</w:t>
            </w:r>
            <w:r>
              <w:rPr>
                <w:rFonts w:asciiTheme="minorHAnsi" w:hAnsiTheme="minorHAnsi"/>
              </w:rPr>
              <w:t xml:space="preserve"> the </w:t>
            </w:r>
            <w:r w:rsidR="007E553F" w:rsidRPr="007E553F">
              <w:rPr>
                <w:rFonts w:asciiTheme="minorHAnsi" w:hAnsiTheme="minorHAnsi"/>
              </w:rPr>
              <w:t xml:space="preserve">Nottinghamshire </w:t>
            </w:r>
            <w:r>
              <w:rPr>
                <w:rFonts w:asciiTheme="minorHAnsi" w:hAnsiTheme="minorHAnsi"/>
              </w:rPr>
              <w:t xml:space="preserve">population by </w:t>
            </w:r>
          </w:p>
          <w:p w:rsidR="002D05B3" w:rsidRDefault="002D05B3" w:rsidP="005B3D19">
            <w:pPr>
              <w:pStyle w:val="ListParagraph"/>
              <w:numPr>
                <w:ilvl w:val="0"/>
                <w:numId w:val="23"/>
              </w:numPr>
              <w:rPr>
                <w:rFonts w:asciiTheme="minorHAnsi" w:hAnsiTheme="minorHAnsi"/>
              </w:rPr>
            </w:pPr>
            <w:r w:rsidRPr="002D05B3">
              <w:rPr>
                <w:rFonts w:asciiTheme="minorHAnsi" w:hAnsiTheme="minorHAnsi"/>
              </w:rPr>
              <w:t>Offering</w:t>
            </w:r>
            <w:r w:rsidR="00EE1338" w:rsidRPr="002D05B3">
              <w:rPr>
                <w:rFonts w:asciiTheme="minorHAnsi" w:hAnsiTheme="minorHAnsi"/>
              </w:rPr>
              <w:t xml:space="preserve"> those identified at risk of FH </w:t>
            </w:r>
            <w:r w:rsidR="00A81504" w:rsidRPr="002D05B3">
              <w:rPr>
                <w:rFonts w:asciiTheme="minorHAnsi" w:hAnsiTheme="minorHAnsi"/>
              </w:rPr>
              <w:t xml:space="preserve">a genetic diagnosis </w:t>
            </w:r>
            <w:r>
              <w:rPr>
                <w:rFonts w:asciiTheme="minorHAnsi" w:hAnsiTheme="minorHAnsi"/>
              </w:rPr>
              <w:t>which will lead to cascade testing of relatives, in particular, children of index cases</w:t>
            </w:r>
          </w:p>
          <w:p w:rsidR="002D05B3" w:rsidRDefault="003E5178" w:rsidP="005B3D19">
            <w:pPr>
              <w:pStyle w:val="ListParagraph"/>
              <w:numPr>
                <w:ilvl w:val="0"/>
                <w:numId w:val="23"/>
              </w:numPr>
              <w:rPr>
                <w:rFonts w:asciiTheme="minorHAnsi" w:hAnsiTheme="minorHAnsi"/>
              </w:rPr>
            </w:pPr>
            <w:r>
              <w:rPr>
                <w:rFonts w:asciiTheme="minorHAnsi" w:hAnsiTheme="minorHAnsi"/>
              </w:rPr>
              <w:t>Patients with FH r</w:t>
            </w:r>
            <w:r w:rsidR="00EE1338" w:rsidRPr="002D05B3">
              <w:rPr>
                <w:rFonts w:asciiTheme="minorHAnsi" w:hAnsiTheme="minorHAnsi"/>
              </w:rPr>
              <w:t>eceiv</w:t>
            </w:r>
            <w:r w:rsidR="002D05B3">
              <w:rPr>
                <w:rFonts w:asciiTheme="minorHAnsi" w:hAnsiTheme="minorHAnsi"/>
              </w:rPr>
              <w:t>ing</w:t>
            </w:r>
            <w:r w:rsidR="00EE1338" w:rsidRPr="002D05B3">
              <w:rPr>
                <w:rFonts w:asciiTheme="minorHAnsi" w:hAnsiTheme="minorHAnsi"/>
              </w:rPr>
              <w:t xml:space="preserve"> </w:t>
            </w:r>
            <w:r>
              <w:rPr>
                <w:rFonts w:asciiTheme="minorHAnsi" w:hAnsiTheme="minorHAnsi"/>
              </w:rPr>
              <w:t xml:space="preserve">appropriate </w:t>
            </w:r>
            <w:r w:rsidR="00EE1338" w:rsidRPr="002D05B3">
              <w:rPr>
                <w:rFonts w:asciiTheme="minorHAnsi" w:hAnsiTheme="minorHAnsi"/>
              </w:rPr>
              <w:t xml:space="preserve">treatment which will reduce </w:t>
            </w:r>
            <w:r w:rsidR="002D05B3">
              <w:rPr>
                <w:rFonts w:asciiTheme="minorHAnsi" w:hAnsiTheme="minorHAnsi"/>
              </w:rPr>
              <w:t xml:space="preserve">the risk of </w:t>
            </w:r>
            <w:r w:rsidR="00EE1338" w:rsidRPr="002D05B3">
              <w:rPr>
                <w:rFonts w:asciiTheme="minorHAnsi" w:hAnsiTheme="minorHAnsi"/>
              </w:rPr>
              <w:t>premature death</w:t>
            </w:r>
            <w:r w:rsidR="00060493" w:rsidRPr="002D05B3">
              <w:rPr>
                <w:rFonts w:asciiTheme="minorHAnsi" w:hAnsiTheme="minorHAnsi"/>
              </w:rPr>
              <w:t xml:space="preserve">, reduce </w:t>
            </w:r>
            <w:r w:rsidR="00A81504" w:rsidRPr="002D05B3">
              <w:rPr>
                <w:rFonts w:asciiTheme="minorHAnsi" w:hAnsiTheme="minorHAnsi"/>
              </w:rPr>
              <w:t xml:space="preserve">premature </w:t>
            </w:r>
            <w:r w:rsidR="0003401C" w:rsidRPr="002D05B3">
              <w:rPr>
                <w:rFonts w:asciiTheme="minorHAnsi" w:hAnsiTheme="minorHAnsi"/>
              </w:rPr>
              <w:t>cardiovascular</w:t>
            </w:r>
            <w:r w:rsidR="00060493" w:rsidRPr="002D05B3">
              <w:rPr>
                <w:rFonts w:asciiTheme="minorHAnsi" w:hAnsiTheme="minorHAnsi"/>
              </w:rPr>
              <w:t xml:space="preserve"> events</w:t>
            </w:r>
            <w:r w:rsidR="00EE1338" w:rsidRPr="002D05B3">
              <w:rPr>
                <w:rFonts w:asciiTheme="minorHAnsi" w:hAnsiTheme="minorHAnsi"/>
              </w:rPr>
              <w:t xml:space="preserve"> and </w:t>
            </w:r>
            <w:r w:rsidR="00060493" w:rsidRPr="002D05B3">
              <w:rPr>
                <w:rFonts w:asciiTheme="minorHAnsi" w:hAnsiTheme="minorHAnsi"/>
              </w:rPr>
              <w:t xml:space="preserve">long term CVD morbidity.  </w:t>
            </w:r>
          </w:p>
          <w:p w:rsidR="002D05B3" w:rsidRDefault="002D05B3" w:rsidP="005B3D19">
            <w:pPr>
              <w:pStyle w:val="ListParagraph"/>
              <w:numPr>
                <w:ilvl w:val="0"/>
                <w:numId w:val="23"/>
              </w:numPr>
              <w:rPr>
                <w:rFonts w:asciiTheme="minorHAnsi" w:hAnsiTheme="minorHAnsi"/>
              </w:rPr>
            </w:pPr>
            <w:r>
              <w:rPr>
                <w:rFonts w:asciiTheme="minorHAnsi" w:hAnsiTheme="minorHAnsi"/>
              </w:rPr>
              <w:t>P</w:t>
            </w:r>
            <w:r w:rsidR="00060493" w:rsidRPr="002D05B3">
              <w:rPr>
                <w:rFonts w:asciiTheme="minorHAnsi" w:hAnsiTheme="minorHAnsi"/>
              </w:rPr>
              <w:t>revent</w:t>
            </w:r>
            <w:r>
              <w:rPr>
                <w:rFonts w:asciiTheme="minorHAnsi" w:hAnsiTheme="minorHAnsi"/>
              </w:rPr>
              <w:t>ing</w:t>
            </w:r>
            <w:r w:rsidR="00060493" w:rsidRPr="002D05B3">
              <w:rPr>
                <w:rFonts w:asciiTheme="minorHAnsi" w:hAnsiTheme="minorHAnsi"/>
              </w:rPr>
              <w:t xml:space="preserve"> families being trapped in a cycle of premature heart disease.</w:t>
            </w:r>
            <w:r w:rsidR="00EE1338" w:rsidRPr="002D05B3">
              <w:rPr>
                <w:rFonts w:asciiTheme="minorHAnsi" w:hAnsiTheme="minorHAnsi"/>
              </w:rPr>
              <w:t xml:space="preserve">  </w:t>
            </w:r>
          </w:p>
          <w:p w:rsidR="002D05B3" w:rsidRDefault="002D05B3" w:rsidP="005B3D19">
            <w:pPr>
              <w:pStyle w:val="ListParagraph"/>
              <w:numPr>
                <w:ilvl w:val="0"/>
                <w:numId w:val="23"/>
              </w:numPr>
              <w:rPr>
                <w:rFonts w:asciiTheme="minorHAnsi" w:hAnsiTheme="minorHAnsi"/>
              </w:rPr>
            </w:pPr>
            <w:r>
              <w:rPr>
                <w:rFonts w:asciiTheme="minorHAnsi" w:hAnsiTheme="minorHAnsi"/>
              </w:rPr>
              <w:t>Providing families with the information they need to make informed choices about conception</w:t>
            </w:r>
          </w:p>
          <w:p w:rsidR="002D05B3" w:rsidRDefault="002D05B3" w:rsidP="005B3D19">
            <w:pPr>
              <w:pStyle w:val="ListParagraph"/>
              <w:numPr>
                <w:ilvl w:val="0"/>
                <w:numId w:val="23"/>
              </w:numPr>
              <w:rPr>
                <w:rFonts w:asciiTheme="minorHAnsi" w:hAnsiTheme="minorHAnsi"/>
              </w:rPr>
            </w:pPr>
            <w:r>
              <w:rPr>
                <w:rFonts w:asciiTheme="minorHAnsi" w:hAnsiTheme="minorHAnsi"/>
              </w:rPr>
              <w:t>R</w:t>
            </w:r>
            <w:r w:rsidR="00EE1338" w:rsidRPr="002D05B3">
              <w:rPr>
                <w:rFonts w:asciiTheme="minorHAnsi" w:hAnsiTheme="minorHAnsi"/>
              </w:rPr>
              <w:t>educ</w:t>
            </w:r>
            <w:r>
              <w:rPr>
                <w:rFonts w:asciiTheme="minorHAnsi" w:hAnsiTheme="minorHAnsi"/>
              </w:rPr>
              <w:t>ing</w:t>
            </w:r>
            <w:r w:rsidR="00EE1338" w:rsidRPr="002D05B3">
              <w:rPr>
                <w:rFonts w:asciiTheme="minorHAnsi" w:hAnsiTheme="minorHAnsi"/>
              </w:rPr>
              <w:t xml:space="preserve"> the incidence of, and therefore the cost of treatment and management of cardiovascular </w:t>
            </w:r>
            <w:r w:rsidR="0005790F" w:rsidRPr="002D05B3">
              <w:rPr>
                <w:rFonts w:asciiTheme="minorHAnsi" w:hAnsiTheme="minorHAnsi"/>
              </w:rPr>
              <w:t>events</w:t>
            </w:r>
            <w:r w:rsidR="00EE1338" w:rsidRPr="002D05B3">
              <w:rPr>
                <w:rFonts w:asciiTheme="minorHAnsi" w:hAnsiTheme="minorHAnsi"/>
              </w:rPr>
              <w:t xml:space="preserve">.  </w:t>
            </w:r>
          </w:p>
          <w:p w:rsidR="002D05B3" w:rsidRDefault="002D05B3" w:rsidP="002D05B3">
            <w:pPr>
              <w:rPr>
                <w:rFonts w:asciiTheme="minorHAnsi" w:hAnsiTheme="minorHAnsi"/>
              </w:rPr>
            </w:pPr>
          </w:p>
          <w:p w:rsidR="00655CA5" w:rsidRPr="002D05B3" w:rsidRDefault="00CC217F" w:rsidP="002D05B3">
            <w:pPr>
              <w:rPr>
                <w:rFonts w:asciiTheme="minorHAnsi" w:hAnsiTheme="minorHAnsi"/>
              </w:rPr>
            </w:pPr>
            <w:r w:rsidRPr="002D05B3">
              <w:rPr>
                <w:rFonts w:asciiTheme="minorHAnsi" w:hAnsiTheme="minorHAnsi"/>
              </w:rPr>
              <w:t>Funding provided to CCG’s</w:t>
            </w:r>
            <w:r w:rsidR="00890D9A" w:rsidRPr="002D05B3">
              <w:rPr>
                <w:rFonts w:asciiTheme="minorHAnsi" w:hAnsiTheme="minorHAnsi"/>
              </w:rPr>
              <w:t>/STP’s</w:t>
            </w:r>
            <w:r w:rsidR="00A4337D" w:rsidRPr="002D05B3">
              <w:rPr>
                <w:rFonts w:asciiTheme="minorHAnsi" w:hAnsiTheme="minorHAnsi"/>
              </w:rPr>
              <w:t xml:space="preserve"> should be used</w:t>
            </w:r>
            <w:r w:rsidRPr="002D05B3">
              <w:rPr>
                <w:rFonts w:asciiTheme="minorHAnsi" w:hAnsiTheme="minorHAnsi"/>
              </w:rPr>
              <w:t xml:space="preserve"> to establish a care model which has its focus in primary care </w:t>
            </w:r>
            <w:r w:rsidR="00C30B57" w:rsidRPr="002D05B3">
              <w:rPr>
                <w:rFonts w:asciiTheme="minorHAnsi" w:hAnsiTheme="minorHAnsi"/>
              </w:rPr>
              <w:t xml:space="preserve">(as outlined in section 4) </w:t>
            </w:r>
            <w:r w:rsidRPr="002D05B3">
              <w:rPr>
                <w:rFonts w:asciiTheme="minorHAnsi" w:hAnsiTheme="minorHAnsi"/>
              </w:rPr>
              <w:t xml:space="preserve">but with secondary care support for complex </w:t>
            </w:r>
            <w:r w:rsidR="00890D9A" w:rsidRPr="002D05B3">
              <w:rPr>
                <w:rFonts w:asciiTheme="minorHAnsi" w:hAnsiTheme="minorHAnsi"/>
              </w:rPr>
              <w:t xml:space="preserve">and paediatric </w:t>
            </w:r>
            <w:r w:rsidRPr="002D05B3">
              <w:rPr>
                <w:rFonts w:asciiTheme="minorHAnsi" w:hAnsiTheme="minorHAnsi"/>
              </w:rPr>
              <w:t>patients.</w:t>
            </w:r>
          </w:p>
          <w:p w:rsidR="00EE1338" w:rsidRDefault="00EE1338" w:rsidP="00890D9A">
            <w:pPr>
              <w:rPr>
                <w:rFonts w:asciiTheme="minorHAnsi" w:hAnsiTheme="minorHAnsi"/>
              </w:rPr>
            </w:pPr>
          </w:p>
          <w:p w:rsidR="00EE1338" w:rsidRPr="00961BBD" w:rsidRDefault="00EE1338" w:rsidP="00890D9A">
            <w:pPr>
              <w:rPr>
                <w:rFonts w:asciiTheme="minorHAnsi" w:hAnsiTheme="minorHAnsi"/>
                <w:sz w:val="28"/>
                <w:szCs w:val="28"/>
              </w:rPr>
            </w:pPr>
            <w:r w:rsidRPr="00961BBD">
              <w:rPr>
                <w:rFonts w:asciiTheme="minorHAnsi" w:hAnsiTheme="minorHAnsi"/>
                <w:b/>
                <w:sz w:val="28"/>
                <w:szCs w:val="28"/>
              </w:rPr>
              <w:t>OPTION 2 is the preferred option.</w:t>
            </w:r>
          </w:p>
          <w:p w:rsidR="00A4337D" w:rsidRPr="00F17844" w:rsidRDefault="00A4337D" w:rsidP="00890D9A">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rPr>
                <w:rFonts w:asciiTheme="minorHAnsi" w:hAnsiTheme="minorHAnsi"/>
              </w:rPr>
            </w:pPr>
            <w:bookmarkStart w:id="39" w:name="_Toc464738959"/>
            <w:bookmarkStart w:id="40" w:name="_Toc536797637"/>
            <w:r w:rsidRPr="00F17844">
              <w:rPr>
                <w:rFonts w:asciiTheme="minorHAnsi" w:hAnsiTheme="minorHAnsi"/>
              </w:rPr>
              <w:t>Commercial/Other Considerations</w:t>
            </w:r>
            <w:bookmarkEnd w:id="39"/>
            <w:bookmarkEnd w:id="40"/>
          </w:p>
        </w:tc>
      </w:tr>
      <w:tr w:rsidR="005419D8" w:rsidRPr="00F17844" w:rsidTr="004B72AE">
        <w:tc>
          <w:tcPr>
            <w:tcW w:w="10280" w:type="dxa"/>
            <w:shd w:val="clear" w:color="auto" w:fill="C6D9F1" w:themeFill="text2" w:themeFillTint="33"/>
          </w:tcPr>
          <w:p w:rsidR="005419D8" w:rsidRPr="00F17844" w:rsidRDefault="005419D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other considerations which need to be taken into account e.g.</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Funding sources</w:t>
            </w:r>
          </w:p>
          <w:p w:rsidR="00510E83" w:rsidRPr="00F17844" w:rsidRDefault="00510E83"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Competition and Procurement considerations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Any decommissioning/recommissioning implications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Commercial approach i.e. procurement programme/route to market, contracting approach etc.</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Engagement and consultation with patients and stakeholders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Potential impact on local workforce</w:t>
            </w:r>
          </w:p>
        </w:tc>
      </w:tr>
      <w:tr w:rsidR="005419D8" w:rsidRPr="00F17844" w:rsidTr="004B72AE">
        <w:trPr>
          <w:trHeight w:val="1283"/>
        </w:trPr>
        <w:tc>
          <w:tcPr>
            <w:tcW w:w="10280" w:type="dxa"/>
            <w:tcBorders>
              <w:bottom w:val="single" w:sz="4" w:space="0" w:color="002060"/>
            </w:tcBorders>
          </w:tcPr>
          <w:p w:rsidR="007D78A0" w:rsidRDefault="007D78A0" w:rsidP="00462BDC">
            <w:pPr>
              <w:rPr>
                <w:rFonts w:asciiTheme="minorHAnsi" w:hAnsiTheme="minorHAnsi"/>
                <w:b/>
              </w:rPr>
            </w:pPr>
          </w:p>
          <w:p w:rsidR="00462BDC" w:rsidRPr="00B80FA2" w:rsidRDefault="00462BDC" w:rsidP="00BB100F">
            <w:pPr>
              <w:pStyle w:val="Heading3"/>
              <w:numPr>
                <w:ilvl w:val="0"/>
                <w:numId w:val="30"/>
              </w:numPr>
            </w:pPr>
            <w:bookmarkStart w:id="41" w:name="_Toc536797638"/>
            <w:r w:rsidRPr="00B80FA2">
              <w:t>Funding sources</w:t>
            </w:r>
            <w:bookmarkEnd w:id="41"/>
          </w:p>
          <w:p w:rsidR="00183CA0" w:rsidRDefault="00462BDC" w:rsidP="00462BDC">
            <w:pPr>
              <w:rPr>
                <w:rFonts w:asciiTheme="minorHAnsi" w:hAnsiTheme="minorHAnsi"/>
              </w:rPr>
            </w:pPr>
            <w:r w:rsidRPr="00F17844">
              <w:rPr>
                <w:rFonts w:asciiTheme="minorHAnsi" w:hAnsiTheme="minorHAnsi"/>
              </w:rPr>
              <w:t xml:space="preserve">There are no commercial funding sources.  Funding for year 1 will be supported through the East Midlands Clinical Network.  The sum of </w:t>
            </w:r>
            <w:r w:rsidR="007E7812">
              <w:rPr>
                <w:rFonts w:asciiTheme="minorHAnsi" w:hAnsiTheme="minorHAnsi"/>
              </w:rPr>
              <w:t xml:space="preserve">up to </w:t>
            </w:r>
            <w:r w:rsidR="00056C7C" w:rsidRPr="000224CB">
              <w:rPr>
                <w:rFonts w:asciiTheme="minorHAnsi" w:hAnsiTheme="minorHAnsi"/>
                <w:b/>
              </w:rPr>
              <w:t>£7</w:t>
            </w:r>
            <w:r w:rsidR="000224CB" w:rsidRPr="000224CB">
              <w:rPr>
                <w:rFonts w:asciiTheme="minorHAnsi" w:hAnsiTheme="minorHAnsi"/>
                <w:b/>
              </w:rPr>
              <w:t>1,000</w:t>
            </w:r>
            <w:r w:rsidRPr="000A0860">
              <w:rPr>
                <w:rFonts w:asciiTheme="minorHAnsi" w:hAnsiTheme="minorHAnsi"/>
              </w:rPr>
              <w:t xml:space="preserve"> </w:t>
            </w:r>
            <w:r w:rsidRPr="00F17844">
              <w:rPr>
                <w:rFonts w:asciiTheme="minorHAnsi" w:hAnsiTheme="minorHAnsi"/>
              </w:rPr>
              <w:t xml:space="preserve">will be provided to </w:t>
            </w:r>
            <w:r w:rsidR="007E553F" w:rsidRPr="007E553F">
              <w:rPr>
                <w:rFonts w:asciiTheme="minorHAnsi" w:hAnsiTheme="minorHAnsi"/>
              </w:rPr>
              <w:t xml:space="preserve">Nottinghamshire </w:t>
            </w:r>
            <w:r w:rsidRPr="00F17844">
              <w:rPr>
                <w:rFonts w:asciiTheme="minorHAnsi" w:hAnsiTheme="minorHAnsi"/>
              </w:rPr>
              <w:t>STP to develop their FH services.</w:t>
            </w:r>
            <w:r w:rsidR="00890D9A">
              <w:rPr>
                <w:rFonts w:asciiTheme="minorHAnsi" w:hAnsiTheme="minorHAnsi"/>
              </w:rPr>
              <w:t xml:space="preserve">  </w:t>
            </w:r>
          </w:p>
          <w:p w:rsidR="00183CA0" w:rsidRDefault="00183CA0" w:rsidP="00462BDC">
            <w:pPr>
              <w:rPr>
                <w:rFonts w:asciiTheme="minorHAnsi" w:hAnsiTheme="minorHAnsi"/>
              </w:rPr>
            </w:pPr>
          </w:p>
          <w:p w:rsidR="00462BDC" w:rsidRPr="00F17844" w:rsidRDefault="000A0860" w:rsidP="00462BDC">
            <w:pPr>
              <w:rPr>
                <w:rFonts w:asciiTheme="minorHAnsi" w:hAnsiTheme="minorHAnsi"/>
              </w:rPr>
            </w:pPr>
            <w:r>
              <w:rPr>
                <w:rFonts w:asciiTheme="minorHAnsi" w:hAnsiTheme="minorHAnsi"/>
              </w:rPr>
              <w:t xml:space="preserve">There is potential for </w:t>
            </w:r>
            <w:r w:rsidR="00183CA0">
              <w:rPr>
                <w:rFonts w:asciiTheme="minorHAnsi" w:hAnsiTheme="minorHAnsi"/>
              </w:rPr>
              <w:t>CCG</w:t>
            </w:r>
            <w:r>
              <w:rPr>
                <w:rFonts w:asciiTheme="minorHAnsi" w:hAnsiTheme="minorHAnsi"/>
              </w:rPr>
              <w:t xml:space="preserve">’s to secure additional funding from pharmaceutical companies to support </w:t>
            </w:r>
            <w:r w:rsidR="00183CA0">
              <w:rPr>
                <w:rFonts w:asciiTheme="minorHAnsi" w:hAnsiTheme="minorHAnsi"/>
              </w:rPr>
              <w:t>ongoing delivery</w:t>
            </w:r>
            <w:r>
              <w:rPr>
                <w:rFonts w:asciiTheme="minorHAnsi" w:hAnsiTheme="minorHAnsi"/>
              </w:rPr>
              <w:t xml:space="preserve"> of</w:t>
            </w:r>
            <w:r w:rsidR="003C6878">
              <w:rPr>
                <w:rFonts w:asciiTheme="minorHAnsi" w:hAnsiTheme="minorHAnsi"/>
              </w:rPr>
              <w:t xml:space="preserve"> </w:t>
            </w:r>
            <w:r w:rsidR="000224CB">
              <w:rPr>
                <w:rFonts w:asciiTheme="minorHAnsi" w:hAnsiTheme="minorHAnsi"/>
              </w:rPr>
              <w:t xml:space="preserve">an </w:t>
            </w:r>
            <w:r w:rsidR="003C6878">
              <w:rPr>
                <w:rFonts w:asciiTheme="minorHAnsi" w:hAnsiTheme="minorHAnsi"/>
              </w:rPr>
              <w:t>FH Nurse</w:t>
            </w:r>
            <w:r w:rsidR="000224CB">
              <w:rPr>
                <w:rFonts w:asciiTheme="minorHAnsi" w:hAnsiTheme="minorHAnsi"/>
              </w:rPr>
              <w:t>-led service in primary care</w:t>
            </w:r>
            <w:r>
              <w:rPr>
                <w:rFonts w:asciiTheme="minorHAnsi" w:hAnsiTheme="minorHAnsi"/>
              </w:rPr>
              <w:t xml:space="preserve"> if required</w:t>
            </w:r>
            <w:r w:rsidR="007E7812">
              <w:rPr>
                <w:rFonts w:asciiTheme="minorHAnsi" w:hAnsiTheme="minorHAnsi"/>
              </w:rPr>
              <w:t xml:space="preserve"> in the future but this will be for </w:t>
            </w:r>
            <w:r w:rsidR="007E553F" w:rsidRPr="007E553F">
              <w:rPr>
                <w:rFonts w:asciiTheme="minorHAnsi" w:hAnsiTheme="minorHAnsi"/>
              </w:rPr>
              <w:t xml:space="preserve">Nottinghamshire </w:t>
            </w:r>
            <w:r w:rsidR="00376B6E">
              <w:rPr>
                <w:rFonts w:asciiTheme="minorHAnsi" w:hAnsiTheme="minorHAnsi"/>
              </w:rPr>
              <w:t xml:space="preserve">STP </w:t>
            </w:r>
            <w:r w:rsidR="007E7812">
              <w:rPr>
                <w:rFonts w:asciiTheme="minorHAnsi" w:hAnsiTheme="minorHAnsi"/>
              </w:rPr>
              <w:t>to initiate</w:t>
            </w:r>
            <w:r>
              <w:rPr>
                <w:rFonts w:asciiTheme="minorHAnsi" w:hAnsiTheme="minorHAnsi"/>
              </w:rPr>
              <w:t>.</w:t>
            </w:r>
          </w:p>
          <w:p w:rsidR="00462BDC" w:rsidRPr="00F17844" w:rsidRDefault="00462BDC" w:rsidP="00462BDC">
            <w:pPr>
              <w:rPr>
                <w:rFonts w:asciiTheme="minorHAnsi" w:hAnsiTheme="minorHAnsi"/>
              </w:rPr>
            </w:pPr>
          </w:p>
          <w:p w:rsidR="00462BDC" w:rsidRPr="00B80FA2" w:rsidRDefault="00462BDC" w:rsidP="00BB100F">
            <w:pPr>
              <w:pStyle w:val="Heading3"/>
              <w:numPr>
                <w:ilvl w:val="0"/>
                <w:numId w:val="30"/>
              </w:numPr>
            </w:pPr>
            <w:bookmarkStart w:id="42" w:name="_Toc536797639"/>
            <w:r w:rsidRPr="00B80FA2">
              <w:t>Competition and Procurement considerations</w:t>
            </w:r>
            <w:bookmarkEnd w:id="42"/>
          </w:p>
          <w:p w:rsidR="00462BDC" w:rsidRPr="00F17844" w:rsidRDefault="00462BDC" w:rsidP="00462BDC">
            <w:pPr>
              <w:rPr>
                <w:rFonts w:asciiTheme="minorHAnsi" w:hAnsiTheme="minorHAnsi"/>
              </w:rPr>
            </w:pPr>
            <w:r w:rsidRPr="00F17844">
              <w:rPr>
                <w:rFonts w:asciiTheme="minorHAnsi" w:hAnsiTheme="minorHAnsi"/>
              </w:rPr>
              <w:t xml:space="preserve">Consideration needs to be given to the use of </w:t>
            </w:r>
            <w:r w:rsidR="000224CB">
              <w:rPr>
                <w:rFonts w:asciiTheme="minorHAnsi" w:hAnsiTheme="minorHAnsi"/>
              </w:rPr>
              <w:t>information/audit tools</w:t>
            </w:r>
            <w:r w:rsidRPr="00F17844">
              <w:rPr>
                <w:rFonts w:asciiTheme="minorHAnsi" w:hAnsiTheme="minorHAnsi"/>
              </w:rPr>
              <w:t xml:space="preserve"> for running </w:t>
            </w:r>
            <w:r w:rsidR="000224CB">
              <w:rPr>
                <w:rFonts w:asciiTheme="minorHAnsi" w:hAnsiTheme="minorHAnsi"/>
              </w:rPr>
              <w:t>audits</w:t>
            </w:r>
            <w:r w:rsidRPr="00F17844">
              <w:rPr>
                <w:rFonts w:asciiTheme="minorHAnsi" w:hAnsiTheme="minorHAnsi"/>
              </w:rPr>
              <w:t xml:space="preserve"> and collating data</w:t>
            </w:r>
            <w:r w:rsidR="000224CB">
              <w:rPr>
                <w:rFonts w:asciiTheme="minorHAnsi" w:hAnsiTheme="minorHAnsi"/>
              </w:rPr>
              <w:t xml:space="preserve"> to support detection of people with suspected FH who may require genetic testing</w:t>
            </w:r>
            <w:r w:rsidRPr="00F17844">
              <w:rPr>
                <w:rFonts w:asciiTheme="minorHAnsi" w:hAnsiTheme="minorHAnsi"/>
              </w:rPr>
              <w:t xml:space="preserve">.  </w:t>
            </w:r>
            <w:r w:rsidR="00183CA0">
              <w:rPr>
                <w:rFonts w:asciiTheme="minorHAnsi" w:hAnsiTheme="minorHAnsi"/>
              </w:rPr>
              <w:t>CCG’s</w:t>
            </w:r>
            <w:r w:rsidRPr="00F17844">
              <w:rPr>
                <w:rFonts w:asciiTheme="minorHAnsi" w:hAnsiTheme="minorHAnsi"/>
              </w:rPr>
              <w:t xml:space="preserve"> use a variety of </w:t>
            </w:r>
            <w:r w:rsidR="000224CB">
              <w:rPr>
                <w:rFonts w:asciiTheme="minorHAnsi" w:hAnsiTheme="minorHAnsi"/>
              </w:rPr>
              <w:t xml:space="preserve">tools </w:t>
            </w:r>
            <w:r w:rsidRPr="00F17844">
              <w:rPr>
                <w:rFonts w:asciiTheme="minorHAnsi" w:hAnsiTheme="minorHAnsi"/>
              </w:rPr>
              <w:t>e.g. ECLIPSE, PRIMIS.  Each programme of work will need to establish what current system is available and whether it is sufficient to support the FH service or whether an additional system needs to be commissioned.</w:t>
            </w:r>
            <w:r w:rsidR="003C6878">
              <w:rPr>
                <w:rFonts w:asciiTheme="minorHAnsi" w:hAnsiTheme="minorHAnsi"/>
              </w:rPr>
              <w:t xml:space="preserve">  </w:t>
            </w:r>
          </w:p>
          <w:p w:rsidR="00C30B57" w:rsidRPr="00F17844" w:rsidRDefault="00C30B57" w:rsidP="002947AE">
            <w:pPr>
              <w:rPr>
                <w:rFonts w:asciiTheme="minorHAnsi" w:hAnsiTheme="minorHAnsi"/>
              </w:rPr>
            </w:pPr>
          </w:p>
          <w:p w:rsidR="00462BDC" w:rsidRPr="00B80FA2" w:rsidRDefault="00462BDC" w:rsidP="00BB100F">
            <w:pPr>
              <w:pStyle w:val="Heading3"/>
              <w:numPr>
                <w:ilvl w:val="0"/>
                <w:numId w:val="30"/>
              </w:numPr>
            </w:pPr>
            <w:bookmarkStart w:id="43" w:name="_Toc536797640"/>
            <w:r w:rsidRPr="00B80FA2">
              <w:t>Any decommissioning/recommissioning implications</w:t>
            </w:r>
            <w:bookmarkEnd w:id="43"/>
          </w:p>
          <w:p w:rsidR="00890D9A" w:rsidRDefault="00C30B57" w:rsidP="00462BDC">
            <w:pPr>
              <w:rPr>
                <w:rFonts w:asciiTheme="minorHAnsi" w:hAnsiTheme="minorHAnsi"/>
              </w:rPr>
            </w:pPr>
            <w:r w:rsidRPr="00F17844">
              <w:rPr>
                <w:rFonts w:asciiTheme="minorHAnsi" w:hAnsiTheme="minorHAnsi"/>
              </w:rPr>
              <w:t xml:space="preserve">There are no decommissioning implications however </w:t>
            </w:r>
            <w:r w:rsidR="000A0860">
              <w:rPr>
                <w:rFonts w:asciiTheme="minorHAnsi" w:hAnsiTheme="minorHAnsi"/>
              </w:rPr>
              <w:t>there is p</w:t>
            </w:r>
            <w:r w:rsidR="000A0860" w:rsidRPr="000A0860">
              <w:rPr>
                <w:rFonts w:asciiTheme="minorHAnsi" w:hAnsiTheme="minorHAnsi"/>
              </w:rPr>
              <w:t xml:space="preserve">otential to reduce initial outpatient appointments to lipid clinics for new FH patients who through this pathway will now be </w:t>
            </w:r>
            <w:r w:rsidR="000224CB">
              <w:rPr>
                <w:rFonts w:asciiTheme="minorHAnsi" w:hAnsiTheme="minorHAnsi"/>
              </w:rPr>
              <w:t xml:space="preserve">initially </w:t>
            </w:r>
            <w:r w:rsidR="000A0860" w:rsidRPr="000A0860">
              <w:rPr>
                <w:rFonts w:asciiTheme="minorHAnsi" w:hAnsiTheme="minorHAnsi"/>
              </w:rPr>
              <w:t>seen by the FH nurse</w:t>
            </w:r>
            <w:r w:rsidR="00B21480">
              <w:rPr>
                <w:rFonts w:asciiTheme="minorHAnsi" w:hAnsiTheme="minorHAnsi"/>
              </w:rPr>
              <w:t xml:space="preserve"> in primary care</w:t>
            </w:r>
            <w:r w:rsidRPr="00F17844">
              <w:rPr>
                <w:rFonts w:asciiTheme="minorHAnsi" w:hAnsiTheme="minorHAnsi"/>
              </w:rPr>
              <w:t xml:space="preserve">. CCG’s may wish to monitor this in </w:t>
            </w:r>
            <w:r w:rsidR="000224CB">
              <w:rPr>
                <w:rFonts w:asciiTheme="minorHAnsi" w:hAnsiTheme="minorHAnsi"/>
              </w:rPr>
              <w:t>year 1 to estimate potential recurrent savings in</w:t>
            </w:r>
            <w:r w:rsidRPr="00F17844">
              <w:rPr>
                <w:rFonts w:asciiTheme="minorHAnsi" w:hAnsiTheme="minorHAnsi"/>
              </w:rPr>
              <w:t xml:space="preserve"> secondary care services.</w:t>
            </w:r>
            <w:r w:rsidR="000A0860">
              <w:t xml:space="preserve"> </w:t>
            </w:r>
            <w:r w:rsidR="00B21480">
              <w:t xml:space="preserve"> </w:t>
            </w:r>
            <w:r w:rsidR="00B21480" w:rsidRPr="00B21480">
              <w:rPr>
                <w:rFonts w:asciiTheme="minorHAnsi" w:hAnsiTheme="minorHAnsi"/>
              </w:rPr>
              <w:t>There is the potential for an increase in referral of complex FH patients to lipid clinics for management review but this could be balanced out by implementing virtual outpatient clinics for patient follow-up rather than face to face appointments</w:t>
            </w:r>
            <w:r w:rsidR="00B21480">
              <w:rPr>
                <w:rFonts w:asciiTheme="minorHAnsi" w:hAnsiTheme="minorHAnsi"/>
              </w:rPr>
              <w:t>.</w:t>
            </w:r>
          </w:p>
          <w:p w:rsidR="00462BDC" w:rsidRPr="00F17844" w:rsidRDefault="00462BDC" w:rsidP="00462BDC">
            <w:pPr>
              <w:rPr>
                <w:rFonts w:asciiTheme="minorHAnsi" w:hAnsiTheme="minorHAnsi"/>
              </w:rPr>
            </w:pPr>
          </w:p>
          <w:p w:rsidR="00C30B57" w:rsidRPr="00B80FA2" w:rsidRDefault="00462BDC" w:rsidP="00BB100F">
            <w:pPr>
              <w:pStyle w:val="Heading3"/>
              <w:numPr>
                <w:ilvl w:val="0"/>
                <w:numId w:val="30"/>
              </w:numPr>
            </w:pPr>
            <w:bookmarkStart w:id="44" w:name="_Toc536797641"/>
            <w:r w:rsidRPr="00B80FA2">
              <w:lastRenderedPageBreak/>
              <w:t>Engagement and consultation with patients and stakeholders</w:t>
            </w:r>
            <w:bookmarkEnd w:id="44"/>
          </w:p>
          <w:p w:rsidR="00462BDC" w:rsidRPr="00F17844" w:rsidRDefault="00462BDC" w:rsidP="00462BDC">
            <w:pPr>
              <w:rPr>
                <w:rFonts w:asciiTheme="minorHAnsi" w:hAnsiTheme="minorHAnsi"/>
              </w:rPr>
            </w:pPr>
            <w:r w:rsidRPr="00F17844">
              <w:rPr>
                <w:rFonts w:asciiTheme="minorHAnsi" w:hAnsiTheme="minorHAnsi"/>
              </w:rPr>
              <w:t>A plan of communications will be undertaken with patients and stakeholders to highlight the new service and the impact this will have on the care of people with FH.</w:t>
            </w:r>
          </w:p>
          <w:p w:rsidR="00462BDC" w:rsidRPr="00F17844" w:rsidRDefault="00462BDC" w:rsidP="00462BDC">
            <w:pPr>
              <w:rPr>
                <w:rFonts w:asciiTheme="minorHAnsi" w:hAnsiTheme="minorHAnsi"/>
              </w:rPr>
            </w:pPr>
          </w:p>
          <w:p w:rsidR="00C30B57" w:rsidRPr="00F17844" w:rsidRDefault="00C30B57" w:rsidP="002947AE">
            <w:pPr>
              <w:rPr>
                <w:rFonts w:asciiTheme="minorHAnsi" w:hAnsiTheme="minorHAnsi"/>
              </w:rPr>
            </w:pPr>
            <w:r w:rsidRPr="00F17844">
              <w:rPr>
                <w:rFonts w:asciiTheme="minorHAnsi" w:hAnsiTheme="minorHAnsi"/>
              </w:rPr>
              <w:t xml:space="preserve">Engagement will be required at the outset with both primary and secondary care to establish a robust </w:t>
            </w:r>
            <w:r w:rsidR="00056C7C">
              <w:rPr>
                <w:rFonts w:asciiTheme="minorHAnsi" w:hAnsiTheme="minorHAnsi"/>
              </w:rPr>
              <w:t xml:space="preserve">end to end </w:t>
            </w:r>
            <w:r w:rsidRPr="00F17844">
              <w:rPr>
                <w:rFonts w:asciiTheme="minorHAnsi" w:hAnsiTheme="minorHAnsi"/>
              </w:rPr>
              <w:t xml:space="preserve">pathway for FH in </w:t>
            </w:r>
            <w:r w:rsidR="00E641B3">
              <w:rPr>
                <w:rFonts w:asciiTheme="minorHAnsi" w:hAnsiTheme="minorHAnsi"/>
              </w:rPr>
              <w:t xml:space="preserve">the </w:t>
            </w:r>
            <w:r w:rsidR="007E553F" w:rsidRPr="007E553F">
              <w:rPr>
                <w:rFonts w:asciiTheme="minorHAnsi" w:hAnsiTheme="minorHAnsi"/>
              </w:rPr>
              <w:t xml:space="preserve">Nottinghamshire </w:t>
            </w:r>
            <w:r w:rsidRPr="00F17844">
              <w:rPr>
                <w:rFonts w:asciiTheme="minorHAnsi" w:hAnsiTheme="minorHAnsi"/>
              </w:rPr>
              <w:t>STP area</w:t>
            </w:r>
            <w:r w:rsidR="00E641B3">
              <w:rPr>
                <w:rFonts w:asciiTheme="minorHAnsi" w:hAnsiTheme="minorHAnsi"/>
              </w:rPr>
              <w:t xml:space="preserve"> and more widely across the East Midlands region</w:t>
            </w:r>
            <w:r w:rsidRPr="00F17844">
              <w:rPr>
                <w:rFonts w:asciiTheme="minorHAnsi" w:hAnsiTheme="minorHAnsi"/>
              </w:rPr>
              <w:t>.  Whilst it is expected that a standard pathway would be established across the East Midlands region, there are likely to be areas of variation as a result of resource availability e.g. access to paediatric FH specialists</w:t>
            </w:r>
            <w:r w:rsidR="00462BDC" w:rsidRPr="00F17844">
              <w:rPr>
                <w:rFonts w:asciiTheme="minorHAnsi" w:hAnsiTheme="minorHAnsi"/>
              </w:rPr>
              <w:t xml:space="preserve">.  </w:t>
            </w:r>
            <w:r w:rsidR="007E553F" w:rsidRPr="007E553F">
              <w:rPr>
                <w:rFonts w:asciiTheme="minorHAnsi" w:hAnsiTheme="minorHAnsi"/>
              </w:rPr>
              <w:t xml:space="preserve">Nottinghamshire </w:t>
            </w:r>
            <w:r w:rsidR="00B21480">
              <w:rPr>
                <w:rFonts w:asciiTheme="minorHAnsi" w:hAnsiTheme="minorHAnsi"/>
              </w:rPr>
              <w:t>STP/</w:t>
            </w:r>
            <w:r w:rsidR="00462BDC" w:rsidRPr="00F17844">
              <w:rPr>
                <w:rFonts w:asciiTheme="minorHAnsi" w:hAnsiTheme="minorHAnsi"/>
              </w:rPr>
              <w:t>CCG’s should be supported to undertake a mapping exercise of current FH services and resource to establish a baseline and analysis of the gaps in provision.</w:t>
            </w:r>
          </w:p>
          <w:p w:rsidR="00462BDC" w:rsidRPr="00F17844" w:rsidRDefault="00462BDC" w:rsidP="002947AE">
            <w:pPr>
              <w:rPr>
                <w:rFonts w:asciiTheme="minorHAnsi" w:hAnsiTheme="minorHAnsi"/>
              </w:rPr>
            </w:pPr>
          </w:p>
          <w:p w:rsidR="00462BDC" w:rsidRPr="00B80FA2" w:rsidRDefault="00462BDC" w:rsidP="00BB100F">
            <w:pPr>
              <w:pStyle w:val="Heading3"/>
              <w:numPr>
                <w:ilvl w:val="0"/>
                <w:numId w:val="30"/>
              </w:numPr>
            </w:pPr>
            <w:bookmarkStart w:id="45" w:name="_Toc536797642"/>
            <w:r w:rsidRPr="00B80FA2">
              <w:t>Potential impact on local workforce</w:t>
            </w:r>
            <w:bookmarkEnd w:id="45"/>
          </w:p>
          <w:p w:rsidR="00FD394E" w:rsidRDefault="00224DEF" w:rsidP="00E35A75">
            <w:pPr>
              <w:rPr>
                <w:rFonts w:asciiTheme="minorHAnsi" w:hAnsiTheme="minorHAnsi"/>
              </w:rPr>
            </w:pPr>
            <w:r w:rsidRPr="00F17844">
              <w:rPr>
                <w:rFonts w:asciiTheme="minorHAnsi" w:hAnsiTheme="minorHAnsi"/>
              </w:rPr>
              <w:t xml:space="preserve">Resource for year one to develop and deliver the FH service will be supported by the East Midlands Clinical Network through funding of FH nurses and </w:t>
            </w:r>
            <w:r w:rsidR="00E35A75">
              <w:rPr>
                <w:rFonts w:asciiTheme="minorHAnsi" w:hAnsiTheme="minorHAnsi"/>
              </w:rPr>
              <w:t>a</w:t>
            </w:r>
            <w:r w:rsidR="00E35A75" w:rsidRPr="00F17844">
              <w:rPr>
                <w:rFonts w:asciiTheme="minorHAnsi" w:hAnsiTheme="minorHAnsi"/>
              </w:rPr>
              <w:t>dmin</w:t>
            </w:r>
            <w:r w:rsidR="00E35A75">
              <w:rPr>
                <w:rFonts w:asciiTheme="minorHAnsi" w:hAnsiTheme="minorHAnsi"/>
              </w:rPr>
              <w:t>istration support</w:t>
            </w:r>
            <w:r w:rsidRPr="00F17844">
              <w:rPr>
                <w:rFonts w:asciiTheme="minorHAnsi" w:hAnsiTheme="minorHAnsi"/>
              </w:rPr>
              <w:t xml:space="preserve"> to manage the initial volume of patients detected.  Beyond this, </w:t>
            </w:r>
            <w:r w:rsidR="007E553F" w:rsidRPr="007E553F">
              <w:rPr>
                <w:rFonts w:asciiTheme="minorHAnsi" w:hAnsiTheme="minorHAnsi"/>
              </w:rPr>
              <w:t xml:space="preserve">Nottinghamshire </w:t>
            </w:r>
            <w:r w:rsidR="00097265">
              <w:rPr>
                <w:rFonts w:asciiTheme="minorHAnsi" w:hAnsiTheme="minorHAnsi"/>
              </w:rPr>
              <w:t>STP</w:t>
            </w:r>
            <w:r w:rsidRPr="00F17844">
              <w:rPr>
                <w:rFonts w:asciiTheme="minorHAnsi" w:hAnsiTheme="minorHAnsi"/>
              </w:rPr>
              <w:t xml:space="preserve"> will be required to support the sustainability of the FH service across both primary and secondary care through the </w:t>
            </w:r>
            <w:r w:rsidR="00097265">
              <w:rPr>
                <w:rFonts w:asciiTheme="minorHAnsi" w:hAnsiTheme="minorHAnsi"/>
              </w:rPr>
              <w:t xml:space="preserve">CCG’s </w:t>
            </w:r>
            <w:r w:rsidRPr="00F17844">
              <w:rPr>
                <w:rFonts w:asciiTheme="minorHAnsi" w:hAnsiTheme="minorHAnsi"/>
              </w:rPr>
              <w:t>usual contracting and commissioning processes.</w:t>
            </w:r>
          </w:p>
          <w:p w:rsidR="00B21480" w:rsidRDefault="00B21480" w:rsidP="00E35A75">
            <w:pPr>
              <w:rPr>
                <w:rFonts w:asciiTheme="minorHAnsi" w:hAnsiTheme="minorHAnsi"/>
              </w:rPr>
            </w:pPr>
          </w:p>
          <w:p w:rsidR="00B21480" w:rsidRPr="00F17844" w:rsidRDefault="00B21480" w:rsidP="00B21480">
            <w:pPr>
              <w:rPr>
                <w:rFonts w:asciiTheme="minorHAnsi" w:hAnsiTheme="minorHAnsi"/>
              </w:rPr>
            </w:pPr>
            <w:r w:rsidRPr="00B21480">
              <w:rPr>
                <w:rFonts w:asciiTheme="minorHAnsi" w:hAnsiTheme="minorHAnsi"/>
              </w:rPr>
              <w:t xml:space="preserve">Courses for FH nurses </w:t>
            </w:r>
            <w:r>
              <w:rPr>
                <w:rFonts w:asciiTheme="minorHAnsi" w:hAnsiTheme="minorHAnsi"/>
              </w:rPr>
              <w:t xml:space="preserve">are </w:t>
            </w:r>
            <w:r w:rsidRPr="00B21480">
              <w:rPr>
                <w:rFonts w:asciiTheme="minorHAnsi" w:hAnsiTheme="minorHAnsi"/>
              </w:rPr>
              <w:t>already available through Health Education England</w:t>
            </w:r>
            <w:r>
              <w:rPr>
                <w:rFonts w:asciiTheme="minorHAnsi" w:hAnsiTheme="minorHAnsi"/>
              </w:rPr>
              <w:t xml:space="preserve"> and </w:t>
            </w:r>
            <w:proofErr w:type="spellStart"/>
            <w:r>
              <w:rPr>
                <w:rFonts w:asciiTheme="minorHAnsi" w:hAnsiTheme="minorHAnsi"/>
              </w:rPr>
              <w:t>HeartUK</w:t>
            </w:r>
            <w:proofErr w:type="spellEnd"/>
            <w:r>
              <w:rPr>
                <w:rFonts w:asciiTheme="minorHAnsi" w:hAnsiTheme="minorHAnsi"/>
              </w:rPr>
              <w:t xml:space="preserve">.  </w:t>
            </w:r>
            <w:r w:rsidRPr="00B21480">
              <w:rPr>
                <w:rFonts w:asciiTheme="minorHAnsi" w:hAnsiTheme="minorHAnsi"/>
              </w:rPr>
              <w:t xml:space="preserve">Primary care upskilling </w:t>
            </w:r>
            <w:r>
              <w:rPr>
                <w:rFonts w:asciiTheme="minorHAnsi" w:hAnsiTheme="minorHAnsi"/>
              </w:rPr>
              <w:t xml:space="preserve">is </w:t>
            </w:r>
            <w:r w:rsidRPr="00B21480">
              <w:rPr>
                <w:rFonts w:asciiTheme="minorHAnsi" w:hAnsiTheme="minorHAnsi"/>
              </w:rPr>
              <w:t>planned for 2019</w:t>
            </w:r>
            <w:r>
              <w:rPr>
                <w:rFonts w:asciiTheme="minorHAnsi" w:hAnsiTheme="minorHAnsi"/>
              </w:rPr>
              <w:t>.</w:t>
            </w:r>
          </w:p>
          <w:p w:rsidR="007D78A0" w:rsidRPr="00F17844" w:rsidRDefault="007D78A0" w:rsidP="00E35A75">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ind w:left="357" w:hanging="357"/>
              <w:rPr>
                <w:rFonts w:asciiTheme="minorHAnsi" w:hAnsiTheme="minorHAnsi"/>
              </w:rPr>
            </w:pPr>
            <w:bookmarkStart w:id="46" w:name="_Toc464738960"/>
            <w:bookmarkStart w:id="47" w:name="_Toc536797643"/>
            <w:r w:rsidRPr="00F17844">
              <w:rPr>
                <w:rFonts w:asciiTheme="minorHAnsi" w:hAnsiTheme="minorHAnsi"/>
              </w:rPr>
              <w:t>Management Arrangements</w:t>
            </w:r>
            <w:bookmarkEnd w:id="46"/>
            <w:bookmarkEnd w:id="47"/>
          </w:p>
        </w:tc>
      </w:tr>
      <w:tr w:rsidR="005419D8" w:rsidRPr="00F17844" w:rsidTr="004B72AE">
        <w:tc>
          <w:tcPr>
            <w:tcW w:w="10280" w:type="dxa"/>
            <w:shd w:val="clear" w:color="auto" w:fill="C6D9F1" w:themeFill="text2" w:themeFillTint="33"/>
          </w:tcPr>
          <w:p w:rsidR="005419D8" w:rsidRPr="00F17844" w:rsidRDefault="005419D8"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Describe how the proposal will be implemented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Explain how the benefits/success will be measured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Provide a project governance overview</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project management approach and actions required to deliver outcomes</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What are / is the resource or expertise required (internal and external)?</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Project hand-off to business-as-usual e.g. ongoing contact management of service</w:t>
            </w:r>
          </w:p>
          <w:p w:rsidR="005419D8" w:rsidRPr="00F17844" w:rsidRDefault="005419D8" w:rsidP="005B3D19">
            <w:pPr>
              <w:pStyle w:val="ListParagraph"/>
              <w:numPr>
                <w:ilvl w:val="0"/>
                <w:numId w:val="8"/>
              </w:numPr>
              <w:rPr>
                <w:rFonts w:asciiTheme="minorHAnsi" w:eastAsia="Calibri" w:hAnsiTheme="minorHAnsi"/>
                <w:sz w:val="20"/>
                <w:szCs w:val="20"/>
                <w:lang w:eastAsia="en-GB"/>
              </w:rPr>
            </w:pPr>
            <w:r w:rsidRPr="00F17844">
              <w:rPr>
                <w:rFonts w:asciiTheme="minorHAnsi" w:eastAsia="Calibri" w:hAnsiTheme="minorHAnsi"/>
                <w:i/>
                <w:sz w:val="20"/>
                <w:szCs w:val="20"/>
                <w:lang w:eastAsia="en-GB"/>
              </w:rPr>
              <w:t>Include a high level project plan with timescales and key milestones</w:t>
            </w:r>
          </w:p>
        </w:tc>
      </w:tr>
      <w:tr w:rsidR="005419D8" w:rsidRPr="00F17844" w:rsidTr="004B72AE">
        <w:trPr>
          <w:trHeight w:val="1427"/>
        </w:trPr>
        <w:tc>
          <w:tcPr>
            <w:tcW w:w="10280" w:type="dxa"/>
            <w:tcBorders>
              <w:bottom w:val="single" w:sz="4" w:space="0" w:color="002060"/>
            </w:tcBorders>
          </w:tcPr>
          <w:p w:rsidR="007D78A0" w:rsidRDefault="007D78A0" w:rsidP="00DC75E8">
            <w:pPr>
              <w:rPr>
                <w:rFonts w:asciiTheme="minorHAnsi" w:hAnsiTheme="minorHAnsi"/>
              </w:rPr>
            </w:pPr>
          </w:p>
          <w:p w:rsidR="00FD793F" w:rsidRPr="00FD793F" w:rsidRDefault="00FD793F" w:rsidP="00F83637">
            <w:pPr>
              <w:pStyle w:val="Heading3"/>
              <w:numPr>
                <w:ilvl w:val="0"/>
                <w:numId w:val="33"/>
              </w:numPr>
            </w:pPr>
            <w:bookmarkStart w:id="48" w:name="_Toc536797644"/>
            <w:r w:rsidRPr="00FD793F">
              <w:t>Measuring Success</w:t>
            </w:r>
            <w:bookmarkEnd w:id="48"/>
          </w:p>
          <w:p w:rsidR="00FD793F" w:rsidRPr="00FD793F" w:rsidRDefault="007E553F" w:rsidP="00FD793F">
            <w:pPr>
              <w:rPr>
                <w:rFonts w:asciiTheme="minorHAnsi" w:hAnsiTheme="minorHAnsi"/>
              </w:rPr>
            </w:pPr>
            <w:r w:rsidRPr="007E553F">
              <w:rPr>
                <w:rFonts w:asciiTheme="minorHAnsi" w:hAnsiTheme="minorHAnsi"/>
              </w:rPr>
              <w:t xml:space="preserve">Nottinghamshire </w:t>
            </w:r>
            <w:r w:rsidR="00FD793F" w:rsidRPr="00FD793F">
              <w:rPr>
                <w:rFonts w:asciiTheme="minorHAnsi" w:hAnsiTheme="minorHAnsi"/>
              </w:rPr>
              <w:t xml:space="preserve">STP will be supported financially to establish an FH service and KPI’s will be used to measure success.  </w:t>
            </w:r>
          </w:p>
          <w:p w:rsidR="00FD793F" w:rsidRPr="00FD793F" w:rsidRDefault="00FD793F" w:rsidP="00FD793F">
            <w:pPr>
              <w:rPr>
                <w:rFonts w:asciiTheme="minorHAnsi" w:hAnsiTheme="minorHAnsi"/>
              </w:rPr>
            </w:pPr>
          </w:p>
          <w:p w:rsidR="00FD793F" w:rsidRPr="00FD793F" w:rsidRDefault="00FD793F" w:rsidP="00FD793F">
            <w:pPr>
              <w:rPr>
                <w:rFonts w:asciiTheme="minorHAnsi" w:hAnsiTheme="minorHAnsi"/>
              </w:rPr>
            </w:pPr>
            <w:r w:rsidRPr="00FD793F">
              <w:rPr>
                <w:rFonts w:asciiTheme="minorHAnsi" w:hAnsiTheme="minorHAnsi"/>
              </w:rPr>
              <w:t>KPI’s will include:</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Number of people genetically diagnosed with FH, both index and cascade cases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Conversion rate of people sent for genetic detection versus positive genetic diagnosis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Increase in rate of detection</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Reduction in number of MI’s in males under 55 years old and females under 65 years old</w:t>
            </w:r>
          </w:p>
          <w:p w:rsidR="00FD793F" w:rsidRPr="00FD793F" w:rsidRDefault="00FD793F" w:rsidP="00FD793F">
            <w:pPr>
              <w:rPr>
                <w:rFonts w:asciiTheme="minorHAnsi" w:hAnsiTheme="minorHAnsi"/>
              </w:rPr>
            </w:pPr>
          </w:p>
          <w:p w:rsidR="00FD793F" w:rsidRPr="00FD793F" w:rsidRDefault="00FD793F" w:rsidP="00F83637">
            <w:pPr>
              <w:pStyle w:val="Heading3"/>
              <w:numPr>
                <w:ilvl w:val="0"/>
                <w:numId w:val="33"/>
              </w:numPr>
            </w:pPr>
            <w:bookmarkStart w:id="49" w:name="_Toc536797645"/>
            <w:r w:rsidRPr="00FD793F">
              <w:t>Governance</w:t>
            </w:r>
            <w:bookmarkEnd w:id="49"/>
          </w:p>
          <w:p w:rsidR="00097265" w:rsidRDefault="00FD793F" w:rsidP="00097265">
            <w:pPr>
              <w:rPr>
                <w:rFonts w:asciiTheme="minorHAnsi" w:hAnsiTheme="minorHAnsi"/>
              </w:rPr>
            </w:pPr>
            <w:r w:rsidRPr="00FD793F">
              <w:rPr>
                <w:rFonts w:asciiTheme="minorHAnsi" w:hAnsiTheme="minorHAnsi"/>
              </w:rPr>
              <w:t xml:space="preserve">Overall project governance will be through </w:t>
            </w:r>
            <w:r w:rsidR="00097265">
              <w:rPr>
                <w:rFonts w:asciiTheme="minorHAnsi" w:hAnsiTheme="minorHAnsi"/>
              </w:rPr>
              <w:t>the East Midlands</w:t>
            </w:r>
            <w:r w:rsidRPr="00FD793F">
              <w:rPr>
                <w:rFonts w:asciiTheme="minorHAnsi" w:hAnsiTheme="minorHAnsi"/>
              </w:rPr>
              <w:t xml:space="preserve"> Clinical Network FH steering group.  This group will include key members from the Clinical Network (Clinical Director and Clinical Leads, Head of Network and Senior Quality Improvement Manager, FH Nurse Specialist)</w:t>
            </w:r>
            <w:r w:rsidR="00097265">
              <w:rPr>
                <w:rFonts w:asciiTheme="minorHAnsi" w:hAnsiTheme="minorHAnsi"/>
              </w:rPr>
              <w:t xml:space="preserve">. </w:t>
            </w:r>
            <w:r w:rsidRPr="00FD793F">
              <w:rPr>
                <w:rFonts w:asciiTheme="minorHAnsi" w:hAnsiTheme="minorHAnsi"/>
              </w:rPr>
              <w:t xml:space="preserve"> </w:t>
            </w:r>
            <w:r w:rsidR="00097265">
              <w:rPr>
                <w:rFonts w:asciiTheme="minorHAnsi" w:hAnsiTheme="minorHAnsi"/>
              </w:rPr>
              <w:t xml:space="preserve">The steering group will support </w:t>
            </w:r>
            <w:r w:rsidR="007E553F" w:rsidRPr="007E553F">
              <w:rPr>
                <w:rFonts w:asciiTheme="minorHAnsi" w:hAnsiTheme="minorHAnsi"/>
              </w:rPr>
              <w:t xml:space="preserve">Nottinghamshire </w:t>
            </w:r>
            <w:r w:rsidR="00097265">
              <w:rPr>
                <w:rFonts w:asciiTheme="minorHAnsi" w:hAnsiTheme="minorHAnsi"/>
              </w:rPr>
              <w:t>STP to develop and implement the FH service through</w:t>
            </w:r>
            <w:r w:rsidR="00097265" w:rsidRPr="00F17844">
              <w:rPr>
                <w:rFonts w:asciiTheme="minorHAnsi" w:hAnsiTheme="minorHAnsi"/>
              </w:rPr>
              <w:t xml:space="preserve"> key personnel </w:t>
            </w:r>
            <w:r w:rsidR="00097265" w:rsidRPr="00C063C5">
              <w:rPr>
                <w:rFonts w:asciiTheme="minorHAnsi" w:hAnsiTheme="minorHAnsi"/>
              </w:rPr>
              <w:t>i.e. Lead Commissioner, primary care and secondary care clinicians and the FH Nurse</w:t>
            </w:r>
            <w:r w:rsidR="00097265" w:rsidRPr="00F17844">
              <w:rPr>
                <w:rFonts w:asciiTheme="minorHAnsi" w:hAnsiTheme="minorHAnsi"/>
              </w:rPr>
              <w:t xml:space="preserve">.  </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The STP/</w:t>
            </w:r>
            <w:r>
              <w:rPr>
                <w:rFonts w:asciiTheme="minorHAnsi" w:hAnsiTheme="minorHAnsi"/>
              </w:rPr>
              <w:t xml:space="preserve">lead </w:t>
            </w:r>
            <w:r w:rsidRPr="00F17844">
              <w:rPr>
                <w:rFonts w:asciiTheme="minorHAnsi" w:hAnsiTheme="minorHAnsi"/>
              </w:rPr>
              <w:t>CCG</w:t>
            </w:r>
            <w:r>
              <w:rPr>
                <w:rFonts w:asciiTheme="minorHAnsi" w:hAnsiTheme="minorHAnsi"/>
              </w:rPr>
              <w:t xml:space="preserve"> commissioner</w:t>
            </w:r>
            <w:r w:rsidRPr="00F17844">
              <w:rPr>
                <w:rFonts w:asciiTheme="minorHAnsi" w:hAnsiTheme="minorHAnsi"/>
              </w:rPr>
              <w:t xml:space="preserve"> will be expected to set up a</w:t>
            </w:r>
            <w:r>
              <w:rPr>
                <w:rFonts w:asciiTheme="minorHAnsi" w:hAnsiTheme="minorHAnsi"/>
              </w:rPr>
              <w:t>n</w:t>
            </w:r>
            <w:r w:rsidRPr="00F17844">
              <w:rPr>
                <w:rFonts w:asciiTheme="minorHAnsi" w:hAnsiTheme="minorHAnsi"/>
              </w:rPr>
              <w:t xml:space="preserve"> </w:t>
            </w:r>
            <w:r>
              <w:rPr>
                <w:rFonts w:asciiTheme="minorHAnsi" w:hAnsiTheme="minorHAnsi"/>
              </w:rPr>
              <w:t>FH D</w:t>
            </w:r>
            <w:r w:rsidRPr="00F17844">
              <w:rPr>
                <w:rFonts w:asciiTheme="minorHAnsi" w:hAnsiTheme="minorHAnsi"/>
              </w:rPr>
              <w:t xml:space="preserve">elivery </w:t>
            </w:r>
            <w:r>
              <w:rPr>
                <w:rFonts w:asciiTheme="minorHAnsi" w:hAnsiTheme="minorHAnsi"/>
              </w:rPr>
              <w:t>G</w:t>
            </w:r>
            <w:r w:rsidRPr="00F17844">
              <w:rPr>
                <w:rFonts w:asciiTheme="minorHAnsi" w:hAnsiTheme="minorHAnsi"/>
              </w:rPr>
              <w:t xml:space="preserve">roup which will report to the </w:t>
            </w:r>
            <w:r>
              <w:rPr>
                <w:rFonts w:asciiTheme="minorHAnsi" w:hAnsiTheme="minorHAnsi"/>
              </w:rPr>
              <w:t xml:space="preserve">FH </w:t>
            </w:r>
            <w:r w:rsidRPr="00F17844">
              <w:rPr>
                <w:rFonts w:asciiTheme="minorHAnsi" w:hAnsiTheme="minorHAnsi"/>
              </w:rPr>
              <w:t>steering group.  The local project delivery group will work within a project management framework.</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Expertise </w:t>
            </w:r>
            <w:r>
              <w:rPr>
                <w:rFonts w:asciiTheme="minorHAnsi" w:hAnsiTheme="minorHAnsi"/>
              </w:rPr>
              <w:t xml:space="preserve">on implementation will be </w:t>
            </w:r>
            <w:r w:rsidRPr="00F17844">
              <w:rPr>
                <w:rFonts w:asciiTheme="minorHAnsi" w:hAnsiTheme="minorHAnsi"/>
              </w:rPr>
              <w:t>sought from BHF and Heart UK</w:t>
            </w:r>
            <w:r>
              <w:rPr>
                <w:rFonts w:asciiTheme="minorHAnsi" w:hAnsiTheme="minorHAnsi"/>
              </w:rPr>
              <w:t>.  T</w:t>
            </w:r>
            <w:r w:rsidRPr="00F17844">
              <w:rPr>
                <w:rFonts w:asciiTheme="minorHAnsi" w:hAnsiTheme="minorHAnsi"/>
              </w:rPr>
              <w:t xml:space="preserve">he Clinical Network </w:t>
            </w:r>
            <w:r>
              <w:rPr>
                <w:rFonts w:asciiTheme="minorHAnsi" w:hAnsiTheme="minorHAnsi"/>
              </w:rPr>
              <w:t xml:space="preserve">also proposes to </w:t>
            </w:r>
            <w:r w:rsidRPr="00F17844">
              <w:rPr>
                <w:rFonts w:asciiTheme="minorHAnsi" w:hAnsiTheme="minorHAnsi"/>
              </w:rPr>
              <w:t xml:space="preserve">commission </w:t>
            </w:r>
            <w:r>
              <w:rPr>
                <w:rFonts w:asciiTheme="minorHAnsi" w:hAnsiTheme="minorHAnsi"/>
              </w:rPr>
              <w:t xml:space="preserve">clinical expertise from </w:t>
            </w:r>
            <w:r w:rsidRPr="00F17844">
              <w:rPr>
                <w:rFonts w:asciiTheme="minorHAnsi" w:hAnsiTheme="minorHAnsi"/>
              </w:rPr>
              <w:t>the W</w:t>
            </w:r>
            <w:r>
              <w:rPr>
                <w:rFonts w:asciiTheme="minorHAnsi" w:hAnsiTheme="minorHAnsi"/>
              </w:rPr>
              <w:t xml:space="preserve">est </w:t>
            </w:r>
            <w:r w:rsidRPr="00F17844">
              <w:rPr>
                <w:rFonts w:asciiTheme="minorHAnsi" w:hAnsiTheme="minorHAnsi"/>
              </w:rPr>
              <w:t>M</w:t>
            </w:r>
            <w:r>
              <w:rPr>
                <w:rFonts w:asciiTheme="minorHAnsi" w:hAnsiTheme="minorHAnsi"/>
              </w:rPr>
              <w:t xml:space="preserve">idlands </w:t>
            </w:r>
            <w:r w:rsidRPr="00F17844">
              <w:rPr>
                <w:rFonts w:asciiTheme="minorHAnsi" w:hAnsiTheme="minorHAnsi"/>
              </w:rPr>
              <w:t xml:space="preserve">FH lead nurse </w:t>
            </w:r>
            <w:r>
              <w:rPr>
                <w:rFonts w:asciiTheme="minorHAnsi" w:hAnsiTheme="minorHAnsi"/>
              </w:rPr>
              <w:t xml:space="preserve">who will support </w:t>
            </w:r>
            <w:r w:rsidRPr="00F17844">
              <w:rPr>
                <w:rFonts w:asciiTheme="minorHAnsi" w:hAnsiTheme="minorHAnsi"/>
              </w:rPr>
              <w:t xml:space="preserve">initial service </w:t>
            </w:r>
            <w:r w:rsidRPr="00F17844">
              <w:rPr>
                <w:rFonts w:asciiTheme="minorHAnsi" w:hAnsiTheme="minorHAnsi"/>
              </w:rPr>
              <w:lastRenderedPageBreak/>
              <w:t>implementation</w:t>
            </w:r>
            <w:r>
              <w:rPr>
                <w:rFonts w:asciiTheme="minorHAnsi" w:hAnsiTheme="minorHAnsi"/>
              </w:rPr>
              <w:t xml:space="preserve"> and provide oversight to the programme</w:t>
            </w:r>
            <w:r w:rsidRPr="00F17844">
              <w:rPr>
                <w:rFonts w:asciiTheme="minorHAnsi" w:hAnsiTheme="minorHAnsi"/>
              </w:rPr>
              <w:t>.</w:t>
            </w:r>
          </w:p>
          <w:p w:rsidR="00097265" w:rsidRPr="00F17844"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Once embedded within the timeframe of the programme, the </w:t>
            </w:r>
            <w:r>
              <w:rPr>
                <w:rFonts w:asciiTheme="minorHAnsi" w:hAnsiTheme="minorHAnsi"/>
              </w:rPr>
              <w:t xml:space="preserve">STP/CCG </w:t>
            </w:r>
            <w:r w:rsidRPr="00F17844">
              <w:rPr>
                <w:rFonts w:asciiTheme="minorHAnsi" w:hAnsiTheme="minorHAnsi"/>
              </w:rPr>
              <w:t>FH services will be contracted through the usual CCG commissioning and contracting process</w:t>
            </w:r>
            <w:r>
              <w:rPr>
                <w:rFonts w:asciiTheme="minorHAnsi" w:hAnsiTheme="minorHAnsi"/>
              </w:rPr>
              <w:t>.</w:t>
            </w:r>
          </w:p>
          <w:p w:rsidR="00466E55" w:rsidRDefault="00466E55" w:rsidP="00FD793F">
            <w:pPr>
              <w:rPr>
                <w:rFonts w:asciiTheme="minorHAnsi" w:hAnsiTheme="minorHAnsi"/>
              </w:rPr>
            </w:pPr>
          </w:p>
          <w:p w:rsidR="00FD793F" w:rsidRPr="00F83637" w:rsidRDefault="00FD793F" w:rsidP="00F83637">
            <w:pPr>
              <w:pStyle w:val="Heading3"/>
              <w:numPr>
                <w:ilvl w:val="0"/>
                <w:numId w:val="33"/>
              </w:numPr>
            </w:pPr>
            <w:bookmarkStart w:id="50" w:name="_Toc536797646"/>
            <w:r w:rsidRPr="00F83637">
              <w:t>Milestones</w:t>
            </w:r>
            <w:bookmarkEnd w:id="50"/>
          </w:p>
          <w:p w:rsidR="008E6E49" w:rsidRDefault="008E6E49" w:rsidP="00B2707B">
            <w:pPr>
              <w:jc w:val="both"/>
              <w:rPr>
                <w:rFonts w:asciiTheme="minorHAnsi" w:hAnsiTheme="minorHAnsi"/>
              </w:rPr>
            </w:pPr>
          </w:p>
          <w:tbl>
            <w:tblPr>
              <w:tblStyle w:val="TableGrid"/>
              <w:tblpPr w:leftFromText="180" w:rightFromText="180" w:vertAnchor="text" w:horzAnchor="margin" w:tblpY="-23"/>
              <w:tblOverlap w:val="never"/>
              <w:tblW w:w="0" w:type="auto"/>
              <w:tblLayout w:type="fixed"/>
              <w:tblLook w:val="04A0" w:firstRow="1" w:lastRow="0" w:firstColumn="1" w:lastColumn="0" w:noHBand="0" w:noVBand="1"/>
            </w:tblPr>
            <w:tblGrid>
              <w:gridCol w:w="5024"/>
              <w:gridCol w:w="3051"/>
            </w:tblGrid>
            <w:tr w:rsidR="00F5098A" w:rsidRPr="00F17844" w:rsidTr="004B72AE">
              <w:tc>
                <w:tcPr>
                  <w:tcW w:w="5024" w:type="dxa"/>
                </w:tcPr>
                <w:p w:rsidR="00F5098A" w:rsidRPr="00F17844" w:rsidRDefault="00F5098A" w:rsidP="00DB4356">
                  <w:pPr>
                    <w:jc w:val="both"/>
                    <w:rPr>
                      <w:rFonts w:asciiTheme="minorHAnsi" w:hAnsiTheme="minorHAnsi"/>
                      <w:b/>
                    </w:rPr>
                  </w:pPr>
                  <w:r w:rsidRPr="00F17844">
                    <w:rPr>
                      <w:rFonts w:asciiTheme="minorHAnsi" w:hAnsiTheme="minorHAnsi"/>
                      <w:b/>
                    </w:rPr>
                    <w:t>Key Milestones:</w:t>
                  </w:r>
                </w:p>
              </w:tc>
              <w:tc>
                <w:tcPr>
                  <w:tcW w:w="3051" w:type="dxa"/>
                </w:tcPr>
                <w:p w:rsidR="00F5098A" w:rsidRPr="00F17844" w:rsidRDefault="00F5098A" w:rsidP="00DB4356">
                  <w:pPr>
                    <w:jc w:val="both"/>
                    <w:rPr>
                      <w:rFonts w:asciiTheme="minorHAnsi" w:hAnsiTheme="minorHAnsi"/>
                      <w:b/>
                    </w:rPr>
                  </w:pPr>
                  <w:r w:rsidRPr="00F17844">
                    <w:rPr>
                      <w:rFonts w:asciiTheme="minorHAnsi" w:hAnsiTheme="minorHAnsi"/>
                      <w:b/>
                    </w:rPr>
                    <w:t>Time Frame</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funding from NHSE</w:t>
                  </w:r>
                </w:p>
              </w:tc>
              <w:tc>
                <w:tcPr>
                  <w:tcW w:w="3051" w:type="dxa"/>
                </w:tcPr>
                <w:p w:rsidR="00F5098A" w:rsidRPr="00F17844" w:rsidRDefault="00097265" w:rsidP="00DB4356">
                  <w:pPr>
                    <w:jc w:val="both"/>
                    <w:rPr>
                      <w:rFonts w:asciiTheme="minorHAnsi" w:hAnsiTheme="minorHAnsi"/>
                    </w:rPr>
                  </w:pPr>
                  <w:r>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programme sites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FH pathway</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w:t>
                  </w:r>
                  <w:r>
                    <w:rPr>
                      <w:rFonts w:asciiTheme="minorHAnsi" w:hAnsiTheme="minorHAnsi"/>
                    </w:rPr>
                    <w:t>/February</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Pr>
                      <w:rFonts w:asciiTheme="minorHAnsi" w:hAnsiTheme="minorHAnsi"/>
                    </w:rPr>
                    <w:t xml:space="preserve">Recruit </w:t>
                  </w:r>
                  <w:r w:rsidR="00E641B3">
                    <w:rPr>
                      <w:rFonts w:asciiTheme="minorHAnsi" w:hAnsiTheme="minorHAnsi"/>
                    </w:rPr>
                    <w:t>FH Nurses</w:t>
                  </w:r>
                </w:p>
              </w:tc>
              <w:tc>
                <w:tcPr>
                  <w:tcW w:w="3051" w:type="dxa"/>
                </w:tcPr>
                <w:p w:rsidR="00F5098A" w:rsidRPr="00F17844" w:rsidRDefault="00F5098A" w:rsidP="00DB4356">
                  <w:pPr>
                    <w:jc w:val="both"/>
                    <w:rPr>
                      <w:rFonts w:asciiTheme="minorHAnsi" w:hAnsiTheme="minorHAnsi"/>
                    </w:rPr>
                  </w:pPr>
                  <w:r>
                    <w:rPr>
                      <w:rFonts w:asciiTheme="minorHAnsi" w:hAnsiTheme="minorHAnsi"/>
                    </w:rPr>
                    <w:t>March/April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Train HCP’s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March</w:t>
                  </w:r>
                  <w:r>
                    <w:rPr>
                      <w:rFonts w:asciiTheme="minorHAnsi" w:hAnsiTheme="minorHAnsi"/>
                    </w:rPr>
                    <w:t>/April</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Implement programme</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April 2019</w:t>
                  </w:r>
                </w:p>
              </w:tc>
            </w:tr>
          </w:tbl>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B2707B" w:rsidRDefault="00B2707B"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Pr="00F17844" w:rsidRDefault="00F5098A" w:rsidP="008E6E49">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rPr>
          <w:trHeight w:val="68"/>
        </w:trPr>
        <w:tc>
          <w:tcPr>
            <w:tcW w:w="10280" w:type="dxa"/>
            <w:tcBorders>
              <w:top w:val="nil"/>
            </w:tcBorders>
            <w:shd w:val="clear" w:color="auto" w:fill="365F91" w:themeFill="accent1" w:themeFillShade="BF"/>
          </w:tcPr>
          <w:p w:rsidR="005419D8" w:rsidRPr="00F17844" w:rsidRDefault="00510E83" w:rsidP="005B3D19">
            <w:pPr>
              <w:pStyle w:val="BCHeading1"/>
              <w:numPr>
                <w:ilvl w:val="0"/>
                <w:numId w:val="13"/>
              </w:numPr>
              <w:spacing w:before="0"/>
              <w:ind w:left="357" w:hanging="357"/>
              <w:rPr>
                <w:rFonts w:asciiTheme="minorHAnsi" w:hAnsiTheme="minorHAnsi"/>
              </w:rPr>
            </w:pPr>
            <w:bookmarkStart w:id="51" w:name="_Toc536797647"/>
            <w:r w:rsidRPr="00F17844">
              <w:rPr>
                <w:rFonts w:asciiTheme="minorHAnsi" w:hAnsiTheme="minorHAnsi"/>
              </w:rPr>
              <w:t>Equality Impact Assessment</w:t>
            </w:r>
            <w:bookmarkEnd w:id="51"/>
          </w:p>
        </w:tc>
      </w:tr>
      <w:tr w:rsidR="005419D8" w:rsidRPr="00F17844" w:rsidTr="004B72AE">
        <w:tc>
          <w:tcPr>
            <w:tcW w:w="10280" w:type="dxa"/>
            <w:shd w:val="clear" w:color="auto" w:fill="C6D9F1" w:themeFill="text2" w:themeFillTint="33"/>
          </w:tcPr>
          <w:p w:rsidR="005419D8" w:rsidRPr="00F17844" w:rsidRDefault="00510E83" w:rsidP="005D0A0F">
            <w:pPr>
              <w:rPr>
                <w:rFonts w:asciiTheme="minorHAnsi" w:hAnsiTheme="minorHAnsi"/>
                <w:sz w:val="20"/>
                <w:szCs w:val="20"/>
              </w:rPr>
            </w:pPr>
            <w:r w:rsidRPr="00F17844">
              <w:rPr>
                <w:rFonts w:asciiTheme="minorHAnsi" w:hAnsiTheme="minorHAnsi"/>
                <w:sz w:val="20"/>
                <w:szCs w:val="20"/>
              </w:rPr>
              <w:t>Design and implement policy documents that meet the diverse needs of our service, population and workforce, ensuring that none are placed at a disadvantage over others. It takes into account the provisions of the Equality Act 2010 and advances equal opportunities for all.  This project has been assessed to ensure that no one receives less favourable treatment on the protected characteristics of their age, disability, gender reassignment, marriage and civil partnership, pregnancy and maternity, race, religion or belief, sex (gender) or sexual orientation. (Please detail below?)</w:t>
            </w:r>
          </w:p>
        </w:tc>
      </w:tr>
      <w:tr w:rsidR="005419D8" w:rsidRPr="00F17844" w:rsidTr="004B72AE">
        <w:trPr>
          <w:trHeight w:val="1038"/>
        </w:trPr>
        <w:tc>
          <w:tcPr>
            <w:tcW w:w="10280" w:type="dxa"/>
            <w:tcBorders>
              <w:bottom w:val="single" w:sz="4" w:space="0" w:color="002060"/>
            </w:tcBorders>
          </w:tcPr>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All/general:</w:t>
            </w:r>
            <w:r w:rsidRPr="00F17844">
              <w:rPr>
                <w:rFonts w:asciiTheme="minorHAnsi" w:hAnsiTheme="minorHAnsi"/>
              </w:rPr>
              <w:t xml:space="preserve"> Any issue that cuts across a number of protected characteristics</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533"/>
              <w:gridCol w:w="2533"/>
              <w:gridCol w:w="2534"/>
              <w:gridCol w:w="2289"/>
            </w:tblGrid>
            <w:tr w:rsidR="00F17844" w:rsidRPr="00F17844" w:rsidTr="004B72AE">
              <w:trPr>
                <w:trHeight w:val="287"/>
              </w:trPr>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53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28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481"/>
              </w:trPr>
              <w:tc>
                <w:tcPr>
                  <w:tcW w:w="2533" w:type="dxa"/>
                </w:tcPr>
                <w:p w:rsidR="00F17844" w:rsidRPr="00F17844" w:rsidRDefault="00F17844" w:rsidP="00F17844">
                  <w:pPr>
                    <w:rPr>
                      <w:rFonts w:asciiTheme="minorHAnsi" w:hAnsiTheme="minorHAnsi"/>
                    </w:rPr>
                  </w:pPr>
                  <w:r w:rsidRPr="00F17844">
                    <w:rPr>
                      <w:rFonts w:asciiTheme="minorHAnsi" w:hAnsiTheme="minorHAnsi"/>
                    </w:rPr>
                    <w:t>Communication</w:t>
                  </w:r>
                </w:p>
              </w:tc>
              <w:tc>
                <w:tcPr>
                  <w:tcW w:w="2533" w:type="dxa"/>
                </w:tcPr>
                <w:p w:rsidR="00F17844" w:rsidRPr="00F17844" w:rsidRDefault="00F17844" w:rsidP="00F17844">
                  <w:pPr>
                    <w:rPr>
                      <w:rFonts w:asciiTheme="minorHAnsi" w:hAnsiTheme="minorHAnsi"/>
                    </w:rPr>
                  </w:pPr>
                  <w:r w:rsidRPr="00F17844">
                    <w:rPr>
                      <w:rFonts w:asciiTheme="minorHAnsi" w:hAnsiTheme="minorHAnsi"/>
                    </w:rPr>
                    <w:t>This service can offer a number of positive outcomes</w:t>
                  </w:r>
                </w:p>
              </w:tc>
              <w:tc>
                <w:tcPr>
                  <w:tcW w:w="2534"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289" w:type="dxa"/>
                </w:tcPr>
                <w:p w:rsidR="00F17844" w:rsidRPr="00F17844" w:rsidRDefault="00F17844" w:rsidP="00F17844">
                  <w:pPr>
                    <w:rPr>
                      <w:rFonts w:asciiTheme="minorHAnsi" w:hAnsiTheme="minorHAnsi"/>
                    </w:rPr>
                  </w:pPr>
                  <w:r w:rsidRPr="00F17844">
                    <w:rPr>
                      <w:rFonts w:asciiTheme="minorHAnsi" w:hAnsiTheme="minorHAnsi"/>
                    </w:rPr>
                    <w:t xml:space="preserve">Important to ensure that patients are given all of the information that they need and can easily understand the benefits of this service.  </w:t>
                  </w:r>
                </w:p>
              </w:tc>
            </w:tr>
          </w:tbl>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Age:</w:t>
            </w:r>
            <w:r w:rsidRPr="00F17844">
              <w:rPr>
                <w:rFonts w:asciiTheme="minorHAnsi" w:hAnsiTheme="minorHAnsi"/>
              </w:rPr>
              <w:t xml:space="preserve"> Where a person is at risk of unfair treatment because of their age group</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421"/>
              <w:gridCol w:w="2421"/>
              <w:gridCol w:w="2422"/>
              <w:gridCol w:w="2625"/>
            </w:tblGrid>
            <w:tr w:rsidR="00F17844" w:rsidRPr="00F17844" w:rsidTr="004B72AE">
              <w:trPr>
                <w:trHeight w:val="271"/>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234"/>
              </w:trPr>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people of any age with possible or probable FH.  However, there are limited specialist resources for children with FH</w:t>
                  </w:r>
                </w:p>
              </w:tc>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any age group.  There are no upper or lower age ranges</w:t>
                  </w:r>
                </w:p>
              </w:tc>
              <w:tc>
                <w:tcPr>
                  <w:tcW w:w="2422" w:type="dxa"/>
                </w:tcPr>
                <w:p w:rsidR="00F17844" w:rsidRPr="00F17844" w:rsidRDefault="00F17844" w:rsidP="00F17844">
                  <w:pPr>
                    <w:rPr>
                      <w:rFonts w:asciiTheme="minorHAnsi" w:hAnsiTheme="minorHAnsi"/>
                    </w:rPr>
                  </w:pPr>
                  <w:r w:rsidRPr="00F17844">
                    <w:rPr>
                      <w:rFonts w:asciiTheme="minorHAnsi" w:hAnsiTheme="minorHAnsi"/>
                    </w:rPr>
                    <w:t xml:space="preserve">Adults can be supported in both primary and secondary care.  Children will be supported through Paediatric FH specialists in secondary care however these are limited and may not be available in every acute hospital </w:t>
                  </w:r>
                </w:p>
              </w:tc>
              <w:tc>
                <w:tcPr>
                  <w:tcW w:w="2625" w:type="dxa"/>
                </w:tcPr>
                <w:p w:rsidR="00F17844" w:rsidRPr="00F17844" w:rsidRDefault="00F17844" w:rsidP="00F17844">
                  <w:pPr>
                    <w:rPr>
                      <w:rFonts w:asciiTheme="minorHAnsi" w:hAnsiTheme="minorHAnsi"/>
                    </w:rPr>
                  </w:pPr>
                  <w:r w:rsidRPr="00F17844">
                    <w:rPr>
                      <w:rFonts w:asciiTheme="minorHAnsi" w:hAnsiTheme="minorHAnsi"/>
                    </w:rPr>
                    <w:t>Specialist Paediatric Services can be accessed on a ‘hub’ basis in secondary care</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Disability and health and wellbeing:</w:t>
            </w:r>
            <w:r w:rsidRPr="00F17844">
              <w:rPr>
                <w:rFonts w:asciiTheme="minorHAnsi" w:hAnsiTheme="minorHAnsi"/>
              </w:rPr>
              <w:t xml:space="preserve"> All forms of disability recognised under the Equality Act 2010 including sensory impairment, mental health, learning disabilities, </w:t>
            </w:r>
            <w:proofErr w:type="gramStart"/>
            <w:r w:rsidRPr="00F17844">
              <w:rPr>
                <w:rFonts w:asciiTheme="minorHAnsi" w:hAnsiTheme="minorHAnsi"/>
              </w:rPr>
              <w:t>mobility</w:t>
            </w:r>
            <w:proofErr w:type="gramEnd"/>
            <w:r w:rsidRPr="00F17844">
              <w:rPr>
                <w:rFonts w:asciiTheme="minorHAnsi" w:hAnsiTheme="minorHAnsi"/>
              </w:rPr>
              <w:t xml:space="preserve"> related conditions, conditions such as heart disease, diabetes and asthma.  This also covers any impact on health and wellbeing.</w:t>
            </w:r>
          </w:p>
          <w:p w:rsidR="00022FAF" w:rsidRPr="00F17844" w:rsidRDefault="00022FAF" w:rsidP="00F17844">
            <w:pPr>
              <w:rPr>
                <w:rFonts w:asciiTheme="minorHAnsi" w:hAnsiTheme="minorHAnsi"/>
              </w:rPr>
            </w:pPr>
          </w:p>
          <w:tbl>
            <w:tblPr>
              <w:tblStyle w:val="TableGrid"/>
              <w:tblW w:w="9954" w:type="dxa"/>
              <w:tblLayout w:type="fixed"/>
              <w:tblLook w:val="04A0" w:firstRow="1" w:lastRow="0" w:firstColumn="1" w:lastColumn="0" w:noHBand="0" w:noVBand="1"/>
            </w:tblPr>
            <w:tblGrid>
              <w:gridCol w:w="2421"/>
              <w:gridCol w:w="2421"/>
              <w:gridCol w:w="2422"/>
              <w:gridCol w:w="2690"/>
            </w:tblGrid>
            <w:tr w:rsidR="00F17844" w:rsidRPr="00F17844" w:rsidTr="004B72AE">
              <w:trPr>
                <w:trHeight w:val="272"/>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846"/>
              </w:trPr>
              <w:tc>
                <w:tcPr>
                  <w:tcW w:w="2421" w:type="dxa"/>
                </w:tcPr>
                <w:p w:rsidR="00F17844" w:rsidRPr="00F17844" w:rsidRDefault="00F17844" w:rsidP="00F17844">
                  <w:pPr>
                    <w:rPr>
                      <w:rFonts w:asciiTheme="minorHAnsi" w:hAnsiTheme="minorHAnsi"/>
                    </w:rPr>
                  </w:pPr>
                  <w:r w:rsidRPr="00F17844">
                    <w:rPr>
                      <w:rFonts w:asciiTheme="minorHAnsi" w:hAnsiTheme="minorHAnsi"/>
                    </w:rPr>
                    <w:t>Compliance with attendance at OPA’s</w:t>
                  </w:r>
                </w:p>
              </w:tc>
              <w:tc>
                <w:tcPr>
                  <w:tcW w:w="2421" w:type="dxa"/>
                </w:tcPr>
                <w:p w:rsidR="00F17844" w:rsidRPr="00F17844" w:rsidRDefault="00F17844" w:rsidP="00F17844">
                  <w:pPr>
                    <w:rPr>
                      <w:rFonts w:asciiTheme="minorHAnsi" w:hAnsiTheme="minorHAnsi"/>
                    </w:rPr>
                  </w:pPr>
                  <w:r w:rsidRPr="00F17844">
                    <w:rPr>
                      <w:rFonts w:asciiTheme="minorHAnsi" w:hAnsiTheme="minorHAnsi"/>
                    </w:rPr>
                    <w:t>Reducing the number of OPA’s in secondary care by increasing support in primary care could improve access</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690" w:type="dxa"/>
                </w:tcPr>
                <w:p w:rsidR="00F17844" w:rsidRPr="00F17844" w:rsidRDefault="00F17844" w:rsidP="00F17844">
                  <w:pPr>
                    <w:rPr>
                      <w:rFonts w:asciiTheme="minorHAnsi" w:hAnsiTheme="minorHAnsi"/>
                    </w:rPr>
                  </w:pPr>
                  <w:r w:rsidRPr="00F17844">
                    <w:rPr>
                      <w:rFonts w:asciiTheme="minorHAnsi" w:hAnsiTheme="minorHAnsi"/>
                    </w:rPr>
                    <w:t>Develop clear patient information, link in with carers (including clinical support e.g. CPN) where consented to support attendance and access.</w:t>
                  </w:r>
                </w:p>
              </w:tc>
            </w:tr>
            <w:tr w:rsidR="00F17844" w:rsidRPr="00F17844" w:rsidTr="004B72AE">
              <w:trPr>
                <w:trHeight w:val="145"/>
              </w:trPr>
              <w:tc>
                <w:tcPr>
                  <w:tcW w:w="2421" w:type="dxa"/>
                </w:tcPr>
                <w:p w:rsidR="00F17844" w:rsidRPr="00F17844" w:rsidRDefault="00F17844" w:rsidP="00F17844">
                  <w:pPr>
                    <w:rPr>
                      <w:rFonts w:asciiTheme="minorHAnsi" w:hAnsiTheme="minorHAnsi"/>
                    </w:rPr>
                  </w:pPr>
                  <w:r w:rsidRPr="00F17844">
                    <w:rPr>
                      <w:rFonts w:asciiTheme="minorHAnsi" w:hAnsiTheme="minorHAnsi"/>
                    </w:rPr>
                    <w:t>People with complex conditions or cholesterol that cannot be managed in primary care</w:t>
                  </w:r>
                </w:p>
              </w:tc>
              <w:tc>
                <w:tcPr>
                  <w:tcW w:w="2421" w:type="dxa"/>
                </w:tcPr>
                <w:p w:rsidR="00F17844" w:rsidRPr="00F17844" w:rsidRDefault="00F17844" w:rsidP="00F17844">
                  <w:pPr>
                    <w:rPr>
                      <w:rFonts w:asciiTheme="minorHAnsi" w:hAnsiTheme="minorHAnsi"/>
                    </w:rPr>
                  </w:pPr>
                  <w:r w:rsidRPr="00F17844">
                    <w:rPr>
                      <w:rFonts w:asciiTheme="minorHAnsi" w:hAnsiTheme="minorHAnsi"/>
                    </w:rPr>
                    <w:t>Specialist service for complex needs available via specialists in secondary care</w:t>
                  </w:r>
                </w:p>
              </w:tc>
              <w:tc>
                <w:tcPr>
                  <w:tcW w:w="2422" w:type="dxa"/>
                </w:tcPr>
                <w:p w:rsidR="00F17844" w:rsidRPr="00F17844" w:rsidRDefault="00F17844" w:rsidP="00F17844">
                  <w:pPr>
                    <w:rPr>
                      <w:rFonts w:asciiTheme="minorHAnsi" w:hAnsiTheme="minorHAnsi"/>
                    </w:rPr>
                  </w:pPr>
                  <w:r w:rsidRPr="00F17844">
                    <w:rPr>
                      <w:rFonts w:asciiTheme="minorHAnsi" w:hAnsiTheme="minorHAnsi"/>
                    </w:rPr>
                    <w:t>Will not be cared for in primary care so may have less choice of where they can be seen</w:t>
                  </w:r>
                </w:p>
              </w:tc>
              <w:tc>
                <w:tcPr>
                  <w:tcW w:w="2690" w:type="dxa"/>
                </w:tcPr>
                <w:p w:rsidR="00F17844" w:rsidRPr="00F17844" w:rsidRDefault="00F17844" w:rsidP="00F17844">
                  <w:pPr>
                    <w:rPr>
                      <w:rFonts w:asciiTheme="minorHAnsi" w:hAnsiTheme="minorHAnsi"/>
                    </w:rPr>
                  </w:pPr>
                  <w:r w:rsidRPr="00F17844">
                    <w:rPr>
                      <w:rFonts w:asciiTheme="minorHAnsi" w:hAnsiTheme="minorHAnsi"/>
                    </w:rPr>
                    <w:t>Dual care approach will include opportunity for step up/step down between primary and secondary care dependent on clinical need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Gender Reassignment:</w:t>
            </w:r>
            <w:r w:rsidRPr="00F17844">
              <w:rPr>
                <w:rFonts w:asciiTheme="minorHAnsi" w:hAnsiTheme="minorHAnsi"/>
              </w:rPr>
              <w:t xml:space="preserve"> this related to a person (or persons) who is proposing to undergo, are undergoing or have undergone a process (or part of a process) for the purpose of reassigning their sex, by changing physiological or other attributes of sex from that which was assigned to them at birth.</w:t>
            </w:r>
          </w:p>
          <w:p w:rsidR="00022FAF" w:rsidRPr="00F17844" w:rsidRDefault="00022FAF" w:rsidP="00F17844">
            <w:pPr>
              <w:rPr>
                <w:rFonts w:asciiTheme="minorHAnsi" w:hAnsiTheme="minorHAnsi"/>
              </w:rPr>
            </w:pPr>
          </w:p>
          <w:tbl>
            <w:tblPr>
              <w:tblStyle w:val="TableGrid"/>
              <w:tblW w:w="9948" w:type="dxa"/>
              <w:tblLayout w:type="fixed"/>
              <w:tblLook w:val="04A0" w:firstRow="1" w:lastRow="0" w:firstColumn="1" w:lastColumn="0" w:noHBand="0" w:noVBand="1"/>
            </w:tblPr>
            <w:tblGrid>
              <w:gridCol w:w="2420"/>
              <w:gridCol w:w="2420"/>
              <w:gridCol w:w="2420"/>
              <w:gridCol w:w="2688"/>
            </w:tblGrid>
            <w:tr w:rsidR="00F17844" w:rsidRPr="00F17844" w:rsidTr="004B72AE">
              <w:trPr>
                <w:trHeight w:val="309"/>
              </w:trPr>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26"/>
              </w:trPr>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8"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Marriage and Civil Partnership:</w:t>
            </w:r>
            <w:r w:rsidRPr="00F17844">
              <w:rPr>
                <w:rFonts w:asciiTheme="minorHAnsi" w:hAnsiTheme="minorHAnsi"/>
              </w:rPr>
              <w:t xml:space="preserve"> people who have or share the common characteristics of being married or of being a civil partner can be described as being in marriage or civil partnership.</w:t>
            </w:r>
          </w:p>
          <w:p w:rsidR="00022FAF" w:rsidRPr="00F17844" w:rsidRDefault="00022FAF" w:rsidP="00F17844">
            <w:pPr>
              <w:rPr>
                <w:rFonts w:asciiTheme="minorHAnsi" w:hAnsiTheme="minorHAnsi"/>
              </w:rPr>
            </w:pPr>
          </w:p>
          <w:tbl>
            <w:tblPr>
              <w:tblStyle w:val="TableGrid"/>
              <w:tblW w:w="9981" w:type="dxa"/>
              <w:tblLayout w:type="fixed"/>
              <w:tblLook w:val="04A0" w:firstRow="1" w:lastRow="0" w:firstColumn="1" w:lastColumn="0" w:noHBand="0" w:noVBand="1"/>
            </w:tblPr>
            <w:tblGrid>
              <w:gridCol w:w="2428"/>
              <w:gridCol w:w="2428"/>
              <w:gridCol w:w="2428"/>
              <w:gridCol w:w="2697"/>
            </w:tblGrid>
            <w:tr w:rsidR="00F17844" w:rsidRPr="00F17844" w:rsidTr="004B72AE">
              <w:trPr>
                <w:trHeight w:val="274"/>
              </w:trPr>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9"/>
              </w:trPr>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Pregnancy and Maternity:</w:t>
            </w:r>
            <w:r w:rsidRPr="00F17844">
              <w:rPr>
                <w:rFonts w:asciiTheme="minorHAnsi" w:hAnsiTheme="minorHAnsi"/>
              </w:rPr>
              <w:t xml:space="preserve"> relates to women who are pregnant or within their allocated maternity period; up to 26 weeks after birth</w:t>
            </w:r>
          </w:p>
          <w:p w:rsidR="00022FAF" w:rsidRPr="00F17844" w:rsidRDefault="00022FAF" w:rsidP="00F17844">
            <w:pPr>
              <w:rPr>
                <w:rFonts w:asciiTheme="minorHAnsi" w:hAnsiTheme="minorHAnsi"/>
              </w:rPr>
            </w:pPr>
          </w:p>
          <w:tbl>
            <w:tblPr>
              <w:tblStyle w:val="TableGrid"/>
              <w:tblW w:w="9942" w:type="dxa"/>
              <w:tblLayout w:type="fixed"/>
              <w:tblLook w:val="04A0" w:firstRow="1" w:lastRow="0" w:firstColumn="1" w:lastColumn="0" w:noHBand="0" w:noVBand="1"/>
            </w:tblPr>
            <w:tblGrid>
              <w:gridCol w:w="2418"/>
              <w:gridCol w:w="2418"/>
              <w:gridCol w:w="2419"/>
              <w:gridCol w:w="2687"/>
            </w:tblGrid>
            <w:tr w:rsidR="00F17844" w:rsidRPr="00F17844" w:rsidTr="004B72AE">
              <w:trPr>
                <w:trHeight w:val="319"/>
              </w:trPr>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9"/>
              </w:trPr>
              <w:tc>
                <w:tcPr>
                  <w:tcW w:w="2418" w:type="dxa"/>
                </w:tcPr>
                <w:p w:rsidR="00F17844" w:rsidRPr="00F17844" w:rsidRDefault="00F17844" w:rsidP="00F17844">
                  <w:pPr>
                    <w:rPr>
                      <w:rFonts w:asciiTheme="minorHAnsi" w:hAnsiTheme="minorHAnsi"/>
                      <w:color w:val="FF0000"/>
                    </w:rPr>
                  </w:pPr>
                  <w:r w:rsidRPr="00F17844">
                    <w:rPr>
                      <w:rFonts w:asciiTheme="minorHAnsi" w:hAnsiTheme="minorHAnsi"/>
                    </w:rPr>
                    <w:t>Non anticipated</w:t>
                  </w:r>
                </w:p>
              </w:tc>
              <w:tc>
                <w:tcPr>
                  <w:tcW w:w="241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1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Race:</w:t>
            </w:r>
            <w:r w:rsidRPr="00F17844">
              <w:rPr>
                <w:rFonts w:asciiTheme="minorHAnsi" w:hAnsiTheme="minorHAnsi"/>
              </w:rPr>
              <w:t xml:space="preserve"> All ethnic groups including Asian, Black, East Asian and white minority ethnic groups, including Eastern Europeans and Gypsy and Travellers</w:t>
            </w:r>
          </w:p>
          <w:p w:rsidR="00022FAF" w:rsidRPr="00F17844" w:rsidRDefault="00022FAF" w:rsidP="00F17844">
            <w:pPr>
              <w:rPr>
                <w:rFonts w:asciiTheme="minorHAnsi" w:hAnsiTheme="minorHAnsi"/>
              </w:rPr>
            </w:pPr>
          </w:p>
          <w:tbl>
            <w:tblPr>
              <w:tblStyle w:val="TableGrid"/>
              <w:tblW w:w="9930" w:type="dxa"/>
              <w:tblLayout w:type="fixed"/>
              <w:tblLook w:val="04A0" w:firstRow="1" w:lastRow="0" w:firstColumn="1" w:lastColumn="0" w:noHBand="0" w:noVBand="1"/>
            </w:tblPr>
            <w:tblGrid>
              <w:gridCol w:w="2415"/>
              <w:gridCol w:w="2415"/>
              <w:gridCol w:w="2416"/>
              <w:gridCol w:w="2684"/>
            </w:tblGrid>
            <w:tr w:rsidR="00F17844" w:rsidRPr="00F17844" w:rsidTr="004B72AE">
              <w:trPr>
                <w:trHeight w:val="273"/>
              </w:trPr>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6"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641"/>
              </w:trPr>
              <w:tc>
                <w:tcPr>
                  <w:tcW w:w="2415" w:type="dxa"/>
                </w:tcPr>
                <w:p w:rsidR="00F17844" w:rsidRPr="00F17844" w:rsidRDefault="00F17844" w:rsidP="00F17844">
                  <w:pPr>
                    <w:rPr>
                      <w:rFonts w:asciiTheme="minorHAnsi" w:hAnsiTheme="minorHAnsi"/>
                    </w:rPr>
                  </w:pPr>
                  <w:r w:rsidRPr="00F17844">
                    <w:rPr>
                      <w:rFonts w:asciiTheme="minorHAnsi" w:hAnsiTheme="minorHAnsi"/>
                    </w:rPr>
                    <w:lastRenderedPageBreak/>
                    <w:t>Compliance with OPA visits</w:t>
                  </w:r>
                </w:p>
              </w:tc>
              <w:tc>
                <w:tcPr>
                  <w:tcW w:w="2415" w:type="dxa"/>
                </w:tcPr>
                <w:p w:rsidR="00F17844" w:rsidRPr="00F17844" w:rsidRDefault="00F17844" w:rsidP="00F17844">
                  <w:pPr>
                    <w:rPr>
                      <w:rFonts w:asciiTheme="minorHAnsi" w:hAnsiTheme="minorHAnsi"/>
                    </w:rPr>
                  </w:pPr>
                  <w:r w:rsidRPr="00F17844">
                    <w:rPr>
                      <w:rFonts w:asciiTheme="minorHAnsi" w:hAnsiTheme="minorHAnsi"/>
                    </w:rPr>
                    <w:t xml:space="preserve">There will be more choice of local community clinical venues to access this service and will reduce number of OPA’s overall in hospitals.  </w:t>
                  </w:r>
                </w:p>
              </w:tc>
              <w:tc>
                <w:tcPr>
                  <w:tcW w:w="2416" w:type="dxa"/>
                </w:tcPr>
                <w:p w:rsidR="00F17844" w:rsidRPr="00F17844" w:rsidRDefault="00F17844" w:rsidP="00F17844">
                  <w:pPr>
                    <w:rPr>
                      <w:rFonts w:asciiTheme="minorHAnsi" w:hAnsiTheme="minorHAnsi"/>
                    </w:rPr>
                  </w:pPr>
                  <w:r w:rsidRPr="00F17844">
                    <w:rPr>
                      <w:rFonts w:asciiTheme="minorHAnsi" w:hAnsiTheme="minorHAnsi"/>
                    </w:rPr>
                    <w:t xml:space="preserve">It is crucial that patients identified as being genetically diagnosed with FH attend genetic counselling to establish the need for cascade testing which may be challenging for people who are transient.  Robust communication needs to be considered.  </w:t>
                  </w:r>
                </w:p>
                <w:p w:rsidR="00F17844" w:rsidRPr="00F17844" w:rsidRDefault="00F17844" w:rsidP="00F17844">
                  <w:pPr>
                    <w:rPr>
                      <w:rFonts w:asciiTheme="minorHAnsi" w:hAnsiTheme="minorHAnsi"/>
                    </w:rPr>
                  </w:pPr>
                  <w:r w:rsidRPr="00F17844">
                    <w:rPr>
                      <w:rFonts w:asciiTheme="minorHAnsi" w:hAnsiTheme="minorHAnsi"/>
                    </w:rPr>
                    <w:t>The BAME population may require access to interpretation and translation to support compliance</w:t>
                  </w:r>
                </w:p>
              </w:tc>
              <w:tc>
                <w:tcPr>
                  <w:tcW w:w="2684" w:type="dxa"/>
                </w:tcPr>
                <w:p w:rsidR="00F17844" w:rsidRPr="00F17844" w:rsidRDefault="00F17844" w:rsidP="00F17844">
                  <w:pPr>
                    <w:rPr>
                      <w:rFonts w:asciiTheme="minorHAnsi" w:hAnsiTheme="minorHAnsi"/>
                    </w:rPr>
                  </w:pPr>
                  <w:r w:rsidRPr="00F17844">
                    <w:rPr>
                      <w:rFonts w:asciiTheme="minorHAnsi" w:hAnsiTheme="minorHAnsi"/>
                    </w:rPr>
                    <w:t xml:space="preserve">Develop clear patient information on the importance of compliance, including access to translation.  Also information on how to access patient transport services for eligible patients.  </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Religion/belief:</w:t>
            </w:r>
            <w:r w:rsidRPr="00F17844">
              <w:rPr>
                <w:rFonts w:asciiTheme="minorHAnsi" w:hAnsiTheme="minorHAnsi"/>
              </w:rPr>
              <w:t xml:space="preserve"> all faiths including Christianity, Islam, Judaism, Hinduism, Buddhism, Sikhism and non-religious beliefs such as Humanism</w:t>
            </w:r>
          </w:p>
          <w:p w:rsidR="00022FAF" w:rsidRPr="00F17844" w:rsidRDefault="00022FAF" w:rsidP="00F17844">
            <w:pPr>
              <w:rPr>
                <w:rFonts w:asciiTheme="minorHAnsi" w:hAnsiTheme="minorHAnsi"/>
              </w:rPr>
            </w:pPr>
          </w:p>
          <w:tbl>
            <w:tblPr>
              <w:tblStyle w:val="TableGrid"/>
              <w:tblW w:w="9986" w:type="dxa"/>
              <w:tblLayout w:type="fixed"/>
              <w:tblLook w:val="04A0" w:firstRow="1" w:lastRow="0" w:firstColumn="1" w:lastColumn="0" w:noHBand="0" w:noVBand="1"/>
            </w:tblPr>
            <w:tblGrid>
              <w:gridCol w:w="2429"/>
              <w:gridCol w:w="2429"/>
              <w:gridCol w:w="2429"/>
              <w:gridCol w:w="2699"/>
            </w:tblGrid>
            <w:tr w:rsidR="00F17844" w:rsidRPr="00F17844" w:rsidTr="004B72AE">
              <w:trPr>
                <w:trHeight w:val="271"/>
              </w:trPr>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6"/>
              </w:trPr>
              <w:tc>
                <w:tcPr>
                  <w:tcW w:w="2429" w:type="dxa"/>
                </w:tcPr>
                <w:p w:rsidR="00F17844" w:rsidRPr="00F17844" w:rsidRDefault="00F17844" w:rsidP="00F17844">
                  <w:pPr>
                    <w:tabs>
                      <w:tab w:val="left" w:pos="1605"/>
                    </w:tabs>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9"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 (Gender):</w:t>
            </w:r>
            <w:r w:rsidRPr="00F17844">
              <w:rPr>
                <w:rFonts w:asciiTheme="minorHAnsi" w:hAnsiTheme="minorHAnsi"/>
              </w:rPr>
              <w:t xml:space="preserve"> referring to being a man or a woman</w:t>
            </w:r>
          </w:p>
          <w:p w:rsidR="00022FAF" w:rsidRPr="00F17844" w:rsidRDefault="00022FAF" w:rsidP="00F17844">
            <w:pPr>
              <w:rPr>
                <w:rFonts w:asciiTheme="minorHAnsi" w:hAnsiTheme="minorHAnsi"/>
              </w:rPr>
            </w:pPr>
          </w:p>
          <w:tbl>
            <w:tblPr>
              <w:tblStyle w:val="TableGrid"/>
              <w:tblW w:w="9955" w:type="dxa"/>
              <w:tblLayout w:type="fixed"/>
              <w:tblLook w:val="04A0" w:firstRow="1" w:lastRow="0" w:firstColumn="1" w:lastColumn="0" w:noHBand="0" w:noVBand="1"/>
            </w:tblPr>
            <w:tblGrid>
              <w:gridCol w:w="2421"/>
              <w:gridCol w:w="2421"/>
              <w:gridCol w:w="2422"/>
              <w:gridCol w:w="2691"/>
            </w:tblGrid>
            <w:tr w:rsidR="00F17844" w:rsidRPr="00F17844" w:rsidTr="004B72AE">
              <w:trPr>
                <w:trHeight w:val="256"/>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70"/>
              </w:trPr>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1"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Sexual Orientation:</w:t>
            </w:r>
            <w:r w:rsidRPr="00F17844">
              <w:rPr>
                <w:rFonts w:asciiTheme="minorHAnsi" w:hAnsiTheme="minorHAnsi"/>
              </w:rPr>
              <w:t xml:space="preserve"> including heterosexual, gay, lesbian and bisexual people</w:t>
            </w:r>
          </w:p>
          <w:p w:rsidR="00022FAF" w:rsidRPr="00F17844" w:rsidRDefault="00022FAF" w:rsidP="00F17844">
            <w:pPr>
              <w:rPr>
                <w:rFonts w:asciiTheme="minorHAnsi" w:hAnsiTheme="minorHAnsi"/>
              </w:rPr>
            </w:pPr>
          </w:p>
          <w:tbl>
            <w:tblPr>
              <w:tblStyle w:val="TableGrid"/>
              <w:tblW w:w="9967" w:type="dxa"/>
              <w:tblLayout w:type="fixed"/>
              <w:tblLook w:val="04A0" w:firstRow="1" w:lastRow="0" w:firstColumn="1" w:lastColumn="0" w:noHBand="0" w:noVBand="1"/>
            </w:tblPr>
            <w:tblGrid>
              <w:gridCol w:w="2424"/>
              <w:gridCol w:w="2424"/>
              <w:gridCol w:w="2425"/>
              <w:gridCol w:w="2694"/>
            </w:tblGrid>
            <w:tr w:rsidR="00F17844" w:rsidRPr="00F17844" w:rsidTr="004B72AE">
              <w:trPr>
                <w:trHeight w:val="301"/>
              </w:trPr>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8"/>
              </w:trPr>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5"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4"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 xml:space="preserve">Socio-Economic Status: </w:t>
            </w:r>
            <w:r w:rsidRPr="00F17844">
              <w:rPr>
                <w:rFonts w:asciiTheme="minorHAnsi" w:hAnsiTheme="minorHAnsi"/>
              </w:rPr>
              <w:t>This can include people on low incomes, as well as issues around rural and urban deprivation- You may wish to include this, although it is beyond the scope of the Equality Act 2010.</w:t>
            </w:r>
          </w:p>
          <w:p w:rsidR="00022FAF" w:rsidRPr="00F17844" w:rsidRDefault="00022FAF" w:rsidP="00F17844">
            <w:pPr>
              <w:rPr>
                <w:rFonts w:asciiTheme="minorHAnsi" w:hAnsiTheme="minorHAnsi"/>
              </w:rPr>
            </w:pPr>
          </w:p>
          <w:tbl>
            <w:tblPr>
              <w:tblStyle w:val="TableGrid"/>
              <w:tblW w:w="9925" w:type="dxa"/>
              <w:tblLayout w:type="fixed"/>
              <w:tblLook w:val="04A0" w:firstRow="1" w:lastRow="0" w:firstColumn="1" w:lastColumn="0" w:noHBand="0" w:noVBand="1"/>
            </w:tblPr>
            <w:tblGrid>
              <w:gridCol w:w="2414"/>
              <w:gridCol w:w="2414"/>
              <w:gridCol w:w="2414"/>
              <w:gridCol w:w="2683"/>
            </w:tblGrid>
            <w:tr w:rsidR="00F17844" w:rsidRPr="00F17844" w:rsidTr="004B72AE">
              <w:trPr>
                <w:trHeight w:val="272"/>
              </w:trPr>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955"/>
              </w:trPr>
              <w:tc>
                <w:tcPr>
                  <w:tcW w:w="2414" w:type="dxa"/>
                </w:tcPr>
                <w:p w:rsidR="00F17844" w:rsidRPr="00F17844" w:rsidRDefault="00F17844" w:rsidP="00F17844">
                  <w:pPr>
                    <w:rPr>
                      <w:rFonts w:asciiTheme="minorHAnsi" w:hAnsiTheme="minorHAnsi"/>
                    </w:rPr>
                  </w:pPr>
                  <w:r w:rsidRPr="00F17844">
                    <w:rPr>
                      <w:rFonts w:asciiTheme="minorHAnsi" w:hAnsiTheme="minorHAnsi"/>
                    </w:rPr>
                    <w:t>Travel to clinic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There will be more choice of local community clinical venues as well as the existing clinics at acute hospitals if required which could reduce travel costs and time to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3"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Good Relations:</w:t>
            </w:r>
            <w:r w:rsidRPr="00F17844">
              <w:rPr>
                <w:rFonts w:asciiTheme="minorHAnsi" w:hAnsiTheme="minorHAnsi"/>
              </w:rPr>
              <w:t xml:space="preserve"> This is where a decision or a change to services may risk creating tension between community groups in a local area, or had the potential to improve relations between groups</w:t>
            </w:r>
          </w:p>
          <w:p w:rsidR="00022FAF" w:rsidRDefault="00022FAF" w:rsidP="00F17844">
            <w:pPr>
              <w:rPr>
                <w:rFonts w:asciiTheme="minorHAnsi" w:hAnsiTheme="minorHAnsi"/>
              </w:rPr>
            </w:pPr>
          </w:p>
          <w:tbl>
            <w:tblPr>
              <w:tblStyle w:val="TableGrid"/>
              <w:tblW w:w="9905" w:type="dxa"/>
              <w:tblLayout w:type="fixed"/>
              <w:tblLook w:val="04A0" w:firstRow="1" w:lastRow="0" w:firstColumn="1" w:lastColumn="0" w:noHBand="0" w:noVBand="1"/>
            </w:tblPr>
            <w:tblGrid>
              <w:gridCol w:w="2409"/>
              <w:gridCol w:w="2409"/>
              <w:gridCol w:w="2410"/>
              <w:gridCol w:w="2677"/>
            </w:tblGrid>
            <w:tr w:rsidR="007D78A0" w:rsidRPr="00F17844" w:rsidTr="004B72AE">
              <w:trPr>
                <w:trHeight w:val="278"/>
              </w:trPr>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lastRenderedPageBreak/>
                    <w:t>Issue/option</w:t>
                  </w:r>
                </w:p>
              </w:tc>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Positive Impact or benefits</w:t>
                  </w:r>
                </w:p>
              </w:tc>
              <w:tc>
                <w:tcPr>
                  <w:tcW w:w="2410"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Negative impact or risks</w:t>
                  </w:r>
                </w:p>
              </w:tc>
              <w:tc>
                <w:tcPr>
                  <w:tcW w:w="2677"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Action Required</w:t>
                  </w:r>
                </w:p>
              </w:tc>
            </w:tr>
            <w:tr w:rsidR="007D78A0" w:rsidRPr="00F17844" w:rsidTr="004B72AE">
              <w:trPr>
                <w:trHeight w:val="849"/>
              </w:trPr>
              <w:tc>
                <w:tcPr>
                  <w:tcW w:w="2409" w:type="dxa"/>
                </w:tcPr>
                <w:p w:rsidR="007D78A0" w:rsidRPr="00F17844" w:rsidRDefault="007D78A0" w:rsidP="00764933">
                  <w:pPr>
                    <w:rPr>
                      <w:rFonts w:asciiTheme="minorHAnsi" w:hAnsiTheme="minorHAnsi"/>
                    </w:rPr>
                  </w:pPr>
                  <w:r w:rsidRPr="00F17844">
                    <w:rPr>
                      <w:rFonts w:asciiTheme="minorHAnsi" w:hAnsiTheme="minorHAnsi"/>
                    </w:rPr>
                    <w:t>Raising awareness of FH</w:t>
                  </w:r>
                </w:p>
              </w:tc>
              <w:tc>
                <w:tcPr>
                  <w:tcW w:w="2409" w:type="dxa"/>
                </w:tcPr>
                <w:p w:rsidR="007D78A0" w:rsidRPr="00F17844" w:rsidRDefault="007D78A0" w:rsidP="00764933">
                  <w:pPr>
                    <w:rPr>
                      <w:rFonts w:asciiTheme="minorHAnsi" w:hAnsiTheme="minorHAnsi"/>
                    </w:rPr>
                  </w:pPr>
                  <w:r w:rsidRPr="00F17844">
                    <w:rPr>
                      <w:rFonts w:asciiTheme="minorHAnsi" w:hAnsiTheme="minorHAnsi"/>
                    </w:rPr>
                    <w:t>Having local OPA clinics in the community can be used to raise the profile of FH</w:t>
                  </w:r>
                </w:p>
              </w:tc>
              <w:tc>
                <w:tcPr>
                  <w:tcW w:w="2410" w:type="dxa"/>
                </w:tcPr>
                <w:p w:rsidR="007D78A0" w:rsidRPr="00F17844" w:rsidRDefault="007D78A0" w:rsidP="00764933">
                  <w:pPr>
                    <w:rPr>
                      <w:rFonts w:asciiTheme="minorHAnsi" w:hAnsiTheme="minorHAnsi"/>
                    </w:rPr>
                  </w:pPr>
                  <w:r w:rsidRPr="00F17844">
                    <w:rPr>
                      <w:rFonts w:asciiTheme="minorHAnsi" w:hAnsiTheme="minorHAnsi"/>
                    </w:rPr>
                    <w:t>Non anticipated</w:t>
                  </w:r>
                </w:p>
              </w:tc>
              <w:tc>
                <w:tcPr>
                  <w:tcW w:w="2677" w:type="dxa"/>
                </w:tcPr>
                <w:p w:rsidR="007D78A0" w:rsidRPr="00F17844" w:rsidRDefault="007D78A0" w:rsidP="00764933">
                  <w:pPr>
                    <w:rPr>
                      <w:rFonts w:asciiTheme="minorHAnsi" w:hAnsiTheme="minorHAnsi"/>
                    </w:rPr>
                  </w:pPr>
                  <w:r w:rsidRPr="00F17844">
                    <w:rPr>
                      <w:rFonts w:asciiTheme="minorHAnsi" w:hAnsiTheme="minorHAnsi"/>
                    </w:rPr>
                    <w:t>Non anticipated</w:t>
                  </w:r>
                </w:p>
              </w:tc>
            </w:tr>
          </w:tbl>
          <w:p w:rsidR="007D78A0" w:rsidRPr="00F17844" w:rsidRDefault="007D78A0" w:rsidP="00F17844">
            <w:pPr>
              <w:rPr>
                <w:rFonts w:asciiTheme="minorHAnsi" w:hAnsiTheme="minorHAnsi"/>
              </w:rPr>
            </w:pPr>
          </w:p>
          <w:p w:rsidR="00D170BA" w:rsidRPr="00F17844" w:rsidRDefault="00D170BA" w:rsidP="005D0A0F">
            <w:pPr>
              <w:rPr>
                <w:rFonts w:asciiTheme="minorHAnsi" w:hAnsiTheme="minorHAnsi"/>
              </w:rPr>
            </w:pPr>
          </w:p>
        </w:tc>
      </w:tr>
    </w:tbl>
    <w:p w:rsidR="00CB4CDE" w:rsidRDefault="00CB4CDE"/>
    <w:p w:rsidR="003945DF" w:rsidRDefault="003945DF">
      <w:r>
        <w:br w:type="page"/>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279"/>
      </w:tblGrid>
      <w:tr w:rsidR="005419D8" w:rsidRPr="00F17844" w:rsidTr="003945DF">
        <w:tc>
          <w:tcPr>
            <w:tcW w:w="10279" w:type="dxa"/>
            <w:tcBorders>
              <w:top w:val="single" w:sz="4" w:space="0" w:color="002060"/>
              <w:left w:val="nil"/>
              <w:bottom w:val="nil"/>
              <w:right w:val="nil"/>
            </w:tcBorders>
          </w:tcPr>
          <w:p w:rsidR="005419D8" w:rsidRPr="00F17844" w:rsidRDefault="005419D8" w:rsidP="002254AA">
            <w:pPr>
              <w:rPr>
                <w:rFonts w:asciiTheme="minorHAnsi" w:hAnsiTheme="minorHAnsi"/>
              </w:rPr>
            </w:pPr>
          </w:p>
        </w:tc>
      </w:tr>
      <w:tr w:rsidR="00510E83" w:rsidRPr="00F17844" w:rsidTr="003945DF">
        <w:trPr>
          <w:trHeight w:val="68"/>
        </w:trPr>
        <w:tc>
          <w:tcPr>
            <w:tcW w:w="10279" w:type="dxa"/>
            <w:tcBorders>
              <w:top w:val="nil"/>
            </w:tcBorders>
            <w:shd w:val="clear" w:color="auto" w:fill="365F91" w:themeFill="accent1" w:themeFillShade="BF"/>
          </w:tcPr>
          <w:p w:rsidR="00510E83" w:rsidRPr="00F17844" w:rsidRDefault="00510E83" w:rsidP="005B3D19">
            <w:pPr>
              <w:pStyle w:val="BCHeading1"/>
              <w:numPr>
                <w:ilvl w:val="0"/>
                <w:numId w:val="13"/>
              </w:numPr>
              <w:spacing w:before="0"/>
              <w:ind w:left="357" w:hanging="357"/>
              <w:rPr>
                <w:rFonts w:asciiTheme="minorHAnsi" w:hAnsiTheme="minorHAnsi"/>
              </w:rPr>
            </w:pPr>
            <w:bookmarkStart w:id="52" w:name="_Toc536797648"/>
            <w:r w:rsidRPr="00F17844">
              <w:rPr>
                <w:rFonts w:asciiTheme="minorHAnsi" w:hAnsiTheme="minorHAnsi"/>
              </w:rPr>
              <w:t>Appendices</w:t>
            </w:r>
            <w:bookmarkEnd w:id="52"/>
          </w:p>
        </w:tc>
      </w:tr>
      <w:tr w:rsidR="00510E83" w:rsidRPr="00F17844" w:rsidTr="003945DF">
        <w:tc>
          <w:tcPr>
            <w:tcW w:w="10279" w:type="dxa"/>
            <w:shd w:val="clear" w:color="auto" w:fill="C6D9F1" w:themeFill="text2" w:themeFillTint="33"/>
          </w:tcPr>
          <w:p w:rsidR="00510E83" w:rsidRPr="00F17844" w:rsidRDefault="00510E83" w:rsidP="00F26BC9">
            <w:pPr>
              <w:rPr>
                <w:rFonts w:asciiTheme="minorHAnsi" w:hAnsiTheme="minorHAnsi"/>
                <w:sz w:val="20"/>
                <w:szCs w:val="20"/>
              </w:rPr>
            </w:pPr>
            <w:r w:rsidRPr="00F17844">
              <w:rPr>
                <w:rFonts w:asciiTheme="minorHAnsi" w:hAnsiTheme="minorHAnsi"/>
                <w:sz w:val="20"/>
                <w:szCs w:val="20"/>
              </w:rPr>
              <w:t>Please use this space to add any appendices</w:t>
            </w:r>
          </w:p>
        </w:tc>
      </w:tr>
    </w:tbl>
    <w:p w:rsidR="00AE14C2" w:rsidRDefault="00AE14C2" w:rsidP="002254AA">
      <w:pPr>
        <w:rPr>
          <w:rFonts w:asciiTheme="minorHAnsi" w:hAnsiTheme="minorHAnsi"/>
        </w:rPr>
      </w:pPr>
    </w:p>
    <w:p w:rsidR="00AE14C2" w:rsidRDefault="00AE14C2" w:rsidP="002254AA">
      <w:pPr>
        <w:rPr>
          <w:rFonts w:asciiTheme="minorHAnsi" w:hAnsiTheme="minorHAnsi"/>
        </w:rPr>
      </w:pPr>
    </w:p>
    <w:p w:rsidR="00AE14C2" w:rsidRPr="00183CA0" w:rsidRDefault="00AE14C2" w:rsidP="00346B85">
      <w:pPr>
        <w:pStyle w:val="Heading1"/>
      </w:pPr>
      <w:bookmarkStart w:id="53" w:name="_Toc536797649"/>
      <w:r w:rsidRPr="00183CA0">
        <w:t>Appendix 1 – cost appraisal</w:t>
      </w:r>
      <w:bookmarkEnd w:id="53"/>
    </w:p>
    <w:p w:rsidR="000F71B8" w:rsidRPr="00CB4CDE" w:rsidRDefault="000F71B8" w:rsidP="00AE14C2">
      <w:pPr>
        <w:rPr>
          <w:rFonts w:asciiTheme="minorHAnsi" w:hAnsiTheme="minorHAnsi"/>
          <w:b/>
        </w:rPr>
      </w:pPr>
    </w:p>
    <w:p w:rsidR="00AE14C2" w:rsidRDefault="00C70A12" w:rsidP="00AE14C2">
      <w:pPr>
        <w:rPr>
          <w:rFonts w:asciiTheme="minorHAnsi" w:hAnsiTheme="minorHAnsi"/>
        </w:rPr>
      </w:pPr>
      <w:r>
        <w:rPr>
          <w:rFonts w:asciiTheme="minorHAnsi" w:hAnsiTheme="minorHAnsi"/>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4pt;height:49.45pt" o:ole="">
            <v:imagedata r:id="rId13" o:title=""/>
          </v:shape>
          <o:OLEObject Type="Embed" ProgID="Excel.Sheet.12" ShapeID="_x0000_i1027" DrawAspect="Icon" ObjectID="_1610539445" r:id="rId14"/>
        </w:object>
      </w:r>
    </w:p>
    <w:p w:rsidR="000F71B8" w:rsidRDefault="000F71B8">
      <w:pPr>
        <w:rPr>
          <w:rFonts w:asciiTheme="minorHAnsi" w:hAnsiTheme="minorHAnsi"/>
          <w:b/>
        </w:rPr>
      </w:pPr>
      <w:r>
        <w:rPr>
          <w:rFonts w:asciiTheme="minorHAnsi" w:hAnsiTheme="minorHAnsi"/>
          <w:b/>
        </w:rPr>
        <w:br w:type="page"/>
      </w:r>
    </w:p>
    <w:p w:rsidR="000F71B8" w:rsidRPr="000F71B8" w:rsidRDefault="000F71B8" w:rsidP="00BB100F">
      <w:pPr>
        <w:pStyle w:val="Heading1"/>
      </w:pPr>
      <w:bookmarkStart w:id="54" w:name="_Toc536797650"/>
      <w:r>
        <w:lastRenderedPageBreak/>
        <w:t>A</w:t>
      </w:r>
      <w:r w:rsidR="00AE14C2" w:rsidRPr="000F71B8">
        <w:t xml:space="preserve">ppendix 2 </w:t>
      </w:r>
      <w:r w:rsidR="00BB100F">
        <w:t>–</w:t>
      </w:r>
      <w:r w:rsidR="00AE14C2" w:rsidRPr="000F71B8">
        <w:t xml:space="preserve"> Cumulative</w:t>
      </w:r>
      <w:r w:rsidR="00BB100F">
        <w:t xml:space="preserve"> </w:t>
      </w:r>
      <w:r w:rsidR="00AE14C2" w:rsidRPr="000F71B8">
        <w:t>CVD events avoided over time</w:t>
      </w:r>
      <w:bookmarkEnd w:id="54"/>
      <w:r w:rsidR="00AE14C2" w:rsidRPr="000F71B8">
        <w:t xml:space="preserve"> </w:t>
      </w:r>
    </w:p>
    <w:p w:rsidR="00AE14C2" w:rsidRDefault="00AE14C2" w:rsidP="00AE14C2">
      <w:pPr>
        <w:rPr>
          <w:rFonts w:asciiTheme="minorHAnsi" w:hAnsiTheme="minorHAnsi"/>
        </w:rPr>
      </w:pPr>
      <w:r w:rsidRPr="000F71B8">
        <w:rPr>
          <w:rFonts w:asciiTheme="minorHAnsi" w:hAnsiTheme="minorHAnsi"/>
        </w:rPr>
        <w:t>(</w:t>
      </w:r>
      <w:r>
        <w:rPr>
          <w:rFonts w:asciiTheme="minorHAnsi" w:hAnsiTheme="minorHAnsi"/>
        </w:rPr>
        <w:t>Taken from the PHE Return on investment online toolkit.)</w:t>
      </w:r>
    </w:p>
    <w:p w:rsidR="00AE14C2" w:rsidRDefault="00AE14C2" w:rsidP="00AE14C2">
      <w:pPr>
        <w:rPr>
          <w:rFonts w:asciiTheme="minorHAnsi" w:hAnsiTheme="minorHAnsi"/>
        </w:rPr>
      </w:pPr>
    </w:p>
    <w:p w:rsidR="00AE14C2" w:rsidRDefault="00E641B3" w:rsidP="00AE14C2">
      <w:pPr>
        <w:rPr>
          <w:rFonts w:asciiTheme="minorHAnsi" w:hAnsiTheme="minorHAnsi"/>
        </w:rPr>
      </w:pPr>
      <w:r>
        <w:rPr>
          <w:rFonts w:asciiTheme="minorHAnsi" w:hAnsiTheme="minorHAnsi"/>
        </w:rPr>
        <w:t>The PDF</w:t>
      </w:r>
      <w:r w:rsidR="00AE14C2">
        <w:rPr>
          <w:rFonts w:asciiTheme="minorHAnsi" w:hAnsiTheme="minorHAnsi"/>
        </w:rPr>
        <w:t xml:space="preserve"> below and the chart </w:t>
      </w:r>
      <w:proofErr w:type="gramStart"/>
      <w:r w:rsidR="00AE14C2">
        <w:rPr>
          <w:rFonts w:asciiTheme="minorHAnsi" w:hAnsiTheme="minorHAnsi"/>
        </w:rPr>
        <w:t>show</w:t>
      </w:r>
      <w:r>
        <w:rPr>
          <w:rFonts w:asciiTheme="minorHAnsi" w:hAnsiTheme="minorHAnsi"/>
        </w:rPr>
        <w:t>s</w:t>
      </w:r>
      <w:proofErr w:type="gramEnd"/>
      <w:r w:rsidR="00AE14C2">
        <w:rPr>
          <w:rFonts w:asciiTheme="minorHAnsi" w:hAnsiTheme="minorHAnsi"/>
        </w:rPr>
        <w:t xml:space="preserve"> the cumulative CVD events avoided by </w:t>
      </w:r>
      <w:r w:rsidR="00C70A12">
        <w:rPr>
          <w:rFonts w:asciiTheme="minorHAnsi" w:hAnsiTheme="minorHAnsi"/>
        </w:rPr>
        <w:t>Nottinghamshire</w:t>
      </w:r>
      <w:r w:rsidR="00376B6E" w:rsidRPr="00376B6E">
        <w:rPr>
          <w:rFonts w:asciiTheme="minorHAnsi" w:hAnsiTheme="minorHAnsi"/>
        </w:rPr>
        <w:t xml:space="preserve"> </w:t>
      </w:r>
      <w:r w:rsidR="00AE14C2">
        <w:rPr>
          <w:rFonts w:asciiTheme="minorHAnsi" w:hAnsiTheme="minorHAnsi"/>
        </w:rPr>
        <w:t>STP by achieving a 25% diagnosis of FH in the next 3 years.</w:t>
      </w:r>
    </w:p>
    <w:p w:rsidR="00AE14C2" w:rsidRDefault="00AE14C2" w:rsidP="00AE14C2">
      <w:pPr>
        <w:rPr>
          <w:rFonts w:asciiTheme="minorHAnsi" w:hAnsiTheme="minorHAnsi"/>
        </w:rPr>
      </w:pPr>
    </w:p>
    <w:p w:rsidR="00AE14C2" w:rsidRDefault="00AE14C2" w:rsidP="00AE14C2">
      <w:pPr>
        <w:rPr>
          <w:rFonts w:asciiTheme="minorHAnsi" w:hAnsiTheme="minorHAnsi"/>
          <w:b/>
        </w:rPr>
      </w:pPr>
    </w:p>
    <w:p w:rsidR="00AE14C2" w:rsidRDefault="00C70A12" w:rsidP="00AE14C2">
      <w:pPr>
        <w:rPr>
          <w:rFonts w:asciiTheme="minorHAnsi" w:hAnsiTheme="minorHAnsi"/>
          <w:b/>
        </w:rPr>
      </w:pPr>
      <w:r>
        <w:rPr>
          <w:rFonts w:asciiTheme="minorHAnsi" w:hAnsiTheme="minorHAnsi"/>
          <w:b/>
        </w:rPr>
        <w:t>Nottinghamshire</w:t>
      </w:r>
      <w:r w:rsidR="00376B6E" w:rsidRPr="00376B6E">
        <w:rPr>
          <w:rFonts w:asciiTheme="minorHAnsi" w:hAnsiTheme="minorHAnsi"/>
          <w:b/>
        </w:rPr>
        <w:t xml:space="preserve"> </w:t>
      </w:r>
      <w:r w:rsidR="00AE14C2" w:rsidRPr="00CB4299">
        <w:rPr>
          <w:rFonts w:asciiTheme="minorHAnsi" w:hAnsiTheme="minorHAnsi"/>
          <w:b/>
        </w:rPr>
        <w:t>STP</w:t>
      </w:r>
    </w:p>
    <w:p w:rsidR="00AE14C2" w:rsidRPr="00CB4299" w:rsidRDefault="00AE14C2" w:rsidP="00AE14C2">
      <w:pPr>
        <w:rPr>
          <w:rFonts w:asciiTheme="minorHAnsi" w:hAnsiTheme="minorHAnsi"/>
          <w:b/>
        </w:rPr>
      </w:pPr>
    </w:p>
    <w:p w:rsidR="00AE14C2" w:rsidRDefault="00C70A12" w:rsidP="00AE14C2">
      <w:pPr>
        <w:rPr>
          <w:rFonts w:asciiTheme="minorHAnsi" w:hAnsiTheme="minorHAnsi"/>
        </w:rPr>
      </w:pPr>
      <w:r>
        <w:rPr>
          <w:rFonts w:asciiTheme="minorHAnsi" w:hAnsiTheme="minorHAnsi"/>
        </w:rPr>
        <w:object w:dxaOrig="1531" w:dyaOrig="990">
          <v:shape id="_x0000_i1029" type="#_x0000_t75" style="width:76.4pt;height:49.45pt" o:ole="">
            <v:imagedata r:id="rId15" o:title=""/>
          </v:shape>
          <o:OLEObject Type="Embed" ProgID="AcroExch.Document.DC" ShapeID="_x0000_i1029" DrawAspect="Icon" ObjectID="_1610539446" r:id="rId16"/>
        </w:object>
      </w:r>
    </w:p>
    <w:p w:rsidR="00C70A12" w:rsidRDefault="00C70A12" w:rsidP="00AE14C2">
      <w:pPr>
        <w:rPr>
          <w:rFonts w:asciiTheme="minorHAnsi" w:hAnsiTheme="minorHAnsi"/>
        </w:rPr>
      </w:pPr>
    </w:p>
    <w:p w:rsidR="00C70A12" w:rsidRDefault="00C70A12" w:rsidP="00AE14C2">
      <w:pPr>
        <w:rPr>
          <w:rFonts w:asciiTheme="minorHAnsi" w:hAnsiTheme="minorHAnsi"/>
        </w:rPr>
      </w:pPr>
      <w:r>
        <w:rPr>
          <w:noProof/>
          <w:lang w:eastAsia="en-GB"/>
        </w:rPr>
        <w:drawing>
          <wp:inline distT="0" distB="0" distL="0" distR="0" wp14:anchorId="275906E7" wp14:editId="1D6A823E">
            <wp:extent cx="5043368" cy="2321781"/>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045149" cy="2322601"/>
                    </a:xfrm>
                    <a:prstGeom prst="rect">
                      <a:avLst/>
                    </a:prstGeom>
                  </pic:spPr>
                </pic:pic>
              </a:graphicData>
            </a:graphic>
          </wp:inline>
        </w:drawing>
      </w:r>
    </w:p>
    <w:p w:rsidR="00AE14C2" w:rsidRDefault="00AE14C2" w:rsidP="00AE14C2">
      <w:pPr>
        <w:rPr>
          <w:rFonts w:asciiTheme="minorHAnsi" w:hAnsiTheme="minorHAnsi"/>
        </w:rPr>
      </w:pPr>
    </w:p>
    <w:p w:rsidR="00AE14C2" w:rsidRDefault="00AE14C2" w:rsidP="00AE14C2">
      <w:pPr>
        <w:rPr>
          <w:rFonts w:asciiTheme="minorHAnsi" w:hAnsiTheme="minorHAnsi"/>
        </w:rPr>
      </w:pPr>
    </w:p>
    <w:p w:rsidR="000F71B8" w:rsidRDefault="000F71B8" w:rsidP="00AE14C2">
      <w:pPr>
        <w:rPr>
          <w:rFonts w:asciiTheme="minorHAnsi" w:hAnsiTheme="minorHAnsi"/>
        </w:rPr>
      </w:pPr>
    </w:p>
    <w:p w:rsidR="000F71B8" w:rsidRDefault="000F71B8" w:rsidP="00AE14C2">
      <w:pPr>
        <w:rPr>
          <w:rFonts w:asciiTheme="minorHAnsi" w:hAnsiTheme="minorHAnsi"/>
        </w:rPr>
      </w:pPr>
    </w:p>
    <w:p w:rsidR="00AE14C2" w:rsidRDefault="00AE14C2" w:rsidP="00AE14C2">
      <w:pPr>
        <w:rPr>
          <w:rFonts w:asciiTheme="minorHAnsi" w:hAnsiTheme="minorHAnsi"/>
          <w:b/>
        </w:rPr>
        <w:sectPr w:rsidR="00AE14C2" w:rsidSect="00AE14C2">
          <w:headerReference w:type="default" r:id="rId19"/>
          <w:footerReference w:type="default" r:id="rId20"/>
          <w:pgSz w:w="11906" w:h="16838"/>
          <w:pgMar w:top="851" w:right="851" w:bottom="1134" w:left="992" w:header="709" w:footer="709" w:gutter="0"/>
          <w:cols w:space="708"/>
          <w:docGrid w:linePitch="360"/>
        </w:sectPr>
      </w:pPr>
    </w:p>
    <w:tbl>
      <w:tblPr>
        <w:tblW w:w="0" w:type="auto"/>
        <w:tblLook w:val="04A0" w:firstRow="1" w:lastRow="0" w:firstColumn="1" w:lastColumn="0" w:noHBand="0" w:noVBand="1"/>
      </w:tblPr>
      <w:tblGrid>
        <w:gridCol w:w="6478"/>
        <w:gridCol w:w="225"/>
      </w:tblGrid>
      <w:tr w:rsidR="00AE14C2" w:rsidRPr="000F71B8" w:rsidTr="00390824">
        <w:trPr>
          <w:trHeight w:val="360"/>
        </w:trPr>
        <w:tc>
          <w:tcPr>
            <w:tcW w:w="0" w:type="auto"/>
            <w:tcBorders>
              <w:top w:val="nil"/>
              <w:left w:val="nil"/>
              <w:bottom w:val="nil"/>
              <w:right w:val="nil"/>
            </w:tcBorders>
            <w:shd w:val="clear" w:color="auto" w:fill="auto"/>
            <w:noWrap/>
            <w:vAlign w:val="bottom"/>
            <w:hideMark/>
          </w:tcPr>
          <w:p w:rsidR="00AE14C2" w:rsidRPr="00AE14C2" w:rsidRDefault="00AE14C2" w:rsidP="00BB100F">
            <w:pPr>
              <w:pStyle w:val="Heading1"/>
              <w:rPr>
                <w:rFonts w:eastAsia="Times New Roman"/>
                <w:lang w:eastAsia="en-GB"/>
              </w:rPr>
            </w:pPr>
            <w:bookmarkStart w:id="55" w:name="_Toc536797651"/>
            <w:r w:rsidRPr="000F71B8">
              <w:lastRenderedPageBreak/>
              <w:t>Appendix 3</w:t>
            </w:r>
            <w:r w:rsidR="000F71B8" w:rsidRPr="000F71B8">
              <w:t xml:space="preserve"> </w:t>
            </w:r>
            <w:r w:rsidR="00BB100F">
              <w:t xml:space="preserve">– </w:t>
            </w:r>
            <w:r w:rsidRPr="00AE14C2">
              <w:rPr>
                <w:rFonts w:eastAsia="Times New Roman"/>
                <w:lang w:eastAsia="en-GB"/>
              </w:rPr>
              <w:t>Estimated</w:t>
            </w:r>
            <w:r w:rsidR="00BB100F">
              <w:rPr>
                <w:rFonts w:eastAsia="Times New Roman"/>
                <w:lang w:eastAsia="en-GB"/>
              </w:rPr>
              <w:t xml:space="preserve"> </w:t>
            </w:r>
            <w:r w:rsidRPr="00AE14C2">
              <w:rPr>
                <w:rFonts w:eastAsia="Times New Roman"/>
                <w:lang w:eastAsia="en-GB"/>
              </w:rPr>
              <w:t>FH population - 1 in 250</w:t>
            </w:r>
            <w:bookmarkEnd w:id="55"/>
          </w:p>
        </w:tc>
        <w:tc>
          <w:tcPr>
            <w:tcW w:w="0" w:type="auto"/>
            <w:tcBorders>
              <w:top w:val="nil"/>
              <w:left w:val="nil"/>
              <w:bottom w:val="nil"/>
              <w:right w:val="nil"/>
            </w:tcBorders>
            <w:shd w:val="clear" w:color="auto" w:fill="auto"/>
            <w:noWrap/>
            <w:vAlign w:val="bottom"/>
            <w:hideMark/>
          </w:tcPr>
          <w:p w:rsidR="00AE14C2" w:rsidRPr="00AE14C2" w:rsidRDefault="00AE14C2" w:rsidP="00346B85">
            <w:pPr>
              <w:pStyle w:val="Heading1"/>
              <w:rPr>
                <w:rFonts w:eastAsia="Times New Roman" w:cs="Times New Roman"/>
                <w:lang w:eastAsia="en-GB"/>
              </w:rPr>
            </w:pPr>
          </w:p>
        </w:tc>
      </w:tr>
      <w:tr w:rsidR="00AE14C2" w:rsidRPr="00AE14C2" w:rsidTr="00390824">
        <w:trPr>
          <w:trHeight w:val="300"/>
        </w:trPr>
        <w:tc>
          <w:tcPr>
            <w:tcW w:w="0" w:type="auto"/>
            <w:gridSpan w:val="2"/>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r w:rsidRPr="00AE14C2">
              <w:rPr>
                <w:rFonts w:ascii="Calibri" w:eastAsia="Times New Roman" w:hAnsi="Calibri" w:cs="Times New Roman"/>
                <w:color w:val="000000"/>
                <w:lang w:eastAsia="en-GB"/>
              </w:rPr>
              <w:t>Using assumed FH prevalence population and 5% already diagnosed rate</w:t>
            </w:r>
          </w:p>
        </w:tc>
      </w:tr>
    </w:tbl>
    <w:p w:rsidR="00AE14C2" w:rsidRDefault="00AE14C2" w:rsidP="00AE14C2">
      <w:pPr>
        <w:rPr>
          <w:rFonts w:asciiTheme="minorHAnsi" w:hAnsiTheme="minorHAnsi"/>
        </w:rPr>
      </w:pPr>
    </w:p>
    <w:tbl>
      <w:tblPr>
        <w:tblW w:w="0" w:type="auto"/>
        <w:tblLayout w:type="fixed"/>
        <w:tblLook w:val="04A0" w:firstRow="1" w:lastRow="0" w:firstColumn="1" w:lastColumn="0" w:noHBand="0" w:noVBand="1"/>
      </w:tblPr>
      <w:tblGrid>
        <w:gridCol w:w="2376"/>
        <w:gridCol w:w="1276"/>
        <w:gridCol w:w="1418"/>
        <w:gridCol w:w="1275"/>
        <w:gridCol w:w="1418"/>
        <w:gridCol w:w="1276"/>
        <w:gridCol w:w="1275"/>
        <w:gridCol w:w="1134"/>
        <w:gridCol w:w="1418"/>
        <w:gridCol w:w="1134"/>
        <w:gridCol w:w="1069"/>
      </w:tblGrid>
      <w:tr w:rsidR="00AE14C2" w:rsidRPr="00AE14C2" w:rsidTr="00AE14C2">
        <w:trPr>
          <w:trHeight w:val="300"/>
        </w:trPr>
        <w:tc>
          <w:tcPr>
            <w:tcW w:w="3652" w:type="dxa"/>
            <w:gridSpan w:val="2"/>
            <w:tcBorders>
              <w:top w:val="nil"/>
              <w:left w:val="nil"/>
              <w:bottom w:val="nil"/>
              <w:right w:val="nil"/>
            </w:tcBorders>
            <w:shd w:val="clear" w:color="auto" w:fill="auto"/>
            <w:noWrap/>
            <w:vAlign w:val="bottom"/>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6"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069"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r>
      <w:tr w:rsidR="007B4F03" w:rsidRPr="00AE14C2" w:rsidTr="009515B9">
        <w:trPr>
          <w:trHeight w:val="180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F03" w:rsidRPr="00AE14C2" w:rsidRDefault="007B4F03" w:rsidP="00390824">
            <w:pPr>
              <w:rPr>
                <w:rFonts w:eastAsia="Times New Roman"/>
                <w:b/>
                <w:bCs/>
                <w:color w:val="000000"/>
                <w:sz w:val="20"/>
                <w:szCs w:val="20"/>
                <w:lang w:eastAsia="en-GB"/>
              </w:rPr>
            </w:pPr>
            <w:r w:rsidRPr="00AE14C2">
              <w:rPr>
                <w:rFonts w:eastAsia="Times New Roman"/>
                <w:b/>
                <w:bCs/>
                <w:color w:val="000000"/>
                <w:sz w:val="20"/>
                <w:szCs w:val="20"/>
                <w:lang w:eastAsia="en-GB"/>
              </w:rPr>
              <w:t>STP name</w:t>
            </w:r>
          </w:p>
        </w:tc>
        <w:tc>
          <w:tcPr>
            <w:tcW w:w="1276" w:type="dxa"/>
            <w:tcBorders>
              <w:top w:val="single" w:sz="4" w:space="0" w:color="auto"/>
              <w:left w:val="nil"/>
              <w:bottom w:val="single" w:sz="4" w:space="0" w:color="auto"/>
              <w:right w:val="single" w:sz="4" w:space="0" w:color="auto"/>
            </w:tcBorders>
            <w:shd w:val="clear" w:color="000000" w:fill="8DB4E2"/>
            <w:vAlign w:val="bottom"/>
            <w:hideMark/>
          </w:tcPr>
          <w:p w:rsidR="007B4F03" w:rsidRDefault="007B4F03">
            <w:pPr>
              <w:jc w:val="right"/>
              <w:rPr>
                <w:b/>
                <w:bCs/>
                <w:color w:val="000000"/>
                <w:sz w:val="20"/>
                <w:szCs w:val="20"/>
              </w:rPr>
            </w:pPr>
            <w:r>
              <w:rPr>
                <w:b/>
                <w:bCs/>
                <w:color w:val="000000"/>
                <w:sz w:val="20"/>
                <w:szCs w:val="20"/>
              </w:rPr>
              <w:t xml:space="preserve">Total Population </w:t>
            </w:r>
            <w:r>
              <w:rPr>
                <w:b/>
                <w:bCs/>
                <w:color w:val="000000"/>
                <w:sz w:val="20"/>
                <w:szCs w:val="20"/>
              </w:rPr>
              <w:br/>
              <w:t>March 2017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identified by database search without a current diagnosis of FH</w:t>
            </w:r>
          </w:p>
        </w:tc>
        <w:tc>
          <w:tcPr>
            <w:tcW w:w="1275" w:type="dxa"/>
            <w:tcBorders>
              <w:top w:val="single" w:sz="4" w:space="0" w:color="auto"/>
              <w:left w:val="nil"/>
              <w:bottom w:val="single" w:sz="4" w:space="0" w:color="auto"/>
              <w:right w:val="single" w:sz="4" w:space="0" w:color="auto"/>
            </w:tcBorders>
            <w:shd w:val="clear" w:color="000000" w:fill="E6B8B7"/>
            <w:vAlign w:val="bottom"/>
            <w:hideMark/>
          </w:tcPr>
          <w:p w:rsidR="007B4F03" w:rsidRDefault="0011053A" w:rsidP="007B4F03">
            <w:pPr>
              <w:rPr>
                <w:rFonts w:ascii="Calibri" w:hAnsi="Calibri"/>
                <w:b/>
                <w:bCs/>
                <w:color w:val="000000"/>
              </w:rPr>
            </w:pPr>
            <w:r>
              <w:rPr>
                <w:rFonts w:ascii="Calibri" w:hAnsi="Calibri"/>
                <w:b/>
                <w:bCs/>
                <w:color w:val="000000"/>
              </w:rPr>
              <w:t xml:space="preserve">Additional </w:t>
            </w:r>
            <w:r w:rsidR="007B4F03">
              <w:rPr>
                <w:rFonts w:ascii="Calibri" w:hAnsi="Calibri"/>
                <w:b/>
                <w:bCs/>
                <w:color w:val="000000"/>
              </w:rPr>
              <w:t xml:space="preserve">20% undiagnosed FH patients to be diagnosed by March 2023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clinical assessment among people identified by database search (55%)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with a positive clinical diagnosis for FH are referred for DNA testing (63%)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who have the diagnosis confirmed by DNA testing (39%)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Average number of relatives per person diagnosed with FH (222%)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DNA testing among relatives of people with a confirmed diagnosis of FH (60%)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Relatives who have a diagnosis confirmed by DNA testing (50%)</w:t>
            </w:r>
          </w:p>
        </w:tc>
        <w:tc>
          <w:tcPr>
            <w:tcW w:w="1069"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rsidR="007B4F03" w:rsidRDefault="007B4F03">
            <w:pPr>
              <w:rPr>
                <w:rFonts w:ascii="Calibri" w:hAnsi="Calibri"/>
                <w:b/>
                <w:bCs/>
                <w:color w:val="000000"/>
              </w:rPr>
            </w:pPr>
            <w:r>
              <w:rPr>
                <w:rFonts w:ascii="Calibri" w:hAnsi="Calibri"/>
                <w:b/>
                <w:bCs/>
                <w:color w:val="000000"/>
              </w:rPr>
              <w:t>Total DNA diagnosis</w:t>
            </w:r>
          </w:p>
        </w:tc>
      </w:tr>
      <w:tr w:rsidR="00C70A12" w:rsidRPr="00376B6E"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C70A12" w:rsidRDefault="00C70A12" w:rsidP="001219C4">
            <w:pPr>
              <w:rPr>
                <w:color w:val="000000"/>
                <w:sz w:val="20"/>
                <w:szCs w:val="20"/>
              </w:rPr>
            </w:pPr>
            <w:r>
              <w:rPr>
                <w:color w:val="000000"/>
                <w:sz w:val="20"/>
                <w:szCs w:val="20"/>
              </w:rPr>
              <w:t>NOTTINGHAMSHIRE STP</w:t>
            </w:r>
          </w:p>
        </w:tc>
        <w:tc>
          <w:tcPr>
            <w:tcW w:w="1276" w:type="dxa"/>
            <w:tcBorders>
              <w:top w:val="nil"/>
              <w:left w:val="nil"/>
              <w:bottom w:val="single" w:sz="4" w:space="0" w:color="auto"/>
              <w:right w:val="single" w:sz="4" w:space="0" w:color="auto"/>
            </w:tcBorders>
            <w:shd w:val="clear" w:color="auto" w:fill="auto"/>
            <w:noWrap/>
            <w:vAlign w:val="bottom"/>
            <w:hideMark/>
          </w:tcPr>
          <w:p w:rsidR="00C70A12" w:rsidRDefault="00C70A12" w:rsidP="001219C4">
            <w:pPr>
              <w:rPr>
                <w:color w:val="000000"/>
                <w:sz w:val="20"/>
                <w:szCs w:val="20"/>
              </w:rPr>
            </w:pPr>
            <w:r>
              <w:rPr>
                <w:color w:val="000000"/>
                <w:sz w:val="20"/>
                <w:szCs w:val="20"/>
              </w:rPr>
              <w:t>4,262</w:t>
            </w:r>
          </w:p>
        </w:tc>
        <w:tc>
          <w:tcPr>
            <w:tcW w:w="1418" w:type="dxa"/>
            <w:tcBorders>
              <w:top w:val="nil"/>
              <w:left w:val="nil"/>
              <w:bottom w:val="single" w:sz="4" w:space="0" w:color="auto"/>
              <w:right w:val="single" w:sz="4" w:space="0" w:color="auto"/>
            </w:tcBorders>
            <w:shd w:val="clear" w:color="auto" w:fill="auto"/>
            <w:noWrap/>
            <w:vAlign w:val="bottom"/>
            <w:hideMark/>
          </w:tcPr>
          <w:p w:rsidR="00C70A12" w:rsidRDefault="00C70A12" w:rsidP="001219C4">
            <w:pPr>
              <w:rPr>
                <w:rFonts w:ascii="Calibri" w:hAnsi="Calibri"/>
                <w:color w:val="000000"/>
              </w:rPr>
            </w:pPr>
            <w:r>
              <w:rPr>
                <w:rFonts w:ascii="Calibri" w:hAnsi="Calibri"/>
                <w:color w:val="000000"/>
              </w:rPr>
              <w:t xml:space="preserve">                                  4,049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C70A12" w:rsidRDefault="00C70A12" w:rsidP="001219C4">
            <w:pPr>
              <w:rPr>
                <w:rFonts w:ascii="Calibri" w:hAnsi="Calibri"/>
                <w:b/>
                <w:bCs/>
                <w:color w:val="000000"/>
              </w:rPr>
            </w:pPr>
            <w:r>
              <w:rPr>
                <w:rFonts w:ascii="Calibri" w:hAnsi="Calibri"/>
                <w:b/>
                <w:bCs/>
                <w:color w:val="000000"/>
              </w:rPr>
              <w:t>852</w:t>
            </w:r>
          </w:p>
        </w:tc>
        <w:tc>
          <w:tcPr>
            <w:tcW w:w="1418" w:type="dxa"/>
            <w:tcBorders>
              <w:top w:val="nil"/>
              <w:left w:val="nil"/>
              <w:bottom w:val="single" w:sz="4" w:space="0" w:color="auto"/>
              <w:right w:val="single" w:sz="4" w:space="0" w:color="auto"/>
            </w:tcBorders>
            <w:shd w:val="clear" w:color="auto" w:fill="auto"/>
            <w:noWrap/>
            <w:vAlign w:val="bottom"/>
            <w:hideMark/>
          </w:tcPr>
          <w:p w:rsidR="00C70A12" w:rsidRDefault="00C70A12" w:rsidP="001219C4">
            <w:pPr>
              <w:rPr>
                <w:rFonts w:ascii="Calibri" w:hAnsi="Calibri"/>
                <w:color w:val="000000"/>
              </w:rPr>
            </w:pPr>
            <w:r>
              <w:rPr>
                <w:rFonts w:ascii="Calibri" w:hAnsi="Calibri"/>
                <w:color w:val="000000"/>
              </w:rPr>
              <w:t xml:space="preserve">                                     2,227 </w:t>
            </w:r>
          </w:p>
        </w:tc>
        <w:tc>
          <w:tcPr>
            <w:tcW w:w="1276" w:type="dxa"/>
            <w:tcBorders>
              <w:top w:val="nil"/>
              <w:left w:val="nil"/>
              <w:bottom w:val="single" w:sz="4" w:space="0" w:color="auto"/>
              <w:right w:val="single" w:sz="4" w:space="0" w:color="auto"/>
            </w:tcBorders>
            <w:shd w:val="clear" w:color="auto" w:fill="auto"/>
            <w:noWrap/>
            <w:vAlign w:val="bottom"/>
            <w:hideMark/>
          </w:tcPr>
          <w:p w:rsidR="00C70A12" w:rsidRDefault="00C70A12" w:rsidP="001219C4">
            <w:pPr>
              <w:rPr>
                <w:rFonts w:ascii="Calibri" w:hAnsi="Calibri"/>
                <w:color w:val="000000"/>
              </w:rPr>
            </w:pPr>
            <w:r>
              <w:rPr>
                <w:rFonts w:ascii="Calibri" w:hAnsi="Calibri"/>
                <w:color w:val="000000"/>
              </w:rPr>
              <w:t xml:space="preserve">                                         1,403 </w:t>
            </w:r>
          </w:p>
        </w:tc>
        <w:tc>
          <w:tcPr>
            <w:tcW w:w="1275" w:type="dxa"/>
            <w:tcBorders>
              <w:top w:val="nil"/>
              <w:left w:val="nil"/>
              <w:bottom w:val="single" w:sz="4" w:space="0" w:color="auto"/>
              <w:right w:val="single" w:sz="4" w:space="0" w:color="auto"/>
            </w:tcBorders>
            <w:shd w:val="clear" w:color="auto" w:fill="auto"/>
            <w:noWrap/>
            <w:vAlign w:val="bottom"/>
            <w:hideMark/>
          </w:tcPr>
          <w:p w:rsidR="00C70A12" w:rsidRPr="000D3A95" w:rsidRDefault="00C70A12" w:rsidP="001219C4">
            <w:pPr>
              <w:rPr>
                <w:rFonts w:ascii="Calibri" w:hAnsi="Calibri"/>
                <w:b/>
                <w:color w:val="000000"/>
              </w:rPr>
            </w:pPr>
            <w:r>
              <w:rPr>
                <w:rFonts w:ascii="Calibri" w:hAnsi="Calibri"/>
                <w:color w:val="000000"/>
              </w:rPr>
              <w:t xml:space="preserve">                                      </w:t>
            </w:r>
            <w:r w:rsidRPr="000D3A95">
              <w:rPr>
                <w:rFonts w:ascii="Calibri" w:hAnsi="Calibri"/>
                <w:b/>
                <w:color w:val="000000"/>
              </w:rPr>
              <w:t xml:space="preserve">547 </w:t>
            </w:r>
          </w:p>
        </w:tc>
        <w:tc>
          <w:tcPr>
            <w:tcW w:w="1134" w:type="dxa"/>
            <w:tcBorders>
              <w:top w:val="nil"/>
              <w:left w:val="nil"/>
              <w:bottom w:val="single" w:sz="4" w:space="0" w:color="auto"/>
              <w:right w:val="single" w:sz="4" w:space="0" w:color="auto"/>
            </w:tcBorders>
            <w:shd w:val="clear" w:color="auto" w:fill="auto"/>
            <w:noWrap/>
            <w:vAlign w:val="bottom"/>
            <w:hideMark/>
          </w:tcPr>
          <w:p w:rsidR="00C70A12" w:rsidRDefault="00C70A12" w:rsidP="001219C4">
            <w:pPr>
              <w:rPr>
                <w:rFonts w:ascii="Calibri" w:hAnsi="Calibri"/>
                <w:color w:val="000000"/>
              </w:rPr>
            </w:pPr>
            <w:r>
              <w:rPr>
                <w:rFonts w:ascii="Calibri" w:hAnsi="Calibri"/>
                <w:color w:val="000000"/>
              </w:rPr>
              <w:t xml:space="preserve">                                 1,215 </w:t>
            </w:r>
          </w:p>
        </w:tc>
        <w:tc>
          <w:tcPr>
            <w:tcW w:w="1418" w:type="dxa"/>
            <w:tcBorders>
              <w:top w:val="nil"/>
              <w:left w:val="nil"/>
              <w:bottom w:val="single" w:sz="4" w:space="0" w:color="auto"/>
              <w:right w:val="single" w:sz="4" w:space="0" w:color="auto"/>
            </w:tcBorders>
            <w:shd w:val="clear" w:color="auto" w:fill="auto"/>
            <w:noWrap/>
            <w:vAlign w:val="bottom"/>
            <w:hideMark/>
          </w:tcPr>
          <w:p w:rsidR="00C70A12" w:rsidRDefault="00C70A12" w:rsidP="001219C4">
            <w:pPr>
              <w:rPr>
                <w:rFonts w:ascii="Calibri" w:hAnsi="Calibri"/>
                <w:color w:val="000000"/>
              </w:rPr>
            </w:pPr>
            <w:r>
              <w:rPr>
                <w:rFonts w:ascii="Calibri" w:hAnsi="Calibri"/>
                <w:color w:val="000000"/>
              </w:rPr>
              <w:t xml:space="preserve">                                  729 </w:t>
            </w:r>
          </w:p>
        </w:tc>
        <w:tc>
          <w:tcPr>
            <w:tcW w:w="1134" w:type="dxa"/>
            <w:tcBorders>
              <w:top w:val="nil"/>
              <w:left w:val="nil"/>
              <w:bottom w:val="single" w:sz="4" w:space="0" w:color="auto"/>
              <w:right w:val="single" w:sz="4" w:space="0" w:color="auto"/>
            </w:tcBorders>
            <w:shd w:val="clear" w:color="auto" w:fill="auto"/>
            <w:noWrap/>
            <w:vAlign w:val="bottom"/>
            <w:hideMark/>
          </w:tcPr>
          <w:p w:rsidR="00C70A12" w:rsidRDefault="00C70A12" w:rsidP="001219C4">
            <w:pPr>
              <w:rPr>
                <w:rFonts w:ascii="Calibri" w:hAnsi="Calibri"/>
                <w:color w:val="000000"/>
              </w:rPr>
            </w:pPr>
            <w:r>
              <w:rPr>
                <w:rFonts w:ascii="Calibri" w:hAnsi="Calibri"/>
                <w:color w:val="000000"/>
              </w:rPr>
              <w:t xml:space="preserve">                                364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C70A12" w:rsidRDefault="00C70A12" w:rsidP="001219C4">
            <w:pPr>
              <w:rPr>
                <w:rFonts w:ascii="Calibri" w:hAnsi="Calibri"/>
                <w:b/>
                <w:bCs/>
                <w:color w:val="000000"/>
              </w:rPr>
            </w:pPr>
            <w:r>
              <w:rPr>
                <w:rFonts w:ascii="Calibri" w:hAnsi="Calibri"/>
                <w:b/>
                <w:bCs/>
                <w:color w:val="000000"/>
              </w:rPr>
              <w:t xml:space="preserve">                                912 </w:t>
            </w:r>
          </w:p>
        </w:tc>
      </w:tr>
      <w:tr w:rsidR="007B4F03" w:rsidRPr="00AE14C2"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7B4F03" w:rsidRPr="00AE14C2" w:rsidRDefault="007B4F03" w:rsidP="00376B6E">
            <w:pPr>
              <w:rPr>
                <w:rFonts w:eastAsia="Times New Roman"/>
                <w:b/>
                <w:bCs/>
                <w:color w:val="000000"/>
                <w:lang w:eastAsia="en-GB"/>
              </w:rPr>
            </w:pPr>
            <w:r w:rsidRPr="00AE14C2">
              <w:rPr>
                <w:rFonts w:eastAsia="Times New Roman"/>
                <w:b/>
                <w:bCs/>
                <w:color w:val="000000"/>
                <w:lang w:eastAsia="en-GB"/>
              </w:rPr>
              <w:t>EAST MIDLANDS</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19,044</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 xml:space="preserve">                               18,092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7B4F03" w:rsidRDefault="007B4F03" w:rsidP="00376B6E">
            <w:pPr>
              <w:rPr>
                <w:rFonts w:ascii="Calibri" w:hAnsi="Calibri"/>
                <w:b/>
                <w:bCs/>
                <w:color w:val="000000"/>
              </w:rPr>
            </w:pPr>
            <w:r>
              <w:rPr>
                <w:rFonts w:ascii="Calibri" w:hAnsi="Calibri"/>
                <w:b/>
                <w:bCs/>
                <w:color w:val="000000"/>
              </w:rPr>
              <w:t>3809</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9,950 </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6,269 </w:t>
            </w:r>
          </w:p>
        </w:tc>
        <w:tc>
          <w:tcPr>
            <w:tcW w:w="1275"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Pr>
                <w:rFonts w:ascii="Calibri" w:hAnsi="Calibri"/>
                <w:color w:val="000000"/>
              </w:rPr>
              <w:t xml:space="preserve">                                  </w:t>
            </w:r>
            <w:r w:rsidRPr="00FA19D6">
              <w:rPr>
                <w:rFonts w:ascii="Calibri" w:hAnsi="Calibri"/>
                <w:b/>
                <w:color w:val="000000"/>
              </w:rPr>
              <w:t xml:space="preserve">2,445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5,428 </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3,257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sidRPr="00FA19D6">
              <w:rPr>
                <w:rFonts w:ascii="Calibri" w:hAnsi="Calibri"/>
                <w:b/>
                <w:color w:val="000000"/>
              </w:rPr>
              <w:t xml:space="preserve">                            1,628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7B4F03" w:rsidRDefault="007B4F03" w:rsidP="00376B6E">
            <w:pPr>
              <w:rPr>
                <w:rFonts w:ascii="Calibri" w:hAnsi="Calibri"/>
                <w:b/>
                <w:bCs/>
                <w:color w:val="000000"/>
              </w:rPr>
            </w:pPr>
            <w:r>
              <w:rPr>
                <w:rFonts w:ascii="Calibri" w:hAnsi="Calibri"/>
                <w:b/>
                <w:bCs/>
                <w:color w:val="000000"/>
              </w:rPr>
              <w:t xml:space="preserve">                            4,073 </w:t>
            </w:r>
          </w:p>
        </w:tc>
      </w:tr>
    </w:tbl>
    <w:p w:rsidR="00656C57" w:rsidRDefault="00656C57" w:rsidP="002254AA">
      <w:pPr>
        <w:rPr>
          <w:rFonts w:asciiTheme="minorHAnsi" w:hAnsiTheme="minorHAnsi"/>
        </w:rPr>
      </w:pPr>
    </w:p>
    <w:p w:rsidR="006F5E80" w:rsidRDefault="006F5E80">
      <w:pPr>
        <w:rPr>
          <w:rFonts w:asciiTheme="minorHAnsi" w:hAnsiTheme="minorHAnsi"/>
        </w:rPr>
      </w:pPr>
      <w:r>
        <w:rPr>
          <w:rFonts w:asciiTheme="minorHAnsi" w:hAnsiTheme="minorHAnsi"/>
        </w:rPr>
        <w:br w:type="page"/>
      </w:r>
    </w:p>
    <w:p w:rsidR="006F5E80" w:rsidRDefault="006F5E80" w:rsidP="002254AA">
      <w:pPr>
        <w:rPr>
          <w:rFonts w:asciiTheme="minorHAnsi" w:hAnsiTheme="minorHAnsi"/>
        </w:rPr>
        <w:sectPr w:rsidR="006F5E80" w:rsidSect="006F5E80">
          <w:pgSz w:w="16838" w:h="11906" w:orient="landscape"/>
          <w:pgMar w:top="992" w:right="851" w:bottom="851" w:left="1134" w:header="709" w:footer="709" w:gutter="0"/>
          <w:cols w:space="708"/>
          <w:docGrid w:linePitch="360"/>
        </w:sectPr>
      </w:pPr>
    </w:p>
    <w:p w:rsidR="00656C57" w:rsidRDefault="006F5E80" w:rsidP="00346B85">
      <w:pPr>
        <w:pStyle w:val="Heading1"/>
      </w:pPr>
      <w:bookmarkStart w:id="56" w:name="_Toc536797652"/>
      <w:r>
        <w:lastRenderedPageBreak/>
        <w:t>Appendix 4</w:t>
      </w:r>
      <w:r w:rsidR="00BB100F">
        <w:t xml:space="preserve"> – </w:t>
      </w:r>
      <w:r>
        <w:t>FH</w:t>
      </w:r>
      <w:r w:rsidR="00BB100F">
        <w:t xml:space="preserve"> </w:t>
      </w:r>
      <w:r>
        <w:t>Pathway</w:t>
      </w:r>
      <w:bookmarkEnd w:id="56"/>
    </w:p>
    <w:p w:rsidR="006F5E80" w:rsidRDefault="006F5E80" w:rsidP="002254AA">
      <w:pPr>
        <w:rPr>
          <w:rFonts w:asciiTheme="minorHAnsi" w:hAnsiTheme="minorHAnsi"/>
        </w:rPr>
      </w:pPr>
    </w:p>
    <w:bookmarkStart w:id="57" w:name="_MON_1609231185"/>
    <w:bookmarkEnd w:id="57"/>
    <w:p w:rsidR="006F5E80" w:rsidRPr="006F5E80" w:rsidRDefault="006F5E80" w:rsidP="002254AA">
      <w:pPr>
        <w:rPr>
          <w:rFonts w:asciiTheme="minorHAnsi" w:hAnsiTheme="minorHAnsi"/>
        </w:rPr>
      </w:pPr>
      <w:r>
        <w:rPr>
          <w:rFonts w:asciiTheme="minorHAnsi" w:hAnsiTheme="minorHAnsi"/>
        </w:rPr>
        <w:object w:dxaOrig="1531" w:dyaOrig="990">
          <v:shape id="_x0000_i1026" type="#_x0000_t75" style="width:76.4pt;height:49.45pt" o:ole="">
            <v:imagedata r:id="rId21" o:title=""/>
          </v:shape>
          <o:OLEObject Type="Embed" ProgID="Word.Document.12" ShapeID="_x0000_i1026" DrawAspect="Icon" ObjectID="_1610539447" r:id="rId22">
            <o:FieldCodes>\s</o:FieldCodes>
          </o:OLEObject>
        </w:object>
      </w:r>
    </w:p>
    <w:sectPr w:rsidR="006F5E80" w:rsidRPr="006F5E80" w:rsidSect="006F5E80">
      <w:pgSz w:w="11906" w:h="16838"/>
      <w:pgMar w:top="851"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335" w:rsidRDefault="00405335" w:rsidP="00773DAF">
      <w:r>
        <w:separator/>
      </w:r>
    </w:p>
  </w:endnote>
  <w:endnote w:type="continuationSeparator" w:id="0">
    <w:p w:rsidR="00405335" w:rsidRDefault="00405335" w:rsidP="0077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335" w:rsidRPr="00773DAF" w:rsidRDefault="00405335">
    <w:pPr>
      <w:pStyle w:val="Footer"/>
      <w:rPr>
        <w:sz w:val="16"/>
        <w:szCs w:val="16"/>
      </w:rPr>
    </w:pPr>
    <w:r w:rsidRPr="00773DAF">
      <w:rPr>
        <w:sz w:val="16"/>
        <w:szCs w:val="16"/>
      </w:rPr>
      <w:t xml:space="preserve">BC Template </w:t>
    </w:r>
    <w:r>
      <w:rPr>
        <w:sz w:val="16"/>
        <w:szCs w:val="16"/>
      </w:rPr>
      <w:t>19/01/2018</w:t>
    </w:r>
    <w:r w:rsidRPr="00773DAF">
      <w:rPr>
        <w:sz w:val="16"/>
        <w:szCs w:val="16"/>
      </w:rPr>
      <w:tab/>
    </w:r>
    <w:r>
      <w:rPr>
        <w:sz w:val="16"/>
        <w:szCs w:val="16"/>
      </w:rPr>
      <w:tab/>
    </w:r>
    <w:r w:rsidRPr="00773DAF">
      <w:rPr>
        <w:sz w:val="16"/>
        <w:szCs w:val="16"/>
      </w:rPr>
      <w:t xml:space="preserve">Page </w:t>
    </w:r>
    <w:r w:rsidRPr="00773DAF">
      <w:rPr>
        <w:sz w:val="16"/>
        <w:szCs w:val="16"/>
      </w:rPr>
      <w:fldChar w:fldCharType="begin"/>
    </w:r>
    <w:r w:rsidRPr="00773DAF">
      <w:rPr>
        <w:sz w:val="16"/>
        <w:szCs w:val="16"/>
      </w:rPr>
      <w:instrText xml:space="preserve"> PAGE   \* MERGEFORMAT </w:instrText>
    </w:r>
    <w:r w:rsidRPr="00773DAF">
      <w:rPr>
        <w:sz w:val="16"/>
        <w:szCs w:val="16"/>
      </w:rPr>
      <w:fldChar w:fldCharType="separate"/>
    </w:r>
    <w:r w:rsidR="00C70A12">
      <w:rPr>
        <w:noProof/>
        <w:sz w:val="16"/>
        <w:szCs w:val="16"/>
      </w:rPr>
      <w:t>2</w:t>
    </w:r>
    <w:r w:rsidRPr="00773DAF">
      <w:rPr>
        <w:sz w:val="16"/>
        <w:szCs w:val="16"/>
      </w:rPr>
      <w:fldChar w:fldCharType="end"/>
    </w:r>
    <w:r w:rsidRPr="00773DAF">
      <w:rPr>
        <w:sz w:val="16"/>
        <w:szCs w:val="16"/>
      </w:rPr>
      <w:t xml:space="preserve"> of </w:t>
    </w:r>
    <w:r w:rsidRPr="00773DAF">
      <w:rPr>
        <w:sz w:val="16"/>
        <w:szCs w:val="16"/>
      </w:rPr>
      <w:fldChar w:fldCharType="begin"/>
    </w:r>
    <w:r w:rsidRPr="00773DAF">
      <w:rPr>
        <w:sz w:val="16"/>
        <w:szCs w:val="16"/>
      </w:rPr>
      <w:instrText xml:space="preserve"> NUMPAGES   \* MERGEFORMAT </w:instrText>
    </w:r>
    <w:r w:rsidRPr="00773DAF">
      <w:rPr>
        <w:sz w:val="16"/>
        <w:szCs w:val="16"/>
      </w:rPr>
      <w:fldChar w:fldCharType="separate"/>
    </w:r>
    <w:r w:rsidR="00C70A12">
      <w:rPr>
        <w:noProof/>
        <w:sz w:val="16"/>
        <w:szCs w:val="16"/>
      </w:rPr>
      <w:t>30</w:t>
    </w:r>
    <w:r w:rsidRPr="00773DAF">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335" w:rsidRDefault="00405335" w:rsidP="00773DAF">
      <w:r>
        <w:separator/>
      </w:r>
    </w:p>
  </w:footnote>
  <w:footnote w:type="continuationSeparator" w:id="0">
    <w:p w:rsidR="00405335" w:rsidRDefault="00405335" w:rsidP="00773DAF">
      <w:r>
        <w:continuationSeparator/>
      </w:r>
    </w:p>
  </w:footnote>
  <w:footnote w:id="1">
    <w:p w:rsidR="00405335" w:rsidRPr="003514F4" w:rsidRDefault="00405335">
      <w:pPr>
        <w:pStyle w:val="FootnoteText"/>
        <w:rPr>
          <w:sz w:val="16"/>
          <w:szCs w:val="16"/>
        </w:rPr>
      </w:pPr>
      <w:r>
        <w:rPr>
          <w:rStyle w:val="FootnoteReference"/>
        </w:rPr>
        <w:footnoteRef/>
      </w:r>
      <w:r>
        <w:t xml:space="preserve"> </w:t>
      </w:r>
      <w:r w:rsidRPr="003514F4">
        <w:rPr>
          <w:sz w:val="16"/>
          <w:szCs w:val="16"/>
        </w:rPr>
        <w:t>The NHS Long Term Plan 2019</w:t>
      </w:r>
      <w:r>
        <w:t xml:space="preserve"> </w:t>
      </w:r>
      <w:hyperlink r:id="rId1" w:history="1">
        <w:r w:rsidRPr="004114DA">
          <w:rPr>
            <w:rStyle w:val="Hyperlink"/>
            <w:sz w:val="16"/>
            <w:szCs w:val="16"/>
          </w:rPr>
          <w:t>www.longtermplan.nhs.uk</w:t>
        </w:r>
      </w:hyperlink>
      <w:r>
        <w:rPr>
          <w:sz w:val="16"/>
          <w:szCs w:val="16"/>
        </w:rPr>
        <w:t xml:space="preserve"> </w:t>
      </w:r>
    </w:p>
  </w:footnote>
  <w:footnote w:id="2">
    <w:p w:rsidR="00405335" w:rsidRDefault="00405335">
      <w:pPr>
        <w:pStyle w:val="FootnoteText"/>
      </w:pPr>
      <w:r>
        <w:rPr>
          <w:rStyle w:val="FootnoteReference"/>
        </w:rPr>
        <w:footnoteRef/>
      </w:r>
      <w:r>
        <w:t xml:space="preserve"> </w:t>
      </w:r>
      <w:proofErr w:type="spellStart"/>
      <w:proofErr w:type="gramStart"/>
      <w:r w:rsidRPr="00DE2612">
        <w:rPr>
          <w:sz w:val="16"/>
          <w:szCs w:val="16"/>
        </w:rPr>
        <w:t>HeartUK</w:t>
      </w:r>
      <w:proofErr w:type="spellEnd"/>
      <w:r w:rsidRPr="00DE2612">
        <w:rPr>
          <w:sz w:val="16"/>
          <w:szCs w:val="16"/>
        </w:rPr>
        <w:t xml:space="preserve"> 2016.</w:t>
      </w:r>
      <w:proofErr w:type="gramEnd"/>
      <w:r w:rsidRPr="00DE2612">
        <w:rPr>
          <w:sz w:val="16"/>
          <w:szCs w:val="16"/>
        </w:rPr>
        <w:t xml:space="preserve"> Saving lives, saving families</w:t>
      </w:r>
    </w:p>
  </w:footnote>
  <w:footnote w:id="3">
    <w:p w:rsidR="00405335" w:rsidRPr="003E3F8C" w:rsidRDefault="00405335">
      <w:pPr>
        <w:pStyle w:val="FootnoteText"/>
        <w:rPr>
          <w:sz w:val="16"/>
          <w:szCs w:val="16"/>
        </w:rPr>
      </w:pPr>
      <w:r>
        <w:rPr>
          <w:rStyle w:val="FootnoteReference"/>
        </w:rPr>
        <w:footnoteRef/>
      </w:r>
      <w:r>
        <w:t xml:space="preserve"> </w:t>
      </w:r>
      <w:r w:rsidRPr="003E3F8C">
        <w:rPr>
          <w:sz w:val="16"/>
          <w:szCs w:val="16"/>
        </w:rPr>
        <w:t>Kerr, M et al. 2017</w:t>
      </w:r>
      <w:r>
        <w:t xml:space="preserve"> </w:t>
      </w:r>
      <w:r>
        <w:rPr>
          <w:sz w:val="16"/>
          <w:szCs w:val="16"/>
        </w:rPr>
        <w:t xml:space="preserve">Cost effectiveness of cascade testing for Familial Hypercholesterolaemia based on data from Familial Hypercholesterolaemia services in the UK from </w:t>
      </w:r>
      <w:hyperlink r:id="rId2" w:history="1">
        <w:r w:rsidRPr="00FC1502">
          <w:rPr>
            <w:rStyle w:val="Hyperlink"/>
            <w:sz w:val="16"/>
            <w:szCs w:val="16"/>
          </w:rPr>
          <w:t>https://www.healthcheck.nhs.uk/document.php?o=1507</w:t>
        </w:r>
      </w:hyperlink>
      <w:r>
        <w:rPr>
          <w:sz w:val="16"/>
          <w:szCs w:val="16"/>
        </w:rPr>
        <w:t xml:space="preserve"> </w:t>
      </w:r>
    </w:p>
  </w:footnote>
  <w:footnote w:id="4">
    <w:p w:rsidR="00405335" w:rsidRPr="00DB4356" w:rsidRDefault="00405335" w:rsidP="002F7ADD">
      <w:pPr>
        <w:pStyle w:val="FootnoteText"/>
        <w:rPr>
          <w:sz w:val="16"/>
          <w:szCs w:val="16"/>
        </w:rPr>
      </w:pPr>
      <w:r>
        <w:rPr>
          <w:rStyle w:val="FootnoteReference"/>
        </w:rPr>
        <w:footnoteRef/>
      </w:r>
      <w:r>
        <w:t xml:space="preserve"> </w:t>
      </w:r>
      <w:proofErr w:type="spellStart"/>
      <w:proofErr w:type="gramStart"/>
      <w:r w:rsidRPr="00DB4356">
        <w:rPr>
          <w:sz w:val="16"/>
          <w:szCs w:val="16"/>
        </w:rPr>
        <w:t>Sharifi</w:t>
      </w:r>
      <w:proofErr w:type="spellEnd"/>
      <w:r w:rsidRPr="00DB4356">
        <w:rPr>
          <w:sz w:val="16"/>
          <w:szCs w:val="16"/>
        </w:rPr>
        <w:t xml:space="preserve"> M, </w:t>
      </w:r>
      <w:proofErr w:type="spellStart"/>
      <w:r w:rsidRPr="00DB4356">
        <w:rPr>
          <w:sz w:val="16"/>
          <w:szCs w:val="16"/>
        </w:rPr>
        <w:t>Rakhit</w:t>
      </w:r>
      <w:proofErr w:type="spellEnd"/>
      <w:r w:rsidRPr="00DB4356">
        <w:rPr>
          <w:sz w:val="16"/>
          <w:szCs w:val="16"/>
        </w:rPr>
        <w:t xml:space="preserve"> RD, Humphries SE, et al.</w:t>
      </w:r>
      <w:proofErr w:type="gramEnd"/>
      <w:r w:rsidRPr="00DB4356">
        <w:rPr>
          <w:sz w:val="16"/>
          <w:szCs w:val="16"/>
        </w:rPr>
        <w:t xml:space="preserve">  </w:t>
      </w:r>
      <w:proofErr w:type="gramStart"/>
      <w:r w:rsidRPr="00DB4356">
        <w:rPr>
          <w:sz w:val="16"/>
          <w:szCs w:val="16"/>
        </w:rPr>
        <w:t>Cardiovascular risk stratification in familial hypercholesterolaemia.</w:t>
      </w:r>
      <w:proofErr w:type="gramEnd"/>
      <w:r w:rsidRPr="00DB4356">
        <w:rPr>
          <w:sz w:val="16"/>
          <w:szCs w:val="16"/>
        </w:rPr>
        <w:t xml:space="preserve">  Heart 2016</w:t>
      </w:r>
      <w:proofErr w:type="gramStart"/>
      <w:r w:rsidRPr="00DB4356">
        <w:rPr>
          <w:sz w:val="16"/>
          <w:szCs w:val="16"/>
        </w:rPr>
        <w:t>;102:1003</w:t>
      </w:r>
      <w:proofErr w:type="gramEnd"/>
      <w:r w:rsidRPr="00DB4356">
        <w:rPr>
          <w:sz w:val="16"/>
          <w:szCs w:val="16"/>
        </w:rPr>
        <w:t>-1008.</w:t>
      </w:r>
    </w:p>
  </w:footnote>
  <w:footnote w:id="5">
    <w:p w:rsidR="00405335" w:rsidRDefault="00405335" w:rsidP="0011053A">
      <w:pPr>
        <w:pStyle w:val="FootnoteText"/>
      </w:pPr>
      <w:r>
        <w:rPr>
          <w:rStyle w:val="FootnoteReference"/>
        </w:rPr>
        <w:footnoteRef/>
      </w:r>
      <w:r>
        <w:t xml:space="preserve"> </w:t>
      </w:r>
      <w:r w:rsidRPr="00AE14C2">
        <w:rPr>
          <w:sz w:val="16"/>
          <w:szCs w:val="16"/>
        </w:rPr>
        <w:t>Resource impact report: Familial hypercholesterolaemia: identification and management (CG71). Published: November 2017</w:t>
      </w:r>
    </w:p>
  </w:footnote>
  <w:footnote w:id="6">
    <w:p w:rsidR="00405335" w:rsidRPr="00ED697C" w:rsidRDefault="00405335" w:rsidP="00973E55">
      <w:pPr>
        <w:pStyle w:val="FootnoteText"/>
        <w:rPr>
          <w:sz w:val="16"/>
          <w:szCs w:val="16"/>
        </w:rPr>
      </w:pPr>
      <w:r>
        <w:rPr>
          <w:rStyle w:val="FootnoteReference"/>
        </w:rPr>
        <w:footnoteRef/>
      </w:r>
      <w:r>
        <w:t xml:space="preserve"> </w:t>
      </w:r>
      <w:r w:rsidRPr="00ED697C">
        <w:rPr>
          <w:sz w:val="16"/>
          <w:szCs w:val="16"/>
        </w:rPr>
        <w:t>Familial Hypercholesterolaemia</w:t>
      </w:r>
      <w:r>
        <w:rPr>
          <w:sz w:val="16"/>
          <w:szCs w:val="16"/>
        </w:rPr>
        <w:t xml:space="preserve">: CCG Collaborative Commissioning Paper. NHSE West Midlands </w:t>
      </w:r>
      <w:r w:rsidRPr="00ED697C">
        <w:rPr>
          <w:sz w:val="16"/>
          <w:szCs w:val="16"/>
        </w:rPr>
        <w:t xml:space="preserve"> </w:t>
      </w:r>
      <w:r>
        <w:rPr>
          <w:sz w:val="16"/>
          <w:szCs w:val="16"/>
        </w:rPr>
        <w:t>Clinical Network</w:t>
      </w:r>
    </w:p>
  </w:footnote>
  <w:footnote w:id="7">
    <w:p w:rsidR="00405335" w:rsidRPr="00AC6D22" w:rsidRDefault="00405335" w:rsidP="00AC6D22">
      <w:pPr>
        <w:pStyle w:val="FootnoteText"/>
        <w:rPr>
          <w:sz w:val="16"/>
          <w:szCs w:val="16"/>
        </w:rPr>
      </w:pPr>
      <w:r>
        <w:rPr>
          <w:rStyle w:val="FootnoteReference"/>
        </w:rPr>
        <w:footnoteRef/>
      </w:r>
      <w:r>
        <w:t xml:space="preserve"> </w:t>
      </w:r>
      <w:r w:rsidRPr="00AC6D22">
        <w:rPr>
          <w:sz w:val="16"/>
          <w:szCs w:val="16"/>
        </w:rPr>
        <w:t>Heart UK</w:t>
      </w:r>
      <w:r>
        <w:rPr>
          <w:sz w:val="16"/>
          <w:szCs w:val="16"/>
        </w:rPr>
        <w:t>.</w:t>
      </w:r>
      <w:r w:rsidRPr="00AC6D22">
        <w:rPr>
          <w:sz w:val="16"/>
          <w:szCs w:val="16"/>
        </w:rPr>
        <w:t xml:space="preserve"> Systematically Identifying Familial Hypercholesterolaemia in Primary Care: An Audit within the Medway Clinical Commissioning Group, 2014 Revised 2015</w:t>
      </w:r>
    </w:p>
  </w:footnote>
  <w:footnote w:id="8">
    <w:p w:rsidR="00405335" w:rsidRPr="00C7135E" w:rsidRDefault="00405335" w:rsidP="0059015B">
      <w:pPr>
        <w:pStyle w:val="FootnoteText"/>
        <w:rPr>
          <w:sz w:val="16"/>
          <w:szCs w:val="16"/>
        </w:rPr>
      </w:pPr>
      <w:r>
        <w:rPr>
          <w:rStyle w:val="FootnoteReference"/>
        </w:rPr>
        <w:footnoteRef/>
      </w:r>
      <w:r>
        <w:t xml:space="preserve"> </w:t>
      </w:r>
      <w:proofErr w:type="spellStart"/>
      <w:r w:rsidRPr="00C7135E">
        <w:rPr>
          <w:sz w:val="16"/>
          <w:szCs w:val="16"/>
        </w:rPr>
        <w:t>DoH</w:t>
      </w:r>
      <w:proofErr w:type="spellEnd"/>
      <w:r w:rsidRPr="00C7135E">
        <w:rPr>
          <w:sz w:val="16"/>
          <w:szCs w:val="16"/>
        </w:rPr>
        <w:t xml:space="preserve"> Cardiovascular Disease Outcomes Strategy: Improving outcomes for people with or at risk of cardiovascular disease, </w:t>
      </w:r>
      <w:hyperlink r:id="rId3" w:history="1">
        <w:r w:rsidRPr="00C7135E">
          <w:rPr>
            <w:rStyle w:val="Hyperlink"/>
            <w:sz w:val="16"/>
            <w:szCs w:val="16"/>
          </w:rPr>
          <w:t>https://assets.publishing.service.gov.uk/government/uploads/system/uploads/attachment_data/file/217118/9387-2900853-CVD-Outcomes_web1.pdf</w:t>
        </w:r>
      </w:hyperlink>
      <w:r w:rsidRPr="00C7135E">
        <w:rPr>
          <w:sz w:val="16"/>
          <w:szCs w:val="16"/>
        </w:rPr>
        <w:t>, 2013</w:t>
      </w:r>
    </w:p>
  </w:footnote>
  <w:footnote w:id="9">
    <w:p w:rsidR="00405335" w:rsidRPr="009D2544" w:rsidRDefault="00405335">
      <w:pPr>
        <w:pStyle w:val="FootnoteText"/>
        <w:rPr>
          <w:sz w:val="16"/>
          <w:szCs w:val="16"/>
        </w:rPr>
      </w:pPr>
      <w:r>
        <w:rPr>
          <w:rStyle w:val="FootnoteReference"/>
        </w:rPr>
        <w:footnoteRef/>
      </w:r>
      <w:r>
        <w:t xml:space="preserve"> </w:t>
      </w:r>
      <w:r w:rsidRPr="009D2544">
        <w:rPr>
          <w:sz w:val="16"/>
          <w:szCs w:val="16"/>
        </w:rPr>
        <w:t xml:space="preserve">NHS Long Term Plan </w:t>
      </w:r>
      <w:hyperlink r:id="rId4" w:history="1">
        <w:r w:rsidRPr="009D2544">
          <w:rPr>
            <w:rStyle w:val="Hyperlink"/>
            <w:sz w:val="16"/>
            <w:szCs w:val="16"/>
          </w:rPr>
          <w:t>https://www.longtermplan.nhs.uk/</w:t>
        </w:r>
      </w:hyperlink>
      <w:r w:rsidRPr="009D2544">
        <w:rPr>
          <w:sz w:val="16"/>
          <w:szCs w:val="16"/>
        </w:rPr>
        <w:t xml:space="preserve"> </w:t>
      </w:r>
    </w:p>
  </w:footnote>
  <w:footnote w:id="10">
    <w:p w:rsidR="00405335" w:rsidRPr="00C7135E" w:rsidRDefault="00405335" w:rsidP="009501AC">
      <w:pPr>
        <w:pStyle w:val="FootnoteText"/>
        <w:rPr>
          <w:sz w:val="16"/>
          <w:szCs w:val="16"/>
        </w:rPr>
      </w:pPr>
      <w:r w:rsidRPr="00C7135E">
        <w:rPr>
          <w:rStyle w:val="FootnoteReference"/>
          <w:sz w:val="16"/>
          <w:szCs w:val="16"/>
        </w:rPr>
        <w:footnoteRef/>
      </w:r>
      <w:r w:rsidRPr="00C7135E">
        <w:rPr>
          <w:sz w:val="16"/>
          <w:szCs w:val="16"/>
        </w:rPr>
        <w:t xml:space="preserve"> PHE Action plan for cardiovascular disease prevention, 2017 to 2018, </w:t>
      </w:r>
      <w:hyperlink r:id="rId5" w:history="1">
        <w:r w:rsidRPr="00C7135E">
          <w:rPr>
            <w:rStyle w:val="Hyperlink"/>
            <w:sz w:val="16"/>
            <w:szCs w:val="16"/>
          </w:rPr>
          <w:t>https://assets.publishing.service.gov.uk/government/uploads/system/uploads/attachment_data/file/648190/cardiovascular_disease_prevention_action_plan_2017_to_2018.pdf</w:t>
        </w:r>
      </w:hyperlink>
      <w:r w:rsidRPr="00C7135E">
        <w:rPr>
          <w:sz w:val="16"/>
          <w:szCs w:val="16"/>
        </w:rPr>
        <w:t xml:space="preserve"> </w:t>
      </w:r>
    </w:p>
  </w:footnote>
  <w:footnote w:id="11">
    <w:p w:rsidR="00405335" w:rsidRPr="00797A2E" w:rsidRDefault="00405335" w:rsidP="009D2544">
      <w:pPr>
        <w:pStyle w:val="FootnoteText"/>
        <w:rPr>
          <w:sz w:val="16"/>
          <w:szCs w:val="16"/>
        </w:rPr>
      </w:pPr>
      <w:r>
        <w:rPr>
          <w:rStyle w:val="FootnoteReference"/>
        </w:rPr>
        <w:footnoteRef/>
      </w:r>
      <w:r>
        <w:t xml:space="preserve"> </w:t>
      </w:r>
      <w:r w:rsidRPr="00797A2E">
        <w:rPr>
          <w:sz w:val="16"/>
          <w:szCs w:val="16"/>
        </w:rPr>
        <w:t xml:space="preserve">Cardiovascular Disease Prevention: Risk Detection and Management in Primary Care: NHS </w:t>
      </w:r>
      <w:proofErr w:type="spellStart"/>
      <w:r w:rsidRPr="00797A2E">
        <w:rPr>
          <w:sz w:val="16"/>
          <w:szCs w:val="16"/>
        </w:rPr>
        <w:t>Rightcare</w:t>
      </w:r>
      <w:proofErr w:type="spellEnd"/>
      <w:r w:rsidRPr="00797A2E">
        <w:rPr>
          <w:sz w:val="16"/>
          <w:szCs w:val="16"/>
        </w:rPr>
        <w:t>; 2016</w:t>
      </w:r>
      <w:r>
        <w:rPr>
          <w:sz w:val="16"/>
          <w:szCs w:val="16"/>
        </w:rPr>
        <w:t xml:space="preserve"> </w:t>
      </w:r>
      <w:r w:rsidRPr="00797A2E">
        <w:rPr>
          <w:sz w:val="16"/>
          <w:szCs w:val="16"/>
        </w:rPr>
        <w:t xml:space="preserve"> </w:t>
      </w:r>
      <w:hyperlink r:id="rId6" w:history="1">
        <w:r w:rsidRPr="0063752E">
          <w:rPr>
            <w:rStyle w:val="Hyperlink"/>
            <w:sz w:val="16"/>
            <w:szCs w:val="16"/>
          </w:rPr>
          <w:t>https://www.england.nhs.uk/rightcare/products/pathways/cvd-pathway/</w:t>
        </w:r>
      </w:hyperlink>
    </w:p>
  </w:footnote>
  <w:footnote w:id="12">
    <w:p w:rsidR="00405335" w:rsidRPr="00764933" w:rsidRDefault="00405335">
      <w:pPr>
        <w:pStyle w:val="FootnoteText"/>
        <w:rPr>
          <w:sz w:val="16"/>
          <w:szCs w:val="16"/>
        </w:rPr>
      </w:pPr>
      <w:r>
        <w:rPr>
          <w:rStyle w:val="FootnoteReference"/>
        </w:rPr>
        <w:footnoteRef/>
      </w:r>
      <w:r>
        <w:t xml:space="preserve"> </w:t>
      </w:r>
      <w:r w:rsidRPr="00764933">
        <w:rPr>
          <w:sz w:val="16"/>
          <w:szCs w:val="16"/>
        </w:rPr>
        <w:t>Cost effectiveness of cascade testing for familial hypercholesterolaemia, based on data from familial hypercholesterolaemia services in the UK. European Heart Journal (2017) 00, 1–8</w:t>
      </w:r>
    </w:p>
  </w:footnote>
  <w:footnote w:id="13">
    <w:p w:rsidR="00405335" w:rsidRPr="00764933" w:rsidRDefault="00405335">
      <w:pPr>
        <w:pStyle w:val="FootnoteText"/>
        <w:rPr>
          <w:sz w:val="16"/>
          <w:szCs w:val="16"/>
        </w:rPr>
      </w:pPr>
      <w:r>
        <w:rPr>
          <w:rStyle w:val="FootnoteReference"/>
        </w:rPr>
        <w:footnoteRef/>
      </w:r>
      <w:r>
        <w:t xml:space="preserve"> </w:t>
      </w:r>
      <w:proofErr w:type="gramStart"/>
      <w:r w:rsidRPr="00764933">
        <w:rPr>
          <w:sz w:val="16"/>
          <w:szCs w:val="16"/>
        </w:rPr>
        <w:t>Cost-effectiveness of a cascade screening program for the early detection of familial hypercholesterolemia.</w:t>
      </w:r>
      <w:proofErr w:type="gramEnd"/>
      <w:r w:rsidRPr="00764933">
        <w:rPr>
          <w:sz w:val="16"/>
          <w:szCs w:val="16"/>
        </w:rPr>
        <w:t xml:space="preserve"> </w:t>
      </w:r>
      <w:proofErr w:type="gramStart"/>
      <w:r w:rsidRPr="00764933">
        <w:rPr>
          <w:sz w:val="16"/>
          <w:szCs w:val="16"/>
        </w:rPr>
        <w:t xml:space="preserve">J </w:t>
      </w:r>
      <w:proofErr w:type="spellStart"/>
      <w:r w:rsidRPr="00764933">
        <w:rPr>
          <w:sz w:val="16"/>
          <w:szCs w:val="16"/>
        </w:rPr>
        <w:t>Clin</w:t>
      </w:r>
      <w:proofErr w:type="spellEnd"/>
      <w:r w:rsidRPr="00764933">
        <w:rPr>
          <w:sz w:val="16"/>
          <w:szCs w:val="16"/>
        </w:rPr>
        <w:t xml:space="preserve"> </w:t>
      </w:r>
      <w:proofErr w:type="spellStart"/>
      <w:r w:rsidRPr="00764933">
        <w:rPr>
          <w:sz w:val="16"/>
          <w:szCs w:val="16"/>
        </w:rPr>
        <w:t>Lipidol</w:t>
      </w:r>
      <w:proofErr w:type="spellEnd"/>
      <w:r w:rsidRPr="00764933">
        <w:rPr>
          <w:sz w:val="16"/>
          <w:szCs w:val="16"/>
        </w:rPr>
        <w:t>.</w:t>
      </w:r>
      <w:proofErr w:type="gramEnd"/>
      <w:r w:rsidRPr="00764933">
        <w:rPr>
          <w:sz w:val="16"/>
          <w:szCs w:val="16"/>
        </w:rPr>
        <w:t xml:space="preserve"> 2017 Jan - Feb;11(1):260-271</w:t>
      </w:r>
    </w:p>
  </w:footnote>
  <w:footnote w:id="14">
    <w:p w:rsidR="00405335" w:rsidRPr="00AD2165" w:rsidRDefault="00405335">
      <w:pPr>
        <w:pStyle w:val="FootnoteText"/>
        <w:rPr>
          <w:rFonts w:eastAsia="Times New Roman"/>
          <w:sz w:val="16"/>
          <w:szCs w:val="16"/>
          <w:lang w:eastAsia="en-GB"/>
        </w:rPr>
      </w:pPr>
      <w:r>
        <w:rPr>
          <w:rStyle w:val="FootnoteReference"/>
        </w:rPr>
        <w:footnoteRef/>
      </w:r>
      <w:r>
        <w:t xml:space="preserve"> </w:t>
      </w:r>
      <w:r w:rsidRPr="00764933">
        <w:rPr>
          <w:rFonts w:eastAsia="Times New Roman"/>
          <w:sz w:val="16"/>
          <w:szCs w:val="16"/>
          <w:lang w:eastAsia="en-GB"/>
        </w:rPr>
        <w:t xml:space="preserve">Cascade screening based on genetic testing is cost-effective: evidence for the implementation of models of care for familial hypercholesterolemia. </w:t>
      </w:r>
      <w:hyperlink r:id="rId7" w:tooltip="Journal of clinical lipidology." w:history="1">
        <w:proofErr w:type="gramStart"/>
        <w:r w:rsidRPr="00764933">
          <w:rPr>
            <w:rFonts w:eastAsia="Times New Roman"/>
            <w:color w:val="660066"/>
            <w:sz w:val="17"/>
            <w:szCs w:val="17"/>
            <w:u w:val="single"/>
            <w:shd w:val="clear" w:color="auto" w:fill="FFFFFF"/>
            <w:lang w:eastAsia="en-GB"/>
          </w:rPr>
          <w:t xml:space="preserve">J </w:t>
        </w:r>
        <w:proofErr w:type="spellStart"/>
        <w:r w:rsidRPr="00764933">
          <w:rPr>
            <w:rFonts w:eastAsia="Times New Roman"/>
            <w:color w:val="660066"/>
            <w:sz w:val="17"/>
            <w:szCs w:val="17"/>
            <w:u w:val="single"/>
            <w:shd w:val="clear" w:color="auto" w:fill="FFFFFF"/>
            <w:lang w:eastAsia="en-GB"/>
          </w:rPr>
          <w:t>Clin</w:t>
        </w:r>
        <w:proofErr w:type="spellEnd"/>
        <w:r w:rsidRPr="00764933">
          <w:rPr>
            <w:rFonts w:eastAsia="Times New Roman"/>
            <w:color w:val="660066"/>
            <w:sz w:val="17"/>
            <w:szCs w:val="17"/>
            <w:u w:val="single"/>
            <w:shd w:val="clear" w:color="auto" w:fill="FFFFFF"/>
            <w:lang w:eastAsia="en-GB"/>
          </w:rPr>
          <w:t xml:space="preserve"> </w:t>
        </w:r>
        <w:proofErr w:type="spellStart"/>
        <w:r w:rsidRPr="00764933">
          <w:rPr>
            <w:rFonts w:eastAsia="Times New Roman"/>
            <w:color w:val="660066"/>
            <w:sz w:val="17"/>
            <w:szCs w:val="17"/>
            <w:u w:val="single"/>
            <w:shd w:val="clear" w:color="auto" w:fill="FFFFFF"/>
            <w:lang w:eastAsia="en-GB"/>
          </w:rPr>
          <w:t>Lipidol</w:t>
        </w:r>
        <w:proofErr w:type="spellEnd"/>
        <w:r w:rsidRPr="00764933">
          <w:rPr>
            <w:rFonts w:eastAsia="Times New Roman"/>
            <w:color w:val="660066"/>
            <w:sz w:val="17"/>
            <w:szCs w:val="17"/>
            <w:u w:val="single"/>
            <w:shd w:val="clear" w:color="auto" w:fill="FFFFFF"/>
            <w:lang w:eastAsia="en-GB"/>
          </w:rPr>
          <w:t>.</w:t>
        </w:r>
        <w:proofErr w:type="gramEnd"/>
      </w:hyperlink>
      <w:r w:rsidRPr="00764933">
        <w:rPr>
          <w:rFonts w:eastAsia="Times New Roman"/>
          <w:color w:val="000000"/>
          <w:sz w:val="17"/>
          <w:szCs w:val="17"/>
          <w:shd w:val="clear" w:color="auto" w:fill="FFFFFF"/>
          <w:lang w:eastAsia="en-GB"/>
        </w:rPr>
        <w:t> 2014 Jul-Aug;8(4):390-400</w:t>
      </w:r>
    </w:p>
  </w:footnote>
  <w:footnote w:id="15">
    <w:p w:rsidR="00405335" w:rsidRPr="0076099F" w:rsidRDefault="00405335" w:rsidP="00497410">
      <w:pPr>
        <w:pStyle w:val="FootnoteText"/>
        <w:rPr>
          <w:sz w:val="16"/>
          <w:szCs w:val="16"/>
        </w:rPr>
      </w:pPr>
      <w:r>
        <w:rPr>
          <w:rStyle w:val="FootnoteReference"/>
        </w:rPr>
        <w:footnoteRef/>
      </w:r>
      <w:r>
        <w:t xml:space="preserve"> </w:t>
      </w:r>
      <w:proofErr w:type="gramStart"/>
      <w:r>
        <w:rPr>
          <w:sz w:val="16"/>
          <w:szCs w:val="16"/>
        </w:rPr>
        <w:t>BHF.</w:t>
      </w:r>
      <w:proofErr w:type="gramEnd"/>
      <w:r w:rsidRPr="0076099F">
        <w:rPr>
          <w:sz w:val="16"/>
          <w:szCs w:val="16"/>
        </w:rPr>
        <w:t xml:space="preserve"> Delivery of Familial Hypercholesterolaemia Services: Identifying Enablers and Barriers</w:t>
      </w:r>
      <w:r>
        <w:rPr>
          <w:sz w:val="16"/>
          <w:szCs w:val="16"/>
        </w:rPr>
        <w:t xml:space="preserve">: </w:t>
      </w:r>
      <w:r w:rsidRPr="0076099F">
        <w:rPr>
          <w:sz w:val="16"/>
          <w:szCs w:val="16"/>
        </w:rPr>
        <w:t>2016</w:t>
      </w:r>
      <w:r>
        <w:rPr>
          <w:sz w:val="16"/>
          <w:szCs w:val="16"/>
        </w:rPr>
        <w:t xml:space="preserve"> </w:t>
      </w:r>
      <w:hyperlink r:id="rId8" w:history="1">
        <w:r w:rsidRPr="0063752E">
          <w:rPr>
            <w:rStyle w:val="Hyperlink"/>
            <w:sz w:val="16"/>
            <w:szCs w:val="16"/>
          </w:rPr>
          <w:t>https://www.bhf.org.uk/informationsupport/publications/healthcare-and-innovations/delivery-of-fh-services-identifying-enablers-and-barriers</w:t>
        </w:r>
      </w:hyperlink>
      <w:r>
        <w:rPr>
          <w:sz w:val="16"/>
          <w:szCs w:val="16"/>
        </w:rPr>
        <w:t xml:space="preserve"> </w:t>
      </w:r>
    </w:p>
  </w:footnote>
  <w:footnote w:id="16">
    <w:p w:rsidR="00405335" w:rsidRPr="00827023" w:rsidRDefault="00405335">
      <w:pPr>
        <w:pStyle w:val="FootnoteText"/>
        <w:rPr>
          <w:sz w:val="16"/>
          <w:szCs w:val="16"/>
        </w:rPr>
      </w:pPr>
      <w:r>
        <w:rPr>
          <w:rStyle w:val="FootnoteReference"/>
        </w:rPr>
        <w:footnoteRef/>
      </w:r>
      <w:r>
        <w:t xml:space="preserve"> </w:t>
      </w:r>
      <w:r w:rsidRPr="00827023">
        <w:rPr>
          <w:sz w:val="16"/>
          <w:szCs w:val="16"/>
        </w:rPr>
        <w:t>https://bmjo</w:t>
      </w:r>
      <w:r>
        <w:rPr>
          <w:sz w:val="16"/>
          <w:szCs w:val="16"/>
        </w:rPr>
        <w:t>pen.bmj.com/content/2/3/e000752</w:t>
      </w:r>
    </w:p>
  </w:footnote>
  <w:footnote w:id="17">
    <w:p w:rsidR="00405335" w:rsidRPr="00657576" w:rsidRDefault="00405335">
      <w:pPr>
        <w:pStyle w:val="FootnoteText"/>
        <w:rPr>
          <w:sz w:val="16"/>
          <w:szCs w:val="16"/>
        </w:rPr>
      </w:pPr>
      <w:r>
        <w:rPr>
          <w:rStyle w:val="FootnoteReference"/>
        </w:rPr>
        <w:footnoteRef/>
      </w:r>
      <w:r>
        <w:t xml:space="preserve"> </w:t>
      </w:r>
      <w:r w:rsidRPr="00657576">
        <w:rPr>
          <w:sz w:val="16"/>
          <w:szCs w:val="16"/>
        </w:rPr>
        <w:t xml:space="preserve">Familial Hypercholesterolaemia Implementing a systems approach to detection and management. </w:t>
      </w:r>
      <w:proofErr w:type="gramStart"/>
      <w:r w:rsidRPr="00657576">
        <w:rPr>
          <w:sz w:val="16"/>
          <w:szCs w:val="16"/>
        </w:rPr>
        <w:t>Published August 2018.</w:t>
      </w:r>
      <w:proofErr w:type="gramEnd"/>
      <w:r w:rsidRPr="00657576">
        <w:rPr>
          <w:sz w:val="16"/>
          <w:szCs w:val="16"/>
        </w:rPr>
        <w:t xml:space="preserve">  PHE publications gateway number: 2018307 accessed 04.12.18 </w:t>
      </w:r>
      <w:hyperlink r:id="rId9" w:history="1">
        <w:r w:rsidRPr="00657576">
          <w:rPr>
            <w:rStyle w:val="Hyperlink"/>
            <w:sz w:val="16"/>
            <w:szCs w:val="16"/>
          </w:rPr>
          <w:t>https://assets.publishing.service.gov.uk/government/uploads/system/uploads/attachment_data/file/731873/familial_hypercholesterolaemia_implementation_guide.pdf</w:t>
        </w:r>
      </w:hyperlink>
    </w:p>
    <w:p w:rsidR="00405335" w:rsidRPr="00657576" w:rsidRDefault="00405335">
      <w:pPr>
        <w:pStyle w:val="FootnoteText"/>
        <w:rPr>
          <w:sz w:val="16"/>
          <w:szCs w:val="16"/>
        </w:rPr>
      </w:pPr>
    </w:p>
  </w:footnote>
  <w:footnote w:id="18">
    <w:p w:rsidR="00405335" w:rsidRPr="003358FA" w:rsidRDefault="00405335">
      <w:pPr>
        <w:pStyle w:val="FootnoteText"/>
        <w:rPr>
          <w:sz w:val="16"/>
          <w:szCs w:val="16"/>
        </w:rPr>
      </w:pPr>
      <w:r>
        <w:rPr>
          <w:rStyle w:val="FootnoteReference"/>
        </w:rPr>
        <w:footnoteRef/>
      </w:r>
      <w:r>
        <w:t xml:space="preserve"> </w:t>
      </w:r>
      <w:r w:rsidRPr="003358FA">
        <w:rPr>
          <w:sz w:val="16"/>
          <w:szCs w:val="16"/>
        </w:rPr>
        <w:t xml:space="preserve">Cost effectiveness of cascade testing for familial hypercholesterolaemia, based on data from familial hypercholesterolaemia services in the UK Marion Kerr, Robert Pears, </w:t>
      </w:r>
      <w:proofErr w:type="spellStart"/>
      <w:r w:rsidRPr="003358FA">
        <w:rPr>
          <w:sz w:val="16"/>
          <w:szCs w:val="16"/>
        </w:rPr>
        <w:t>Zofia</w:t>
      </w:r>
      <w:proofErr w:type="spellEnd"/>
      <w:r w:rsidRPr="003358FA">
        <w:rPr>
          <w:sz w:val="16"/>
          <w:szCs w:val="16"/>
        </w:rPr>
        <w:t xml:space="preserve"> </w:t>
      </w:r>
      <w:proofErr w:type="spellStart"/>
      <w:r w:rsidRPr="003358FA">
        <w:rPr>
          <w:sz w:val="16"/>
          <w:szCs w:val="16"/>
        </w:rPr>
        <w:t>Miedzybrodzka</w:t>
      </w:r>
      <w:proofErr w:type="spellEnd"/>
      <w:r w:rsidRPr="003358FA">
        <w:rPr>
          <w:sz w:val="16"/>
          <w:szCs w:val="16"/>
        </w:rPr>
        <w:t xml:space="preserve">, Kate Haralambos, </w:t>
      </w:r>
      <w:proofErr w:type="spellStart"/>
      <w:r w:rsidRPr="003358FA">
        <w:rPr>
          <w:sz w:val="16"/>
          <w:szCs w:val="16"/>
        </w:rPr>
        <w:t>Moyra</w:t>
      </w:r>
      <w:proofErr w:type="spellEnd"/>
      <w:r w:rsidRPr="003358FA">
        <w:rPr>
          <w:sz w:val="16"/>
          <w:szCs w:val="16"/>
        </w:rPr>
        <w:t xml:space="preserve"> Cather, </w:t>
      </w:r>
      <w:proofErr w:type="spellStart"/>
      <w:r w:rsidRPr="003358FA">
        <w:rPr>
          <w:sz w:val="16"/>
          <w:szCs w:val="16"/>
        </w:rPr>
        <w:t>MelanieWatson</w:t>
      </w:r>
      <w:proofErr w:type="spellEnd"/>
      <w:r w:rsidRPr="003358FA">
        <w:rPr>
          <w:sz w:val="16"/>
          <w:szCs w:val="16"/>
        </w:rPr>
        <w:t>, and Steve E. Humphries. European Heart Journal (2017) 00, 1–8 doi:10.1093/</w:t>
      </w:r>
      <w:proofErr w:type="spellStart"/>
      <w:r w:rsidRPr="003358FA">
        <w:rPr>
          <w:sz w:val="16"/>
          <w:szCs w:val="16"/>
        </w:rPr>
        <w:t>eurheartj</w:t>
      </w:r>
      <w:proofErr w:type="spellEnd"/>
      <w:r w:rsidRPr="003358FA">
        <w:rPr>
          <w:sz w:val="16"/>
          <w:szCs w:val="16"/>
        </w:rPr>
        <w:t>/ehx111</w:t>
      </w:r>
    </w:p>
  </w:footnote>
  <w:footnote w:id="19">
    <w:p w:rsidR="00405335" w:rsidRPr="00AD475B" w:rsidRDefault="00405335" w:rsidP="00CB4CDE">
      <w:pPr>
        <w:pStyle w:val="FootnoteText"/>
        <w:rPr>
          <w:sz w:val="16"/>
          <w:szCs w:val="16"/>
        </w:rPr>
      </w:pPr>
      <w:r>
        <w:rPr>
          <w:rStyle w:val="FootnoteReference"/>
        </w:rPr>
        <w:footnoteRef/>
      </w:r>
      <w:r>
        <w:t xml:space="preserve"> </w:t>
      </w:r>
      <w:r w:rsidRPr="00AD475B">
        <w:rPr>
          <w:sz w:val="16"/>
          <w:szCs w:val="16"/>
        </w:rPr>
        <w:t>https://cvd-prevention.shef.ac.uk/</w:t>
      </w:r>
    </w:p>
  </w:footnote>
  <w:footnote w:id="20">
    <w:p w:rsidR="00405335" w:rsidRPr="00782425" w:rsidRDefault="00405335" w:rsidP="00DD52AA">
      <w:pPr>
        <w:pStyle w:val="FootnoteText"/>
        <w:rPr>
          <w:sz w:val="16"/>
          <w:szCs w:val="16"/>
        </w:rPr>
      </w:pPr>
      <w:r>
        <w:rPr>
          <w:rStyle w:val="FootnoteReference"/>
        </w:rPr>
        <w:footnoteRef/>
      </w:r>
      <w:r>
        <w:t xml:space="preserve"> </w:t>
      </w:r>
      <w:proofErr w:type="spellStart"/>
      <w:r w:rsidRPr="00676758">
        <w:rPr>
          <w:sz w:val="16"/>
          <w:szCs w:val="16"/>
        </w:rPr>
        <w:t>Versmissen</w:t>
      </w:r>
      <w:proofErr w:type="spellEnd"/>
      <w:r w:rsidRPr="00676758">
        <w:rPr>
          <w:sz w:val="16"/>
          <w:szCs w:val="16"/>
        </w:rPr>
        <w:t xml:space="preserve"> et al. </w:t>
      </w:r>
      <w:r>
        <w:rPr>
          <w:sz w:val="16"/>
          <w:szCs w:val="16"/>
        </w:rPr>
        <w:t>(</w:t>
      </w:r>
      <w:r w:rsidRPr="00676758">
        <w:rPr>
          <w:sz w:val="16"/>
          <w:szCs w:val="16"/>
        </w:rPr>
        <w:t>2008</w:t>
      </w:r>
      <w:r>
        <w:rPr>
          <w:sz w:val="16"/>
          <w:szCs w:val="16"/>
        </w:rPr>
        <w:t>)</w:t>
      </w:r>
      <w:r w:rsidRPr="00676758">
        <w:rPr>
          <w:sz w:val="16"/>
          <w:szCs w:val="16"/>
        </w:rPr>
        <w:t xml:space="preserve"> Efficacy</w:t>
      </w:r>
      <w:r w:rsidRPr="00782425">
        <w:rPr>
          <w:sz w:val="16"/>
          <w:szCs w:val="16"/>
        </w:rPr>
        <w:t xml:space="preserve"> of statins in familial hypercholesterolaemia: a long term cohort study</w:t>
      </w:r>
      <w:r>
        <w:rPr>
          <w:sz w:val="16"/>
          <w:szCs w:val="16"/>
        </w:rPr>
        <w:t xml:space="preserve"> (accessed 21.01.19 </w:t>
      </w:r>
      <w:hyperlink r:id="rId10" w:history="1">
        <w:r w:rsidRPr="00394EC4">
          <w:rPr>
            <w:rStyle w:val="Hyperlink"/>
            <w:sz w:val="16"/>
            <w:szCs w:val="16"/>
          </w:rPr>
          <w:t>https://www.bmj.com/content/337/bmj.a2423</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22341"/>
      <w:docPartObj>
        <w:docPartGallery w:val="Watermarks"/>
        <w:docPartUnique/>
      </w:docPartObj>
    </w:sdtPr>
    <w:sdtEndPr/>
    <w:sdtContent>
      <w:p w:rsidR="00405335" w:rsidRDefault="00C70A12">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8840" o:spid="_x0000_s2049" type="#_x0000_t136" style="position:absolute;margin-left:0;margin-top:0;width:443.4pt;height:266.05pt;rotation:315;z-index:-251658752;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4143"/>
    <w:multiLevelType w:val="hybridMultilevel"/>
    <w:tmpl w:val="697C4D50"/>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F2424E"/>
    <w:multiLevelType w:val="hybridMultilevel"/>
    <w:tmpl w:val="543281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0C3193"/>
    <w:multiLevelType w:val="hybridMultilevel"/>
    <w:tmpl w:val="3500B358"/>
    <w:lvl w:ilvl="0" w:tplc="97341F5C">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nsid w:val="0CE03164"/>
    <w:multiLevelType w:val="hybridMultilevel"/>
    <w:tmpl w:val="15D864D0"/>
    <w:lvl w:ilvl="0" w:tplc="D54A2926">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A045FB"/>
    <w:multiLevelType w:val="hybridMultilevel"/>
    <w:tmpl w:val="03A0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E08B7"/>
    <w:multiLevelType w:val="hybridMultilevel"/>
    <w:tmpl w:val="2F8EC89C"/>
    <w:lvl w:ilvl="0" w:tplc="6180E43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D15DC6"/>
    <w:multiLevelType w:val="hybridMultilevel"/>
    <w:tmpl w:val="5E0C4C5E"/>
    <w:lvl w:ilvl="0" w:tplc="E2C8CCEC">
      <w:start w:val="1"/>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8D7EBA"/>
    <w:multiLevelType w:val="hybridMultilevel"/>
    <w:tmpl w:val="4746B0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FC2691"/>
    <w:multiLevelType w:val="hybridMultilevel"/>
    <w:tmpl w:val="CED8E106"/>
    <w:lvl w:ilvl="0" w:tplc="8CB81A1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DB28C6"/>
    <w:multiLevelType w:val="hybridMultilevel"/>
    <w:tmpl w:val="35F6863A"/>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FD26FF8"/>
    <w:multiLevelType w:val="hybridMultilevel"/>
    <w:tmpl w:val="905E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23497E"/>
    <w:multiLevelType w:val="hybridMultilevel"/>
    <w:tmpl w:val="7588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6F244E"/>
    <w:multiLevelType w:val="hybridMultilevel"/>
    <w:tmpl w:val="1B642CE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1A33CE"/>
    <w:multiLevelType w:val="hybridMultilevel"/>
    <w:tmpl w:val="329CF38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CC13235"/>
    <w:multiLevelType w:val="hybridMultilevel"/>
    <w:tmpl w:val="55C4942C"/>
    <w:lvl w:ilvl="0" w:tplc="8A068AE0">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D91C33"/>
    <w:multiLevelType w:val="hybridMultilevel"/>
    <w:tmpl w:val="887A28E4"/>
    <w:lvl w:ilvl="0" w:tplc="4E12754C">
      <w:start w:val="1"/>
      <w:numFmt w:val="decimal"/>
      <w:lvlText w:val="8.%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9B22FD"/>
    <w:multiLevelType w:val="hybridMultilevel"/>
    <w:tmpl w:val="10726386"/>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981E14"/>
    <w:multiLevelType w:val="hybridMultilevel"/>
    <w:tmpl w:val="5BF8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A11523"/>
    <w:multiLevelType w:val="hybridMultilevel"/>
    <w:tmpl w:val="743ED8AA"/>
    <w:lvl w:ilvl="0" w:tplc="DE503400">
      <w:start w:val="1"/>
      <w:numFmt w:val="decimal"/>
      <w:lvlText w:val="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4700C"/>
    <w:multiLevelType w:val="hybridMultilevel"/>
    <w:tmpl w:val="B83A0958"/>
    <w:lvl w:ilvl="0" w:tplc="F28EF5F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120315"/>
    <w:multiLevelType w:val="hybridMultilevel"/>
    <w:tmpl w:val="CCC0961E"/>
    <w:lvl w:ilvl="0" w:tplc="50ECC31E">
      <w:start w:val="1"/>
      <w:numFmt w:val="decimal"/>
      <w:lvlText w:val="7.%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A179D4"/>
    <w:multiLevelType w:val="hybridMultilevel"/>
    <w:tmpl w:val="29C4AC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4147677"/>
    <w:multiLevelType w:val="hybridMultilevel"/>
    <w:tmpl w:val="FE48C732"/>
    <w:lvl w:ilvl="0" w:tplc="1EF4ED2C">
      <w:start w:val="1"/>
      <w:numFmt w:val="bullet"/>
      <w:pStyle w:val="BulletListLevel1"/>
      <w:lvlText w:val=""/>
      <w:lvlJc w:val="left"/>
      <w:pPr>
        <w:ind w:left="1080" w:hanging="360"/>
      </w:pPr>
      <w:rPr>
        <w:rFonts w:ascii="Symbol" w:hAnsi="Symbol" w:hint="default"/>
      </w:rPr>
    </w:lvl>
    <w:lvl w:ilvl="1" w:tplc="0DCA3A7A">
      <w:start w:val="1"/>
      <w:numFmt w:val="bullet"/>
      <w:pStyle w:val="BulletListLevel2"/>
      <w:lvlText w:val="o"/>
      <w:lvlJc w:val="left"/>
      <w:pPr>
        <w:ind w:left="-1875" w:hanging="360"/>
      </w:pPr>
      <w:rPr>
        <w:rFonts w:ascii="Courier New" w:hAnsi="Courier New" w:cs="Courier New" w:hint="default"/>
      </w:rPr>
    </w:lvl>
    <w:lvl w:ilvl="2" w:tplc="08090005">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435" w:hanging="360"/>
      </w:pPr>
      <w:rPr>
        <w:rFonts w:ascii="Symbol" w:hAnsi="Symbol" w:hint="default"/>
      </w:rPr>
    </w:lvl>
    <w:lvl w:ilvl="4" w:tplc="08090003" w:tentative="1">
      <w:start w:val="1"/>
      <w:numFmt w:val="bullet"/>
      <w:lvlText w:val="o"/>
      <w:lvlJc w:val="left"/>
      <w:pPr>
        <w:ind w:left="285" w:hanging="360"/>
      </w:pPr>
      <w:rPr>
        <w:rFonts w:ascii="Courier New" w:hAnsi="Courier New" w:cs="Courier New" w:hint="default"/>
      </w:rPr>
    </w:lvl>
    <w:lvl w:ilvl="5" w:tplc="08090005" w:tentative="1">
      <w:start w:val="1"/>
      <w:numFmt w:val="bullet"/>
      <w:lvlText w:val=""/>
      <w:lvlJc w:val="left"/>
      <w:pPr>
        <w:ind w:left="1005" w:hanging="360"/>
      </w:pPr>
      <w:rPr>
        <w:rFonts w:ascii="Wingdings" w:hAnsi="Wingdings" w:hint="default"/>
      </w:rPr>
    </w:lvl>
    <w:lvl w:ilvl="6" w:tplc="08090001" w:tentative="1">
      <w:start w:val="1"/>
      <w:numFmt w:val="bullet"/>
      <w:lvlText w:val=""/>
      <w:lvlJc w:val="left"/>
      <w:pPr>
        <w:ind w:left="1725" w:hanging="360"/>
      </w:pPr>
      <w:rPr>
        <w:rFonts w:ascii="Symbol" w:hAnsi="Symbol" w:hint="default"/>
      </w:rPr>
    </w:lvl>
    <w:lvl w:ilvl="7" w:tplc="08090003" w:tentative="1">
      <w:start w:val="1"/>
      <w:numFmt w:val="bullet"/>
      <w:lvlText w:val="o"/>
      <w:lvlJc w:val="left"/>
      <w:pPr>
        <w:ind w:left="2445" w:hanging="360"/>
      </w:pPr>
      <w:rPr>
        <w:rFonts w:ascii="Courier New" w:hAnsi="Courier New" w:cs="Courier New" w:hint="default"/>
      </w:rPr>
    </w:lvl>
    <w:lvl w:ilvl="8" w:tplc="08090005" w:tentative="1">
      <w:start w:val="1"/>
      <w:numFmt w:val="bullet"/>
      <w:lvlText w:val=""/>
      <w:lvlJc w:val="left"/>
      <w:pPr>
        <w:ind w:left="3165" w:hanging="360"/>
      </w:pPr>
      <w:rPr>
        <w:rFonts w:ascii="Wingdings" w:hAnsi="Wingdings" w:hint="default"/>
      </w:rPr>
    </w:lvl>
  </w:abstractNum>
  <w:abstractNum w:abstractNumId="23">
    <w:nsid w:val="49D47DDD"/>
    <w:multiLevelType w:val="hybridMultilevel"/>
    <w:tmpl w:val="A80C7E3A"/>
    <w:lvl w:ilvl="0" w:tplc="E4A63C34">
      <w:start w:val="1"/>
      <w:numFmt w:val="bullet"/>
      <w:lvlText w:val="•"/>
      <w:lvlJc w:val="left"/>
      <w:pPr>
        <w:tabs>
          <w:tab w:val="num" w:pos="720"/>
        </w:tabs>
        <w:ind w:left="720" w:hanging="360"/>
      </w:pPr>
      <w:rPr>
        <w:rFonts w:ascii="Arial" w:hAnsi="Arial" w:hint="default"/>
      </w:rPr>
    </w:lvl>
    <w:lvl w:ilvl="1" w:tplc="FB662C98">
      <w:start w:val="1"/>
      <w:numFmt w:val="bullet"/>
      <w:lvlText w:val="•"/>
      <w:lvlJc w:val="left"/>
      <w:pPr>
        <w:tabs>
          <w:tab w:val="num" w:pos="1440"/>
        </w:tabs>
        <w:ind w:left="1440" w:hanging="360"/>
      </w:pPr>
      <w:rPr>
        <w:rFonts w:ascii="Arial" w:hAnsi="Arial" w:hint="default"/>
      </w:rPr>
    </w:lvl>
    <w:lvl w:ilvl="2" w:tplc="4E323604" w:tentative="1">
      <w:start w:val="1"/>
      <w:numFmt w:val="bullet"/>
      <w:lvlText w:val="•"/>
      <w:lvlJc w:val="left"/>
      <w:pPr>
        <w:tabs>
          <w:tab w:val="num" w:pos="2160"/>
        </w:tabs>
        <w:ind w:left="2160" w:hanging="360"/>
      </w:pPr>
      <w:rPr>
        <w:rFonts w:ascii="Arial" w:hAnsi="Arial" w:hint="default"/>
      </w:rPr>
    </w:lvl>
    <w:lvl w:ilvl="3" w:tplc="B3C8AF4A" w:tentative="1">
      <w:start w:val="1"/>
      <w:numFmt w:val="bullet"/>
      <w:lvlText w:val="•"/>
      <w:lvlJc w:val="left"/>
      <w:pPr>
        <w:tabs>
          <w:tab w:val="num" w:pos="2880"/>
        </w:tabs>
        <w:ind w:left="2880" w:hanging="360"/>
      </w:pPr>
      <w:rPr>
        <w:rFonts w:ascii="Arial" w:hAnsi="Arial" w:hint="default"/>
      </w:rPr>
    </w:lvl>
    <w:lvl w:ilvl="4" w:tplc="38BE4CC8" w:tentative="1">
      <w:start w:val="1"/>
      <w:numFmt w:val="bullet"/>
      <w:lvlText w:val="•"/>
      <w:lvlJc w:val="left"/>
      <w:pPr>
        <w:tabs>
          <w:tab w:val="num" w:pos="3600"/>
        </w:tabs>
        <w:ind w:left="3600" w:hanging="360"/>
      </w:pPr>
      <w:rPr>
        <w:rFonts w:ascii="Arial" w:hAnsi="Arial" w:hint="default"/>
      </w:rPr>
    </w:lvl>
    <w:lvl w:ilvl="5" w:tplc="187A5DF2" w:tentative="1">
      <w:start w:val="1"/>
      <w:numFmt w:val="bullet"/>
      <w:lvlText w:val="•"/>
      <w:lvlJc w:val="left"/>
      <w:pPr>
        <w:tabs>
          <w:tab w:val="num" w:pos="4320"/>
        </w:tabs>
        <w:ind w:left="4320" w:hanging="360"/>
      </w:pPr>
      <w:rPr>
        <w:rFonts w:ascii="Arial" w:hAnsi="Arial" w:hint="default"/>
      </w:rPr>
    </w:lvl>
    <w:lvl w:ilvl="6" w:tplc="A49EC2D2" w:tentative="1">
      <w:start w:val="1"/>
      <w:numFmt w:val="bullet"/>
      <w:lvlText w:val="•"/>
      <w:lvlJc w:val="left"/>
      <w:pPr>
        <w:tabs>
          <w:tab w:val="num" w:pos="5040"/>
        </w:tabs>
        <w:ind w:left="5040" w:hanging="360"/>
      </w:pPr>
      <w:rPr>
        <w:rFonts w:ascii="Arial" w:hAnsi="Arial" w:hint="default"/>
      </w:rPr>
    </w:lvl>
    <w:lvl w:ilvl="7" w:tplc="9FFCF464" w:tentative="1">
      <w:start w:val="1"/>
      <w:numFmt w:val="bullet"/>
      <w:lvlText w:val="•"/>
      <w:lvlJc w:val="left"/>
      <w:pPr>
        <w:tabs>
          <w:tab w:val="num" w:pos="5760"/>
        </w:tabs>
        <w:ind w:left="5760" w:hanging="360"/>
      </w:pPr>
      <w:rPr>
        <w:rFonts w:ascii="Arial" w:hAnsi="Arial" w:hint="default"/>
      </w:rPr>
    </w:lvl>
    <w:lvl w:ilvl="8" w:tplc="28B636E0" w:tentative="1">
      <w:start w:val="1"/>
      <w:numFmt w:val="bullet"/>
      <w:lvlText w:val="•"/>
      <w:lvlJc w:val="left"/>
      <w:pPr>
        <w:tabs>
          <w:tab w:val="num" w:pos="6480"/>
        </w:tabs>
        <w:ind w:left="6480" w:hanging="360"/>
      </w:pPr>
      <w:rPr>
        <w:rFonts w:ascii="Arial" w:hAnsi="Arial" w:hint="default"/>
      </w:rPr>
    </w:lvl>
  </w:abstractNum>
  <w:abstractNum w:abstractNumId="24">
    <w:nsid w:val="523806FD"/>
    <w:multiLevelType w:val="hybridMultilevel"/>
    <w:tmpl w:val="797CFD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285BB9"/>
    <w:multiLevelType w:val="hybridMultilevel"/>
    <w:tmpl w:val="026409C4"/>
    <w:lvl w:ilvl="0" w:tplc="97341F5C">
      <w:start w:val="1"/>
      <w:numFmt w:val="bullet"/>
      <w:lvlText w:val=""/>
      <w:lvlJc w:val="left"/>
      <w:pPr>
        <w:ind w:left="360" w:hanging="360"/>
      </w:pPr>
      <w:rPr>
        <w:rFonts w:ascii="Symbol" w:hAnsi="Symbol" w:hint="default"/>
      </w:rPr>
    </w:lvl>
    <w:lvl w:ilvl="1" w:tplc="0DCA3A7A">
      <w:start w:val="1"/>
      <w:numFmt w:val="bullet"/>
      <w:lvlText w:val="o"/>
      <w:lvlJc w:val="left"/>
      <w:pPr>
        <w:ind w:left="-2595" w:hanging="360"/>
      </w:pPr>
      <w:rPr>
        <w:rFonts w:ascii="Courier New" w:hAnsi="Courier New" w:cs="Courier New" w:hint="default"/>
      </w:rPr>
    </w:lvl>
    <w:lvl w:ilvl="2" w:tplc="08090005">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1155" w:hanging="360"/>
      </w:pPr>
      <w:rPr>
        <w:rFonts w:ascii="Symbol" w:hAnsi="Symbol" w:hint="default"/>
      </w:rPr>
    </w:lvl>
    <w:lvl w:ilvl="4" w:tplc="08090003" w:tentative="1">
      <w:start w:val="1"/>
      <w:numFmt w:val="bullet"/>
      <w:lvlText w:val="o"/>
      <w:lvlJc w:val="left"/>
      <w:pPr>
        <w:ind w:left="-435" w:hanging="360"/>
      </w:pPr>
      <w:rPr>
        <w:rFonts w:ascii="Courier New" w:hAnsi="Courier New" w:cs="Courier New" w:hint="default"/>
      </w:rPr>
    </w:lvl>
    <w:lvl w:ilvl="5" w:tplc="08090005" w:tentative="1">
      <w:start w:val="1"/>
      <w:numFmt w:val="bullet"/>
      <w:lvlText w:val=""/>
      <w:lvlJc w:val="left"/>
      <w:pPr>
        <w:ind w:left="285" w:hanging="360"/>
      </w:pPr>
      <w:rPr>
        <w:rFonts w:ascii="Wingdings" w:hAnsi="Wingdings" w:hint="default"/>
      </w:rPr>
    </w:lvl>
    <w:lvl w:ilvl="6" w:tplc="08090001" w:tentative="1">
      <w:start w:val="1"/>
      <w:numFmt w:val="bullet"/>
      <w:lvlText w:val=""/>
      <w:lvlJc w:val="left"/>
      <w:pPr>
        <w:ind w:left="1005" w:hanging="360"/>
      </w:pPr>
      <w:rPr>
        <w:rFonts w:ascii="Symbol" w:hAnsi="Symbol" w:hint="default"/>
      </w:rPr>
    </w:lvl>
    <w:lvl w:ilvl="7" w:tplc="08090003" w:tentative="1">
      <w:start w:val="1"/>
      <w:numFmt w:val="bullet"/>
      <w:lvlText w:val="o"/>
      <w:lvlJc w:val="left"/>
      <w:pPr>
        <w:ind w:left="1725" w:hanging="360"/>
      </w:pPr>
      <w:rPr>
        <w:rFonts w:ascii="Courier New" w:hAnsi="Courier New" w:cs="Courier New" w:hint="default"/>
      </w:rPr>
    </w:lvl>
    <w:lvl w:ilvl="8" w:tplc="08090005" w:tentative="1">
      <w:start w:val="1"/>
      <w:numFmt w:val="bullet"/>
      <w:lvlText w:val=""/>
      <w:lvlJc w:val="left"/>
      <w:pPr>
        <w:ind w:left="2445" w:hanging="360"/>
      </w:pPr>
      <w:rPr>
        <w:rFonts w:ascii="Wingdings" w:hAnsi="Wingdings" w:hint="default"/>
      </w:rPr>
    </w:lvl>
  </w:abstractNum>
  <w:abstractNum w:abstractNumId="26">
    <w:nsid w:val="5B9F23A9"/>
    <w:multiLevelType w:val="hybridMultilevel"/>
    <w:tmpl w:val="879ABAF4"/>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23670D5"/>
    <w:multiLevelType w:val="hybridMultilevel"/>
    <w:tmpl w:val="969EC586"/>
    <w:lvl w:ilvl="0" w:tplc="16FC1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E03401"/>
    <w:multiLevelType w:val="hybridMultilevel"/>
    <w:tmpl w:val="776E112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00C3D0F"/>
    <w:multiLevelType w:val="hybridMultilevel"/>
    <w:tmpl w:val="5D04D4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30E2FC8"/>
    <w:multiLevelType w:val="hybridMultilevel"/>
    <w:tmpl w:val="7388BFAE"/>
    <w:lvl w:ilvl="0" w:tplc="763AF91E">
      <w:start w:val="1"/>
      <w:numFmt w:val="decimal"/>
      <w:lvlText w:val="6.%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412FBD"/>
    <w:multiLevelType w:val="hybridMultilevel"/>
    <w:tmpl w:val="2180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6E02A2"/>
    <w:multiLevelType w:val="hybridMultilevel"/>
    <w:tmpl w:val="6220ED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2"/>
  </w:num>
  <w:num w:numId="3">
    <w:abstractNumId w:val="28"/>
  </w:num>
  <w:num w:numId="4">
    <w:abstractNumId w:val="22"/>
  </w:num>
  <w:num w:numId="5">
    <w:abstractNumId w:val="25"/>
  </w:num>
  <w:num w:numId="6">
    <w:abstractNumId w:val="2"/>
  </w:num>
  <w:num w:numId="7">
    <w:abstractNumId w:val="7"/>
  </w:num>
  <w:num w:numId="8">
    <w:abstractNumId w:val="13"/>
  </w:num>
  <w:num w:numId="9">
    <w:abstractNumId w:val="26"/>
  </w:num>
  <w:num w:numId="10">
    <w:abstractNumId w:val="21"/>
  </w:num>
  <w:num w:numId="11">
    <w:abstractNumId w:val="29"/>
  </w:num>
  <w:num w:numId="12">
    <w:abstractNumId w:val="24"/>
  </w:num>
  <w:num w:numId="13">
    <w:abstractNumId w:val="3"/>
  </w:num>
  <w:num w:numId="14">
    <w:abstractNumId w:val="27"/>
  </w:num>
  <w:num w:numId="15">
    <w:abstractNumId w:val="1"/>
  </w:num>
  <w:num w:numId="16">
    <w:abstractNumId w:val="18"/>
  </w:num>
  <w:num w:numId="17">
    <w:abstractNumId w:val="31"/>
  </w:num>
  <w:num w:numId="18">
    <w:abstractNumId w:val="32"/>
  </w:num>
  <w:num w:numId="19">
    <w:abstractNumId w:val="11"/>
  </w:num>
  <w:num w:numId="20">
    <w:abstractNumId w:val="4"/>
  </w:num>
  <w:num w:numId="21">
    <w:abstractNumId w:val="23"/>
  </w:num>
  <w:num w:numId="22">
    <w:abstractNumId w:val="10"/>
  </w:num>
  <w:num w:numId="23">
    <w:abstractNumId w:val="17"/>
  </w:num>
  <w:num w:numId="24">
    <w:abstractNumId w:val="5"/>
  </w:num>
  <w:num w:numId="25">
    <w:abstractNumId w:val="14"/>
  </w:num>
  <w:num w:numId="26">
    <w:abstractNumId w:val="19"/>
  </w:num>
  <w:num w:numId="27">
    <w:abstractNumId w:val="8"/>
  </w:num>
  <w:num w:numId="28">
    <w:abstractNumId w:val="30"/>
  </w:num>
  <w:num w:numId="29">
    <w:abstractNumId w:val="20"/>
  </w:num>
  <w:num w:numId="30">
    <w:abstractNumId w:val="15"/>
  </w:num>
  <w:num w:numId="31">
    <w:abstractNumId w:val="6"/>
  </w:num>
  <w:num w:numId="32">
    <w:abstractNumId w:val="0"/>
  </w:num>
  <w:num w:numId="3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DAF"/>
    <w:rsid w:val="00004296"/>
    <w:rsid w:val="0000528C"/>
    <w:rsid w:val="000070A9"/>
    <w:rsid w:val="00007F1D"/>
    <w:rsid w:val="00010543"/>
    <w:rsid w:val="0001378F"/>
    <w:rsid w:val="000222A7"/>
    <w:rsid w:val="000224CB"/>
    <w:rsid w:val="00022FAF"/>
    <w:rsid w:val="000307C9"/>
    <w:rsid w:val="0003401C"/>
    <w:rsid w:val="00037527"/>
    <w:rsid w:val="000448C2"/>
    <w:rsid w:val="000472BD"/>
    <w:rsid w:val="000507B8"/>
    <w:rsid w:val="00055C6B"/>
    <w:rsid w:val="00056C7C"/>
    <w:rsid w:val="0005729F"/>
    <w:rsid w:val="0005790F"/>
    <w:rsid w:val="00060493"/>
    <w:rsid w:val="00063891"/>
    <w:rsid w:val="000662A8"/>
    <w:rsid w:val="000701BC"/>
    <w:rsid w:val="00070A9C"/>
    <w:rsid w:val="00074A76"/>
    <w:rsid w:val="00075B3C"/>
    <w:rsid w:val="00075E10"/>
    <w:rsid w:val="00081B41"/>
    <w:rsid w:val="000851B4"/>
    <w:rsid w:val="0008610B"/>
    <w:rsid w:val="00086539"/>
    <w:rsid w:val="00090090"/>
    <w:rsid w:val="000962C4"/>
    <w:rsid w:val="00097265"/>
    <w:rsid w:val="000A0400"/>
    <w:rsid w:val="000A0860"/>
    <w:rsid w:val="000A1CA9"/>
    <w:rsid w:val="000A3275"/>
    <w:rsid w:val="000B256D"/>
    <w:rsid w:val="000B6B89"/>
    <w:rsid w:val="000C2C1B"/>
    <w:rsid w:val="000C5A77"/>
    <w:rsid w:val="000D4908"/>
    <w:rsid w:val="000D6311"/>
    <w:rsid w:val="000E0602"/>
    <w:rsid w:val="000E6390"/>
    <w:rsid w:val="000E7A7B"/>
    <w:rsid w:val="000F1C27"/>
    <w:rsid w:val="000F526D"/>
    <w:rsid w:val="000F71B8"/>
    <w:rsid w:val="0011053A"/>
    <w:rsid w:val="0011059E"/>
    <w:rsid w:val="00112E16"/>
    <w:rsid w:val="001163DC"/>
    <w:rsid w:val="00122397"/>
    <w:rsid w:val="001234F4"/>
    <w:rsid w:val="001345DA"/>
    <w:rsid w:val="00134608"/>
    <w:rsid w:val="00143F9F"/>
    <w:rsid w:val="001509E0"/>
    <w:rsid w:val="00150BD5"/>
    <w:rsid w:val="00160723"/>
    <w:rsid w:val="0016172B"/>
    <w:rsid w:val="001649F1"/>
    <w:rsid w:val="00164C93"/>
    <w:rsid w:val="00171F98"/>
    <w:rsid w:val="00177855"/>
    <w:rsid w:val="00183CA0"/>
    <w:rsid w:val="0019196A"/>
    <w:rsid w:val="0019460D"/>
    <w:rsid w:val="001A1ABD"/>
    <w:rsid w:val="001A22F7"/>
    <w:rsid w:val="001A2925"/>
    <w:rsid w:val="001A5403"/>
    <w:rsid w:val="001A6324"/>
    <w:rsid w:val="001B18F3"/>
    <w:rsid w:val="001B45E2"/>
    <w:rsid w:val="001B64F1"/>
    <w:rsid w:val="001B65F8"/>
    <w:rsid w:val="001B7440"/>
    <w:rsid w:val="001C075D"/>
    <w:rsid w:val="001C2BF4"/>
    <w:rsid w:val="001C6C8C"/>
    <w:rsid w:val="001D0301"/>
    <w:rsid w:val="001D255C"/>
    <w:rsid w:val="001D548C"/>
    <w:rsid w:val="001D5E99"/>
    <w:rsid w:val="001E260A"/>
    <w:rsid w:val="001E3D61"/>
    <w:rsid w:val="001F3276"/>
    <w:rsid w:val="002022F7"/>
    <w:rsid w:val="00210B45"/>
    <w:rsid w:val="002143A2"/>
    <w:rsid w:val="0022413F"/>
    <w:rsid w:val="00224DEF"/>
    <w:rsid w:val="002254AA"/>
    <w:rsid w:val="002271DF"/>
    <w:rsid w:val="00231E41"/>
    <w:rsid w:val="00235A4F"/>
    <w:rsid w:val="002416E9"/>
    <w:rsid w:val="00242852"/>
    <w:rsid w:val="00243E57"/>
    <w:rsid w:val="00244D19"/>
    <w:rsid w:val="0024664D"/>
    <w:rsid w:val="002474BA"/>
    <w:rsid w:val="0025387D"/>
    <w:rsid w:val="0025643E"/>
    <w:rsid w:val="00261DB6"/>
    <w:rsid w:val="002703B7"/>
    <w:rsid w:val="002749F9"/>
    <w:rsid w:val="00275950"/>
    <w:rsid w:val="00282501"/>
    <w:rsid w:val="0028311E"/>
    <w:rsid w:val="00283F0A"/>
    <w:rsid w:val="00285BFF"/>
    <w:rsid w:val="00291909"/>
    <w:rsid w:val="002947AE"/>
    <w:rsid w:val="002B61D5"/>
    <w:rsid w:val="002B7E75"/>
    <w:rsid w:val="002C452D"/>
    <w:rsid w:val="002C56B0"/>
    <w:rsid w:val="002D05B3"/>
    <w:rsid w:val="002D526F"/>
    <w:rsid w:val="002D6D30"/>
    <w:rsid w:val="002D6DE8"/>
    <w:rsid w:val="002E1FEF"/>
    <w:rsid w:val="002E4758"/>
    <w:rsid w:val="002F7888"/>
    <w:rsid w:val="002F7ADD"/>
    <w:rsid w:val="00311033"/>
    <w:rsid w:val="003111A5"/>
    <w:rsid w:val="00311897"/>
    <w:rsid w:val="00313009"/>
    <w:rsid w:val="00316D41"/>
    <w:rsid w:val="0033290C"/>
    <w:rsid w:val="003340B7"/>
    <w:rsid w:val="003358FA"/>
    <w:rsid w:val="00346B85"/>
    <w:rsid w:val="003514F4"/>
    <w:rsid w:val="003550EB"/>
    <w:rsid w:val="00356B57"/>
    <w:rsid w:val="00356FC6"/>
    <w:rsid w:val="00362F6F"/>
    <w:rsid w:val="00363492"/>
    <w:rsid w:val="0037000A"/>
    <w:rsid w:val="00373096"/>
    <w:rsid w:val="00373847"/>
    <w:rsid w:val="003749C3"/>
    <w:rsid w:val="00376B6E"/>
    <w:rsid w:val="00390824"/>
    <w:rsid w:val="003945DF"/>
    <w:rsid w:val="003A1B55"/>
    <w:rsid w:val="003A75D7"/>
    <w:rsid w:val="003B17DE"/>
    <w:rsid w:val="003C4296"/>
    <w:rsid w:val="003C4EE2"/>
    <w:rsid w:val="003C5F19"/>
    <w:rsid w:val="003C6878"/>
    <w:rsid w:val="003D0251"/>
    <w:rsid w:val="003D0E19"/>
    <w:rsid w:val="003D3EE2"/>
    <w:rsid w:val="003D7D06"/>
    <w:rsid w:val="003E0FD4"/>
    <w:rsid w:val="003E3F8C"/>
    <w:rsid w:val="003E5178"/>
    <w:rsid w:val="003F3A87"/>
    <w:rsid w:val="00405335"/>
    <w:rsid w:val="004128C5"/>
    <w:rsid w:val="00425869"/>
    <w:rsid w:val="00427358"/>
    <w:rsid w:val="00432CA6"/>
    <w:rsid w:val="00454779"/>
    <w:rsid w:val="00455362"/>
    <w:rsid w:val="00462BDC"/>
    <w:rsid w:val="00466DAC"/>
    <w:rsid w:val="00466E55"/>
    <w:rsid w:val="00476EB4"/>
    <w:rsid w:val="00484A9D"/>
    <w:rsid w:val="004874E2"/>
    <w:rsid w:val="00487CB6"/>
    <w:rsid w:val="004929DA"/>
    <w:rsid w:val="0049688E"/>
    <w:rsid w:val="00497410"/>
    <w:rsid w:val="004A0ADE"/>
    <w:rsid w:val="004A1010"/>
    <w:rsid w:val="004A205C"/>
    <w:rsid w:val="004B0DB6"/>
    <w:rsid w:val="004B117F"/>
    <w:rsid w:val="004B1E42"/>
    <w:rsid w:val="004B2DEC"/>
    <w:rsid w:val="004B72AE"/>
    <w:rsid w:val="004B79CD"/>
    <w:rsid w:val="004C108E"/>
    <w:rsid w:val="004C6FF8"/>
    <w:rsid w:val="004C7956"/>
    <w:rsid w:val="004D145F"/>
    <w:rsid w:val="004D2C78"/>
    <w:rsid w:val="004D333C"/>
    <w:rsid w:val="004D402B"/>
    <w:rsid w:val="004E155E"/>
    <w:rsid w:val="004F4557"/>
    <w:rsid w:val="00507E4D"/>
    <w:rsid w:val="00510E83"/>
    <w:rsid w:val="0052239C"/>
    <w:rsid w:val="005256DE"/>
    <w:rsid w:val="00526A7A"/>
    <w:rsid w:val="00531929"/>
    <w:rsid w:val="00532714"/>
    <w:rsid w:val="00537302"/>
    <w:rsid w:val="00541593"/>
    <w:rsid w:val="005419D8"/>
    <w:rsid w:val="00547920"/>
    <w:rsid w:val="00550674"/>
    <w:rsid w:val="00550FCC"/>
    <w:rsid w:val="00563655"/>
    <w:rsid w:val="005652E8"/>
    <w:rsid w:val="00570550"/>
    <w:rsid w:val="00574DBC"/>
    <w:rsid w:val="00583981"/>
    <w:rsid w:val="0059015B"/>
    <w:rsid w:val="005938B1"/>
    <w:rsid w:val="00593B40"/>
    <w:rsid w:val="005971E4"/>
    <w:rsid w:val="005A30C7"/>
    <w:rsid w:val="005B1C7C"/>
    <w:rsid w:val="005B1D59"/>
    <w:rsid w:val="005B3D19"/>
    <w:rsid w:val="005B44AF"/>
    <w:rsid w:val="005D0A0F"/>
    <w:rsid w:val="005D1EA5"/>
    <w:rsid w:val="005E1027"/>
    <w:rsid w:val="005E53B7"/>
    <w:rsid w:val="00600529"/>
    <w:rsid w:val="00600D72"/>
    <w:rsid w:val="00602BB3"/>
    <w:rsid w:val="00604AC1"/>
    <w:rsid w:val="00636281"/>
    <w:rsid w:val="006374EE"/>
    <w:rsid w:val="00654733"/>
    <w:rsid w:val="00655CA5"/>
    <w:rsid w:val="00656C57"/>
    <w:rsid w:val="00657576"/>
    <w:rsid w:val="00657C17"/>
    <w:rsid w:val="00665B79"/>
    <w:rsid w:val="006749F1"/>
    <w:rsid w:val="00676758"/>
    <w:rsid w:val="00681396"/>
    <w:rsid w:val="006824F1"/>
    <w:rsid w:val="00691FF3"/>
    <w:rsid w:val="00692FF5"/>
    <w:rsid w:val="006A2685"/>
    <w:rsid w:val="006A4617"/>
    <w:rsid w:val="006A78DE"/>
    <w:rsid w:val="006B2DAC"/>
    <w:rsid w:val="006B3025"/>
    <w:rsid w:val="006B6688"/>
    <w:rsid w:val="006C6055"/>
    <w:rsid w:val="006D25EF"/>
    <w:rsid w:val="006D3033"/>
    <w:rsid w:val="006E16B0"/>
    <w:rsid w:val="006E1BD1"/>
    <w:rsid w:val="006F241B"/>
    <w:rsid w:val="006F5E80"/>
    <w:rsid w:val="006F72BB"/>
    <w:rsid w:val="00710273"/>
    <w:rsid w:val="00720140"/>
    <w:rsid w:val="00722ABD"/>
    <w:rsid w:val="00726E12"/>
    <w:rsid w:val="00744FF4"/>
    <w:rsid w:val="00745690"/>
    <w:rsid w:val="007502F8"/>
    <w:rsid w:val="0075246E"/>
    <w:rsid w:val="0076099F"/>
    <w:rsid w:val="00764933"/>
    <w:rsid w:val="00773DAF"/>
    <w:rsid w:val="0077472A"/>
    <w:rsid w:val="00777988"/>
    <w:rsid w:val="00782425"/>
    <w:rsid w:val="007924B9"/>
    <w:rsid w:val="0079730D"/>
    <w:rsid w:val="007975C4"/>
    <w:rsid w:val="00797A2E"/>
    <w:rsid w:val="007B4F03"/>
    <w:rsid w:val="007C52E4"/>
    <w:rsid w:val="007C61F5"/>
    <w:rsid w:val="007D78A0"/>
    <w:rsid w:val="007E0CC8"/>
    <w:rsid w:val="007E35B6"/>
    <w:rsid w:val="007E553F"/>
    <w:rsid w:val="007E73BF"/>
    <w:rsid w:val="007E7812"/>
    <w:rsid w:val="00803514"/>
    <w:rsid w:val="008053E8"/>
    <w:rsid w:val="008108AC"/>
    <w:rsid w:val="00813460"/>
    <w:rsid w:val="00815234"/>
    <w:rsid w:val="00820FE9"/>
    <w:rsid w:val="00823E12"/>
    <w:rsid w:val="00825259"/>
    <w:rsid w:val="00827023"/>
    <w:rsid w:val="00833831"/>
    <w:rsid w:val="00834078"/>
    <w:rsid w:val="00840060"/>
    <w:rsid w:val="00850A96"/>
    <w:rsid w:val="00853A8B"/>
    <w:rsid w:val="00854F19"/>
    <w:rsid w:val="0085714C"/>
    <w:rsid w:val="0085746F"/>
    <w:rsid w:val="008574B5"/>
    <w:rsid w:val="00860D90"/>
    <w:rsid w:val="00863647"/>
    <w:rsid w:val="0086517D"/>
    <w:rsid w:val="008724B6"/>
    <w:rsid w:val="0088090E"/>
    <w:rsid w:val="00886479"/>
    <w:rsid w:val="00890CF9"/>
    <w:rsid w:val="00890D9A"/>
    <w:rsid w:val="00897102"/>
    <w:rsid w:val="00897F07"/>
    <w:rsid w:val="008A4295"/>
    <w:rsid w:val="008A60ED"/>
    <w:rsid w:val="008A69CC"/>
    <w:rsid w:val="008A6C23"/>
    <w:rsid w:val="008C1A05"/>
    <w:rsid w:val="008C1D1E"/>
    <w:rsid w:val="008C2176"/>
    <w:rsid w:val="008D4827"/>
    <w:rsid w:val="008E24CC"/>
    <w:rsid w:val="008E2F4C"/>
    <w:rsid w:val="008E4A92"/>
    <w:rsid w:val="008E6E49"/>
    <w:rsid w:val="008F435B"/>
    <w:rsid w:val="00906C5B"/>
    <w:rsid w:val="009102ED"/>
    <w:rsid w:val="00910C09"/>
    <w:rsid w:val="00913A3A"/>
    <w:rsid w:val="00923B6D"/>
    <w:rsid w:val="00930043"/>
    <w:rsid w:val="00934711"/>
    <w:rsid w:val="00941449"/>
    <w:rsid w:val="00942D6D"/>
    <w:rsid w:val="009501AC"/>
    <w:rsid w:val="00950331"/>
    <w:rsid w:val="00950BB9"/>
    <w:rsid w:val="009515B9"/>
    <w:rsid w:val="00951B2E"/>
    <w:rsid w:val="00953F85"/>
    <w:rsid w:val="0095487C"/>
    <w:rsid w:val="00960EAE"/>
    <w:rsid w:val="00961BBD"/>
    <w:rsid w:val="009647F1"/>
    <w:rsid w:val="00967477"/>
    <w:rsid w:val="00973E55"/>
    <w:rsid w:val="009765A1"/>
    <w:rsid w:val="00977FA3"/>
    <w:rsid w:val="0098494A"/>
    <w:rsid w:val="00984988"/>
    <w:rsid w:val="009857EB"/>
    <w:rsid w:val="00990DFD"/>
    <w:rsid w:val="009A0CCE"/>
    <w:rsid w:val="009A4DFA"/>
    <w:rsid w:val="009C1176"/>
    <w:rsid w:val="009C6829"/>
    <w:rsid w:val="009D03A5"/>
    <w:rsid w:val="009D2544"/>
    <w:rsid w:val="009D5CAA"/>
    <w:rsid w:val="009E693B"/>
    <w:rsid w:val="00A044DF"/>
    <w:rsid w:val="00A05195"/>
    <w:rsid w:val="00A051BA"/>
    <w:rsid w:val="00A078A9"/>
    <w:rsid w:val="00A20B04"/>
    <w:rsid w:val="00A2280E"/>
    <w:rsid w:val="00A24E88"/>
    <w:rsid w:val="00A25772"/>
    <w:rsid w:val="00A27E62"/>
    <w:rsid w:val="00A4337D"/>
    <w:rsid w:val="00A43FCC"/>
    <w:rsid w:val="00A46C94"/>
    <w:rsid w:val="00A501FC"/>
    <w:rsid w:val="00A52498"/>
    <w:rsid w:val="00A75919"/>
    <w:rsid w:val="00A81504"/>
    <w:rsid w:val="00A92D65"/>
    <w:rsid w:val="00A956A0"/>
    <w:rsid w:val="00AA4310"/>
    <w:rsid w:val="00AB3C26"/>
    <w:rsid w:val="00AC6D22"/>
    <w:rsid w:val="00AD2165"/>
    <w:rsid w:val="00AD475B"/>
    <w:rsid w:val="00AD7B1F"/>
    <w:rsid w:val="00AE14C2"/>
    <w:rsid w:val="00AE3242"/>
    <w:rsid w:val="00AE7546"/>
    <w:rsid w:val="00AF03C7"/>
    <w:rsid w:val="00AF67F9"/>
    <w:rsid w:val="00B01641"/>
    <w:rsid w:val="00B02ADA"/>
    <w:rsid w:val="00B208ED"/>
    <w:rsid w:val="00B21480"/>
    <w:rsid w:val="00B21669"/>
    <w:rsid w:val="00B264B8"/>
    <w:rsid w:val="00B2707B"/>
    <w:rsid w:val="00B3428C"/>
    <w:rsid w:val="00B42CF8"/>
    <w:rsid w:val="00B53459"/>
    <w:rsid w:val="00B56A99"/>
    <w:rsid w:val="00B57BFC"/>
    <w:rsid w:val="00B651B7"/>
    <w:rsid w:val="00B66D64"/>
    <w:rsid w:val="00B67124"/>
    <w:rsid w:val="00B703D3"/>
    <w:rsid w:val="00B71909"/>
    <w:rsid w:val="00B8098F"/>
    <w:rsid w:val="00B80FA2"/>
    <w:rsid w:val="00B86616"/>
    <w:rsid w:val="00B90685"/>
    <w:rsid w:val="00B95961"/>
    <w:rsid w:val="00BB02CC"/>
    <w:rsid w:val="00BB100F"/>
    <w:rsid w:val="00BB137F"/>
    <w:rsid w:val="00BB38E7"/>
    <w:rsid w:val="00BC4BBF"/>
    <w:rsid w:val="00BC6F7F"/>
    <w:rsid w:val="00BD4557"/>
    <w:rsid w:val="00BD63F1"/>
    <w:rsid w:val="00BE3707"/>
    <w:rsid w:val="00BF01A5"/>
    <w:rsid w:val="00BF2213"/>
    <w:rsid w:val="00BF3131"/>
    <w:rsid w:val="00C14D41"/>
    <w:rsid w:val="00C16273"/>
    <w:rsid w:val="00C173BE"/>
    <w:rsid w:val="00C249B7"/>
    <w:rsid w:val="00C25157"/>
    <w:rsid w:val="00C2597C"/>
    <w:rsid w:val="00C25B19"/>
    <w:rsid w:val="00C265EC"/>
    <w:rsid w:val="00C267B7"/>
    <w:rsid w:val="00C30B57"/>
    <w:rsid w:val="00C53D0C"/>
    <w:rsid w:val="00C55B27"/>
    <w:rsid w:val="00C65132"/>
    <w:rsid w:val="00C661C6"/>
    <w:rsid w:val="00C70A12"/>
    <w:rsid w:val="00C7135E"/>
    <w:rsid w:val="00C83034"/>
    <w:rsid w:val="00C86A6B"/>
    <w:rsid w:val="00C876B7"/>
    <w:rsid w:val="00C96788"/>
    <w:rsid w:val="00CA0A51"/>
    <w:rsid w:val="00CB4299"/>
    <w:rsid w:val="00CB4CDE"/>
    <w:rsid w:val="00CC217F"/>
    <w:rsid w:val="00CC614D"/>
    <w:rsid w:val="00CD4FFE"/>
    <w:rsid w:val="00CF3C64"/>
    <w:rsid w:val="00D0426D"/>
    <w:rsid w:val="00D05264"/>
    <w:rsid w:val="00D13F2E"/>
    <w:rsid w:val="00D170BA"/>
    <w:rsid w:val="00D22715"/>
    <w:rsid w:val="00D44C4D"/>
    <w:rsid w:val="00D46C3D"/>
    <w:rsid w:val="00D53C5B"/>
    <w:rsid w:val="00D554AB"/>
    <w:rsid w:val="00D55537"/>
    <w:rsid w:val="00D61DEE"/>
    <w:rsid w:val="00D67AF6"/>
    <w:rsid w:val="00D723A2"/>
    <w:rsid w:val="00D82E1C"/>
    <w:rsid w:val="00D84CEF"/>
    <w:rsid w:val="00D90B5B"/>
    <w:rsid w:val="00D90CB4"/>
    <w:rsid w:val="00D92AEC"/>
    <w:rsid w:val="00DA16BD"/>
    <w:rsid w:val="00DB4356"/>
    <w:rsid w:val="00DB796A"/>
    <w:rsid w:val="00DC2168"/>
    <w:rsid w:val="00DC3DD4"/>
    <w:rsid w:val="00DC75E8"/>
    <w:rsid w:val="00DD52AA"/>
    <w:rsid w:val="00DE0EEF"/>
    <w:rsid w:val="00DE2612"/>
    <w:rsid w:val="00DE2C24"/>
    <w:rsid w:val="00DE6449"/>
    <w:rsid w:val="00DF071B"/>
    <w:rsid w:val="00DF26C3"/>
    <w:rsid w:val="00DF6C99"/>
    <w:rsid w:val="00DF7607"/>
    <w:rsid w:val="00DF7CB1"/>
    <w:rsid w:val="00E03174"/>
    <w:rsid w:val="00E04834"/>
    <w:rsid w:val="00E057DD"/>
    <w:rsid w:val="00E10ABC"/>
    <w:rsid w:val="00E13072"/>
    <w:rsid w:val="00E13959"/>
    <w:rsid w:val="00E26C36"/>
    <w:rsid w:val="00E27307"/>
    <w:rsid w:val="00E316F7"/>
    <w:rsid w:val="00E35A75"/>
    <w:rsid w:val="00E4056D"/>
    <w:rsid w:val="00E641B3"/>
    <w:rsid w:val="00E7333A"/>
    <w:rsid w:val="00E7340A"/>
    <w:rsid w:val="00E74DE2"/>
    <w:rsid w:val="00E8118C"/>
    <w:rsid w:val="00E82793"/>
    <w:rsid w:val="00E91E70"/>
    <w:rsid w:val="00E93F47"/>
    <w:rsid w:val="00EA5867"/>
    <w:rsid w:val="00EC1116"/>
    <w:rsid w:val="00ED580B"/>
    <w:rsid w:val="00ED643B"/>
    <w:rsid w:val="00ED697C"/>
    <w:rsid w:val="00EE1338"/>
    <w:rsid w:val="00EE1A92"/>
    <w:rsid w:val="00EF02BA"/>
    <w:rsid w:val="00F02D8A"/>
    <w:rsid w:val="00F0481F"/>
    <w:rsid w:val="00F114C8"/>
    <w:rsid w:val="00F169F2"/>
    <w:rsid w:val="00F17844"/>
    <w:rsid w:val="00F17B40"/>
    <w:rsid w:val="00F25866"/>
    <w:rsid w:val="00F26BC9"/>
    <w:rsid w:val="00F27E18"/>
    <w:rsid w:val="00F300FB"/>
    <w:rsid w:val="00F33303"/>
    <w:rsid w:val="00F401F0"/>
    <w:rsid w:val="00F46420"/>
    <w:rsid w:val="00F5098A"/>
    <w:rsid w:val="00F5489E"/>
    <w:rsid w:val="00F60890"/>
    <w:rsid w:val="00F62772"/>
    <w:rsid w:val="00F70910"/>
    <w:rsid w:val="00F75F30"/>
    <w:rsid w:val="00F8057B"/>
    <w:rsid w:val="00F82373"/>
    <w:rsid w:val="00F83637"/>
    <w:rsid w:val="00F8559F"/>
    <w:rsid w:val="00F85A7D"/>
    <w:rsid w:val="00F90B9D"/>
    <w:rsid w:val="00F94BFF"/>
    <w:rsid w:val="00F96823"/>
    <w:rsid w:val="00F97C38"/>
    <w:rsid w:val="00FA19D6"/>
    <w:rsid w:val="00FB032D"/>
    <w:rsid w:val="00FB1955"/>
    <w:rsid w:val="00FB2B25"/>
    <w:rsid w:val="00FB7748"/>
    <w:rsid w:val="00FC5E11"/>
    <w:rsid w:val="00FC7BD1"/>
    <w:rsid w:val="00FD394E"/>
    <w:rsid w:val="00FD42A8"/>
    <w:rsid w:val="00FD761B"/>
    <w:rsid w:val="00FD793F"/>
    <w:rsid w:val="00FE4499"/>
    <w:rsid w:val="00FE499B"/>
    <w:rsid w:val="00FE5AE6"/>
    <w:rsid w:val="00FF409F"/>
    <w:rsid w:val="00FF4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734104">
      <w:bodyDiv w:val="1"/>
      <w:marLeft w:val="0"/>
      <w:marRight w:val="0"/>
      <w:marTop w:val="0"/>
      <w:marBottom w:val="0"/>
      <w:divBdr>
        <w:top w:val="none" w:sz="0" w:space="0" w:color="auto"/>
        <w:left w:val="none" w:sz="0" w:space="0" w:color="auto"/>
        <w:bottom w:val="none" w:sz="0" w:space="0" w:color="auto"/>
        <w:right w:val="none" w:sz="0" w:space="0" w:color="auto"/>
      </w:divBdr>
      <w:divsChild>
        <w:div w:id="61224741">
          <w:marLeft w:val="360"/>
          <w:marRight w:val="0"/>
          <w:marTop w:val="200"/>
          <w:marBottom w:val="0"/>
          <w:divBdr>
            <w:top w:val="none" w:sz="0" w:space="0" w:color="auto"/>
            <w:left w:val="none" w:sz="0" w:space="0" w:color="auto"/>
            <w:bottom w:val="none" w:sz="0" w:space="0" w:color="auto"/>
            <w:right w:val="none" w:sz="0" w:space="0" w:color="auto"/>
          </w:divBdr>
        </w:div>
        <w:div w:id="2057776741">
          <w:marLeft w:val="360"/>
          <w:marRight w:val="0"/>
          <w:marTop w:val="200"/>
          <w:marBottom w:val="0"/>
          <w:divBdr>
            <w:top w:val="none" w:sz="0" w:space="0" w:color="auto"/>
            <w:left w:val="none" w:sz="0" w:space="0" w:color="auto"/>
            <w:bottom w:val="none" w:sz="0" w:space="0" w:color="auto"/>
            <w:right w:val="none" w:sz="0" w:space="0" w:color="auto"/>
          </w:divBdr>
        </w:div>
        <w:div w:id="339311820">
          <w:marLeft w:val="360"/>
          <w:marRight w:val="0"/>
          <w:marTop w:val="200"/>
          <w:marBottom w:val="0"/>
          <w:divBdr>
            <w:top w:val="none" w:sz="0" w:space="0" w:color="auto"/>
            <w:left w:val="none" w:sz="0" w:space="0" w:color="auto"/>
            <w:bottom w:val="none" w:sz="0" w:space="0" w:color="auto"/>
            <w:right w:val="none" w:sz="0" w:space="0" w:color="auto"/>
          </w:divBdr>
        </w:div>
        <w:div w:id="347367899">
          <w:marLeft w:val="360"/>
          <w:marRight w:val="0"/>
          <w:marTop w:val="200"/>
          <w:marBottom w:val="0"/>
          <w:divBdr>
            <w:top w:val="none" w:sz="0" w:space="0" w:color="auto"/>
            <w:left w:val="none" w:sz="0" w:space="0" w:color="auto"/>
            <w:bottom w:val="none" w:sz="0" w:space="0" w:color="auto"/>
            <w:right w:val="none" w:sz="0" w:space="0" w:color="auto"/>
          </w:divBdr>
        </w:div>
        <w:div w:id="1856918923">
          <w:marLeft w:val="360"/>
          <w:marRight w:val="0"/>
          <w:marTop w:val="200"/>
          <w:marBottom w:val="0"/>
          <w:divBdr>
            <w:top w:val="none" w:sz="0" w:space="0" w:color="auto"/>
            <w:left w:val="none" w:sz="0" w:space="0" w:color="auto"/>
            <w:bottom w:val="none" w:sz="0" w:space="0" w:color="auto"/>
            <w:right w:val="none" w:sz="0" w:space="0" w:color="auto"/>
          </w:divBdr>
        </w:div>
        <w:div w:id="1732269856">
          <w:marLeft w:val="360"/>
          <w:marRight w:val="0"/>
          <w:marTop w:val="200"/>
          <w:marBottom w:val="0"/>
          <w:divBdr>
            <w:top w:val="none" w:sz="0" w:space="0" w:color="auto"/>
            <w:left w:val="none" w:sz="0" w:space="0" w:color="auto"/>
            <w:bottom w:val="none" w:sz="0" w:space="0" w:color="auto"/>
            <w:right w:val="none" w:sz="0" w:space="0" w:color="auto"/>
          </w:divBdr>
        </w:div>
      </w:divsChild>
    </w:div>
    <w:div w:id="279606882">
      <w:bodyDiv w:val="1"/>
      <w:marLeft w:val="0"/>
      <w:marRight w:val="0"/>
      <w:marTop w:val="0"/>
      <w:marBottom w:val="0"/>
      <w:divBdr>
        <w:top w:val="none" w:sz="0" w:space="0" w:color="auto"/>
        <w:left w:val="none" w:sz="0" w:space="0" w:color="auto"/>
        <w:bottom w:val="none" w:sz="0" w:space="0" w:color="auto"/>
        <w:right w:val="none" w:sz="0" w:space="0" w:color="auto"/>
      </w:divBdr>
    </w:div>
    <w:div w:id="285746540">
      <w:bodyDiv w:val="1"/>
      <w:marLeft w:val="0"/>
      <w:marRight w:val="0"/>
      <w:marTop w:val="0"/>
      <w:marBottom w:val="0"/>
      <w:divBdr>
        <w:top w:val="none" w:sz="0" w:space="0" w:color="auto"/>
        <w:left w:val="none" w:sz="0" w:space="0" w:color="auto"/>
        <w:bottom w:val="none" w:sz="0" w:space="0" w:color="auto"/>
        <w:right w:val="none" w:sz="0" w:space="0" w:color="auto"/>
      </w:divBdr>
    </w:div>
    <w:div w:id="688218870">
      <w:bodyDiv w:val="1"/>
      <w:marLeft w:val="0"/>
      <w:marRight w:val="0"/>
      <w:marTop w:val="0"/>
      <w:marBottom w:val="0"/>
      <w:divBdr>
        <w:top w:val="none" w:sz="0" w:space="0" w:color="auto"/>
        <w:left w:val="none" w:sz="0" w:space="0" w:color="auto"/>
        <w:bottom w:val="none" w:sz="0" w:space="0" w:color="auto"/>
        <w:right w:val="none" w:sz="0" w:space="0" w:color="auto"/>
      </w:divBdr>
      <w:divsChild>
        <w:div w:id="2026318816">
          <w:marLeft w:val="360"/>
          <w:marRight w:val="0"/>
          <w:marTop w:val="200"/>
          <w:marBottom w:val="0"/>
          <w:divBdr>
            <w:top w:val="none" w:sz="0" w:space="0" w:color="auto"/>
            <w:left w:val="none" w:sz="0" w:space="0" w:color="auto"/>
            <w:bottom w:val="none" w:sz="0" w:space="0" w:color="auto"/>
            <w:right w:val="none" w:sz="0" w:space="0" w:color="auto"/>
          </w:divBdr>
        </w:div>
        <w:div w:id="1909338026">
          <w:marLeft w:val="360"/>
          <w:marRight w:val="0"/>
          <w:marTop w:val="200"/>
          <w:marBottom w:val="0"/>
          <w:divBdr>
            <w:top w:val="none" w:sz="0" w:space="0" w:color="auto"/>
            <w:left w:val="none" w:sz="0" w:space="0" w:color="auto"/>
            <w:bottom w:val="none" w:sz="0" w:space="0" w:color="auto"/>
            <w:right w:val="none" w:sz="0" w:space="0" w:color="auto"/>
          </w:divBdr>
        </w:div>
        <w:div w:id="1381367918">
          <w:marLeft w:val="360"/>
          <w:marRight w:val="0"/>
          <w:marTop w:val="200"/>
          <w:marBottom w:val="0"/>
          <w:divBdr>
            <w:top w:val="none" w:sz="0" w:space="0" w:color="auto"/>
            <w:left w:val="none" w:sz="0" w:space="0" w:color="auto"/>
            <w:bottom w:val="none" w:sz="0" w:space="0" w:color="auto"/>
            <w:right w:val="none" w:sz="0" w:space="0" w:color="auto"/>
          </w:divBdr>
        </w:div>
        <w:div w:id="871118002">
          <w:marLeft w:val="360"/>
          <w:marRight w:val="0"/>
          <w:marTop w:val="200"/>
          <w:marBottom w:val="0"/>
          <w:divBdr>
            <w:top w:val="none" w:sz="0" w:space="0" w:color="auto"/>
            <w:left w:val="none" w:sz="0" w:space="0" w:color="auto"/>
            <w:bottom w:val="none" w:sz="0" w:space="0" w:color="auto"/>
            <w:right w:val="none" w:sz="0" w:space="0" w:color="auto"/>
          </w:divBdr>
        </w:div>
        <w:div w:id="1968731446">
          <w:marLeft w:val="360"/>
          <w:marRight w:val="0"/>
          <w:marTop w:val="200"/>
          <w:marBottom w:val="0"/>
          <w:divBdr>
            <w:top w:val="none" w:sz="0" w:space="0" w:color="auto"/>
            <w:left w:val="none" w:sz="0" w:space="0" w:color="auto"/>
            <w:bottom w:val="none" w:sz="0" w:space="0" w:color="auto"/>
            <w:right w:val="none" w:sz="0" w:space="0" w:color="auto"/>
          </w:divBdr>
        </w:div>
        <w:div w:id="1804618433">
          <w:marLeft w:val="360"/>
          <w:marRight w:val="0"/>
          <w:marTop w:val="200"/>
          <w:marBottom w:val="0"/>
          <w:divBdr>
            <w:top w:val="none" w:sz="0" w:space="0" w:color="auto"/>
            <w:left w:val="none" w:sz="0" w:space="0" w:color="auto"/>
            <w:bottom w:val="none" w:sz="0" w:space="0" w:color="auto"/>
            <w:right w:val="none" w:sz="0" w:space="0" w:color="auto"/>
          </w:divBdr>
        </w:div>
        <w:div w:id="57018101">
          <w:marLeft w:val="360"/>
          <w:marRight w:val="0"/>
          <w:marTop w:val="200"/>
          <w:marBottom w:val="0"/>
          <w:divBdr>
            <w:top w:val="none" w:sz="0" w:space="0" w:color="auto"/>
            <w:left w:val="none" w:sz="0" w:space="0" w:color="auto"/>
            <w:bottom w:val="none" w:sz="0" w:space="0" w:color="auto"/>
            <w:right w:val="none" w:sz="0" w:space="0" w:color="auto"/>
          </w:divBdr>
        </w:div>
        <w:div w:id="978025938">
          <w:marLeft w:val="360"/>
          <w:marRight w:val="0"/>
          <w:marTop w:val="200"/>
          <w:marBottom w:val="0"/>
          <w:divBdr>
            <w:top w:val="none" w:sz="0" w:space="0" w:color="auto"/>
            <w:left w:val="none" w:sz="0" w:space="0" w:color="auto"/>
            <w:bottom w:val="none" w:sz="0" w:space="0" w:color="auto"/>
            <w:right w:val="none" w:sz="0" w:space="0" w:color="auto"/>
          </w:divBdr>
        </w:div>
        <w:div w:id="149488865">
          <w:marLeft w:val="360"/>
          <w:marRight w:val="0"/>
          <w:marTop w:val="200"/>
          <w:marBottom w:val="0"/>
          <w:divBdr>
            <w:top w:val="none" w:sz="0" w:space="0" w:color="auto"/>
            <w:left w:val="none" w:sz="0" w:space="0" w:color="auto"/>
            <w:bottom w:val="none" w:sz="0" w:space="0" w:color="auto"/>
            <w:right w:val="none" w:sz="0" w:space="0" w:color="auto"/>
          </w:divBdr>
        </w:div>
        <w:div w:id="2095202058">
          <w:marLeft w:val="360"/>
          <w:marRight w:val="0"/>
          <w:marTop w:val="200"/>
          <w:marBottom w:val="0"/>
          <w:divBdr>
            <w:top w:val="none" w:sz="0" w:space="0" w:color="auto"/>
            <w:left w:val="none" w:sz="0" w:space="0" w:color="auto"/>
            <w:bottom w:val="none" w:sz="0" w:space="0" w:color="auto"/>
            <w:right w:val="none" w:sz="0" w:space="0" w:color="auto"/>
          </w:divBdr>
        </w:div>
        <w:div w:id="1374427435">
          <w:marLeft w:val="360"/>
          <w:marRight w:val="0"/>
          <w:marTop w:val="200"/>
          <w:marBottom w:val="0"/>
          <w:divBdr>
            <w:top w:val="none" w:sz="0" w:space="0" w:color="auto"/>
            <w:left w:val="none" w:sz="0" w:space="0" w:color="auto"/>
            <w:bottom w:val="none" w:sz="0" w:space="0" w:color="auto"/>
            <w:right w:val="none" w:sz="0" w:space="0" w:color="auto"/>
          </w:divBdr>
        </w:div>
      </w:divsChild>
    </w:div>
    <w:div w:id="739600904">
      <w:bodyDiv w:val="1"/>
      <w:marLeft w:val="0"/>
      <w:marRight w:val="0"/>
      <w:marTop w:val="0"/>
      <w:marBottom w:val="0"/>
      <w:divBdr>
        <w:top w:val="none" w:sz="0" w:space="0" w:color="auto"/>
        <w:left w:val="none" w:sz="0" w:space="0" w:color="auto"/>
        <w:bottom w:val="none" w:sz="0" w:space="0" w:color="auto"/>
        <w:right w:val="none" w:sz="0" w:space="0" w:color="auto"/>
      </w:divBdr>
    </w:div>
    <w:div w:id="982975501">
      <w:bodyDiv w:val="1"/>
      <w:marLeft w:val="0"/>
      <w:marRight w:val="0"/>
      <w:marTop w:val="0"/>
      <w:marBottom w:val="0"/>
      <w:divBdr>
        <w:top w:val="none" w:sz="0" w:space="0" w:color="auto"/>
        <w:left w:val="none" w:sz="0" w:space="0" w:color="auto"/>
        <w:bottom w:val="none" w:sz="0" w:space="0" w:color="auto"/>
        <w:right w:val="none" w:sz="0" w:space="0" w:color="auto"/>
      </w:divBdr>
    </w:div>
    <w:div w:id="1063529858">
      <w:bodyDiv w:val="1"/>
      <w:marLeft w:val="0"/>
      <w:marRight w:val="0"/>
      <w:marTop w:val="0"/>
      <w:marBottom w:val="0"/>
      <w:divBdr>
        <w:top w:val="none" w:sz="0" w:space="0" w:color="auto"/>
        <w:left w:val="none" w:sz="0" w:space="0" w:color="auto"/>
        <w:bottom w:val="none" w:sz="0" w:space="0" w:color="auto"/>
        <w:right w:val="none" w:sz="0" w:space="0" w:color="auto"/>
      </w:divBdr>
      <w:divsChild>
        <w:div w:id="856388990">
          <w:marLeft w:val="360"/>
          <w:marRight w:val="0"/>
          <w:marTop w:val="200"/>
          <w:marBottom w:val="0"/>
          <w:divBdr>
            <w:top w:val="none" w:sz="0" w:space="0" w:color="auto"/>
            <w:left w:val="none" w:sz="0" w:space="0" w:color="auto"/>
            <w:bottom w:val="none" w:sz="0" w:space="0" w:color="auto"/>
            <w:right w:val="none" w:sz="0" w:space="0" w:color="auto"/>
          </w:divBdr>
        </w:div>
        <w:div w:id="425931348">
          <w:marLeft w:val="360"/>
          <w:marRight w:val="0"/>
          <w:marTop w:val="200"/>
          <w:marBottom w:val="0"/>
          <w:divBdr>
            <w:top w:val="none" w:sz="0" w:space="0" w:color="auto"/>
            <w:left w:val="none" w:sz="0" w:space="0" w:color="auto"/>
            <w:bottom w:val="none" w:sz="0" w:space="0" w:color="auto"/>
            <w:right w:val="none" w:sz="0" w:space="0" w:color="auto"/>
          </w:divBdr>
        </w:div>
        <w:div w:id="1178275076">
          <w:marLeft w:val="360"/>
          <w:marRight w:val="0"/>
          <w:marTop w:val="200"/>
          <w:marBottom w:val="0"/>
          <w:divBdr>
            <w:top w:val="none" w:sz="0" w:space="0" w:color="auto"/>
            <w:left w:val="none" w:sz="0" w:space="0" w:color="auto"/>
            <w:bottom w:val="none" w:sz="0" w:space="0" w:color="auto"/>
            <w:right w:val="none" w:sz="0" w:space="0" w:color="auto"/>
          </w:divBdr>
        </w:div>
        <w:div w:id="1862893207">
          <w:marLeft w:val="360"/>
          <w:marRight w:val="0"/>
          <w:marTop w:val="200"/>
          <w:marBottom w:val="0"/>
          <w:divBdr>
            <w:top w:val="none" w:sz="0" w:space="0" w:color="auto"/>
            <w:left w:val="none" w:sz="0" w:space="0" w:color="auto"/>
            <w:bottom w:val="none" w:sz="0" w:space="0" w:color="auto"/>
            <w:right w:val="none" w:sz="0" w:space="0" w:color="auto"/>
          </w:divBdr>
        </w:div>
        <w:div w:id="1283419452">
          <w:marLeft w:val="360"/>
          <w:marRight w:val="0"/>
          <w:marTop w:val="200"/>
          <w:marBottom w:val="0"/>
          <w:divBdr>
            <w:top w:val="none" w:sz="0" w:space="0" w:color="auto"/>
            <w:left w:val="none" w:sz="0" w:space="0" w:color="auto"/>
            <w:bottom w:val="none" w:sz="0" w:space="0" w:color="auto"/>
            <w:right w:val="none" w:sz="0" w:space="0" w:color="auto"/>
          </w:divBdr>
        </w:div>
        <w:div w:id="67659925">
          <w:marLeft w:val="360"/>
          <w:marRight w:val="0"/>
          <w:marTop w:val="200"/>
          <w:marBottom w:val="0"/>
          <w:divBdr>
            <w:top w:val="none" w:sz="0" w:space="0" w:color="auto"/>
            <w:left w:val="none" w:sz="0" w:space="0" w:color="auto"/>
            <w:bottom w:val="none" w:sz="0" w:space="0" w:color="auto"/>
            <w:right w:val="none" w:sz="0" w:space="0" w:color="auto"/>
          </w:divBdr>
        </w:div>
        <w:div w:id="1680279614">
          <w:marLeft w:val="360"/>
          <w:marRight w:val="0"/>
          <w:marTop w:val="200"/>
          <w:marBottom w:val="0"/>
          <w:divBdr>
            <w:top w:val="none" w:sz="0" w:space="0" w:color="auto"/>
            <w:left w:val="none" w:sz="0" w:space="0" w:color="auto"/>
            <w:bottom w:val="none" w:sz="0" w:space="0" w:color="auto"/>
            <w:right w:val="none" w:sz="0" w:space="0" w:color="auto"/>
          </w:divBdr>
        </w:div>
      </w:divsChild>
    </w:div>
    <w:div w:id="1144856025">
      <w:bodyDiv w:val="1"/>
      <w:marLeft w:val="0"/>
      <w:marRight w:val="0"/>
      <w:marTop w:val="0"/>
      <w:marBottom w:val="0"/>
      <w:divBdr>
        <w:top w:val="none" w:sz="0" w:space="0" w:color="auto"/>
        <w:left w:val="none" w:sz="0" w:space="0" w:color="auto"/>
        <w:bottom w:val="none" w:sz="0" w:space="0" w:color="auto"/>
        <w:right w:val="none" w:sz="0" w:space="0" w:color="auto"/>
      </w:divBdr>
    </w:div>
    <w:div w:id="1145781433">
      <w:bodyDiv w:val="1"/>
      <w:marLeft w:val="0"/>
      <w:marRight w:val="0"/>
      <w:marTop w:val="0"/>
      <w:marBottom w:val="0"/>
      <w:divBdr>
        <w:top w:val="none" w:sz="0" w:space="0" w:color="auto"/>
        <w:left w:val="none" w:sz="0" w:space="0" w:color="auto"/>
        <w:bottom w:val="none" w:sz="0" w:space="0" w:color="auto"/>
        <w:right w:val="none" w:sz="0" w:space="0" w:color="auto"/>
      </w:divBdr>
    </w:div>
    <w:div w:id="1160730442">
      <w:bodyDiv w:val="1"/>
      <w:marLeft w:val="0"/>
      <w:marRight w:val="0"/>
      <w:marTop w:val="0"/>
      <w:marBottom w:val="0"/>
      <w:divBdr>
        <w:top w:val="none" w:sz="0" w:space="0" w:color="auto"/>
        <w:left w:val="none" w:sz="0" w:space="0" w:color="auto"/>
        <w:bottom w:val="none" w:sz="0" w:space="0" w:color="auto"/>
        <w:right w:val="none" w:sz="0" w:space="0" w:color="auto"/>
      </w:divBdr>
    </w:div>
    <w:div w:id="1313558879">
      <w:bodyDiv w:val="1"/>
      <w:marLeft w:val="0"/>
      <w:marRight w:val="0"/>
      <w:marTop w:val="0"/>
      <w:marBottom w:val="0"/>
      <w:divBdr>
        <w:top w:val="none" w:sz="0" w:space="0" w:color="auto"/>
        <w:left w:val="none" w:sz="0" w:space="0" w:color="auto"/>
        <w:bottom w:val="none" w:sz="0" w:space="0" w:color="auto"/>
        <w:right w:val="none" w:sz="0" w:space="0" w:color="auto"/>
      </w:divBdr>
    </w:div>
    <w:div w:id="1367948715">
      <w:bodyDiv w:val="1"/>
      <w:marLeft w:val="0"/>
      <w:marRight w:val="0"/>
      <w:marTop w:val="0"/>
      <w:marBottom w:val="0"/>
      <w:divBdr>
        <w:top w:val="none" w:sz="0" w:space="0" w:color="auto"/>
        <w:left w:val="none" w:sz="0" w:space="0" w:color="auto"/>
        <w:bottom w:val="none" w:sz="0" w:space="0" w:color="auto"/>
        <w:right w:val="none" w:sz="0" w:space="0" w:color="auto"/>
      </w:divBdr>
    </w:div>
    <w:div w:id="1374110823">
      <w:bodyDiv w:val="1"/>
      <w:marLeft w:val="0"/>
      <w:marRight w:val="0"/>
      <w:marTop w:val="0"/>
      <w:marBottom w:val="0"/>
      <w:divBdr>
        <w:top w:val="none" w:sz="0" w:space="0" w:color="auto"/>
        <w:left w:val="none" w:sz="0" w:space="0" w:color="auto"/>
        <w:bottom w:val="none" w:sz="0" w:space="0" w:color="auto"/>
        <w:right w:val="none" w:sz="0" w:space="0" w:color="auto"/>
      </w:divBdr>
    </w:div>
    <w:div w:id="1850292773">
      <w:bodyDiv w:val="1"/>
      <w:marLeft w:val="0"/>
      <w:marRight w:val="0"/>
      <w:marTop w:val="0"/>
      <w:marBottom w:val="0"/>
      <w:divBdr>
        <w:top w:val="none" w:sz="0" w:space="0" w:color="auto"/>
        <w:left w:val="none" w:sz="0" w:space="0" w:color="auto"/>
        <w:bottom w:val="none" w:sz="0" w:space="0" w:color="auto"/>
        <w:right w:val="none" w:sz="0" w:space="0" w:color="auto"/>
      </w:divBdr>
    </w:div>
    <w:div w:id="1924484621">
      <w:bodyDiv w:val="1"/>
      <w:marLeft w:val="0"/>
      <w:marRight w:val="0"/>
      <w:marTop w:val="0"/>
      <w:marBottom w:val="0"/>
      <w:divBdr>
        <w:top w:val="none" w:sz="0" w:space="0" w:color="auto"/>
        <w:left w:val="none" w:sz="0" w:space="0" w:color="auto"/>
        <w:bottom w:val="none" w:sz="0" w:space="0" w:color="auto"/>
        <w:right w:val="none" w:sz="0" w:space="0" w:color="auto"/>
      </w:divBdr>
    </w:div>
    <w:div w:id="205739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hdphoto" Target="media/hdphoto2.wdp"/><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package" Target="embeddings/Microsoft_Word_Document2.docx"/><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bhf.org.uk/informationsupport/publications/healthcare-and-innovations/delivery-of-fh-services-identifying-enablers-and-barriers" TargetMode="External"/><Relationship Id="rId3" Type="http://schemas.openxmlformats.org/officeDocument/2006/relationships/hyperlink" Target="https://assets.publishing.service.gov.uk/government/uploads/system/uploads/attachment_data/file/217118/9387-2900853-CVD-Outcomes_web1.pdf" TargetMode="External"/><Relationship Id="rId7" Type="http://schemas.openxmlformats.org/officeDocument/2006/relationships/hyperlink" Target="https://www.ncbi.nlm.nih.gov/pubmed/25110220" TargetMode="External"/><Relationship Id="rId2" Type="http://schemas.openxmlformats.org/officeDocument/2006/relationships/hyperlink" Target="https://www.healthcheck.nhs.uk/document.php?o=1507" TargetMode="External"/><Relationship Id="rId1" Type="http://schemas.openxmlformats.org/officeDocument/2006/relationships/hyperlink" Target="http://www.longtermplan.nhs.uk" TargetMode="External"/><Relationship Id="rId6" Type="http://schemas.openxmlformats.org/officeDocument/2006/relationships/hyperlink" Target="https://www.england.nhs.uk/rightcare/products/pathways/cvd-pathway/" TargetMode="External"/><Relationship Id="rId5" Type="http://schemas.openxmlformats.org/officeDocument/2006/relationships/hyperlink" Target="https://assets.publishing.service.gov.uk/government/uploads/system/uploads/attachment_data/file/648190/cardiovascular_disease_prevention_action_plan_2017_to_2018.pdf" TargetMode="External"/><Relationship Id="rId10" Type="http://schemas.openxmlformats.org/officeDocument/2006/relationships/hyperlink" Target="https://www.bmj.com/content/337/bmj.a2423" TargetMode="External"/><Relationship Id="rId4" Type="http://schemas.openxmlformats.org/officeDocument/2006/relationships/hyperlink" Target="https://www.longtermplan.nhs.uk/" TargetMode="External"/><Relationship Id="rId9" Type="http://schemas.openxmlformats.org/officeDocument/2006/relationships/hyperlink" Target="https://assets.publishing.service.gov.uk/government/uploads/system/uploads/attachment_data/file/731873/familial_hypercholesterolaemia_implementation_guide.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ims.gov.uk\data\Users\GBBULVD\BULHOME19\SSheikh\char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7"/>
          <c:dLbls>
            <c:showLegendKey val="0"/>
            <c:showVal val="1"/>
            <c:showCatName val="0"/>
            <c:showSerName val="0"/>
            <c:showPercent val="0"/>
            <c:showBubbleSize val="0"/>
            <c:showLeaderLines val="1"/>
          </c:dLbls>
          <c:cat>
            <c:strRef>
              <c:f>Sheet1!$A$1:$A$6</c:f>
              <c:strCache>
                <c:ptCount val="6"/>
                <c:pt idx="0">
                  <c:v>Unstable Angina</c:v>
                </c:pt>
                <c:pt idx="1">
                  <c:v>Cardio Vascular Deaths </c:v>
                </c:pt>
                <c:pt idx="2">
                  <c:v>MI </c:v>
                </c:pt>
                <c:pt idx="3">
                  <c:v>Strokes</c:v>
                </c:pt>
                <c:pt idx="4">
                  <c:v>Heart Failure </c:v>
                </c:pt>
                <c:pt idx="5">
                  <c:v>Revascularisation</c:v>
                </c:pt>
              </c:strCache>
            </c:strRef>
          </c:cat>
          <c:val>
            <c:numRef>
              <c:f>Sheet1!$B$1:$B$6</c:f>
              <c:numCache>
                <c:formatCode>General</c:formatCode>
                <c:ptCount val="6"/>
                <c:pt idx="0">
                  <c:v>41</c:v>
                </c:pt>
                <c:pt idx="1">
                  <c:v>101</c:v>
                </c:pt>
                <c:pt idx="2">
                  <c:v>141</c:v>
                </c:pt>
                <c:pt idx="3">
                  <c:v>262</c:v>
                </c:pt>
                <c:pt idx="4">
                  <c:v>142</c:v>
                </c:pt>
                <c:pt idx="5">
                  <c:v>34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42075511029539"/>
          <c:y val="9.1195531363576415E-2"/>
          <c:w val="0.36157939073784129"/>
          <c:h val="0.6816464415456872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5186003A03CD40B3A610C9BC57CA65" ma:contentTypeVersion="10" ma:contentTypeDescription="Create a new document." ma:contentTypeScope="" ma:versionID="1caa22485ce72e5be85845cbc8cf289e">
  <xsd:schema xmlns:xsd="http://www.w3.org/2001/XMLSchema" xmlns:xs="http://www.w3.org/2001/XMLSchema" xmlns:p="http://schemas.microsoft.com/office/2006/metadata/properties" xmlns:ns2="a3e8a4da-d3d7-4ced-984a-b0cae2f5c114" xmlns:ns3="70a8c163-9edb-4c90-b199-1456d4b92c98" targetNamespace="http://schemas.microsoft.com/office/2006/metadata/properties" ma:root="true" ma:fieldsID="cf0e47c292e11d61404fd78db48ffeb4" ns2:_="" ns3:_="">
    <xsd:import namespace="a3e8a4da-d3d7-4ced-984a-b0cae2f5c114"/>
    <xsd:import namespace="70a8c163-9edb-4c90-b199-1456d4b92c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8a4da-d3d7-4ced-984a-b0cae2f5c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8c163-9edb-4c90-b199-1456d4b92c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A76F21-C415-4729-B33D-4450FA351A11}">
  <ds:schemaRefs>
    <ds:schemaRef ds:uri="http://schemas.openxmlformats.org/officeDocument/2006/bibliography"/>
  </ds:schemaRefs>
</ds:datastoreItem>
</file>

<file path=customXml/itemProps2.xml><?xml version="1.0" encoding="utf-8"?>
<ds:datastoreItem xmlns:ds="http://schemas.openxmlformats.org/officeDocument/2006/customXml" ds:itemID="{1C35C2B2-ED31-4B97-9A6C-311859D8B380}"/>
</file>

<file path=customXml/itemProps3.xml><?xml version="1.0" encoding="utf-8"?>
<ds:datastoreItem xmlns:ds="http://schemas.openxmlformats.org/officeDocument/2006/customXml" ds:itemID="{3A7B52FD-5D38-48AC-99F7-1B8A07223FAD}"/>
</file>

<file path=customXml/itemProps4.xml><?xml version="1.0" encoding="utf-8"?>
<ds:datastoreItem xmlns:ds="http://schemas.openxmlformats.org/officeDocument/2006/customXml" ds:itemID="{23C25907-CA49-4285-A8D3-6D56823E91D9}"/>
</file>

<file path=docProps/app.xml><?xml version="1.0" encoding="utf-8"?>
<Properties xmlns="http://schemas.openxmlformats.org/officeDocument/2006/extended-properties" xmlns:vt="http://schemas.openxmlformats.org/officeDocument/2006/docPropsVTypes">
  <Template>Normal</Template>
  <TotalTime>24</TotalTime>
  <Pages>30</Pages>
  <Words>10549</Words>
  <Characters>60131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clare.walker16@nhs.net</dc:creator>
  <cp:lastModifiedBy>Walker, Clare</cp:lastModifiedBy>
  <cp:revision>5</cp:revision>
  <cp:lastPrinted>2019-01-29T10:20:00Z</cp:lastPrinted>
  <dcterms:created xsi:type="dcterms:W3CDTF">2019-02-01T14:49:00Z</dcterms:created>
  <dcterms:modified xsi:type="dcterms:W3CDTF">2019-02-01T15:18:00Z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0x010100DB5186003A03CD40B3A610C9BC57CA65</vt:lpwstr>
  </property>
</Properties>
</file>