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480" w:type="dxa"/>
        <w:jc w:val="center"/>
        <w:shd w:val="clear" w:color="auto" w:fill="FFFFFF"/>
        <w:tblCellMar>
          <w:left w:w="0" w:type="dxa"/>
        </w:tblCellMar>
        <w:tblLook w:val="04A0" w:firstRow="1" w:lastRow="0" w:firstColumn="1" w:lastColumn="0" w:noHBand="0" w:noVBand="1"/>
      </w:tblPr>
      <w:tblGrid>
        <w:gridCol w:w="9480"/>
      </w:tblGrid>
      <w:tr w:rsidR="008372B0" w14:paraId="5A02F32E" w14:textId="77777777" w:rsidTr="002016F2">
        <w:trPr>
          <w:trHeight w:val="144"/>
          <w:jc w:val="center"/>
        </w:trPr>
        <w:tc>
          <w:tcPr>
            <w:tcW w:w="9480" w:type="dxa"/>
            <w:shd w:val="clear" w:color="auto" w:fill="FFFFFF"/>
            <w:tcMar>
              <w:top w:w="60" w:type="dxa"/>
              <w:left w:w="60" w:type="dxa"/>
              <w:bottom w:w="60" w:type="dxa"/>
              <w:right w:w="60" w:type="dxa"/>
            </w:tcMar>
            <w:vAlign w:val="center"/>
            <w:hideMark/>
          </w:tcPr>
          <w:p w14:paraId="6549C477" w14:textId="28876D71" w:rsidR="00554483" w:rsidRDefault="00A66878" w:rsidP="00506BEB">
            <w:pPr>
              <w:rPr>
                <w:rFonts w:ascii="Arial" w:eastAsia="Times New Roman" w:hAnsi="Arial" w:cs="Arial"/>
                <w:sz w:val="20"/>
                <w:szCs w:val="20"/>
              </w:rPr>
            </w:pPr>
            <w:r>
              <w:rPr>
                <w:noProof/>
              </w:rPr>
              <w:drawing>
                <wp:inline distT="0" distB="0" distL="0" distR="0" wp14:anchorId="186A0C01" wp14:editId="1557FEBF">
                  <wp:extent cx="5885364" cy="25200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a:extLst>
                              <a:ext uri="{28A0092B-C50C-407E-A947-70E740481C1C}">
                                <a14:useLocalDpi xmlns:a14="http://schemas.microsoft.com/office/drawing/2010/main" val="0"/>
                              </a:ext>
                            </a:extLst>
                          </a:blip>
                          <a:srcRect t="5231" b="9233"/>
                          <a:stretch/>
                        </pic:blipFill>
                        <pic:spPr bwMode="auto">
                          <a:xfrm>
                            <a:off x="0" y="0"/>
                            <a:ext cx="5885364"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72B0" w14:paraId="1E8F168D" w14:textId="77777777" w:rsidTr="002016F2">
        <w:trPr>
          <w:trHeight w:val="144"/>
          <w:jc w:val="center"/>
        </w:trPr>
        <w:tc>
          <w:tcPr>
            <w:tcW w:w="9480" w:type="dxa"/>
            <w:shd w:val="clear" w:color="auto" w:fill="FFFFFF"/>
            <w:tcMar>
              <w:top w:w="60" w:type="dxa"/>
              <w:left w:w="60" w:type="dxa"/>
              <w:bottom w:w="60" w:type="dxa"/>
              <w:right w:w="60" w:type="dxa"/>
            </w:tcMar>
            <w:hideMark/>
          </w:tcPr>
          <w:p w14:paraId="3E37FF68" w14:textId="187F4DBB" w:rsidR="00BD6F44" w:rsidRDefault="00791EA1" w:rsidP="00BD6F44">
            <w:pPr>
              <w:jc w:val="center"/>
              <w:rPr>
                <w:rFonts w:ascii="Arial" w:hAnsi="Arial" w:cs="Arial"/>
                <w:b/>
                <w:sz w:val="22"/>
                <w:szCs w:val="22"/>
                <w:lang w:eastAsia="en-US"/>
              </w:rPr>
            </w:pPr>
            <w:r>
              <w:rPr>
                <w:rFonts w:ascii="Arial" w:hAnsi="Arial" w:cs="Arial"/>
                <w:b/>
                <w:sz w:val="22"/>
                <w:szCs w:val="22"/>
                <w:lang w:eastAsia="en-US"/>
              </w:rPr>
              <w:br/>
            </w:r>
            <w:r w:rsidR="00D525BB" w:rsidRPr="00D525BB">
              <w:rPr>
                <w:rFonts w:ascii="Arial" w:hAnsi="Arial" w:cs="Arial"/>
                <w:b/>
                <w:sz w:val="22"/>
                <w:szCs w:val="22"/>
                <w:lang w:eastAsia="en-US"/>
              </w:rPr>
              <w:t>Wel</w:t>
            </w:r>
            <w:r w:rsidR="00D525BB">
              <w:rPr>
                <w:rFonts w:ascii="Arial" w:hAnsi="Arial" w:cs="Arial"/>
                <w:b/>
                <w:sz w:val="22"/>
                <w:szCs w:val="22"/>
                <w:lang w:eastAsia="en-US"/>
              </w:rPr>
              <w:t xml:space="preserve">come to </w:t>
            </w:r>
            <w:r w:rsidR="00064A08">
              <w:rPr>
                <w:rFonts w:ascii="Arial" w:hAnsi="Arial" w:cs="Arial"/>
                <w:b/>
                <w:sz w:val="22"/>
                <w:szCs w:val="22"/>
                <w:lang w:eastAsia="en-US"/>
              </w:rPr>
              <w:t xml:space="preserve">the </w:t>
            </w:r>
            <w:r w:rsidR="00AF43FA">
              <w:rPr>
                <w:rFonts w:ascii="Arial" w:hAnsi="Arial" w:cs="Arial"/>
                <w:b/>
                <w:sz w:val="22"/>
                <w:szCs w:val="22"/>
                <w:lang w:eastAsia="en-US"/>
              </w:rPr>
              <w:t xml:space="preserve">fourth </w:t>
            </w:r>
            <w:r w:rsidR="00064A08">
              <w:rPr>
                <w:rFonts w:ascii="Arial" w:hAnsi="Arial" w:cs="Arial"/>
                <w:b/>
                <w:sz w:val="22"/>
                <w:szCs w:val="22"/>
                <w:lang w:eastAsia="en-US"/>
              </w:rPr>
              <w:t>edition of our</w:t>
            </w:r>
            <w:r w:rsidR="00397912">
              <w:rPr>
                <w:rFonts w:ascii="Arial" w:hAnsi="Arial" w:cs="Arial"/>
                <w:b/>
                <w:sz w:val="22"/>
                <w:szCs w:val="22"/>
                <w:lang w:eastAsia="en-US"/>
              </w:rPr>
              <w:t xml:space="preserve"> </w:t>
            </w:r>
            <w:r w:rsidR="00140B4C">
              <w:rPr>
                <w:rFonts w:ascii="Arial" w:hAnsi="Arial" w:cs="Arial"/>
                <w:b/>
                <w:sz w:val="22"/>
                <w:szCs w:val="22"/>
                <w:lang w:eastAsia="en-US"/>
              </w:rPr>
              <w:t>newsletter</w:t>
            </w:r>
            <w:r w:rsidR="00F968DA">
              <w:rPr>
                <w:rFonts w:ascii="Arial" w:hAnsi="Arial" w:cs="Arial"/>
                <w:b/>
                <w:sz w:val="22"/>
                <w:szCs w:val="22"/>
                <w:lang w:eastAsia="en-US"/>
              </w:rPr>
              <w:t xml:space="preserve">, all about </w:t>
            </w:r>
            <w:r w:rsidR="00F968DA" w:rsidRPr="00030633">
              <w:rPr>
                <w:rFonts w:ascii="Arial" w:hAnsi="Arial" w:cs="Arial"/>
                <w:b/>
                <w:i/>
                <w:sz w:val="22"/>
                <w:szCs w:val="22"/>
                <w:lang w:eastAsia="en-US"/>
              </w:rPr>
              <w:t xml:space="preserve">A Little Trip </w:t>
            </w:r>
            <w:proofErr w:type="gramStart"/>
            <w:r w:rsidR="00F968DA" w:rsidRPr="00030633">
              <w:rPr>
                <w:rFonts w:ascii="Arial" w:hAnsi="Arial" w:cs="Arial"/>
                <w:b/>
                <w:i/>
                <w:sz w:val="22"/>
                <w:szCs w:val="22"/>
                <w:lang w:eastAsia="en-US"/>
              </w:rPr>
              <w:t>To</w:t>
            </w:r>
            <w:proofErr w:type="gramEnd"/>
            <w:r w:rsidR="00F968DA" w:rsidRPr="00030633">
              <w:rPr>
                <w:rFonts w:ascii="Arial" w:hAnsi="Arial" w:cs="Arial"/>
                <w:b/>
                <w:i/>
                <w:sz w:val="22"/>
                <w:szCs w:val="22"/>
                <w:lang w:eastAsia="en-US"/>
              </w:rPr>
              <w:t xml:space="preserve"> The Dentist</w:t>
            </w:r>
            <w:r w:rsidR="00064A08">
              <w:rPr>
                <w:rFonts w:ascii="Arial" w:hAnsi="Arial" w:cs="Arial"/>
                <w:b/>
                <w:sz w:val="22"/>
                <w:szCs w:val="22"/>
                <w:lang w:eastAsia="en-US"/>
              </w:rPr>
              <w:t>.</w:t>
            </w:r>
            <w:r w:rsidR="00F968DA">
              <w:rPr>
                <w:rFonts w:ascii="Arial" w:hAnsi="Arial" w:cs="Arial"/>
                <w:b/>
                <w:sz w:val="22"/>
                <w:szCs w:val="22"/>
                <w:lang w:eastAsia="en-US"/>
              </w:rPr>
              <w:t xml:space="preserve"> </w:t>
            </w:r>
            <w:r w:rsidR="00BD6F44">
              <w:rPr>
                <w:rFonts w:ascii="Arial" w:hAnsi="Arial" w:cs="Arial"/>
                <w:b/>
                <w:sz w:val="22"/>
                <w:szCs w:val="22"/>
                <w:lang w:eastAsia="en-US"/>
              </w:rPr>
              <w:t>These updates aim to let you know about the fantastic work going on across the West Midlands and how you</w:t>
            </w:r>
            <w:r w:rsidR="002D660C">
              <w:rPr>
                <w:rFonts w:ascii="Arial" w:hAnsi="Arial" w:cs="Arial"/>
                <w:b/>
                <w:sz w:val="22"/>
                <w:szCs w:val="22"/>
                <w:lang w:eastAsia="en-US"/>
              </w:rPr>
              <w:t xml:space="preserve"> </w:t>
            </w:r>
            <w:r w:rsidR="00E17740">
              <w:rPr>
                <w:rFonts w:ascii="Arial" w:hAnsi="Arial" w:cs="Arial"/>
                <w:b/>
                <w:sz w:val="22"/>
                <w:szCs w:val="22"/>
                <w:lang w:eastAsia="en-US"/>
              </w:rPr>
              <w:t>can</w:t>
            </w:r>
            <w:r w:rsidR="002D660C">
              <w:rPr>
                <w:rFonts w:ascii="Arial" w:hAnsi="Arial" w:cs="Arial"/>
                <w:b/>
                <w:sz w:val="22"/>
                <w:szCs w:val="22"/>
                <w:lang w:eastAsia="en-US"/>
              </w:rPr>
              <w:t xml:space="preserve"> get involved.</w:t>
            </w:r>
          </w:p>
          <w:p w14:paraId="054E0E81" w14:textId="77777777" w:rsidR="00E16B33" w:rsidRPr="00E50910" w:rsidRDefault="00E16B33" w:rsidP="00EE2891">
            <w:pPr>
              <w:rPr>
                <w:rFonts w:ascii="Arial" w:eastAsia="Times New Roman" w:hAnsi="Arial" w:cs="Arial"/>
                <w:sz w:val="20"/>
                <w:szCs w:val="20"/>
              </w:rPr>
            </w:pPr>
          </w:p>
        </w:tc>
      </w:tr>
      <w:tr w:rsidR="008372B0" w14:paraId="06E7958F" w14:textId="77777777" w:rsidTr="002016F2">
        <w:trPr>
          <w:trHeight w:val="144"/>
          <w:jc w:val="center"/>
        </w:trPr>
        <w:tc>
          <w:tcPr>
            <w:tcW w:w="9480" w:type="dxa"/>
            <w:shd w:val="clear" w:color="auto" w:fill="AE2573"/>
            <w:tcMar>
              <w:top w:w="60" w:type="dxa"/>
              <w:left w:w="60" w:type="dxa"/>
              <w:bottom w:w="60" w:type="dxa"/>
              <w:right w:w="60" w:type="dxa"/>
            </w:tcMar>
            <w:vAlign w:val="center"/>
            <w:hideMark/>
          </w:tcPr>
          <w:p w14:paraId="7260CEB9" w14:textId="77777777" w:rsidR="00554483" w:rsidRDefault="00EE641C">
            <w:pPr>
              <w:pStyle w:val="Heading1"/>
              <w:rPr>
                <w:rFonts w:ascii="Arial" w:eastAsia="Times New Roman" w:hAnsi="Arial" w:cs="Arial"/>
              </w:rPr>
            </w:pPr>
            <w:r>
              <w:rPr>
                <w:rFonts w:ascii="Arial" w:eastAsia="Times New Roman" w:hAnsi="Arial" w:cs="Arial"/>
              </w:rPr>
              <w:t>Janet’s intro</w:t>
            </w:r>
          </w:p>
        </w:tc>
      </w:tr>
      <w:tr w:rsidR="008372B0" w14:paraId="6231ABCF" w14:textId="77777777" w:rsidTr="002016F2">
        <w:trPr>
          <w:trHeight w:val="144"/>
          <w:jc w:val="center"/>
        </w:trPr>
        <w:tc>
          <w:tcPr>
            <w:tcW w:w="9480" w:type="dxa"/>
            <w:shd w:val="clear" w:color="auto" w:fill="FFFFFF"/>
            <w:tcMar>
              <w:top w:w="60" w:type="dxa"/>
              <w:left w:w="60" w:type="dxa"/>
              <w:bottom w:w="60" w:type="dxa"/>
              <w:right w:w="60" w:type="dxa"/>
            </w:tcMar>
          </w:tcPr>
          <w:p w14:paraId="7D613648" w14:textId="77777777" w:rsidR="004825BF" w:rsidRDefault="006432B2" w:rsidP="004825BF">
            <w:pPr>
              <w:rPr>
                <w:rFonts w:ascii="Arial" w:hAnsi="Arial" w:cs="Arial"/>
                <w:i/>
                <w:sz w:val="21"/>
                <w:szCs w:val="21"/>
              </w:rPr>
            </w:pPr>
            <w:r>
              <w:rPr>
                <w:rFonts w:ascii="Arial" w:hAnsi="Arial" w:cs="Arial"/>
                <w:noProof/>
                <w:sz w:val="21"/>
                <w:szCs w:val="21"/>
              </w:rPr>
              <w:drawing>
                <wp:anchor distT="0" distB="0" distL="114300" distR="114300" simplePos="0" relativeHeight="251660288" behindDoc="0" locked="0" layoutInCell="1" allowOverlap="1" wp14:anchorId="32BF0CA7" wp14:editId="66553E3A">
                  <wp:simplePos x="0" y="0"/>
                  <wp:positionH relativeFrom="column">
                    <wp:posOffset>4486275</wp:posOffset>
                  </wp:positionH>
                  <wp:positionV relativeFrom="paragraph">
                    <wp:posOffset>125095</wp:posOffset>
                  </wp:positionV>
                  <wp:extent cx="1352550" cy="1271905"/>
                  <wp:effectExtent l="0" t="0" r="0" b="4445"/>
                  <wp:wrapSquare wrapText="bothSides"/>
                  <wp:docPr id="2" name="Picture 2" descr="C:\Users\JTomlinson\AppData\Local\Microsoft\Windows\Temporary Internet Files\Content.Outlook\E9LWRE7B\20151105 Profile Pic (Janet Clar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Tomlinson\AppData\Local\Microsoft\Windows\Temporary Internet Files\Content.Outlook\E9LWRE7B\20151105 Profile Pic (Janet Clarke).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771" r="37130" b="9430"/>
                          <a:stretch/>
                        </pic:blipFill>
                        <pic:spPr bwMode="auto">
                          <a:xfrm>
                            <a:off x="0" y="0"/>
                            <a:ext cx="1352550" cy="1271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4B2C77" w14:textId="412FAA22" w:rsidR="00641938" w:rsidRDefault="00641938" w:rsidP="004825BF">
            <w:pPr>
              <w:rPr>
                <w:rFonts w:ascii="Arial" w:hAnsi="Arial" w:cs="Arial"/>
                <w:sz w:val="21"/>
                <w:szCs w:val="21"/>
              </w:rPr>
            </w:pPr>
            <w:r>
              <w:rPr>
                <w:rFonts w:ascii="Arial" w:hAnsi="Arial" w:cs="Arial"/>
                <w:i/>
                <w:sz w:val="21"/>
                <w:szCs w:val="21"/>
              </w:rPr>
              <w:t xml:space="preserve">A Little Trip </w:t>
            </w:r>
            <w:proofErr w:type="gramStart"/>
            <w:r>
              <w:rPr>
                <w:rFonts w:ascii="Arial" w:hAnsi="Arial" w:cs="Arial"/>
                <w:i/>
                <w:sz w:val="21"/>
                <w:szCs w:val="21"/>
              </w:rPr>
              <w:t>To</w:t>
            </w:r>
            <w:proofErr w:type="gramEnd"/>
            <w:r>
              <w:rPr>
                <w:rFonts w:ascii="Arial" w:hAnsi="Arial" w:cs="Arial"/>
                <w:i/>
                <w:sz w:val="21"/>
                <w:szCs w:val="21"/>
              </w:rPr>
              <w:t xml:space="preserve"> The Dentist </w:t>
            </w:r>
            <w:r>
              <w:rPr>
                <w:rFonts w:ascii="Arial" w:hAnsi="Arial" w:cs="Arial"/>
                <w:sz w:val="21"/>
                <w:szCs w:val="21"/>
              </w:rPr>
              <w:t xml:space="preserve">is a simple concept, but one which seems to have resonated really well with our wider health systems. </w:t>
            </w:r>
            <w:r w:rsidR="00E764BF">
              <w:rPr>
                <w:rFonts w:ascii="Arial" w:hAnsi="Arial" w:cs="Arial"/>
                <w:sz w:val="21"/>
                <w:szCs w:val="21"/>
              </w:rPr>
              <w:t xml:space="preserve"> </w:t>
            </w:r>
            <w:r>
              <w:rPr>
                <w:rFonts w:ascii="Arial" w:hAnsi="Arial" w:cs="Arial"/>
                <w:sz w:val="21"/>
                <w:szCs w:val="21"/>
              </w:rPr>
              <w:t>We’ve seen support for the campaign from CCGs, hospital trusts, GP practices, nurses, doctors, pharmacists, public health professionals and commissioners, to name a few.</w:t>
            </w:r>
          </w:p>
          <w:p w14:paraId="648F80D8" w14:textId="77777777" w:rsidR="00641938" w:rsidRDefault="00641938" w:rsidP="004825BF">
            <w:pPr>
              <w:rPr>
                <w:rFonts w:ascii="Arial" w:hAnsi="Arial" w:cs="Arial"/>
                <w:sz w:val="21"/>
                <w:szCs w:val="21"/>
              </w:rPr>
            </w:pPr>
          </w:p>
          <w:p w14:paraId="5CA7AF04" w14:textId="5C9EAF8B" w:rsidR="00D3359C" w:rsidRDefault="00641938" w:rsidP="004825BF">
            <w:pPr>
              <w:rPr>
                <w:rFonts w:ascii="Arial" w:hAnsi="Arial" w:cs="Arial"/>
                <w:sz w:val="21"/>
                <w:szCs w:val="21"/>
              </w:rPr>
            </w:pPr>
            <w:r>
              <w:rPr>
                <w:rFonts w:ascii="Arial" w:hAnsi="Arial" w:cs="Arial"/>
                <w:sz w:val="21"/>
                <w:szCs w:val="21"/>
              </w:rPr>
              <w:t>One of the main aims of this initiative, other than to increase the numbers of very young children visiting the dentist</w:t>
            </w:r>
            <w:r w:rsidR="00D3359C">
              <w:rPr>
                <w:rFonts w:ascii="Arial" w:hAnsi="Arial" w:cs="Arial"/>
                <w:sz w:val="21"/>
                <w:szCs w:val="21"/>
              </w:rPr>
              <w:t xml:space="preserve"> of course</w:t>
            </w:r>
            <w:r>
              <w:rPr>
                <w:rFonts w:ascii="Arial" w:hAnsi="Arial" w:cs="Arial"/>
                <w:sz w:val="21"/>
                <w:szCs w:val="21"/>
              </w:rPr>
              <w:t>, was to bring dental health to the top of the healthcare agenda.</w:t>
            </w:r>
            <w:r w:rsidR="00E764BF">
              <w:rPr>
                <w:rFonts w:ascii="Arial" w:hAnsi="Arial" w:cs="Arial"/>
                <w:sz w:val="21"/>
                <w:szCs w:val="21"/>
              </w:rPr>
              <w:t xml:space="preserve"> </w:t>
            </w:r>
            <w:r>
              <w:rPr>
                <w:rFonts w:ascii="Arial" w:hAnsi="Arial" w:cs="Arial"/>
                <w:sz w:val="21"/>
                <w:szCs w:val="21"/>
              </w:rPr>
              <w:t xml:space="preserve"> From what we can see and from the feedback we’ve been receiving, we’re more than achieving this so once again I’d like to say thank you to everyone who has shown their support.</w:t>
            </w:r>
          </w:p>
          <w:p w14:paraId="529D0661" w14:textId="77777777" w:rsidR="00641938" w:rsidRDefault="00641938" w:rsidP="004825BF">
            <w:pPr>
              <w:rPr>
                <w:rFonts w:ascii="Arial" w:hAnsi="Arial" w:cs="Arial"/>
                <w:sz w:val="21"/>
                <w:szCs w:val="21"/>
              </w:rPr>
            </w:pPr>
          </w:p>
          <w:p w14:paraId="5F4DA509" w14:textId="4EC1557E" w:rsidR="001551D7" w:rsidRDefault="00641938" w:rsidP="004825BF">
            <w:pPr>
              <w:rPr>
                <w:rFonts w:ascii="Arial" w:hAnsi="Arial" w:cs="Arial"/>
                <w:sz w:val="21"/>
                <w:szCs w:val="21"/>
              </w:rPr>
            </w:pPr>
            <w:r>
              <w:rPr>
                <w:rFonts w:ascii="Arial" w:hAnsi="Arial" w:cs="Arial"/>
                <w:sz w:val="21"/>
                <w:szCs w:val="21"/>
              </w:rPr>
              <w:t xml:space="preserve">Despite launching as a West Midlands campaign, lots of other areas right across the country have also shown an interest in developing something similar. </w:t>
            </w:r>
            <w:r w:rsidR="00E764BF">
              <w:rPr>
                <w:rFonts w:ascii="Arial" w:hAnsi="Arial" w:cs="Arial"/>
                <w:sz w:val="21"/>
                <w:szCs w:val="21"/>
              </w:rPr>
              <w:t xml:space="preserve"> </w:t>
            </w:r>
            <w:r>
              <w:rPr>
                <w:rFonts w:ascii="Arial" w:hAnsi="Arial" w:cs="Arial"/>
                <w:sz w:val="21"/>
                <w:szCs w:val="21"/>
              </w:rPr>
              <w:t xml:space="preserve">We’re currently planning how we might roll </w:t>
            </w:r>
            <w:r w:rsidR="001551D7">
              <w:rPr>
                <w:rFonts w:ascii="Arial" w:hAnsi="Arial" w:cs="Arial"/>
                <w:sz w:val="21"/>
                <w:szCs w:val="21"/>
              </w:rPr>
              <w:t>it out across the entirety of the Midlands, so do keep an eye out in October when we’ll be sharing more.</w:t>
            </w:r>
          </w:p>
          <w:p w14:paraId="4F3F3910" w14:textId="77777777" w:rsidR="001551D7" w:rsidRDefault="001551D7" w:rsidP="004825BF">
            <w:pPr>
              <w:rPr>
                <w:rFonts w:ascii="Arial" w:hAnsi="Arial" w:cs="Arial"/>
                <w:sz w:val="21"/>
                <w:szCs w:val="21"/>
              </w:rPr>
            </w:pPr>
          </w:p>
          <w:p w14:paraId="57F55D3F" w14:textId="69F98F20" w:rsidR="001551D7" w:rsidRDefault="001551D7" w:rsidP="004825BF">
            <w:pPr>
              <w:rPr>
                <w:rFonts w:ascii="Arial" w:hAnsi="Arial" w:cs="Arial"/>
                <w:sz w:val="21"/>
                <w:szCs w:val="21"/>
              </w:rPr>
            </w:pPr>
            <w:r>
              <w:rPr>
                <w:rFonts w:ascii="Arial" w:hAnsi="Arial" w:cs="Arial"/>
                <w:sz w:val="21"/>
                <w:szCs w:val="21"/>
              </w:rPr>
              <w:t xml:space="preserve">For </w:t>
            </w:r>
            <w:proofErr w:type="gramStart"/>
            <w:r>
              <w:rPr>
                <w:rFonts w:ascii="Arial" w:hAnsi="Arial" w:cs="Arial"/>
                <w:sz w:val="21"/>
                <w:szCs w:val="21"/>
              </w:rPr>
              <w:t>now</w:t>
            </w:r>
            <w:proofErr w:type="gramEnd"/>
            <w:r>
              <w:rPr>
                <w:rFonts w:ascii="Arial" w:hAnsi="Arial" w:cs="Arial"/>
                <w:sz w:val="21"/>
                <w:szCs w:val="21"/>
              </w:rPr>
              <w:t xml:space="preserve"> it’s business as usual and our fourth toolkit is all about the close relationship between weaning and good oral health. </w:t>
            </w:r>
            <w:r w:rsidR="00E764BF">
              <w:rPr>
                <w:rFonts w:ascii="Arial" w:hAnsi="Arial" w:cs="Arial"/>
                <w:sz w:val="21"/>
                <w:szCs w:val="21"/>
              </w:rPr>
              <w:t xml:space="preserve"> </w:t>
            </w:r>
            <w:r>
              <w:rPr>
                <w:rFonts w:ascii="Arial" w:hAnsi="Arial" w:cs="Arial"/>
                <w:sz w:val="21"/>
                <w:szCs w:val="21"/>
              </w:rPr>
              <w:t>We understand that the transition to solid foods isn’t always prescriptive, but we also recognise that it comes with opportunities to begin healthy habits early, ultimately reducing the risk of tooth decay.</w:t>
            </w:r>
          </w:p>
          <w:p w14:paraId="58B22212" w14:textId="77777777" w:rsidR="001551D7" w:rsidRDefault="001551D7" w:rsidP="004825BF">
            <w:pPr>
              <w:rPr>
                <w:rFonts w:ascii="Arial" w:hAnsi="Arial" w:cs="Arial"/>
                <w:sz w:val="21"/>
                <w:szCs w:val="21"/>
              </w:rPr>
            </w:pPr>
          </w:p>
          <w:p w14:paraId="4522E525" w14:textId="3410F8D3" w:rsidR="00935C4B" w:rsidRPr="00641938" w:rsidRDefault="001551D7" w:rsidP="004825BF">
            <w:pPr>
              <w:rPr>
                <w:rFonts w:ascii="Arial" w:hAnsi="Arial" w:cs="Arial"/>
                <w:sz w:val="21"/>
                <w:szCs w:val="21"/>
              </w:rPr>
            </w:pPr>
            <w:r>
              <w:rPr>
                <w:rFonts w:ascii="Arial" w:hAnsi="Arial" w:cs="Arial"/>
                <w:sz w:val="21"/>
                <w:szCs w:val="21"/>
              </w:rPr>
              <w:t>Our resources this month offer useful tips for parents to help them wean healthily and safely</w:t>
            </w:r>
            <w:r w:rsidR="00935C4B">
              <w:rPr>
                <w:rFonts w:ascii="Arial" w:hAnsi="Arial" w:cs="Arial"/>
                <w:sz w:val="21"/>
                <w:szCs w:val="21"/>
              </w:rPr>
              <w:t xml:space="preserve">, with oral health in mind. </w:t>
            </w:r>
            <w:r w:rsidR="00E764BF">
              <w:rPr>
                <w:rFonts w:ascii="Arial" w:hAnsi="Arial" w:cs="Arial"/>
                <w:sz w:val="21"/>
                <w:szCs w:val="21"/>
              </w:rPr>
              <w:t xml:space="preserve"> </w:t>
            </w:r>
            <w:r w:rsidR="00935C4B">
              <w:rPr>
                <w:rFonts w:ascii="Arial" w:hAnsi="Arial" w:cs="Arial"/>
                <w:sz w:val="21"/>
                <w:szCs w:val="21"/>
              </w:rPr>
              <w:t>These are conversations we’d encourage more health professionals to have with patients, so do use what you need as you need to. If you think there is more you might need to help you do that, then please do let us know using the details at the end of this newsletter.</w:t>
            </w:r>
            <w:r w:rsidR="00E764BF">
              <w:rPr>
                <w:rFonts w:ascii="Arial" w:hAnsi="Arial" w:cs="Arial"/>
                <w:sz w:val="21"/>
                <w:szCs w:val="21"/>
              </w:rPr>
              <w:t xml:space="preserve"> </w:t>
            </w:r>
            <w:r w:rsidR="00935C4B">
              <w:rPr>
                <w:rFonts w:ascii="Arial" w:hAnsi="Arial" w:cs="Arial"/>
                <w:sz w:val="21"/>
                <w:szCs w:val="21"/>
              </w:rPr>
              <w:t xml:space="preserve"> We’re also keen</w:t>
            </w:r>
            <w:r w:rsidR="00777BEF">
              <w:rPr>
                <w:rFonts w:ascii="Arial" w:hAnsi="Arial" w:cs="Arial"/>
                <w:sz w:val="21"/>
                <w:szCs w:val="21"/>
              </w:rPr>
              <w:t>, as ever,</w:t>
            </w:r>
            <w:r w:rsidR="00935C4B">
              <w:rPr>
                <w:rFonts w:ascii="Arial" w:hAnsi="Arial" w:cs="Arial"/>
                <w:sz w:val="21"/>
                <w:szCs w:val="21"/>
              </w:rPr>
              <w:t xml:space="preserve"> to hear your feedback, comments and thoughts so do get in touch. </w:t>
            </w:r>
          </w:p>
          <w:p w14:paraId="1EF82DDC" w14:textId="77777777" w:rsidR="009D42C4" w:rsidRDefault="009D42C4" w:rsidP="004825BF">
            <w:pPr>
              <w:rPr>
                <w:rFonts w:ascii="Arial" w:hAnsi="Arial" w:cs="Arial"/>
                <w:sz w:val="21"/>
                <w:szCs w:val="21"/>
              </w:rPr>
            </w:pPr>
          </w:p>
          <w:p w14:paraId="30443332" w14:textId="77777777" w:rsidR="004D6DDE" w:rsidRDefault="009D42C4" w:rsidP="006432B2">
            <w:pPr>
              <w:rPr>
                <w:rFonts w:ascii="Arial" w:hAnsi="Arial" w:cs="Arial"/>
                <w:i/>
                <w:sz w:val="21"/>
                <w:szCs w:val="21"/>
              </w:rPr>
            </w:pPr>
            <w:r>
              <w:rPr>
                <w:rFonts w:ascii="Arial" w:hAnsi="Arial" w:cs="Arial"/>
                <w:b/>
                <w:sz w:val="21"/>
                <w:szCs w:val="21"/>
              </w:rPr>
              <w:t>Janet Clarke</w:t>
            </w:r>
            <w:r>
              <w:rPr>
                <w:rFonts w:ascii="Arial" w:hAnsi="Arial" w:cs="Arial"/>
                <w:b/>
                <w:sz w:val="21"/>
                <w:szCs w:val="21"/>
              </w:rPr>
              <w:br/>
            </w:r>
            <w:r w:rsidRPr="00707445">
              <w:rPr>
                <w:rFonts w:ascii="Arial" w:hAnsi="Arial" w:cs="Arial"/>
                <w:i/>
                <w:sz w:val="21"/>
                <w:szCs w:val="21"/>
              </w:rPr>
              <w:t xml:space="preserve">Chair – West Midlands Local Dental Network, NHS England and NHS Improvement </w:t>
            </w:r>
            <w:r w:rsidR="004D44E3">
              <w:rPr>
                <w:rFonts w:ascii="Arial" w:hAnsi="Arial" w:cs="Arial"/>
                <w:i/>
                <w:sz w:val="21"/>
                <w:szCs w:val="21"/>
              </w:rPr>
              <w:t>–</w:t>
            </w:r>
            <w:r w:rsidRPr="00707445">
              <w:rPr>
                <w:rFonts w:ascii="Arial" w:hAnsi="Arial" w:cs="Arial"/>
                <w:i/>
                <w:sz w:val="21"/>
                <w:szCs w:val="21"/>
              </w:rPr>
              <w:t xml:space="preserve"> Midlands</w:t>
            </w:r>
          </w:p>
          <w:p w14:paraId="320418A1" w14:textId="0428E775" w:rsidR="00E764BF" w:rsidRPr="004825BF" w:rsidRDefault="00E764BF" w:rsidP="006432B2">
            <w:pPr>
              <w:rPr>
                <w:rFonts w:ascii="Arial" w:hAnsi="Arial" w:cs="Arial"/>
                <w:i/>
                <w:sz w:val="21"/>
                <w:szCs w:val="21"/>
              </w:rPr>
            </w:pPr>
          </w:p>
        </w:tc>
      </w:tr>
      <w:tr w:rsidR="008372B0" w14:paraId="563F9857" w14:textId="77777777" w:rsidTr="002016F2">
        <w:trPr>
          <w:trHeight w:val="144"/>
          <w:jc w:val="center"/>
        </w:trPr>
        <w:tc>
          <w:tcPr>
            <w:tcW w:w="9480" w:type="dxa"/>
            <w:shd w:val="clear" w:color="auto" w:fill="005EB8"/>
            <w:tcMar>
              <w:top w:w="60" w:type="dxa"/>
              <w:left w:w="60" w:type="dxa"/>
              <w:bottom w:w="60" w:type="dxa"/>
              <w:right w:w="60" w:type="dxa"/>
            </w:tcMar>
            <w:vAlign w:val="center"/>
          </w:tcPr>
          <w:p w14:paraId="2698FD71" w14:textId="6EAC98BB" w:rsidR="00BF3DB4" w:rsidRDefault="00B6204F" w:rsidP="00522438">
            <w:pPr>
              <w:pStyle w:val="Heading1"/>
              <w:rPr>
                <w:rFonts w:ascii="Arial" w:eastAsia="Times New Roman" w:hAnsi="Arial" w:cs="Arial"/>
              </w:rPr>
            </w:pPr>
            <w:r>
              <w:rPr>
                <w:rFonts w:ascii="Arial" w:eastAsia="Times New Roman" w:hAnsi="Arial" w:cs="Arial"/>
              </w:rPr>
              <w:lastRenderedPageBreak/>
              <w:t>New #</w:t>
            </w:r>
            <w:proofErr w:type="spellStart"/>
            <w:r>
              <w:rPr>
                <w:rFonts w:ascii="Arial" w:eastAsia="Times New Roman" w:hAnsi="Arial" w:cs="Arial"/>
              </w:rPr>
              <w:t>ALittleTripToTheDentist</w:t>
            </w:r>
            <w:proofErr w:type="spellEnd"/>
            <w:r>
              <w:rPr>
                <w:rFonts w:ascii="Arial" w:eastAsia="Times New Roman" w:hAnsi="Arial" w:cs="Arial"/>
              </w:rPr>
              <w:t xml:space="preserve"> web page</w:t>
            </w:r>
          </w:p>
        </w:tc>
      </w:tr>
      <w:tr w:rsidR="008372B0" w14:paraId="6AB7EBC1" w14:textId="77777777" w:rsidTr="002016F2">
        <w:trPr>
          <w:trHeight w:val="144"/>
          <w:jc w:val="center"/>
        </w:trPr>
        <w:tc>
          <w:tcPr>
            <w:tcW w:w="9480" w:type="dxa"/>
            <w:shd w:val="clear" w:color="auto" w:fill="auto"/>
            <w:tcMar>
              <w:top w:w="60" w:type="dxa"/>
              <w:left w:w="60" w:type="dxa"/>
              <w:bottom w:w="60" w:type="dxa"/>
              <w:right w:w="60" w:type="dxa"/>
            </w:tcMar>
            <w:vAlign w:val="center"/>
          </w:tcPr>
          <w:p w14:paraId="60C41599" w14:textId="436CC7C7" w:rsidR="00BF3DB4" w:rsidRDefault="00B6204F" w:rsidP="004D6DDE">
            <w:pPr>
              <w:rPr>
                <w:rFonts w:ascii="Arial" w:hAnsi="Arial" w:cs="Arial"/>
                <w:sz w:val="21"/>
                <w:szCs w:val="21"/>
              </w:rPr>
            </w:pPr>
            <w:bookmarkStart w:id="0" w:name="_Hlk6905569"/>
            <w:r>
              <w:rPr>
                <w:noProof/>
              </w:rPr>
              <w:drawing>
                <wp:anchor distT="0" distB="0" distL="114300" distR="114300" simplePos="0" relativeHeight="251661312" behindDoc="0" locked="0" layoutInCell="1" allowOverlap="1" wp14:anchorId="57E3E63D" wp14:editId="0A56653F">
                  <wp:simplePos x="0" y="0"/>
                  <wp:positionH relativeFrom="column">
                    <wp:posOffset>-2448560</wp:posOffset>
                  </wp:positionH>
                  <wp:positionV relativeFrom="paragraph">
                    <wp:posOffset>111760</wp:posOffset>
                  </wp:positionV>
                  <wp:extent cx="2338705" cy="1550670"/>
                  <wp:effectExtent l="0" t="0" r="4445" b="0"/>
                  <wp:wrapThrough wrapText="bothSides">
                    <wp:wrapPolygon edited="0">
                      <wp:start x="0" y="0"/>
                      <wp:lineTo x="0" y="21229"/>
                      <wp:lineTo x="21465" y="21229"/>
                      <wp:lineTo x="2146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33702"/>
                          <a:stretch/>
                        </pic:blipFill>
                        <pic:spPr bwMode="auto">
                          <a:xfrm>
                            <a:off x="0" y="0"/>
                            <a:ext cx="2338705" cy="1550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10C94778" w14:textId="51F8E306" w:rsidR="00B6204F" w:rsidRDefault="00B6204F" w:rsidP="00791EA1">
            <w:pPr>
              <w:rPr>
                <w:rFonts w:ascii="Arial" w:hAnsi="Arial" w:cs="Arial"/>
                <w:sz w:val="21"/>
                <w:szCs w:val="21"/>
              </w:rPr>
            </w:pPr>
            <w:r>
              <w:rPr>
                <w:rFonts w:ascii="Arial" w:hAnsi="Arial" w:cs="Arial"/>
                <w:sz w:val="21"/>
                <w:szCs w:val="21"/>
              </w:rPr>
              <w:t xml:space="preserve">To make it easier for you to access all of our resources which have been developed during the course of our campaign, we’ve now launched a new page on the </w:t>
            </w:r>
            <w:hyperlink r:id="rId11" w:history="1">
              <w:r w:rsidRPr="00B6204F">
                <w:rPr>
                  <w:rStyle w:val="Hyperlink"/>
                  <w:rFonts w:ascii="Arial" w:hAnsi="Arial" w:cs="Arial"/>
                  <w:sz w:val="21"/>
                  <w:szCs w:val="21"/>
                </w:rPr>
                <w:t>NHS England website</w:t>
              </w:r>
            </w:hyperlink>
            <w:r>
              <w:rPr>
                <w:rFonts w:ascii="Arial" w:hAnsi="Arial" w:cs="Arial"/>
                <w:sz w:val="21"/>
                <w:szCs w:val="21"/>
              </w:rPr>
              <w:t xml:space="preserve">. This new section allows you to download </w:t>
            </w:r>
            <w:proofErr w:type="gramStart"/>
            <w:r>
              <w:rPr>
                <w:rFonts w:ascii="Arial" w:hAnsi="Arial" w:cs="Arial"/>
                <w:sz w:val="21"/>
                <w:szCs w:val="21"/>
              </w:rPr>
              <w:t>all of</w:t>
            </w:r>
            <w:proofErr w:type="gramEnd"/>
            <w:r>
              <w:rPr>
                <w:rFonts w:ascii="Arial" w:hAnsi="Arial" w:cs="Arial"/>
                <w:sz w:val="21"/>
                <w:szCs w:val="21"/>
              </w:rPr>
              <w:t xml:space="preserve"> our previous toolkits, newsletters and additional resources, as well as giving you access to a library full of photos, infographics and more.</w:t>
            </w:r>
          </w:p>
          <w:p w14:paraId="466036A8" w14:textId="77777777" w:rsidR="00B6204F" w:rsidRDefault="00B6204F" w:rsidP="00791EA1">
            <w:pPr>
              <w:rPr>
                <w:rFonts w:ascii="Arial" w:hAnsi="Arial" w:cs="Arial"/>
                <w:sz w:val="21"/>
                <w:szCs w:val="21"/>
              </w:rPr>
            </w:pPr>
          </w:p>
          <w:p w14:paraId="10F03FC4" w14:textId="32EBE9FD" w:rsidR="0089226E" w:rsidRDefault="00B6204F" w:rsidP="00791EA1">
            <w:pPr>
              <w:rPr>
                <w:rFonts w:ascii="Arial" w:hAnsi="Arial" w:cs="Arial"/>
                <w:sz w:val="21"/>
                <w:szCs w:val="21"/>
              </w:rPr>
            </w:pPr>
            <w:r>
              <w:rPr>
                <w:rFonts w:ascii="Arial" w:hAnsi="Arial" w:cs="Arial"/>
                <w:sz w:val="21"/>
                <w:szCs w:val="21"/>
              </w:rPr>
              <w:t xml:space="preserve">We’ll be updating the page monthly with </w:t>
            </w:r>
            <w:proofErr w:type="gramStart"/>
            <w:r>
              <w:rPr>
                <w:rFonts w:ascii="Arial" w:hAnsi="Arial" w:cs="Arial"/>
                <w:sz w:val="21"/>
                <w:szCs w:val="21"/>
              </w:rPr>
              <w:t>all of</w:t>
            </w:r>
            <w:proofErr w:type="gramEnd"/>
            <w:r>
              <w:rPr>
                <w:rFonts w:ascii="Arial" w:hAnsi="Arial" w:cs="Arial"/>
                <w:sz w:val="21"/>
                <w:szCs w:val="21"/>
              </w:rPr>
              <w:t xml:space="preserve"> the latest information and materials, so do be sure to check back in.</w:t>
            </w:r>
            <w:r w:rsidR="00E764BF">
              <w:rPr>
                <w:rFonts w:ascii="Arial" w:hAnsi="Arial" w:cs="Arial"/>
                <w:sz w:val="21"/>
                <w:szCs w:val="21"/>
              </w:rPr>
              <w:t xml:space="preserve"> </w:t>
            </w:r>
            <w:r>
              <w:rPr>
                <w:rFonts w:ascii="Arial" w:hAnsi="Arial" w:cs="Arial"/>
                <w:sz w:val="21"/>
                <w:szCs w:val="21"/>
              </w:rPr>
              <w:t xml:space="preserve"> If you have your own resources which you think would make a good addition to the page</w:t>
            </w:r>
            <w:r w:rsidR="00E764BF">
              <w:rPr>
                <w:rFonts w:ascii="Arial" w:hAnsi="Arial" w:cs="Arial"/>
                <w:sz w:val="21"/>
                <w:szCs w:val="21"/>
              </w:rPr>
              <w:t xml:space="preserve"> email them to </w:t>
            </w:r>
            <w:hyperlink r:id="rId12" w:history="1">
              <w:r w:rsidR="00E764BF" w:rsidRPr="00422442">
                <w:rPr>
                  <w:rStyle w:val="Hyperlink"/>
                  <w:rFonts w:ascii="Arial" w:hAnsi="Arial" w:cs="Arial"/>
                  <w:sz w:val="21"/>
                  <w:szCs w:val="21"/>
                </w:rPr>
                <w:t>james.tomlinson1@nhs.net</w:t>
              </w:r>
            </w:hyperlink>
          </w:p>
          <w:p w14:paraId="0F2DCA56" w14:textId="046E278F" w:rsidR="00E764BF" w:rsidRPr="001F4967" w:rsidRDefault="00E764BF" w:rsidP="00791EA1">
            <w:pPr>
              <w:rPr>
                <w:rFonts w:ascii="Arial" w:hAnsi="Arial" w:cs="Arial"/>
                <w:sz w:val="21"/>
                <w:szCs w:val="21"/>
              </w:rPr>
            </w:pPr>
          </w:p>
        </w:tc>
      </w:tr>
      <w:tr w:rsidR="008372B0" w14:paraId="18525A72" w14:textId="77777777" w:rsidTr="002016F2">
        <w:trPr>
          <w:trHeight w:val="144"/>
          <w:jc w:val="center"/>
        </w:trPr>
        <w:tc>
          <w:tcPr>
            <w:tcW w:w="9480" w:type="dxa"/>
            <w:shd w:val="clear" w:color="auto" w:fill="AE2573"/>
            <w:tcMar>
              <w:top w:w="60" w:type="dxa"/>
              <w:left w:w="60" w:type="dxa"/>
              <w:bottom w:w="60" w:type="dxa"/>
              <w:right w:w="60" w:type="dxa"/>
            </w:tcMar>
            <w:vAlign w:val="center"/>
            <w:hideMark/>
          </w:tcPr>
          <w:p w14:paraId="2CDC3E64" w14:textId="77777777" w:rsidR="00554483" w:rsidRDefault="004D6DDE" w:rsidP="00522438">
            <w:pPr>
              <w:pStyle w:val="Heading1"/>
              <w:rPr>
                <w:rFonts w:ascii="Arial" w:eastAsia="Times New Roman" w:hAnsi="Arial" w:cs="Arial"/>
              </w:rPr>
            </w:pPr>
            <w:r>
              <w:rPr>
                <w:rFonts w:ascii="Arial" w:eastAsia="Times New Roman" w:hAnsi="Arial" w:cs="Arial"/>
              </w:rPr>
              <w:t>Our latest theme</w:t>
            </w:r>
          </w:p>
        </w:tc>
      </w:tr>
      <w:tr w:rsidR="008372B0" w:rsidRPr="004D4434" w14:paraId="57606BC6" w14:textId="77777777" w:rsidTr="002016F2">
        <w:trPr>
          <w:trHeight w:val="144"/>
          <w:jc w:val="center"/>
        </w:trPr>
        <w:tc>
          <w:tcPr>
            <w:tcW w:w="9480" w:type="dxa"/>
            <w:shd w:val="clear" w:color="auto" w:fill="FFFFFF"/>
            <w:tcMar>
              <w:top w:w="60" w:type="dxa"/>
              <w:left w:w="60" w:type="dxa"/>
              <w:bottom w:w="60" w:type="dxa"/>
              <w:right w:w="60" w:type="dxa"/>
            </w:tcMar>
            <w:hideMark/>
          </w:tcPr>
          <w:p w14:paraId="227A3690" w14:textId="5B1FD01D" w:rsidR="00F305B3" w:rsidRDefault="001F4967" w:rsidP="00791EA1">
            <w:pPr>
              <w:pStyle w:val="Heading1"/>
              <w:rPr>
                <w:rFonts w:ascii="Arial" w:hAnsi="Arial" w:cs="Arial"/>
                <w:b w:val="0"/>
                <w:bCs w:val="0"/>
                <w:color w:val="auto"/>
                <w:kern w:val="0"/>
                <w:sz w:val="21"/>
                <w:szCs w:val="21"/>
              </w:rPr>
            </w:pPr>
            <w:r>
              <w:rPr>
                <w:rFonts w:ascii="Arial" w:hAnsi="Arial" w:cs="Arial"/>
                <w:b w:val="0"/>
                <w:bCs w:val="0"/>
                <w:color w:val="auto"/>
                <w:kern w:val="0"/>
                <w:sz w:val="21"/>
                <w:szCs w:val="21"/>
              </w:rPr>
              <w:br/>
            </w:r>
            <w:r w:rsidR="00F305B3">
              <w:rPr>
                <w:rFonts w:ascii="Arial" w:hAnsi="Arial" w:cs="Arial"/>
                <w:b w:val="0"/>
                <w:bCs w:val="0"/>
                <w:color w:val="auto"/>
                <w:kern w:val="0"/>
                <w:sz w:val="21"/>
                <w:szCs w:val="21"/>
              </w:rPr>
              <w:t xml:space="preserve">This month we’re focusing on safe, healthy and happy weaning and the relationship this has with good oral health. </w:t>
            </w:r>
            <w:r w:rsidR="00E764BF">
              <w:rPr>
                <w:rFonts w:ascii="Arial" w:hAnsi="Arial" w:cs="Arial"/>
                <w:b w:val="0"/>
                <w:bCs w:val="0"/>
                <w:color w:val="auto"/>
                <w:kern w:val="0"/>
                <w:sz w:val="21"/>
                <w:szCs w:val="21"/>
              </w:rPr>
              <w:t xml:space="preserve"> </w:t>
            </w:r>
            <w:r w:rsidR="00F305B3">
              <w:rPr>
                <w:rFonts w:ascii="Arial" w:hAnsi="Arial" w:cs="Arial"/>
                <w:b w:val="0"/>
                <w:bCs w:val="0"/>
                <w:color w:val="auto"/>
                <w:kern w:val="0"/>
                <w:sz w:val="21"/>
                <w:szCs w:val="21"/>
              </w:rPr>
              <w:t xml:space="preserve">Weaning (sometimes called complementary feeding) is when babies are first introduced to solid foods and </w:t>
            </w:r>
            <w:r w:rsidR="00E764BF">
              <w:rPr>
                <w:rFonts w:ascii="Arial" w:hAnsi="Arial" w:cs="Arial"/>
                <w:b w:val="0"/>
                <w:bCs w:val="0"/>
                <w:color w:val="auto"/>
                <w:kern w:val="0"/>
                <w:sz w:val="21"/>
                <w:szCs w:val="21"/>
              </w:rPr>
              <w:t xml:space="preserve">it usually starts when </w:t>
            </w:r>
            <w:r w:rsidR="00F305B3">
              <w:rPr>
                <w:rFonts w:ascii="Arial" w:hAnsi="Arial" w:cs="Arial"/>
                <w:b w:val="0"/>
                <w:bCs w:val="0"/>
                <w:color w:val="auto"/>
                <w:kern w:val="0"/>
                <w:sz w:val="21"/>
                <w:szCs w:val="21"/>
              </w:rPr>
              <w:t>they are around six months old.</w:t>
            </w:r>
          </w:p>
          <w:p w14:paraId="6F4C2626" w14:textId="6E7FD8C6" w:rsidR="004D6DDE" w:rsidRPr="004D6DDE" w:rsidRDefault="00F305B3" w:rsidP="00791EA1">
            <w:pPr>
              <w:pStyle w:val="Heading1"/>
              <w:rPr>
                <w:rFonts w:ascii="Arial" w:hAnsi="Arial" w:cs="Arial"/>
                <w:b w:val="0"/>
                <w:bCs w:val="0"/>
                <w:color w:val="auto"/>
                <w:kern w:val="0"/>
                <w:sz w:val="21"/>
                <w:szCs w:val="21"/>
              </w:rPr>
            </w:pPr>
            <w:r>
              <w:rPr>
                <w:rFonts w:ascii="Arial" w:hAnsi="Arial" w:cs="Arial"/>
                <w:b w:val="0"/>
                <w:bCs w:val="0"/>
                <w:color w:val="auto"/>
                <w:kern w:val="0"/>
                <w:sz w:val="21"/>
                <w:szCs w:val="21"/>
              </w:rPr>
              <w:t xml:space="preserve">At the beginning, how much a baby eats is less important </w:t>
            </w:r>
            <w:r w:rsidR="001B5C3C">
              <w:rPr>
                <w:rFonts w:ascii="Arial" w:hAnsi="Arial" w:cs="Arial"/>
                <w:b w:val="0"/>
                <w:bCs w:val="0"/>
                <w:color w:val="auto"/>
                <w:kern w:val="0"/>
                <w:sz w:val="21"/>
                <w:szCs w:val="21"/>
              </w:rPr>
              <w:t xml:space="preserve">than getting them used to the idea of eating. </w:t>
            </w:r>
            <w:r w:rsidR="00E764BF">
              <w:rPr>
                <w:rFonts w:ascii="Arial" w:hAnsi="Arial" w:cs="Arial"/>
                <w:b w:val="0"/>
                <w:bCs w:val="0"/>
                <w:color w:val="auto"/>
                <w:kern w:val="0"/>
                <w:sz w:val="21"/>
                <w:szCs w:val="21"/>
              </w:rPr>
              <w:t xml:space="preserve"> </w:t>
            </w:r>
            <w:r w:rsidR="001B5C3C">
              <w:rPr>
                <w:rFonts w:ascii="Arial" w:hAnsi="Arial" w:cs="Arial"/>
                <w:b w:val="0"/>
                <w:bCs w:val="0"/>
                <w:color w:val="auto"/>
                <w:kern w:val="0"/>
                <w:sz w:val="21"/>
                <w:szCs w:val="21"/>
              </w:rPr>
              <w:t>Giving them a variety of foods alongside breast o</w:t>
            </w:r>
            <w:r w:rsidR="004156CE">
              <w:rPr>
                <w:rFonts w:ascii="Arial" w:hAnsi="Arial" w:cs="Arial"/>
                <w:b w:val="0"/>
                <w:bCs w:val="0"/>
                <w:color w:val="auto"/>
                <w:kern w:val="0"/>
                <w:sz w:val="21"/>
                <w:szCs w:val="21"/>
              </w:rPr>
              <w:t>r</w:t>
            </w:r>
            <w:r w:rsidR="001B5C3C">
              <w:rPr>
                <w:rFonts w:ascii="Arial" w:hAnsi="Arial" w:cs="Arial"/>
                <w:b w:val="0"/>
                <w:bCs w:val="0"/>
                <w:color w:val="auto"/>
                <w:kern w:val="0"/>
                <w:sz w:val="21"/>
                <w:szCs w:val="21"/>
              </w:rPr>
              <w:t xml:space="preserve"> formula milk, which provides most of the nutrients they’ll need, will help set them up for a lifetime of healthier eating, which will mean better general health and a reduced risk of tooth decay.</w:t>
            </w:r>
            <w:r w:rsidR="001B5C3C">
              <w:rPr>
                <w:rFonts w:ascii="Arial" w:hAnsi="Arial" w:cs="Arial"/>
                <w:b w:val="0"/>
                <w:bCs w:val="0"/>
                <w:color w:val="auto"/>
                <w:kern w:val="0"/>
                <w:sz w:val="21"/>
                <w:szCs w:val="21"/>
              </w:rPr>
              <w:br/>
            </w:r>
          </w:p>
        </w:tc>
      </w:tr>
      <w:tr w:rsidR="008372B0" w14:paraId="6C57B9D5" w14:textId="77777777" w:rsidTr="002016F2">
        <w:trPr>
          <w:trHeight w:val="144"/>
          <w:jc w:val="center"/>
        </w:trPr>
        <w:tc>
          <w:tcPr>
            <w:tcW w:w="9480" w:type="dxa"/>
            <w:shd w:val="clear" w:color="auto" w:fill="005EB8"/>
            <w:tcMar>
              <w:top w:w="60" w:type="dxa"/>
              <w:left w:w="60" w:type="dxa"/>
              <w:bottom w:w="60" w:type="dxa"/>
              <w:right w:w="60" w:type="dxa"/>
            </w:tcMar>
            <w:vAlign w:val="center"/>
          </w:tcPr>
          <w:p w14:paraId="29138165" w14:textId="07DB41F4" w:rsidR="00BF3DB4" w:rsidRDefault="00030633" w:rsidP="00BF3DB4">
            <w:pPr>
              <w:pStyle w:val="Heading1"/>
              <w:rPr>
                <w:rFonts w:ascii="Arial" w:eastAsia="Times New Roman" w:hAnsi="Arial" w:cs="Arial"/>
              </w:rPr>
            </w:pPr>
            <w:r>
              <w:rPr>
                <w:rFonts w:ascii="Arial" w:eastAsia="Times New Roman" w:hAnsi="Arial" w:cs="Arial"/>
              </w:rPr>
              <w:t>Weaning top tips</w:t>
            </w:r>
          </w:p>
        </w:tc>
      </w:tr>
      <w:tr w:rsidR="008372B0" w14:paraId="312938FA" w14:textId="77777777" w:rsidTr="002016F2">
        <w:trPr>
          <w:trHeight w:val="144"/>
          <w:jc w:val="center"/>
        </w:trPr>
        <w:tc>
          <w:tcPr>
            <w:tcW w:w="9480" w:type="dxa"/>
            <w:shd w:val="clear" w:color="auto" w:fill="auto"/>
            <w:tcMar>
              <w:top w:w="60" w:type="dxa"/>
              <w:left w:w="60" w:type="dxa"/>
              <w:bottom w:w="60" w:type="dxa"/>
              <w:right w:w="60" w:type="dxa"/>
            </w:tcMar>
            <w:vAlign w:val="center"/>
          </w:tcPr>
          <w:p w14:paraId="08B3D3CA" w14:textId="739E9C19" w:rsidR="004D6DDE" w:rsidRDefault="00CB0A8C" w:rsidP="00791EA1">
            <w:pPr>
              <w:rPr>
                <w:rFonts w:ascii="Arial" w:hAnsi="Arial" w:cs="Arial"/>
                <w:b/>
                <w:bCs/>
                <w:sz w:val="21"/>
                <w:szCs w:val="21"/>
              </w:rPr>
            </w:pPr>
            <w:r>
              <w:rPr>
                <w:noProof/>
              </w:rPr>
              <w:object w:dxaOrig="225" w:dyaOrig="225" w14:anchorId="41D29F92">
                <v:shape id="_x0000_s1036" type="#_x0000_t75" style="position:absolute;margin-left:12.3pt;margin-top:21.35pt;width:139.15pt;height:120.95pt;z-index:251665408;mso-position-horizontal-relative:margin;mso-position-vertical-relative:margin">
                  <v:imagedata r:id="rId13" o:title=""/>
                  <w10:wrap type="square" anchorx="margin" anchory="margin"/>
                </v:shape>
                <o:OLEObject Type="Embed" ProgID="PBrush" ShapeID="_x0000_s1036" DrawAspect="Content" ObjectID="_1624772849" r:id="rId14"/>
              </w:object>
            </w:r>
            <w:r>
              <w:rPr>
                <w:noProof/>
              </w:rPr>
              <w:object w:dxaOrig="1440" w:dyaOrig="1440" w14:anchorId="6313DC86">
                <v:shape id="_x0000_s1031" type="#_x0000_t75" style="position:absolute;margin-left:8.25pt;margin-top:17.05pt;width:451.85pt;height:245.8pt;z-index:251663360;mso-position-horizontal-relative:margin;mso-position-vertical-relative:margin">
                  <v:imagedata r:id="rId15" o:title=""/>
                  <w10:wrap type="square" anchorx="margin" anchory="margin"/>
                </v:shape>
                <o:OLEObject Type="Embed" ProgID="PBrush" ShapeID="_x0000_s1031" DrawAspect="Content" ObjectID="_1624772848" r:id="rId16"/>
              </w:object>
            </w:r>
            <w:r w:rsidR="004D6DDE">
              <w:rPr>
                <w:rFonts w:ascii="Arial" w:hAnsi="Arial" w:cs="Arial"/>
                <w:sz w:val="21"/>
                <w:szCs w:val="21"/>
              </w:rPr>
              <w:br/>
            </w:r>
            <w:r w:rsidR="004D6DDE">
              <w:rPr>
                <w:rFonts w:ascii="Arial" w:hAnsi="Arial" w:cs="Arial"/>
                <w:sz w:val="21"/>
                <w:szCs w:val="21"/>
              </w:rPr>
              <w:br/>
            </w:r>
          </w:p>
          <w:p w14:paraId="62A52928" w14:textId="77777777" w:rsidR="00AD7740" w:rsidRDefault="00AD7740" w:rsidP="00791EA1">
            <w:pPr>
              <w:rPr>
                <w:rFonts w:ascii="Arial" w:hAnsi="Arial" w:cs="Arial"/>
                <w:b/>
                <w:bCs/>
                <w:sz w:val="21"/>
                <w:szCs w:val="21"/>
              </w:rPr>
            </w:pPr>
          </w:p>
          <w:p w14:paraId="617A700B" w14:textId="2E43A1B0" w:rsidR="00AD7740" w:rsidRPr="00893772" w:rsidRDefault="00AD7740" w:rsidP="00791EA1">
            <w:pPr>
              <w:rPr>
                <w:rFonts w:ascii="Arial" w:hAnsi="Arial" w:cs="Arial"/>
                <w:b/>
                <w:bCs/>
                <w:sz w:val="21"/>
                <w:szCs w:val="21"/>
              </w:rPr>
            </w:pPr>
          </w:p>
        </w:tc>
        <w:bookmarkStart w:id="1" w:name="_GoBack"/>
        <w:bookmarkEnd w:id="1"/>
      </w:tr>
      <w:tr w:rsidR="00E831D3" w14:paraId="43B4908F" w14:textId="77777777" w:rsidTr="002016F2">
        <w:trPr>
          <w:trHeight w:val="144"/>
          <w:jc w:val="center"/>
        </w:trPr>
        <w:tc>
          <w:tcPr>
            <w:tcW w:w="9480" w:type="dxa"/>
            <w:shd w:val="clear" w:color="auto" w:fill="AE2573"/>
            <w:tcMar>
              <w:top w:w="60" w:type="dxa"/>
              <w:left w:w="60" w:type="dxa"/>
              <w:bottom w:w="60" w:type="dxa"/>
              <w:right w:w="60" w:type="dxa"/>
            </w:tcMar>
            <w:vAlign w:val="center"/>
          </w:tcPr>
          <w:p w14:paraId="157BA6A4" w14:textId="1748CAE1" w:rsidR="00E831D3" w:rsidRDefault="00A251F2" w:rsidP="00BF3DB4">
            <w:pPr>
              <w:pStyle w:val="Heading1"/>
              <w:rPr>
                <w:rFonts w:ascii="Arial" w:eastAsia="Times New Roman" w:hAnsi="Arial" w:cs="Arial"/>
              </w:rPr>
            </w:pPr>
            <w:r>
              <w:rPr>
                <w:rFonts w:ascii="Arial" w:eastAsia="Times New Roman" w:hAnsi="Arial" w:cs="Arial"/>
              </w:rPr>
              <w:lastRenderedPageBreak/>
              <w:t>Top tweets</w:t>
            </w:r>
          </w:p>
        </w:tc>
      </w:tr>
      <w:tr w:rsidR="002016F2" w14:paraId="79CE48B5" w14:textId="77777777" w:rsidTr="002016F2">
        <w:trPr>
          <w:trHeight w:val="144"/>
          <w:jc w:val="center"/>
        </w:trPr>
        <w:tc>
          <w:tcPr>
            <w:tcW w:w="9480" w:type="dxa"/>
            <w:shd w:val="clear" w:color="auto" w:fill="auto"/>
            <w:tcMar>
              <w:top w:w="60" w:type="dxa"/>
              <w:left w:w="60" w:type="dxa"/>
              <w:bottom w:w="60" w:type="dxa"/>
              <w:right w:w="60" w:type="dxa"/>
            </w:tcMar>
            <w:vAlign w:val="center"/>
          </w:tcPr>
          <w:p w14:paraId="114A28B8" w14:textId="77777777" w:rsidR="00A251F2" w:rsidRPr="00EB4F1C" w:rsidRDefault="00A251F2" w:rsidP="00A251F2">
            <w:pPr>
              <w:jc w:val="center"/>
              <w:rPr>
                <w:sz w:val="22"/>
              </w:rPr>
            </w:pPr>
          </w:p>
          <w:p w14:paraId="739A196C" w14:textId="2F1B5C66" w:rsidR="00791EA1" w:rsidRDefault="00A251F2" w:rsidP="00A251F2">
            <w:pPr>
              <w:jc w:val="center"/>
              <w:rPr>
                <w:rFonts w:ascii="Arial" w:eastAsia="Times New Roman" w:hAnsi="Arial" w:cs="Arial"/>
              </w:rPr>
            </w:pPr>
            <w:r>
              <w:object w:dxaOrig="8745" w:dyaOrig="3780" w14:anchorId="45A27E7F">
                <v:shape id="_x0000_i1027" type="#_x0000_t75" style="width:436.7pt;height:188.9pt" o:ole="">
                  <v:imagedata r:id="rId17" o:title=""/>
                </v:shape>
                <o:OLEObject Type="Embed" ProgID="PBrush" ShapeID="_x0000_i1027" DrawAspect="Content" ObjectID="_1624772845" r:id="rId18"/>
              </w:object>
            </w:r>
            <w:r w:rsidR="00EB4F1C">
              <w:br/>
            </w:r>
            <w:r w:rsidR="00791EA1" w:rsidRPr="00791EA1">
              <w:rPr>
                <w:rFonts w:ascii="Arial" w:hAnsi="Arial" w:cs="Arial"/>
                <w:sz w:val="21"/>
                <w:szCs w:val="21"/>
              </w:rPr>
              <w:br/>
            </w:r>
            <w:r>
              <w:object w:dxaOrig="8730" w:dyaOrig="5955" w14:anchorId="099AE6D9">
                <v:shape id="_x0000_i1028" type="#_x0000_t75" style="width:435.75pt;height:95.4pt" o:ole="">
                  <v:imagedata r:id="rId19" o:title="" cropbottom="44406f"/>
                </v:shape>
                <o:OLEObject Type="Embed" ProgID="PBrush" ShapeID="_x0000_i1028" DrawAspect="Content" ObjectID="_1624772846" r:id="rId20"/>
              </w:object>
            </w:r>
          </w:p>
        </w:tc>
      </w:tr>
      <w:tr w:rsidR="00A251F2" w14:paraId="0474B130" w14:textId="77777777" w:rsidTr="002016F2">
        <w:trPr>
          <w:trHeight w:val="144"/>
          <w:jc w:val="center"/>
        </w:trPr>
        <w:tc>
          <w:tcPr>
            <w:tcW w:w="9480" w:type="dxa"/>
            <w:shd w:val="clear" w:color="auto" w:fill="auto"/>
            <w:tcMar>
              <w:top w:w="60" w:type="dxa"/>
              <w:left w:w="60" w:type="dxa"/>
              <w:bottom w:w="60" w:type="dxa"/>
              <w:right w:w="60" w:type="dxa"/>
            </w:tcMar>
            <w:vAlign w:val="center"/>
          </w:tcPr>
          <w:p w14:paraId="23295A2A" w14:textId="47B47D10" w:rsidR="00A251F2" w:rsidRPr="00EB4F1C" w:rsidRDefault="00EB4F1C" w:rsidP="00A251F2">
            <w:pPr>
              <w:jc w:val="center"/>
              <w:rPr>
                <w:sz w:val="22"/>
              </w:rPr>
            </w:pPr>
            <w:r>
              <w:br/>
            </w:r>
            <w:r w:rsidR="00A251F2">
              <w:object w:dxaOrig="8685" w:dyaOrig="3450" w14:anchorId="6F35E4AA">
                <v:shape id="_x0000_i1029" type="#_x0000_t75" style="width:433.85pt;height:173pt" o:ole="">
                  <v:imagedata r:id="rId21" o:title=""/>
                </v:shape>
                <o:OLEObject Type="Embed" ProgID="PBrush" ShapeID="_x0000_i1029" DrawAspect="Content" ObjectID="_1624772847" r:id="rId22"/>
              </w:object>
            </w:r>
            <w:r>
              <w:br/>
            </w:r>
          </w:p>
        </w:tc>
      </w:tr>
      <w:tr w:rsidR="002016F2" w14:paraId="104738BE" w14:textId="77777777" w:rsidTr="00791EA1">
        <w:trPr>
          <w:trHeight w:val="144"/>
          <w:jc w:val="center"/>
        </w:trPr>
        <w:tc>
          <w:tcPr>
            <w:tcW w:w="9480" w:type="dxa"/>
            <w:shd w:val="clear" w:color="auto" w:fill="005EB8"/>
            <w:tcMar>
              <w:top w:w="60" w:type="dxa"/>
              <w:left w:w="60" w:type="dxa"/>
              <w:bottom w:w="60" w:type="dxa"/>
              <w:right w:w="60" w:type="dxa"/>
            </w:tcMar>
            <w:vAlign w:val="center"/>
          </w:tcPr>
          <w:p w14:paraId="79C83286" w14:textId="7A898A3E" w:rsidR="002016F2" w:rsidRDefault="00EB4F1C" w:rsidP="002016F2">
            <w:pPr>
              <w:pStyle w:val="Heading1"/>
              <w:rPr>
                <w:rFonts w:ascii="Arial" w:eastAsia="Times New Roman" w:hAnsi="Arial" w:cs="Arial"/>
              </w:rPr>
            </w:pPr>
            <w:r>
              <w:rPr>
                <w:rFonts w:ascii="Arial" w:eastAsia="Times New Roman" w:hAnsi="Arial" w:cs="Arial"/>
              </w:rPr>
              <w:t>We’re looking for case studies</w:t>
            </w:r>
          </w:p>
        </w:tc>
      </w:tr>
      <w:tr w:rsidR="002016F2" w14:paraId="3CB5F00B" w14:textId="77777777" w:rsidTr="008D540B">
        <w:trPr>
          <w:trHeight w:val="144"/>
          <w:jc w:val="center"/>
        </w:trPr>
        <w:tc>
          <w:tcPr>
            <w:tcW w:w="9480" w:type="dxa"/>
            <w:shd w:val="clear" w:color="auto" w:fill="FFFFFF"/>
            <w:tcMar>
              <w:top w:w="60" w:type="dxa"/>
              <w:left w:w="60" w:type="dxa"/>
              <w:bottom w:w="60" w:type="dxa"/>
              <w:right w:w="60" w:type="dxa"/>
            </w:tcMar>
          </w:tcPr>
          <w:p w14:paraId="4F062FC6" w14:textId="39AC27E1" w:rsidR="00EB4F1C" w:rsidRDefault="00EB4F1C" w:rsidP="008D540B">
            <w:pPr>
              <w:autoSpaceDE w:val="0"/>
              <w:autoSpaceDN w:val="0"/>
              <w:adjustRightInd w:val="0"/>
              <w:rPr>
                <w:rFonts w:ascii="Arial" w:hAnsi="Arial" w:cs="Arial"/>
                <w:sz w:val="21"/>
                <w:szCs w:val="21"/>
                <w:lang w:eastAsia="en-US"/>
              </w:rPr>
            </w:pPr>
            <w:r>
              <w:rPr>
                <w:rFonts w:ascii="Arial" w:hAnsi="Arial" w:cs="Arial"/>
                <w:sz w:val="21"/>
                <w:szCs w:val="21"/>
                <w:lang w:eastAsia="en-US"/>
              </w:rPr>
              <w:br/>
              <w:t xml:space="preserve">Do you know of a patient or family who has a story to tell around dental care? </w:t>
            </w:r>
            <w:r w:rsidR="00E764BF">
              <w:rPr>
                <w:rFonts w:ascii="Arial" w:hAnsi="Arial" w:cs="Arial"/>
                <w:sz w:val="21"/>
                <w:szCs w:val="21"/>
                <w:lang w:eastAsia="en-US"/>
              </w:rPr>
              <w:t xml:space="preserve"> </w:t>
            </w:r>
            <w:r>
              <w:rPr>
                <w:rFonts w:ascii="Arial" w:hAnsi="Arial" w:cs="Arial"/>
                <w:sz w:val="21"/>
                <w:szCs w:val="21"/>
                <w:lang w:eastAsia="en-US"/>
              </w:rPr>
              <w:t>Or have you been doing some work in your practice or organisation and want to share it more widely?</w:t>
            </w:r>
          </w:p>
          <w:p w14:paraId="4B0CA7D3" w14:textId="77777777" w:rsidR="002016F2" w:rsidRDefault="00EB4F1C" w:rsidP="00E764BF">
            <w:pPr>
              <w:autoSpaceDE w:val="0"/>
              <w:autoSpaceDN w:val="0"/>
              <w:adjustRightInd w:val="0"/>
              <w:rPr>
                <w:rFonts w:ascii="Arial" w:hAnsi="Arial" w:cs="Arial"/>
                <w:sz w:val="21"/>
                <w:szCs w:val="21"/>
                <w:lang w:eastAsia="en-US"/>
              </w:rPr>
            </w:pPr>
            <w:r>
              <w:rPr>
                <w:rFonts w:ascii="Arial" w:hAnsi="Arial" w:cs="Arial"/>
                <w:sz w:val="21"/>
                <w:szCs w:val="21"/>
                <w:lang w:eastAsia="en-US"/>
              </w:rPr>
              <w:br/>
              <w:t xml:space="preserve">We’re always looking for </w:t>
            </w:r>
            <w:r w:rsidR="00E764BF">
              <w:rPr>
                <w:rFonts w:ascii="Arial" w:hAnsi="Arial" w:cs="Arial"/>
                <w:sz w:val="21"/>
                <w:szCs w:val="21"/>
                <w:lang w:eastAsia="en-US"/>
              </w:rPr>
              <w:t xml:space="preserve">people stories </w:t>
            </w:r>
            <w:r>
              <w:rPr>
                <w:rFonts w:ascii="Arial" w:hAnsi="Arial" w:cs="Arial"/>
                <w:sz w:val="21"/>
                <w:szCs w:val="21"/>
                <w:lang w:eastAsia="en-US"/>
              </w:rPr>
              <w:t xml:space="preserve">which demonstrate the importance of </w:t>
            </w:r>
            <w:r>
              <w:rPr>
                <w:rFonts w:ascii="Arial" w:hAnsi="Arial" w:cs="Arial"/>
                <w:i/>
                <w:sz w:val="21"/>
                <w:szCs w:val="21"/>
                <w:lang w:eastAsia="en-US"/>
              </w:rPr>
              <w:t xml:space="preserve">A Little Trip </w:t>
            </w:r>
            <w:proofErr w:type="gramStart"/>
            <w:r>
              <w:rPr>
                <w:rFonts w:ascii="Arial" w:hAnsi="Arial" w:cs="Arial"/>
                <w:i/>
                <w:sz w:val="21"/>
                <w:szCs w:val="21"/>
                <w:lang w:eastAsia="en-US"/>
              </w:rPr>
              <w:t>To</w:t>
            </w:r>
            <w:proofErr w:type="gramEnd"/>
            <w:r>
              <w:rPr>
                <w:rFonts w:ascii="Arial" w:hAnsi="Arial" w:cs="Arial"/>
                <w:i/>
                <w:sz w:val="21"/>
                <w:szCs w:val="21"/>
                <w:lang w:eastAsia="en-US"/>
              </w:rPr>
              <w:t xml:space="preserve"> The Dentist</w:t>
            </w:r>
            <w:r w:rsidR="00E764BF">
              <w:rPr>
                <w:rFonts w:ascii="Arial" w:hAnsi="Arial" w:cs="Arial"/>
                <w:i/>
                <w:sz w:val="21"/>
                <w:szCs w:val="21"/>
                <w:lang w:eastAsia="en-US"/>
              </w:rPr>
              <w:t>.</w:t>
            </w:r>
            <w:r>
              <w:rPr>
                <w:rFonts w:ascii="Arial" w:hAnsi="Arial" w:cs="Arial"/>
                <w:sz w:val="21"/>
                <w:szCs w:val="21"/>
                <w:lang w:eastAsia="en-US"/>
              </w:rPr>
              <w:t xml:space="preserve"> </w:t>
            </w:r>
            <w:r w:rsidR="00E764BF">
              <w:rPr>
                <w:rFonts w:ascii="Arial" w:hAnsi="Arial" w:cs="Arial"/>
                <w:sz w:val="21"/>
                <w:szCs w:val="21"/>
                <w:lang w:eastAsia="en-US"/>
              </w:rPr>
              <w:t xml:space="preserve"> We’d love to tell your</w:t>
            </w:r>
            <w:r>
              <w:rPr>
                <w:rFonts w:ascii="Arial" w:hAnsi="Arial" w:cs="Arial"/>
                <w:sz w:val="21"/>
                <w:szCs w:val="21"/>
                <w:lang w:eastAsia="en-US"/>
              </w:rPr>
              <w:t xml:space="preserve"> stor</w:t>
            </w:r>
            <w:r w:rsidR="00E764BF">
              <w:rPr>
                <w:rFonts w:ascii="Arial" w:hAnsi="Arial" w:cs="Arial"/>
                <w:sz w:val="21"/>
                <w:szCs w:val="21"/>
                <w:lang w:eastAsia="en-US"/>
              </w:rPr>
              <w:t>y</w:t>
            </w:r>
            <w:r>
              <w:rPr>
                <w:rFonts w:ascii="Arial" w:hAnsi="Arial" w:cs="Arial"/>
                <w:sz w:val="21"/>
                <w:szCs w:val="21"/>
                <w:lang w:eastAsia="en-US"/>
              </w:rPr>
              <w:t xml:space="preserve"> so do get in touch</w:t>
            </w:r>
            <w:r w:rsidR="00E764BF">
              <w:rPr>
                <w:rFonts w:ascii="Arial" w:hAnsi="Arial" w:cs="Arial"/>
                <w:sz w:val="21"/>
                <w:szCs w:val="21"/>
                <w:lang w:eastAsia="en-US"/>
              </w:rPr>
              <w:t xml:space="preserve"> e</w:t>
            </w:r>
            <w:r>
              <w:rPr>
                <w:rFonts w:ascii="Arial" w:hAnsi="Arial" w:cs="Arial"/>
                <w:sz w:val="21"/>
                <w:szCs w:val="21"/>
                <w:lang w:eastAsia="en-US"/>
              </w:rPr>
              <w:t>ven if you’re not sure how newsworthy a story might be, feel free to drop us a line</w:t>
            </w:r>
            <w:r w:rsidR="00E764BF">
              <w:rPr>
                <w:rFonts w:ascii="Arial" w:hAnsi="Arial" w:cs="Arial"/>
                <w:sz w:val="21"/>
                <w:szCs w:val="21"/>
                <w:lang w:eastAsia="en-US"/>
              </w:rPr>
              <w:t>!</w:t>
            </w:r>
            <w:r>
              <w:rPr>
                <w:rFonts w:ascii="Arial" w:hAnsi="Arial" w:cs="Arial"/>
                <w:sz w:val="21"/>
                <w:szCs w:val="21"/>
                <w:lang w:eastAsia="en-US"/>
              </w:rPr>
              <w:t xml:space="preserve"> </w:t>
            </w:r>
            <w:r w:rsidR="00E764BF">
              <w:rPr>
                <w:rFonts w:ascii="Arial" w:hAnsi="Arial" w:cs="Arial"/>
                <w:sz w:val="21"/>
                <w:szCs w:val="21"/>
                <w:lang w:eastAsia="en-US"/>
              </w:rPr>
              <w:t xml:space="preserve"> E</w:t>
            </w:r>
            <w:r>
              <w:rPr>
                <w:rFonts w:ascii="Arial" w:hAnsi="Arial" w:cs="Arial"/>
                <w:sz w:val="21"/>
                <w:szCs w:val="21"/>
                <w:lang w:eastAsia="en-US"/>
              </w:rPr>
              <w:t xml:space="preserve">mail </w:t>
            </w:r>
            <w:hyperlink r:id="rId23" w:history="1">
              <w:r w:rsidRPr="00074AD7">
                <w:rPr>
                  <w:rStyle w:val="Hyperlink"/>
                  <w:rFonts w:ascii="Arial" w:hAnsi="Arial" w:cs="Arial"/>
                  <w:sz w:val="21"/>
                  <w:szCs w:val="21"/>
                  <w:lang w:eastAsia="en-US"/>
                </w:rPr>
                <w:t>james.tomlinson1@nhs.net</w:t>
              </w:r>
            </w:hyperlink>
            <w:r>
              <w:rPr>
                <w:rFonts w:ascii="Arial" w:hAnsi="Arial" w:cs="Arial"/>
                <w:sz w:val="21"/>
                <w:szCs w:val="21"/>
                <w:lang w:eastAsia="en-US"/>
              </w:rPr>
              <w:t xml:space="preserve">. </w:t>
            </w:r>
            <w:r>
              <w:rPr>
                <w:rFonts w:ascii="Arial" w:hAnsi="Arial" w:cs="Arial"/>
                <w:sz w:val="21"/>
                <w:szCs w:val="21"/>
                <w:lang w:eastAsia="en-US"/>
              </w:rPr>
              <w:br/>
            </w:r>
          </w:p>
          <w:p w14:paraId="6E0E7BF2" w14:textId="6109ABB2" w:rsidR="00E764BF" w:rsidRPr="00ED7D27" w:rsidRDefault="00E764BF" w:rsidP="00E764BF">
            <w:pPr>
              <w:autoSpaceDE w:val="0"/>
              <w:autoSpaceDN w:val="0"/>
              <w:adjustRightInd w:val="0"/>
              <w:rPr>
                <w:rFonts w:ascii="Arial" w:hAnsi="Arial" w:cs="Arial"/>
                <w:sz w:val="21"/>
                <w:szCs w:val="21"/>
                <w:lang w:eastAsia="en-US"/>
              </w:rPr>
            </w:pPr>
          </w:p>
        </w:tc>
      </w:tr>
      <w:tr w:rsidR="002016F2" w14:paraId="1F46FE78" w14:textId="77777777" w:rsidTr="002016F2">
        <w:trPr>
          <w:trHeight w:val="144"/>
          <w:jc w:val="center"/>
        </w:trPr>
        <w:tc>
          <w:tcPr>
            <w:tcW w:w="9480" w:type="dxa"/>
            <w:shd w:val="clear" w:color="auto" w:fill="AE2275"/>
            <w:tcMar>
              <w:top w:w="60" w:type="dxa"/>
              <w:left w:w="60" w:type="dxa"/>
              <w:bottom w:w="60" w:type="dxa"/>
              <w:right w:w="60" w:type="dxa"/>
            </w:tcMar>
            <w:vAlign w:val="center"/>
            <w:hideMark/>
          </w:tcPr>
          <w:p w14:paraId="4AB866A7" w14:textId="77777777" w:rsidR="002016F2" w:rsidRDefault="002016F2" w:rsidP="002016F2">
            <w:pPr>
              <w:pStyle w:val="Heading1"/>
              <w:rPr>
                <w:rFonts w:ascii="Arial" w:eastAsia="Times New Roman" w:hAnsi="Arial" w:cs="Arial"/>
              </w:rPr>
            </w:pPr>
            <w:r>
              <w:rPr>
                <w:rFonts w:ascii="Arial" w:eastAsia="Times New Roman" w:hAnsi="Arial" w:cs="Arial"/>
              </w:rPr>
              <w:lastRenderedPageBreak/>
              <w:t>Training and development</w:t>
            </w:r>
          </w:p>
        </w:tc>
      </w:tr>
      <w:tr w:rsidR="002016F2" w14:paraId="01D57F9A" w14:textId="77777777" w:rsidTr="002016F2">
        <w:trPr>
          <w:trHeight w:val="144"/>
          <w:jc w:val="center"/>
        </w:trPr>
        <w:tc>
          <w:tcPr>
            <w:tcW w:w="9480" w:type="dxa"/>
            <w:shd w:val="clear" w:color="auto" w:fill="FFFFFF"/>
            <w:tcMar>
              <w:top w:w="60" w:type="dxa"/>
              <w:left w:w="60" w:type="dxa"/>
              <w:bottom w:w="60" w:type="dxa"/>
              <w:right w:w="60" w:type="dxa"/>
            </w:tcMar>
          </w:tcPr>
          <w:p w14:paraId="019D075B" w14:textId="77777777" w:rsidR="002016F2" w:rsidRDefault="002016F2" w:rsidP="002016F2">
            <w:pPr>
              <w:pStyle w:val="NormalWeb"/>
              <w:rPr>
                <w:sz w:val="21"/>
                <w:szCs w:val="21"/>
              </w:rPr>
            </w:pPr>
            <w:r>
              <w:rPr>
                <w:sz w:val="21"/>
                <w:szCs w:val="21"/>
              </w:rPr>
              <w:br/>
              <w:t xml:space="preserve">VSM Healthcare is hosting two modules all about oral health care for very young children. Once complete, you will receive an ECPD certificate. </w:t>
            </w:r>
          </w:p>
          <w:p w14:paraId="002FE5A9" w14:textId="77777777" w:rsidR="002016F2" w:rsidRPr="00754CB2" w:rsidRDefault="002016F2" w:rsidP="002016F2">
            <w:pPr>
              <w:rPr>
                <w:rStyle w:val="Hyperlink"/>
                <w:rFonts w:ascii="Arial" w:hAnsi="Arial" w:cs="Arial"/>
                <w:sz w:val="21"/>
                <w:szCs w:val="21"/>
              </w:rPr>
            </w:pPr>
            <w:r w:rsidRPr="00754CB2">
              <w:rPr>
                <w:rFonts w:ascii="Arial" w:hAnsi="Arial" w:cs="Arial"/>
                <w:color w:val="000000"/>
                <w:sz w:val="21"/>
                <w:szCs w:val="21"/>
              </w:rPr>
              <w:t xml:space="preserve">Module 2a </w:t>
            </w:r>
            <w:hyperlink r:id="rId24" w:history="1">
              <w:r w:rsidRPr="00754CB2">
                <w:rPr>
                  <w:rStyle w:val="Hyperlink"/>
                  <w:rFonts w:ascii="Arial" w:hAnsi="Arial" w:cs="Arial"/>
                  <w:sz w:val="21"/>
                  <w:szCs w:val="21"/>
                </w:rPr>
                <w:t>http://vsmhealthcare.com/starting-well-module-2a-ecpd/</w:t>
              </w:r>
            </w:hyperlink>
          </w:p>
          <w:p w14:paraId="488A2F54" w14:textId="77777777" w:rsidR="002016F2" w:rsidRPr="00754CB2" w:rsidRDefault="002016F2" w:rsidP="002016F2">
            <w:pPr>
              <w:rPr>
                <w:rFonts w:ascii="Arial" w:hAnsi="Arial" w:cs="Arial"/>
                <w:sz w:val="21"/>
                <w:szCs w:val="21"/>
              </w:rPr>
            </w:pPr>
            <w:r w:rsidRPr="00754CB2">
              <w:rPr>
                <w:rFonts w:ascii="Arial" w:hAnsi="Arial" w:cs="Arial"/>
                <w:sz w:val="21"/>
                <w:szCs w:val="21"/>
              </w:rPr>
              <w:t xml:space="preserve">Module 2b </w:t>
            </w:r>
            <w:hyperlink r:id="rId25" w:history="1">
              <w:r w:rsidRPr="00754CB2">
                <w:rPr>
                  <w:rStyle w:val="Hyperlink"/>
                  <w:rFonts w:ascii="Arial" w:hAnsi="Arial" w:cs="Arial"/>
                  <w:sz w:val="21"/>
                  <w:szCs w:val="21"/>
                </w:rPr>
                <w:t>https://vsmhealthcare.com/starting-well-module-2b-ecpd/</w:t>
              </w:r>
            </w:hyperlink>
          </w:p>
          <w:p w14:paraId="784691EC" w14:textId="77777777" w:rsidR="002016F2" w:rsidRDefault="002016F2" w:rsidP="002016F2">
            <w:pPr>
              <w:pStyle w:val="NormalWeb"/>
              <w:rPr>
                <w:sz w:val="21"/>
                <w:szCs w:val="21"/>
              </w:rPr>
            </w:pPr>
            <w:r>
              <w:rPr>
                <w:sz w:val="21"/>
                <w:szCs w:val="21"/>
              </w:rPr>
              <w:t xml:space="preserve">There are two videos you can watch for free which give you some basic knowledge around children’s oral health. One was developed by </w:t>
            </w:r>
            <w:hyperlink r:id="rId26" w:history="1">
              <w:r w:rsidRPr="006A77C2">
                <w:rPr>
                  <w:rStyle w:val="Hyperlink"/>
                  <w:sz w:val="21"/>
                  <w:szCs w:val="21"/>
                </w:rPr>
                <w:t>HENRY</w:t>
              </w:r>
            </w:hyperlink>
            <w:r>
              <w:rPr>
                <w:sz w:val="21"/>
                <w:szCs w:val="21"/>
              </w:rPr>
              <w:t xml:space="preserve"> and the other by the </w:t>
            </w:r>
            <w:hyperlink r:id="rId27" w:history="1">
              <w:r w:rsidRPr="006A77C2">
                <w:rPr>
                  <w:rStyle w:val="Hyperlink"/>
                  <w:sz w:val="21"/>
                  <w:szCs w:val="21"/>
                </w:rPr>
                <w:t>West Midlands Local Dental Network at NHS England</w:t>
              </w:r>
            </w:hyperlink>
            <w:r>
              <w:rPr>
                <w:sz w:val="21"/>
                <w:szCs w:val="21"/>
              </w:rPr>
              <w:t xml:space="preserve">. </w:t>
            </w:r>
          </w:p>
          <w:p w14:paraId="46590E75" w14:textId="77777777" w:rsidR="002016F2" w:rsidRDefault="002016F2" w:rsidP="002016F2">
            <w:pPr>
              <w:pStyle w:val="NormalWeb"/>
              <w:rPr>
                <w:sz w:val="21"/>
                <w:szCs w:val="21"/>
              </w:rPr>
            </w:pPr>
            <w:r>
              <w:rPr>
                <w:sz w:val="21"/>
                <w:szCs w:val="21"/>
              </w:rPr>
              <w:t xml:space="preserve">Health Education England has teamed up with the Royal College of Surgeons to develop a </w:t>
            </w:r>
            <w:hyperlink r:id="rId28" w:history="1">
              <w:r w:rsidRPr="00871A85">
                <w:rPr>
                  <w:rStyle w:val="Hyperlink"/>
                  <w:sz w:val="21"/>
                  <w:szCs w:val="21"/>
                </w:rPr>
                <w:t>20-minute e-learning course</w:t>
              </w:r>
            </w:hyperlink>
            <w:r>
              <w:rPr>
                <w:sz w:val="21"/>
                <w:szCs w:val="21"/>
              </w:rPr>
              <w:t xml:space="preserve">, all about oral health for children. Anyone is welcome to complete the training, including teachers, nurses, GPs and the </w:t>
            </w:r>
            <w:proofErr w:type="gramStart"/>
            <w:r>
              <w:rPr>
                <w:sz w:val="21"/>
                <w:szCs w:val="21"/>
              </w:rPr>
              <w:t>general public</w:t>
            </w:r>
            <w:proofErr w:type="gramEnd"/>
            <w:r>
              <w:rPr>
                <w:sz w:val="21"/>
                <w:szCs w:val="21"/>
              </w:rPr>
              <w:t>.</w:t>
            </w:r>
          </w:p>
          <w:p w14:paraId="618C84EE" w14:textId="77777777" w:rsidR="002016F2" w:rsidRDefault="002016F2" w:rsidP="002016F2">
            <w:pPr>
              <w:pStyle w:val="NormalWeb"/>
              <w:rPr>
                <w:sz w:val="21"/>
                <w:szCs w:val="21"/>
              </w:rPr>
            </w:pPr>
            <w:r>
              <w:rPr>
                <w:sz w:val="21"/>
                <w:szCs w:val="21"/>
              </w:rPr>
              <w:t xml:space="preserve">There is also dedicated training available for pharmacy teams on the </w:t>
            </w:r>
            <w:hyperlink r:id="rId29" w:history="1">
              <w:r w:rsidRPr="00871A85">
                <w:rPr>
                  <w:rStyle w:val="Hyperlink"/>
                  <w:sz w:val="21"/>
                  <w:szCs w:val="21"/>
                </w:rPr>
                <w:t>Centre for Pharmacy Postgraduate Education website</w:t>
              </w:r>
            </w:hyperlink>
            <w:r>
              <w:rPr>
                <w:sz w:val="21"/>
                <w:szCs w:val="21"/>
              </w:rPr>
              <w:t xml:space="preserve">. </w:t>
            </w:r>
          </w:p>
          <w:p w14:paraId="66D483E9" w14:textId="7A9750F5" w:rsidR="002016F2" w:rsidRDefault="002016F2" w:rsidP="002016F2">
            <w:pPr>
              <w:pStyle w:val="NormalWeb"/>
              <w:rPr>
                <w:sz w:val="21"/>
                <w:szCs w:val="21"/>
              </w:rPr>
            </w:pPr>
            <w:r>
              <w:rPr>
                <w:sz w:val="21"/>
                <w:szCs w:val="21"/>
              </w:rPr>
              <w:t xml:space="preserve">Claire Stevens, spokesperson for the British Society of Paediatric Dentistry, has written an article for BDJ Team about </w:t>
            </w:r>
            <w:hyperlink r:id="rId30" w:history="1">
              <w:r w:rsidRPr="00096132">
                <w:rPr>
                  <w:rStyle w:val="Hyperlink"/>
                  <w:sz w:val="21"/>
                  <w:szCs w:val="21"/>
                </w:rPr>
                <w:t>how to examine a child under two</w:t>
              </w:r>
            </w:hyperlink>
            <w:r>
              <w:rPr>
                <w:sz w:val="21"/>
                <w:szCs w:val="21"/>
              </w:rPr>
              <w:t>.</w:t>
            </w:r>
            <w:r w:rsidDel="00096132">
              <w:rPr>
                <w:sz w:val="21"/>
                <w:szCs w:val="21"/>
              </w:rPr>
              <w:t xml:space="preserve"> </w:t>
            </w:r>
            <w:r>
              <w:rPr>
                <w:sz w:val="21"/>
                <w:szCs w:val="21"/>
              </w:rPr>
              <w:br/>
            </w:r>
          </w:p>
        </w:tc>
      </w:tr>
      <w:tr w:rsidR="002016F2" w14:paraId="65705DDE" w14:textId="77777777" w:rsidTr="009D7439">
        <w:trPr>
          <w:trHeight w:val="144"/>
          <w:jc w:val="center"/>
        </w:trPr>
        <w:tc>
          <w:tcPr>
            <w:tcW w:w="9480" w:type="dxa"/>
            <w:shd w:val="clear" w:color="auto" w:fill="005EB8"/>
            <w:tcMar>
              <w:top w:w="60" w:type="dxa"/>
              <w:left w:w="60" w:type="dxa"/>
              <w:bottom w:w="60" w:type="dxa"/>
              <w:right w:w="60" w:type="dxa"/>
            </w:tcMar>
            <w:vAlign w:val="center"/>
            <w:hideMark/>
          </w:tcPr>
          <w:p w14:paraId="71AF1974" w14:textId="77777777" w:rsidR="002016F2" w:rsidRPr="00F30210" w:rsidRDefault="002016F2" w:rsidP="002016F2">
            <w:pPr>
              <w:rPr>
                <w:rFonts w:ascii="Arial" w:eastAsia="Times New Roman" w:hAnsi="Arial" w:cs="Arial"/>
                <w:b/>
                <w:sz w:val="36"/>
                <w:szCs w:val="36"/>
              </w:rPr>
            </w:pPr>
            <w:r>
              <w:rPr>
                <w:rFonts w:ascii="Arial" w:eastAsia="Times New Roman" w:hAnsi="Arial" w:cs="Arial"/>
                <w:b/>
                <w:color w:val="FFFFFF" w:themeColor="background1"/>
                <w:sz w:val="28"/>
                <w:szCs w:val="28"/>
              </w:rPr>
              <w:t>Get in touch</w:t>
            </w:r>
          </w:p>
        </w:tc>
      </w:tr>
      <w:tr w:rsidR="00F445A5" w14:paraId="413A7D51" w14:textId="77777777" w:rsidTr="00F445A5">
        <w:trPr>
          <w:trHeight w:val="144"/>
          <w:jc w:val="center"/>
        </w:trPr>
        <w:tc>
          <w:tcPr>
            <w:tcW w:w="9480" w:type="dxa"/>
            <w:shd w:val="clear" w:color="auto" w:fill="auto"/>
            <w:tcMar>
              <w:top w:w="60" w:type="dxa"/>
              <w:left w:w="60" w:type="dxa"/>
              <w:bottom w:w="60" w:type="dxa"/>
              <w:right w:w="60" w:type="dxa"/>
            </w:tcMar>
            <w:vAlign w:val="center"/>
          </w:tcPr>
          <w:p w14:paraId="7511A6D7" w14:textId="33548B4E" w:rsidR="00F445A5" w:rsidRDefault="00F445A5" w:rsidP="002016F2">
            <w:pPr>
              <w:rPr>
                <w:rFonts w:ascii="Arial" w:eastAsia="Times New Roman" w:hAnsi="Arial" w:cs="Arial"/>
                <w:b/>
                <w:color w:val="FFFFFF" w:themeColor="background1"/>
                <w:sz w:val="28"/>
                <w:szCs w:val="28"/>
              </w:rPr>
            </w:pPr>
            <w:r>
              <w:rPr>
                <w:rFonts w:ascii="Arial" w:hAnsi="Arial" w:cs="Arial"/>
                <w:sz w:val="21"/>
                <w:szCs w:val="21"/>
              </w:rPr>
              <w:br/>
              <w:t xml:space="preserve">If you have anything you’d like to add to our next newsletter, or you’d like to share some of the good work going on in your area, don’t hesitate to get in touch. You can email </w:t>
            </w:r>
            <w:hyperlink r:id="rId31" w:history="1">
              <w:r w:rsidRPr="00422442">
                <w:rPr>
                  <w:rStyle w:val="Hyperlink"/>
                  <w:rFonts w:ascii="Arial" w:hAnsi="Arial" w:cs="Arial"/>
                  <w:sz w:val="21"/>
                  <w:szCs w:val="21"/>
                </w:rPr>
                <w:t>james.tomlinson1@nhs.net</w:t>
              </w:r>
            </w:hyperlink>
            <w:r>
              <w:rPr>
                <w:rFonts w:ascii="Arial" w:hAnsi="Arial" w:cs="Arial"/>
                <w:sz w:val="21"/>
                <w:szCs w:val="21"/>
              </w:rPr>
              <w:t xml:space="preserve"> or call the NHS England &amp; NHS Improvement – Midlands Communications team on </w:t>
            </w:r>
            <w:r w:rsidRPr="00771E17">
              <w:rPr>
                <w:rFonts w:ascii="Arial" w:hAnsi="Arial" w:cs="Arial"/>
                <w:sz w:val="21"/>
                <w:szCs w:val="21"/>
              </w:rPr>
              <w:t>0113</w:t>
            </w:r>
            <w:r>
              <w:rPr>
                <w:rFonts w:ascii="Arial" w:hAnsi="Arial" w:cs="Arial"/>
                <w:sz w:val="21"/>
                <w:szCs w:val="21"/>
              </w:rPr>
              <w:t xml:space="preserve"> </w:t>
            </w:r>
            <w:r w:rsidRPr="00771E17">
              <w:rPr>
                <w:rFonts w:ascii="Arial" w:hAnsi="Arial" w:cs="Arial"/>
                <w:sz w:val="21"/>
                <w:szCs w:val="21"/>
              </w:rPr>
              <w:t>825</w:t>
            </w:r>
            <w:r>
              <w:rPr>
                <w:rFonts w:ascii="Arial" w:hAnsi="Arial" w:cs="Arial"/>
                <w:sz w:val="21"/>
                <w:szCs w:val="21"/>
              </w:rPr>
              <w:t xml:space="preserve"> </w:t>
            </w:r>
            <w:r w:rsidRPr="00771E17">
              <w:rPr>
                <w:rFonts w:ascii="Arial" w:hAnsi="Arial" w:cs="Arial"/>
                <w:sz w:val="21"/>
                <w:szCs w:val="21"/>
              </w:rPr>
              <w:t>1757</w:t>
            </w:r>
            <w:r>
              <w:rPr>
                <w:rFonts w:ascii="Arial" w:hAnsi="Arial" w:cs="Arial"/>
                <w:sz w:val="21"/>
                <w:szCs w:val="21"/>
              </w:rPr>
              <w:t>.</w:t>
            </w:r>
          </w:p>
        </w:tc>
      </w:tr>
    </w:tbl>
    <w:p w14:paraId="50647603" w14:textId="4A47E32C" w:rsidR="00E44D98" w:rsidRPr="000C7FB3" w:rsidRDefault="00E44D98" w:rsidP="00EE641C">
      <w:pPr>
        <w:rPr>
          <w:rFonts w:ascii="Arial" w:hAnsi="Arial" w:cs="Arial"/>
          <w:sz w:val="21"/>
          <w:szCs w:val="21"/>
        </w:rPr>
      </w:pPr>
    </w:p>
    <w:sectPr w:rsidR="00E44D98" w:rsidRPr="000C7FB3">
      <w:head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DE70A" w14:textId="77777777" w:rsidR="009D4B72" w:rsidRDefault="009D4B72" w:rsidP="00BD6F44">
      <w:r>
        <w:separator/>
      </w:r>
    </w:p>
  </w:endnote>
  <w:endnote w:type="continuationSeparator" w:id="0">
    <w:p w14:paraId="5481EB2E" w14:textId="77777777" w:rsidR="009D4B72" w:rsidRDefault="009D4B72" w:rsidP="00BD6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48E90B" w14:textId="77777777" w:rsidR="009D4B72" w:rsidRDefault="009D4B72" w:rsidP="00BD6F44">
      <w:r>
        <w:separator/>
      </w:r>
    </w:p>
  </w:footnote>
  <w:footnote w:type="continuationSeparator" w:id="0">
    <w:p w14:paraId="17A00B21" w14:textId="77777777" w:rsidR="009D4B72" w:rsidRDefault="009D4B72" w:rsidP="00BD6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A22BF" w14:textId="77777777" w:rsidR="00522438" w:rsidRDefault="00522438">
    <w:pPr>
      <w:pStyle w:val="Header"/>
    </w:pPr>
    <w:r>
      <w:rPr>
        <w:noProof/>
      </w:rPr>
      <w:drawing>
        <wp:anchor distT="0" distB="0" distL="114300" distR="114300" simplePos="0" relativeHeight="251659264" behindDoc="1" locked="0" layoutInCell="1" allowOverlap="1" wp14:anchorId="7CCB9340" wp14:editId="3ECB1169">
          <wp:simplePos x="0" y="0"/>
          <wp:positionH relativeFrom="column">
            <wp:posOffset>5324475</wp:posOffset>
          </wp:positionH>
          <wp:positionV relativeFrom="paragraph">
            <wp:posOffset>-261960</wp:posOffset>
          </wp:positionV>
          <wp:extent cx="1066800" cy="514350"/>
          <wp:effectExtent l="0" t="0" r="0" b="0"/>
          <wp:wrapTight wrapText="bothSides">
            <wp:wrapPolygon edited="0">
              <wp:start x="0" y="0"/>
              <wp:lineTo x="0" y="20800"/>
              <wp:lineTo x="21214" y="20800"/>
              <wp:lineTo x="21214" y="0"/>
              <wp:lineTo x="0" y="0"/>
            </wp:wrapPolygon>
          </wp:wrapTight>
          <wp:docPr id="1" name="Picture 1" descr="C:\Users\lwhitehead\AppData\Local\Microsoft\Windows\Temporary Internet Files\Content.Outlook\VPMD9SCK\NHS England logo_NHS Blue_RG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hitehead\AppData\Local\Microsoft\Windows\Temporary Internet Files\Content.Outlook\VPMD9SCK\NHS England logo_NHS Blue_RGB (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39143"/>
                  <a:stretch/>
                </pic:blipFill>
                <pic:spPr bwMode="auto">
                  <a:xfrm>
                    <a:off x="0" y="0"/>
                    <a:ext cx="1066800"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links.nhs.mkt5643.com/open/log/52403703/MTM2MTQ1NzkxMDA4S0/0/MTAwNDYzNzAwNwS2/1/0" style="width:.95pt;height:.95pt;visibility:visible;mso-wrap-style:square" o:bullet="t">
        <v:imagedata r:id="rId1" o:title="0"/>
      </v:shape>
    </w:pict>
  </w:numPicBullet>
  <w:abstractNum w:abstractNumId="0" w15:restartNumberingAfterBreak="0">
    <w:nsid w:val="22610D42"/>
    <w:multiLevelType w:val="hybridMultilevel"/>
    <w:tmpl w:val="7A22ECF0"/>
    <w:lvl w:ilvl="0" w:tplc="3E50E5BC">
      <w:start w:val="1"/>
      <w:numFmt w:val="bullet"/>
      <w:lvlText w:val=""/>
      <w:lvlPicBulletId w:val="0"/>
      <w:lvlJc w:val="left"/>
      <w:pPr>
        <w:tabs>
          <w:tab w:val="num" w:pos="720"/>
        </w:tabs>
        <w:ind w:left="720" w:hanging="360"/>
      </w:pPr>
      <w:rPr>
        <w:rFonts w:ascii="Symbol" w:hAnsi="Symbol" w:hint="default"/>
      </w:rPr>
    </w:lvl>
    <w:lvl w:ilvl="1" w:tplc="E80A8FE8" w:tentative="1">
      <w:start w:val="1"/>
      <w:numFmt w:val="bullet"/>
      <w:lvlText w:val=""/>
      <w:lvlJc w:val="left"/>
      <w:pPr>
        <w:tabs>
          <w:tab w:val="num" w:pos="1440"/>
        </w:tabs>
        <w:ind w:left="1440" w:hanging="360"/>
      </w:pPr>
      <w:rPr>
        <w:rFonts w:ascii="Symbol" w:hAnsi="Symbol" w:hint="default"/>
      </w:rPr>
    </w:lvl>
    <w:lvl w:ilvl="2" w:tplc="61B4D5E6" w:tentative="1">
      <w:start w:val="1"/>
      <w:numFmt w:val="bullet"/>
      <w:lvlText w:val=""/>
      <w:lvlJc w:val="left"/>
      <w:pPr>
        <w:tabs>
          <w:tab w:val="num" w:pos="2160"/>
        </w:tabs>
        <w:ind w:left="2160" w:hanging="360"/>
      </w:pPr>
      <w:rPr>
        <w:rFonts w:ascii="Symbol" w:hAnsi="Symbol" w:hint="default"/>
      </w:rPr>
    </w:lvl>
    <w:lvl w:ilvl="3" w:tplc="66AC7460" w:tentative="1">
      <w:start w:val="1"/>
      <w:numFmt w:val="bullet"/>
      <w:lvlText w:val=""/>
      <w:lvlJc w:val="left"/>
      <w:pPr>
        <w:tabs>
          <w:tab w:val="num" w:pos="2880"/>
        </w:tabs>
        <w:ind w:left="2880" w:hanging="360"/>
      </w:pPr>
      <w:rPr>
        <w:rFonts w:ascii="Symbol" w:hAnsi="Symbol" w:hint="default"/>
      </w:rPr>
    </w:lvl>
    <w:lvl w:ilvl="4" w:tplc="16BECB1C" w:tentative="1">
      <w:start w:val="1"/>
      <w:numFmt w:val="bullet"/>
      <w:lvlText w:val=""/>
      <w:lvlJc w:val="left"/>
      <w:pPr>
        <w:tabs>
          <w:tab w:val="num" w:pos="3600"/>
        </w:tabs>
        <w:ind w:left="3600" w:hanging="360"/>
      </w:pPr>
      <w:rPr>
        <w:rFonts w:ascii="Symbol" w:hAnsi="Symbol" w:hint="default"/>
      </w:rPr>
    </w:lvl>
    <w:lvl w:ilvl="5" w:tplc="90EAECBE" w:tentative="1">
      <w:start w:val="1"/>
      <w:numFmt w:val="bullet"/>
      <w:lvlText w:val=""/>
      <w:lvlJc w:val="left"/>
      <w:pPr>
        <w:tabs>
          <w:tab w:val="num" w:pos="4320"/>
        </w:tabs>
        <w:ind w:left="4320" w:hanging="360"/>
      </w:pPr>
      <w:rPr>
        <w:rFonts w:ascii="Symbol" w:hAnsi="Symbol" w:hint="default"/>
      </w:rPr>
    </w:lvl>
    <w:lvl w:ilvl="6" w:tplc="E9EA427C" w:tentative="1">
      <w:start w:val="1"/>
      <w:numFmt w:val="bullet"/>
      <w:lvlText w:val=""/>
      <w:lvlJc w:val="left"/>
      <w:pPr>
        <w:tabs>
          <w:tab w:val="num" w:pos="5040"/>
        </w:tabs>
        <w:ind w:left="5040" w:hanging="360"/>
      </w:pPr>
      <w:rPr>
        <w:rFonts w:ascii="Symbol" w:hAnsi="Symbol" w:hint="default"/>
      </w:rPr>
    </w:lvl>
    <w:lvl w:ilvl="7" w:tplc="1AD26030" w:tentative="1">
      <w:start w:val="1"/>
      <w:numFmt w:val="bullet"/>
      <w:lvlText w:val=""/>
      <w:lvlJc w:val="left"/>
      <w:pPr>
        <w:tabs>
          <w:tab w:val="num" w:pos="5760"/>
        </w:tabs>
        <w:ind w:left="5760" w:hanging="360"/>
      </w:pPr>
      <w:rPr>
        <w:rFonts w:ascii="Symbol" w:hAnsi="Symbol" w:hint="default"/>
      </w:rPr>
    </w:lvl>
    <w:lvl w:ilvl="8" w:tplc="A0C2B58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B657E20"/>
    <w:multiLevelType w:val="hybridMultilevel"/>
    <w:tmpl w:val="C2FCB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F81BD4"/>
    <w:multiLevelType w:val="hybridMultilevel"/>
    <w:tmpl w:val="A3EE51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3C1DF0"/>
    <w:multiLevelType w:val="hybridMultilevel"/>
    <w:tmpl w:val="5EC2C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A349CC"/>
    <w:multiLevelType w:val="hybridMultilevel"/>
    <w:tmpl w:val="D7FA1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2B0BD8"/>
    <w:multiLevelType w:val="hybridMultilevel"/>
    <w:tmpl w:val="31B08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B11D88"/>
    <w:multiLevelType w:val="hybridMultilevel"/>
    <w:tmpl w:val="58181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203D67"/>
    <w:multiLevelType w:val="hybridMultilevel"/>
    <w:tmpl w:val="F962D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B50313"/>
    <w:multiLevelType w:val="hybridMultilevel"/>
    <w:tmpl w:val="4594D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E52E6F"/>
    <w:multiLevelType w:val="hybridMultilevel"/>
    <w:tmpl w:val="21FE5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885BA4"/>
    <w:multiLevelType w:val="hybridMultilevel"/>
    <w:tmpl w:val="B27490EE"/>
    <w:lvl w:ilvl="0" w:tplc="EE3E84BE">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1AA703B"/>
    <w:multiLevelType w:val="hybridMultilevel"/>
    <w:tmpl w:val="AEDE2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F800F9"/>
    <w:multiLevelType w:val="hybridMultilevel"/>
    <w:tmpl w:val="02F4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F4290D"/>
    <w:multiLevelType w:val="hybridMultilevel"/>
    <w:tmpl w:val="2DEC0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7153B4"/>
    <w:multiLevelType w:val="hybridMultilevel"/>
    <w:tmpl w:val="EE7CC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10663E"/>
    <w:multiLevelType w:val="hybridMultilevel"/>
    <w:tmpl w:val="6C348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7"/>
  </w:num>
  <w:num w:numId="4">
    <w:abstractNumId w:val="8"/>
  </w:num>
  <w:num w:numId="5">
    <w:abstractNumId w:val="9"/>
  </w:num>
  <w:num w:numId="6">
    <w:abstractNumId w:val="4"/>
  </w:num>
  <w:num w:numId="7">
    <w:abstractNumId w:val="6"/>
  </w:num>
  <w:num w:numId="8">
    <w:abstractNumId w:val="11"/>
  </w:num>
  <w:num w:numId="9">
    <w:abstractNumId w:val="13"/>
  </w:num>
  <w:num w:numId="10">
    <w:abstractNumId w:val="5"/>
  </w:num>
  <w:num w:numId="11">
    <w:abstractNumId w:val="15"/>
  </w:num>
  <w:num w:numId="12">
    <w:abstractNumId w:val="12"/>
  </w:num>
  <w:num w:numId="13">
    <w:abstractNumId w:val="14"/>
  </w:num>
  <w:num w:numId="14">
    <w:abstractNumId w:val="2"/>
  </w:num>
  <w:num w:numId="15">
    <w:abstractNumId w:val="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912"/>
    <w:rsid w:val="000051C5"/>
    <w:rsid w:val="00010E57"/>
    <w:rsid w:val="00017A2B"/>
    <w:rsid w:val="00030633"/>
    <w:rsid w:val="000375DE"/>
    <w:rsid w:val="00041181"/>
    <w:rsid w:val="00042E1A"/>
    <w:rsid w:val="00050121"/>
    <w:rsid w:val="00052A68"/>
    <w:rsid w:val="00055645"/>
    <w:rsid w:val="00064A08"/>
    <w:rsid w:val="0006519C"/>
    <w:rsid w:val="0007546C"/>
    <w:rsid w:val="00096132"/>
    <w:rsid w:val="000B0063"/>
    <w:rsid w:val="000B76C2"/>
    <w:rsid w:val="000C02D2"/>
    <w:rsid w:val="000C7FB3"/>
    <w:rsid w:val="00101B47"/>
    <w:rsid w:val="0011052D"/>
    <w:rsid w:val="00136D3A"/>
    <w:rsid w:val="00140B4C"/>
    <w:rsid w:val="001551D7"/>
    <w:rsid w:val="001672D2"/>
    <w:rsid w:val="00172F10"/>
    <w:rsid w:val="0018604A"/>
    <w:rsid w:val="001A228B"/>
    <w:rsid w:val="001B0ED8"/>
    <w:rsid w:val="001B42F3"/>
    <w:rsid w:val="001B5C3C"/>
    <w:rsid w:val="001D6B78"/>
    <w:rsid w:val="001F4967"/>
    <w:rsid w:val="001F71F6"/>
    <w:rsid w:val="00200F8C"/>
    <w:rsid w:val="002016F2"/>
    <w:rsid w:val="002034EB"/>
    <w:rsid w:val="00210871"/>
    <w:rsid w:val="00210F9B"/>
    <w:rsid w:val="002158B0"/>
    <w:rsid w:val="00224319"/>
    <w:rsid w:val="002271B2"/>
    <w:rsid w:val="002403D1"/>
    <w:rsid w:val="002560BC"/>
    <w:rsid w:val="0026088C"/>
    <w:rsid w:val="002701BB"/>
    <w:rsid w:val="00272C11"/>
    <w:rsid w:val="00275EC7"/>
    <w:rsid w:val="00281502"/>
    <w:rsid w:val="00294B90"/>
    <w:rsid w:val="00296793"/>
    <w:rsid w:val="002B1B0C"/>
    <w:rsid w:val="002D660C"/>
    <w:rsid w:val="002D7E91"/>
    <w:rsid w:val="002E7B82"/>
    <w:rsid w:val="00301087"/>
    <w:rsid w:val="00305F8E"/>
    <w:rsid w:val="003213BD"/>
    <w:rsid w:val="00325B0B"/>
    <w:rsid w:val="0032732F"/>
    <w:rsid w:val="00330C71"/>
    <w:rsid w:val="003433CA"/>
    <w:rsid w:val="0039780D"/>
    <w:rsid w:val="00397912"/>
    <w:rsid w:val="00397ED0"/>
    <w:rsid w:val="003A043C"/>
    <w:rsid w:val="003E7D89"/>
    <w:rsid w:val="003F1AA8"/>
    <w:rsid w:val="004009E3"/>
    <w:rsid w:val="00410117"/>
    <w:rsid w:val="00411A21"/>
    <w:rsid w:val="004156CE"/>
    <w:rsid w:val="0042583B"/>
    <w:rsid w:val="004448B4"/>
    <w:rsid w:val="00466943"/>
    <w:rsid w:val="00470C2D"/>
    <w:rsid w:val="00472B5F"/>
    <w:rsid w:val="004825BF"/>
    <w:rsid w:val="004926F1"/>
    <w:rsid w:val="004B0298"/>
    <w:rsid w:val="004C48C6"/>
    <w:rsid w:val="004C4F95"/>
    <w:rsid w:val="004C5B67"/>
    <w:rsid w:val="004D4434"/>
    <w:rsid w:val="004D44E3"/>
    <w:rsid w:val="004D6DDE"/>
    <w:rsid w:val="004F72AE"/>
    <w:rsid w:val="00504D95"/>
    <w:rsid w:val="00506BEB"/>
    <w:rsid w:val="00522438"/>
    <w:rsid w:val="005313F2"/>
    <w:rsid w:val="00531779"/>
    <w:rsid w:val="00534DDC"/>
    <w:rsid w:val="00554483"/>
    <w:rsid w:val="00562284"/>
    <w:rsid w:val="00566AAA"/>
    <w:rsid w:val="00567BB9"/>
    <w:rsid w:val="005807B6"/>
    <w:rsid w:val="00592F62"/>
    <w:rsid w:val="005B3C64"/>
    <w:rsid w:val="005D26A8"/>
    <w:rsid w:val="005D615C"/>
    <w:rsid w:val="005E5E30"/>
    <w:rsid w:val="005F573F"/>
    <w:rsid w:val="00601064"/>
    <w:rsid w:val="00615E39"/>
    <w:rsid w:val="006168CC"/>
    <w:rsid w:val="00641938"/>
    <w:rsid w:val="006432B2"/>
    <w:rsid w:val="00654CD1"/>
    <w:rsid w:val="00677A5C"/>
    <w:rsid w:val="00680092"/>
    <w:rsid w:val="0068390D"/>
    <w:rsid w:val="006A4B5F"/>
    <w:rsid w:val="006A77C2"/>
    <w:rsid w:val="006E1B1A"/>
    <w:rsid w:val="006F23C4"/>
    <w:rsid w:val="006F4368"/>
    <w:rsid w:val="00700D4D"/>
    <w:rsid w:val="007063A2"/>
    <w:rsid w:val="00707445"/>
    <w:rsid w:val="00733583"/>
    <w:rsid w:val="00754CB2"/>
    <w:rsid w:val="007653EA"/>
    <w:rsid w:val="0076740F"/>
    <w:rsid w:val="00771E17"/>
    <w:rsid w:val="00775E2F"/>
    <w:rsid w:val="00777BEF"/>
    <w:rsid w:val="0078699C"/>
    <w:rsid w:val="00791EA1"/>
    <w:rsid w:val="0079384E"/>
    <w:rsid w:val="007B3EFA"/>
    <w:rsid w:val="007B7338"/>
    <w:rsid w:val="007D21FC"/>
    <w:rsid w:val="007D64F8"/>
    <w:rsid w:val="007F6218"/>
    <w:rsid w:val="007F7450"/>
    <w:rsid w:val="00802FD6"/>
    <w:rsid w:val="0083264F"/>
    <w:rsid w:val="008371E3"/>
    <w:rsid w:val="008372B0"/>
    <w:rsid w:val="008513D4"/>
    <w:rsid w:val="00852E86"/>
    <w:rsid w:val="00856063"/>
    <w:rsid w:val="00864644"/>
    <w:rsid w:val="00864A2A"/>
    <w:rsid w:val="00871A85"/>
    <w:rsid w:val="00887F7E"/>
    <w:rsid w:val="0089226E"/>
    <w:rsid w:val="00893772"/>
    <w:rsid w:val="00894072"/>
    <w:rsid w:val="00896421"/>
    <w:rsid w:val="008A5372"/>
    <w:rsid w:val="008A7A3C"/>
    <w:rsid w:val="008B4AC8"/>
    <w:rsid w:val="008D129B"/>
    <w:rsid w:val="008D3586"/>
    <w:rsid w:val="008E1714"/>
    <w:rsid w:val="00902E60"/>
    <w:rsid w:val="00903B0F"/>
    <w:rsid w:val="009046C4"/>
    <w:rsid w:val="00907AE3"/>
    <w:rsid w:val="00923940"/>
    <w:rsid w:val="0092467C"/>
    <w:rsid w:val="0093296F"/>
    <w:rsid w:val="00935C4B"/>
    <w:rsid w:val="00940965"/>
    <w:rsid w:val="009441B2"/>
    <w:rsid w:val="009442F2"/>
    <w:rsid w:val="009446BE"/>
    <w:rsid w:val="00957853"/>
    <w:rsid w:val="009653A5"/>
    <w:rsid w:val="009663D9"/>
    <w:rsid w:val="00971A47"/>
    <w:rsid w:val="0099051F"/>
    <w:rsid w:val="00996641"/>
    <w:rsid w:val="009B0A5C"/>
    <w:rsid w:val="009C2920"/>
    <w:rsid w:val="009C7E14"/>
    <w:rsid w:val="009D42C4"/>
    <w:rsid w:val="009D4B72"/>
    <w:rsid w:val="009D7439"/>
    <w:rsid w:val="009F2198"/>
    <w:rsid w:val="00A02191"/>
    <w:rsid w:val="00A131D9"/>
    <w:rsid w:val="00A14608"/>
    <w:rsid w:val="00A1510B"/>
    <w:rsid w:val="00A251F2"/>
    <w:rsid w:val="00A27460"/>
    <w:rsid w:val="00A520BA"/>
    <w:rsid w:val="00A66878"/>
    <w:rsid w:val="00A72B78"/>
    <w:rsid w:val="00A90CD5"/>
    <w:rsid w:val="00AC0E4A"/>
    <w:rsid w:val="00AD62D2"/>
    <w:rsid w:val="00AD7740"/>
    <w:rsid w:val="00AF43FA"/>
    <w:rsid w:val="00AF7584"/>
    <w:rsid w:val="00AF7679"/>
    <w:rsid w:val="00B12C9B"/>
    <w:rsid w:val="00B20A6D"/>
    <w:rsid w:val="00B222DF"/>
    <w:rsid w:val="00B2535F"/>
    <w:rsid w:val="00B35BCA"/>
    <w:rsid w:val="00B57859"/>
    <w:rsid w:val="00B6204F"/>
    <w:rsid w:val="00BA5335"/>
    <w:rsid w:val="00BA62A8"/>
    <w:rsid w:val="00BB2310"/>
    <w:rsid w:val="00BC6E5B"/>
    <w:rsid w:val="00BD4193"/>
    <w:rsid w:val="00BD6F44"/>
    <w:rsid w:val="00BE40B8"/>
    <w:rsid w:val="00BE77ED"/>
    <w:rsid w:val="00BF3DB4"/>
    <w:rsid w:val="00C02DB3"/>
    <w:rsid w:val="00C23ED7"/>
    <w:rsid w:val="00C35BD3"/>
    <w:rsid w:val="00C45FA1"/>
    <w:rsid w:val="00C544A9"/>
    <w:rsid w:val="00C60C42"/>
    <w:rsid w:val="00C61062"/>
    <w:rsid w:val="00C6458A"/>
    <w:rsid w:val="00C67049"/>
    <w:rsid w:val="00C7739F"/>
    <w:rsid w:val="00CB0A8C"/>
    <w:rsid w:val="00CC44F6"/>
    <w:rsid w:val="00D05421"/>
    <w:rsid w:val="00D166A3"/>
    <w:rsid w:val="00D24B49"/>
    <w:rsid w:val="00D3359C"/>
    <w:rsid w:val="00D501BB"/>
    <w:rsid w:val="00D525BB"/>
    <w:rsid w:val="00D5769E"/>
    <w:rsid w:val="00D757E6"/>
    <w:rsid w:val="00D866A6"/>
    <w:rsid w:val="00D946C6"/>
    <w:rsid w:val="00D950AD"/>
    <w:rsid w:val="00DB33B1"/>
    <w:rsid w:val="00DB76F5"/>
    <w:rsid w:val="00DC70D9"/>
    <w:rsid w:val="00DC7E7F"/>
    <w:rsid w:val="00DE03F8"/>
    <w:rsid w:val="00DE3A8D"/>
    <w:rsid w:val="00DF6CFD"/>
    <w:rsid w:val="00E06375"/>
    <w:rsid w:val="00E10B62"/>
    <w:rsid w:val="00E16B33"/>
    <w:rsid w:val="00E17740"/>
    <w:rsid w:val="00E234D8"/>
    <w:rsid w:val="00E41318"/>
    <w:rsid w:val="00E44D98"/>
    <w:rsid w:val="00E47EC9"/>
    <w:rsid w:val="00E50910"/>
    <w:rsid w:val="00E54437"/>
    <w:rsid w:val="00E70F02"/>
    <w:rsid w:val="00E72223"/>
    <w:rsid w:val="00E764BF"/>
    <w:rsid w:val="00E80E6E"/>
    <w:rsid w:val="00E831D3"/>
    <w:rsid w:val="00E8474B"/>
    <w:rsid w:val="00E914FC"/>
    <w:rsid w:val="00EB4F1C"/>
    <w:rsid w:val="00ED1B5F"/>
    <w:rsid w:val="00ED6244"/>
    <w:rsid w:val="00ED7D27"/>
    <w:rsid w:val="00EE2891"/>
    <w:rsid w:val="00EE641C"/>
    <w:rsid w:val="00EF345D"/>
    <w:rsid w:val="00EF7024"/>
    <w:rsid w:val="00F30210"/>
    <w:rsid w:val="00F305B3"/>
    <w:rsid w:val="00F32BD6"/>
    <w:rsid w:val="00F445A5"/>
    <w:rsid w:val="00F557B0"/>
    <w:rsid w:val="00F675C5"/>
    <w:rsid w:val="00F72756"/>
    <w:rsid w:val="00F750B6"/>
    <w:rsid w:val="00F87AB8"/>
    <w:rsid w:val="00F90B35"/>
    <w:rsid w:val="00F968DA"/>
    <w:rsid w:val="00FF0B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493D3E75"/>
  <w15:docId w15:val="{E77FD1DE-9588-4F62-B98B-F1AED75CD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4483"/>
    <w:pPr>
      <w:spacing w:after="0" w:line="240" w:lineRule="auto"/>
    </w:pPr>
    <w:rPr>
      <w:rFonts w:ascii="Times New Roman" w:hAnsi="Times New Roman" w:cs="Times New Roman"/>
      <w:sz w:val="24"/>
      <w:szCs w:val="24"/>
      <w:lang w:eastAsia="en-GB"/>
    </w:rPr>
  </w:style>
  <w:style w:type="paragraph" w:styleId="Heading1">
    <w:name w:val="heading 1"/>
    <w:basedOn w:val="Normal"/>
    <w:link w:val="Heading1Char"/>
    <w:uiPriority w:val="9"/>
    <w:qFormat/>
    <w:rsid w:val="00554483"/>
    <w:pPr>
      <w:spacing w:before="100" w:beforeAutospacing="1" w:after="100" w:afterAutospacing="1"/>
      <w:outlineLvl w:val="0"/>
    </w:pPr>
    <w:rPr>
      <w:b/>
      <w:bCs/>
      <w:color w:val="FFFFFF"/>
      <w:kern w:val="36"/>
      <w:sz w:val="28"/>
      <w:szCs w:val="28"/>
    </w:rPr>
  </w:style>
  <w:style w:type="paragraph" w:styleId="Heading2">
    <w:name w:val="heading 2"/>
    <w:basedOn w:val="Normal"/>
    <w:link w:val="Heading2Char"/>
    <w:uiPriority w:val="9"/>
    <w:unhideWhenUsed/>
    <w:qFormat/>
    <w:rsid w:val="00554483"/>
    <w:pPr>
      <w:outlineLvl w:val="1"/>
    </w:pPr>
    <w:rPr>
      <w:b/>
      <w:bCs/>
      <w:color w:val="A00054"/>
      <w:sz w:val="16"/>
      <w:szCs w:val="16"/>
    </w:rPr>
  </w:style>
  <w:style w:type="paragraph" w:styleId="Heading3">
    <w:name w:val="heading 3"/>
    <w:basedOn w:val="Normal"/>
    <w:link w:val="Heading3Char"/>
    <w:uiPriority w:val="9"/>
    <w:semiHidden/>
    <w:unhideWhenUsed/>
    <w:qFormat/>
    <w:rsid w:val="00554483"/>
    <w:pPr>
      <w:spacing w:before="100" w:beforeAutospacing="1" w:after="100" w:afterAutospacing="1"/>
      <w:outlineLvl w:val="2"/>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4483"/>
    <w:rPr>
      <w:rFonts w:ascii="Times New Roman" w:hAnsi="Times New Roman" w:cs="Times New Roman"/>
      <w:b/>
      <w:bCs/>
      <w:color w:val="FFFFFF"/>
      <w:kern w:val="36"/>
      <w:sz w:val="28"/>
      <w:szCs w:val="28"/>
      <w:lang w:eastAsia="en-GB"/>
    </w:rPr>
  </w:style>
  <w:style w:type="character" w:customStyle="1" w:styleId="Heading2Char">
    <w:name w:val="Heading 2 Char"/>
    <w:basedOn w:val="DefaultParagraphFont"/>
    <w:link w:val="Heading2"/>
    <w:uiPriority w:val="9"/>
    <w:rsid w:val="00554483"/>
    <w:rPr>
      <w:rFonts w:ascii="Times New Roman" w:hAnsi="Times New Roman" w:cs="Times New Roman"/>
      <w:b/>
      <w:bCs/>
      <w:color w:val="A00054"/>
      <w:sz w:val="16"/>
      <w:szCs w:val="16"/>
      <w:lang w:eastAsia="en-GB"/>
    </w:rPr>
  </w:style>
  <w:style w:type="character" w:customStyle="1" w:styleId="Heading3Char">
    <w:name w:val="Heading 3 Char"/>
    <w:basedOn w:val="DefaultParagraphFont"/>
    <w:link w:val="Heading3"/>
    <w:uiPriority w:val="9"/>
    <w:semiHidden/>
    <w:rsid w:val="00554483"/>
    <w:rPr>
      <w:rFonts w:ascii="Times New Roman" w:hAnsi="Times New Roman" w:cs="Times New Roman"/>
      <w:b/>
      <w:bCs/>
      <w:color w:val="000000"/>
      <w:sz w:val="24"/>
      <w:szCs w:val="24"/>
      <w:lang w:eastAsia="en-GB"/>
    </w:rPr>
  </w:style>
  <w:style w:type="character" w:styleId="Hyperlink">
    <w:name w:val="Hyperlink"/>
    <w:basedOn w:val="DefaultParagraphFont"/>
    <w:uiPriority w:val="99"/>
    <w:unhideWhenUsed/>
    <w:rsid w:val="00554483"/>
    <w:rPr>
      <w:color w:val="A00054"/>
      <w:u w:val="single"/>
    </w:rPr>
  </w:style>
  <w:style w:type="paragraph" w:styleId="NormalWeb">
    <w:name w:val="Normal (Web)"/>
    <w:basedOn w:val="Normal"/>
    <w:uiPriority w:val="99"/>
    <w:unhideWhenUsed/>
    <w:rsid w:val="00554483"/>
    <w:pPr>
      <w:spacing w:before="100" w:beforeAutospacing="1" w:after="100" w:afterAutospacing="1"/>
    </w:pPr>
    <w:rPr>
      <w:rFonts w:ascii="Arial" w:hAnsi="Arial" w:cs="Arial"/>
      <w:sz w:val="18"/>
      <w:szCs w:val="18"/>
    </w:rPr>
  </w:style>
  <w:style w:type="paragraph" w:styleId="BalloonText">
    <w:name w:val="Balloon Text"/>
    <w:basedOn w:val="Normal"/>
    <w:link w:val="BalloonTextChar"/>
    <w:uiPriority w:val="99"/>
    <w:semiHidden/>
    <w:unhideWhenUsed/>
    <w:rsid w:val="00554483"/>
    <w:rPr>
      <w:rFonts w:ascii="Tahoma" w:hAnsi="Tahoma" w:cs="Tahoma"/>
      <w:sz w:val="16"/>
      <w:szCs w:val="16"/>
    </w:rPr>
  </w:style>
  <w:style w:type="character" w:customStyle="1" w:styleId="BalloonTextChar">
    <w:name w:val="Balloon Text Char"/>
    <w:basedOn w:val="DefaultParagraphFont"/>
    <w:link w:val="BalloonText"/>
    <w:uiPriority w:val="99"/>
    <w:semiHidden/>
    <w:rsid w:val="00554483"/>
    <w:rPr>
      <w:rFonts w:ascii="Tahoma" w:hAnsi="Tahoma" w:cs="Tahoma"/>
      <w:sz w:val="16"/>
      <w:szCs w:val="16"/>
      <w:lang w:eastAsia="en-GB"/>
    </w:rPr>
  </w:style>
  <w:style w:type="paragraph" w:styleId="ListParagraph">
    <w:name w:val="List Paragraph"/>
    <w:basedOn w:val="Normal"/>
    <w:uiPriority w:val="34"/>
    <w:qFormat/>
    <w:rsid w:val="000375DE"/>
    <w:pPr>
      <w:ind w:left="720"/>
    </w:pPr>
    <w:rPr>
      <w:rFonts w:ascii="Calibri" w:hAnsi="Calibri" w:cs="Calibri"/>
      <w:sz w:val="22"/>
      <w:szCs w:val="22"/>
    </w:rPr>
  </w:style>
  <w:style w:type="paragraph" w:customStyle="1" w:styleId="Default">
    <w:name w:val="Default"/>
    <w:rsid w:val="00C02DB3"/>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E72223"/>
    <w:rPr>
      <w:sz w:val="16"/>
      <w:szCs w:val="16"/>
    </w:rPr>
  </w:style>
  <w:style w:type="paragraph" w:styleId="CommentText">
    <w:name w:val="annotation text"/>
    <w:basedOn w:val="Normal"/>
    <w:link w:val="CommentTextChar"/>
    <w:uiPriority w:val="99"/>
    <w:semiHidden/>
    <w:unhideWhenUsed/>
    <w:rsid w:val="00E72223"/>
    <w:rPr>
      <w:sz w:val="20"/>
      <w:szCs w:val="20"/>
    </w:rPr>
  </w:style>
  <w:style w:type="character" w:customStyle="1" w:styleId="CommentTextChar">
    <w:name w:val="Comment Text Char"/>
    <w:basedOn w:val="DefaultParagraphFont"/>
    <w:link w:val="CommentText"/>
    <w:uiPriority w:val="99"/>
    <w:semiHidden/>
    <w:rsid w:val="00E72223"/>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72223"/>
    <w:rPr>
      <w:b/>
      <w:bCs/>
    </w:rPr>
  </w:style>
  <w:style w:type="character" w:customStyle="1" w:styleId="CommentSubjectChar">
    <w:name w:val="Comment Subject Char"/>
    <w:basedOn w:val="CommentTextChar"/>
    <w:link w:val="CommentSubject"/>
    <w:uiPriority w:val="99"/>
    <w:semiHidden/>
    <w:rsid w:val="00E72223"/>
    <w:rPr>
      <w:rFonts w:ascii="Times New Roman" w:hAnsi="Times New Roman" w:cs="Times New Roman"/>
      <w:b/>
      <w:bCs/>
      <w:sz w:val="20"/>
      <w:szCs w:val="20"/>
      <w:lang w:eastAsia="en-GB"/>
    </w:rPr>
  </w:style>
  <w:style w:type="table" w:styleId="TableGrid">
    <w:name w:val="Table Grid"/>
    <w:basedOn w:val="TableNormal"/>
    <w:uiPriority w:val="59"/>
    <w:rsid w:val="00343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6F44"/>
    <w:pPr>
      <w:tabs>
        <w:tab w:val="center" w:pos="4513"/>
        <w:tab w:val="right" w:pos="9026"/>
      </w:tabs>
    </w:pPr>
  </w:style>
  <w:style w:type="character" w:customStyle="1" w:styleId="HeaderChar">
    <w:name w:val="Header Char"/>
    <w:basedOn w:val="DefaultParagraphFont"/>
    <w:link w:val="Header"/>
    <w:uiPriority w:val="99"/>
    <w:rsid w:val="00BD6F44"/>
    <w:rPr>
      <w:rFonts w:ascii="Times New Roman" w:hAnsi="Times New Roman" w:cs="Times New Roman"/>
      <w:sz w:val="24"/>
      <w:szCs w:val="24"/>
      <w:lang w:eastAsia="en-GB"/>
    </w:rPr>
  </w:style>
  <w:style w:type="paragraph" w:styleId="Footer">
    <w:name w:val="footer"/>
    <w:basedOn w:val="Normal"/>
    <w:link w:val="FooterChar"/>
    <w:uiPriority w:val="99"/>
    <w:unhideWhenUsed/>
    <w:rsid w:val="00BD6F44"/>
    <w:pPr>
      <w:tabs>
        <w:tab w:val="center" w:pos="4513"/>
        <w:tab w:val="right" w:pos="9026"/>
      </w:tabs>
    </w:pPr>
  </w:style>
  <w:style w:type="character" w:customStyle="1" w:styleId="FooterChar">
    <w:name w:val="Footer Char"/>
    <w:basedOn w:val="DefaultParagraphFont"/>
    <w:link w:val="Footer"/>
    <w:uiPriority w:val="99"/>
    <w:rsid w:val="00BD6F44"/>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950AD"/>
    <w:rPr>
      <w:color w:val="800080" w:themeColor="followedHyperlink"/>
      <w:u w:val="single"/>
    </w:rPr>
  </w:style>
  <w:style w:type="paragraph" w:styleId="FootnoteText">
    <w:name w:val="footnote text"/>
    <w:basedOn w:val="Normal"/>
    <w:link w:val="FootnoteTextChar"/>
    <w:uiPriority w:val="99"/>
    <w:semiHidden/>
    <w:unhideWhenUsed/>
    <w:rsid w:val="00C67049"/>
    <w:rPr>
      <w:sz w:val="20"/>
      <w:szCs w:val="20"/>
    </w:rPr>
  </w:style>
  <w:style w:type="character" w:customStyle="1" w:styleId="FootnoteTextChar">
    <w:name w:val="Footnote Text Char"/>
    <w:basedOn w:val="DefaultParagraphFont"/>
    <w:link w:val="FootnoteText"/>
    <w:uiPriority w:val="99"/>
    <w:semiHidden/>
    <w:rsid w:val="00C67049"/>
    <w:rPr>
      <w:rFonts w:ascii="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C67049"/>
    <w:rPr>
      <w:vertAlign w:val="superscript"/>
    </w:rPr>
  </w:style>
  <w:style w:type="character" w:styleId="UnresolvedMention">
    <w:name w:val="Unresolved Mention"/>
    <w:basedOn w:val="DefaultParagraphFont"/>
    <w:uiPriority w:val="99"/>
    <w:semiHidden/>
    <w:unhideWhenUsed/>
    <w:rsid w:val="00C670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534417">
      <w:bodyDiv w:val="1"/>
      <w:marLeft w:val="0"/>
      <w:marRight w:val="0"/>
      <w:marTop w:val="0"/>
      <w:marBottom w:val="0"/>
      <w:divBdr>
        <w:top w:val="none" w:sz="0" w:space="0" w:color="auto"/>
        <w:left w:val="none" w:sz="0" w:space="0" w:color="auto"/>
        <w:bottom w:val="none" w:sz="0" w:space="0" w:color="auto"/>
        <w:right w:val="none" w:sz="0" w:space="0" w:color="auto"/>
      </w:divBdr>
    </w:div>
    <w:div w:id="170031762">
      <w:bodyDiv w:val="1"/>
      <w:marLeft w:val="0"/>
      <w:marRight w:val="0"/>
      <w:marTop w:val="0"/>
      <w:marBottom w:val="0"/>
      <w:divBdr>
        <w:top w:val="none" w:sz="0" w:space="0" w:color="auto"/>
        <w:left w:val="none" w:sz="0" w:space="0" w:color="auto"/>
        <w:bottom w:val="none" w:sz="0" w:space="0" w:color="auto"/>
        <w:right w:val="none" w:sz="0" w:space="0" w:color="auto"/>
      </w:divBdr>
    </w:div>
    <w:div w:id="397173355">
      <w:bodyDiv w:val="1"/>
      <w:marLeft w:val="0"/>
      <w:marRight w:val="0"/>
      <w:marTop w:val="0"/>
      <w:marBottom w:val="0"/>
      <w:divBdr>
        <w:top w:val="none" w:sz="0" w:space="0" w:color="auto"/>
        <w:left w:val="none" w:sz="0" w:space="0" w:color="auto"/>
        <w:bottom w:val="none" w:sz="0" w:space="0" w:color="auto"/>
        <w:right w:val="none" w:sz="0" w:space="0" w:color="auto"/>
      </w:divBdr>
    </w:div>
    <w:div w:id="1153251847">
      <w:bodyDiv w:val="1"/>
      <w:marLeft w:val="0"/>
      <w:marRight w:val="0"/>
      <w:marTop w:val="0"/>
      <w:marBottom w:val="0"/>
      <w:divBdr>
        <w:top w:val="none" w:sz="0" w:space="0" w:color="auto"/>
        <w:left w:val="none" w:sz="0" w:space="0" w:color="auto"/>
        <w:bottom w:val="none" w:sz="0" w:space="0" w:color="auto"/>
        <w:right w:val="none" w:sz="0" w:space="0" w:color="auto"/>
      </w:divBdr>
    </w:div>
    <w:div w:id="1236552617">
      <w:bodyDiv w:val="1"/>
      <w:marLeft w:val="0"/>
      <w:marRight w:val="0"/>
      <w:marTop w:val="0"/>
      <w:marBottom w:val="0"/>
      <w:divBdr>
        <w:top w:val="none" w:sz="0" w:space="0" w:color="auto"/>
        <w:left w:val="none" w:sz="0" w:space="0" w:color="auto"/>
        <w:bottom w:val="none" w:sz="0" w:space="0" w:color="auto"/>
        <w:right w:val="none" w:sz="0" w:space="0" w:color="auto"/>
      </w:divBdr>
    </w:div>
    <w:div w:id="1328709199">
      <w:bodyDiv w:val="1"/>
      <w:marLeft w:val="0"/>
      <w:marRight w:val="0"/>
      <w:marTop w:val="0"/>
      <w:marBottom w:val="0"/>
      <w:divBdr>
        <w:top w:val="none" w:sz="0" w:space="0" w:color="auto"/>
        <w:left w:val="none" w:sz="0" w:space="0" w:color="auto"/>
        <w:bottom w:val="none" w:sz="0" w:space="0" w:color="auto"/>
        <w:right w:val="none" w:sz="0" w:space="0" w:color="auto"/>
      </w:divBdr>
    </w:div>
    <w:div w:id="1463815145">
      <w:bodyDiv w:val="1"/>
      <w:marLeft w:val="0"/>
      <w:marRight w:val="0"/>
      <w:marTop w:val="0"/>
      <w:marBottom w:val="0"/>
      <w:divBdr>
        <w:top w:val="none" w:sz="0" w:space="0" w:color="auto"/>
        <w:left w:val="none" w:sz="0" w:space="0" w:color="auto"/>
        <w:bottom w:val="none" w:sz="0" w:space="0" w:color="auto"/>
        <w:right w:val="none" w:sz="0" w:space="0" w:color="auto"/>
      </w:divBdr>
    </w:div>
    <w:div w:id="211721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oleObject" Target="embeddings/oleObject3.bin"/><Relationship Id="rId26" Type="http://schemas.openxmlformats.org/officeDocument/2006/relationships/hyperlink" Target="https://www.henry.org.uk/videos/healthyteeth"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james.tomlinson1@nhs.net" TargetMode="External"/><Relationship Id="rId17" Type="http://schemas.openxmlformats.org/officeDocument/2006/relationships/image" Target="media/image7.png"/><Relationship Id="rId25" Type="http://schemas.openxmlformats.org/officeDocument/2006/relationships/hyperlink" Target="https://vsmhealthcare.com/starting-well-module-2b-ecpd/"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www.cppe.ac.uk/programmes/l/oralhealth-a-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gland.nhs.uk/midlands/2019/06/20/campaign-a-little-trip-to-the-dentist/" TargetMode="External"/><Relationship Id="rId24" Type="http://schemas.openxmlformats.org/officeDocument/2006/relationships/hyperlink" Target="http://vsmhealthcare.com/starting-well-module-2a-ecpd/"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james.tomlinson1@nhs.net" TargetMode="External"/><Relationship Id="rId28" Type="http://schemas.openxmlformats.org/officeDocument/2006/relationships/hyperlink" Target="https://portal.e-lfh.org.uk/Component/Details/556108" TargetMode="Externa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hyperlink" Target="mailto:james.tomlinson1@nhs.net"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yperlink" Target="https://www.youtube.com/watch?v=-wJ_vMydc8g" TargetMode="External"/><Relationship Id="rId30" Type="http://schemas.openxmlformats.org/officeDocument/2006/relationships/hyperlink" Target="https://www.nature.com/articles/s41407-019-0049-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8FD80-952F-451D-9EEB-1253EED7D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1050</TotalTime>
  <Pages>4</Pages>
  <Words>909</Words>
  <Characters>5186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Dickson, Jessie</dc:creator>
  <cp:lastModifiedBy>James Tomlinson</cp:lastModifiedBy>
  <cp:revision>9</cp:revision>
  <cp:lastPrinted>2019-04-16T12:40:00Z</cp:lastPrinted>
  <dcterms:created xsi:type="dcterms:W3CDTF">2019-06-11T10:15:00Z</dcterms:created>
  <dcterms:modified xsi:type="dcterms:W3CDTF">2019-07-16T08:01:00Z</dcterms:modified>
</cp:coreProperties>
</file>