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068D" w14:textId="35C52F6E" w:rsidR="00E22DCB" w:rsidRDefault="00E22DCB" w:rsidP="006A09B7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B9717D" wp14:editId="7A9908B4">
            <wp:simplePos x="0" y="0"/>
            <wp:positionH relativeFrom="column">
              <wp:posOffset>4801986</wp:posOffset>
            </wp:positionH>
            <wp:positionV relativeFrom="paragraph">
              <wp:posOffset>-165735</wp:posOffset>
            </wp:positionV>
            <wp:extent cx="1113833" cy="450273"/>
            <wp:effectExtent l="0" t="0" r="0" b="698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33" cy="4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925A7" w14:textId="77777777" w:rsidR="00E22DCB" w:rsidRDefault="00E22DCB" w:rsidP="006A09B7">
      <w:pPr>
        <w:rPr>
          <w:b/>
        </w:rPr>
      </w:pPr>
    </w:p>
    <w:p w14:paraId="0D5FF251" w14:textId="53A6E0C1" w:rsidR="006A09B7" w:rsidRDefault="006A09B7" w:rsidP="006A09B7">
      <w:pPr>
        <w:rPr>
          <w:b/>
        </w:rPr>
      </w:pPr>
      <w:r w:rsidRPr="00C831A6">
        <w:rPr>
          <w:b/>
        </w:rPr>
        <w:t xml:space="preserve">Resumption of GOS for routine patients </w:t>
      </w:r>
      <w:r>
        <w:rPr>
          <w:b/>
        </w:rPr>
        <w:t>–supporting information for Optical practices</w:t>
      </w:r>
    </w:p>
    <w:p w14:paraId="34DFCADE" w14:textId="77777777" w:rsidR="006A09B7" w:rsidRPr="00C831A6" w:rsidRDefault="006A09B7" w:rsidP="006A09B7">
      <w:pPr>
        <w:rPr>
          <w:b/>
        </w:rPr>
      </w:pPr>
      <w:r>
        <w:rPr>
          <w:b/>
        </w:rPr>
        <w:t>5 step approach:  Principles, staff, practice, PPE and patients</w:t>
      </w:r>
      <w:bookmarkStart w:id="0" w:name="_GoBack"/>
      <w:bookmarkEnd w:id="0"/>
    </w:p>
    <w:p w14:paraId="08767E65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 xml:space="preserve">Checklist for areas </w:t>
      </w:r>
      <w:r>
        <w:rPr>
          <w:b/>
        </w:rPr>
        <w:t>for consideration</w:t>
      </w:r>
    </w:p>
    <w:p w14:paraId="44DB90B4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>1 Principles</w:t>
      </w:r>
    </w:p>
    <w:p w14:paraId="364B2315" w14:textId="77777777" w:rsidR="006A09B7" w:rsidRPr="00754E1D" w:rsidRDefault="006A09B7" w:rsidP="006A09B7">
      <w:pPr>
        <w:pStyle w:val="ListParagraph"/>
        <w:numPr>
          <w:ilvl w:val="0"/>
          <w:numId w:val="3"/>
        </w:numPr>
      </w:pPr>
      <w:r w:rsidRPr="00754E1D">
        <w:t>Provision for remote consultations</w:t>
      </w:r>
    </w:p>
    <w:p w14:paraId="7B8DA05C" w14:textId="77777777" w:rsidR="006A09B7" w:rsidRDefault="006A09B7" w:rsidP="006A09B7">
      <w:pPr>
        <w:pStyle w:val="ListParagraph"/>
        <w:numPr>
          <w:ilvl w:val="0"/>
          <w:numId w:val="3"/>
        </w:numPr>
      </w:pPr>
      <w:r w:rsidRPr="00754E1D">
        <w:t xml:space="preserve">Awareness of </w:t>
      </w:r>
      <w:r>
        <w:t xml:space="preserve">up to date </w:t>
      </w:r>
      <w:r w:rsidRPr="00792DF7">
        <w:t>COVID</w:t>
      </w:r>
      <w:r>
        <w:t>-19 guidance</w:t>
      </w:r>
    </w:p>
    <w:p w14:paraId="034DF16C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>2 Staff</w:t>
      </w:r>
    </w:p>
    <w:p w14:paraId="6033636C" w14:textId="77777777" w:rsidR="006A09B7" w:rsidRPr="00792DF7" w:rsidRDefault="006A09B7" w:rsidP="006A09B7">
      <w:pPr>
        <w:pStyle w:val="ListParagraph"/>
        <w:numPr>
          <w:ilvl w:val="0"/>
          <w:numId w:val="4"/>
        </w:numPr>
      </w:pPr>
      <w:r w:rsidRPr="00792DF7">
        <w:t>Social distancing measures in place</w:t>
      </w:r>
    </w:p>
    <w:p w14:paraId="2E7A0001" w14:textId="77777777" w:rsidR="006A09B7" w:rsidRPr="00792DF7" w:rsidRDefault="006A09B7" w:rsidP="006A09B7">
      <w:pPr>
        <w:pStyle w:val="ListParagraph"/>
        <w:numPr>
          <w:ilvl w:val="0"/>
          <w:numId w:val="4"/>
        </w:numPr>
      </w:pPr>
      <w:r w:rsidRPr="00792DF7">
        <w:t>Training for new ways of working</w:t>
      </w:r>
    </w:p>
    <w:p w14:paraId="195EE1B6" w14:textId="77777777" w:rsidR="006A09B7" w:rsidRPr="00792DF7" w:rsidRDefault="006A09B7" w:rsidP="006A09B7">
      <w:pPr>
        <w:pStyle w:val="ListParagraph"/>
        <w:numPr>
          <w:ilvl w:val="0"/>
          <w:numId w:val="4"/>
        </w:numPr>
      </w:pPr>
      <w:r w:rsidRPr="00792DF7">
        <w:t>Staff rota planned in such a way as to minimise risk</w:t>
      </w:r>
    </w:p>
    <w:p w14:paraId="6805B132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>3 Practice</w:t>
      </w:r>
    </w:p>
    <w:p w14:paraId="3D6BC034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Practice layout</w:t>
      </w:r>
    </w:p>
    <w:p w14:paraId="69B95A16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Payment options such as using contactless/cashless payment</w:t>
      </w:r>
    </w:p>
    <w:p w14:paraId="06C1FDF9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Patient flow through the practice</w:t>
      </w:r>
    </w:p>
    <w:p w14:paraId="5B38F639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 xml:space="preserve">Adequate supply of consumables </w:t>
      </w:r>
    </w:p>
    <w:p w14:paraId="334ACE76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Appropriate infection control and decontamination processes in place</w:t>
      </w:r>
    </w:p>
    <w:p w14:paraId="57DF51F8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Appropriate waste disposal processes in place</w:t>
      </w:r>
    </w:p>
    <w:p w14:paraId="2D586D6A" w14:textId="77777777" w:rsidR="006A09B7" w:rsidRPr="00792DF7" w:rsidRDefault="006A09B7" w:rsidP="006A09B7">
      <w:pPr>
        <w:pStyle w:val="ListParagraph"/>
        <w:numPr>
          <w:ilvl w:val="0"/>
          <w:numId w:val="5"/>
        </w:numPr>
      </w:pPr>
      <w:r w:rsidRPr="00792DF7">
        <w:t>Adjustments to practice equipment</w:t>
      </w:r>
    </w:p>
    <w:p w14:paraId="346A3893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>4 PPE</w:t>
      </w:r>
    </w:p>
    <w:p w14:paraId="6A093AAA" w14:textId="77777777" w:rsidR="006A09B7" w:rsidRPr="00792DF7" w:rsidRDefault="006A09B7" w:rsidP="006A09B7">
      <w:pPr>
        <w:pStyle w:val="ListParagraph"/>
        <w:numPr>
          <w:ilvl w:val="0"/>
          <w:numId w:val="6"/>
        </w:numPr>
      </w:pPr>
      <w:r w:rsidRPr="00792DF7">
        <w:t>Adequate supply of PPE</w:t>
      </w:r>
    </w:p>
    <w:p w14:paraId="7F1C6EBC" w14:textId="77777777" w:rsidR="006A09B7" w:rsidRPr="00792DF7" w:rsidRDefault="006A09B7" w:rsidP="006A09B7">
      <w:pPr>
        <w:pStyle w:val="ListParagraph"/>
        <w:numPr>
          <w:ilvl w:val="0"/>
          <w:numId w:val="6"/>
        </w:numPr>
      </w:pPr>
      <w:r w:rsidRPr="00792DF7">
        <w:t xml:space="preserve">Staff training on correct use of PPE </w:t>
      </w:r>
    </w:p>
    <w:p w14:paraId="00D1207B" w14:textId="77777777" w:rsidR="006A09B7" w:rsidRPr="00792DF7" w:rsidRDefault="006A09B7" w:rsidP="006A09B7">
      <w:pPr>
        <w:pStyle w:val="ListParagraph"/>
        <w:numPr>
          <w:ilvl w:val="0"/>
          <w:numId w:val="6"/>
        </w:numPr>
      </w:pPr>
      <w:r w:rsidRPr="00792DF7">
        <w:t>Space for donning and doffing PPE</w:t>
      </w:r>
    </w:p>
    <w:p w14:paraId="71D7BDA9" w14:textId="77777777" w:rsidR="006A09B7" w:rsidRPr="006A09B7" w:rsidRDefault="006A09B7" w:rsidP="006A09B7">
      <w:pPr>
        <w:rPr>
          <w:b/>
        </w:rPr>
      </w:pPr>
      <w:r w:rsidRPr="006A09B7">
        <w:rPr>
          <w:b/>
        </w:rPr>
        <w:t>5 Patient</w:t>
      </w:r>
    </w:p>
    <w:p w14:paraId="7C93F853" w14:textId="77777777" w:rsidR="006A09B7" w:rsidRDefault="006A09B7" w:rsidP="006A09B7">
      <w:pPr>
        <w:pStyle w:val="ListParagraph"/>
        <w:numPr>
          <w:ilvl w:val="0"/>
          <w:numId w:val="7"/>
        </w:numPr>
        <w:spacing w:after="0" w:line="240" w:lineRule="auto"/>
      </w:pPr>
      <w:r>
        <w:t>Undertake appropriate risk assessments</w:t>
      </w:r>
    </w:p>
    <w:p w14:paraId="53AA7E2A" w14:textId="77777777" w:rsidR="006A09B7" w:rsidRPr="00792DF7" w:rsidRDefault="006A09B7" w:rsidP="006A09B7">
      <w:pPr>
        <w:pStyle w:val="ListParagraph"/>
        <w:numPr>
          <w:ilvl w:val="0"/>
          <w:numId w:val="7"/>
        </w:numPr>
        <w:spacing w:after="0" w:line="240" w:lineRule="auto"/>
      </w:pPr>
      <w:r w:rsidRPr="00792DF7">
        <w:t>Updated patient communications</w:t>
      </w:r>
    </w:p>
    <w:p w14:paraId="4EB6EE65" w14:textId="77777777" w:rsidR="006A09B7" w:rsidRPr="00792DF7" w:rsidRDefault="006A09B7" w:rsidP="006A09B7">
      <w:pPr>
        <w:pStyle w:val="ListParagraph"/>
        <w:numPr>
          <w:ilvl w:val="0"/>
          <w:numId w:val="7"/>
        </w:numPr>
      </w:pPr>
      <w:r w:rsidRPr="00792DF7">
        <w:t>Adjustments to clinical and referral protocols</w:t>
      </w:r>
    </w:p>
    <w:p w14:paraId="5AE46A10" w14:textId="77777777" w:rsidR="000E373E" w:rsidRPr="000E373E" w:rsidRDefault="000E373E" w:rsidP="000E373E">
      <w:pPr>
        <w:rPr>
          <w:rFonts w:cstheme="minorHAnsi"/>
        </w:rPr>
      </w:pPr>
    </w:p>
    <w:p w14:paraId="07C5CBB2" w14:textId="77777777" w:rsidR="000E373E" w:rsidRPr="005F6228" w:rsidRDefault="000E373E" w:rsidP="000E373E">
      <w:pPr>
        <w:rPr>
          <w:rFonts w:cstheme="minorHAnsi"/>
        </w:rPr>
      </w:pPr>
    </w:p>
    <w:sectPr w:rsidR="000E373E" w:rsidRPr="005F6228" w:rsidSect="00B84C90">
      <w:pgSz w:w="11906" w:h="16838"/>
      <w:pgMar w:top="1440" w:right="141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A8E"/>
    <w:multiLevelType w:val="hybridMultilevel"/>
    <w:tmpl w:val="8F16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E29"/>
    <w:multiLevelType w:val="hybridMultilevel"/>
    <w:tmpl w:val="76F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33A"/>
    <w:multiLevelType w:val="hybridMultilevel"/>
    <w:tmpl w:val="3BCA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137"/>
    <w:multiLevelType w:val="hybridMultilevel"/>
    <w:tmpl w:val="67362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15C5"/>
    <w:multiLevelType w:val="hybridMultilevel"/>
    <w:tmpl w:val="A0CC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A1A"/>
    <w:multiLevelType w:val="hybridMultilevel"/>
    <w:tmpl w:val="7A6A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160B"/>
    <w:multiLevelType w:val="hybridMultilevel"/>
    <w:tmpl w:val="8DC6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7"/>
    <w:rsid w:val="000E373E"/>
    <w:rsid w:val="004334B0"/>
    <w:rsid w:val="0044261C"/>
    <w:rsid w:val="0044542B"/>
    <w:rsid w:val="004911FD"/>
    <w:rsid w:val="005252C8"/>
    <w:rsid w:val="005F6228"/>
    <w:rsid w:val="006A09B7"/>
    <w:rsid w:val="00701C0E"/>
    <w:rsid w:val="00901E7E"/>
    <w:rsid w:val="00915FFE"/>
    <w:rsid w:val="00AE0B58"/>
    <w:rsid w:val="00B84C90"/>
    <w:rsid w:val="00C163A1"/>
    <w:rsid w:val="00E22DCB"/>
    <w:rsid w:val="00E64E2B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EA8B"/>
  <w15:docId w15:val="{8CBF46CA-4A55-4E13-90B9-51E512CA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2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7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Roberts</dc:creator>
  <cp:lastModifiedBy>Julie Smedley</cp:lastModifiedBy>
  <cp:revision>3</cp:revision>
  <dcterms:created xsi:type="dcterms:W3CDTF">2020-06-12T10:24:00Z</dcterms:created>
  <dcterms:modified xsi:type="dcterms:W3CDTF">2020-06-12T10:30:00Z</dcterms:modified>
</cp:coreProperties>
</file>