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90593" w14:textId="1517D3A5" w:rsidR="00116CA3" w:rsidRDefault="00B04487" w:rsidP="00871D53">
      <w:pPr>
        <w:pStyle w:val="Heading1"/>
      </w:pPr>
      <w:bookmarkStart w:id="0" w:name="_GoBack"/>
      <w:bookmarkEnd w:id="0"/>
      <w:r>
        <w:rPr>
          <w:noProof/>
        </w:rPr>
        <w:drawing>
          <wp:anchor distT="0" distB="0" distL="114300" distR="114300" simplePos="0" relativeHeight="251658240" behindDoc="0" locked="0" layoutInCell="1" allowOverlap="1" wp14:anchorId="353D0DD5" wp14:editId="309D5BF1">
            <wp:simplePos x="0" y="0"/>
            <wp:positionH relativeFrom="column">
              <wp:posOffset>5254906</wp:posOffset>
            </wp:positionH>
            <wp:positionV relativeFrom="paragraph">
              <wp:posOffset>-500863</wp:posOffset>
            </wp:positionV>
            <wp:extent cx="1091565" cy="438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438785"/>
                    </a:xfrm>
                    <a:prstGeom prst="rect">
                      <a:avLst/>
                    </a:prstGeom>
                    <a:noFill/>
                  </pic:spPr>
                </pic:pic>
              </a:graphicData>
            </a:graphic>
          </wp:anchor>
        </w:drawing>
      </w:r>
    </w:p>
    <w:p w14:paraId="0559497E" w14:textId="3A2DD7AE" w:rsidR="00E46D04" w:rsidRDefault="00FE3549" w:rsidP="004549A8">
      <w:pPr>
        <w:pStyle w:val="Heading1"/>
      </w:pPr>
      <w:r>
        <w:t>G</w:t>
      </w:r>
      <w:r w:rsidR="004549A8">
        <w:t>uidance for</w:t>
      </w:r>
      <w:r w:rsidR="00331CED">
        <w:t xml:space="preserve"> local diabetic eye screening services </w:t>
      </w:r>
      <w:r w:rsidR="00BD7D89">
        <w:t xml:space="preserve">on early </w:t>
      </w:r>
      <w:r w:rsidR="00331CED">
        <w:t>requests to rescreen phase 2 cohorts earlier</w:t>
      </w:r>
    </w:p>
    <w:p w14:paraId="10DD10C7" w14:textId="60B74A41" w:rsidR="00331CED" w:rsidRDefault="00331CED" w:rsidP="00331CED"/>
    <w:p w14:paraId="0447BDF4" w14:textId="5D1CB51C" w:rsidR="00075C66" w:rsidRPr="007B2FA6" w:rsidRDefault="00331CED" w:rsidP="001D7A43">
      <w:pPr>
        <w:ind w:right="-342"/>
      </w:pPr>
      <w:r w:rsidRPr="007B2FA6">
        <w:t xml:space="preserve">To support local services in the restoration of diabetic eye screening </w:t>
      </w:r>
      <w:r w:rsidR="00831D23" w:rsidRPr="007B2FA6">
        <w:t>(DES) a 2-</w:t>
      </w:r>
      <w:r w:rsidRPr="007B2FA6">
        <w:t xml:space="preserve">phase risk stratification process is being </w:t>
      </w:r>
      <w:r w:rsidR="00023317" w:rsidRPr="007B2FA6">
        <w:t>i</w:t>
      </w:r>
      <w:r w:rsidR="007809B7" w:rsidRPr="007B2FA6">
        <w:t>mplemented across Engl</w:t>
      </w:r>
      <w:r w:rsidR="00023317" w:rsidRPr="007B2FA6">
        <w:t>and</w:t>
      </w:r>
      <w:r w:rsidRPr="007B2FA6">
        <w:t xml:space="preserve">. </w:t>
      </w:r>
    </w:p>
    <w:p w14:paraId="21BD6BA4" w14:textId="77777777" w:rsidR="00075C66" w:rsidRPr="007B2FA6" w:rsidRDefault="00075C66" w:rsidP="001D7A43">
      <w:pPr>
        <w:ind w:right="-342"/>
      </w:pPr>
    </w:p>
    <w:p w14:paraId="3B64F114" w14:textId="322391F6" w:rsidR="00075C66" w:rsidRPr="007B2FA6" w:rsidRDefault="00075C66" w:rsidP="001D7A43">
      <w:pPr>
        <w:ind w:right="-342"/>
      </w:pPr>
      <w:r w:rsidRPr="007B2FA6">
        <w:t>Phase 1 cohort individuals cover all those eligible for diabetic eye screening except those at low risk of sight loss. Those in phase 1 should be receiving invites in line with their usual interval for screening.</w:t>
      </w:r>
    </w:p>
    <w:p w14:paraId="2A815CD1" w14:textId="77777777" w:rsidR="00075C66" w:rsidRPr="007B2FA6" w:rsidRDefault="00075C66" w:rsidP="001D7A43">
      <w:pPr>
        <w:ind w:right="-342"/>
      </w:pPr>
    </w:p>
    <w:p w14:paraId="3FD27B84" w14:textId="66526F36" w:rsidR="00075C66" w:rsidRPr="007B2FA6" w:rsidRDefault="00075C66" w:rsidP="001D7A43">
      <w:pPr>
        <w:ind w:right="-342"/>
      </w:pPr>
      <w:r w:rsidRPr="007B2FA6">
        <w:t xml:space="preserve">Phase 2 cohort individuals cover people who attended their previously invited screening appointment and the result was R0M0 (No evidence of eye damage).  Local services are able to agree with their commissioners to extend the interval between screening appointments from 12 months to up to 24 </w:t>
      </w:r>
      <w:proofErr w:type="gramStart"/>
      <w:r w:rsidRPr="007B2FA6">
        <w:t>months</w:t>
      </w:r>
      <w:r w:rsidR="00401E01" w:rsidRPr="007B2FA6">
        <w:t>.</w:t>
      </w:r>
      <w:r w:rsidRPr="007B2FA6">
        <w:t>.</w:t>
      </w:r>
      <w:proofErr w:type="gramEnd"/>
      <w:r w:rsidRPr="007B2FA6">
        <w:t xml:space="preserve"> However, there may be some circumstances where is may be clinically appropriate to screen an individual earlier than the maximum allowed interval of 24 months but not before the minimum 12-month interval. </w:t>
      </w:r>
    </w:p>
    <w:p w14:paraId="629B1419" w14:textId="77777777" w:rsidR="00075C66" w:rsidRPr="007B2FA6" w:rsidRDefault="00075C66" w:rsidP="001D7A43">
      <w:pPr>
        <w:ind w:right="-342"/>
      </w:pPr>
    </w:p>
    <w:p w14:paraId="72A896F9" w14:textId="038154A5" w:rsidR="00331CED" w:rsidRPr="007B2FA6" w:rsidRDefault="00331CED" w:rsidP="001D7A43">
      <w:pPr>
        <w:ind w:right="-342"/>
      </w:pPr>
      <w:r w:rsidRPr="007B2FA6">
        <w:t>Following discussion with th</w:t>
      </w:r>
      <w:r w:rsidR="00831D23" w:rsidRPr="007B2FA6">
        <w:t xml:space="preserve">e </w:t>
      </w:r>
      <w:r w:rsidR="00BD7D89" w:rsidRPr="007B2FA6">
        <w:t xml:space="preserve">NHS England &amp; Improvement </w:t>
      </w:r>
      <w:r w:rsidR="00831D23" w:rsidRPr="007B2FA6">
        <w:t>Diabetes Clin</w:t>
      </w:r>
      <w:r w:rsidRPr="007B2FA6">
        <w:t>i</w:t>
      </w:r>
      <w:r w:rsidR="00831D23" w:rsidRPr="007B2FA6">
        <w:t>c</w:t>
      </w:r>
      <w:r w:rsidRPr="007B2FA6">
        <w:t>al Network</w:t>
      </w:r>
      <w:r w:rsidR="00401E01" w:rsidRPr="007B2FA6">
        <w:t>,</w:t>
      </w:r>
      <w:r w:rsidRPr="007B2FA6">
        <w:t xml:space="preserve"> the</w:t>
      </w:r>
      <w:r w:rsidR="00075C66" w:rsidRPr="007B2FA6">
        <w:t xml:space="preserve"> Diabetic Eye Screening Covid-19 Task &amp; Finish Group</w:t>
      </w:r>
      <w:r w:rsidRPr="007B2FA6">
        <w:t xml:space="preserve"> </w:t>
      </w:r>
      <w:r w:rsidR="00075C66" w:rsidRPr="007B2FA6">
        <w:t xml:space="preserve">has agreed the </w:t>
      </w:r>
      <w:r w:rsidRPr="007B2FA6">
        <w:t xml:space="preserve">following guidance to support </w:t>
      </w:r>
      <w:r w:rsidR="00075C66" w:rsidRPr="007B2FA6">
        <w:t xml:space="preserve"> GPs, diabetologists and eye screening </w:t>
      </w:r>
      <w:r w:rsidRPr="007B2FA6">
        <w:t>when</w:t>
      </w:r>
      <w:r w:rsidR="00075C66" w:rsidRPr="007B2FA6">
        <w:t xml:space="preserve"> a previously low risk individual</w:t>
      </w:r>
      <w:r w:rsidRPr="007B2FA6">
        <w:t xml:space="preserve"> they receive requests to rescreen a phase 2 cohort individual earlier than their re-scheduled appointment. </w:t>
      </w:r>
    </w:p>
    <w:p w14:paraId="09355D3D" w14:textId="78815707" w:rsidR="00750754" w:rsidRPr="007B2FA6" w:rsidRDefault="00750754" w:rsidP="001D7A43">
      <w:pPr>
        <w:ind w:right="-342"/>
      </w:pPr>
    </w:p>
    <w:p w14:paraId="3399EEF3" w14:textId="0FAB6694" w:rsidR="00831D23" w:rsidRPr="007B2FA6" w:rsidRDefault="00BD7D89" w:rsidP="001D7A43">
      <w:pPr>
        <w:ind w:right="-342"/>
      </w:pPr>
      <w:r w:rsidRPr="007B2FA6">
        <w:t>It may be clinically appropriate for a</w:t>
      </w:r>
      <w:r w:rsidR="00750754" w:rsidRPr="007B2FA6">
        <w:t xml:space="preserve"> GP or Diabetologist </w:t>
      </w:r>
      <w:r w:rsidRPr="007B2FA6">
        <w:t>to</w:t>
      </w:r>
      <w:r w:rsidR="00750754" w:rsidRPr="007B2FA6">
        <w:t xml:space="preserve"> request an individual has an earlier rescreen if they are part of the phase 2 cohort and it has been longer than 12 months since their last </w:t>
      </w:r>
      <w:r w:rsidR="00D618BD" w:rsidRPr="007B2FA6">
        <w:t>attended screening appointment if the person with diabetes</w:t>
      </w:r>
    </w:p>
    <w:p w14:paraId="2FB60684" w14:textId="2E06DFD6" w:rsidR="00750754" w:rsidRPr="007B2FA6" w:rsidRDefault="00750754" w:rsidP="001D7A43">
      <w:pPr>
        <w:ind w:right="-342"/>
      </w:pPr>
    </w:p>
    <w:p w14:paraId="5D027D67" w14:textId="4EDDC688" w:rsidR="00E912DE" w:rsidRPr="007B2FA6" w:rsidRDefault="00750754" w:rsidP="001D7A43">
      <w:pPr>
        <w:numPr>
          <w:ilvl w:val="0"/>
          <w:numId w:val="14"/>
        </w:numPr>
        <w:ind w:right="-342"/>
      </w:pPr>
      <w:r w:rsidRPr="007B2FA6">
        <w:t xml:space="preserve">previously had documented </w:t>
      </w:r>
      <w:r w:rsidR="007809B7" w:rsidRPr="007B2FA6">
        <w:t>longstanding variable HbA1C levels</w:t>
      </w:r>
      <w:r w:rsidRPr="007B2FA6">
        <w:t xml:space="preserve"> and the treatment (e.g. insulin)</w:t>
      </w:r>
      <w:r w:rsidR="007809B7" w:rsidRPr="007B2FA6">
        <w:t xml:space="preserve"> has brought about a sudden reduction in HbA1C levels</w:t>
      </w:r>
    </w:p>
    <w:p w14:paraId="4391C2AB" w14:textId="6200EFA3" w:rsidR="00E912DE" w:rsidRPr="007B2FA6" w:rsidRDefault="007809B7" w:rsidP="001D7A43">
      <w:pPr>
        <w:numPr>
          <w:ilvl w:val="0"/>
          <w:numId w:val="14"/>
        </w:numPr>
        <w:ind w:right="-342"/>
      </w:pPr>
      <w:r w:rsidRPr="007B2FA6">
        <w:t xml:space="preserve">has had </w:t>
      </w:r>
      <w:r w:rsidR="00750754" w:rsidRPr="007B2FA6">
        <w:t>increased</w:t>
      </w:r>
      <w:r w:rsidRPr="007B2FA6">
        <w:t xml:space="preserve"> HbA1C levels </w:t>
      </w:r>
      <w:r w:rsidR="00750754" w:rsidRPr="007B2FA6">
        <w:t xml:space="preserve">in the </w:t>
      </w:r>
      <w:r w:rsidRPr="007B2FA6">
        <w:t xml:space="preserve">previous 12 months - HbA1c of </w:t>
      </w:r>
      <w:r w:rsidRPr="007B2FA6">
        <w:rPr>
          <w:u w:val="single"/>
        </w:rPr>
        <w:t>&gt;</w:t>
      </w:r>
      <w:r w:rsidR="00831D23" w:rsidRPr="007B2FA6">
        <w:t xml:space="preserve"> 10%</w:t>
      </w:r>
      <w:r w:rsidRPr="007B2FA6">
        <w:t>/</w:t>
      </w:r>
      <w:r w:rsidR="00831D23" w:rsidRPr="007B2FA6">
        <w:t xml:space="preserve"> </w:t>
      </w:r>
      <w:r w:rsidRPr="007B2FA6">
        <w:t xml:space="preserve">86mmol/mol </w:t>
      </w:r>
    </w:p>
    <w:p w14:paraId="49E5E353" w14:textId="4C0A3894" w:rsidR="00E912DE" w:rsidRPr="007B2FA6" w:rsidRDefault="007809B7" w:rsidP="001D7A43">
      <w:pPr>
        <w:numPr>
          <w:ilvl w:val="0"/>
          <w:numId w:val="14"/>
        </w:numPr>
        <w:ind w:right="-342"/>
      </w:pPr>
      <w:r w:rsidRPr="007B2FA6">
        <w:t xml:space="preserve">An individual </w:t>
      </w:r>
      <w:r w:rsidR="00831D23" w:rsidRPr="007B2FA6">
        <w:t>raised and uncontrolled</w:t>
      </w:r>
      <w:r w:rsidRPr="007B2FA6">
        <w:t xml:space="preserve"> hypertension with B/P </w:t>
      </w:r>
      <w:r w:rsidRPr="007B2FA6">
        <w:rPr>
          <w:u w:val="single"/>
        </w:rPr>
        <w:t>&gt;</w:t>
      </w:r>
      <w:r w:rsidRPr="007B2FA6">
        <w:t>160/100</w:t>
      </w:r>
    </w:p>
    <w:p w14:paraId="5197B9EC" w14:textId="6DCB6517" w:rsidR="00831D23" w:rsidRPr="007B2FA6" w:rsidRDefault="00831D23" w:rsidP="001D7A43">
      <w:pPr>
        <w:ind w:right="-342"/>
      </w:pPr>
    </w:p>
    <w:p w14:paraId="059A6B94" w14:textId="77777777" w:rsidR="001D7A43" w:rsidRPr="007B2FA6" w:rsidRDefault="00831D23" w:rsidP="001D7A43">
      <w:pPr>
        <w:ind w:right="-342"/>
      </w:pPr>
      <w:r w:rsidRPr="007B2FA6">
        <w:t xml:space="preserve">Please note if it is less than 12 months since an individual’s last attended screening appointment and the GP or diabetologist requires an assessment of their retinas due to the commencement of a new treatment regime, then the individual should be referred for this additional imaging within the usual hospital eye service referral mechanism outside of the screening </w:t>
      </w:r>
      <w:r w:rsidR="00023FCE" w:rsidRPr="007B2FA6">
        <w:t>service</w:t>
      </w:r>
      <w:r w:rsidR="0088083D" w:rsidRPr="007B2FA6">
        <w:t>.</w:t>
      </w:r>
    </w:p>
    <w:p w14:paraId="4B0946AA" w14:textId="7292D24B" w:rsidR="0088083D" w:rsidRPr="007B2FA6" w:rsidRDefault="001D7A43" w:rsidP="001D7A43">
      <w:pPr>
        <w:ind w:right="-342"/>
        <w:rPr>
          <w:b/>
          <w:bCs/>
        </w:rPr>
      </w:pPr>
      <w:r w:rsidRPr="007B2FA6">
        <w:br/>
      </w:r>
      <w:r w:rsidR="0088083D" w:rsidRPr="007B2FA6">
        <w:rPr>
          <w:b/>
          <w:bCs/>
        </w:rPr>
        <w:t xml:space="preserve">This guidance was </w:t>
      </w:r>
      <w:r w:rsidR="00075C66" w:rsidRPr="007B2FA6">
        <w:rPr>
          <w:b/>
          <w:bCs/>
        </w:rPr>
        <w:t>agree</w:t>
      </w:r>
      <w:r w:rsidR="0088083D" w:rsidRPr="007B2FA6">
        <w:rPr>
          <w:b/>
          <w:bCs/>
        </w:rPr>
        <w:t xml:space="preserve">d by the Diabetic Eye Screening Covid-19 Task and Finish Group on 29 July 2020. </w:t>
      </w:r>
    </w:p>
    <w:sectPr w:rsidR="0088083D" w:rsidRPr="007B2FA6" w:rsidSect="007B2FA6">
      <w:footerReference w:type="default" r:id="rId13"/>
      <w:headerReference w:type="first" r:id="rId14"/>
      <w:footerReference w:type="first" r:id="rId15"/>
      <w:type w:val="continuous"/>
      <w:pgSz w:w="11906" w:h="16838"/>
      <w:pgMar w:top="892" w:right="1021" w:bottom="142" w:left="1021" w:header="1135" w:footer="16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16B6" w14:textId="77777777" w:rsidR="00E1597C" w:rsidRDefault="00E1597C" w:rsidP="00AD2F73">
      <w:r>
        <w:separator/>
      </w:r>
    </w:p>
  </w:endnote>
  <w:endnote w:type="continuationSeparator" w:id="0">
    <w:p w14:paraId="5D4C82DC" w14:textId="77777777" w:rsidR="00E1597C" w:rsidRDefault="00E1597C" w:rsidP="00A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5FAF" w14:textId="0FC5FDA4" w:rsidR="003D1201" w:rsidRPr="006A115E" w:rsidRDefault="003D1201"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023FCE">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DB3B" w14:textId="77777777" w:rsidR="003D1201" w:rsidRDefault="003D1201" w:rsidP="00410CDB">
    <w:pPr>
      <w:pStyle w:val="Footer"/>
      <w:tabs>
        <w:tab w:val="clear" w:pos="4513"/>
        <w:tab w:val="clear" w:pos="9026"/>
        <w:tab w:val="center" w:pos="4932"/>
        <w:tab w:val="right" w:pos="9864"/>
      </w:tabs>
      <w:jc w:val="center"/>
      <w:rPr>
        <w:sz w:val="20"/>
        <w:szCs w:val="20"/>
      </w:rPr>
    </w:pPr>
  </w:p>
  <w:p w14:paraId="13E82633" w14:textId="2FBFF880" w:rsidR="003D1201" w:rsidRPr="005E4A5D" w:rsidRDefault="003D1201" w:rsidP="00410CDB">
    <w:pPr>
      <w:pStyle w:val="Footer"/>
      <w:tabs>
        <w:tab w:val="clear" w:pos="4513"/>
        <w:tab w:val="clear" w:pos="9026"/>
        <w:tab w:val="center" w:pos="4932"/>
        <w:tab w:val="right" w:pos="9864"/>
      </w:tabs>
      <w:jc w:val="center"/>
      <w:rPr>
        <w:sz w:val="20"/>
        <w:szCs w:val="20"/>
      </w:rPr>
    </w:pPr>
    <w:r>
      <w:rPr>
        <w:sz w:val="20"/>
        <w:szCs w:val="20"/>
      </w:rPr>
      <w:tab/>
    </w:r>
    <w:r w:rsidRPr="00410CDB">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C738" w14:textId="77777777" w:rsidR="00E1597C" w:rsidRDefault="00E1597C" w:rsidP="00AD2F73">
      <w:r>
        <w:separator/>
      </w:r>
    </w:p>
  </w:footnote>
  <w:footnote w:type="continuationSeparator" w:id="0">
    <w:p w14:paraId="55942878" w14:textId="77777777" w:rsidR="00E1597C" w:rsidRDefault="00E1597C" w:rsidP="00AD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F0D1" w14:textId="77777777" w:rsidR="001D7A43" w:rsidRDefault="001D7A43" w:rsidP="00AD2F73">
    <w:pPr>
      <w:pStyle w:val="Header"/>
      <w:rPr>
        <w:noProof/>
        <w:lang w:eastAsia="en-GB"/>
      </w:rPr>
    </w:pPr>
  </w:p>
  <w:p w14:paraId="532A46DF" w14:textId="0D78CD2D" w:rsidR="003D1201" w:rsidRDefault="003D1201" w:rsidP="00AD2F73">
    <w:pPr>
      <w:pStyle w:val="Header"/>
    </w:pPr>
    <w:r>
      <w:rPr>
        <w:noProof/>
        <w:lang w:eastAsia="en-GB"/>
      </w:rPr>
      <w:drawing>
        <wp:anchor distT="0" distB="0" distL="114300" distR="114300" simplePos="0" relativeHeight="251660288" behindDoc="0" locked="0" layoutInCell="1" allowOverlap="1" wp14:anchorId="07D0F14E" wp14:editId="71E230D8">
          <wp:simplePos x="0" y="0"/>
          <wp:positionH relativeFrom="column">
            <wp:posOffset>-810381</wp:posOffset>
          </wp:positionH>
          <wp:positionV relativeFrom="paragraph">
            <wp:posOffset>-963793</wp:posOffset>
          </wp:positionV>
          <wp:extent cx="4027990" cy="1458410"/>
          <wp:effectExtent l="0" t="0" r="0" b="8890"/>
          <wp:wrapNone/>
          <wp:docPr id="7" name="Picture 7"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rotWithShape="1">
                  <a:blip r:embed="rId1">
                    <a:extLst>
                      <a:ext uri="{28A0092B-C50C-407E-A947-70E740481C1C}">
                        <a14:useLocalDpi xmlns:a14="http://schemas.microsoft.com/office/drawing/2010/main" val="0"/>
                      </a:ext>
                    </a:extLst>
                  </a:blip>
                  <a:srcRect r="918" b="27366"/>
                  <a:stretch/>
                </pic:blipFill>
                <pic:spPr bwMode="auto">
                  <a:xfrm>
                    <a:off x="0" y="0"/>
                    <a:ext cx="4027990" cy="1458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64E"/>
    <w:multiLevelType w:val="hybridMultilevel"/>
    <w:tmpl w:val="87BA8EF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9C154FD"/>
    <w:multiLevelType w:val="hybridMultilevel"/>
    <w:tmpl w:val="6D0E37EA"/>
    <w:lvl w:ilvl="0" w:tplc="9EDA9392">
      <w:start w:val="1"/>
      <w:numFmt w:val="bullet"/>
      <w:lvlText w:val="•"/>
      <w:lvlJc w:val="left"/>
      <w:pPr>
        <w:tabs>
          <w:tab w:val="num" w:pos="720"/>
        </w:tabs>
        <w:ind w:left="720" w:hanging="360"/>
      </w:pPr>
      <w:rPr>
        <w:rFonts w:ascii="Arial" w:hAnsi="Arial" w:hint="default"/>
      </w:rPr>
    </w:lvl>
    <w:lvl w:ilvl="1" w:tplc="EFCCF47C" w:tentative="1">
      <w:start w:val="1"/>
      <w:numFmt w:val="bullet"/>
      <w:lvlText w:val="•"/>
      <w:lvlJc w:val="left"/>
      <w:pPr>
        <w:tabs>
          <w:tab w:val="num" w:pos="1440"/>
        </w:tabs>
        <w:ind w:left="1440" w:hanging="360"/>
      </w:pPr>
      <w:rPr>
        <w:rFonts w:ascii="Arial" w:hAnsi="Arial" w:hint="default"/>
      </w:rPr>
    </w:lvl>
    <w:lvl w:ilvl="2" w:tplc="DE5CEB8C" w:tentative="1">
      <w:start w:val="1"/>
      <w:numFmt w:val="bullet"/>
      <w:lvlText w:val="•"/>
      <w:lvlJc w:val="left"/>
      <w:pPr>
        <w:tabs>
          <w:tab w:val="num" w:pos="2160"/>
        </w:tabs>
        <w:ind w:left="2160" w:hanging="360"/>
      </w:pPr>
      <w:rPr>
        <w:rFonts w:ascii="Arial" w:hAnsi="Arial" w:hint="default"/>
      </w:rPr>
    </w:lvl>
    <w:lvl w:ilvl="3" w:tplc="15CC7CE0" w:tentative="1">
      <w:start w:val="1"/>
      <w:numFmt w:val="bullet"/>
      <w:lvlText w:val="•"/>
      <w:lvlJc w:val="left"/>
      <w:pPr>
        <w:tabs>
          <w:tab w:val="num" w:pos="2880"/>
        </w:tabs>
        <w:ind w:left="2880" w:hanging="360"/>
      </w:pPr>
      <w:rPr>
        <w:rFonts w:ascii="Arial" w:hAnsi="Arial" w:hint="default"/>
      </w:rPr>
    </w:lvl>
    <w:lvl w:ilvl="4" w:tplc="3E7ECDD6" w:tentative="1">
      <w:start w:val="1"/>
      <w:numFmt w:val="bullet"/>
      <w:lvlText w:val="•"/>
      <w:lvlJc w:val="left"/>
      <w:pPr>
        <w:tabs>
          <w:tab w:val="num" w:pos="3600"/>
        </w:tabs>
        <w:ind w:left="3600" w:hanging="360"/>
      </w:pPr>
      <w:rPr>
        <w:rFonts w:ascii="Arial" w:hAnsi="Arial" w:hint="default"/>
      </w:rPr>
    </w:lvl>
    <w:lvl w:ilvl="5" w:tplc="1ED2E9CE" w:tentative="1">
      <w:start w:val="1"/>
      <w:numFmt w:val="bullet"/>
      <w:lvlText w:val="•"/>
      <w:lvlJc w:val="left"/>
      <w:pPr>
        <w:tabs>
          <w:tab w:val="num" w:pos="4320"/>
        </w:tabs>
        <w:ind w:left="4320" w:hanging="360"/>
      </w:pPr>
      <w:rPr>
        <w:rFonts w:ascii="Arial" w:hAnsi="Arial" w:hint="default"/>
      </w:rPr>
    </w:lvl>
    <w:lvl w:ilvl="6" w:tplc="457615FE" w:tentative="1">
      <w:start w:val="1"/>
      <w:numFmt w:val="bullet"/>
      <w:lvlText w:val="•"/>
      <w:lvlJc w:val="left"/>
      <w:pPr>
        <w:tabs>
          <w:tab w:val="num" w:pos="5040"/>
        </w:tabs>
        <w:ind w:left="5040" w:hanging="360"/>
      </w:pPr>
      <w:rPr>
        <w:rFonts w:ascii="Arial" w:hAnsi="Arial" w:hint="default"/>
      </w:rPr>
    </w:lvl>
    <w:lvl w:ilvl="7" w:tplc="F8069E6A" w:tentative="1">
      <w:start w:val="1"/>
      <w:numFmt w:val="bullet"/>
      <w:lvlText w:val="•"/>
      <w:lvlJc w:val="left"/>
      <w:pPr>
        <w:tabs>
          <w:tab w:val="num" w:pos="5760"/>
        </w:tabs>
        <w:ind w:left="5760" w:hanging="360"/>
      </w:pPr>
      <w:rPr>
        <w:rFonts w:ascii="Arial" w:hAnsi="Arial" w:hint="default"/>
      </w:rPr>
    </w:lvl>
    <w:lvl w:ilvl="8" w:tplc="B87876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50565"/>
    <w:multiLevelType w:val="hybridMultilevel"/>
    <w:tmpl w:val="41BE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D5453"/>
    <w:multiLevelType w:val="hybridMultilevel"/>
    <w:tmpl w:val="89BA2E2C"/>
    <w:lvl w:ilvl="0" w:tplc="9DE83EC6">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2539D8"/>
    <w:multiLevelType w:val="hybridMultilevel"/>
    <w:tmpl w:val="850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F407D"/>
    <w:multiLevelType w:val="hybridMultilevel"/>
    <w:tmpl w:val="E292BCE2"/>
    <w:lvl w:ilvl="0" w:tplc="51965E50">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81CCE"/>
    <w:multiLevelType w:val="hybridMultilevel"/>
    <w:tmpl w:val="8D8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E3D99"/>
    <w:multiLevelType w:val="hybridMultilevel"/>
    <w:tmpl w:val="D1DC7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1917B8"/>
    <w:multiLevelType w:val="hybridMultilevel"/>
    <w:tmpl w:val="BEB2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32166"/>
    <w:multiLevelType w:val="hybridMultilevel"/>
    <w:tmpl w:val="0B18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77DD3"/>
    <w:multiLevelType w:val="hybridMultilevel"/>
    <w:tmpl w:val="CDC6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43D36"/>
    <w:multiLevelType w:val="hybridMultilevel"/>
    <w:tmpl w:val="BB1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A63EE"/>
    <w:multiLevelType w:val="hybridMultilevel"/>
    <w:tmpl w:val="BDE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D6096"/>
    <w:multiLevelType w:val="hybridMultilevel"/>
    <w:tmpl w:val="2D1C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7"/>
  </w:num>
  <w:num w:numId="5">
    <w:abstractNumId w:val="0"/>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5"/>
  </w:num>
  <w:num w:numId="11">
    <w:abstractNumId w:val="6"/>
  </w:num>
  <w:num w:numId="12">
    <w:abstractNumId w:val="2"/>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B9"/>
    <w:rsid w:val="0001276E"/>
    <w:rsid w:val="0001583D"/>
    <w:rsid w:val="00023317"/>
    <w:rsid w:val="00023FCE"/>
    <w:rsid w:val="00044653"/>
    <w:rsid w:val="00047DC2"/>
    <w:rsid w:val="00056DC5"/>
    <w:rsid w:val="000742C2"/>
    <w:rsid w:val="00075C66"/>
    <w:rsid w:val="00077081"/>
    <w:rsid w:val="0009211C"/>
    <w:rsid w:val="0009252F"/>
    <w:rsid w:val="000926EA"/>
    <w:rsid w:val="00093FE3"/>
    <w:rsid w:val="00096FFC"/>
    <w:rsid w:val="000C50FB"/>
    <w:rsid w:val="000D5B3F"/>
    <w:rsid w:val="000E193A"/>
    <w:rsid w:val="000E4865"/>
    <w:rsid w:val="000E628C"/>
    <w:rsid w:val="00100AD9"/>
    <w:rsid w:val="0010148A"/>
    <w:rsid w:val="00116CA3"/>
    <w:rsid w:val="0012679E"/>
    <w:rsid w:val="0014204E"/>
    <w:rsid w:val="00151D61"/>
    <w:rsid w:val="0015336F"/>
    <w:rsid w:val="00154084"/>
    <w:rsid w:val="00157C0F"/>
    <w:rsid w:val="00161E76"/>
    <w:rsid w:val="0019479C"/>
    <w:rsid w:val="00197605"/>
    <w:rsid w:val="001D3622"/>
    <w:rsid w:val="001D4894"/>
    <w:rsid w:val="001D5311"/>
    <w:rsid w:val="001D7A43"/>
    <w:rsid w:val="001F6988"/>
    <w:rsid w:val="00203EAC"/>
    <w:rsid w:val="002111C8"/>
    <w:rsid w:val="00220420"/>
    <w:rsid w:val="00226E30"/>
    <w:rsid w:val="0022772F"/>
    <w:rsid w:val="00237976"/>
    <w:rsid w:val="002460EC"/>
    <w:rsid w:val="00250935"/>
    <w:rsid w:val="00250DDB"/>
    <w:rsid w:val="00270D62"/>
    <w:rsid w:val="002712E5"/>
    <w:rsid w:val="00276549"/>
    <w:rsid w:val="00280BF8"/>
    <w:rsid w:val="00280CDA"/>
    <w:rsid w:val="00290690"/>
    <w:rsid w:val="002C1A27"/>
    <w:rsid w:val="002C2E25"/>
    <w:rsid w:val="002D6C03"/>
    <w:rsid w:val="002D7E1D"/>
    <w:rsid w:val="00303D9F"/>
    <w:rsid w:val="00315AB3"/>
    <w:rsid w:val="00331CED"/>
    <w:rsid w:val="00334973"/>
    <w:rsid w:val="003356F9"/>
    <w:rsid w:val="0033764A"/>
    <w:rsid w:val="003407CA"/>
    <w:rsid w:val="00364873"/>
    <w:rsid w:val="00373F6E"/>
    <w:rsid w:val="00383C6A"/>
    <w:rsid w:val="00394631"/>
    <w:rsid w:val="003A000A"/>
    <w:rsid w:val="003A21B0"/>
    <w:rsid w:val="003B3383"/>
    <w:rsid w:val="003D1201"/>
    <w:rsid w:val="003E00CA"/>
    <w:rsid w:val="003E3DF6"/>
    <w:rsid w:val="003E76A1"/>
    <w:rsid w:val="003F071F"/>
    <w:rsid w:val="003F2B37"/>
    <w:rsid w:val="003F66F5"/>
    <w:rsid w:val="003F71B2"/>
    <w:rsid w:val="00401E01"/>
    <w:rsid w:val="00410CDB"/>
    <w:rsid w:val="00411A5E"/>
    <w:rsid w:val="00411FD9"/>
    <w:rsid w:val="00414F48"/>
    <w:rsid w:val="00415F3E"/>
    <w:rsid w:val="00425B35"/>
    <w:rsid w:val="004423CC"/>
    <w:rsid w:val="0045107D"/>
    <w:rsid w:val="004549A8"/>
    <w:rsid w:val="00471E9B"/>
    <w:rsid w:val="0047422D"/>
    <w:rsid w:val="004A197A"/>
    <w:rsid w:val="004B70A8"/>
    <w:rsid w:val="004C1E1D"/>
    <w:rsid w:val="004D15D4"/>
    <w:rsid w:val="004D6F39"/>
    <w:rsid w:val="004E1E86"/>
    <w:rsid w:val="00517170"/>
    <w:rsid w:val="005342B6"/>
    <w:rsid w:val="00534F34"/>
    <w:rsid w:val="00535606"/>
    <w:rsid w:val="00550A4D"/>
    <w:rsid w:val="005629A6"/>
    <w:rsid w:val="00566C87"/>
    <w:rsid w:val="00571B75"/>
    <w:rsid w:val="00576164"/>
    <w:rsid w:val="0057662F"/>
    <w:rsid w:val="00576873"/>
    <w:rsid w:val="005A4A03"/>
    <w:rsid w:val="005A5648"/>
    <w:rsid w:val="005A6A64"/>
    <w:rsid w:val="005B0D4C"/>
    <w:rsid w:val="005B2384"/>
    <w:rsid w:val="005C6114"/>
    <w:rsid w:val="005D2884"/>
    <w:rsid w:val="005D782F"/>
    <w:rsid w:val="005E4A5D"/>
    <w:rsid w:val="00602225"/>
    <w:rsid w:val="006023DE"/>
    <w:rsid w:val="0061477B"/>
    <w:rsid w:val="00615ABB"/>
    <w:rsid w:val="006306DB"/>
    <w:rsid w:val="006313C9"/>
    <w:rsid w:val="00636A73"/>
    <w:rsid w:val="00637550"/>
    <w:rsid w:val="00650DEF"/>
    <w:rsid w:val="00657E40"/>
    <w:rsid w:val="0066053B"/>
    <w:rsid w:val="0066498D"/>
    <w:rsid w:val="00677382"/>
    <w:rsid w:val="006778CF"/>
    <w:rsid w:val="00690E29"/>
    <w:rsid w:val="0069217C"/>
    <w:rsid w:val="00696F5B"/>
    <w:rsid w:val="006A115E"/>
    <w:rsid w:val="006B1EEC"/>
    <w:rsid w:val="006B42FE"/>
    <w:rsid w:val="006D3FD0"/>
    <w:rsid w:val="006D544A"/>
    <w:rsid w:val="006E6AAC"/>
    <w:rsid w:val="0071013C"/>
    <w:rsid w:val="00713811"/>
    <w:rsid w:val="007403F6"/>
    <w:rsid w:val="00750754"/>
    <w:rsid w:val="0075105C"/>
    <w:rsid w:val="00757153"/>
    <w:rsid w:val="00762760"/>
    <w:rsid w:val="00776848"/>
    <w:rsid w:val="007809B7"/>
    <w:rsid w:val="00780F04"/>
    <w:rsid w:val="007B2FA6"/>
    <w:rsid w:val="007C460C"/>
    <w:rsid w:val="007D6212"/>
    <w:rsid w:val="007E1EE0"/>
    <w:rsid w:val="007E5FEC"/>
    <w:rsid w:val="007E6EB2"/>
    <w:rsid w:val="008053CC"/>
    <w:rsid w:val="008069B2"/>
    <w:rsid w:val="008162CB"/>
    <w:rsid w:val="0082757B"/>
    <w:rsid w:val="00831D23"/>
    <w:rsid w:val="00831D4A"/>
    <w:rsid w:val="00841982"/>
    <w:rsid w:val="00844C9D"/>
    <w:rsid w:val="00850E60"/>
    <w:rsid w:val="008647FE"/>
    <w:rsid w:val="00864BA5"/>
    <w:rsid w:val="00871D53"/>
    <w:rsid w:val="0088083D"/>
    <w:rsid w:val="00883C5E"/>
    <w:rsid w:val="0088482C"/>
    <w:rsid w:val="00891799"/>
    <w:rsid w:val="00893C64"/>
    <w:rsid w:val="008A34C2"/>
    <w:rsid w:val="008B71B8"/>
    <w:rsid w:val="008D111E"/>
    <w:rsid w:val="008D3054"/>
    <w:rsid w:val="008D3D8D"/>
    <w:rsid w:val="008D62DC"/>
    <w:rsid w:val="008D6BA4"/>
    <w:rsid w:val="008F0CDC"/>
    <w:rsid w:val="008F3AC3"/>
    <w:rsid w:val="008F56D1"/>
    <w:rsid w:val="009003C1"/>
    <w:rsid w:val="00900854"/>
    <w:rsid w:val="00925D4B"/>
    <w:rsid w:val="0093425F"/>
    <w:rsid w:val="00936684"/>
    <w:rsid w:val="00973E5C"/>
    <w:rsid w:val="00980974"/>
    <w:rsid w:val="00983068"/>
    <w:rsid w:val="009936AB"/>
    <w:rsid w:val="009C6145"/>
    <w:rsid w:val="009C7EB9"/>
    <w:rsid w:val="009D7047"/>
    <w:rsid w:val="009E5B10"/>
    <w:rsid w:val="009F0B27"/>
    <w:rsid w:val="009F40A2"/>
    <w:rsid w:val="009F7DD4"/>
    <w:rsid w:val="00A053AE"/>
    <w:rsid w:val="00A069E7"/>
    <w:rsid w:val="00A13920"/>
    <w:rsid w:val="00A1542A"/>
    <w:rsid w:val="00A46903"/>
    <w:rsid w:val="00A46B0D"/>
    <w:rsid w:val="00A5732A"/>
    <w:rsid w:val="00A63238"/>
    <w:rsid w:val="00A83C53"/>
    <w:rsid w:val="00A850AA"/>
    <w:rsid w:val="00A92AFF"/>
    <w:rsid w:val="00AB7020"/>
    <w:rsid w:val="00AC7018"/>
    <w:rsid w:val="00AD2F73"/>
    <w:rsid w:val="00B04487"/>
    <w:rsid w:val="00B1303E"/>
    <w:rsid w:val="00B1466C"/>
    <w:rsid w:val="00B26231"/>
    <w:rsid w:val="00B359C6"/>
    <w:rsid w:val="00B46D22"/>
    <w:rsid w:val="00B531F0"/>
    <w:rsid w:val="00BC357F"/>
    <w:rsid w:val="00BC6A1D"/>
    <w:rsid w:val="00BD7D89"/>
    <w:rsid w:val="00BE3227"/>
    <w:rsid w:val="00BF13D8"/>
    <w:rsid w:val="00BF28E3"/>
    <w:rsid w:val="00C04FC0"/>
    <w:rsid w:val="00C20E27"/>
    <w:rsid w:val="00C373BE"/>
    <w:rsid w:val="00C40F1E"/>
    <w:rsid w:val="00C53129"/>
    <w:rsid w:val="00C53B6B"/>
    <w:rsid w:val="00C62D09"/>
    <w:rsid w:val="00C6305C"/>
    <w:rsid w:val="00C71C74"/>
    <w:rsid w:val="00C901DE"/>
    <w:rsid w:val="00C920D5"/>
    <w:rsid w:val="00CA07DB"/>
    <w:rsid w:val="00CA3816"/>
    <w:rsid w:val="00CA44D8"/>
    <w:rsid w:val="00CB5ABF"/>
    <w:rsid w:val="00CB69EB"/>
    <w:rsid w:val="00CC685B"/>
    <w:rsid w:val="00CD17CE"/>
    <w:rsid w:val="00CD1E9C"/>
    <w:rsid w:val="00CD39A5"/>
    <w:rsid w:val="00CD5D5E"/>
    <w:rsid w:val="00CE4B42"/>
    <w:rsid w:val="00D063C7"/>
    <w:rsid w:val="00D24ECB"/>
    <w:rsid w:val="00D36A0D"/>
    <w:rsid w:val="00D45C48"/>
    <w:rsid w:val="00D55E1C"/>
    <w:rsid w:val="00D618BD"/>
    <w:rsid w:val="00D91EDB"/>
    <w:rsid w:val="00D938BE"/>
    <w:rsid w:val="00D94648"/>
    <w:rsid w:val="00D977E2"/>
    <w:rsid w:val="00DB7DD9"/>
    <w:rsid w:val="00DD4045"/>
    <w:rsid w:val="00DD7ADA"/>
    <w:rsid w:val="00DF7D08"/>
    <w:rsid w:val="00E02D80"/>
    <w:rsid w:val="00E053CE"/>
    <w:rsid w:val="00E13E23"/>
    <w:rsid w:val="00E14D00"/>
    <w:rsid w:val="00E1597C"/>
    <w:rsid w:val="00E40981"/>
    <w:rsid w:val="00E46D04"/>
    <w:rsid w:val="00E4729F"/>
    <w:rsid w:val="00E67983"/>
    <w:rsid w:val="00E70004"/>
    <w:rsid w:val="00E7584C"/>
    <w:rsid w:val="00E7633A"/>
    <w:rsid w:val="00E912DE"/>
    <w:rsid w:val="00EB260A"/>
    <w:rsid w:val="00EB3E86"/>
    <w:rsid w:val="00EC61AF"/>
    <w:rsid w:val="00F10A97"/>
    <w:rsid w:val="00F463B9"/>
    <w:rsid w:val="00F65D29"/>
    <w:rsid w:val="00F755A9"/>
    <w:rsid w:val="00FA679D"/>
    <w:rsid w:val="00FB36E6"/>
    <w:rsid w:val="00FD0D30"/>
    <w:rsid w:val="00FD5A3C"/>
    <w:rsid w:val="00FD7299"/>
    <w:rsid w:val="00FE3549"/>
    <w:rsid w:val="00FE4B1D"/>
    <w:rsid w:val="00FF5963"/>
    <w:rsid w:val="00FF6C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0B02F02"/>
  <w15:docId w15:val="{11579CEC-1B72-4818-B839-1525730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F73"/>
    <w:pPr>
      <w:spacing w:line="320" w:lineRule="exact"/>
    </w:pPr>
    <w:rPr>
      <w:rFonts w:ascii="Arial" w:hAnsi="Arial"/>
      <w:sz w:val="24"/>
      <w:szCs w:val="24"/>
      <w:lang w:eastAsia="en-US"/>
    </w:rPr>
  </w:style>
  <w:style w:type="paragraph" w:styleId="Heading1">
    <w:name w:val="heading 1"/>
    <w:basedOn w:val="Normal"/>
    <w:next w:val="Normal"/>
    <w:link w:val="Heading1Char"/>
    <w:uiPriority w:val="99"/>
    <w:qFormat/>
    <w:rsid w:val="00871D53"/>
    <w:pPr>
      <w:keepNext/>
      <w:spacing w:before="240" w:after="60" w:line="240" w:lineRule="auto"/>
      <w:outlineLvl w:val="0"/>
    </w:pPr>
    <w:rPr>
      <w:rFonts w:eastAsia="Times New Roman"/>
      <w:bCs/>
      <w:kern w:val="32"/>
      <w:sz w:val="40"/>
      <w:szCs w:val="32"/>
    </w:rPr>
  </w:style>
  <w:style w:type="paragraph" w:styleId="Heading2">
    <w:name w:val="heading 2"/>
    <w:basedOn w:val="Normal"/>
    <w:next w:val="Normal"/>
    <w:link w:val="Heading2Char"/>
    <w:uiPriority w:val="99"/>
    <w:qFormat/>
    <w:rsid w:val="00871D53"/>
    <w:pPr>
      <w:keepNext/>
      <w:keepLines/>
      <w:spacing w:before="200" w:line="240" w:lineRule="auto"/>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71D53"/>
    <w:pPr>
      <w:keepNext/>
      <w:keepLines/>
      <w:spacing w:before="20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71D53"/>
    <w:rPr>
      <w:rFonts w:ascii="Arial" w:eastAsia="Times New Roman" w:hAnsi="Arial"/>
      <w:bCs/>
      <w:kern w:val="32"/>
      <w:sz w:val="40"/>
      <w:szCs w:val="32"/>
      <w:lang w:eastAsia="en-US"/>
    </w:rPr>
  </w:style>
  <w:style w:type="character" w:customStyle="1" w:styleId="Heading2Char">
    <w:name w:val="Heading 2 Char"/>
    <w:link w:val="Heading2"/>
    <w:uiPriority w:val="99"/>
    <w:rsid w:val="00871D53"/>
    <w:rPr>
      <w:rFonts w:ascii="Arial" w:eastAsia="Times New Roman" w:hAnsi="Arial"/>
      <w:b/>
      <w:bCs/>
      <w:color w:val="000000"/>
      <w:sz w:val="26"/>
      <w:szCs w:val="26"/>
      <w:lang w:eastAsia="en-US"/>
    </w:rPr>
  </w:style>
  <w:style w:type="character" w:customStyle="1" w:styleId="Heading3Char">
    <w:name w:val="Heading 3 Char"/>
    <w:link w:val="Heading3"/>
    <w:uiPriority w:val="99"/>
    <w:rsid w:val="00871D53"/>
    <w:rPr>
      <w:rFonts w:ascii="Arial" w:eastAsia="Times New Roman" w:hAnsi="Arial"/>
      <w:b/>
      <w:bCs/>
      <w:sz w:val="24"/>
      <w:szCs w:val="24"/>
      <w:lang w:eastAsia="en-US"/>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rFonts w:ascii="Arial" w:hAnsi="Arial"/>
      <w:sz w:val="24"/>
      <w:szCs w:val="24"/>
      <w:lang w:eastAsia="en-US"/>
    </w:rPr>
  </w:style>
  <w:style w:type="character" w:styleId="Hyperlink">
    <w:name w:val="Hyperlink"/>
    <w:basedOn w:val="DefaultParagraphFont"/>
    <w:uiPriority w:val="99"/>
    <w:unhideWhenUsed/>
    <w:rsid w:val="00C53129"/>
    <w:rPr>
      <w:color w:val="0000FF" w:themeColor="hyperlink"/>
      <w:u w:val="single"/>
    </w:rPr>
  </w:style>
  <w:style w:type="character" w:styleId="UnresolvedMention">
    <w:name w:val="Unresolved Mention"/>
    <w:basedOn w:val="DefaultParagraphFont"/>
    <w:uiPriority w:val="99"/>
    <w:semiHidden/>
    <w:unhideWhenUsed/>
    <w:rsid w:val="00C53129"/>
    <w:rPr>
      <w:color w:val="605E5C"/>
      <w:shd w:val="clear" w:color="auto" w:fill="E1DFDD"/>
    </w:rPr>
  </w:style>
  <w:style w:type="paragraph" w:styleId="ListParagraph">
    <w:name w:val="List Paragraph"/>
    <w:basedOn w:val="Normal"/>
    <w:uiPriority w:val="34"/>
    <w:qFormat/>
    <w:rsid w:val="00B26231"/>
    <w:pPr>
      <w:ind w:left="720"/>
      <w:contextualSpacing/>
    </w:pPr>
  </w:style>
  <w:style w:type="character" w:styleId="CommentReference">
    <w:name w:val="annotation reference"/>
    <w:basedOn w:val="DefaultParagraphFont"/>
    <w:uiPriority w:val="99"/>
    <w:semiHidden/>
    <w:unhideWhenUsed/>
    <w:rsid w:val="00FE4B1D"/>
    <w:rPr>
      <w:sz w:val="16"/>
      <w:szCs w:val="16"/>
    </w:rPr>
  </w:style>
  <w:style w:type="paragraph" w:styleId="CommentText">
    <w:name w:val="annotation text"/>
    <w:basedOn w:val="Normal"/>
    <w:link w:val="CommentTextChar"/>
    <w:uiPriority w:val="99"/>
    <w:semiHidden/>
    <w:unhideWhenUsed/>
    <w:rsid w:val="00FE4B1D"/>
    <w:pPr>
      <w:spacing w:line="240" w:lineRule="auto"/>
    </w:pPr>
    <w:rPr>
      <w:sz w:val="20"/>
      <w:szCs w:val="20"/>
    </w:rPr>
  </w:style>
  <w:style w:type="character" w:customStyle="1" w:styleId="CommentTextChar">
    <w:name w:val="Comment Text Char"/>
    <w:basedOn w:val="DefaultParagraphFont"/>
    <w:link w:val="CommentText"/>
    <w:uiPriority w:val="99"/>
    <w:semiHidden/>
    <w:rsid w:val="00FE4B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E4B1D"/>
    <w:rPr>
      <w:b/>
      <w:bCs/>
    </w:rPr>
  </w:style>
  <w:style w:type="character" w:customStyle="1" w:styleId="CommentSubjectChar">
    <w:name w:val="Comment Subject Char"/>
    <w:basedOn w:val="CommentTextChar"/>
    <w:link w:val="CommentSubject"/>
    <w:uiPriority w:val="99"/>
    <w:semiHidden/>
    <w:rsid w:val="00FE4B1D"/>
    <w:rPr>
      <w:rFonts w:ascii="Arial" w:hAnsi="Arial"/>
      <w:b/>
      <w:bCs/>
      <w:lang w:eastAsia="en-US"/>
    </w:rPr>
  </w:style>
  <w:style w:type="character" w:styleId="FollowedHyperlink">
    <w:name w:val="FollowedHyperlink"/>
    <w:basedOn w:val="DefaultParagraphFont"/>
    <w:uiPriority w:val="99"/>
    <w:semiHidden/>
    <w:unhideWhenUsed/>
    <w:rsid w:val="00831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58028">
      <w:bodyDiv w:val="1"/>
      <w:marLeft w:val="0"/>
      <w:marRight w:val="0"/>
      <w:marTop w:val="0"/>
      <w:marBottom w:val="0"/>
      <w:divBdr>
        <w:top w:val="none" w:sz="0" w:space="0" w:color="auto"/>
        <w:left w:val="none" w:sz="0" w:space="0" w:color="auto"/>
        <w:bottom w:val="none" w:sz="0" w:space="0" w:color="auto"/>
        <w:right w:val="none" w:sz="0" w:space="0" w:color="auto"/>
      </w:divBdr>
      <w:divsChild>
        <w:div w:id="51006823">
          <w:marLeft w:val="720"/>
          <w:marRight w:val="0"/>
          <w:marTop w:val="240"/>
          <w:marBottom w:val="0"/>
          <w:divBdr>
            <w:top w:val="none" w:sz="0" w:space="0" w:color="auto"/>
            <w:left w:val="none" w:sz="0" w:space="0" w:color="auto"/>
            <w:bottom w:val="none" w:sz="0" w:space="0" w:color="auto"/>
            <w:right w:val="none" w:sz="0" w:space="0" w:color="auto"/>
          </w:divBdr>
        </w:div>
        <w:div w:id="329065981">
          <w:marLeft w:val="720"/>
          <w:marRight w:val="0"/>
          <w:marTop w:val="240"/>
          <w:marBottom w:val="0"/>
          <w:divBdr>
            <w:top w:val="none" w:sz="0" w:space="0" w:color="auto"/>
            <w:left w:val="none" w:sz="0" w:space="0" w:color="auto"/>
            <w:bottom w:val="none" w:sz="0" w:space="0" w:color="auto"/>
            <w:right w:val="none" w:sz="0" w:space="0" w:color="auto"/>
          </w:divBdr>
        </w:div>
        <w:div w:id="88278098">
          <w:marLeft w:val="720"/>
          <w:marRight w:val="0"/>
          <w:marTop w:val="240"/>
          <w:marBottom w:val="0"/>
          <w:divBdr>
            <w:top w:val="none" w:sz="0" w:space="0" w:color="auto"/>
            <w:left w:val="none" w:sz="0" w:space="0" w:color="auto"/>
            <w:bottom w:val="none" w:sz="0" w:space="0" w:color="auto"/>
            <w:right w:val="none" w:sz="0" w:space="0" w:color="auto"/>
          </w:divBdr>
        </w:div>
        <w:div w:id="1622302867">
          <w:marLeft w:val="720"/>
          <w:marRight w:val="0"/>
          <w:marTop w:val="240"/>
          <w:marBottom w:val="0"/>
          <w:divBdr>
            <w:top w:val="none" w:sz="0" w:space="0" w:color="auto"/>
            <w:left w:val="none" w:sz="0" w:space="0" w:color="auto"/>
            <w:bottom w:val="none" w:sz="0" w:space="0" w:color="auto"/>
            <w:right w:val="none" w:sz="0" w:space="0" w:color="auto"/>
          </w:divBdr>
        </w:div>
      </w:divsChild>
    </w:div>
    <w:div w:id="1039941678">
      <w:bodyDiv w:val="1"/>
      <w:marLeft w:val="0"/>
      <w:marRight w:val="0"/>
      <w:marTop w:val="0"/>
      <w:marBottom w:val="0"/>
      <w:divBdr>
        <w:top w:val="none" w:sz="0" w:space="0" w:color="auto"/>
        <w:left w:val="none" w:sz="0" w:space="0" w:color="auto"/>
        <w:bottom w:val="none" w:sz="0" w:space="0" w:color="auto"/>
        <w:right w:val="none" w:sz="0" w:space="0" w:color="auto"/>
      </w:divBdr>
    </w:div>
    <w:div w:id="1635602891">
      <w:bodyDiv w:val="1"/>
      <w:marLeft w:val="0"/>
      <w:marRight w:val="0"/>
      <w:marTop w:val="0"/>
      <w:marBottom w:val="0"/>
      <w:divBdr>
        <w:top w:val="none" w:sz="0" w:space="0" w:color="auto"/>
        <w:left w:val="none" w:sz="0" w:space="0" w:color="auto"/>
        <w:bottom w:val="none" w:sz="0" w:space="0" w:color="auto"/>
        <w:right w:val="none" w:sz="0" w:space="0" w:color="auto"/>
      </w:divBdr>
    </w:div>
    <w:div w:id="190201535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waddell\Downloads\CT_PHE-standard-publication-template_Oct-2018%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porate Document" ma:contentTypeID="0x010100DA13213D4CBC3C4FB699C96C4B5E329D001FC3F0F38E2D9E4B999FEFF27B8B5113" ma:contentTypeVersion="25" ma:contentTypeDescription="" ma:contentTypeScope="" ma:versionID="77c6a209cc5530fb50f2c524f9744cf9">
  <xsd:schema xmlns:xsd="http://www.w3.org/2001/XMLSchema" xmlns:xs="http://www.w3.org/2001/XMLSchema" xmlns:p="http://schemas.microsoft.com/office/2006/metadata/properties" xmlns:ns1="http://schemas.microsoft.com/sharepoint/v3" xmlns:ns2="361c6ef4-c3c7-4c93-b4b0-91fd127deaae" xmlns:ns3="1805abfd-5262-4907-96c9-670bd6383ad1" xmlns:ns4="http://schemas.microsoft.com/sharepoint/v3/fields" targetNamespace="http://schemas.microsoft.com/office/2006/metadata/properties" ma:root="true" ma:fieldsID="0d182689c8f749a45484070ba485c645" ns1:_="" ns2:_="" ns3:_="" ns4:_="">
    <xsd:import namespace="http://schemas.microsoft.com/sharepoint/v3"/>
    <xsd:import namespace="361c6ef4-c3c7-4c93-b4b0-91fd127deaae"/>
    <xsd:import namespace="1805abfd-5262-4907-96c9-670bd6383ad1"/>
    <xsd:import namespace="http://schemas.microsoft.com/sharepoint/v3/fields"/>
    <xsd:element name="properties">
      <xsd:complexType>
        <xsd:sequence>
          <xsd:element name="documentManagement">
            <xsd:complexType>
              <xsd:all>
                <xsd:element ref="ns2:DocumentType"/>
                <xsd:element ref="ns2:DocumentCategory"/>
                <xsd:element ref="ns2:ScreeningProgramme"/>
                <xsd:element ref="ns3:Documentowner"/>
                <xsd:element ref="ns3:Document_x0020_Responsible_x0020_Officer"/>
                <xsd:element ref="ns3:Serial_x0020_No" minOccurs="0"/>
                <xsd:element ref="ns1:ArticleStartDate" minOccurs="0"/>
                <xsd:element ref="ns3:Linked" minOccurs="0"/>
                <xsd:element ref="ns3:Meeting_x0020__x002d__x0020_Date" minOccurs="0"/>
                <xsd:element ref="ns2:_dlc_DocId" minOccurs="0"/>
                <xsd:element ref="ns2:_dlc_DocIdUrl" minOccurs="0"/>
                <xsd:element ref="ns4:_Source" minOccurs="0"/>
                <xsd:element ref="ns4:_Status" minOccurs="0"/>
                <xsd:element ref="ns2:_dlc_DocIdPersistId" minOccurs="0"/>
                <xsd:element ref="ns3:Subcategory_x0020__x0028_PCA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Published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1c6ef4-c3c7-4c93-b4b0-91fd127deaae" elementFormDefault="qualified">
    <xsd:import namespace="http://schemas.microsoft.com/office/2006/documentManagement/types"/>
    <xsd:import namespace="http://schemas.microsoft.com/office/infopath/2007/PartnerControls"/>
    <xsd:element name="DocumentType" ma:index="2" ma:displayName="Document Type" ma:description="Type of Document" ma:format="Dropdown" ma:internalName="DocumentType">
      <xsd:simpleType>
        <xsd:restriction base="dms:Choice">
          <xsd:enumeration value="Agenda"/>
          <xsd:enumeration value="Communication"/>
          <xsd:enumeration value="Data"/>
          <xsd:enumeration value="Guidance"/>
          <xsd:enumeration value="Meeting Note"/>
          <xsd:enumeration value="Paper"/>
          <xsd:enumeration value="Policy"/>
          <xsd:enumeration value="Procedure"/>
          <xsd:enumeration value="Report"/>
          <xsd:enumeration value="Template"/>
          <xsd:enumeration value="Workflow"/>
        </xsd:restriction>
      </xsd:simpleType>
    </xsd:element>
    <xsd:element name="DocumentCategory" ma:index="3" ma:displayName="Document Category" ma:format="Dropdown" ma:internalName="Document_x0020_Category">
      <xsd:simpleType>
        <xsd:restriction base="dms:Choice">
          <xsd:enumeration value="Awaiting categorisation"/>
          <xsd:enumeration value="Corporate guidance and resources"/>
          <xsd:enumeration value="Corporate meetings"/>
          <xsd:enumeration value="Corporate templates"/>
          <xsd:enumeration value="Data and intelligence"/>
          <xsd:enumeration value="Information governance"/>
          <xsd:enumeration value="Internal communications"/>
          <xsd:enumeration value="Joint action meetings and information sharing forums"/>
          <xsd:enumeration value="LIGO"/>
          <xsd:enumeration value="Marvin guidance and resources"/>
          <xsd:enumeration value="Our staff"/>
          <xsd:enumeration value="Professional and clinical advisors"/>
          <xsd:enumeration value="Programme guidance and resources"/>
          <xsd:enumeration value="Programme specific operating models"/>
          <xsd:enumeration value="Recruitment"/>
          <xsd:enumeration value="Screening incidents"/>
          <xsd:enumeration value="Visit documentation"/>
          <xsd:enumeration value="Visit reports"/>
        </xsd:restriction>
      </xsd:simpleType>
    </xsd:element>
    <xsd:element name="ScreeningProgramme" ma:index="4" ma:displayName="Screening Programme" ma:format="Dropdown" ma:internalName="ScreeningProgramme">
      <xsd:simpleType>
        <xsd:restriction base="dms:Choice">
          <xsd:enumeration value="AAA"/>
          <xsd:enumeration value="Bowel"/>
          <xsd:enumeration value="Breast"/>
          <xsd:enumeration value="Cervical"/>
          <xsd:enumeration value="DES"/>
          <xsd:enumeration value="All ANNB"/>
          <xsd:enumeration value="Non/All Programmes"/>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05abfd-5262-4907-96c9-670bd6383ad1" elementFormDefault="qualified">
    <xsd:import namespace="http://schemas.microsoft.com/office/2006/documentManagement/types"/>
    <xsd:import namespace="http://schemas.microsoft.com/office/infopath/2007/PartnerControls"/>
    <xsd:element name="Documentowner" ma:index="5" ma:displayName="Document Accountable Officer" ma:description="The person who would make decisions about whether the document needed updating and who is overall accountable for ensuring it’s accurate, up to date and communicated" ma:internalName="Documentowner">
      <xsd:simpleType>
        <xsd:restriction base="dms:Text">
          <xsd:maxLength value="255"/>
        </xsd:restriction>
      </xsd:simpleType>
    </xsd:element>
    <xsd:element name="Document_x0020_Responsible_x0020_Officer" ma:index="6" ma:displayName="Document Responsible Officer" ma:description="The person, function or team responsible for maintaining the document" ma:internalName="Document_x0020_Responsible_x0020_Officer">
      <xsd:simpleType>
        <xsd:restriction base="dms:Text">
          <xsd:maxLength value="255"/>
        </xsd:restriction>
      </xsd:simpleType>
    </xsd:element>
    <xsd:element name="Serial_x0020_No" ma:index="7" nillable="true" ma:displayName="Serial No" ma:internalName="Serial_x0020_No">
      <xsd:simpleType>
        <xsd:restriction base="dms:Number"/>
      </xsd:simpleType>
    </xsd:element>
    <xsd:element name="Linked" ma:index="9" nillable="true" ma:displayName="Linked" ma:default="0" ma:description="Yes to indicate if this document is linked to, or from elsewhere." ma:internalName="Linked">
      <xsd:simpleType>
        <xsd:restriction base="dms:Boolean"/>
      </xsd:simpleType>
    </xsd:element>
    <xsd:element name="Meeting_x0020__x002d__x0020_Date" ma:index="10" nillable="true" ma:displayName="Meeting - Date" ma:format="DateOnly" ma:internalName="Meeting_x0020__x002d__x0020_Date">
      <xsd:simpleType>
        <xsd:restriction base="dms:DateTime"/>
      </xsd:simpleType>
    </xsd:element>
    <xsd:element name="Subcategory_x0020__x0028_PCA_x0029_" ma:index="27" nillable="true" ma:displayName="Subcategory (PCA)" ma:format="Dropdown" ma:internalName="Subcategory_x0020__x0028_PCA_x0029_">
      <xsd:simpleType>
        <xsd:restriction base="dms:Choice">
          <xsd:enumeration value="ADA recruitment"/>
          <xsd:enumeration value="Appraisal"/>
          <xsd:enumeration value="BBC recruitment"/>
          <xsd:enumeration value="FAQs"/>
          <xsd:enumeration value="Finance"/>
          <xsd:enumeration value="Guidance"/>
          <xsd:enumeration value="Leaver"/>
          <xsd:enumeration value="PCA recruit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2" nillable="true" ma:displayName="Source" ma:description="References to resources from which this resource was derived" ma:hidden="true" ma:internalName="_Source" ma:readOnly="false">
      <xsd:simpleType>
        <xsd:restriction base="dms:Note"/>
      </xsd:simpleType>
    </xsd:element>
    <xsd:element name="_Status" ma:index="2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Document 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ma:displayName="Sub Category"/>
        <xsd:element ref="dc:description" minOccurs="0" maxOccurs="1" ma:displayName="Comments"/>
        <xsd:element name="keywords" minOccurs="0" maxOccurs="1" type="xsd:string" ma:displayName="Keywords"/>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owner xmlns="1805abfd-5262-4907-96c9-670bd6383ad1">Nick Johnstone-Waddell</Documentowner>
    <_Status xmlns="http://schemas.microsoft.com/sharepoint/v3/fields">Not Started</_Status>
    <ScreeningProgramme xmlns="361c6ef4-c3c7-4c93-b4b0-91fd127deaae">Non/All Programmes</ScreeningProgramme>
    <Linked xmlns="1805abfd-5262-4907-96c9-670bd6383ad1">false</Linked>
    <ArticleStartDate xmlns="http://schemas.microsoft.com/sharepoint/v3" xsi:nil="true"/>
    <Serial_x0020_No xmlns="1805abfd-5262-4907-96c9-670bd6383ad1">530</Serial_x0020_No>
    <DocumentType xmlns="361c6ef4-c3c7-4c93-b4b0-91fd127deaae">Template</DocumentType>
    <Document_x0020_Responsible_x0020_Officer xmlns="1805abfd-5262-4907-96c9-670bd6383ad1">Nick Johnstone-Waddell</Document_x0020_Responsible_x0020_Officer>
    <_dlc_DocId xmlns="361c6ef4-c3c7-4c93-b4b0-91fd127deaae">MARVDC-1171403403-2193</_dlc_DocId>
    <_dlc_DocIdUrl xmlns="361c6ef4-c3c7-4c93-b4b0-91fd127deaae">
      <Url>https://marvin.phe.org.uk/documentscentral/_layouts/15/DocIdRedir.aspx?ID=MARVDC-1171403403-2193</Url>
      <Description>MARVDC-1171403403-2193</Description>
    </_dlc_DocIdUrl>
    <Meeting_x0020__x002d__x0020_Date xmlns="1805abfd-5262-4907-96c9-670bd6383ad1" xsi:nil="true"/>
    <DocumentCategory xmlns="361c6ef4-c3c7-4c93-b4b0-91fd127deaae">Corporate templates</DocumentCategory>
    <Subcategory_x0020__x0028_PCA_x0029_ xmlns="1805abfd-5262-4907-96c9-670bd6383a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5984-F096-43AF-977B-7ED26B8A061A}">
  <ds:schemaRefs>
    <ds:schemaRef ds:uri="http://schemas.microsoft.com/sharepoint/events"/>
  </ds:schemaRefs>
</ds:datastoreItem>
</file>

<file path=customXml/itemProps2.xml><?xml version="1.0" encoding="utf-8"?>
<ds:datastoreItem xmlns:ds="http://schemas.openxmlformats.org/officeDocument/2006/customXml" ds:itemID="{21478F00-7254-40C9-9E87-DE55A75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c6ef4-c3c7-4c93-b4b0-91fd127deaae"/>
    <ds:schemaRef ds:uri="1805abfd-5262-4907-96c9-670bd6383a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AD10C-7F85-42EF-842D-E6B736A708F6}">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05abfd-5262-4907-96c9-670bd6383ad1"/>
    <ds:schemaRef ds:uri="http://purl.org/dc/elements/1.1/"/>
    <ds:schemaRef ds:uri="http://schemas.microsoft.com/sharepoint/v3/fields"/>
    <ds:schemaRef ds:uri="361c6ef4-c3c7-4c93-b4b0-91fd127deaae"/>
    <ds:schemaRef ds:uri="http://www.w3.org/XML/1998/namespace"/>
  </ds:schemaRefs>
</ds:datastoreItem>
</file>

<file path=customXml/itemProps4.xml><?xml version="1.0" encoding="utf-8"?>
<ds:datastoreItem xmlns:ds="http://schemas.openxmlformats.org/officeDocument/2006/customXml" ds:itemID="{3EAA40AC-7CDE-4EFA-9A9D-3AEA23CEB7B2}">
  <ds:schemaRefs>
    <ds:schemaRef ds:uri="http://schemas.microsoft.com/sharepoint/v3/contenttype/forms"/>
  </ds:schemaRefs>
</ds:datastoreItem>
</file>

<file path=customXml/itemProps5.xml><?xml version="1.0" encoding="utf-8"?>
<ds:datastoreItem xmlns:ds="http://schemas.openxmlformats.org/officeDocument/2006/customXml" ds:itemID="{F3624A3D-9E3F-4EDD-80BE-FE569DCE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CT_PHE-standard-publication-template_Oct-2018 (2).dotx</Template>
  <TotalTime>1</TotalTime>
  <Pages>1</Pages>
  <Words>358</Words>
  <Characters>2044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Standard publication template</vt:lpstr>
    </vt:vector>
  </TitlesOfParts>
  <Company/>
  <LinksUpToDate>false</LinksUpToDate>
  <CharactersWithSpaces>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publication template</dc:title>
  <dc:subject/>
  <dc:creator>Nick Waddell</dc:creator>
  <dc:description/>
  <cp:lastModifiedBy>Khakh, Shaneela</cp:lastModifiedBy>
  <cp:revision>2</cp:revision>
  <dcterms:created xsi:type="dcterms:W3CDTF">2021-02-16T14:23:00Z</dcterms:created>
  <dcterms:modified xsi:type="dcterms:W3CDTF">2021-02-16T14:23:00Z</dcterms:modified>
  <cp:category>Corporate Templates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0x010100DA13213D4CBC3C4FB699C96C4B5E329D001FC3F0F38E2D9E4B999FEFF27B8B5113</vt:lpwstr>
  </property>
  <property fmtid="{D5CDD505-2E9C-101B-9397-08002B2CF9AE}" pid="3" name="_dlc_DocIdItemGuid">
    <vt:lpwstr>212c22d1-e10d-4a0b-b6f7-0dfec6643545</vt:lpwstr>
  </property>
</Properties>
</file>