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600EE" w14:textId="0F4D6B28" w:rsidR="000E3581" w:rsidRPr="00AC3F42" w:rsidRDefault="000E3581" w:rsidP="000E3581">
      <w:pPr>
        <w:jc w:val="center"/>
        <w:rPr>
          <w:rFonts w:ascii="Arial" w:hAnsi="Arial" w:cs="Arial"/>
          <w:b/>
          <w:bCs/>
        </w:rPr>
      </w:pPr>
      <w:r w:rsidRPr="00AC3F42">
        <w:rPr>
          <w:rFonts w:ascii="Arial" w:hAnsi="Arial" w:cs="Arial"/>
          <w:b/>
          <w:bCs/>
        </w:rPr>
        <w:t xml:space="preserve">Community Pharmacy Extended Care Service </w:t>
      </w:r>
      <w:r w:rsidR="009E2965" w:rsidRPr="00AC3F42">
        <w:rPr>
          <w:rFonts w:ascii="Arial" w:hAnsi="Arial" w:cs="Arial"/>
          <w:b/>
          <w:bCs/>
        </w:rPr>
        <w:t>–</w:t>
      </w:r>
      <w:r w:rsidR="007816E9">
        <w:rPr>
          <w:rFonts w:ascii="Arial" w:hAnsi="Arial" w:cs="Arial"/>
          <w:b/>
          <w:bCs/>
        </w:rPr>
        <w:t xml:space="preserve"> Comms </w:t>
      </w:r>
      <w:r w:rsidRPr="00AC3F42">
        <w:rPr>
          <w:rFonts w:ascii="Arial" w:hAnsi="Arial" w:cs="Arial"/>
          <w:b/>
          <w:bCs/>
        </w:rPr>
        <w:t>Toolkit</w:t>
      </w:r>
    </w:p>
    <w:p w14:paraId="77094555" w14:textId="77777777" w:rsidR="009E2965" w:rsidRPr="00AC3F42" w:rsidRDefault="009E2965" w:rsidP="000E3581">
      <w:pPr>
        <w:jc w:val="center"/>
        <w:rPr>
          <w:rFonts w:ascii="Arial" w:hAnsi="Arial" w:cs="Arial"/>
          <w:b/>
          <w:bCs/>
        </w:rPr>
      </w:pPr>
    </w:p>
    <w:p w14:paraId="552BD7BA" w14:textId="77777777" w:rsidR="000E3581" w:rsidRPr="00AC3F42" w:rsidRDefault="000E3581" w:rsidP="000E3581">
      <w:pPr>
        <w:rPr>
          <w:rFonts w:ascii="Arial" w:hAnsi="Arial" w:cs="Arial"/>
          <w:b/>
          <w:bCs/>
        </w:rPr>
      </w:pPr>
      <w:r w:rsidRPr="00AC3F42">
        <w:rPr>
          <w:rFonts w:ascii="Arial" w:hAnsi="Arial" w:cs="Arial"/>
          <w:b/>
          <w:bCs/>
        </w:rPr>
        <w:t>Key messages</w:t>
      </w:r>
    </w:p>
    <w:p w14:paraId="4FE44DE4" w14:textId="259332ED" w:rsidR="000E3581" w:rsidRPr="007816E9" w:rsidRDefault="009E2965" w:rsidP="007816E9">
      <w:pPr>
        <w:pStyle w:val="ListParagraph"/>
        <w:numPr>
          <w:ilvl w:val="0"/>
          <w:numId w:val="2"/>
        </w:numPr>
        <w:rPr>
          <w:rFonts w:ascii="Arial" w:hAnsi="Arial" w:cs="Arial"/>
        </w:rPr>
      </w:pPr>
      <w:r w:rsidRPr="007816E9">
        <w:rPr>
          <w:rFonts w:ascii="Arial" w:hAnsi="Arial" w:cs="Arial"/>
        </w:rPr>
        <w:t>More services now available at Midlands pharmacies.</w:t>
      </w:r>
    </w:p>
    <w:p w14:paraId="048CFD72" w14:textId="571118C8" w:rsidR="000E3581" w:rsidRPr="007816E9" w:rsidRDefault="000E3581" w:rsidP="007816E9">
      <w:pPr>
        <w:pStyle w:val="ListParagraph"/>
        <w:numPr>
          <w:ilvl w:val="0"/>
          <w:numId w:val="2"/>
        </w:numPr>
        <w:rPr>
          <w:rFonts w:ascii="Arial" w:hAnsi="Arial" w:cs="Arial"/>
        </w:rPr>
      </w:pPr>
      <w:r w:rsidRPr="007816E9">
        <w:rPr>
          <w:rFonts w:ascii="Arial" w:hAnsi="Arial" w:cs="Arial"/>
        </w:rPr>
        <w:t xml:space="preserve">People needing medical care across the Midlands are now able to get professional clinical advice and treatment at a place more convenient for them as part of an extended service agreement between community pharmacists and NHS England in the Midlands. </w:t>
      </w:r>
    </w:p>
    <w:p w14:paraId="2FE3BB2F" w14:textId="77777777" w:rsidR="000E3581" w:rsidRPr="007816E9" w:rsidRDefault="000E3581" w:rsidP="007816E9">
      <w:pPr>
        <w:pStyle w:val="ListParagraph"/>
        <w:numPr>
          <w:ilvl w:val="0"/>
          <w:numId w:val="2"/>
        </w:numPr>
        <w:rPr>
          <w:rFonts w:ascii="Arial" w:hAnsi="Arial" w:cs="Arial"/>
        </w:rPr>
      </w:pPr>
      <w:r w:rsidRPr="007816E9">
        <w:rPr>
          <w:rFonts w:ascii="Arial" w:hAnsi="Arial" w:cs="Arial"/>
        </w:rPr>
        <w:t xml:space="preserve">The agreement covers a variety of minor illnesses including urinary tract infections (UTIs) and some skin infections. </w:t>
      </w:r>
    </w:p>
    <w:p w14:paraId="480F60CB" w14:textId="6CD109BF" w:rsidR="00AC3F42" w:rsidRPr="007816E9" w:rsidRDefault="000E3581" w:rsidP="007816E9">
      <w:pPr>
        <w:pStyle w:val="ListParagraph"/>
        <w:numPr>
          <w:ilvl w:val="0"/>
          <w:numId w:val="2"/>
        </w:numPr>
        <w:rPr>
          <w:rFonts w:ascii="Arial" w:hAnsi="Arial" w:cs="Arial"/>
        </w:rPr>
      </w:pPr>
      <w:r w:rsidRPr="007816E9">
        <w:rPr>
          <w:rFonts w:ascii="Arial" w:hAnsi="Arial" w:cs="Arial"/>
        </w:rPr>
        <w:t xml:space="preserve">More than </w:t>
      </w:r>
      <w:r w:rsidR="002446E8" w:rsidRPr="007816E9">
        <w:rPr>
          <w:rFonts w:ascii="Arial" w:hAnsi="Arial" w:cs="Arial"/>
        </w:rPr>
        <w:t xml:space="preserve">700 community pharmacists in the West Midlands and </w:t>
      </w:r>
      <w:r w:rsidRPr="007816E9">
        <w:rPr>
          <w:rFonts w:ascii="Arial" w:hAnsi="Arial" w:cs="Arial"/>
        </w:rPr>
        <w:t>400 community pharmacists in the East Midlands</w:t>
      </w:r>
      <w:r w:rsidR="00AC3F42" w:rsidRPr="007816E9">
        <w:rPr>
          <w:rFonts w:ascii="Arial" w:hAnsi="Arial" w:cs="Arial"/>
        </w:rPr>
        <w:t xml:space="preserve">, and </w:t>
      </w:r>
      <w:r w:rsidRPr="007816E9">
        <w:rPr>
          <w:rFonts w:ascii="Arial" w:hAnsi="Arial" w:cs="Arial"/>
        </w:rPr>
        <w:t>have signed the agreement, and completed the necessary training requirements</w:t>
      </w:r>
      <w:r w:rsidR="00AC3F42" w:rsidRPr="007816E9">
        <w:rPr>
          <w:rFonts w:ascii="Arial" w:hAnsi="Arial" w:cs="Arial"/>
        </w:rPr>
        <w:t>.</w:t>
      </w:r>
    </w:p>
    <w:p w14:paraId="4E90B977" w14:textId="765EC264" w:rsidR="000E3581" w:rsidRPr="007816E9" w:rsidRDefault="00AC3F42" w:rsidP="007816E9">
      <w:pPr>
        <w:pStyle w:val="ListParagraph"/>
        <w:numPr>
          <w:ilvl w:val="0"/>
          <w:numId w:val="2"/>
        </w:numPr>
        <w:rPr>
          <w:rFonts w:ascii="Arial" w:hAnsi="Arial" w:cs="Arial"/>
        </w:rPr>
      </w:pPr>
      <w:r w:rsidRPr="007816E9">
        <w:rPr>
          <w:rFonts w:ascii="Arial" w:hAnsi="Arial" w:cs="Arial"/>
        </w:rPr>
        <w:t>P</w:t>
      </w:r>
      <w:r w:rsidR="000E3581" w:rsidRPr="007816E9">
        <w:rPr>
          <w:rFonts w:ascii="Arial" w:hAnsi="Arial" w:cs="Arial"/>
        </w:rPr>
        <w:t xml:space="preserve">atients needing clinical advice can check if their local pharmacist is taking part at </w:t>
      </w:r>
      <w:hyperlink r:id="rId8" w:history="1">
        <w:r w:rsidR="000E3581" w:rsidRPr="007816E9">
          <w:rPr>
            <w:rStyle w:val="Hyperlink"/>
            <w:rFonts w:ascii="Arial" w:hAnsi="Arial" w:cs="Arial"/>
          </w:rPr>
          <w:t>NHS England — Midlands » Pharmacies offering Extended Care Services</w:t>
        </w:r>
      </w:hyperlink>
      <w:r w:rsidR="000E3581" w:rsidRPr="007816E9">
        <w:rPr>
          <w:rFonts w:ascii="Arial" w:hAnsi="Arial" w:cs="Arial"/>
        </w:rPr>
        <w:t xml:space="preserve"> </w:t>
      </w:r>
    </w:p>
    <w:p w14:paraId="2127D755" w14:textId="77777777" w:rsidR="000E3581" w:rsidRPr="007816E9" w:rsidRDefault="000E3581" w:rsidP="007816E9">
      <w:pPr>
        <w:pStyle w:val="ListParagraph"/>
        <w:numPr>
          <w:ilvl w:val="0"/>
          <w:numId w:val="2"/>
        </w:numPr>
        <w:rPr>
          <w:rFonts w:ascii="Arial" w:hAnsi="Arial" w:cs="Arial"/>
        </w:rPr>
      </w:pPr>
      <w:r w:rsidRPr="007816E9">
        <w:rPr>
          <w:rFonts w:ascii="Arial" w:hAnsi="Arial" w:cs="Arial"/>
        </w:rPr>
        <w:t xml:space="preserve">The majority of pharmacists involved in the service are able to treat women aged between 16 and 64 with simple UTIs as well as children aged from three months to two years who present with acute bacterial conjunctivitis. </w:t>
      </w:r>
    </w:p>
    <w:p w14:paraId="107CAE33" w14:textId="77777777" w:rsidR="000E3581" w:rsidRPr="007816E9" w:rsidRDefault="000E3581" w:rsidP="007816E9">
      <w:pPr>
        <w:pStyle w:val="ListParagraph"/>
        <w:numPr>
          <w:ilvl w:val="0"/>
          <w:numId w:val="2"/>
        </w:numPr>
        <w:rPr>
          <w:rFonts w:ascii="Arial" w:hAnsi="Arial" w:cs="Arial"/>
        </w:rPr>
      </w:pPr>
      <w:r w:rsidRPr="007816E9">
        <w:rPr>
          <w:rFonts w:ascii="Arial" w:hAnsi="Arial" w:cs="Arial"/>
        </w:rPr>
        <w:t xml:space="preserve">Pharmacists can also treat skin infections including impetigo, infected eczema and infected insect bites. </w:t>
      </w:r>
    </w:p>
    <w:p w14:paraId="1A339799" w14:textId="77777777" w:rsidR="000E3581" w:rsidRPr="007816E9" w:rsidRDefault="000E3581" w:rsidP="007816E9">
      <w:pPr>
        <w:pStyle w:val="ListParagraph"/>
        <w:numPr>
          <w:ilvl w:val="0"/>
          <w:numId w:val="2"/>
        </w:numPr>
        <w:rPr>
          <w:rFonts w:ascii="Arial" w:hAnsi="Arial" w:cs="Arial"/>
        </w:rPr>
      </w:pPr>
      <w:r w:rsidRPr="007816E9">
        <w:rPr>
          <w:rFonts w:ascii="Arial" w:hAnsi="Arial" w:cs="Arial"/>
        </w:rPr>
        <w:t>Further training will see pharmacists able to treat otitis media in children aged from three months to 16 years. This is an infection in the middle ear and particularly common in young children.</w:t>
      </w:r>
    </w:p>
    <w:p w14:paraId="484B7D7B" w14:textId="2A6FD920" w:rsidR="000E3581" w:rsidRPr="007816E9" w:rsidRDefault="000E3581" w:rsidP="007816E9">
      <w:pPr>
        <w:pStyle w:val="ListParagraph"/>
        <w:numPr>
          <w:ilvl w:val="0"/>
          <w:numId w:val="2"/>
        </w:numPr>
        <w:rPr>
          <w:rFonts w:ascii="Arial" w:hAnsi="Arial" w:cs="Arial"/>
        </w:rPr>
      </w:pPr>
      <w:r w:rsidRPr="007816E9">
        <w:rPr>
          <w:rFonts w:ascii="Arial" w:hAnsi="Arial" w:cs="Arial"/>
        </w:rPr>
        <w:t xml:space="preserve">Pharmacists are able to supply medicines to treat the conditions, or to recommend over the counter medicines. If people are exempt from paying for prescriptions, they won’t have to pay for medicines that would normally be prescribed by the GP. </w:t>
      </w:r>
    </w:p>
    <w:p w14:paraId="1FE97A77" w14:textId="235B0750" w:rsidR="002446E8" w:rsidRDefault="002446E8" w:rsidP="000E3581">
      <w:pPr>
        <w:rPr>
          <w:rFonts w:ascii="Arial" w:hAnsi="Arial" w:cs="Arial"/>
          <w:b/>
          <w:bCs/>
        </w:rPr>
      </w:pPr>
      <w:r w:rsidRPr="002446E8">
        <w:rPr>
          <w:rFonts w:ascii="Arial" w:hAnsi="Arial" w:cs="Arial"/>
          <w:b/>
          <w:bCs/>
        </w:rPr>
        <w:t>Quote</w:t>
      </w:r>
      <w:r w:rsidR="007816E9">
        <w:rPr>
          <w:rFonts w:ascii="Arial" w:hAnsi="Arial" w:cs="Arial"/>
          <w:b/>
          <w:bCs/>
        </w:rPr>
        <w:t xml:space="preserve"> from NHSE</w:t>
      </w:r>
    </w:p>
    <w:p w14:paraId="1319BAAB" w14:textId="77777777" w:rsidR="000E3581" w:rsidRPr="00AC3F42" w:rsidRDefault="000E3581" w:rsidP="000E3581">
      <w:pPr>
        <w:rPr>
          <w:rFonts w:ascii="Arial" w:hAnsi="Arial" w:cs="Arial"/>
        </w:rPr>
      </w:pPr>
      <w:r w:rsidRPr="00AC3F42">
        <w:rPr>
          <w:rFonts w:ascii="Arial" w:hAnsi="Arial" w:cs="Arial"/>
        </w:rPr>
        <w:t xml:space="preserve">Roz Lindridge, NHS England Regional Director for Commissioning said: “This is a massive step forward in making treatment more accessible for people in local surroundings and empowering pharmacists to offer clinical care to their communities. </w:t>
      </w:r>
    </w:p>
    <w:p w14:paraId="5D1AE393" w14:textId="77777777" w:rsidR="000E3581" w:rsidRPr="00AC3F42" w:rsidRDefault="000E3581" w:rsidP="000E3581">
      <w:pPr>
        <w:rPr>
          <w:rFonts w:ascii="Arial" w:hAnsi="Arial" w:cs="Arial"/>
        </w:rPr>
      </w:pPr>
      <w:r w:rsidRPr="00AC3F42">
        <w:rPr>
          <w:rFonts w:ascii="Arial" w:hAnsi="Arial" w:cs="Arial"/>
        </w:rPr>
        <w:t>“We have been delighted with the number of community pharmacists who have taken up the extended services agreement and who have completed at least two stages of the training. Pharmacists are already carrying out clinical checks such as blood pressure and vaccinations for flu and Covid-19. Further services are planned with pharmacists able to manage oral contraception for instance.”</w:t>
      </w:r>
    </w:p>
    <w:p w14:paraId="6B9953BE" w14:textId="77777777" w:rsidR="000E3581" w:rsidRPr="00AC3F42" w:rsidRDefault="000E3581" w:rsidP="000E3581">
      <w:pPr>
        <w:rPr>
          <w:rFonts w:ascii="Arial" w:hAnsi="Arial" w:cs="Arial"/>
        </w:rPr>
      </w:pPr>
      <w:r w:rsidRPr="00AC3F42">
        <w:rPr>
          <w:rFonts w:ascii="Arial" w:hAnsi="Arial" w:cs="Arial"/>
        </w:rPr>
        <w:t xml:space="preserve">Lindsey Fairbrother is a pharmacist at the Good Life Pharmacy in Hatton in Derbyshire. She says: “This agreement allows people to walk into their local participating pharmacy and seek advice and treatment from a qualified healthcare professional without an appointment or wait times. </w:t>
      </w:r>
    </w:p>
    <w:p w14:paraId="742E9BF4" w14:textId="77777777" w:rsidR="000E3581" w:rsidRPr="00AC3F42" w:rsidRDefault="000E3581" w:rsidP="000E3581">
      <w:pPr>
        <w:rPr>
          <w:rFonts w:ascii="Arial" w:hAnsi="Arial" w:cs="Arial"/>
        </w:rPr>
      </w:pPr>
      <w:r w:rsidRPr="00AC3F42">
        <w:rPr>
          <w:rFonts w:ascii="Arial" w:hAnsi="Arial" w:cs="Arial"/>
        </w:rPr>
        <w:t xml:space="preserve">“The service is already proving popular at our village pharmacy and we see at least 12 patients every week – supplying them with medicines to help treat their conditions. </w:t>
      </w:r>
    </w:p>
    <w:p w14:paraId="3B21CA44" w14:textId="77777777" w:rsidR="000E3581" w:rsidRPr="00AC3F42" w:rsidRDefault="000E3581" w:rsidP="000E3581">
      <w:pPr>
        <w:rPr>
          <w:rFonts w:ascii="Arial" w:hAnsi="Arial" w:cs="Arial"/>
        </w:rPr>
      </w:pPr>
      <w:r w:rsidRPr="00AC3F42">
        <w:rPr>
          <w:rFonts w:ascii="Arial" w:hAnsi="Arial" w:cs="Arial"/>
        </w:rPr>
        <w:t>“We are really delighted to be able to help more people get the help they need more quickly, and more locally too.”</w:t>
      </w:r>
    </w:p>
    <w:p w14:paraId="36EF87FA" w14:textId="77777777" w:rsidR="00CA4CC6" w:rsidRPr="00AC3F42" w:rsidRDefault="00CA4CC6" w:rsidP="00CA4CC6">
      <w:pPr>
        <w:rPr>
          <w:rFonts w:ascii="Arial" w:hAnsi="Arial" w:cs="Arial"/>
          <w:b/>
          <w:bCs/>
        </w:rPr>
      </w:pPr>
    </w:p>
    <w:p w14:paraId="25D85644" w14:textId="77777777" w:rsidR="00CA4CC6" w:rsidRPr="00AC3F42" w:rsidRDefault="00CA4CC6" w:rsidP="00CA4CC6">
      <w:pPr>
        <w:rPr>
          <w:rFonts w:ascii="Arial" w:hAnsi="Arial" w:cs="Arial"/>
          <w:b/>
          <w:bCs/>
        </w:rPr>
      </w:pPr>
    </w:p>
    <w:p w14:paraId="42B5429E" w14:textId="3A7E8E6D" w:rsidR="005F58B4" w:rsidRPr="00AC3F42" w:rsidRDefault="00AC3F42" w:rsidP="00CA4CC6">
      <w:pPr>
        <w:rPr>
          <w:rFonts w:ascii="Arial" w:hAnsi="Arial" w:cs="Arial"/>
          <w:b/>
          <w:bCs/>
        </w:rPr>
      </w:pPr>
      <w:r w:rsidRPr="00AC3F42">
        <w:rPr>
          <w:rFonts w:ascii="Arial" w:hAnsi="Arial" w:cs="Arial"/>
          <w:b/>
          <w:bCs/>
        </w:rPr>
        <w:t>Webpage</w:t>
      </w:r>
    </w:p>
    <w:p w14:paraId="242AC12B" w14:textId="5FFC8761" w:rsidR="00AC3F42" w:rsidRPr="00AC3F42" w:rsidRDefault="00C54962" w:rsidP="00CA4CC6">
      <w:pPr>
        <w:rPr>
          <w:rFonts w:ascii="Arial" w:hAnsi="Arial" w:cs="Arial"/>
          <w:b/>
          <w:bCs/>
        </w:rPr>
      </w:pPr>
      <w:hyperlink r:id="rId9" w:history="1">
        <w:r w:rsidR="00AC3F42" w:rsidRPr="00AC3F42">
          <w:rPr>
            <w:rFonts w:ascii="Arial" w:hAnsi="Arial" w:cs="Arial"/>
            <w:color w:val="0000FF"/>
            <w:u w:val="single"/>
          </w:rPr>
          <w:t>NHS England — Midlands » Community Pharmacy Extended Care Services</w:t>
        </w:r>
      </w:hyperlink>
    </w:p>
    <w:p w14:paraId="44AA503A" w14:textId="77777777" w:rsidR="00AC3F42" w:rsidRPr="00AC3F42" w:rsidRDefault="00AC3F42" w:rsidP="00CA4CC6">
      <w:pPr>
        <w:rPr>
          <w:rFonts w:ascii="Arial" w:hAnsi="Arial" w:cs="Arial"/>
          <w:b/>
          <w:bCs/>
        </w:rPr>
      </w:pPr>
    </w:p>
    <w:p w14:paraId="4CFF27A0" w14:textId="103B0E8F" w:rsidR="007C3500" w:rsidRPr="00AC3F42" w:rsidRDefault="001B7AC1" w:rsidP="00CA4CC6">
      <w:pPr>
        <w:rPr>
          <w:rFonts w:ascii="Arial" w:hAnsi="Arial" w:cs="Arial"/>
          <w:b/>
          <w:bCs/>
        </w:rPr>
      </w:pPr>
      <w:r w:rsidRPr="00AC3F42">
        <w:rPr>
          <w:rFonts w:ascii="Arial" w:hAnsi="Arial" w:cs="Arial"/>
          <w:b/>
          <w:bCs/>
        </w:rPr>
        <w:t xml:space="preserve">Social media copy – </w:t>
      </w:r>
      <w:bookmarkStart w:id="0" w:name="_Hlk130807796"/>
      <w:r w:rsidRPr="00AC3F42">
        <w:rPr>
          <w:rFonts w:ascii="Arial" w:hAnsi="Arial" w:cs="Arial"/>
          <w:b/>
          <w:bCs/>
        </w:rPr>
        <w:t>Community Pharmacy Extended Care Service</w:t>
      </w:r>
      <w:bookmarkEnd w:id="0"/>
    </w:p>
    <w:p w14:paraId="2C247271" w14:textId="083B9390" w:rsidR="00CE45E7" w:rsidRPr="00AC3F42" w:rsidRDefault="00C54962" w:rsidP="00CA4CC6">
      <w:pPr>
        <w:rPr>
          <w:rFonts w:ascii="Arial" w:hAnsi="Arial" w:cs="Arial"/>
        </w:rPr>
      </w:pPr>
      <w:hyperlink r:id="rId10" w:history="1">
        <w:r w:rsidR="00CE45E7" w:rsidRPr="00AC3F42">
          <w:rPr>
            <w:rStyle w:val="Hyperlink"/>
            <w:rFonts w:ascii="Arial" w:hAnsi="Arial" w:cs="Arial"/>
          </w:rPr>
          <w:t>Click here</w:t>
        </w:r>
      </w:hyperlink>
      <w:r w:rsidR="00CE45E7" w:rsidRPr="00AC3F42">
        <w:rPr>
          <w:rFonts w:ascii="Arial" w:hAnsi="Arial" w:cs="Arial"/>
        </w:rPr>
        <w:t xml:space="preserve"> to download images.</w:t>
      </w:r>
    </w:p>
    <w:tbl>
      <w:tblPr>
        <w:tblStyle w:val="TableGrid"/>
        <w:tblW w:w="0" w:type="auto"/>
        <w:tblLook w:val="04A0" w:firstRow="1" w:lastRow="0" w:firstColumn="1" w:lastColumn="0" w:noHBand="0" w:noVBand="1"/>
      </w:tblPr>
      <w:tblGrid>
        <w:gridCol w:w="4107"/>
        <w:gridCol w:w="4909"/>
      </w:tblGrid>
      <w:tr w:rsidR="00960AB0" w:rsidRPr="00AC3F42" w14:paraId="34EC987B" w14:textId="77777777" w:rsidTr="00CA4CC6">
        <w:tc>
          <w:tcPr>
            <w:tcW w:w="4508" w:type="dxa"/>
          </w:tcPr>
          <w:p w14:paraId="70F1E542" w14:textId="77777777" w:rsidR="00CA4CC6" w:rsidRPr="00AC3F42" w:rsidRDefault="00CA4CC6" w:rsidP="00CA4CC6">
            <w:pPr>
              <w:rPr>
                <w:rFonts w:ascii="Arial" w:hAnsi="Arial" w:cs="Arial"/>
              </w:rPr>
            </w:pPr>
            <w:r w:rsidRPr="00AC3F42">
              <w:rPr>
                <w:rFonts w:ascii="Arial" w:hAnsi="Arial" w:cs="Arial"/>
              </w:rPr>
              <w:t xml:space="preserve">Our new scheme with pharmacists in the Midlands means you can visit a pharmacist instead of your GP for advice and treatment on a range of minor illnesses. Find out more and see if your local pharmacy is taking part </w:t>
            </w:r>
            <w:hyperlink r:id="rId11" w:history="1">
              <w:r w:rsidRPr="00AC3F42">
                <w:rPr>
                  <w:rStyle w:val="Hyperlink"/>
                  <w:rFonts w:ascii="Arial" w:hAnsi="Arial" w:cs="Arial"/>
                </w:rPr>
                <w:t>NHS England — Midlands » Community Pharmacy Extended Care Services</w:t>
              </w:r>
            </w:hyperlink>
          </w:p>
          <w:p w14:paraId="4723F577" w14:textId="77777777" w:rsidR="00CA4CC6" w:rsidRPr="00AC3F42" w:rsidRDefault="00CA4CC6" w:rsidP="00CA4CC6">
            <w:pPr>
              <w:rPr>
                <w:rFonts w:ascii="Arial" w:hAnsi="Arial" w:cs="Arial"/>
                <w:b/>
                <w:bCs/>
              </w:rPr>
            </w:pPr>
          </w:p>
        </w:tc>
        <w:tc>
          <w:tcPr>
            <w:tcW w:w="4508" w:type="dxa"/>
          </w:tcPr>
          <w:p w14:paraId="706EA4C3" w14:textId="77777777" w:rsidR="00CA4CC6" w:rsidRPr="00AC3F42" w:rsidRDefault="00CA4CC6" w:rsidP="00CA4CC6">
            <w:pPr>
              <w:rPr>
                <w:rFonts w:ascii="Arial" w:hAnsi="Arial" w:cs="Arial"/>
                <w:b/>
                <w:bCs/>
              </w:rPr>
            </w:pPr>
            <w:r w:rsidRPr="00AC3F42">
              <w:rPr>
                <w:rFonts w:ascii="Arial" w:hAnsi="Arial" w:cs="Arial"/>
                <w:b/>
                <w:bCs/>
                <w:noProof/>
              </w:rPr>
              <w:drawing>
                <wp:inline distT="0" distB="0" distL="0" distR="0" wp14:anchorId="532ADF6F" wp14:editId="4815C979">
                  <wp:extent cx="2810510" cy="1580872"/>
                  <wp:effectExtent l="0" t="0" r="8890" b="635"/>
                  <wp:docPr id="1" name="Picture 1" descr="A picture containing text, businesscard,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businesscard, screensho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28308" cy="1590883"/>
                          </a:xfrm>
                          <a:prstGeom prst="rect">
                            <a:avLst/>
                          </a:prstGeom>
                        </pic:spPr>
                      </pic:pic>
                    </a:graphicData>
                  </a:graphic>
                </wp:inline>
              </w:drawing>
            </w:r>
          </w:p>
          <w:p w14:paraId="498CAD99" w14:textId="47B11B3C" w:rsidR="00EC460B" w:rsidRPr="00AC3F42" w:rsidRDefault="00EC460B" w:rsidP="00CA4CC6">
            <w:pPr>
              <w:rPr>
                <w:rFonts w:ascii="Arial" w:hAnsi="Arial" w:cs="Arial"/>
                <w:b/>
                <w:bCs/>
              </w:rPr>
            </w:pPr>
          </w:p>
        </w:tc>
      </w:tr>
      <w:tr w:rsidR="00960AB0" w:rsidRPr="00AC3F42" w14:paraId="278B884B" w14:textId="77777777" w:rsidTr="00CA4CC6">
        <w:tc>
          <w:tcPr>
            <w:tcW w:w="4508" w:type="dxa"/>
          </w:tcPr>
          <w:p w14:paraId="70055E58" w14:textId="77777777" w:rsidR="00CA4CC6" w:rsidRPr="00AC3F42" w:rsidRDefault="00CA4CC6" w:rsidP="00CA4CC6">
            <w:pPr>
              <w:rPr>
                <w:rFonts w:ascii="Arial" w:hAnsi="Arial" w:cs="Arial"/>
              </w:rPr>
            </w:pPr>
          </w:p>
          <w:p w14:paraId="0619099C" w14:textId="55DC45C2" w:rsidR="00CA4CC6" w:rsidRPr="00AC3F42" w:rsidRDefault="00CA4CC6" w:rsidP="00CA4CC6">
            <w:pPr>
              <w:rPr>
                <w:rStyle w:val="Hyperlink"/>
                <w:rFonts w:ascii="Arial" w:hAnsi="Arial" w:cs="Arial"/>
                <w:color w:val="auto"/>
                <w:u w:val="none"/>
              </w:rPr>
            </w:pPr>
            <w:r w:rsidRPr="00AC3F42">
              <w:rPr>
                <w:rFonts w:ascii="Arial" w:hAnsi="Arial" w:cs="Arial"/>
              </w:rPr>
              <w:t xml:space="preserve">You can now get clinical advice and treatment from local pharmacies in the Midlands for a range of minor illnesses including </w:t>
            </w:r>
            <w:r w:rsidR="00DF095D">
              <w:rPr>
                <w:rFonts w:ascii="Arial" w:hAnsi="Arial" w:cs="Arial"/>
              </w:rPr>
              <w:t xml:space="preserve">Urinary </w:t>
            </w:r>
            <w:r w:rsidRPr="00AC3F42">
              <w:rPr>
                <w:rFonts w:ascii="Arial" w:hAnsi="Arial" w:cs="Arial"/>
              </w:rPr>
              <w:t>T</w:t>
            </w:r>
            <w:r w:rsidR="00DF095D">
              <w:rPr>
                <w:rFonts w:ascii="Arial" w:hAnsi="Arial" w:cs="Arial"/>
              </w:rPr>
              <w:t xml:space="preserve">ract </w:t>
            </w:r>
            <w:r w:rsidRPr="00AC3F42">
              <w:rPr>
                <w:rFonts w:ascii="Arial" w:hAnsi="Arial" w:cs="Arial"/>
              </w:rPr>
              <w:t>I</w:t>
            </w:r>
            <w:r w:rsidR="00DF095D">
              <w:rPr>
                <w:rFonts w:ascii="Arial" w:hAnsi="Arial" w:cs="Arial"/>
              </w:rPr>
              <w:t>nfection</w:t>
            </w:r>
            <w:r w:rsidRPr="00AC3F42">
              <w:rPr>
                <w:rFonts w:ascii="Arial" w:hAnsi="Arial" w:cs="Arial"/>
              </w:rPr>
              <w:t xml:space="preserve">s, conjunctivitis and eczema. </w:t>
            </w:r>
            <w:r w:rsidR="005F7D97" w:rsidRPr="00AC3F42">
              <w:rPr>
                <w:rFonts w:ascii="Arial" w:hAnsi="Arial" w:cs="Arial"/>
              </w:rPr>
              <w:t>Check</w:t>
            </w:r>
            <w:r w:rsidRPr="00AC3F42">
              <w:rPr>
                <w:rFonts w:ascii="Arial" w:hAnsi="Arial" w:cs="Arial"/>
              </w:rPr>
              <w:t xml:space="preserve"> if your local pharmacy is taking part</w:t>
            </w:r>
            <w:r w:rsidR="005F7D97" w:rsidRPr="00AC3F42">
              <w:rPr>
                <w:rFonts w:ascii="Arial" w:hAnsi="Arial" w:cs="Arial"/>
              </w:rPr>
              <w:t xml:space="preserve"> </w:t>
            </w:r>
            <w:hyperlink r:id="rId13" w:history="1">
              <w:r w:rsidRPr="00AC3F42">
                <w:rPr>
                  <w:rStyle w:val="Hyperlink"/>
                  <w:rFonts w:ascii="Arial" w:hAnsi="Arial" w:cs="Arial"/>
                </w:rPr>
                <w:t>NHS England — Midlands » Pharmacies offering Extended Care Services</w:t>
              </w:r>
            </w:hyperlink>
          </w:p>
          <w:p w14:paraId="44D83040" w14:textId="77777777" w:rsidR="00CA4CC6" w:rsidRDefault="00CA4CC6" w:rsidP="00CA4CC6">
            <w:pPr>
              <w:rPr>
                <w:rFonts w:ascii="Arial" w:hAnsi="Arial" w:cs="Arial"/>
                <w:b/>
                <w:bCs/>
              </w:rPr>
            </w:pPr>
          </w:p>
          <w:p w14:paraId="73A26E9D" w14:textId="77777777" w:rsidR="001C694E" w:rsidRPr="00AC3F42" w:rsidRDefault="001C694E" w:rsidP="00CA4CC6">
            <w:pPr>
              <w:rPr>
                <w:rFonts w:ascii="Arial" w:hAnsi="Arial" w:cs="Arial"/>
                <w:b/>
                <w:bCs/>
              </w:rPr>
            </w:pPr>
          </w:p>
        </w:tc>
        <w:tc>
          <w:tcPr>
            <w:tcW w:w="4508" w:type="dxa"/>
          </w:tcPr>
          <w:p w14:paraId="0B7862AB" w14:textId="6808BCC7" w:rsidR="00CA4CC6" w:rsidRPr="00AC3F42" w:rsidRDefault="00CA4CC6" w:rsidP="00CA4CC6">
            <w:pPr>
              <w:rPr>
                <w:rFonts w:ascii="Arial" w:hAnsi="Arial" w:cs="Arial"/>
                <w:b/>
                <w:bCs/>
              </w:rPr>
            </w:pPr>
          </w:p>
          <w:p w14:paraId="397A6543" w14:textId="43705833" w:rsidR="00EC460B" w:rsidRPr="00AC3F42" w:rsidRDefault="00CA274C" w:rsidP="00CA4CC6">
            <w:pPr>
              <w:rPr>
                <w:rFonts w:ascii="Arial" w:hAnsi="Arial" w:cs="Arial"/>
                <w:b/>
                <w:bCs/>
              </w:rPr>
            </w:pPr>
            <w:r>
              <w:rPr>
                <w:noProof/>
              </w:rPr>
              <w:drawing>
                <wp:inline distT="0" distB="0" distL="0" distR="0" wp14:anchorId="4C095EA0" wp14:editId="620FC87E">
                  <wp:extent cx="2828925" cy="1591231"/>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50558" cy="1603399"/>
                          </a:xfrm>
                          <a:prstGeom prst="rect">
                            <a:avLst/>
                          </a:prstGeom>
                          <a:noFill/>
                          <a:ln>
                            <a:noFill/>
                          </a:ln>
                        </pic:spPr>
                      </pic:pic>
                    </a:graphicData>
                  </a:graphic>
                </wp:inline>
              </w:drawing>
            </w:r>
          </w:p>
        </w:tc>
      </w:tr>
      <w:tr w:rsidR="00960AB0" w:rsidRPr="00AC3F42" w14:paraId="0E1732A0" w14:textId="77777777" w:rsidTr="00CA4CC6">
        <w:tc>
          <w:tcPr>
            <w:tcW w:w="4508" w:type="dxa"/>
          </w:tcPr>
          <w:p w14:paraId="7E8C4E0D" w14:textId="47A5DABE" w:rsidR="00CA4CC6" w:rsidRPr="00AC3F42" w:rsidRDefault="00CA4CC6" w:rsidP="00CA4CC6">
            <w:pPr>
              <w:rPr>
                <w:rFonts w:ascii="Arial" w:hAnsi="Arial" w:cs="Arial"/>
              </w:rPr>
            </w:pPr>
            <w:r w:rsidRPr="00AC3F42">
              <w:rPr>
                <w:rFonts w:ascii="Arial" w:hAnsi="Arial" w:cs="Arial"/>
              </w:rPr>
              <w:t>Did you know more than half of community pharmacists in the Midlands can now provide advice and treatment for a variety of minor illnesses including U</w:t>
            </w:r>
            <w:r w:rsidR="00DF095D">
              <w:rPr>
                <w:rFonts w:ascii="Arial" w:hAnsi="Arial" w:cs="Arial"/>
              </w:rPr>
              <w:t xml:space="preserve">rinary </w:t>
            </w:r>
            <w:r w:rsidRPr="00AC3F42">
              <w:rPr>
                <w:rFonts w:ascii="Arial" w:hAnsi="Arial" w:cs="Arial"/>
              </w:rPr>
              <w:t>T</w:t>
            </w:r>
            <w:r w:rsidR="00DF095D">
              <w:rPr>
                <w:rFonts w:ascii="Arial" w:hAnsi="Arial" w:cs="Arial"/>
              </w:rPr>
              <w:t xml:space="preserve">ract </w:t>
            </w:r>
            <w:r w:rsidRPr="00AC3F42">
              <w:rPr>
                <w:rFonts w:ascii="Arial" w:hAnsi="Arial" w:cs="Arial"/>
              </w:rPr>
              <w:t>I</w:t>
            </w:r>
            <w:r w:rsidR="00DF095D">
              <w:rPr>
                <w:rFonts w:ascii="Arial" w:hAnsi="Arial" w:cs="Arial"/>
              </w:rPr>
              <w:t>nfection</w:t>
            </w:r>
            <w:r w:rsidRPr="00AC3F42">
              <w:rPr>
                <w:rFonts w:ascii="Arial" w:hAnsi="Arial" w:cs="Arial"/>
              </w:rPr>
              <w:t xml:space="preserve">s and some skin infections. You don’t need to visit your GP. Check if your local pharmacy is taking part </w:t>
            </w:r>
            <w:hyperlink r:id="rId15" w:history="1">
              <w:r w:rsidRPr="00AC3F42">
                <w:rPr>
                  <w:rStyle w:val="Hyperlink"/>
                  <w:rFonts w:ascii="Arial" w:hAnsi="Arial" w:cs="Arial"/>
                </w:rPr>
                <w:t>NHS England — Midlands » Pharmacies offering Extended Care Services</w:t>
              </w:r>
            </w:hyperlink>
          </w:p>
          <w:p w14:paraId="2EF86DA1" w14:textId="77777777" w:rsidR="00CA4CC6" w:rsidRPr="00AC3F42" w:rsidRDefault="00CA4CC6" w:rsidP="00CA4CC6">
            <w:pPr>
              <w:rPr>
                <w:rFonts w:ascii="Arial" w:hAnsi="Arial" w:cs="Arial"/>
                <w:b/>
                <w:bCs/>
              </w:rPr>
            </w:pPr>
          </w:p>
        </w:tc>
        <w:tc>
          <w:tcPr>
            <w:tcW w:w="4508" w:type="dxa"/>
          </w:tcPr>
          <w:p w14:paraId="0B927ECD" w14:textId="4D807EF1" w:rsidR="00CA4CC6" w:rsidRPr="00AC3F42" w:rsidRDefault="00CA274C" w:rsidP="00CA4CC6">
            <w:pPr>
              <w:rPr>
                <w:rFonts w:ascii="Arial" w:hAnsi="Arial" w:cs="Arial"/>
                <w:b/>
                <w:bCs/>
              </w:rPr>
            </w:pPr>
            <w:r>
              <w:rPr>
                <w:noProof/>
              </w:rPr>
              <w:drawing>
                <wp:inline distT="0" distB="0" distL="0" distR="0" wp14:anchorId="5592C3FC" wp14:editId="74EE2901">
                  <wp:extent cx="2878738" cy="1619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96435" cy="1629204"/>
                          </a:xfrm>
                          <a:prstGeom prst="rect">
                            <a:avLst/>
                          </a:prstGeom>
                          <a:noFill/>
                          <a:ln>
                            <a:noFill/>
                          </a:ln>
                        </pic:spPr>
                      </pic:pic>
                    </a:graphicData>
                  </a:graphic>
                </wp:inline>
              </w:drawing>
            </w:r>
          </w:p>
        </w:tc>
      </w:tr>
      <w:tr w:rsidR="00960AB0" w:rsidRPr="00AC3F42" w14:paraId="689EDF2B" w14:textId="77777777" w:rsidTr="00CA4CC6">
        <w:tc>
          <w:tcPr>
            <w:tcW w:w="4508" w:type="dxa"/>
          </w:tcPr>
          <w:p w14:paraId="7D6BC7B1" w14:textId="1DCFC840" w:rsidR="00EC460B" w:rsidRPr="00AC3F42" w:rsidRDefault="00EC460B" w:rsidP="00EC460B">
            <w:pPr>
              <w:rPr>
                <w:rStyle w:val="Hyperlink"/>
                <w:rFonts w:ascii="Arial" w:hAnsi="Arial" w:cs="Arial"/>
                <w:color w:val="auto"/>
                <w:u w:val="none"/>
              </w:rPr>
            </w:pPr>
            <w:r w:rsidRPr="00AC3F42">
              <w:rPr>
                <w:rFonts w:ascii="Arial" w:hAnsi="Arial" w:cs="Arial"/>
              </w:rPr>
              <w:t xml:space="preserve">Think you have a Urinary Tract Infection (UTI)? </w:t>
            </w:r>
            <w:r w:rsidR="001C694E">
              <w:rPr>
                <w:rFonts w:ascii="Arial" w:hAnsi="Arial" w:cs="Arial"/>
              </w:rPr>
              <w:t>Pain or a burning sensation when peeing? N</w:t>
            </w:r>
            <w:r w:rsidR="00AB661D">
              <w:rPr>
                <w:rFonts w:ascii="Arial" w:hAnsi="Arial" w:cs="Arial"/>
              </w:rPr>
              <w:t xml:space="preserve">eeding to pee more often and </w:t>
            </w:r>
            <w:r w:rsidR="001C694E">
              <w:rPr>
                <w:rFonts w:ascii="Arial" w:hAnsi="Arial" w:cs="Arial"/>
              </w:rPr>
              <w:t xml:space="preserve">pee that looks cloudy, dark or has a strong smell? </w:t>
            </w:r>
            <w:r w:rsidRPr="00AC3F42">
              <w:rPr>
                <w:rFonts w:ascii="Arial" w:hAnsi="Arial" w:cs="Arial"/>
              </w:rPr>
              <w:t xml:space="preserve">More and more of our community pharmacies are signing up to offer you immediate advice and treatment. Check if your local pharmacy is taking part </w:t>
            </w:r>
            <w:hyperlink r:id="rId17" w:history="1">
              <w:r w:rsidRPr="00AC3F42">
                <w:rPr>
                  <w:rStyle w:val="Hyperlink"/>
                  <w:rFonts w:ascii="Arial" w:hAnsi="Arial" w:cs="Arial"/>
                </w:rPr>
                <w:t>NHS England — Midlands » Pharmacies offering Extended Care Services</w:t>
              </w:r>
            </w:hyperlink>
          </w:p>
          <w:p w14:paraId="2AFDE7C9" w14:textId="77777777" w:rsidR="00CA4CC6" w:rsidRPr="00AC3F42" w:rsidRDefault="00CA4CC6" w:rsidP="00CA4CC6">
            <w:pPr>
              <w:rPr>
                <w:rFonts w:ascii="Arial" w:hAnsi="Arial" w:cs="Arial"/>
                <w:b/>
                <w:bCs/>
              </w:rPr>
            </w:pPr>
          </w:p>
        </w:tc>
        <w:tc>
          <w:tcPr>
            <w:tcW w:w="4508" w:type="dxa"/>
          </w:tcPr>
          <w:p w14:paraId="482ED513" w14:textId="77777777" w:rsidR="00CA4CC6" w:rsidRPr="00AC3F42" w:rsidRDefault="000B1777" w:rsidP="00CA4CC6">
            <w:pPr>
              <w:rPr>
                <w:rFonts w:ascii="Arial" w:hAnsi="Arial" w:cs="Arial"/>
                <w:b/>
                <w:bCs/>
              </w:rPr>
            </w:pPr>
            <w:r w:rsidRPr="00AC3F42">
              <w:rPr>
                <w:rFonts w:ascii="Arial" w:hAnsi="Arial" w:cs="Arial"/>
                <w:b/>
                <w:bCs/>
                <w:noProof/>
              </w:rPr>
              <w:drawing>
                <wp:inline distT="0" distB="0" distL="0" distR="0" wp14:anchorId="7A780611" wp14:editId="497F20B9">
                  <wp:extent cx="2811004" cy="1581150"/>
                  <wp:effectExtent l="0" t="0" r="8890" b="0"/>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25469" cy="1589286"/>
                          </a:xfrm>
                          <a:prstGeom prst="rect">
                            <a:avLst/>
                          </a:prstGeom>
                        </pic:spPr>
                      </pic:pic>
                    </a:graphicData>
                  </a:graphic>
                </wp:inline>
              </w:drawing>
            </w:r>
          </w:p>
          <w:p w14:paraId="69B1E4AE" w14:textId="3797734B" w:rsidR="00EC460B" w:rsidRPr="00AC3F42" w:rsidRDefault="00EC460B" w:rsidP="00CA4CC6">
            <w:pPr>
              <w:rPr>
                <w:rFonts w:ascii="Arial" w:hAnsi="Arial" w:cs="Arial"/>
                <w:b/>
                <w:bCs/>
              </w:rPr>
            </w:pPr>
          </w:p>
        </w:tc>
      </w:tr>
      <w:tr w:rsidR="00960AB0" w:rsidRPr="00AC3F42" w14:paraId="4FA61A5E" w14:textId="77777777" w:rsidTr="00CA4CC6">
        <w:tc>
          <w:tcPr>
            <w:tcW w:w="4508" w:type="dxa"/>
          </w:tcPr>
          <w:p w14:paraId="5B679B1F" w14:textId="6959904B" w:rsidR="00EC460B" w:rsidRPr="00AC3F42" w:rsidRDefault="00EC460B" w:rsidP="00EC460B">
            <w:pPr>
              <w:rPr>
                <w:rStyle w:val="Hyperlink"/>
                <w:rFonts w:ascii="Arial" w:hAnsi="Arial" w:cs="Arial"/>
                <w:color w:val="auto"/>
                <w:u w:val="none"/>
              </w:rPr>
            </w:pPr>
            <w:r w:rsidRPr="00AC3F42">
              <w:rPr>
                <w:rFonts w:ascii="Arial" w:hAnsi="Arial" w:cs="Arial"/>
              </w:rPr>
              <w:t xml:space="preserve">Does your child have symptoms of bacterial conjunctivitis? </w:t>
            </w:r>
            <w:r w:rsidR="00AB661D">
              <w:rPr>
                <w:rFonts w:ascii="Arial" w:hAnsi="Arial" w:cs="Arial"/>
              </w:rPr>
              <w:t xml:space="preserve">Redness? Discharge? A burning sensation and crusting on the lids? If your child is under 2 years a pharmacist can help. </w:t>
            </w:r>
            <w:r w:rsidRPr="00AC3F42">
              <w:rPr>
                <w:rFonts w:ascii="Arial" w:hAnsi="Arial" w:cs="Arial"/>
              </w:rPr>
              <w:t xml:space="preserve">More and more of our community pharmacies are signing up to offer immediate advice and treatment. Check if your local pharmacy is taking part </w:t>
            </w:r>
            <w:hyperlink r:id="rId19" w:history="1">
              <w:r w:rsidRPr="00AC3F42">
                <w:rPr>
                  <w:rStyle w:val="Hyperlink"/>
                  <w:rFonts w:ascii="Arial" w:hAnsi="Arial" w:cs="Arial"/>
                </w:rPr>
                <w:t>NHS England — Midlands » Pharmacies offering Extended Care Services</w:t>
              </w:r>
            </w:hyperlink>
          </w:p>
          <w:p w14:paraId="31E46D68" w14:textId="77777777" w:rsidR="00CA4CC6" w:rsidRPr="00AC3F42" w:rsidRDefault="00CA4CC6" w:rsidP="00CA4CC6">
            <w:pPr>
              <w:rPr>
                <w:rFonts w:ascii="Arial" w:hAnsi="Arial" w:cs="Arial"/>
                <w:b/>
                <w:bCs/>
              </w:rPr>
            </w:pPr>
          </w:p>
        </w:tc>
        <w:tc>
          <w:tcPr>
            <w:tcW w:w="4508" w:type="dxa"/>
          </w:tcPr>
          <w:p w14:paraId="23460121" w14:textId="241EF322" w:rsidR="00CA4CC6" w:rsidRPr="00AC3F42" w:rsidRDefault="00CA274C" w:rsidP="00CA4CC6">
            <w:pPr>
              <w:rPr>
                <w:rFonts w:ascii="Arial" w:hAnsi="Arial" w:cs="Arial"/>
                <w:b/>
                <w:bCs/>
              </w:rPr>
            </w:pPr>
            <w:r>
              <w:rPr>
                <w:noProof/>
              </w:rPr>
              <w:drawing>
                <wp:inline distT="0" distB="0" distL="0" distR="0" wp14:anchorId="2CF1498A" wp14:editId="67A5E7EE">
                  <wp:extent cx="2980337" cy="16764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15291" cy="1696061"/>
                          </a:xfrm>
                          <a:prstGeom prst="rect">
                            <a:avLst/>
                          </a:prstGeom>
                          <a:noFill/>
                          <a:ln>
                            <a:noFill/>
                          </a:ln>
                        </pic:spPr>
                      </pic:pic>
                    </a:graphicData>
                  </a:graphic>
                </wp:inline>
              </w:drawing>
            </w:r>
          </w:p>
        </w:tc>
      </w:tr>
      <w:tr w:rsidR="00960AB0" w:rsidRPr="00AC3F42" w14:paraId="4E85309B" w14:textId="77777777" w:rsidTr="00CA4CC6">
        <w:tc>
          <w:tcPr>
            <w:tcW w:w="4508" w:type="dxa"/>
          </w:tcPr>
          <w:p w14:paraId="7C1F664B" w14:textId="1DDCCD55" w:rsidR="00CE45E7" w:rsidRPr="00AC3F42" w:rsidRDefault="00CE45E7" w:rsidP="00CE45E7">
            <w:pPr>
              <w:rPr>
                <w:rStyle w:val="Hyperlink"/>
                <w:rFonts w:ascii="Arial" w:hAnsi="Arial" w:cs="Arial"/>
                <w:color w:val="auto"/>
                <w:u w:val="none"/>
              </w:rPr>
            </w:pPr>
            <w:r w:rsidRPr="00AC3F42">
              <w:rPr>
                <w:rFonts w:ascii="Arial" w:hAnsi="Arial" w:cs="Arial"/>
              </w:rPr>
              <w:t xml:space="preserve">Are you suffering from eczema? </w:t>
            </w:r>
            <w:r w:rsidR="00960AB0">
              <w:rPr>
                <w:rFonts w:ascii="Arial" w:hAnsi="Arial" w:cs="Arial"/>
              </w:rPr>
              <w:t xml:space="preserve">It can become infected leaving you feeling unwell. </w:t>
            </w:r>
            <w:r w:rsidRPr="00AC3F42">
              <w:rPr>
                <w:rFonts w:ascii="Arial" w:hAnsi="Arial" w:cs="Arial"/>
              </w:rPr>
              <w:t xml:space="preserve">More and more of our community pharmacies are signing up to offer you immediate advice and treatment. Check if your local pharmacy is taking part </w:t>
            </w:r>
            <w:hyperlink r:id="rId21" w:history="1">
              <w:r w:rsidRPr="00AC3F42">
                <w:rPr>
                  <w:rStyle w:val="Hyperlink"/>
                  <w:rFonts w:ascii="Arial" w:hAnsi="Arial" w:cs="Arial"/>
                </w:rPr>
                <w:t>NHS England — Midlands » Pharmacies offering Extended Care Services</w:t>
              </w:r>
            </w:hyperlink>
          </w:p>
          <w:p w14:paraId="59F8680D" w14:textId="77777777" w:rsidR="00CA4CC6" w:rsidRDefault="00CA4CC6" w:rsidP="00CA4CC6">
            <w:pPr>
              <w:rPr>
                <w:rFonts w:ascii="Arial" w:hAnsi="Arial" w:cs="Arial"/>
                <w:b/>
                <w:bCs/>
              </w:rPr>
            </w:pPr>
          </w:p>
          <w:p w14:paraId="324E57A6" w14:textId="77777777" w:rsidR="001C694E" w:rsidRPr="00AC3F42" w:rsidRDefault="001C694E" w:rsidP="00CA4CC6">
            <w:pPr>
              <w:rPr>
                <w:rFonts w:ascii="Arial" w:hAnsi="Arial" w:cs="Arial"/>
                <w:b/>
                <w:bCs/>
              </w:rPr>
            </w:pPr>
          </w:p>
        </w:tc>
        <w:tc>
          <w:tcPr>
            <w:tcW w:w="4508" w:type="dxa"/>
          </w:tcPr>
          <w:p w14:paraId="02854A6F" w14:textId="179261D3" w:rsidR="00CA4CC6" w:rsidRPr="00AC3F42" w:rsidRDefault="00CA274C" w:rsidP="00CA4CC6">
            <w:pPr>
              <w:rPr>
                <w:rFonts w:ascii="Arial" w:hAnsi="Arial" w:cs="Arial"/>
                <w:b/>
                <w:bCs/>
              </w:rPr>
            </w:pPr>
            <w:r>
              <w:rPr>
                <w:noProof/>
              </w:rPr>
              <w:drawing>
                <wp:inline distT="0" distB="0" distL="0" distR="0" wp14:anchorId="5BB63FFD" wp14:editId="564D10D4">
                  <wp:extent cx="2905125" cy="1634093"/>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55134" cy="1662222"/>
                          </a:xfrm>
                          <a:prstGeom prst="rect">
                            <a:avLst/>
                          </a:prstGeom>
                          <a:noFill/>
                          <a:ln>
                            <a:noFill/>
                          </a:ln>
                        </pic:spPr>
                      </pic:pic>
                    </a:graphicData>
                  </a:graphic>
                </wp:inline>
              </w:drawing>
            </w:r>
          </w:p>
        </w:tc>
      </w:tr>
      <w:tr w:rsidR="00960AB0" w:rsidRPr="00AC3F42" w14:paraId="3CC5D9D6" w14:textId="77777777" w:rsidTr="00CA4CC6">
        <w:tc>
          <w:tcPr>
            <w:tcW w:w="4508" w:type="dxa"/>
          </w:tcPr>
          <w:p w14:paraId="089AD45E" w14:textId="28407684" w:rsidR="00960AB0" w:rsidRPr="00AC3F42" w:rsidRDefault="00CA274C" w:rsidP="00960AB0">
            <w:pPr>
              <w:rPr>
                <w:rStyle w:val="Hyperlink"/>
                <w:rFonts w:ascii="Arial" w:hAnsi="Arial" w:cs="Arial"/>
                <w:color w:val="auto"/>
                <w:u w:val="none"/>
              </w:rPr>
            </w:pPr>
            <w:r>
              <w:rPr>
                <w:rFonts w:ascii="Arial" w:hAnsi="Arial" w:cs="Arial"/>
              </w:rPr>
              <w:t>Do you have an insect bite? Sometimes they can look red and swollen and feel hot.</w:t>
            </w:r>
            <w:r w:rsidR="00960AB0">
              <w:rPr>
                <w:rFonts w:ascii="Arial" w:hAnsi="Arial" w:cs="Arial"/>
              </w:rPr>
              <w:t xml:space="preserve"> You community pharmacist can assess you and provide the right treatment. Check if your local pharmacy offers the service </w:t>
            </w:r>
            <w:r>
              <w:rPr>
                <w:rFonts w:ascii="Arial" w:hAnsi="Arial" w:cs="Arial"/>
              </w:rPr>
              <w:t xml:space="preserve"> </w:t>
            </w:r>
            <w:hyperlink r:id="rId23" w:history="1">
              <w:r w:rsidR="00960AB0" w:rsidRPr="00AC3F42">
                <w:rPr>
                  <w:rStyle w:val="Hyperlink"/>
                  <w:rFonts w:ascii="Arial" w:hAnsi="Arial" w:cs="Arial"/>
                </w:rPr>
                <w:t>NHS England — Midlands » Pharmacies offering Extended Care Services</w:t>
              </w:r>
            </w:hyperlink>
          </w:p>
          <w:p w14:paraId="316AB642" w14:textId="77777777" w:rsidR="00CA274C" w:rsidRDefault="00CA274C" w:rsidP="00CE45E7">
            <w:pPr>
              <w:rPr>
                <w:rFonts w:ascii="Arial" w:hAnsi="Arial" w:cs="Arial"/>
              </w:rPr>
            </w:pPr>
          </w:p>
          <w:p w14:paraId="2B3117C5" w14:textId="77777777" w:rsidR="001C694E" w:rsidRDefault="001C694E" w:rsidP="00CE45E7">
            <w:pPr>
              <w:rPr>
                <w:rFonts w:ascii="Arial" w:hAnsi="Arial" w:cs="Arial"/>
              </w:rPr>
            </w:pPr>
          </w:p>
          <w:p w14:paraId="08DF33B7" w14:textId="36D1C35C" w:rsidR="001C694E" w:rsidRPr="00AC3F42" w:rsidRDefault="001C694E" w:rsidP="00CE45E7">
            <w:pPr>
              <w:rPr>
                <w:rFonts w:ascii="Arial" w:hAnsi="Arial" w:cs="Arial"/>
              </w:rPr>
            </w:pPr>
          </w:p>
        </w:tc>
        <w:tc>
          <w:tcPr>
            <w:tcW w:w="4508" w:type="dxa"/>
          </w:tcPr>
          <w:p w14:paraId="75CFB7AA" w14:textId="47B0E537" w:rsidR="00CA274C" w:rsidRDefault="00960AB0" w:rsidP="00CA4CC6">
            <w:pPr>
              <w:rPr>
                <w:noProof/>
              </w:rPr>
            </w:pPr>
            <w:r>
              <w:rPr>
                <w:noProof/>
              </w:rPr>
              <w:t xml:space="preserve"> </w:t>
            </w:r>
            <w:r>
              <w:rPr>
                <w:noProof/>
              </w:rPr>
              <w:drawing>
                <wp:inline distT="0" distB="0" distL="0" distR="0" wp14:anchorId="486B3725" wp14:editId="271987CC">
                  <wp:extent cx="2828925" cy="1591231"/>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60882" cy="1609206"/>
                          </a:xfrm>
                          <a:prstGeom prst="rect">
                            <a:avLst/>
                          </a:prstGeom>
                          <a:noFill/>
                          <a:ln>
                            <a:noFill/>
                          </a:ln>
                        </pic:spPr>
                      </pic:pic>
                    </a:graphicData>
                  </a:graphic>
                </wp:inline>
              </w:drawing>
            </w:r>
          </w:p>
        </w:tc>
      </w:tr>
      <w:tr w:rsidR="00960AB0" w:rsidRPr="00AC3F42" w14:paraId="4C227FB0" w14:textId="77777777" w:rsidTr="00CA4CC6">
        <w:tc>
          <w:tcPr>
            <w:tcW w:w="4508" w:type="dxa"/>
          </w:tcPr>
          <w:p w14:paraId="449D3CD4" w14:textId="3E52D8CC" w:rsidR="00960AB0" w:rsidRPr="00AC3F42" w:rsidRDefault="00960AB0" w:rsidP="00960AB0">
            <w:pPr>
              <w:rPr>
                <w:rStyle w:val="Hyperlink"/>
                <w:rFonts w:ascii="Arial" w:hAnsi="Arial" w:cs="Arial"/>
                <w:color w:val="auto"/>
                <w:u w:val="none"/>
              </w:rPr>
            </w:pPr>
            <w:r>
              <w:rPr>
                <w:rFonts w:ascii="Arial" w:hAnsi="Arial" w:cs="Arial"/>
              </w:rPr>
              <w:t>Does your child have ear ache? Redness? Inflammation and soreness? It could be a mi</w:t>
            </w:r>
            <w:r w:rsidR="00C54962">
              <w:rPr>
                <w:rFonts w:ascii="Arial" w:hAnsi="Arial" w:cs="Arial"/>
              </w:rPr>
              <w:t>ddle</w:t>
            </w:r>
            <w:r>
              <w:rPr>
                <w:rFonts w:ascii="Arial" w:hAnsi="Arial" w:cs="Arial"/>
              </w:rPr>
              <w:t xml:space="preserve"> ear infection (otitis media). Your community pharmacist can assess children under 16 years and provide the right treatment. Check if your local pharmacy offers the service  </w:t>
            </w:r>
            <w:hyperlink r:id="rId25" w:history="1">
              <w:r w:rsidRPr="00AC3F42">
                <w:rPr>
                  <w:rStyle w:val="Hyperlink"/>
                  <w:rFonts w:ascii="Arial" w:hAnsi="Arial" w:cs="Arial"/>
                </w:rPr>
                <w:t>NHS England — Midlands » Pharmacies offering Extended Care Services</w:t>
              </w:r>
            </w:hyperlink>
          </w:p>
          <w:p w14:paraId="3932B1F8" w14:textId="5F337531" w:rsidR="00960AB0" w:rsidRDefault="00960AB0" w:rsidP="00960AB0">
            <w:pPr>
              <w:rPr>
                <w:rFonts w:ascii="Arial" w:hAnsi="Arial" w:cs="Arial"/>
              </w:rPr>
            </w:pPr>
          </w:p>
        </w:tc>
        <w:tc>
          <w:tcPr>
            <w:tcW w:w="4508" w:type="dxa"/>
          </w:tcPr>
          <w:p w14:paraId="68E2494A" w14:textId="5A5994BA" w:rsidR="00960AB0" w:rsidRDefault="00960AB0" w:rsidP="00CA4CC6">
            <w:pPr>
              <w:rPr>
                <w:noProof/>
              </w:rPr>
            </w:pPr>
            <w:r>
              <w:rPr>
                <w:noProof/>
              </w:rPr>
              <w:drawing>
                <wp:inline distT="0" distB="0" distL="0" distR="0" wp14:anchorId="7B4DA5DB" wp14:editId="17A0F0E8">
                  <wp:extent cx="2895600" cy="162873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23801" cy="1644598"/>
                          </a:xfrm>
                          <a:prstGeom prst="rect">
                            <a:avLst/>
                          </a:prstGeom>
                          <a:noFill/>
                          <a:ln>
                            <a:noFill/>
                          </a:ln>
                        </pic:spPr>
                      </pic:pic>
                    </a:graphicData>
                  </a:graphic>
                </wp:inline>
              </w:drawing>
            </w:r>
          </w:p>
        </w:tc>
      </w:tr>
    </w:tbl>
    <w:p w14:paraId="6B9C3CB3" w14:textId="77777777" w:rsidR="006D72D3" w:rsidRPr="007816E9" w:rsidRDefault="006D72D3" w:rsidP="007816E9">
      <w:pPr>
        <w:rPr>
          <w:rFonts w:ascii="Arial" w:hAnsi="Arial" w:cs="Arial"/>
        </w:rPr>
      </w:pPr>
    </w:p>
    <w:p w14:paraId="0A4DDAA1" w14:textId="77777777" w:rsidR="001C694E" w:rsidRDefault="001C694E">
      <w:pPr>
        <w:rPr>
          <w:rStyle w:val="Hyperlink"/>
          <w:rFonts w:ascii="Arial" w:hAnsi="Arial" w:cs="Arial"/>
          <w:b/>
          <w:bCs/>
          <w:color w:val="auto"/>
          <w:u w:val="none"/>
        </w:rPr>
      </w:pPr>
    </w:p>
    <w:p w14:paraId="4554E6F6" w14:textId="77777777" w:rsidR="001C694E" w:rsidRDefault="001C694E">
      <w:pPr>
        <w:rPr>
          <w:rStyle w:val="Hyperlink"/>
          <w:rFonts w:ascii="Arial" w:hAnsi="Arial" w:cs="Arial"/>
          <w:b/>
          <w:bCs/>
          <w:color w:val="auto"/>
          <w:u w:val="none"/>
        </w:rPr>
      </w:pPr>
    </w:p>
    <w:p w14:paraId="1B69ADB1" w14:textId="0B8D4320" w:rsidR="00043085" w:rsidRPr="00AC3F42" w:rsidRDefault="005F58B4">
      <w:pPr>
        <w:rPr>
          <w:rStyle w:val="Hyperlink"/>
          <w:rFonts w:ascii="Arial" w:hAnsi="Arial" w:cs="Arial"/>
          <w:b/>
          <w:bCs/>
          <w:color w:val="auto"/>
          <w:u w:val="none"/>
        </w:rPr>
      </w:pPr>
      <w:r w:rsidRPr="00AC3F42">
        <w:rPr>
          <w:rStyle w:val="Hyperlink"/>
          <w:rFonts w:ascii="Arial" w:hAnsi="Arial" w:cs="Arial"/>
          <w:b/>
          <w:bCs/>
          <w:color w:val="auto"/>
          <w:u w:val="none"/>
        </w:rPr>
        <w:t>A4 Poster</w:t>
      </w:r>
    </w:p>
    <w:p w14:paraId="3EDEF9C3" w14:textId="2B8342E3" w:rsidR="005F58B4" w:rsidRPr="00AC3F42" w:rsidRDefault="00C54962">
      <w:pPr>
        <w:rPr>
          <w:rStyle w:val="Hyperlink"/>
          <w:rFonts w:ascii="Arial" w:hAnsi="Arial" w:cs="Arial"/>
          <w:color w:val="auto"/>
          <w:u w:val="none"/>
        </w:rPr>
      </w:pPr>
      <w:hyperlink r:id="rId27" w:history="1">
        <w:r w:rsidR="005F58B4" w:rsidRPr="00AC3F42">
          <w:rPr>
            <w:rStyle w:val="Hyperlink"/>
            <w:rFonts w:ascii="Arial" w:hAnsi="Arial" w:cs="Arial"/>
          </w:rPr>
          <w:t>Click here</w:t>
        </w:r>
      </w:hyperlink>
      <w:r w:rsidR="005F58B4" w:rsidRPr="00AC3F42">
        <w:rPr>
          <w:rStyle w:val="Hyperlink"/>
          <w:rFonts w:ascii="Arial" w:hAnsi="Arial" w:cs="Arial"/>
          <w:color w:val="auto"/>
          <w:u w:val="none"/>
        </w:rPr>
        <w:t xml:space="preserve"> to download A4 poster.</w:t>
      </w:r>
    </w:p>
    <w:p w14:paraId="65A9C199" w14:textId="6FBBA33E" w:rsidR="005F58B4" w:rsidRPr="00AC3F42" w:rsidRDefault="005F58B4">
      <w:pPr>
        <w:rPr>
          <w:rFonts w:ascii="Arial" w:hAnsi="Arial" w:cs="Arial"/>
        </w:rPr>
      </w:pPr>
      <w:r w:rsidRPr="00AC3F42">
        <w:rPr>
          <w:rFonts w:ascii="Arial" w:hAnsi="Arial" w:cs="Arial"/>
          <w:noProof/>
        </w:rPr>
        <w:drawing>
          <wp:inline distT="0" distB="0" distL="0" distR="0" wp14:anchorId="0C7277B0" wp14:editId="4D6FC148">
            <wp:extent cx="3340953" cy="472604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351611" cy="4741123"/>
                    </a:xfrm>
                    <a:prstGeom prst="rect">
                      <a:avLst/>
                    </a:prstGeom>
                  </pic:spPr>
                </pic:pic>
              </a:graphicData>
            </a:graphic>
          </wp:inline>
        </w:drawing>
      </w:r>
    </w:p>
    <w:sectPr w:rsidR="005F58B4" w:rsidRPr="00AC3F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92AE8"/>
    <w:multiLevelType w:val="hybridMultilevel"/>
    <w:tmpl w:val="737CC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6B4358"/>
    <w:multiLevelType w:val="hybridMultilevel"/>
    <w:tmpl w:val="AD4E3B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64405920">
    <w:abstractNumId w:val="1"/>
  </w:num>
  <w:num w:numId="2" w16cid:durableId="158887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500"/>
    <w:rsid w:val="00043085"/>
    <w:rsid w:val="000A6B96"/>
    <w:rsid w:val="000B1777"/>
    <w:rsid w:val="000C245F"/>
    <w:rsid w:val="000E0917"/>
    <w:rsid w:val="000E3581"/>
    <w:rsid w:val="001B7AC1"/>
    <w:rsid w:val="001C694E"/>
    <w:rsid w:val="00227242"/>
    <w:rsid w:val="002404E6"/>
    <w:rsid w:val="002446E8"/>
    <w:rsid w:val="00352E49"/>
    <w:rsid w:val="00357BC0"/>
    <w:rsid w:val="00555EA0"/>
    <w:rsid w:val="005957D8"/>
    <w:rsid w:val="005F58B4"/>
    <w:rsid w:val="005F7D97"/>
    <w:rsid w:val="00663B31"/>
    <w:rsid w:val="00675DA1"/>
    <w:rsid w:val="006D472A"/>
    <w:rsid w:val="006D72D3"/>
    <w:rsid w:val="006F65EF"/>
    <w:rsid w:val="0074702E"/>
    <w:rsid w:val="00775C1D"/>
    <w:rsid w:val="007816E9"/>
    <w:rsid w:val="00791DA9"/>
    <w:rsid w:val="00793FD5"/>
    <w:rsid w:val="007A4C8A"/>
    <w:rsid w:val="007B7AC1"/>
    <w:rsid w:val="007C3500"/>
    <w:rsid w:val="00960AB0"/>
    <w:rsid w:val="009E2965"/>
    <w:rsid w:val="00A021CE"/>
    <w:rsid w:val="00AB661D"/>
    <w:rsid w:val="00AC3F42"/>
    <w:rsid w:val="00B41BB4"/>
    <w:rsid w:val="00B675E2"/>
    <w:rsid w:val="00B751AD"/>
    <w:rsid w:val="00C05DA0"/>
    <w:rsid w:val="00C54962"/>
    <w:rsid w:val="00CA274C"/>
    <w:rsid w:val="00CA4CC6"/>
    <w:rsid w:val="00CB0250"/>
    <w:rsid w:val="00CE45E7"/>
    <w:rsid w:val="00D06C1E"/>
    <w:rsid w:val="00DF095D"/>
    <w:rsid w:val="00E4023D"/>
    <w:rsid w:val="00EC46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F24E8"/>
  <w15:chartTrackingRefBased/>
  <w15:docId w15:val="{E2806C2A-92D4-4581-AC32-CBB33D599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5C1D"/>
    <w:rPr>
      <w:color w:val="0000FF"/>
      <w:u w:val="single"/>
    </w:rPr>
  </w:style>
  <w:style w:type="paragraph" w:styleId="ListParagraph">
    <w:name w:val="List Paragraph"/>
    <w:basedOn w:val="Normal"/>
    <w:uiPriority w:val="34"/>
    <w:qFormat/>
    <w:rsid w:val="000C245F"/>
    <w:pPr>
      <w:ind w:left="720"/>
      <w:contextualSpacing/>
    </w:pPr>
  </w:style>
  <w:style w:type="character" w:styleId="FollowedHyperlink">
    <w:name w:val="FollowedHyperlink"/>
    <w:basedOn w:val="DefaultParagraphFont"/>
    <w:uiPriority w:val="99"/>
    <w:semiHidden/>
    <w:unhideWhenUsed/>
    <w:rsid w:val="006D72D3"/>
    <w:rPr>
      <w:color w:val="954F72" w:themeColor="followedHyperlink"/>
      <w:u w:val="single"/>
    </w:rPr>
  </w:style>
  <w:style w:type="character" w:styleId="UnresolvedMention">
    <w:name w:val="Unresolved Mention"/>
    <w:basedOn w:val="DefaultParagraphFont"/>
    <w:uiPriority w:val="99"/>
    <w:semiHidden/>
    <w:unhideWhenUsed/>
    <w:rsid w:val="001B7AC1"/>
    <w:rPr>
      <w:color w:val="605E5C"/>
      <w:shd w:val="clear" w:color="auto" w:fill="E1DFDD"/>
    </w:rPr>
  </w:style>
  <w:style w:type="table" w:styleId="TableGrid">
    <w:name w:val="Table Grid"/>
    <w:basedOn w:val="TableNormal"/>
    <w:uiPriority w:val="39"/>
    <w:rsid w:val="00CA4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24542">
      <w:bodyDiv w:val="1"/>
      <w:marLeft w:val="0"/>
      <w:marRight w:val="0"/>
      <w:marTop w:val="0"/>
      <w:marBottom w:val="0"/>
      <w:divBdr>
        <w:top w:val="none" w:sz="0" w:space="0" w:color="auto"/>
        <w:left w:val="none" w:sz="0" w:space="0" w:color="auto"/>
        <w:bottom w:val="none" w:sz="0" w:space="0" w:color="auto"/>
        <w:right w:val="none" w:sz="0" w:space="0" w:color="auto"/>
      </w:divBdr>
    </w:div>
    <w:div w:id="13680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gland.nhs.uk/midlands/nhs-england-and-nhs-improvement-midlands-work/community-pharmacy-extended-care-services/pharmacies-providing-service-2022-2023/" TargetMode="External"/><Relationship Id="rId13" Type="http://schemas.openxmlformats.org/officeDocument/2006/relationships/hyperlink" Target="https://www.england.nhs.uk/midlands/nhs-england-and-nhs-improvement-midlands-work/community-pharmacy-extended-care-services/pharmacies-providing-service-2022-2023/" TargetMode="External"/><Relationship Id="rId18" Type="http://schemas.openxmlformats.org/officeDocument/2006/relationships/image" Target="media/image4.pn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england.nhs.uk/midlands/nhs-england-and-nhs-improvement-midlands-work/community-pharmacy-extended-care-services/pharmacies-providing-service-2022-2023/"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s://www.england.nhs.uk/midlands/nhs-england-and-nhs-improvement-midlands-work/community-pharmacy-extended-care-services/pharmacies-providing-service-2022-2023/" TargetMode="External"/><Relationship Id="rId25" Type="http://schemas.openxmlformats.org/officeDocument/2006/relationships/hyperlink" Target="https://www.england.nhs.uk/midlands/nhs-england-and-nhs-improvement-midlands-work/community-pharmacy-extended-care-services/pharmacies-providing-service-2022-2023/"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ngland.nhs.uk/midlands/nhs-england-and-nhs-improvement-midlands-work/community-pharmacy-extended-care-services/" TargetMode="External"/><Relationship Id="rId24" Type="http://schemas.openxmlformats.org/officeDocument/2006/relationships/image" Target="media/image7.png"/><Relationship Id="rId5" Type="http://schemas.openxmlformats.org/officeDocument/2006/relationships/styles" Target="styles.xml"/><Relationship Id="rId15" Type="http://schemas.openxmlformats.org/officeDocument/2006/relationships/hyperlink" Target="https://www.england.nhs.uk/midlands/nhs-england-and-nhs-improvement-midlands-work/community-pharmacy-extended-care-services/pharmacies-providing-service-2022-2023/" TargetMode="External"/><Relationship Id="rId23" Type="http://schemas.openxmlformats.org/officeDocument/2006/relationships/hyperlink" Target="https://www.england.nhs.uk/midlands/nhs-england-and-nhs-improvement-midlands-work/community-pharmacy-extended-care-services/pharmacies-providing-service-2022-2023/" TargetMode="External"/><Relationship Id="rId28" Type="http://schemas.openxmlformats.org/officeDocument/2006/relationships/image" Target="media/image9.png"/><Relationship Id="rId10" Type="http://schemas.openxmlformats.org/officeDocument/2006/relationships/hyperlink" Target="https://www.england.nhs.uk/midlands/nhs-england-and-nhs-improvement-midlands-work/community-pharmacy-extended-care-services/resources/" TargetMode="External"/><Relationship Id="rId19" Type="http://schemas.openxmlformats.org/officeDocument/2006/relationships/hyperlink" Target="https://www.england.nhs.uk/midlands/nhs-england-and-nhs-improvement-midlands-work/community-pharmacy-extended-care-services/pharmacies-providing-service-2022-2023/" TargetMode="External"/><Relationship Id="rId4" Type="http://schemas.openxmlformats.org/officeDocument/2006/relationships/numbering" Target="numbering.xml"/><Relationship Id="rId9" Type="http://schemas.openxmlformats.org/officeDocument/2006/relationships/hyperlink" Target="https://www.england.nhs.uk/midlands/nhs-england-and-nhs-improvement-midlands-work/community-pharmacy-extended-care-services/" TargetMode="Externa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england.nhs.uk/midlands/nhs-england-and-nhs-improvement-midlands-work/community-pharmacy-extended-care-services/resource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A17BD62838AE46A38CA0E2442E6B45" ma:contentTypeVersion="27" ma:contentTypeDescription="Create a new document." ma:contentTypeScope="" ma:versionID="7a8773c14c809e2c95e45464566e063b">
  <xsd:schema xmlns:xsd="http://www.w3.org/2001/XMLSchema" xmlns:xs="http://www.w3.org/2001/XMLSchema" xmlns:p="http://schemas.microsoft.com/office/2006/metadata/properties" xmlns:ns1="http://schemas.microsoft.com/sharepoint/v3" xmlns:ns2="1f9631f2-53b7-4504-8a67-63957d9ca75c" xmlns:ns3="7b2726de-4687-4263-8224-4950174ee603" xmlns:ns4="cccaf3ac-2de9-44d4-aa31-54302fceb5f7" xmlns:ns5="ebd64cbd-6cf5-435c-bd4a-b8fc9bc14ad4" targetNamespace="http://schemas.microsoft.com/office/2006/metadata/properties" ma:root="true" ma:fieldsID="e0d04610fa39c73d0da5c9e8c1f81df2" ns1:_="" ns2:_="" ns3:_="" ns4:_="" ns5:_="">
    <xsd:import namespace="http://schemas.microsoft.com/sharepoint/v3"/>
    <xsd:import namespace="1f9631f2-53b7-4504-8a67-63957d9ca75c"/>
    <xsd:import namespace="7b2726de-4687-4263-8224-4950174ee603"/>
    <xsd:import namespace="cccaf3ac-2de9-44d4-aa31-54302fceb5f7"/>
    <xsd:import namespace="ebd64cbd-6cf5-435c-bd4a-b8fc9bc14a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LengthInSeconds" minOccurs="0"/>
                <xsd:element ref="ns2:MediaServiceLocation" minOccurs="0"/>
                <xsd:element ref="ns3:SharedWithUsers" minOccurs="0"/>
                <xsd:element ref="ns3:SharedWithDetails" minOccurs="0"/>
                <xsd:element ref="ns2:Review_x0020_Date" minOccurs="0"/>
                <xsd:element ref="ns2:lcf76f155ced4ddcb4097134ff3c332f" minOccurs="0"/>
                <xsd:element ref="ns4:TaxCatchAll"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9631f2-53b7-4504-8a67-63957d9ca7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Review_x0020_Date" ma:index="23" nillable="true" ma:displayName="Review date" ma:indexed="true" ma:internalName="Review_x0020_Dat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43b0bdb-28a8-4814-9fb9-624c17c095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b2726de-4687-4263-8224-4950174ee603"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caf3ac-2de9-44d4-aa31-54302fceb5f7"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0231dacd-326e-4c85-be6a-59c44c7bc009}" ma:internalName="TaxCatchAll" ma:showField="CatchAllData" ma:web="ebd64cbd-6cf5-435c-bd4a-b8fc9bc14ad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d64cbd-6cf5-435c-bd4a-b8fc9bc14ad4"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0"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0"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f9631f2-53b7-4504-8a67-63957d9ca75c">
      <Terms xmlns="http://schemas.microsoft.com/office/infopath/2007/PartnerControls"/>
    </lcf76f155ced4ddcb4097134ff3c332f>
    <_ip_UnifiedCompliancePolicyProperties xmlns="http://schemas.microsoft.com/sharepoint/v3" xsi:nil="true"/>
    <TaxCatchAll xmlns="cccaf3ac-2de9-44d4-aa31-54302fceb5f7" xsi:nil="true"/>
    <Review_x0020_Date xmlns="1f9631f2-53b7-4504-8a67-63957d9ca75c" xsi:nil="true"/>
  </documentManagement>
</p:properties>
</file>

<file path=customXml/itemProps1.xml><?xml version="1.0" encoding="utf-8"?>
<ds:datastoreItem xmlns:ds="http://schemas.openxmlformats.org/officeDocument/2006/customXml" ds:itemID="{2F58F419-B652-4FB7-ACB1-1D84381EF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9631f2-53b7-4504-8a67-63957d9ca75c"/>
    <ds:schemaRef ds:uri="7b2726de-4687-4263-8224-4950174ee603"/>
    <ds:schemaRef ds:uri="cccaf3ac-2de9-44d4-aa31-54302fceb5f7"/>
    <ds:schemaRef ds:uri="ebd64cbd-6cf5-435c-bd4a-b8fc9bc14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EBC33E-0E7C-41B1-A7BE-2D8D3B648FAC}">
  <ds:schemaRefs>
    <ds:schemaRef ds:uri="http://schemas.microsoft.com/sharepoint/v3/contenttype/forms"/>
  </ds:schemaRefs>
</ds:datastoreItem>
</file>

<file path=customXml/itemProps3.xml><?xml version="1.0" encoding="utf-8"?>
<ds:datastoreItem xmlns:ds="http://schemas.openxmlformats.org/officeDocument/2006/customXml" ds:itemID="{7954E8FD-BDA3-4237-A54D-199E831780BB}">
  <ds:schemaRefs>
    <ds:schemaRef ds:uri="http://schemas.microsoft.com/office/2006/metadata/properties"/>
    <ds:schemaRef ds:uri="http://schemas.microsoft.com/office/infopath/2007/PartnerControls"/>
    <ds:schemaRef ds:uri="http://schemas.microsoft.com/sharepoint/v3"/>
    <ds:schemaRef ds:uri="1f9631f2-53b7-4504-8a67-63957d9ca75c"/>
    <ds:schemaRef ds:uri="cccaf3ac-2de9-44d4-aa31-54302fceb5f7"/>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1147</Words>
  <Characters>6540</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Deeley</dc:creator>
  <cp:keywords/>
  <dc:description/>
  <cp:lastModifiedBy>Claire Deeley</cp:lastModifiedBy>
  <cp:revision>4</cp:revision>
  <dcterms:created xsi:type="dcterms:W3CDTF">2023-07-05T18:58:00Z</dcterms:created>
  <dcterms:modified xsi:type="dcterms:W3CDTF">2023-07-07T16:51:00Z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0x0101001FA17BD62838AE46A38CA0E2442E6B45</vt:lpwstr>
  </property>
  <property fmtid="{D5CDD505-2E9C-101B-9397-08002B2CF9AE}" pid="3" name="MediaServiceImageTags">
    <vt:lpwstr/>
  </property>
</Properties>
</file>