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540243" w14:textId="0FFF74C0" w:rsidR="007C3B73" w:rsidRPr="00546A98" w:rsidRDefault="002E7CF9">
      <w:pPr>
        <w:rPr>
          <w:b/>
          <w:bCs/>
          <w:sz w:val="32"/>
          <w:szCs w:val="32"/>
        </w:rPr>
      </w:pPr>
      <w:r w:rsidRPr="00546A98">
        <w:rPr>
          <w:b/>
          <w:bCs/>
          <w:noProof/>
          <w:sz w:val="32"/>
          <w:szCs w:val="32"/>
          <w:highlight w:val="yellow"/>
        </w:rPr>
        <w:drawing>
          <wp:anchor distT="0" distB="0" distL="114300" distR="114300" simplePos="0" relativeHeight="251658242" behindDoc="0" locked="0" layoutInCell="1" allowOverlap="1" wp14:anchorId="486A82E1" wp14:editId="4969F5C4">
            <wp:simplePos x="0" y="0"/>
            <wp:positionH relativeFrom="column">
              <wp:posOffset>4972050</wp:posOffset>
            </wp:positionH>
            <wp:positionV relativeFrom="paragraph">
              <wp:posOffset>-685800</wp:posOffset>
            </wp:positionV>
            <wp:extent cx="1061085" cy="1038867"/>
            <wp:effectExtent l="0" t="0" r="5715" b="8890"/>
            <wp:wrapNone/>
            <wp:docPr id="83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17" name="Picture 8393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1085" cy="1038867"/>
                    </a:xfrm>
                    <a:prstGeom prst="rect">
                      <a:avLst/>
                    </a:prstGeom>
                  </pic:spPr>
                </pic:pic>
              </a:graphicData>
            </a:graphic>
            <wp14:sizeRelH relativeFrom="margin">
              <wp14:pctWidth>0</wp14:pctWidth>
            </wp14:sizeRelH>
            <wp14:sizeRelV relativeFrom="margin">
              <wp14:pctHeight>0</wp14:pctHeight>
            </wp14:sizeRelV>
          </wp:anchor>
        </w:drawing>
      </w:r>
      <w:r w:rsidR="005B636D" w:rsidRPr="00546A98">
        <w:rPr>
          <w:b/>
          <w:bCs/>
          <w:noProof/>
          <w:sz w:val="32"/>
          <w:szCs w:val="32"/>
          <w:highlight w:val="yellow"/>
        </w:rPr>
        <mc:AlternateContent>
          <mc:Choice Requires="wpg">
            <w:drawing>
              <wp:anchor distT="45720" distB="45720" distL="182880" distR="182880" simplePos="0" relativeHeight="251658240" behindDoc="0" locked="0" layoutInCell="1" allowOverlap="1" wp14:anchorId="56BEBD64" wp14:editId="177F1707">
                <wp:simplePos x="0" y="0"/>
                <wp:positionH relativeFrom="margin">
                  <wp:align>center</wp:align>
                </wp:positionH>
                <wp:positionV relativeFrom="margin">
                  <wp:posOffset>398145</wp:posOffset>
                </wp:positionV>
                <wp:extent cx="6772275" cy="1028700"/>
                <wp:effectExtent l="0" t="0" r="9525" b="0"/>
                <wp:wrapSquare wrapText="bothSides"/>
                <wp:docPr id="198" name="Group 198"/>
                <wp:cNvGraphicFramePr/>
                <a:graphic xmlns:a="http://schemas.openxmlformats.org/drawingml/2006/main">
                  <a:graphicData uri="http://schemas.microsoft.com/office/word/2010/wordprocessingGroup">
                    <wpg:wgp>
                      <wpg:cNvGrpSpPr/>
                      <wpg:grpSpPr>
                        <a:xfrm>
                          <a:off x="0" y="0"/>
                          <a:ext cx="6772275" cy="1028700"/>
                          <a:chOff x="0" y="1"/>
                          <a:chExt cx="3567448" cy="1028496"/>
                        </a:xfrm>
                      </wpg:grpSpPr>
                      <wps:wsp>
                        <wps:cNvPr id="199" name="Rectangle 199"/>
                        <wps:cNvSpPr/>
                        <wps:spPr>
                          <a:xfrm>
                            <a:off x="0" y="1"/>
                            <a:ext cx="3557413" cy="1333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57464"/>
                            <a:ext cx="3567448" cy="871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AF453" w14:textId="50E33E60"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IMMUNISATION </w:t>
                              </w:r>
                              <w:r w:rsidR="00827CAF">
                                <w:rPr>
                                  <w:b/>
                                  <w:bCs/>
                                  <w:caps/>
                                  <w:color w:val="000000" w:themeColor="text1"/>
                                  <w:sz w:val="32"/>
                                  <w:szCs w:val="32"/>
                                </w:rPr>
                                <w:t xml:space="preserve">TEAM </w:t>
                              </w:r>
                              <w:r w:rsidR="004A6E65" w:rsidRPr="007C3B73">
                                <w:rPr>
                                  <w:b/>
                                  <w:bCs/>
                                  <w:caps/>
                                  <w:color w:val="000000" w:themeColor="text1"/>
                                  <w:sz w:val="32"/>
                                  <w:szCs w:val="32"/>
                                </w:rPr>
                                <w:t>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EBD64" id="Group 198" o:spid="_x0000_s1026" style="position:absolute;margin-left:0;margin-top:31.35pt;width:533.25pt;height:81pt;z-index:251658240;mso-wrap-distance-left:14.4pt;mso-wrap-distance-top:3.6pt;mso-wrap-distance-right:14.4pt;mso-wrap-distance-bottom:3.6pt;mso-position-horizontal:center;mso-position-horizontal-relative:margin;mso-position-vertical-relative:margin;mso-width-relative:margin;mso-height-relative:margin" coordorigin="" coordsize="35674,1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">
                <v:rect id="Rectangle 199" o:spid="_x0000_s1027" style="position:absolute;width:3557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1574;width:35674;height:8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A7AF453" w14:textId="50E33E60"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IMMUNISATION </w:t>
                        </w:r>
                        <w:r w:rsidR="00827CAF">
                          <w:rPr>
                            <w:b/>
                            <w:bCs/>
                            <w:caps/>
                            <w:color w:val="000000" w:themeColor="text1"/>
                            <w:sz w:val="32"/>
                            <w:szCs w:val="32"/>
                          </w:rPr>
                          <w:t xml:space="preserve">TEAM </w:t>
                        </w:r>
                        <w:r w:rsidR="004A6E65" w:rsidRPr="007C3B73">
                          <w:rPr>
                            <w:b/>
                            <w:bCs/>
                            <w:caps/>
                            <w:color w:val="000000" w:themeColor="text1"/>
                            <w:sz w:val="32"/>
                            <w:szCs w:val="32"/>
                          </w:rPr>
                          <w:t>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v:textbox>
                </v:shape>
                <w10:wrap type="square" anchorx="margin" anchory="margin"/>
              </v:group>
            </w:pict>
          </mc:Fallback>
        </mc:AlternateContent>
      </w:r>
      <w:r w:rsidR="008B48A8">
        <w:rPr>
          <w:b/>
          <w:bCs/>
          <w:sz w:val="32"/>
          <w:szCs w:val="32"/>
        </w:rPr>
        <w:t>October 2024</w:t>
      </w:r>
      <w:r w:rsidR="00040DFC" w:rsidRPr="00546A98">
        <w:rPr>
          <w:b/>
          <w:bCs/>
          <w:sz w:val="32"/>
          <w:szCs w:val="32"/>
        </w:rPr>
        <w:t xml:space="preserve"> </w:t>
      </w:r>
    </w:p>
    <w:p w14:paraId="6B471381" w14:textId="77777777" w:rsidR="005476DD" w:rsidRPr="005476DD" w:rsidRDefault="005476DD" w:rsidP="005476DD">
      <w:pPr>
        <w:spacing w:before="0" w:after="0"/>
        <w:ind w:left="360"/>
        <w:textAlignment w:val="baseline"/>
        <w:rPr>
          <w:sz w:val="22"/>
          <w:szCs w:val="22"/>
        </w:rPr>
      </w:pPr>
    </w:p>
    <w:p w14:paraId="246E62DC" w14:textId="3A5AAB03" w:rsidR="004A1012" w:rsidRDefault="004A7F0A" w:rsidP="002D1145">
      <w:pPr>
        <w:pStyle w:val="Heading1"/>
        <w:tabs>
          <w:tab w:val="left" w:pos="6555"/>
        </w:tabs>
        <w:rPr>
          <w:rFonts w:cstheme="minorHAnsi"/>
          <w:b/>
          <w:bCs/>
          <w:sz w:val="26"/>
          <w:szCs w:val="26"/>
        </w:rPr>
      </w:pPr>
      <w:r w:rsidRPr="002F2174">
        <w:rPr>
          <w:rFonts w:cstheme="minorHAnsi"/>
          <w:b/>
          <w:bCs/>
          <w:color w:val="000000" w:themeColor="text1"/>
          <w:sz w:val="26"/>
          <w:szCs w:val="26"/>
        </w:rPr>
        <w:t>Immunisation</w:t>
      </w:r>
      <w:r w:rsidRPr="002F2174">
        <w:rPr>
          <w:rFonts w:cstheme="minorHAnsi"/>
          <w:b/>
          <w:bCs/>
          <w:sz w:val="26"/>
          <w:szCs w:val="26"/>
        </w:rPr>
        <w:t xml:space="preserve"> </w:t>
      </w:r>
      <w:r w:rsidR="002D1145" w:rsidRPr="002F2174">
        <w:rPr>
          <w:rFonts w:cstheme="minorHAnsi"/>
          <w:b/>
          <w:bCs/>
          <w:sz w:val="26"/>
          <w:szCs w:val="26"/>
        </w:rPr>
        <w:tab/>
      </w:r>
    </w:p>
    <w:p w14:paraId="0A50887A" w14:textId="0CB67C80" w:rsidR="004250E8" w:rsidRPr="00963BB3" w:rsidRDefault="00A23FBC" w:rsidP="004250E8">
      <w:pPr>
        <w:pStyle w:val="Heading2"/>
        <w:rPr>
          <w:b/>
          <w:bCs/>
          <w:sz w:val="24"/>
          <w:szCs w:val="24"/>
        </w:rPr>
      </w:pPr>
      <w:r w:rsidRPr="00963BB3">
        <w:rPr>
          <w:b/>
          <w:bCs/>
          <w:sz w:val="24"/>
          <w:szCs w:val="24"/>
        </w:rPr>
        <w:t>Discrepancy noted between the Routine Immunisation Schedule and the Green Book</w:t>
      </w:r>
    </w:p>
    <w:p w14:paraId="07E6602B" w14:textId="77777777" w:rsidR="0080595D" w:rsidRPr="001D0C4A" w:rsidRDefault="00611CDA" w:rsidP="00927511">
      <w:pPr>
        <w:spacing w:before="150" w:after="150" w:line="360" w:lineRule="auto"/>
        <w:rPr>
          <w:sz w:val="22"/>
          <w:szCs w:val="22"/>
        </w:rPr>
      </w:pPr>
      <w:r w:rsidRPr="001D0C4A">
        <w:rPr>
          <w:sz w:val="22"/>
          <w:szCs w:val="22"/>
        </w:rPr>
        <w:t xml:space="preserve">There is a difference between the eligibility of learning disability patients for pneumococcal vaccine in the Routine Immunisation Schedule Complete routine immunisation schedule from 1 September 2024 - GOV.UK (www.gov.uk) and the Green Book chapter (Green book chapter 25 - Pneumococcal (publishing.service.gov.uk)). </w:t>
      </w:r>
      <w:r w:rsidR="0080595D" w:rsidRPr="001D0C4A">
        <w:rPr>
          <w:sz w:val="22"/>
          <w:szCs w:val="22"/>
        </w:rPr>
        <w:t>This has been</w:t>
      </w:r>
      <w:r w:rsidRPr="001D0C4A">
        <w:rPr>
          <w:sz w:val="22"/>
          <w:szCs w:val="22"/>
        </w:rPr>
        <w:t xml:space="preserve"> highlighted to UKHSA and work is underway to amend this. </w:t>
      </w:r>
    </w:p>
    <w:p w14:paraId="7207305B" w14:textId="641800E7" w:rsidR="008B48A8" w:rsidRPr="00A5068D" w:rsidRDefault="00611CDA" w:rsidP="00927511">
      <w:pPr>
        <w:spacing w:before="150" w:after="150" w:line="360" w:lineRule="auto"/>
        <w:rPr>
          <w:rStyle w:val="Hyperlink"/>
          <w:rFonts w:eastAsia="Times New Roman"/>
          <w:sz w:val="22"/>
          <w:szCs w:val="22"/>
          <w:lang w:val="en-US"/>
        </w:rPr>
      </w:pPr>
      <w:r w:rsidRPr="001D0C4A">
        <w:rPr>
          <w:sz w:val="22"/>
          <w:szCs w:val="22"/>
        </w:rPr>
        <w:t xml:space="preserve">Please note the following words from UKHSA: “Learning disabilities per se do not increase your risk of pneumococcal disease. Certain conditions such as cerebral palsy can increase your risk of aspiration (which increases your risk of pneumococcal) and also cause learning disabilities. ‘Learning disabilities’ is too broad a term and does not help identify those at increased risk (from aspiration). For example, autism in and of itself does not increase the risk of pneumococcal disease.” Any queries about this or specific queries about eligibility please contact </w:t>
      </w:r>
      <w:hyperlink r:id="rId12" w:tgtFrame="_blank" w:history="1">
        <w:r w:rsidR="00F17524" w:rsidRPr="001D0C4A">
          <w:rPr>
            <w:rFonts w:ascii="Calibri" w:eastAsia="Times New Roman" w:hAnsi="Calibri" w:cs="Calibri"/>
            <w:color w:val="0563C1"/>
            <w:sz w:val="22"/>
            <w:szCs w:val="22"/>
            <w:u w:val="single"/>
            <w:lang w:eastAsia="en-GB"/>
          </w:rPr>
          <w:t>england.emids-imms@nhs.net</w:t>
        </w:r>
      </w:hyperlink>
      <w:r w:rsidR="00F17524" w:rsidRPr="001D0C4A">
        <w:rPr>
          <w:rFonts w:ascii="Calibri" w:eastAsia="Times New Roman" w:hAnsi="Calibri" w:cs="Calibri"/>
          <w:color w:val="0563C1"/>
          <w:sz w:val="22"/>
          <w:szCs w:val="22"/>
          <w:u w:val="single"/>
          <w:lang w:eastAsia="en-GB"/>
        </w:rPr>
        <w:t xml:space="preserve"> </w:t>
      </w:r>
      <w:r w:rsidRPr="001D0C4A">
        <w:rPr>
          <w:sz w:val="22"/>
          <w:szCs w:val="22"/>
        </w:rPr>
        <w:t>for clarification</w:t>
      </w:r>
    </w:p>
    <w:p w14:paraId="7DD4925D" w14:textId="416C09A4" w:rsidR="00547C91" w:rsidRPr="00A5068D" w:rsidRDefault="000E7E65" w:rsidP="00547C91">
      <w:pPr>
        <w:pStyle w:val="Heading2"/>
        <w:rPr>
          <w:b/>
          <w:bCs/>
          <w:sz w:val="24"/>
          <w:szCs w:val="24"/>
        </w:rPr>
      </w:pPr>
      <w:r>
        <w:rPr>
          <w:b/>
          <w:bCs/>
          <w:sz w:val="24"/>
          <w:szCs w:val="24"/>
        </w:rPr>
        <w:t>The HEALTHY CHILD FLU PROGRAMME</w:t>
      </w:r>
    </w:p>
    <w:p w14:paraId="4B6A8B65" w14:textId="77777777" w:rsidR="0038760B" w:rsidRDefault="0038760B" w:rsidP="000E7E65">
      <w:pPr>
        <w:pStyle w:val="xmsonormal"/>
        <w:rPr>
          <w:color w:val="000000"/>
        </w:rPr>
      </w:pPr>
    </w:p>
    <w:p w14:paraId="69BC1311" w14:textId="6B0C7629" w:rsidR="000E7E65" w:rsidRPr="00EA41F4" w:rsidRDefault="000E7E65" w:rsidP="00EF3A5A">
      <w:pPr>
        <w:rPr>
          <w:sz w:val="22"/>
          <w:szCs w:val="22"/>
        </w:rPr>
      </w:pPr>
      <w:r w:rsidRPr="00EA41F4">
        <w:rPr>
          <w:sz w:val="22"/>
          <w:szCs w:val="22"/>
        </w:rPr>
        <w:t>S</w:t>
      </w:r>
      <w:r w:rsidR="00183825" w:rsidRPr="00EA41F4">
        <w:rPr>
          <w:sz w:val="22"/>
          <w:szCs w:val="22"/>
        </w:rPr>
        <w:t xml:space="preserve">chool </w:t>
      </w:r>
      <w:r w:rsidRPr="00EA41F4">
        <w:rPr>
          <w:sz w:val="22"/>
          <w:szCs w:val="22"/>
        </w:rPr>
        <w:t>A</w:t>
      </w:r>
      <w:r w:rsidR="00183825" w:rsidRPr="00EA41F4">
        <w:rPr>
          <w:sz w:val="22"/>
          <w:szCs w:val="22"/>
        </w:rPr>
        <w:t xml:space="preserve">ge </w:t>
      </w:r>
      <w:r w:rsidRPr="00EA41F4">
        <w:rPr>
          <w:sz w:val="22"/>
          <w:szCs w:val="22"/>
        </w:rPr>
        <w:t>I</w:t>
      </w:r>
      <w:r w:rsidR="00183825" w:rsidRPr="00EA41F4">
        <w:rPr>
          <w:sz w:val="22"/>
          <w:szCs w:val="22"/>
        </w:rPr>
        <w:t xml:space="preserve">mmunisation </w:t>
      </w:r>
      <w:r w:rsidRPr="00EA41F4">
        <w:rPr>
          <w:sz w:val="22"/>
          <w:szCs w:val="22"/>
        </w:rPr>
        <w:t>S</w:t>
      </w:r>
      <w:r w:rsidR="00183825" w:rsidRPr="00EA41F4">
        <w:rPr>
          <w:sz w:val="22"/>
          <w:szCs w:val="22"/>
        </w:rPr>
        <w:t>ervice (</w:t>
      </w:r>
      <w:r w:rsidRPr="00EA41F4">
        <w:rPr>
          <w:sz w:val="22"/>
          <w:szCs w:val="22"/>
        </w:rPr>
        <w:t>SAIS</w:t>
      </w:r>
      <w:r w:rsidR="00183825" w:rsidRPr="00EA41F4">
        <w:rPr>
          <w:sz w:val="22"/>
          <w:szCs w:val="22"/>
        </w:rPr>
        <w:t>)</w:t>
      </w:r>
      <w:r w:rsidRPr="00EA41F4">
        <w:rPr>
          <w:sz w:val="22"/>
          <w:szCs w:val="22"/>
        </w:rPr>
        <w:t xml:space="preserve"> teams across the East Midlands are co</w:t>
      </w:r>
      <w:r w:rsidR="0038760B" w:rsidRPr="00EA41F4">
        <w:rPr>
          <w:sz w:val="22"/>
          <w:szCs w:val="22"/>
        </w:rPr>
        <w:t>mmissioned</w:t>
      </w:r>
      <w:r w:rsidR="00B96CCD" w:rsidRPr="00EA41F4">
        <w:rPr>
          <w:sz w:val="22"/>
          <w:szCs w:val="22"/>
        </w:rPr>
        <w:t xml:space="preserve"> by NHSE</w:t>
      </w:r>
      <w:r w:rsidRPr="00EA41F4">
        <w:rPr>
          <w:sz w:val="22"/>
          <w:szCs w:val="22"/>
        </w:rPr>
        <w:t xml:space="preserve"> to deliver the Healthy Child Flu Programme, to children in </w:t>
      </w:r>
      <w:r w:rsidR="00B96CCD" w:rsidRPr="00EA41F4">
        <w:rPr>
          <w:sz w:val="22"/>
          <w:szCs w:val="22"/>
        </w:rPr>
        <w:t xml:space="preserve">school </w:t>
      </w:r>
      <w:r w:rsidRPr="00EA41F4">
        <w:rPr>
          <w:sz w:val="22"/>
          <w:szCs w:val="22"/>
        </w:rPr>
        <w:t xml:space="preserve">years Reception to </w:t>
      </w:r>
      <w:r w:rsidR="00E24FCA" w:rsidRPr="00EA41F4">
        <w:rPr>
          <w:sz w:val="22"/>
          <w:szCs w:val="22"/>
        </w:rPr>
        <w:t xml:space="preserve">year </w:t>
      </w:r>
      <w:r w:rsidRPr="00EA41F4">
        <w:rPr>
          <w:sz w:val="22"/>
          <w:szCs w:val="22"/>
        </w:rPr>
        <w:t>11.  Therefore</w:t>
      </w:r>
      <w:r w:rsidR="00E24FCA" w:rsidRPr="00EA41F4">
        <w:rPr>
          <w:sz w:val="22"/>
          <w:szCs w:val="22"/>
        </w:rPr>
        <w:t>,</w:t>
      </w:r>
      <w:r w:rsidRPr="00EA41F4">
        <w:rPr>
          <w:sz w:val="22"/>
          <w:szCs w:val="22"/>
        </w:rPr>
        <w:t xml:space="preserve"> general practice </w:t>
      </w:r>
      <w:r w:rsidR="005B70D6" w:rsidRPr="00EA41F4">
        <w:rPr>
          <w:sz w:val="22"/>
          <w:szCs w:val="22"/>
        </w:rPr>
        <w:t>is</w:t>
      </w:r>
      <w:r w:rsidRPr="00EA41F4">
        <w:rPr>
          <w:sz w:val="22"/>
          <w:szCs w:val="22"/>
        </w:rPr>
        <w:t xml:space="preserve"> not required to offer vaccination to children in these cohorts,</w:t>
      </w:r>
      <w:r w:rsidR="00491095" w:rsidRPr="00EA41F4">
        <w:rPr>
          <w:sz w:val="22"/>
          <w:szCs w:val="22"/>
        </w:rPr>
        <w:t xml:space="preserve"> unless they also</w:t>
      </w:r>
      <w:r w:rsidRPr="00EA41F4">
        <w:rPr>
          <w:sz w:val="22"/>
          <w:szCs w:val="22"/>
        </w:rPr>
        <w:t xml:space="preserve"> fall into </w:t>
      </w:r>
      <w:r w:rsidR="00B96CCD" w:rsidRPr="00EA41F4">
        <w:rPr>
          <w:sz w:val="22"/>
          <w:szCs w:val="22"/>
        </w:rPr>
        <w:t>a</w:t>
      </w:r>
      <w:r w:rsidRPr="00EA41F4">
        <w:rPr>
          <w:sz w:val="22"/>
          <w:szCs w:val="22"/>
        </w:rPr>
        <w:t xml:space="preserve"> </w:t>
      </w:r>
      <w:r w:rsidR="00E24FCA" w:rsidRPr="00EA41F4">
        <w:rPr>
          <w:sz w:val="22"/>
          <w:szCs w:val="22"/>
        </w:rPr>
        <w:t>clinically</w:t>
      </w:r>
      <w:r w:rsidRPr="00EA41F4">
        <w:rPr>
          <w:sz w:val="22"/>
          <w:szCs w:val="22"/>
        </w:rPr>
        <w:t xml:space="preserve"> at</w:t>
      </w:r>
      <w:r w:rsidR="005B70D6" w:rsidRPr="00EA41F4">
        <w:rPr>
          <w:sz w:val="22"/>
          <w:szCs w:val="22"/>
        </w:rPr>
        <w:t>-</w:t>
      </w:r>
      <w:r w:rsidRPr="00EA41F4">
        <w:rPr>
          <w:sz w:val="22"/>
          <w:szCs w:val="22"/>
        </w:rPr>
        <w:t>risk category</w:t>
      </w:r>
      <w:r w:rsidR="00491095" w:rsidRPr="00EA41F4">
        <w:rPr>
          <w:sz w:val="22"/>
          <w:szCs w:val="22"/>
        </w:rPr>
        <w:t xml:space="preserve">.  </w:t>
      </w:r>
      <w:r w:rsidR="006830C8" w:rsidRPr="00EA41F4">
        <w:rPr>
          <w:sz w:val="22"/>
          <w:szCs w:val="22"/>
        </w:rPr>
        <w:t>A</w:t>
      </w:r>
      <w:r w:rsidR="003720C3" w:rsidRPr="00EA41F4">
        <w:rPr>
          <w:sz w:val="22"/>
          <w:szCs w:val="22"/>
        </w:rPr>
        <w:t>ny q</w:t>
      </w:r>
      <w:r w:rsidR="008A00FA" w:rsidRPr="00EA41F4">
        <w:rPr>
          <w:sz w:val="22"/>
          <w:szCs w:val="22"/>
        </w:rPr>
        <w:t xml:space="preserve">ueries about vaccinations for children in the school cohorts </w:t>
      </w:r>
      <w:r w:rsidRPr="00EA41F4">
        <w:rPr>
          <w:sz w:val="22"/>
          <w:szCs w:val="22"/>
        </w:rPr>
        <w:t xml:space="preserve">should be directed to the </w:t>
      </w:r>
      <w:r w:rsidR="008A00FA" w:rsidRPr="00EA41F4">
        <w:rPr>
          <w:sz w:val="22"/>
          <w:szCs w:val="22"/>
        </w:rPr>
        <w:t xml:space="preserve">relevant </w:t>
      </w:r>
      <w:r w:rsidRPr="00EA41F4">
        <w:rPr>
          <w:sz w:val="22"/>
          <w:szCs w:val="22"/>
        </w:rPr>
        <w:t xml:space="preserve">school </w:t>
      </w:r>
      <w:r w:rsidR="005B70D6" w:rsidRPr="00EA41F4">
        <w:rPr>
          <w:sz w:val="22"/>
          <w:szCs w:val="22"/>
        </w:rPr>
        <w:t>age</w:t>
      </w:r>
      <w:r w:rsidRPr="00EA41F4">
        <w:rPr>
          <w:sz w:val="22"/>
          <w:szCs w:val="22"/>
        </w:rPr>
        <w:t xml:space="preserve"> </w:t>
      </w:r>
      <w:r w:rsidR="008A00FA" w:rsidRPr="00EA41F4">
        <w:rPr>
          <w:sz w:val="22"/>
          <w:szCs w:val="22"/>
        </w:rPr>
        <w:t xml:space="preserve">immunisation </w:t>
      </w:r>
      <w:r w:rsidRPr="00EA41F4">
        <w:rPr>
          <w:sz w:val="22"/>
          <w:szCs w:val="22"/>
        </w:rPr>
        <w:t xml:space="preserve">team.  </w:t>
      </w:r>
      <w:r w:rsidR="008A00FA" w:rsidRPr="00EA41F4">
        <w:rPr>
          <w:sz w:val="22"/>
          <w:szCs w:val="22"/>
        </w:rPr>
        <w:t xml:space="preserve">Contact details for all SAIS teams are </w:t>
      </w:r>
      <w:r w:rsidR="0038760B" w:rsidRPr="00EA41F4">
        <w:rPr>
          <w:sz w:val="22"/>
          <w:szCs w:val="22"/>
        </w:rPr>
        <w:t>included in the document below:</w:t>
      </w:r>
    </w:p>
    <w:p w14:paraId="49A63862" w14:textId="6F0DDC59" w:rsidR="001D0C4A" w:rsidRDefault="0038760B" w:rsidP="00A1604C">
      <w:pPr>
        <w:rPr>
          <w:sz w:val="22"/>
          <w:szCs w:val="22"/>
        </w:rPr>
      </w:pPr>
      <w:r w:rsidRPr="00C94CC7">
        <w:rPr>
          <w:sz w:val="22"/>
          <w:szCs w:val="22"/>
        </w:rPr>
        <w:object w:dxaOrig="1539" w:dyaOrig="997" w14:anchorId="173D5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Package" ShapeID="_x0000_i1025" DrawAspect="Icon" ObjectID="_1790165703" r:id="rId14"/>
        </w:object>
      </w:r>
    </w:p>
    <w:p w14:paraId="5850209E" w14:textId="77777777" w:rsidR="00D43E10" w:rsidRDefault="00D43E10" w:rsidP="00A1604C">
      <w:pPr>
        <w:rPr>
          <w:sz w:val="22"/>
          <w:szCs w:val="22"/>
        </w:rPr>
      </w:pPr>
    </w:p>
    <w:p w14:paraId="060B0AC4" w14:textId="006B84AA" w:rsidR="001D0C4A" w:rsidRPr="00A5068D" w:rsidRDefault="00510726" w:rsidP="001D0C4A">
      <w:pPr>
        <w:pStyle w:val="Heading2"/>
        <w:rPr>
          <w:b/>
          <w:bCs/>
          <w:sz w:val="24"/>
          <w:szCs w:val="24"/>
        </w:rPr>
      </w:pPr>
      <w:r>
        <w:rPr>
          <w:b/>
          <w:bCs/>
          <w:sz w:val="24"/>
          <w:szCs w:val="24"/>
        </w:rPr>
        <w:lastRenderedPageBreak/>
        <w:t>The pentavalent vaccine</w:t>
      </w:r>
    </w:p>
    <w:p w14:paraId="5B8B3207" w14:textId="44096BFD" w:rsidR="001D0C4A" w:rsidRDefault="00B72D31" w:rsidP="00A1604C">
      <w:pPr>
        <w:rPr>
          <w:sz w:val="22"/>
          <w:szCs w:val="22"/>
        </w:rPr>
      </w:pPr>
      <w:r>
        <w:rPr>
          <w:sz w:val="22"/>
          <w:szCs w:val="22"/>
        </w:rPr>
        <w:t xml:space="preserve">The pentavalent vaccine is no longer available for use in the </w:t>
      </w:r>
      <w:r w:rsidR="00274D85">
        <w:rPr>
          <w:sz w:val="22"/>
          <w:szCs w:val="22"/>
        </w:rPr>
        <w:t xml:space="preserve">UK as </w:t>
      </w:r>
      <w:r w:rsidR="00DD5766">
        <w:rPr>
          <w:sz w:val="22"/>
          <w:szCs w:val="22"/>
        </w:rPr>
        <w:t xml:space="preserve">stocks </w:t>
      </w:r>
      <w:r w:rsidR="00485CB3">
        <w:rPr>
          <w:sz w:val="22"/>
          <w:szCs w:val="22"/>
        </w:rPr>
        <w:t>were exhausted following the removal from</w:t>
      </w:r>
      <w:r w:rsidR="00274D85">
        <w:rPr>
          <w:sz w:val="22"/>
          <w:szCs w:val="22"/>
        </w:rPr>
        <w:t xml:space="preserve"> the </w:t>
      </w:r>
      <w:r>
        <w:rPr>
          <w:sz w:val="22"/>
          <w:szCs w:val="22"/>
        </w:rPr>
        <w:t xml:space="preserve">routine childhood </w:t>
      </w:r>
      <w:r w:rsidR="00274D85">
        <w:rPr>
          <w:sz w:val="22"/>
          <w:szCs w:val="22"/>
        </w:rPr>
        <w:t xml:space="preserve">imms </w:t>
      </w:r>
      <w:r>
        <w:rPr>
          <w:sz w:val="22"/>
          <w:szCs w:val="22"/>
        </w:rPr>
        <w:t>schedule</w:t>
      </w:r>
      <w:r w:rsidR="00701177">
        <w:rPr>
          <w:sz w:val="22"/>
          <w:szCs w:val="22"/>
        </w:rPr>
        <w:t xml:space="preserve"> when</w:t>
      </w:r>
      <w:r w:rsidR="00274D85">
        <w:rPr>
          <w:sz w:val="22"/>
          <w:szCs w:val="22"/>
        </w:rPr>
        <w:t xml:space="preserve"> </w:t>
      </w:r>
      <w:r w:rsidR="00C532BA">
        <w:rPr>
          <w:sz w:val="22"/>
          <w:szCs w:val="22"/>
        </w:rPr>
        <w:t>it</w:t>
      </w:r>
      <w:r w:rsidR="003C289D">
        <w:rPr>
          <w:sz w:val="22"/>
          <w:szCs w:val="22"/>
        </w:rPr>
        <w:t xml:space="preserve"> was replaced by the Hexavalent vaccine</w:t>
      </w:r>
      <w:r w:rsidR="00DD5766">
        <w:rPr>
          <w:sz w:val="22"/>
          <w:szCs w:val="22"/>
        </w:rPr>
        <w:t xml:space="preserve"> </w:t>
      </w:r>
      <w:r w:rsidR="004764E4">
        <w:rPr>
          <w:sz w:val="22"/>
          <w:szCs w:val="22"/>
        </w:rPr>
        <w:t xml:space="preserve">in </w:t>
      </w:r>
      <w:r w:rsidR="00DD5766">
        <w:rPr>
          <w:sz w:val="22"/>
          <w:szCs w:val="22"/>
        </w:rPr>
        <w:t>August 2017</w:t>
      </w:r>
      <w:r w:rsidR="003C289D">
        <w:rPr>
          <w:sz w:val="22"/>
          <w:szCs w:val="22"/>
        </w:rPr>
        <w:t>.</w:t>
      </w:r>
      <w:r w:rsidR="004764E4">
        <w:rPr>
          <w:sz w:val="22"/>
          <w:szCs w:val="22"/>
        </w:rPr>
        <w:t xml:space="preserve"> </w:t>
      </w:r>
      <w:r w:rsidR="00E04039">
        <w:rPr>
          <w:sz w:val="22"/>
          <w:szCs w:val="22"/>
        </w:rPr>
        <w:t>However o</w:t>
      </w:r>
      <w:r w:rsidR="004764E4">
        <w:rPr>
          <w:sz w:val="22"/>
          <w:szCs w:val="22"/>
        </w:rPr>
        <w:t xml:space="preserve">ther countries do still use a pentavalent vaccine, </w:t>
      </w:r>
      <w:r w:rsidR="00F31A54">
        <w:rPr>
          <w:sz w:val="22"/>
          <w:szCs w:val="22"/>
        </w:rPr>
        <w:t>but</w:t>
      </w:r>
      <w:r w:rsidR="004764E4">
        <w:rPr>
          <w:sz w:val="22"/>
          <w:szCs w:val="22"/>
        </w:rPr>
        <w:t xml:space="preserve"> th</w:t>
      </w:r>
      <w:r w:rsidR="00701177">
        <w:rPr>
          <w:sz w:val="22"/>
          <w:szCs w:val="22"/>
        </w:rPr>
        <w:t xml:space="preserve">is contains different vaccine components to the one which used to be </w:t>
      </w:r>
      <w:r w:rsidR="00366FA6">
        <w:rPr>
          <w:sz w:val="22"/>
          <w:szCs w:val="22"/>
        </w:rPr>
        <w:t>available</w:t>
      </w:r>
      <w:r w:rsidR="00701177">
        <w:rPr>
          <w:sz w:val="22"/>
          <w:szCs w:val="22"/>
        </w:rPr>
        <w:t xml:space="preserve"> in the UK</w:t>
      </w:r>
      <w:r w:rsidR="00AC2FC6">
        <w:rPr>
          <w:sz w:val="22"/>
          <w:szCs w:val="22"/>
        </w:rPr>
        <w:t xml:space="preserve">. </w:t>
      </w:r>
      <w:r w:rsidR="008334D5">
        <w:rPr>
          <w:sz w:val="22"/>
          <w:szCs w:val="22"/>
        </w:rPr>
        <w:t>T</w:t>
      </w:r>
      <w:r w:rsidR="00366FA6">
        <w:rPr>
          <w:sz w:val="22"/>
          <w:szCs w:val="22"/>
        </w:rPr>
        <w:t xml:space="preserve">his is </w:t>
      </w:r>
      <w:r w:rsidR="008334D5">
        <w:rPr>
          <w:sz w:val="22"/>
          <w:szCs w:val="22"/>
        </w:rPr>
        <w:t>often</w:t>
      </w:r>
      <w:r w:rsidR="00366FA6">
        <w:rPr>
          <w:sz w:val="22"/>
          <w:szCs w:val="22"/>
        </w:rPr>
        <w:t xml:space="preserve"> causing </w:t>
      </w:r>
      <w:r w:rsidR="004764E4">
        <w:rPr>
          <w:sz w:val="22"/>
          <w:szCs w:val="22"/>
        </w:rPr>
        <w:t xml:space="preserve">confusion </w:t>
      </w:r>
      <w:r w:rsidR="00AC2FC6">
        <w:rPr>
          <w:sz w:val="22"/>
          <w:szCs w:val="22"/>
        </w:rPr>
        <w:t xml:space="preserve">and </w:t>
      </w:r>
      <w:r w:rsidR="00DA639B">
        <w:rPr>
          <w:sz w:val="22"/>
          <w:szCs w:val="22"/>
        </w:rPr>
        <w:t xml:space="preserve">means that some </w:t>
      </w:r>
      <w:r w:rsidR="00F31A54">
        <w:rPr>
          <w:sz w:val="22"/>
          <w:szCs w:val="22"/>
        </w:rPr>
        <w:t xml:space="preserve">immunisation records </w:t>
      </w:r>
      <w:r w:rsidR="00DA639B">
        <w:rPr>
          <w:sz w:val="22"/>
          <w:szCs w:val="22"/>
        </w:rPr>
        <w:t>are</w:t>
      </w:r>
      <w:r w:rsidR="00F31A54">
        <w:rPr>
          <w:sz w:val="22"/>
          <w:szCs w:val="22"/>
        </w:rPr>
        <w:t xml:space="preserve"> updated incorrectly</w:t>
      </w:r>
      <w:r w:rsidR="005340B1">
        <w:rPr>
          <w:sz w:val="22"/>
          <w:szCs w:val="22"/>
        </w:rPr>
        <w:t xml:space="preserve"> for movers in</w:t>
      </w:r>
      <w:r w:rsidR="000B132A">
        <w:rPr>
          <w:sz w:val="22"/>
          <w:szCs w:val="22"/>
        </w:rPr>
        <w:t>.  The pentavalent vaccine offered abroad includes:</w:t>
      </w:r>
    </w:p>
    <w:p w14:paraId="38434AC6" w14:textId="1D7E49AB" w:rsidR="000B132A" w:rsidRDefault="000F3319" w:rsidP="00A1604C">
      <w:pPr>
        <w:rPr>
          <w:sz w:val="22"/>
          <w:szCs w:val="22"/>
        </w:rPr>
      </w:pPr>
      <w:r>
        <w:rPr>
          <w:sz w:val="22"/>
          <w:szCs w:val="22"/>
        </w:rPr>
        <w:t>Diphtheria</w:t>
      </w:r>
      <w:r w:rsidR="00032A77">
        <w:rPr>
          <w:sz w:val="22"/>
          <w:szCs w:val="22"/>
        </w:rPr>
        <w:t>, Tetanus, Hib</w:t>
      </w:r>
      <w:r w:rsidR="00413FC2">
        <w:rPr>
          <w:sz w:val="22"/>
          <w:szCs w:val="22"/>
        </w:rPr>
        <w:t>, Hep B and Pertussis</w:t>
      </w:r>
      <w:r w:rsidR="005340B1">
        <w:rPr>
          <w:sz w:val="22"/>
          <w:szCs w:val="22"/>
        </w:rPr>
        <w:t xml:space="preserve">.  </w:t>
      </w:r>
      <w:r w:rsidR="007A0C58" w:rsidRPr="004025F5">
        <w:rPr>
          <w:b/>
          <w:bCs/>
          <w:sz w:val="22"/>
          <w:szCs w:val="22"/>
        </w:rPr>
        <w:t>It does not</w:t>
      </w:r>
      <w:r w:rsidR="00413FC2" w:rsidRPr="004025F5">
        <w:rPr>
          <w:b/>
          <w:bCs/>
          <w:sz w:val="22"/>
          <w:szCs w:val="22"/>
        </w:rPr>
        <w:t xml:space="preserve"> include the Polio component</w:t>
      </w:r>
      <w:r w:rsidR="004025F5">
        <w:rPr>
          <w:b/>
          <w:bCs/>
          <w:sz w:val="22"/>
          <w:szCs w:val="22"/>
        </w:rPr>
        <w:t>.</w:t>
      </w:r>
    </w:p>
    <w:p w14:paraId="6B138691" w14:textId="63E2B41C" w:rsidR="00510726" w:rsidRDefault="00DA639B" w:rsidP="00A1604C">
      <w:pPr>
        <w:rPr>
          <w:sz w:val="22"/>
          <w:szCs w:val="22"/>
        </w:rPr>
      </w:pPr>
      <w:r>
        <w:rPr>
          <w:sz w:val="22"/>
          <w:szCs w:val="22"/>
        </w:rPr>
        <w:t>Please be aware of this when</w:t>
      </w:r>
      <w:r w:rsidR="001C08D1">
        <w:rPr>
          <w:sz w:val="22"/>
          <w:szCs w:val="22"/>
        </w:rPr>
        <w:t xml:space="preserve"> recording and</w:t>
      </w:r>
      <w:r>
        <w:rPr>
          <w:sz w:val="22"/>
          <w:szCs w:val="22"/>
        </w:rPr>
        <w:t xml:space="preserve"> assessing </w:t>
      </w:r>
      <w:r w:rsidR="00406362">
        <w:rPr>
          <w:sz w:val="22"/>
          <w:szCs w:val="22"/>
        </w:rPr>
        <w:t xml:space="preserve">the need for catch-up vaccinations.  </w:t>
      </w:r>
    </w:p>
    <w:p w14:paraId="7E2677F7" w14:textId="653CA050" w:rsidR="00510726" w:rsidRPr="00963BB3" w:rsidRDefault="00406362" w:rsidP="00510726">
      <w:pPr>
        <w:pStyle w:val="Heading2"/>
        <w:rPr>
          <w:rFonts w:cstheme="minorHAnsi"/>
          <w:sz w:val="22"/>
          <w:szCs w:val="22"/>
        </w:rPr>
      </w:pPr>
      <w:r>
        <w:rPr>
          <w:b/>
          <w:bCs/>
          <w:sz w:val="24"/>
          <w:szCs w:val="24"/>
        </w:rPr>
        <w:t>Deduct</w:t>
      </w:r>
      <w:r w:rsidR="00963BB3">
        <w:rPr>
          <w:b/>
          <w:bCs/>
          <w:sz w:val="24"/>
          <w:szCs w:val="24"/>
        </w:rPr>
        <w:t>ed</w:t>
      </w:r>
      <w:r w:rsidRPr="00963BB3">
        <w:rPr>
          <w:rFonts w:cstheme="minorHAnsi"/>
          <w:sz w:val="22"/>
          <w:szCs w:val="22"/>
        </w:rPr>
        <w:t xml:space="preserve"> </w:t>
      </w:r>
      <w:r w:rsidR="00963BB3" w:rsidRPr="00963BB3">
        <w:rPr>
          <w:rFonts w:cstheme="minorHAnsi"/>
          <w:b/>
          <w:bCs/>
          <w:sz w:val="24"/>
          <w:szCs w:val="24"/>
        </w:rPr>
        <w:t>patients on missing immunisation lists</w:t>
      </w:r>
    </w:p>
    <w:p w14:paraId="57D6FEF3" w14:textId="4AFCBD4D" w:rsidR="00963BB3" w:rsidRPr="002F5FAA" w:rsidRDefault="00963BB3" w:rsidP="00963BB3">
      <w:pPr>
        <w:rPr>
          <w:rFonts w:cstheme="minorHAnsi"/>
          <w:sz w:val="22"/>
          <w:szCs w:val="22"/>
        </w:rPr>
      </w:pPr>
      <w:r w:rsidRPr="002F5FAA">
        <w:rPr>
          <w:rFonts w:cstheme="minorHAnsi"/>
          <w:sz w:val="22"/>
          <w:szCs w:val="22"/>
        </w:rPr>
        <w:t xml:space="preserve">Recently some GP practices </w:t>
      </w:r>
      <w:r w:rsidR="00584C12" w:rsidRPr="002F5FAA">
        <w:rPr>
          <w:rFonts w:cstheme="minorHAnsi"/>
          <w:sz w:val="22"/>
          <w:szCs w:val="22"/>
        </w:rPr>
        <w:t xml:space="preserve">have </w:t>
      </w:r>
      <w:r w:rsidRPr="002F5FAA">
        <w:rPr>
          <w:rFonts w:cstheme="minorHAnsi"/>
          <w:sz w:val="22"/>
          <w:szCs w:val="22"/>
        </w:rPr>
        <w:t>advised that they are deducting patients from their caseloads, but these “deducted” patients are still coming through on the CHIS missing imms reports</w:t>
      </w:r>
      <w:r w:rsidR="00584C12" w:rsidRPr="002F5FAA">
        <w:rPr>
          <w:rFonts w:cstheme="minorHAnsi"/>
          <w:sz w:val="22"/>
          <w:szCs w:val="22"/>
        </w:rPr>
        <w:t>, and this is</w:t>
      </w:r>
      <w:r w:rsidRPr="002F5FAA">
        <w:rPr>
          <w:rFonts w:cstheme="minorHAnsi"/>
          <w:sz w:val="22"/>
          <w:szCs w:val="22"/>
        </w:rPr>
        <w:t xml:space="preserve"> affecting practice uptake data.</w:t>
      </w:r>
    </w:p>
    <w:p w14:paraId="0136FD7F" w14:textId="4B8E252C" w:rsidR="00963BB3" w:rsidRPr="002F5FAA" w:rsidRDefault="00963BB3" w:rsidP="00963BB3">
      <w:pPr>
        <w:rPr>
          <w:rFonts w:cstheme="minorHAnsi"/>
          <w:sz w:val="22"/>
          <w:szCs w:val="22"/>
        </w:rPr>
      </w:pPr>
      <w:r w:rsidRPr="002F5FAA">
        <w:rPr>
          <w:rFonts w:cstheme="minorHAnsi"/>
          <w:sz w:val="22"/>
          <w:szCs w:val="22"/>
        </w:rPr>
        <w:t xml:space="preserve">TPP have looked at a some of these records and it appears the practices </w:t>
      </w:r>
      <w:r w:rsidR="00CE5C5B" w:rsidRPr="002F5FAA">
        <w:rPr>
          <w:rFonts w:cstheme="minorHAnsi"/>
          <w:sz w:val="22"/>
          <w:szCs w:val="22"/>
        </w:rPr>
        <w:t>have not completed</w:t>
      </w:r>
      <w:r w:rsidRPr="002F5FAA">
        <w:rPr>
          <w:rFonts w:cstheme="minorHAnsi"/>
          <w:sz w:val="22"/>
          <w:szCs w:val="22"/>
        </w:rPr>
        <w:t xml:space="preserve"> the full deduction process.</w:t>
      </w:r>
    </w:p>
    <w:p w14:paraId="2FF443BC" w14:textId="3C88A5E5" w:rsidR="00374DE4" w:rsidRDefault="00963BB3" w:rsidP="00733C4A">
      <w:pPr>
        <w:rPr>
          <w:rFonts w:eastAsia="Times New Roman" w:cstheme="minorHAnsi"/>
          <w:sz w:val="21"/>
          <w:szCs w:val="21"/>
        </w:rPr>
      </w:pPr>
      <w:r w:rsidRPr="002F5FAA">
        <w:rPr>
          <w:rFonts w:cstheme="minorHAnsi"/>
          <w:sz w:val="22"/>
          <w:szCs w:val="22"/>
        </w:rPr>
        <w:t xml:space="preserve">Do you have “deducted” patients on your missing imms reports? If you need a refresher on the deduction process there is a helpful video available in System 1, </w:t>
      </w:r>
      <w:r w:rsidR="00FA1DCE" w:rsidRPr="002F5FAA">
        <w:rPr>
          <w:rFonts w:cstheme="minorHAnsi"/>
          <w:sz w:val="22"/>
          <w:szCs w:val="22"/>
        </w:rPr>
        <w:t xml:space="preserve">this can be </w:t>
      </w:r>
      <w:r w:rsidRPr="002F5FAA">
        <w:rPr>
          <w:rFonts w:cstheme="minorHAnsi"/>
          <w:sz w:val="22"/>
          <w:szCs w:val="22"/>
        </w:rPr>
        <w:t>found in</w:t>
      </w:r>
      <w:r w:rsidR="00FA1DCE" w:rsidRPr="002F5FAA">
        <w:rPr>
          <w:rFonts w:cstheme="minorHAnsi"/>
          <w:sz w:val="22"/>
          <w:szCs w:val="22"/>
        </w:rPr>
        <w:t>:</w:t>
      </w:r>
      <w:r w:rsidRPr="002F5FAA">
        <w:rPr>
          <w:rFonts w:cstheme="minorHAnsi"/>
          <w:sz w:val="22"/>
          <w:szCs w:val="22"/>
        </w:rPr>
        <w:t xml:space="preserve"> </w:t>
      </w:r>
      <w:r w:rsidRPr="002F5FAA">
        <w:rPr>
          <w:rFonts w:cstheme="minorHAnsi"/>
          <w:b/>
          <w:bCs/>
          <w:sz w:val="22"/>
          <w:szCs w:val="22"/>
        </w:rPr>
        <w:t>Help, Support and Frequently Asked Questions</w:t>
      </w:r>
      <w:r w:rsidRPr="002F5FAA">
        <w:rPr>
          <w:rFonts w:cstheme="minorHAnsi"/>
          <w:sz w:val="22"/>
          <w:szCs w:val="22"/>
        </w:rPr>
        <w:t xml:space="preserve"> – type deduction in search and click on EDI links.</w:t>
      </w:r>
    </w:p>
    <w:p w14:paraId="00D8DAF5" w14:textId="13E5FA0F" w:rsidR="00374DE4" w:rsidRPr="00A5068D" w:rsidRDefault="00374DE4" w:rsidP="00374DE4">
      <w:pPr>
        <w:pStyle w:val="Heading2"/>
        <w:rPr>
          <w:b/>
          <w:bCs/>
          <w:sz w:val="24"/>
          <w:szCs w:val="24"/>
        </w:rPr>
      </w:pPr>
      <w:r>
        <w:rPr>
          <w:b/>
          <w:bCs/>
          <w:sz w:val="24"/>
          <w:szCs w:val="24"/>
        </w:rPr>
        <w:t>pertussis</w:t>
      </w:r>
      <w:r w:rsidR="00AE5FF0">
        <w:rPr>
          <w:b/>
          <w:bCs/>
          <w:sz w:val="24"/>
          <w:szCs w:val="24"/>
        </w:rPr>
        <w:t xml:space="preserve"> catch-up campaign</w:t>
      </w:r>
      <w:r w:rsidR="00164E83">
        <w:rPr>
          <w:b/>
          <w:bCs/>
          <w:sz w:val="24"/>
          <w:szCs w:val="24"/>
        </w:rPr>
        <w:t xml:space="preserve"> 2024/25</w:t>
      </w:r>
    </w:p>
    <w:p w14:paraId="0902FA8E" w14:textId="77777777" w:rsidR="00374DE4" w:rsidRDefault="00374DE4" w:rsidP="00C94CC7">
      <w:pPr>
        <w:pStyle w:val="xmsolistparagraph"/>
        <w:ind w:left="1080"/>
        <w:rPr>
          <w:rFonts w:asciiTheme="minorHAnsi" w:eastAsia="Times New Roman" w:hAnsiTheme="minorHAnsi" w:cstheme="minorHAnsi"/>
          <w:sz w:val="21"/>
          <w:szCs w:val="21"/>
        </w:rPr>
      </w:pPr>
    </w:p>
    <w:p w14:paraId="634849EA" w14:textId="606D4C0B" w:rsidR="00AE5FF0" w:rsidRPr="004F0933" w:rsidRDefault="00AE5FF0" w:rsidP="00AE5FF0">
      <w:pPr>
        <w:shd w:val="clear" w:color="auto" w:fill="FFFFFF"/>
        <w:spacing w:before="0" w:after="225" w:line="240" w:lineRule="auto"/>
        <w:textAlignment w:val="baseline"/>
        <w:rPr>
          <w:rFonts w:eastAsia="Times New Roman" w:cstheme="minorHAnsi"/>
          <w:color w:val="202A30"/>
          <w:sz w:val="22"/>
          <w:szCs w:val="22"/>
          <w:lang w:eastAsia="en-GB"/>
        </w:rPr>
      </w:pPr>
      <w:r w:rsidRPr="00AE5FF0">
        <w:rPr>
          <w:rFonts w:eastAsia="Times New Roman" w:cstheme="minorHAnsi"/>
          <w:color w:val="202A30"/>
          <w:sz w:val="22"/>
          <w:szCs w:val="22"/>
          <w:lang w:eastAsia="en-GB"/>
        </w:rPr>
        <w:t xml:space="preserve">Due to the </w:t>
      </w:r>
      <w:r w:rsidR="00835AE5">
        <w:rPr>
          <w:rFonts w:eastAsia="Times New Roman" w:cstheme="minorHAnsi"/>
          <w:color w:val="202A30"/>
          <w:sz w:val="22"/>
          <w:szCs w:val="22"/>
          <w:lang w:eastAsia="en-GB"/>
        </w:rPr>
        <w:t xml:space="preserve">increase in </w:t>
      </w:r>
      <w:r w:rsidRPr="00AE5FF0">
        <w:rPr>
          <w:rFonts w:eastAsia="Times New Roman" w:cstheme="minorHAnsi"/>
          <w:color w:val="202A30"/>
          <w:sz w:val="22"/>
          <w:szCs w:val="22"/>
          <w:lang w:eastAsia="en-GB"/>
        </w:rPr>
        <w:t xml:space="preserve">cases of pertussis and recent infant deaths, the </w:t>
      </w:r>
      <w:r w:rsidR="00792F83" w:rsidRPr="004F0933">
        <w:rPr>
          <w:rFonts w:eastAsia="Times New Roman" w:cstheme="minorHAnsi"/>
          <w:color w:val="202A30"/>
          <w:sz w:val="22"/>
          <w:szCs w:val="22"/>
          <w:lang w:eastAsia="en-GB"/>
        </w:rPr>
        <w:t xml:space="preserve">national immunisation </w:t>
      </w:r>
      <w:r w:rsidRPr="00AE5FF0">
        <w:rPr>
          <w:rFonts w:eastAsia="Times New Roman" w:cstheme="minorHAnsi"/>
          <w:color w:val="202A30"/>
          <w:sz w:val="22"/>
          <w:szCs w:val="22"/>
          <w:lang w:eastAsia="en-GB"/>
        </w:rPr>
        <w:t>campaign</w:t>
      </w:r>
      <w:r w:rsidR="00792F83" w:rsidRPr="004F0933">
        <w:rPr>
          <w:rFonts w:eastAsia="Times New Roman" w:cstheme="minorHAnsi"/>
          <w:color w:val="202A30"/>
          <w:sz w:val="22"/>
          <w:szCs w:val="22"/>
          <w:lang w:eastAsia="en-GB"/>
        </w:rPr>
        <w:t xml:space="preserve"> for 2024/25 is focusing</w:t>
      </w:r>
      <w:r w:rsidR="007C1B0F" w:rsidRPr="004F0933">
        <w:rPr>
          <w:rFonts w:eastAsia="Times New Roman" w:cstheme="minorHAnsi"/>
          <w:color w:val="202A30"/>
          <w:sz w:val="22"/>
          <w:szCs w:val="22"/>
          <w:lang w:eastAsia="en-GB"/>
        </w:rPr>
        <w:t xml:space="preserve"> on</w:t>
      </w:r>
      <w:r w:rsidRPr="00AE5FF0">
        <w:rPr>
          <w:rFonts w:eastAsia="Times New Roman" w:cstheme="minorHAnsi"/>
          <w:color w:val="202A30"/>
          <w:sz w:val="22"/>
          <w:szCs w:val="22"/>
          <w:lang w:eastAsia="en-GB"/>
        </w:rPr>
        <w:t xml:space="preserve"> the pertussis vaccination programme for pregnant women.</w:t>
      </w:r>
    </w:p>
    <w:p w14:paraId="5A8E8EFB" w14:textId="108FFE57" w:rsidR="007C1B0F" w:rsidRPr="00AE5FF0" w:rsidRDefault="007C1B0F" w:rsidP="00AE5FF0">
      <w:pPr>
        <w:shd w:val="clear" w:color="auto" w:fill="FFFFFF"/>
        <w:spacing w:before="0" w:after="225" w:line="240" w:lineRule="auto"/>
        <w:textAlignment w:val="baseline"/>
        <w:rPr>
          <w:rFonts w:eastAsia="Times New Roman" w:cstheme="minorHAnsi"/>
          <w:color w:val="202A30"/>
          <w:sz w:val="22"/>
          <w:szCs w:val="22"/>
          <w:lang w:eastAsia="en-GB"/>
        </w:rPr>
      </w:pPr>
      <w:r w:rsidRPr="004F0933">
        <w:rPr>
          <w:rFonts w:eastAsia="Times New Roman" w:cstheme="minorHAnsi"/>
          <w:color w:val="202A30"/>
          <w:sz w:val="22"/>
          <w:szCs w:val="22"/>
          <w:lang w:eastAsia="en-GB"/>
        </w:rPr>
        <w:t xml:space="preserve">Practices have been asked to </w:t>
      </w:r>
      <w:r w:rsidR="00423000" w:rsidRPr="004F0933">
        <w:rPr>
          <w:rFonts w:eastAsia="Times New Roman" w:cstheme="minorHAnsi"/>
          <w:color w:val="202A30"/>
          <w:sz w:val="22"/>
          <w:szCs w:val="22"/>
          <w:lang w:eastAsia="en-GB"/>
        </w:rPr>
        <w:t xml:space="preserve">undertake a marketing campaign for this programme, </w:t>
      </w:r>
      <w:r w:rsidR="007100D7" w:rsidRPr="004F0933">
        <w:rPr>
          <w:rFonts w:eastAsia="Times New Roman" w:cstheme="minorHAnsi"/>
          <w:color w:val="202A30"/>
          <w:sz w:val="22"/>
          <w:szCs w:val="22"/>
          <w:lang w:eastAsia="en-GB"/>
        </w:rPr>
        <w:t>to share information about the benefits of vaccination,</w:t>
      </w:r>
      <w:r w:rsidR="00AA411F" w:rsidRPr="004F0933">
        <w:rPr>
          <w:rFonts w:eastAsia="Times New Roman" w:cstheme="minorHAnsi"/>
          <w:color w:val="202A30"/>
          <w:sz w:val="22"/>
          <w:szCs w:val="22"/>
          <w:lang w:eastAsia="en-GB"/>
        </w:rPr>
        <w:t xml:space="preserve"> signposting to the vaccination and opportunistically offering this to women registered with the practice.</w:t>
      </w:r>
      <w:r w:rsidR="00423000" w:rsidRPr="004F0933">
        <w:rPr>
          <w:rFonts w:eastAsia="Times New Roman" w:cstheme="minorHAnsi"/>
          <w:color w:val="202A30"/>
          <w:sz w:val="22"/>
          <w:szCs w:val="22"/>
          <w:lang w:eastAsia="en-GB"/>
        </w:rPr>
        <w:t xml:space="preserve"> </w:t>
      </w:r>
    </w:p>
    <w:p w14:paraId="5F3FCD32" w14:textId="154220F0" w:rsidR="008F1AE5" w:rsidRPr="007A64A6" w:rsidRDefault="00354A0D" w:rsidP="00AE5FF0">
      <w:pPr>
        <w:shd w:val="clear" w:color="auto" w:fill="FFFFFF"/>
        <w:spacing w:before="0" w:after="225" w:line="240" w:lineRule="auto"/>
        <w:textAlignment w:val="baseline"/>
        <w:rPr>
          <w:rFonts w:eastAsia="Times New Roman" w:cstheme="minorHAnsi"/>
          <w:b/>
          <w:bCs/>
          <w:color w:val="202A30"/>
          <w:sz w:val="22"/>
          <w:szCs w:val="22"/>
          <w:lang w:eastAsia="en-GB"/>
        </w:rPr>
      </w:pPr>
      <w:r w:rsidRPr="004F0933">
        <w:rPr>
          <w:rFonts w:eastAsia="Times New Roman" w:cstheme="minorHAnsi"/>
          <w:color w:val="202A30"/>
          <w:sz w:val="22"/>
          <w:szCs w:val="22"/>
          <w:lang w:eastAsia="en-GB"/>
        </w:rPr>
        <w:t>Please note that whilst p</w:t>
      </w:r>
      <w:r w:rsidR="00AE5FF0" w:rsidRPr="00AE5FF0">
        <w:rPr>
          <w:rFonts w:eastAsia="Times New Roman" w:cstheme="minorHAnsi"/>
          <w:color w:val="202A30"/>
          <w:sz w:val="22"/>
          <w:szCs w:val="22"/>
          <w:lang w:eastAsia="en-GB"/>
        </w:rPr>
        <w:t xml:space="preserve">regnant women are eligible for their pertussis vaccination from 16 weeks of pregnancy. Receiving vaccination between 20 and 32 weeks of pregnancy provides optimal protection. </w:t>
      </w:r>
      <w:r w:rsidR="00A8261C" w:rsidRPr="007A64A6">
        <w:rPr>
          <w:rFonts w:eastAsia="Times New Roman" w:cstheme="minorHAnsi"/>
          <w:b/>
          <w:bCs/>
          <w:color w:val="202A30"/>
          <w:sz w:val="22"/>
          <w:szCs w:val="22"/>
          <w:lang w:eastAsia="en-GB"/>
        </w:rPr>
        <w:t>Therefore</w:t>
      </w:r>
      <w:r w:rsidR="00CB112D" w:rsidRPr="007A64A6">
        <w:rPr>
          <w:rFonts w:eastAsia="Times New Roman" w:cstheme="minorHAnsi"/>
          <w:b/>
          <w:bCs/>
          <w:color w:val="202A30"/>
          <w:sz w:val="22"/>
          <w:szCs w:val="22"/>
          <w:lang w:eastAsia="en-GB"/>
        </w:rPr>
        <w:t>,</w:t>
      </w:r>
      <w:r w:rsidR="00A8261C" w:rsidRPr="007A64A6">
        <w:rPr>
          <w:rFonts w:eastAsia="Times New Roman" w:cstheme="minorHAnsi"/>
          <w:b/>
          <w:bCs/>
          <w:color w:val="202A30"/>
          <w:sz w:val="22"/>
          <w:szCs w:val="22"/>
          <w:lang w:eastAsia="en-GB"/>
        </w:rPr>
        <w:t xml:space="preserve"> </w:t>
      </w:r>
      <w:r w:rsidR="00E75612" w:rsidRPr="007A64A6">
        <w:rPr>
          <w:rFonts w:eastAsia="Times New Roman" w:cstheme="minorHAnsi"/>
          <w:b/>
          <w:bCs/>
          <w:color w:val="202A30"/>
          <w:sz w:val="22"/>
          <w:szCs w:val="22"/>
          <w:lang w:eastAsia="en-GB"/>
        </w:rPr>
        <w:t>it is import</w:t>
      </w:r>
      <w:r w:rsidR="007A64A6" w:rsidRPr="007A64A6">
        <w:rPr>
          <w:rFonts w:eastAsia="Times New Roman" w:cstheme="minorHAnsi"/>
          <w:b/>
          <w:bCs/>
          <w:color w:val="202A30"/>
          <w:sz w:val="22"/>
          <w:szCs w:val="22"/>
          <w:lang w:eastAsia="en-GB"/>
        </w:rPr>
        <w:t>ant that women are</w:t>
      </w:r>
      <w:r w:rsidR="003A44BE" w:rsidRPr="007A64A6">
        <w:rPr>
          <w:rFonts w:eastAsia="Times New Roman" w:cstheme="minorHAnsi"/>
          <w:b/>
          <w:bCs/>
          <w:color w:val="202A30"/>
          <w:sz w:val="22"/>
          <w:szCs w:val="22"/>
          <w:lang w:eastAsia="en-GB"/>
        </w:rPr>
        <w:t xml:space="preserve"> offered the vaccination from 20 weeks gestation</w:t>
      </w:r>
      <w:r w:rsidR="00B92558" w:rsidRPr="007A64A6">
        <w:rPr>
          <w:rFonts w:eastAsia="Times New Roman" w:cstheme="minorHAnsi"/>
          <w:b/>
          <w:bCs/>
          <w:color w:val="202A30"/>
          <w:sz w:val="22"/>
          <w:szCs w:val="22"/>
          <w:lang w:eastAsia="en-GB"/>
        </w:rPr>
        <w:t>, by which time t</w:t>
      </w:r>
      <w:r w:rsidR="008F1AE5" w:rsidRPr="007A64A6">
        <w:rPr>
          <w:rFonts w:eastAsia="Times New Roman" w:cstheme="minorHAnsi"/>
          <w:b/>
          <w:bCs/>
          <w:color w:val="202A30"/>
          <w:sz w:val="22"/>
          <w:szCs w:val="22"/>
          <w:lang w:eastAsia="en-GB"/>
        </w:rPr>
        <w:t>h</w:t>
      </w:r>
      <w:r w:rsidR="00B92558" w:rsidRPr="007A64A6">
        <w:rPr>
          <w:rFonts w:eastAsia="Times New Roman" w:cstheme="minorHAnsi"/>
          <w:b/>
          <w:bCs/>
          <w:color w:val="202A30"/>
          <w:sz w:val="22"/>
          <w:szCs w:val="22"/>
          <w:lang w:eastAsia="en-GB"/>
        </w:rPr>
        <w:t>ey should have had their fetal</w:t>
      </w:r>
      <w:r w:rsidR="006F0247" w:rsidRPr="007A64A6">
        <w:rPr>
          <w:rFonts w:eastAsia="Times New Roman" w:cstheme="minorHAnsi"/>
          <w:b/>
          <w:bCs/>
          <w:color w:val="202A30"/>
          <w:sz w:val="22"/>
          <w:szCs w:val="22"/>
          <w:lang w:eastAsia="en-GB"/>
        </w:rPr>
        <w:t xml:space="preserve"> anomaly scan</w:t>
      </w:r>
      <w:r w:rsidR="008F1AE5" w:rsidRPr="007A64A6">
        <w:rPr>
          <w:rFonts w:eastAsia="Times New Roman" w:cstheme="minorHAnsi"/>
          <w:b/>
          <w:bCs/>
          <w:color w:val="202A30"/>
          <w:sz w:val="22"/>
          <w:szCs w:val="22"/>
          <w:lang w:eastAsia="en-GB"/>
        </w:rPr>
        <w:t>.</w:t>
      </w:r>
    </w:p>
    <w:p w14:paraId="41ABAF42" w14:textId="0A244965" w:rsidR="006D7646" w:rsidRDefault="008F1AE5" w:rsidP="008F2A3A">
      <w:pPr>
        <w:shd w:val="clear" w:color="auto" w:fill="FFFFFF"/>
        <w:spacing w:before="0" w:after="225" w:line="240" w:lineRule="auto"/>
        <w:textAlignment w:val="baseline"/>
        <w:rPr>
          <w:sz w:val="22"/>
          <w:szCs w:val="22"/>
        </w:rPr>
      </w:pPr>
      <w:r w:rsidRPr="004F0933">
        <w:rPr>
          <w:rFonts w:eastAsia="Times New Roman" w:cstheme="minorHAnsi"/>
          <w:color w:val="202A30"/>
          <w:sz w:val="22"/>
          <w:szCs w:val="22"/>
          <w:lang w:eastAsia="en-GB"/>
        </w:rPr>
        <w:t xml:space="preserve">This vaccine can still be given </w:t>
      </w:r>
      <w:r w:rsidR="00374B00" w:rsidRPr="004F0933">
        <w:rPr>
          <w:rFonts w:eastAsia="Times New Roman" w:cstheme="minorHAnsi"/>
          <w:color w:val="202A30"/>
          <w:sz w:val="22"/>
          <w:szCs w:val="22"/>
          <w:lang w:eastAsia="en-GB"/>
        </w:rPr>
        <w:t xml:space="preserve">after week 32 of pregnancy until delivery but may not offer </w:t>
      </w:r>
      <w:r w:rsidR="004F0933" w:rsidRPr="004F0933">
        <w:rPr>
          <w:rFonts w:eastAsia="Times New Roman" w:cstheme="minorHAnsi"/>
          <w:color w:val="202A30"/>
          <w:sz w:val="22"/>
          <w:szCs w:val="22"/>
          <w:lang w:eastAsia="en-GB"/>
        </w:rPr>
        <w:t>as higher level of passive protection to the baby</w:t>
      </w:r>
      <w:r w:rsidR="004F0933">
        <w:rPr>
          <w:rFonts w:ascii="Roboto" w:eastAsia="Times New Roman" w:hAnsi="Roboto" w:cs="Times New Roman"/>
          <w:color w:val="202A30"/>
          <w:sz w:val="27"/>
          <w:szCs w:val="27"/>
          <w:lang w:eastAsia="en-GB"/>
        </w:rPr>
        <w:t>.</w:t>
      </w:r>
      <w:r w:rsidR="00374B00">
        <w:rPr>
          <w:rFonts w:ascii="Roboto" w:eastAsia="Times New Roman" w:hAnsi="Roboto" w:cs="Times New Roman"/>
          <w:color w:val="202A30"/>
          <w:sz w:val="27"/>
          <w:szCs w:val="27"/>
          <w:lang w:eastAsia="en-GB"/>
        </w:rPr>
        <w:t xml:space="preserve">  </w:t>
      </w:r>
      <w:r w:rsidR="006C5D7C" w:rsidRPr="00C94CC7">
        <w:rPr>
          <w:sz w:val="22"/>
          <w:szCs w:val="22"/>
        </w:rPr>
        <w:t xml:space="preserve"> </w:t>
      </w:r>
    </w:p>
    <w:p w14:paraId="23E0E84A" w14:textId="3AB0B9D2" w:rsidR="006C5EAF" w:rsidRPr="006C5EAF" w:rsidRDefault="006C5EAF" w:rsidP="008F2A3A">
      <w:pPr>
        <w:shd w:val="clear" w:color="auto" w:fill="FFFFFF"/>
        <w:spacing w:before="0" w:after="225" w:line="240" w:lineRule="auto"/>
        <w:textAlignment w:val="baseline"/>
        <w:rPr>
          <w:b/>
          <w:bCs/>
          <w:sz w:val="22"/>
          <w:szCs w:val="22"/>
        </w:rPr>
      </w:pPr>
      <w:r w:rsidRPr="006C5EAF">
        <w:rPr>
          <w:b/>
          <w:bCs/>
          <w:sz w:val="22"/>
          <w:szCs w:val="22"/>
        </w:rPr>
        <w:t>For further information please access the link below:</w:t>
      </w:r>
    </w:p>
    <w:p w14:paraId="37AB6CE9" w14:textId="1793BD0D" w:rsidR="006C5EAF" w:rsidRDefault="006C5EAF" w:rsidP="008F2A3A">
      <w:pPr>
        <w:shd w:val="clear" w:color="auto" w:fill="FFFFFF"/>
        <w:spacing w:before="0" w:after="225" w:line="240" w:lineRule="auto"/>
        <w:textAlignment w:val="baseline"/>
        <w:rPr>
          <w:color w:val="0000FF"/>
          <w:sz w:val="22"/>
          <w:szCs w:val="22"/>
          <w:u w:val="single"/>
        </w:rPr>
      </w:pPr>
      <w:hyperlink r:id="rId15" w:history="1">
        <w:r w:rsidRPr="006C5EAF">
          <w:rPr>
            <w:color w:val="0000FF"/>
            <w:sz w:val="22"/>
            <w:szCs w:val="22"/>
            <w:u w:val="single"/>
          </w:rPr>
          <w:t>NHS England » Confirmation of national pertussis vaccination and immunisation catch-up campaign for 2024/25</w:t>
        </w:r>
      </w:hyperlink>
    </w:p>
    <w:p w14:paraId="467D2C53" w14:textId="77777777" w:rsidR="00D43E10" w:rsidRPr="00C94CC7" w:rsidRDefault="00D43E10" w:rsidP="008F2A3A">
      <w:pPr>
        <w:shd w:val="clear" w:color="auto" w:fill="FFFFFF"/>
        <w:spacing w:before="0" w:after="225" w:line="240" w:lineRule="auto"/>
        <w:textAlignment w:val="baseline"/>
        <w:rPr>
          <w:sz w:val="22"/>
          <w:szCs w:val="22"/>
        </w:rPr>
      </w:pPr>
    </w:p>
    <w:p w14:paraId="66374C06" w14:textId="4E54FF69" w:rsidR="00753E91" w:rsidRPr="00A5068D" w:rsidRDefault="00C14954" w:rsidP="002A04FF">
      <w:pPr>
        <w:pStyle w:val="Heading2"/>
        <w:rPr>
          <w:b/>
          <w:bCs/>
          <w:sz w:val="24"/>
          <w:szCs w:val="24"/>
        </w:rPr>
      </w:pPr>
      <w:r w:rsidRPr="00A5068D">
        <w:rPr>
          <w:b/>
          <w:bCs/>
          <w:sz w:val="24"/>
          <w:szCs w:val="24"/>
        </w:rPr>
        <w:lastRenderedPageBreak/>
        <w:t>Vaccine update – GOV.UK</w:t>
      </w:r>
    </w:p>
    <w:p w14:paraId="4B32ADC0" w14:textId="151FAD36" w:rsidR="00E97944" w:rsidRDefault="007217B1" w:rsidP="00C14954">
      <w:pPr>
        <w:rPr>
          <w:rStyle w:val="Hyperlink"/>
          <w:sz w:val="21"/>
          <w:szCs w:val="21"/>
        </w:rPr>
      </w:pPr>
      <w:r w:rsidRPr="00C94CC7">
        <w:rPr>
          <w:rStyle w:val="normaltextrun"/>
          <w:rFonts w:cstheme="minorHAnsi"/>
          <w:color w:val="000000"/>
          <w:sz w:val="22"/>
          <w:szCs w:val="22"/>
          <w:shd w:val="clear" w:color="auto" w:fill="FFFFFF"/>
        </w:rPr>
        <w:t>All “</w:t>
      </w:r>
      <w:r w:rsidR="00A42313" w:rsidRPr="00C94CC7">
        <w:rPr>
          <w:rStyle w:val="normaltextrun"/>
          <w:rFonts w:cstheme="minorHAnsi"/>
          <w:color w:val="000000"/>
          <w:sz w:val="22"/>
          <w:szCs w:val="22"/>
          <w:shd w:val="clear" w:color="auto" w:fill="FFFFFF"/>
        </w:rPr>
        <w:t>Vaccine Update</w:t>
      </w:r>
      <w:r w:rsidRPr="00C94CC7">
        <w:rPr>
          <w:rStyle w:val="normaltextrun"/>
          <w:rFonts w:cstheme="minorHAnsi"/>
          <w:color w:val="000000"/>
          <w:sz w:val="22"/>
          <w:szCs w:val="22"/>
          <w:shd w:val="clear" w:color="auto" w:fill="FFFFFF"/>
        </w:rPr>
        <w:t>s” are</w:t>
      </w:r>
      <w:r w:rsidR="00DF4329" w:rsidRPr="00C94CC7">
        <w:rPr>
          <w:rStyle w:val="normaltextrun"/>
          <w:rFonts w:cstheme="minorHAnsi"/>
          <w:color w:val="000000"/>
          <w:sz w:val="22"/>
          <w:szCs w:val="22"/>
          <w:shd w:val="clear" w:color="auto" w:fill="FFFFFF"/>
        </w:rPr>
        <w:t xml:space="preserve"> </w:t>
      </w:r>
      <w:r w:rsidR="00A42313" w:rsidRPr="00C94CC7">
        <w:rPr>
          <w:rStyle w:val="normaltextrun"/>
          <w:rFonts w:cstheme="minorHAnsi"/>
          <w:color w:val="000000"/>
          <w:sz w:val="22"/>
          <w:szCs w:val="22"/>
          <w:shd w:val="clear" w:color="auto" w:fill="FFFFFF"/>
        </w:rPr>
        <w:t>available here</w:t>
      </w:r>
      <w:r w:rsidR="00DF4329" w:rsidRPr="00C94CC7">
        <w:rPr>
          <w:rStyle w:val="normaltextrun"/>
          <w:rFonts w:cstheme="minorHAnsi"/>
          <w:color w:val="000000"/>
          <w:sz w:val="22"/>
          <w:szCs w:val="22"/>
          <w:shd w:val="clear" w:color="auto" w:fill="FFFFFF"/>
        </w:rPr>
        <w:t xml:space="preserve"> -</w:t>
      </w:r>
      <w:r w:rsidR="00AF60A4" w:rsidRPr="00C94CC7">
        <w:rPr>
          <w:sz w:val="22"/>
          <w:szCs w:val="22"/>
        </w:rPr>
        <w:t xml:space="preserve"> </w:t>
      </w:r>
      <w:hyperlink w:history="1">
        <w:r w:rsidR="007937A5" w:rsidRPr="00C94CC7">
          <w:rPr>
            <w:rStyle w:val="Hyperlink"/>
            <w:sz w:val="22"/>
            <w:szCs w:val="22"/>
          </w:rPr>
          <w:t>Vaccine update - GOV.UK (www.gov.uk)</w:t>
        </w:r>
      </w:hyperlink>
      <w:hyperlink r:id="rId16" w:history="1"/>
      <w:r w:rsidR="008E361E" w:rsidRPr="00C94CC7">
        <w:rPr>
          <w:sz w:val="22"/>
          <w:szCs w:val="22"/>
        </w:rPr>
        <w:t xml:space="preserve">. </w:t>
      </w:r>
      <w:r w:rsidR="00650289" w:rsidRPr="00C94CC7">
        <w:rPr>
          <w:sz w:val="22"/>
          <w:szCs w:val="22"/>
        </w:rPr>
        <w:t xml:space="preserve">It is recommended that all health care professionals involved in vaccination </w:t>
      </w:r>
      <w:r w:rsidR="000702BC" w:rsidRPr="00C94CC7">
        <w:rPr>
          <w:sz w:val="22"/>
          <w:szCs w:val="22"/>
        </w:rPr>
        <w:t xml:space="preserve">subscribe to the vaccine update. </w:t>
      </w:r>
      <w:r w:rsidR="004D1721" w:rsidRPr="00C94CC7">
        <w:rPr>
          <w:sz w:val="22"/>
          <w:szCs w:val="22"/>
        </w:rPr>
        <w:t>Please access this link to</w:t>
      </w:r>
      <w:r w:rsidR="00CD7EBC" w:rsidRPr="00C94CC7">
        <w:rPr>
          <w:sz w:val="22"/>
          <w:szCs w:val="22"/>
        </w:rPr>
        <w:t xml:space="preserve"> </w:t>
      </w:r>
      <w:r w:rsidR="00C408DE" w:rsidRPr="00C94CC7">
        <w:rPr>
          <w:sz w:val="22"/>
          <w:szCs w:val="22"/>
        </w:rPr>
        <w:t>activate a subscription:</w:t>
      </w:r>
      <w:r w:rsidR="00CD7EBC" w:rsidRPr="00C94CC7">
        <w:rPr>
          <w:sz w:val="22"/>
          <w:szCs w:val="22"/>
        </w:rPr>
        <w:t xml:space="preserve"> </w:t>
      </w:r>
      <w:hyperlink r:id="rId17" w:history="1">
        <w:r w:rsidR="00D659AD" w:rsidRPr="00C94CC7">
          <w:rPr>
            <w:rStyle w:val="Hyperlink"/>
            <w:sz w:val="22"/>
            <w:szCs w:val="22"/>
          </w:rPr>
          <w:t>Public Health England (govdelivery.com)</w:t>
        </w:r>
      </w:hyperlink>
    </w:p>
    <w:p w14:paraId="42035921" w14:textId="0293E29F" w:rsidR="00F80258" w:rsidRPr="002F2174" w:rsidRDefault="00F80258" w:rsidP="00F80258">
      <w:pPr>
        <w:pStyle w:val="Heading1"/>
        <w:rPr>
          <w:rFonts w:cstheme="minorHAnsi"/>
          <w:b/>
          <w:bCs/>
          <w:color w:val="000000" w:themeColor="text1"/>
          <w:sz w:val="26"/>
          <w:szCs w:val="26"/>
        </w:rPr>
      </w:pPr>
      <w:bookmarkStart w:id="0" w:name="_Hlk176854516"/>
      <w:r w:rsidRPr="002F2174">
        <w:rPr>
          <w:rFonts w:cstheme="minorHAnsi"/>
          <w:b/>
          <w:bCs/>
          <w:color w:val="000000" w:themeColor="text1"/>
          <w:sz w:val="26"/>
          <w:szCs w:val="26"/>
        </w:rPr>
        <w:t>Patient Group Directions</w:t>
      </w:r>
    </w:p>
    <w:bookmarkEnd w:id="0"/>
    <w:p w14:paraId="3DD810B5" w14:textId="2A5EE2F2" w:rsidR="00A46801" w:rsidRPr="00066B86" w:rsidRDefault="001C265C" w:rsidP="00903A67">
      <w:pPr>
        <w:rPr>
          <w:rFonts w:cstheme="minorHAnsi"/>
          <w:sz w:val="22"/>
          <w:szCs w:val="22"/>
        </w:rPr>
      </w:pPr>
      <w:r w:rsidRPr="00C94CC7">
        <w:rPr>
          <w:rFonts w:cstheme="minorHAnsi"/>
          <w:sz w:val="22"/>
          <w:szCs w:val="22"/>
        </w:rPr>
        <w:t>Patient group directions are available on our website at:</w:t>
      </w:r>
      <w:r w:rsidR="00805F67" w:rsidRPr="00C94CC7">
        <w:rPr>
          <w:rFonts w:cstheme="minorHAnsi"/>
          <w:sz w:val="22"/>
          <w:szCs w:val="22"/>
        </w:rPr>
        <w:t xml:space="preserve"> </w:t>
      </w:r>
      <w:hyperlink r:id="rId18" w:history="1">
        <w:r w:rsidR="008A0D32" w:rsidRPr="00C94CC7">
          <w:rPr>
            <w:rStyle w:val="Hyperlink"/>
            <w:rFonts w:cstheme="minorHAnsi"/>
            <w:sz w:val="22"/>
            <w:szCs w:val="22"/>
          </w:rPr>
          <w:t>NHS England — Midlands » East Midlands Screening and Immunisation Team (SIT)</w:t>
        </w:r>
      </w:hyperlink>
      <w:r w:rsidR="008A0D32" w:rsidRPr="00C94CC7">
        <w:rPr>
          <w:rFonts w:cstheme="minorHAnsi"/>
          <w:sz w:val="22"/>
          <w:szCs w:val="22"/>
        </w:rPr>
        <w:t>.</w:t>
      </w:r>
      <w:r w:rsidR="006243D4" w:rsidRPr="00C94CC7">
        <w:rPr>
          <w:rFonts w:cstheme="minorHAnsi"/>
          <w:sz w:val="22"/>
          <w:szCs w:val="22"/>
        </w:rPr>
        <w:t xml:space="preserve"> </w:t>
      </w:r>
      <w:r w:rsidR="00EF0A1F" w:rsidRPr="00C94CC7">
        <w:rPr>
          <w:rFonts w:cstheme="minorHAnsi"/>
          <w:sz w:val="22"/>
          <w:szCs w:val="22"/>
        </w:rPr>
        <w:t xml:space="preserve">Please ensure you are always using the most up to date version of any PGD. </w:t>
      </w:r>
      <w:r w:rsidR="001B6D4E" w:rsidRPr="00C94CC7">
        <w:rPr>
          <w:rFonts w:cstheme="minorHAnsi"/>
          <w:sz w:val="22"/>
          <w:szCs w:val="22"/>
        </w:rPr>
        <w:t xml:space="preserve">For any queries regarding PGDs please contact our generic </w:t>
      </w:r>
      <w:r w:rsidR="00F26B37" w:rsidRPr="00C94CC7">
        <w:rPr>
          <w:rFonts w:cstheme="minorHAnsi"/>
          <w:sz w:val="22"/>
          <w:szCs w:val="22"/>
        </w:rPr>
        <w:t xml:space="preserve">immunisation </w:t>
      </w:r>
      <w:r w:rsidR="001B6D4E" w:rsidRPr="00C94CC7">
        <w:rPr>
          <w:rFonts w:cstheme="minorHAnsi"/>
          <w:sz w:val="22"/>
          <w:szCs w:val="22"/>
        </w:rPr>
        <w:t>inbox.</w:t>
      </w:r>
      <w:r w:rsidR="00FA70F9" w:rsidRPr="00C94CC7">
        <w:rPr>
          <w:sz w:val="22"/>
          <w:szCs w:val="22"/>
        </w:rPr>
        <w:t xml:space="preserve">                              </w:t>
      </w:r>
      <w:r w:rsidR="00520987" w:rsidRPr="00C94CC7">
        <w:rPr>
          <w:rFonts w:cstheme="minorHAnsi"/>
          <w:sz w:val="22"/>
          <w:szCs w:val="22"/>
        </w:rPr>
        <w:t xml:space="preserve"> </w:t>
      </w:r>
      <w:r w:rsidR="00351AAF" w:rsidRPr="00C94CC7">
        <w:rPr>
          <w:rFonts w:cstheme="minorHAnsi"/>
          <w:sz w:val="22"/>
          <w:szCs w:val="22"/>
        </w:rPr>
        <w:t xml:space="preserve">   </w:t>
      </w:r>
      <w:r w:rsidR="00520987" w:rsidRPr="00C94CC7">
        <w:rPr>
          <w:rFonts w:cstheme="minorHAnsi"/>
          <w:sz w:val="22"/>
          <w:szCs w:val="22"/>
        </w:rPr>
        <w:t xml:space="preserve">    </w:t>
      </w:r>
    </w:p>
    <w:p w14:paraId="10353E06" w14:textId="3F44E011" w:rsidR="00905D59" w:rsidRPr="002F2174" w:rsidRDefault="00905D59" w:rsidP="00905D59">
      <w:pPr>
        <w:pStyle w:val="Heading1"/>
        <w:rPr>
          <w:rFonts w:cstheme="minorHAnsi"/>
          <w:b/>
          <w:bCs/>
          <w:color w:val="000000" w:themeColor="text1"/>
          <w:sz w:val="26"/>
          <w:szCs w:val="26"/>
        </w:rPr>
      </w:pPr>
      <w:r>
        <w:rPr>
          <w:rFonts w:cstheme="minorHAnsi"/>
          <w:b/>
          <w:bCs/>
          <w:color w:val="000000" w:themeColor="text1"/>
          <w:sz w:val="26"/>
          <w:szCs w:val="26"/>
        </w:rPr>
        <w:t>COLD CHAIN MANAGEMENT</w:t>
      </w:r>
    </w:p>
    <w:p w14:paraId="69349A03" w14:textId="77777777" w:rsidR="00905D59" w:rsidRPr="00C94CC7" w:rsidRDefault="00905D59" w:rsidP="00905D59">
      <w:pPr>
        <w:rPr>
          <w:sz w:val="22"/>
          <w:szCs w:val="22"/>
        </w:rPr>
      </w:pPr>
      <w:r w:rsidRPr="00C94CC7">
        <w:rPr>
          <w:b/>
          <w:bCs/>
          <w:sz w:val="22"/>
          <w:szCs w:val="22"/>
        </w:rPr>
        <w:t xml:space="preserve">Cold chain management - </w:t>
      </w:r>
      <w:r w:rsidRPr="00C94CC7">
        <w:rPr>
          <w:sz w:val="22"/>
          <w:szCs w:val="22"/>
        </w:rPr>
        <w:t xml:space="preserve">please see attached vaccine incident guidance which is helpful to use in the event of a cold chain incident. </w:t>
      </w:r>
      <w:hyperlink r:id="rId19" w:history="1">
        <w:r w:rsidRPr="00C94CC7">
          <w:rPr>
            <w:rStyle w:val="Hyperlink"/>
            <w:sz w:val="22"/>
            <w:szCs w:val="22"/>
          </w:rPr>
          <w:t>Vaccine incident guidance: Responding to errors in vaccine storage, handling, and administration (publishing.service.gov.uk)</w:t>
        </w:r>
      </w:hyperlink>
      <w:r w:rsidRPr="00C94CC7">
        <w:rPr>
          <w:rStyle w:val="Hyperlink"/>
          <w:sz w:val="22"/>
          <w:szCs w:val="22"/>
        </w:rPr>
        <w:t xml:space="preserve">. </w:t>
      </w:r>
      <w:r w:rsidRPr="00C94CC7">
        <w:rPr>
          <w:rStyle w:val="Hyperlink"/>
          <w:color w:val="auto"/>
          <w:sz w:val="22"/>
          <w:szCs w:val="22"/>
          <w:u w:val="none"/>
        </w:rPr>
        <w:t xml:space="preserve">Appendix’s A and B on pages 42-44 are particularly useful. </w:t>
      </w:r>
    </w:p>
    <w:p w14:paraId="220551E4" w14:textId="77777777" w:rsidR="00905D59" w:rsidRPr="00C94CC7" w:rsidRDefault="00905D59" w:rsidP="00905D59">
      <w:pPr>
        <w:rPr>
          <w:sz w:val="22"/>
          <w:szCs w:val="22"/>
        </w:rPr>
      </w:pPr>
      <w:r w:rsidRPr="00C94CC7">
        <w:rPr>
          <w:sz w:val="22"/>
          <w:szCs w:val="22"/>
        </w:rPr>
        <w:t xml:space="preserve">When a cold chain error occurs, </w:t>
      </w:r>
      <w:r w:rsidRPr="00C94CC7">
        <w:rPr>
          <w:b/>
          <w:bCs/>
          <w:sz w:val="22"/>
          <w:szCs w:val="22"/>
        </w:rPr>
        <w:t>prior</w:t>
      </w:r>
      <w:r w:rsidRPr="00C94CC7">
        <w:rPr>
          <w:sz w:val="22"/>
          <w:szCs w:val="22"/>
        </w:rPr>
        <w:t xml:space="preserve"> to disposing of any vaccines the SIT team should be informed via the generic inbox and stability information of all vaccines involved in the incident should be sought:</w:t>
      </w:r>
    </w:p>
    <w:p w14:paraId="41234CE1" w14:textId="77777777" w:rsidR="00905D59" w:rsidRPr="00C94CC7" w:rsidRDefault="00905D59" w:rsidP="00905D59">
      <w:pPr>
        <w:pStyle w:val="ListParagraph"/>
        <w:numPr>
          <w:ilvl w:val="0"/>
          <w:numId w:val="4"/>
        </w:numPr>
        <w:rPr>
          <w:rStyle w:val="eop"/>
          <w:sz w:val="22"/>
          <w:szCs w:val="22"/>
        </w:rPr>
      </w:pPr>
      <w:r w:rsidRPr="00C94CC7">
        <w:rPr>
          <w:sz w:val="22"/>
          <w:szCs w:val="22"/>
        </w:rPr>
        <w:t xml:space="preserve">LLR and Northamptonshire - stability information can be sought from the </w:t>
      </w:r>
      <w:r w:rsidRPr="00C94CC7">
        <w:rPr>
          <w:rStyle w:val="normaltextrun"/>
          <w:rFonts w:ascii="Calibri" w:hAnsi="Calibri" w:cs="Calibri"/>
          <w:color w:val="000000"/>
          <w:sz w:val="22"/>
          <w:szCs w:val="22"/>
          <w:shd w:val="clear" w:color="auto" w:fill="FFFFFF"/>
        </w:rPr>
        <w:t xml:space="preserve">LRI on </w:t>
      </w:r>
      <w:hyperlink r:id="rId20" w:history="1">
        <w:r w:rsidRPr="00C94CC7">
          <w:rPr>
            <w:rStyle w:val="Hyperlink"/>
            <w:rFonts w:ascii="Calibri" w:hAnsi="Calibri" w:cs="Calibri"/>
            <w:sz w:val="22"/>
            <w:szCs w:val="22"/>
            <w:shd w:val="clear" w:color="auto" w:fill="FFFFFF"/>
          </w:rPr>
          <w:t>medicines.info@uhl-tr.nhs.uk</w:t>
        </w:r>
      </w:hyperlink>
      <w:r w:rsidRPr="00C94CC7">
        <w:rPr>
          <w:rStyle w:val="normaltextrun"/>
          <w:rFonts w:ascii="Calibri" w:hAnsi="Calibri" w:cs="Calibri"/>
          <w:color w:val="000000"/>
          <w:sz w:val="22"/>
          <w:szCs w:val="22"/>
          <w:shd w:val="clear" w:color="auto" w:fill="FFFFFF"/>
        </w:rPr>
        <w:t> </w:t>
      </w:r>
      <w:r w:rsidRPr="00C94CC7">
        <w:rPr>
          <w:rStyle w:val="eop"/>
          <w:rFonts w:ascii="Calibri" w:hAnsi="Calibri" w:cs="Calibri"/>
          <w:color w:val="000000"/>
          <w:sz w:val="22"/>
          <w:szCs w:val="22"/>
          <w:shd w:val="clear" w:color="auto" w:fill="FFFFFF"/>
        </w:rPr>
        <w:t xml:space="preserve">or Tel: 0116 2586491 as well as individual manufactures. </w:t>
      </w:r>
    </w:p>
    <w:p w14:paraId="02491E4C" w14:textId="77777777" w:rsidR="00905D59" w:rsidRPr="00C94CC7" w:rsidRDefault="00905D59" w:rsidP="00905D59">
      <w:pPr>
        <w:pStyle w:val="ListParagraph"/>
        <w:numPr>
          <w:ilvl w:val="0"/>
          <w:numId w:val="1"/>
        </w:numPr>
        <w:rPr>
          <w:rStyle w:val="eop"/>
          <w:sz w:val="22"/>
          <w:szCs w:val="22"/>
        </w:rPr>
      </w:pPr>
      <w:r w:rsidRPr="00C94CC7">
        <w:rPr>
          <w:rStyle w:val="eop"/>
          <w:rFonts w:ascii="Calibri" w:hAnsi="Calibri" w:cs="Calibri"/>
          <w:color w:val="000000"/>
          <w:sz w:val="22"/>
          <w:szCs w:val="22"/>
          <w:shd w:val="clear" w:color="auto" w:fill="FFFFFF"/>
        </w:rPr>
        <w:t xml:space="preserve">Lincolnshire, Derbyshire, and Nottinghamshire – individual manufacturers should be contacted. </w:t>
      </w:r>
    </w:p>
    <w:p w14:paraId="10C0B7AA" w14:textId="01AFFB84" w:rsidR="00A46801" w:rsidRPr="00C94CC7" w:rsidRDefault="00905D59" w:rsidP="00903A67">
      <w:pPr>
        <w:rPr>
          <w:b/>
          <w:bCs/>
          <w:sz w:val="22"/>
          <w:szCs w:val="22"/>
        </w:rPr>
      </w:pPr>
      <w:r w:rsidRPr="00C94CC7">
        <w:rPr>
          <w:sz w:val="22"/>
          <w:szCs w:val="22"/>
        </w:rPr>
        <w:t>Please ensure any vaccine wastage</w:t>
      </w:r>
      <w:r w:rsidR="004E17A0">
        <w:rPr>
          <w:sz w:val="22"/>
          <w:szCs w:val="22"/>
        </w:rPr>
        <w:t xml:space="preserve"> for centrally supplied vaccines</w:t>
      </w:r>
      <w:r w:rsidR="00F9562A">
        <w:rPr>
          <w:sz w:val="22"/>
          <w:szCs w:val="22"/>
        </w:rPr>
        <w:t>,</w:t>
      </w:r>
      <w:r w:rsidRPr="00C94CC7">
        <w:rPr>
          <w:sz w:val="22"/>
          <w:szCs w:val="22"/>
        </w:rPr>
        <w:t xml:space="preserve"> is reported as a stock incident on </w:t>
      </w:r>
      <w:r w:rsidR="00D114BB" w:rsidRPr="00C94CC7">
        <w:rPr>
          <w:sz w:val="22"/>
          <w:szCs w:val="22"/>
        </w:rPr>
        <w:t>ImmForm</w:t>
      </w:r>
      <w:r w:rsidRPr="00C94CC7">
        <w:rPr>
          <w:sz w:val="22"/>
          <w:szCs w:val="22"/>
        </w:rPr>
        <w:t xml:space="preserve"> website at </w:t>
      </w:r>
      <w:hyperlink r:id="rId21" w:history="1">
        <w:r w:rsidRPr="00C94CC7">
          <w:rPr>
            <w:rStyle w:val="Hyperlink"/>
            <w:sz w:val="22"/>
            <w:szCs w:val="22"/>
          </w:rPr>
          <w:t>Intranet Portal - Logon (phe.gov.uk)</w:t>
        </w:r>
      </w:hyperlink>
      <w:r w:rsidRPr="00C94CC7">
        <w:rPr>
          <w:sz w:val="22"/>
          <w:szCs w:val="22"/>
        </w:rPr>
        <w:t xml:space="preserve">  </w:t>
      </w:r>
      <w:r w:rsidRPr="00C94CC7">
        <w:rPr>
          <w:b/>
          <w:bCs/>
          <w:sz w:val="22"/>
          <w:szCs w:val="22"/>
        </w:rPr>
        <w:t>If no vaccines are destroyed as a result of a cold chain breach, then there is no requirement to report a stock incident on ImmForm.</w:t>
      </w:r>
    </w:p>
    <w:p w14:paraId="5700BBF7" w14:textId="0A7FE4C0" w:rsidR="00F80258" w:rsidRPr="00517E3C" w:rsidRDefault="00F80258" w:rsidP="00A73179">
      <w:pPr>
        <w:pStyle w:val="Heading1"/>
        <w:rPr>
          <w:rFonts w:cstheme="minorHAnsi"/>
          <w:b/>
          <w:bCs/>
          <w:color w:val="000000" w:themeColor="text1"/>
          <w:sz w:val="26"/>
          <w:szCs w:val="26"/>
        </w:rPr>
      </w:pPr>
      <w:bookmarkStart w:id="1" w:name="_COntact_Details"/>
      <w:bookmarkStart w:id="2" w:name="_Useful_Documents"/>
      <w:bookmarkEnd w:id="1"/>
      <w:bookmarkEnd w:id="2"/>
      <w:r w:rsidRPr="00517E3C">
        <w:rPr>
          <w:rFonts w:cstheme="minorHAnsi"/>
          <w:b/>
          <w:bCs/>
          <w:color w:val="000000" w:themeColor="text1"/>
          <w:sz w:val="26"/>
          <w:szCs w:val="26"/>
        </w:rPr>
        <w:t xml:space="preserve">Useful Documents </w:t>
      </w:r>
    </w:p>
    <w:p w14:paraId="3A702F78" w14:textId="3F893593" w:rsidR="008751B7" w:rsidRPr="00C94CC7" w:rsidRDefault="005F1B25" w:rsidP="00A33D0F">
      <w:pPr>
        <w:pStyle w:val="ListParagraph"/>
        <w:numPr>
          <w:ilvl w:val="0"/>
          <w:numId w:val="3"/>
        </w:numPr>
        <w:rPr>
          <w:sz w:val="22"/>
          <w:szCs w:val="22"/>
        </w:rPr>
      </w:pPr>
      <w:r>
        <w:rPr>
          <w:noProof/>
          <w:sz w:val="22"/>
          <w:szCs w:val="22"/>
        </w:rPr>
        <w:object w:dxaOrig="1440" w:dyaOrig="1440" w14:anchorId="3775E343">
          <v:shape id="_x0000_s2064" type="#_x0000_t75" style="position:absolute;left:0;text-align:left;margin-left:342pt;margin-top:1.05pt;width:76.5pt;height:49.6pt;z-index:251658241;mso-position-horizontal-relative:text;mso-position-vertical-relative:text;mso-width-relative:page;mso-height-relative:page">
            <v:imagedata r:id="rId22" o:title=""/>
            <w10:wrap type="square"/>
          </v:shape>
          <o:OLEObject Type="Embed" ProgID="Package" ShapeID="_x0000_s2064" DrawAspect="Icon" ObjectID="_1790165705" r:id="rId23"/>
        </w:object>
      </w:r>
      <w:r w:rsidR="00CB2934" w:rsidRPr="00C94CC7">
        <w:rPr>
          <w:sz w:val="22"/>
          <w:szCs w:val="22"/>
        </w:rPr>
        <w:t xml:space="preserve">A poster for display in clinical areas promoting our </w:t>
      </w:r>
      <w:r w:rsidR="00C445D2" w:rsidRPr="00C94CC7">
        <w:rPr>
          <w:sz w:val="22"/>
          <w:szCs w:val="22"/>
        </w:rPr>
        <w:t>immunisation clinical advice service</w:t>
      </w:r>
      <w:r w:rsidR="0005692B" w:rsidRPr="00C94CC7">
        <w:rPr>
          <w:sz w:val="22"/>
          <w:szCs w:val="22"/>
        </w:rPr>
        <w:t>:</w:t>
      </w:r>
    </w:p>
    <w:p w14:paraId="7C3A2CC9" w14:textId="77777777" w:rsidR="006A11D4" w:rsidRPr="00C94CC7" w:rsidRDefault="006A11D4" w:rsidP="006A11D4">
      <w:pPr>
        <w:pStyle w:val="ListParagraph"/>
        <w:rPr>
          <w:sz w:val="22"/>
          <w:szCs w:val="22"/>
        </w:rPr>
      </w:pPr>
    </w:p>
    <w:p w14:paraId="092D7D24" w14:textId="43349DFD" w:rsidR="003A3F70" w:rsidRPr="00C94CC7" w:rsidRDefault="00CF606C" w:rsidP="00343BD2">
      <w:pPr>
        <w:pStyle w:val="ListParagraph"/>
        <w:numPr>
          <w:ilvl w:val="0"/>
          <w:numId w:val="3"/>
        </w:numPr>
        <w:rPr>
          <w:rFonts w:eastAsia="Times New Roman"/>
          <w:sz w:val="22"/>
          <w:szCs w:val="22"/>
          <w:lang w:val="en-US"/>
        </w:rPr>
      </w:pPr>
      <w:r w:rsidRPr="00C94CC7">
        <w:rPr>
          <w:b/>
          <w:bCs/>
          <w:sz w:val="22"/>
          <w:szCs w:val="22"/>
        </w:rPr>
        <w:t>UPDATED</w:t>
      </w:r>
      <w:r w:rsidR="00EF0A1F" w:rsidRPr="00C94CC7">
        <w:rPr>
          <w:b/>
          <w:bCs/>
          <w:sz w:val="22"/>
          <w:szCs w:val="22"/>
        </w:rPr>
        <w:t xml:space="preserve"> </w:t>
      </w:r>
      <w:r w:rsidR="00C17974" w:rsidRPr="00C94CC7">
        <w:rPr>
          <w:b/>
          <w:bCs/>
          <w:sz w:val="22"/>
          <w:szCs w:val="22"/>
        </w:rPr>
        <w:t>September</w:t>
      </w:r>
      <w:r w:rsidR="00EF0A1F" w:rsidRPr="00C94CC7">
        <w:rPr>
          <w:b/>
          <w:bCs/>
          <w:sz w:val="22"/>
          <w:szCs w:val="22"/>
        </w:rPr>
        <w:t xml:space="preserve"> 202</w:t>
      </w:r>
      <w:r w:rsidR="00343BD2" w:rsidRPr="00C94CC7">
        <w:rPr>
          <w:b/>
          <w:bCs/>
          <w:sz w:val="22"/>
          <w:szCs w:val="22"/>
        </w:rPr>
        <w:t>4</w:t>
      </w:r>
      <w:r w:rsidRPr="00C94CC7">
        <w:rPr>
          <w:b/>
          <w:bCs/>
          <w:sz w:val="22"/>
          <w:szCs w:val="22"/>
        </w:rPr>
        <w:t>:</w:t>
      </w:r>
      <w:r w:rsidRPr="00C94CC7">
        <w:rPr>
          <w:sz w:val="22"/>
          <w:szCs w:val="22"/>
        </w:rPr>
        <w:t xml:space="preserve"> </w:t>
      </w:r>
      <w:r w:rsidR="004973C6" w:rsidRPr="00C94CC7">
        <w:rPr>
          <w:sz w:val="22"/>
          <w:szCs w:val="22"/>
        </w:rPr>
        <w:t>Incomplete</w:t>
      </w:r>
      <w:r w:rsidR="00094117" w:rsidRPr="00C94CC7">
        <w:rPr>
          <w:sz w:val="22"/>
          <w:szCs w:val="22"/>
        </w:rPr>
        <w:t xml:space="preserve"> or uncertain immunisation schedule:</w:t>
      </w:r>
      <w:r w:rsidR="004C28A3" w:rsidRPr="00C94CC7">
        <w:rPr>
          <w:sz w:val="22"/>
          <w:szCs w:val="22"/>
        </w:rPr>
        <w:t xml:space="preserve"> </w:t>
      </w:r>
      <w:hyperlink r:id="rId24" w:history="1">
        <w:r w:rsidR="003A3F70" w:rsidRPr="00C94CC7">
          <w:rPr>
            <w:rStyle w:val="Hyperlink"/>
            <w:rFonts w:eastAsia="Times New Roman"/>
            <w:sz w:val="22"/>
            <w:szCs w:val="22"/>
            <w:lang w:val="en-US"/>
          </w:rPr>
          <w:t>https://www.gov.uk/government/publications/vaccination-of-individuals-with-uncertain-or-incomplete-immunisation-status</w:t>
        </w:r>
      </w:hyperlink>
    </w:p>
    <w:p w14:paraId="0413415D" w14:textId="3126799D" w:rsidR="00A02AAE" w:rsidRPr="00C94CC7" w:rsidRDefault="00A02AAE" w:rsidP="00EF3A5A">
      <w:pPr>
        <w:pStyle w:val="ListParagraph"/>
        <w:rPr>
          <w:sz w:val="22"/>
          <w:szCs w:val="22"/>
        </w:rPr>
      </w:pPr>
    </w:p>
    <w:p w14:paraId="414EB4A5" w14:textId="77777777" w:rsidR="00AE1EBB" w:rsidRPr="00C94CC7" w:rsidRDefault="00AE1EBB" w:rsidP="00AE1EBB">
      <w:pPr>
        <w:pStyle w:val="ListParagraph"/>
        <w:rPr>
          <w:sz w:val="22"/>
          <w:szCs w:val="22"/>
        </w:rPr>
      </w:pPr>
    </w:p>
    <w:p w14:paraId="35EDEFBF" w14:textId="2FB1C92C" w:rsidR="00A02AAE" w:rsidRPr="00C94CC7" w:rsidRDefault="005B6E63" w:rsidP="00AE1EBB">
      <w:pPr>
        <w:pStyle w:val="ListParagraph"/>
        <w:numPr>
          <w:ilvl w:val="0"/>
          <w:numId w:val="3"/>
        </w:numPr>
        <w:rPr>
          <w:sz w:val="22"/>
          <w:szCs w:val="22"/>
        </w:rPr>
      </w:pPr>
      <w:r w:rsidRPr="00C94CC7">
        <w:rPr>
          <w:b/>
          <w:bCs/>
          <w:sz w:val="22"/>
          <w:szCs w:val="22"/>
        </w:rPr>
        <w:t xml:space="preserve"> </w:t>
      </w:r>
      <w:r w:rsidR="00A02AAE" w:rsidRPr="00C94CC7">
        <w:rPr>
          <w:b/>
          <w:bCs/>
          <w:sz w:val="22"/>
          <w:szCs w:val="22"/>
        </w:rPr>
        <w:t>UPDATED September 202</w:t>
      </w:r>
      <w:r w:rsidR="00305D1B" w:rsidRPr="00C94CC7">
        <w:rPr>
          <w:b/>
          <w:bCs/>
          <w:sz w:val="22"/>
          <w:szCs w:val="22"/>
        </w:rPr>
        <w:t>4</w:t>
      </w:r>
      <w:r w:rsidR="00A02AAE" w:rsidRPr="00C94CC7">
        <w:rPr>
          <w:b/>
          <w:bCs/>
          <w:sz w:val="22"/>
          <w:szCs w:val="22"/>
        </w:rPr>
        <w:t xml:space="preserve">: </w:t>
      </w:r>
      <w:r w:rsidR="0071370B" w:rsidRPr="00C94CC7">
        <w:rPr>
          <w:sz w:val="22"/>
          <w:szCs w:val="22"/>
          <w:lang w:eastAsia="en-GB"/>
        </w:rPr>
        <w:t xml:space="preserve">Immunisation cohorts and providers </w:t>
      </w:r>
      <w:r w:rsidR="00112965" w:rsidRPr="00C94CC7">
        <w:rPr>
          <w:sz w:val="22"/>
          <w:szCs w:val="22"/>
          <w:lang w:eastAsia="en-GB"/>
        </w:rPr>
        <w:t xml:space="preserve">for </w:t>
      </w:r>
      <w:r w:rsidR="0027414C" w:rsidRPr="00C94CC7">
        <w:rPr>
          <w:sz w:val="22"/>
          <w:szCs w:val="22"/>
          <w:lang w:eastAsia="en-GB"/>
        </w:rPr>
        <w:t>202</w:t>
      </w:r>
      <w:r w:rsidR="00305D1B" w:rsidRPr="00C94CC7">
        <w:rPr>
          <w:sz w:val="22"/>
          <w:szCs w:val="22"/>
          <w:lang w:eastAsia="en-GB"/>
        </w:rPr>
        <w:t>4</w:t>
      </w:r>
      <w:r w:rsidR="0027414C" w:rsidRPr="00C94CC7">
        <w:rPr>
          <w:sz w:val="22"/>
          <w:szCs w:val="22"/>
          <w:lang w:eastAsia="en-GB"/>
        </w:rPr>
        <w:t>/2</w:t>
      </w:r>
      <w:r w:rsidR="00305D1B" w:rsidRPr="00C94CC7">
        <w:rPr>
          <w:sz w:val="22"/>
          <w:szCs w:val="22"/>
          <w:lang w:eastAsia="en-GB"/>
        </w:rPr>
        <w:t>5</w:t>
      </w:r>
      <w:r w:rsidR="0005692B" w:rsidRPr="00C94CC7">
        <w:rPr>
          <w:sz w:val="22"/>
          <w:szCs w:val="22"/>
          <w:lang w:eastAsia="en-GB"/>
        </w:rPr>
        <w:t xml:space="preserve"> </w:t>
      </w:r>
    </w:p>
    <w:p w14:paraId="5A4E4215" w14:textId="7D40C25E" w:rsidR="0027414C" w:rsidRPr="00C94CC7" w:rsidRDefault="0027414C" w:rsidP="0027414C">
      <w:pPr>
        <w:pStyle w:val="ListParagraph"/>
        <w:rPr>
          <w:sz w:val="22"/>
          <w:szCs w:val="22"/>
        </w:rPr>
      </w:pPr>
    </w:p>
    <w:p w14:paraId="66F480B8" w14:textId="50944797" w:rsidR="00DD5E4B" w:rsidRPr="00C94CC7" w:rsidRDefault="00AE1EBB" w:rsidP="0027414C">
      <w:pPr>
        <w:rPr>
          <w:sz w:val="22"/>
          <w:szCs w:val="22"/>
        </w:rPr>
      </w:pPr>
      <w:r w:rsidRPr="00C94CC7">
        <w:rPr>
          <w:sz w:val="22"/>
          <w:szCs w:val="22"/>
        </w:rPr>
        <w:lastRenderedPageBreak/>
        <w:t xml:space="preserve">                                                                                 </w:t>
      </w:r>
      <w:r w:rsidR="0068215A" w:rsidRPr="00C94CC7">
        <w:rPr>
          <w:sz w:val="22"/>
          <w:szCs w:val="22"/>
        </w:rPr>
        <w:object w:dxaOrig="1539" w:dyaOrig="997" w14:anchorId="3F94C250">
          <v:shape id="_x0000_i1027" type="#_x0000_t75" style="width:77.25pt;height:49.5pt" o:ole="">
            <v:imagedata r:id="rId13" o:title=""/>
          </v:shape>
          <o:OLEObject Type="Embed" ProgID="Package" ShapeID="_x0000_i1027" DrawAspect="Icon" ObjectID="_1790165704" r:id="rId25"/>
        </w:object>
      </w:r>
    </w:p>
    <w:p w14:paraId="7F919D77" w14:textId="77777777" w:rsidR="00A02AAE" w:rsidRPr="00C94CC7" w:rsidRDefault="00A02AAE" w:rsidP="00A02AAE">
      <w:pPr>
        <w:pStyle w:val="ListParagraph"/>
        <w:rPr>
          <w:sz w:val="22"/>
          <w:szCs w:val="22"/>
        </w:rPr>
      </w:pPr>
    </w:p>
    <w:p w14:paraId="7B8923A7" w14:textId="718EFF45" w:rsidR="00CB6601" w:rsidRPr="00C94CC7" w:rsidRDefault="008751B7" w:rsidP="005B6E63">
      <w:pPr>
        <w:pStyle w:val="ListParagraph"/>
        <w:numPr>
          <w:ilvl w:val="0"/>
          <w:numId w:val="3"/>
        </w:numPr>
        <w:rPr>
          <w:rStyle w:val="Hyperlink"/>
          <w:color w:val="auto"/>
          <w:sz w:val="22"/>
          <w:szCs w:val="22"/>
          <w:u w:val="none"/>
        </w:rPr>
      </w:pPr>
      <w:r w:rsidRPr="00C94CC7">
        <w:rPr>
          <w:sz w:val="22"/>
          <w:szCs w:val="22"/>
        </w:rPr>
        <w:t>The Green Book – Immunisation Against Disease -  </w:t>
      </w:r>
      <w:hyperlink r:id="rId26" w:history="1">
        <w:r w:rsidRPr="00C94CC7">
          <w:rPr>
            <w:rStyle w:val="Hyperlink"/>
            <w:sz w:val="22"/>
            <w:szCs w:val="22"/>
          </w:rPr>
          <w:t>Immunisation against infectious disease - GOV.UK (www.gov.uk)</w:t>
        </w:r>
      </w:hyperlink>
    </w:p>
    <w:p w14:paraId="4423D5FF" w14:textId="77777777" w:rsidR="00F41DC5" w:rsidRDefault="00F41DC5" w:rsidP="00EE0BAE">
      <w:pPr>
        <w:pStyle w:val="ListParagraph"/>
        <w:rPr>
          <w:sz w:val="21"/>
          <w:szCs w:val="21"/>
        </w:rPr>
      </w:pPr>
    </w:p>
    <w:p w14:paraId="533777F6" w14:textId="77777777" w:rsidR="00B332FA" w:rsidRPr="002F2174" w:rsidRDefault="00B332FA" w:rsidP="00B332FA">
      <w:pPr>
        <w:pStyle w:val="Heading1"/>
        <w:rPr>
          <w:b/>
          <w:bCs/>
          <w:color w:val="000000" w:themeColor="text1"/>
          <w:sz w:val="26"/>
          <w:szCs w:val="26"/>
        </w:rPr>
      </w:pPr>
      <w:r>
        <w:rPr>
          <w:b/>
          <w:bCs/>
          <w:color w:val="000000" w:themeColor="text1"/>
          <w:sz w:val="26"/>
          <w:szCs w:val="26"/>
        </w:rPr>
        <w:t xml:space="preserve">THE </w:t>
      </w:r>
      <w:r w:rsidRPr="002F2174">
        <w:rPr>
          <w:b/>
          <w:bCs/>
          <w:color w:val="000000" w:themeColor="text1"/>
          <w:sz w:val="26"/>
          <w:szCs w:val="26"/>
        </w:rPr>
        <w:t>immunisation team</w:t>
      </w:r>
    </w:p>
    <w:p w14:paraId="0B2AA392" w14:textId="77777777" w:rsidR="00064F1F" w:rsidRDefault="00064F1F" w:rsidP="00064F1F">
      <w:r w:rsidRPr="00E85AA0">
        <w:rPr>
          <w:sz w:val="21"/>
          <w:szCs w:val="21"/>
        </w:rPr>
        <w:t xml:space="preserve">The East Midlands Immunisation Team </w:t>
      </w:r>
      <w:r>
        <w:rPr>
          <w:sz w:val="21"/>
          <w:szCs w:val="21"/>
        </w:rPr>
        <w:t>c</w:t>
      </w:r>
      <w:r w:rsidRPr="00E85AA0">
        <w:rPr>
          <w:sz w:val="21"/>
          <w:szCs w:val="21"/>
        </w:rPr>
        <w:t xml:space="preserve">over all counties in the East Midlands region. </w:t>
      </w:r>
      <w:bookmarkStart w:id="3" w:name="_Immunisation"/>
      <w:bookmarkEnd w:id="3"/>
    </w:p>
    <w:p w14:paraId="7DD1D52D" w14:textId="77777777" w:rsidR="00064F1F" w:rsidRPr="008644B3" w:rsidRDefault="00064F1F" w:rsidP="00064F1F">
      <w:pPr>
        <w:spacing w:before="0" w:after="0" w:line="240" w:lineRule="auto"/>
        <w:textAlignment w:val="baseline"/>
        <w:rPr>
          <w:rFonts w:ascii="Segoe UI" w:eastAsia="Times New Roman" w:hAnsi="Segoe UI" w:cs="Segoe UI"/>
          <w:sz w:val="22"/>
          <w:szCs w:val="22"/>
          <w:lang w:eastAsia="en-GB"/>
        </w:rPr>
      </w:pPr>
      <w:r w:rsidRPr="008644B3">
        <w:rPr>
          <w:rFonts w:ascii="Calibri" w:eastAsia="Times New Roman" w:hAnsi="Calibri" w:cs="Calibri"/>
          <w:b/>
          <w:bCs/>
          <w:sz w:val="22"/>
          <w:szCs w:val="22"/>
          <w:lang w:eastAsia="en-GB"/>
        </w:rPr>
        <w:t>Contact details for immunisation queries</w:t>
      </w:r>
      <w:r>
        <w:rPr>
          <w:rFonts w:ascii="Calibri" w:eastAsia="Times New Roman" w:hAnsi="Calibri" w:cs="Calibri"/>
          <w:b/>
          <w:bCs/>
          <w:sz w:val="22"/>
          <w:szCs w:val="22"/>
          <w:lang w:eastAsia="en-GB"/>
        </w:rPr>
        <w:t>:</w:t>
      </w:r>
      <w:r w:rsidRPr="008644B3">
        <w:rPr>
          <w:rFonts w:ascii="Calibri" w:eastAsia="Times New Roman" w:hAnsi="Calibri" w:cs="Calibri"/>
          <w:sz w:val="22"/>
          <w:szCs w:val="22"/>
          <w:lang w:eastAsia="en-GB"/>
        </w:rPr>
        <w:t> </w:t>
      </w:r>
    </w:p>
    <w:p w14:paraId="75EC27F0" w14:textId="77777777" w:rsidR="00064F1F" w:rsidRDefault="00064F1F" w:rsidP="00064F1F">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Any routine immunisation (Section 7A) enquiries or incidents (including cold chain &amp; vaccine incidents) should be sent to the East Midlands Immunisation Clinical Advice Service (EMICAS) generic inbox </w:t>
      </w:r>
      <w:hyperlink r:id="rId27" w:tgtFrame="_blank" w:history="1">
        <w:r w:rsidRPr="008644B3">
          <w:rPr>
            <w:rFonts w:ascii="Calibri" w:eastAsia="Times New Roman" w:hAnsi="Calibri" w:cs="Calibri"/>
            <w:color w:val="0563C1"/>
            <w:sz w:val="22"/>
            <w:szCs w:val="22"/>
            <w:u w:val="single"/>
            <w:lang w:eastAsia="en-GB"/>
          </w:rPr>
          <w:t>england.emids-imms@nhs.net</w:t>
        </w:r>
      </w:hyperlink>
      <w:r w:rsidRPr="008644B3">
        <w:rPr>
          <w:rFonts w:ascii="Calibri" w:eastAsia="Times New Roman" w:hAnsi="Calibri" w:cs="Calibri"/>
          <w:sz w:val="22"/>
          <w:szCs w:val="22"/>
          <w:lang w:eastAsia="en-GB"/>
        </w:rPr>
        <w:t>   </w:t>
      </w:r>
    </w:p>
    <w:p w14:paraId="7FC5277B" w14:textId="77777777" w:rsidR="00064F1F" w:rsidRPr="00B86BFB" w:rsidRDefault="00064F1F" w:rsidP="00064F1F">
      <w:pPr>
        <w:spacing w:before="0" w:after="0"/>
        <w:ind w:left="360"/>
        <w:textAlignment w:val="baseline"/>
        <w:rPr>
          <w:rFonts w:eastAsia="Times New Roman" w:cstheme="minorHAnsi"/>
          <w:sz w:val="21"/>
          <w:szCs w:val="21"/>
          <w:lang w:eastAsia="en-GB"/>
        </w:rPr>
      </w:pPr>
      <w:r w:rsidRPr="00E76E79">
        <w:rPr>
          <w:rFonts w:ascii="Calibri" w:eastAsia="Times New Roman" w:hAnsi="Calibri" w:cs="Calibri"/>
          <w:b/>
          <w:bCs/>
          <w:sz w:val="22"/>
          <w:szCs w:val="22"/>
          <w:lang w:eastAsia="en-GB"/>
        </w:rPr>
        <w:t>Please include your practice ODS code in the email title, when contacting EMICAS</w:t>
      </w:r>
      <w:r>
        <w:rPr>
          <w:rFonts w:ascii="Calibri" w:eastAsia="Times New Roman" w:hAnsi="Calibri" w:cs="Calibri"/>
          <w:b/>
          <w:bCs/>
          <w:sz w:val="22"/>
          <w:szCs w:val="22"/>
          <w:lang w:eastAsia="en-GB"/>
        </w:rPr>
        <w:t>, in order for us to appropriately record and audit queries and incidents</w:t>
      </w:r>
      <w:r>
        <w:rPr>
          <w:rFonts w:ascii="Calibri" w:eastAsia="Times New Roman" w:hAnsi="Calibri" w:cs="Calibri"/>
          <w:sz w:val="22"/>
          <w:szCs w:val="22"/>
          <w:lang w:eastAsia="en-GB"/>
        </w:rPr>
        <w:t>.</w:t>
      </w:r>
      <w:r w:rsidRPr="004A7014">
        <w:rPr>
          <w:rFonts w:ascii="Arial" w:hAnsi="Arial" w:cs="Arial"/>
          <w:b/>
          <w:bCs/>
          <w:color w:val="2F5597"/>
          <w:sz w:val="24"/>
          <w:szCs w:val="24"/>
          <w14:ligatures w14:val="standardContextual"/>
        </w:rPr>
        <w:t xml:space="preserve"> </w:t>
      </w:r>
      <w:r w:rsidRPr="00B86BFB">
        <w:rPr>
          <w:rFonts w:cstheme="minorHAnsi"/>
          <w:b/>
          <w:bCs/>
          <w:sz w:val="21"/>
          <w:szCs w:val="21"/>
          <w14:ligatures w14:val="standardContextual"/>
        </w:rPr>
        <w:t>Failure to do so may result in a delay in answering your query.</w:t>
      </w:r>
    </w:p>
    <w:p w14:paraId="49889F48" w14:textId="77777777" w:rsidR="00064F1F" w:rsidRPr="008644B3" w:rsidRDefault="00064F1F" w:rsidP="00064F1F">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ImmForm queries should be emailed to: </w:t>
      </w:r>
      <w:hyperlink r:id="rId28" w:tgtFrame="_blank" w:history="1">
        <w:r w:rsidRPr="008644B3">
          <w:rPr>
            <w:rFonts w:ascii="Calibri" w:eastAsia="Times New Roman" w:hAnsi="Calibri" w:cs="Calibri"/>
            <w:color w:val="0563C1"/>
            <w:sz w:val="22"/>
            <w:szCs w:val="22"/>
            <w:u w:val="single"/>
            <w:lang w:eastAsia="en-GB"/>
          </w:rPr>
          <w:t>Helpdesk@immform.org.uk</w:t>
        </w:r>
      </w:hyperlink>
      <w:r w:rsidRPr="008644B3">
        <w:rPr>
          <w:rFonts w:ascii="Calibri" w:eastAsia="Times New Roman" w:hAnsi="Calibri" w:cs="Calibri"/>
          <w:sz w:val="22"/>
          <w:szCs w:val="22"/>
          <w:lang w:eastAsia="en-GB"/>
        </w:rPr>
        <w:t xml:space="preserve"> or 0207 183 8580. </w:t>
      </w:r>
    </w:p>
    <w:p w14:paraId="195361E7" w14:textId="77777777" w:rsidR="00064F1F" w:rsidRPr="005476DD" w:rsidRDefault="00064F1F" w:rsidP="00064F1F">
      <w:pPr>
        <w:pStyle w:val="ListParagraph"/>
        <w:numPr>
          <w:ilvl w:val="0"/>
          <w:numId w:val="2"/>
        </w:numPr>
        <w:spacing w:before="0" w:after="0"/>
        <w:textAlignment w:val="baseline"/>
        <w:rPr>
          <w:sz w:val="22"/>
          <w:szCs w:val="22"/>
        </w:rPr>
      </w:pPr>
      <w:r w:rsidRPr="00515C16">
        <w:rPr>
          <w:rFonts w:ascii="Calibri" w:eastAsia="Times New Roman" w:hAnsi="Calibri" w:cs="Calibri"/>
          <w:sz w:val="22"/>
          <w:szCs w:val="22"/>
          <w:lang w:eastAsia="en-GB"/>
        </w:rPr>
        <w:t>All practice payment queries should be emailed to: </w:t>
      </w:r>
      <w:r w:rsidRPr="006862E1">
        <w:rPr>
          <w:rFonts w:ascii="Calibri" w:eastAsia="Times New Roman" w:hAnsi="Calibri" w:cs="Calibri"/>
          <w:sz w:val="22"/>
          <w:szCs w:val="22"/>
          <w:lang w:eastAsia="en-GB"/>
        </w:rPr>
        <w:t>GP Contracting EMids</w:t>
      </w:r>
      <w:r>
        <w:rPr>
          <w:rFonts w:ascii="Calibri" w:eastAsia="Times New Roman" w:hAnsi="Calibri" w:cs="Calibri"/>
          <w:sz w:val="22"/>
          <w:szCs w:val="22"/>
          <w:lang w:eastAsia="en-GB"/>
        </w:rPr>
        <w:t>:</w:t>
      </w:r>
      <w:r w:rsidRPr="006862E1">
        <w:rPr>
          <w:rFonts w:ascii="Calibri" w:eastAsia="Times New Roman" w:hAnsi="Calibri" w:cs="Calibri"/>
          <w:sz w:val="22"/>
          <w:szCs w:val="22"/>
          <w:lang w:eastAsia="en-GB"/>
        </w:rPr>
        <w:t xml:space="preserve"> </w:t>
      </w:r>
    </w:p>
    <w:p w14:paraId="0902FCCF" w14:textId="0076D572" w:rsidR="00F9562A" w:rsidRPr="00D114BB" w:rsidRDefault="00064F1F" w:rsidP="00D114BB">
      <w:pPr>
        <w:spacing w:before="0" w:after="0"/>
        <w:ind w:left="360"/>
        <w:textAlignment w:val="baseline"/>
        <w:rPr>
          <w:rFonts w:ascii="Calibri" w:eastAsia="Times New Roman" w:hAnsi="Calibri" w:cs="Calibri"/>
          <w:color w:val="0563C1" w:themeColor="hyperlink"/>
          <w:sz w:val="22"/>
          <w:szCs w:val="22"/>
          <w:u w:val="single"/>
          <w:lang w:eastAsia="en-GB"/>
        </w:rPr>
      </w:pPr>
      <w:r>
        <w:rPr>
          <w:rFonts w:ascii="Calibri" w:eastAsia="Times New Roman" w:hAnsi="Calibri" w:cs="Calibri"/>
          <w:sz w:val="22"/>
          <w:szCs w:val="22"/>
          <w:lang w:eastAsia="en-GB"/>
        </w:rPr>
        <w:t xml:space="preserve">                                                                                                       </w:t>
      </w:r>
      <w:hyperlink r:id="rId29" w:history="1">
        <w:r w:rsidRPr="00C3205E">
          <w:rPr>
            <w:rStyle w:val="Hyperlink"/>
            <w:rFonts w:ascii="Calibri" w:eastAsia="Times New Roman" w:hAnsi="Calibri" w:cs="Calibri"/>
            <w:sz w:val="22"/>
            <w:szCs w:val="22"/>
            <w:lang w:eastAsia="en-GB"/>
          </w:rPr>
          <w:t>nnicb-nn.eastmidlands-pcgp@nhs.net</w:t>
        </w:r>
      </w:hyperlink>
    </w:p>
    <w:p w14:paraId="455194C6" w14:textId="77777777" w:rsidR="00F9562A" w:rsidRDefault="00F9562A" w:rsidP="00EE0BAE">
      <w:pPr>
        <w:pStyle w:val="ListParagraph"/>
        <w:rPr>
          <w:sz w:val="21"/>
          <w:szCs w:val="21"/>
        </w:rPr>
      </w:pPr>
    </w:p>
    <w:p w14:paraId="6476734C" w14:textId="77777777" w:rsidR="00F41DC5" w:rsidRPr="00517E3C" w:rsidRDefault="00F41DC5" w:rsidP="00F41DC5">
      <w:pPr>
        <w:pStyle w:val="Heading1"/>
        <w:rPr>
          <w:rFonts w:cstheme="minorHAnsi"/>
          <w:b/>
          <w:bCs/>
          <w:color w:val="000000" w:themeColor="text1"/>
          <w:sz w:val="26"/>
          <w:szCs w:val="26"/>
        </w:rPr>
      </w:pPr>
      <w:r>
        <w:rPr>
          <w:rFonts w:cstheme="minorHAnsi"/>
          <w:b/>
          <w:bCs/>
          <w:color w:val="000000" w:themeColor="text1"/>
          <w:sz w:val="26"/>
          <w:szCs w:val="26"/>
        </w:rPr>
        <w:t xml:space="preserve">OTHER </w:t>
      </w:r>
      <w:r w:rsidRPr="00517E3C">
        <w:rPr>
          <w:rFonts w:cstheme="minorHAnsi"/>
          <w:b/>
          <w:bCs/>
          <w:color w:val="000000" w:themeColor="text1"/>
          <w:sz w:val="26"/>
          <w:szCs w:val="26"/>
        </w:rPr>
        <w:t>COntact Details</w:t>
      </w:r>
    </w:p>
    <w:p w14:paraId="17C2EC39" w14:textId="6441CDBE" w:rsidR="004C15FE" w:rsidRDefault="004C15FE" w:rsidP="004C15FE">
      <w:pPr>
        <w:tabs>
          <w:tab w:val="left" w:pos="1290"/>
        </w:tabs>
      </w:pPr>
    </w:p>
    <w:tbl>
      <w:tblPr>
        <w:tblStyle w:val="TableGrid"/>
        <w:tblW w:w="0" w:type="auto"/>
        <w:tblLook w:val="04A0" w:firstRow="1" w:lastRow="0" w:firstColumn="1" w:lastColumn="0" w:noHBand="0" w:noVBand="1"/>
      </w:tblPr>
      <w:tblGrid>
        <w:gridCol w:w="2972"/>
        <w:gridCol w:w="6044"/>
      </w:tblGrid>
      <w:tr w:rsidR="00FE4E58" w14:paraId="42051A48" w14:textId="77777777" w:rsidTr="00294990">
        <w:tc>
          <w:tcPr>
            <w:tcW w:w="9016" w:type="dxa"/>
            <w:gridSpan w:val="2"/>
            <w:shd w:val="clear" w:color="auto" w:fill="FFF2CC" w:themeFill="accent4" w:themeFillTint="33"/>
          </w:tcPr>
          <w:p w14:paraId="6751A3C8" w14:textId="77777777" w:rsidR="00FE4E58" w:rsidRPr="00FE4E58" w:rsidRDefault="00FE4E58" w:rsidP="00294990">
            <w:pPr>
              <w:pStyle w:val="NoSpacing"/>
              <w:jc w:val="center"/>
              <w:rPr>
                <w:b/>
                <w:bCs/>
                <w:sz w:val="22"/>
                <w:szCs w:val="22"/>
              </w:rPr>
            </w:pPr>
            <w:r w:rsidRPr="00FE4E58">
              <w:rPr>
                <w:b/>
                <w:bCs/>
                <w:sz w:val="22"/>
                <w:szCs w:val="22"/>
              </w:rPr>
              <w:t>CHILD HEALTH INFORMATION SERVICES (CHIS)</w:t>
            </w:r>
          </w:p>
        </w:tc>
      </w:tr>
      <w:tr w:rsidR="00FE4E58" w14:paraId="3A24D080" w14:textId="77777777" w:rsidTr="00294990">
        <w:tc>
          <w:tcPr>
            <w:tcW w:w="2972" w:type="dxa"/>
            <w:shd w:val="clear" w:color="auto" w:fill="FFF2CC" w:themeFill="accent4" w:themeFillTint="33"/>
          </w:tcPr>
          <w:p w14:paraId="58CE01D7" w14:textId="77777777" w:rsidR="00FE4E58" w:rsidRPr="00FE4E58" w:rsidRDefault="00FE4E58" w:rsidP="00294990">
            <w:pPr>
              <w:pStyle w:val="NoSpacing"/>
              <w:rPr>
                <w:sz w:val="22"/>
                <w:szCs w:val="22"/>
              </w:rPr>
            </w:pPr>
            <w:r w:rsidRPr="00FE4E58">
              <w:rPr>
                <w:sz w:val="22"/>
                <w:szCs w:val="22"/>
              </w:rPr>
              <w:t>LINCOLNSHIRE</w:t>
            </w:r>
          </w:p>
        </w:tc>
        <w:tc>
          <w:tcPr>
            <w:tcW w:w="6044" w:type="dxa"/>
            <w:shd w:val="clear" w:color="auto" w:fill="FFF2CC" w:themeFill="accent4" w:themeFillTint="33"/>
          </w:tcPr>
          <w:p w14:paraId="72296C18" w14:textId="77777777" w:rsidR="00FE4E58" w:rsidRPr="00FE4E58" w:rsidRDefault="00FE4E58" w:rsidP="00294990">
            <w:pPr>
              <w:rPr>
                <w:color w:val="1F497D"/>
                <w:sz w:val="22"/>
                <w:szCs w:val="22"/>
              </w:rPr>
            </w:pPr>
            <w:hyperlink r:id="rId30" w:history="1">
              <w:r w:rsidRPr="00FE4E58">
                <w:rPr>
                  <w:rStyle w:val="Hyperlink"/>
                  <w:sz w:val="22"/>
                  <w:szCs w:val="22"/>
                </w:rPr>
                <w:t>scwcsu.Lincs.chis@nhs.net</w:t>
              </w:r>
            </w:hyperlink>
            <w:r w:rsidRPr="00FE4E58">
              <w:rPr>
                <w:sz w:val="22"/>
                <w:szCs w:val="22"/>
                <w:u w:val="single"/>
              </w:rPr>
              <w:t xml:space="preserve"> </w:t>
            </w:r>
            <w:r w:rsidRPr="00FE4E58">
              <w:rPr>
                <w:sz w:val="22"/>
                <w:szCs w:val="22"/>
              </w:rPr>
              <w:t xml:space="preserve">Tel: </w:t>
            </w:r>
            <w:r w:rsidRPr="00FE4E58">
              <w:rPr>
                <w:color w:val="1F497D"/>
                <w:sz w:val="22"/>
                <w:szCs w:val="22"/>
              </w:rPr>
              <w:t>0300 561 0234</w:t>
            </w:r>
          </w:p>
        </w:tc>
      </w:tr>
      <w:tr w:rsidR="00FE4E58" w14:paraId="32A8F803" w14:textId="77777777" w:rsidTr="00294990">
        <w:tc>
          <w:tcPr>
            <w:tcW w:w="2972" w:type="dxa"/>
            <w:shd w:val="clear" w:color="auto" w:fill="FFF2CC" w:themeFill="accent4" w:themeFillTint="33"/>
          </w:tcPr>
          <w:p w14:paraId="315F9B0A" w14:textId="77777777" w:rsidR="00FE4E58" w:rsidRPr="00FE4E58" w:rsidRDefault="00FE4E58" w:rsidP="00294990">
            <w:pPr>
              <w:pStyle w:val="NoSpacing"/>
              <w:rPr>
                <w:sz w:val="22"/>
                <w:szCs w:val="22"/>
              </w:rPr>
            </w:pPr>
            <w:r w:rsidRPr="00FE4E58">
              <w:rPr>
                <w:sz w:val="22"/>
                <w:szCs w:val="22"/>
              </w:rPr>
              <w:t xml:space="preserve">LEICESTERSHIRE </w:t>
            </w:r>
          </w:p>
        </w:tc>
        <w:tc>
          <w:tcPr>
            <w:tcW w:w="6044" w:type="dxa"/>
            <w:shd w:val="clear" w:color="auto" w:fill="FFF2CC" w:themeFill="accent4" w:themeFillTint="33"/>
          </w:tcPr>
          <w:p w14:paraId="3BCB8E9F" w14:textId="77777777" w:rsidR="00FE4E58" w:rsidRPr="00FE4E58" w:rsidRDefault="00FE4E58" w:rsidP="00294990">
            <w:pPr>
              <w:rPr>
                <w:color w:val="0563C1"/>
                <w:sz w:val="22"/>
                <w:szCs w:val="22"/>
                <w:u w:val="single"/>
              </w:rPr>
            </w:pPr>
            <w:hyperlink r:id="rId31" w:history="1">
              <w:r w:rsidRPr="00FE4E58">
                <w:rPr>
                  <w:rStyle w:val="Hyperlink"/>
                  <w:sz w:val="22"/>
                  <w:szCs w:val="22"/>
                </w:rPr>
                <w:t>scwcsu.LLRMovementsteam.chis@nhs.net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p w14:paraId="0B2B4840" w14:textId="77777777" w:rsidR="00FE4E58" w:rsidRPr="00FE4E58" w:rsidRDefault="00FE4E58" w:rsidP="00294990">
            <w:pPr>
              <w:rPr>
                <w:color w:val="0563C1"/>
                <w:sz w:val="22"/>
                <w:szCs w:val="22"/>
                <w:u w:val="single"/>
              </w:rPr>
            </w:pPr>
            <w:hyperlink r:id="rId32" w:history="1">
              <w:r w:rsidRPr="00FE4E58">
                <w:rPr>
                  <w:rStyle w:val="Hyperlink"/>
                  <w:sz w:val="22"/>
                  <w:szCs w:val="22"/>
                </w:rPr>
                <w:t>scwcsu.LLRchildhealthrecords.chis@nhs.net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p w14:paraId="167F749A" w14:textId="77777777" w:rsidR="00FE4E58" w:rsidRPr="00FE4E58" w:rsidRDefault="00FE4E58" w:rsidP="00294990">
            <w:pPr>
              <w:rPr>
                <w:color w:val="0563C1"/>
                <w:sz w:val="22"/>
                <w:szCs w:val="22"/>
                <w:u w:val="single"/>
              </w:rPr>
            </w:pPr>
            <w:hyperlink r:id="rId33" w:history="1">
              <w:r w:rsidRPr="00FE4E58">
                <w:rPr>
                  <w:rStyle w:val="Hyperlink"/>
                  <w:sz w:val="22"/>
                  <w:szCs w:val="22"/>
                </w:rPr>
                <w:t>scwcsu.LLRbirthsregistrationteam.chis@nhs.net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tc>
      </w:tr>
      <w:tr w:rsidR="00FE4E58" w14:paraId="0F7ED6C7" w14:textId="77777777" w:rsidTr="00294990">
        <w:tc>
          <w:tcPr>
            <w:tcW w:w="2972" w:type="dxa"/>
            <w:shd w:val="clear" w:color="auto" w:fill="FFF2CC" w:themeFill="accent4" w:themeFillTint="33"/>
          </w:tcPr>
          <w:p w14:paraId="173F4A2F" w14:textId="77777777" w:rsidR="00FE4E58" w:rsidRPr="00FE4E58" w:rsidRDefault="00FE4E58" w:rsidP="00294990">
            <w:pPr>
              <w:pStyle w:val="NoSpacing"/>
              <w:rPr>
                <w:sz w:val="22"/>
                <w:szCs w:val="22"/>
              </w:rPr>
            </w:pPr>
            <w:r w:rsidRPr="00FE4E58">
              <w:rPr>
                <w:sz w:val="22"/>
                <w:szCs w:val="22"/>
              </w:rPr>
              <w:t xml:space="preserve">NORTHAMPTONSHIRE </w:t>
            </w:r>
          </w:p>
        </w:tc>
        <w:tc>
          <w:tcPr>
            <w:tcW w:w="6044" w:type="dxa"/>
            <w:shd w:val="clear" w:color="auto" w:fill="FFF2CC" w:themeFill="accent4" w:themeFillTint="33"/>
          </w:tcPr>
          <w:p w14:paraId="720D9E4D" w14:textId="77777777" w:rsidR="00FE4E58" w:rsidRPr="00FE4E58" w:rsidRDefault="00FE4E58" w:rsidP="00294990">
            <w:pPr>
              <w:rPr>
                <w:color w:val="1F497D"/>
                <w:sz w:val="22"/>
                <w:szCs w:val="22"/>
              </w:rPr>
            </w:pPr>
            <w:hyperlink r:id="rId34" w:history="1">
              <w:r w:rsidRPr="00FE4E58">
                <w:rPr>
                  <w:rStyle w:val="Hyperlink"/>
                  <w:sz w:val="22"/>
                  <w:szCs w:val="22"/>
                </w:rPr>
                <w:t>scwcsu.northants.chis@nhs.net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tc>
      </w:tr>
      <w:tr w:rsidR="00FE4E58" w14:paraId="0253DFBF" w14:textId="77777777" w:rsidTr="00294990">
        <w:tc>
          <w:tcPr>
            <w:tcW w:w="2972" w:type="dxa"/>
            <w:shd w:val="clear" w:color="auto" w:fill="FFF2CC" w:themeFill="accent4" w:themeFillTint="33"/>
          </w:tcPr>
          <w:p w14:paraId="10024BDD" w14:textId="77777777" w:rsidR="00FE4E58" w:rsidRPr="00FE4E58" w:rsidRDefault="00FE4E58" w:rsidP="00294990">
            <w:pPr>
              <w:pStyle w:val="NoSpacing"/>
              <w:rPr>
                <w:sz w:val="22"/>
                <w:szCs w:val="22"/>
              </w:rPr>
            </w:pPr>
            <w:r w:rsidRPr="00FE4E58">
              <w:rPr>
                <w:sz w:val="22"/>
                <w:szCs w:val="22"/>
              </w:rPr>
              <w:t>DERBY AND DERBYSHIRE</w:t>
            </w:r>
          </w:p>
        </w:tc>
        <w:tc>
          <w:tcPr>
            <w:tcW w:w="6044" w:type="dxa"/>
            <w:shd w:val="clear" w:color="auto" w:fill="FFF2CC" w:themeFill="accent4" w:themeFillTint="33"/>
          </w:tcPr>
          <w:p w14:paraId="43252045" w14:textId="77777777" w:rsidR="00FE4E58" w:rsidRPr="00FE4E58" w:rsidRDefault="00FE4E58" w:rsidP="00294990">
            <w:pPr>
              <w:rPr>
                <w:color w:val="1F497D"/>
                <w:sz w:val="22"/>
                <w:szCs w:val="22"/>
              </w:rPr>
            </w:pPr>
            <w:hyperlink r:id="rId35" w:history="1">
              <w:r w:rsidRPr="00FE4E58">
                <w:rPr>
                  <w:rStyle w:val="Hyperlink"/>
                  <w:sz w:val="22"/>
                  <w:szCs w:val="22"/>
                </w:rPr>
                <w:t>scwcsu.derbyshire.chis@nhs.net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tc>
      </w:tr>
      <w:tr w:rsidR="00FE4E58" w14:paraId="359777B2" w14:textId="77777777" w:rsidTr="00294990">
        <w:tc>
          <w:tcPr>
            <w:tcW w:w="2972" w:type="dxa"/>
            <w:shd w:val="clear" w:color="auto" w:fill="FFF2CC" w:themeFill="accent4" w:themeFillTint="33"/>
          </w:tcPr>
          <w:p w14:paraId="66BB4C58" w14:textId="77777777" w:rsidR="00FE4E58" w:rsidRPr="00FE4E58" w:rsidRDefault="00FE4E58" w:rsidP="00294990">
            <w:pPr>
              <w:pStyle w:val="NoSpacing"/>
              <w:rPr>
                <w:sz w:val="22"/>
                <w:szCs w:val="22"/>
              </w:rPr>
            </w:pPr>
            <w:r w:rsidRPr="00FE4E58">
              <w:rPr>
                <w:sz w:val="22"/>
                <w:szCs w:val="22"/>
              </w:rPr>
              <w:t>NOTTS AND NOTTINGHAMSHIRE</w:t>
            </w:r>
          </w:p>
        </w:tc>
        <w:tc>
          <w:tcPr>
            <w:tcW w:w="6044" w:type="dxa"/>
            <w:shd w:val="clear" w:color="auto" w:fill="FFF2CC" w:themeFill="accent4" w:themeFillTint="33"/>
          </w:tcPr>
          <w:p w14:paraId="3A6CC162" w14:textId="77777777" w:rsidR="00FE4E58" w:rsidRPr="00FE4E58" w:rsidRDefault="00FE4E58" w:rsidP="00294990">
            <w:pPr>
              <w:rPr>
                <w:color w:val="1F497D"/>
                <w:sz w:val="22"/>
                <w:szCs w:val="22"/>
              </w:rPr>
            </w:pPr>
            <w:r w:rsidRPr="00FE4E58">
              <w:rPr>
                <w:sz w:val="22"/>
                <w:szCs w:val="22"/>
              </w:rPr>
              <w:t xml:space="preserve">Nottingham City - </w:t>
            </w:r>
            <w:hyperlink r:id="rId36" w:history="1">
              <w:r w:rsidRPr="00FE4E58">
                <w:rPr>
                  <w:rStyle w:val="Hyperlink"/>
                  <w:sz w:val="22"/>
                  <w:szCs w:val="22"/>
                </w:rPr>
                <w:t>scwcsu.nottscity.chis@nhs.net</w:t>
              </w:r>
            </w:hyperlink>
            <w:r w:rsidRPr="00FE4E58">
              <w:rPr>
                <w:sz w:val="22"/>
                <w:szCs w:val="22"/>
              </w:rPr>
              <w:t xml:space="preserve"> Tel: </w:t>
            </w:r>
            <w:r w:rsidRPr="00FE4E58">
              <w:rPr>
                <w:color w:val="1F497D"/>
                <w:sz w:val="22"/>
                <w:szCs w:val="22"/>
              </w:rPr>
              <w:t>0300 561 0234</w:t>
            </w:r>
          </w:p>
          <w:p w14:paraId="7943AF47" w14:textId="77777777" w:rsidR="00FE4E58" w:rsidRPr="00FE4E58" w:rsidRDefault="00FE4E58" w:rsidP="00294990">
            <w:pPr>
              <w:rPr>
                <w:color w:val="0563C1"/>
                <w:sz w:val="22"/>
                <w:szCs w:val="22"/>
                <w:u w:val="single"/>
              </w:rPr>
            </w:pPr>
            <w:r w:rsidRPr="00FE4E58">
              <w:rPr>
                <w:sz w:val="22"/>
                <w:szCs w:val="22"/>
              </w:rPr>
              <w:t xml:space="preserve">Notts County - </w:t>
            </w:r>
            <w:hyperlink r:id="rId37" w:history="1">
              <w:r w:rsidRPr="00FE4E58">
                <w:rPr>
                  <w:rStyle w:val="Hyperlink"/>
                  <w:sz w:val="22"/>
                  <w:szCs w:val="22"/>
                </w:rPr>
                <w:t>scwcsu.nottscounty.chis@nhs.net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p w14:paraId="34A83F77" w14:textId="77777777" w:rsidR="00FE4E58" w:rsidRPr="00FE4E58" w:rsidRDefault="00FE4E58" w:rsidP="00294990">
            <w:pPr>
              <w:rPr>
                <w:color w:val="0563C1"/>
                <w:sz w:val="22"/>
                <w:szCs w:val="22"/>
                <w:u w:val="single"/>
              </w:rPr>
            </w:pPr>
            <w:r w:rsidRPr="00FE4E58">
              <w:rPr>
                <w:sz w:val="22"/>
                <w:szCs w:val="22"/>
              </w:rPr>
              <w:t xml:space="preserve">Bassett Law - </w:t>
            </w:r>
            <w:hyperlink r:id="rId38" w:history="1">
              <w:r w:rsidRPr="00FE4E58">
                <w:rPr>
                  <w:rStyle w:val="Hyperlink"/>
                  <w:sz w:val="22"/>
                  <w:szCs w:val="22"/>
                </w:rPr>
                <w:t>scwcsu.Bassetlaw.chis@nhs.net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tc>
      </w:tr>
      <w:tr w:rsidR="00FE4E58" w14:paraId="0549ED7F" w14:textId="77777777" w:rsidTr="00294990">
        <w:tc>
          <w:tcPr>
            <w:tcW w:w="9016" w:type="dxa"/>
            <w:gridSpan w:val="2"/>
            <w:shd w:val="clear" w:color="auto" w:fill="E2EFD9" w:themeFill="accent6" w:themeFillTint="33"/>
          </w:tcPr>
          <w:p w14:paraId="0ED7BBBD" w14:textId="77777777" w:rsidR="00FE4E58" w:rsidRPr="00FE4E58" w:rsidRDefault="00FE4E58" w:rsidP="00294990">
            <w:pPr>
              <w:pStyle w:val="NoSpacing"/>
              <w:jc w:val="center"/>
              <w:rPr>
                <w:b/>
                <w:bCs/>
                <w:sz w:val="22"/>
                <w:szCs w:val="22"/>
              </w:rPr>
            </w:pPr>
            <w:r w:rsidRPr="00FE4E58">
              <w:rPr>
                <w:b/>
                <w:bCs/>
                <w:sz w:val="22"/>
                <w:szCs w:val="22"/>
              </w:rPr>
              <w:t xml:space="preserve">SCHOOL AGED IMMUNISATION SERVICE (SAIS) </w:t>
            </w:r>
          </w:p>
        </w:tc>
      </w:tr>
      <w:tr w:rsidR="00FE4E58" w14:paraId="1793689B" w14:textId="77777777" w:rsidTr="00294990">
        <w:tc>
          <w:tcPr>
            <w:tcW w:w="2972" w:type="dxa"/>
            <w:shd w:val="clear" w:color="auto" w:fill="E2EFD9" w:themeFill="accent6" w:themeFillTint="33"/>
          </w:tcPr>
          <w:p w14:paraId="0028DE95" w14:textId="77777777" w:rsidR="00FE4E58" w:rsidRPr="00FE4E58" w:rsidRDefault="00FE4E58" w:rsidP="00294990">
            <w:pPr>
              <w:pStyle w:val="NoSpacing"/>
              <w:rPr>
                <w:sz w:val="22"/>
                <w:szCs w:val="22"/>
              </w:rPr>
            </w:pPr>
            <w:r w:rsidRPr="00FE4E58">
              <w:rPr>
                <w:sz w:val="22"/>
                <w:szCs w:val="22"/>
              </w:rPr>
              <w:t>LINCOLNSHIRE</w:t>
            </w:r>
          </w:p>
        </w:tc>
        <w:tc>
          <w:tcPr>
            <w:tcW w:w="6044" w:type="dxa"/>
            <w:shd w:val="clear" w:color="auto" w:fill="E2EFD9" w:themeFill="accent6" w:themeFillTint="33"/>
          </w:tcPr>
          <w:p w14:paraId="3AEFAB82" w14:textId="77777777" w:rsidR="00FE4E58" w:rsidRPr="00FE4E58" w:rsidRDefault="00FE4E58" w:rsidP="00294990">
            <w:pPr>
              <w:rPr>
                <w:sz w:val="22"/>
                <w:szCs w:val="22"/>
              </w:rPr>
            </w:pPr>
            <w:hyperlink r:id="rId39" w:history="1">
              <w:r w:rsidRPr="00FE4E58">
                <w:rPr>
                  <w:rStyle w:val="Hyperlink"/>
                  <w:sz w:val="22"/>
                  <w:szCs w:val="22"/>
                </w:rPr>
                <w:t>lhnt.sais@nhs.net</w:t>
              </w:r>
            </w:hyperlink>
            <w:r w:rsidRPr="00FE4E58">
              <w:rPr>
                <w:sz w:val="22"/>
                <w:szCs w:val="22"/>
              </w:rPr>
              <w:t xml:space="preserve"> 01522 572950</w:t>
            </w:r>
          </w:p>
        </w:tc>
      </w:tr>
      <w:tr w:rsidR="00FE4E58" w14:paraId="30F243EB" w14:textId="77777777" w:rsidTr="00294990">
        <w:tc>
          <w:tcPr>
            <w:tcW w:w="2972" w:type="dxa"/>
            <w:shd w:val="clear" w:color="auto" w:fill="E2EFD9" w:themeFill="accent6" w:themeFillTint="33"/>
          </w:tcPr>
          <w:p w14:paraId="0D20C406" w14:textId="77777777" w:rsidR="00FE4E58" w:rsidRPr="00FE4E58" w:rsidRDefault="00FE4E58" w:rsidP="00294990">
            <w:pPr>
              <w:pStyle w:val="NoSpacing"/>
              <w:rPr>
                <w:sz w:val="22"/>
                <w:szCs w:val="22"/>
              </w:rPr>
            </w:pPr>
            <w:r w:rsidRPr="00FE4E58">
              <w:rPr>
                <w:sz w:val="22"/>
                <w:szCs w:val="22"/>
              </w:rPr>
              <w:lastRenderedPageBreak/>
              <w:t xml:space="preserve">LEICESTERSHIRE </w:t>
            </w:r>
          </w:p>
        </w:tc>
        <w:tc>
          <w:tcPr>
            <w:tcW w:w="6044" w:type="dxa"/>
            <w:shd w:val="clear" w:color="auto" w:fill="E2EFD9" w:themeFill="accent6" w:themeFillTint="33"/>
          </w:tcPr>
          <w:p w14:paraId="3D0CD91F" w14:textId="77777777" w:rsidR="00FE4E58" w:rsidRPr="00FE4E58" w:rsidRDefault="00FE4E58" w:rsidP="00294990">
            <w:pPr>
              <w:rPr>
                <w:rFonts w:cstheme="minorHAnsi"/>
                <w:bCs/>
                <w:sz w:val="22"/>
                <w:szCs w:val="22"/>
              </w:rPr>
            </w:pPr>
            <w:r w:rsidRPr="00FE4E58">
              <w:rPr>
                <w:rFonts w:cstheme="minorHAnsi"/>
                <w:bCs/>
                <w:sz w:val="22"/>
                <w:szCs w:val="22"/>
              </w:rPr>
              <w:t>Leicestershire Partnership NHS Trust: 0300 3000 007</w:t>
            </w:r>
          </w:p>
        </w:tc>
      </w:tr>
      <w:tr w:rsidR="00FE4E58" w14:paraId="5DA7844F" w14:textId="77777777" w:rsidTr="00294990">
        <w:tc>
          <w:tcPr>
            <w:tcW w:w="2972" w:type="dxa"/>
            <w:shd w:val="clear" w:color="auto" w:fill="E2EFD9" w:themeFill="accent6" w:themeFillTint="33"/>
          </w:tcPr>
          <w:p w14:paraId="5924570D" w14:textId="77777777" w:rsidR="00FE4E58" w:rsidRPr="00FE4E58" w:rsidRDefault="00FE4E58" w:rsidP="00294990">
            <w:pPr>
              <w:pStyle w:val="NoSpacing"/>
              <w:rPr>
                <w:sz w:val="22"/>
                <w:szCs w:val="22"/>
              </w:rPr>
            </w:pPr>
            <w:r w:rsidRPr="00FE4E58">
              <w:rPr>
                <w:sz w:val="22"/>
                <w:szCs w:val="22"/>
              </w:rPr>
              <w:t xml:space="preserve">NORTHAMPTONSHIRE </w:t>
            </w:r>
          </w:p>
        </w:tc>
        <w:tc>
          <w:tcPr>
            <w:tcW w:w="6044" w:type="dxa"/>
            <w:shd w:val="clear" w:color="auto" w:fill="E2EFD9" w:themeFill="accent6" w:themeFillTint="33"/>
          </w:tcPr>
          <w:p w14:paraId="622C6EE7" w14:textId="77777777" w:rsidR="00FE4E58" w:rsidRPr="00FE4E58" w:rsidRDefault="00FE4E58" w:rsidP="00294990">
            <w:pPr>
              <w:rPr>
                <w:sz w:val="22"/>
                <w:szCs w:val="22"/>
              </w:rPr>
            </w:pPr>
            <w:hyperlink r:id="rId40" w:history="1">
              <w:r w:rsidRPr="00FE4E58">
                <w:rPr>
                  <w:rStyle w:val="Hyperlink"/>
                  <w:sz w:val="22"/>
                  <w:szCs w:val="22"/>
                </w:rPr>
                <w:t>Imms.nhft@nhs.net</w:t>
              </w:r>
            </w:hyperlink>
            <w:r w:rsidRPr="00FE4E58">
              <w:rPr>
                <w:sz w:val="22"/>
                <w:szCs w:val="22"/>
                <w:u w:val="single"/>
              </w:rPr>
              <w:t xml:space="preserve">  </w:t>
            </w:r>
            <w:r w:rsidRPr="00FE4E58">
              <w:rPr>
                <w:sz w:val="22"/>
                <w:szCs w:val="22"/>
              </w:rPr>
              <w:t>0800 170 7055 (option 5)</w:t>
            </w:r>
          </w:p>
        </w:tc>
      </w:tr>
      <w:tr w:rsidR="00FE4E58" w14:paraId="0790F1E5" w14:textId="77777777" w:rsidTr="00294990">
        <w:trPr>
          <w:trHeight w:val="281"/>
        </w:trPr>
        <w:tc>
          <w:tcPr>
            <w:tcW w:w="2972" w:type="dxa"/>
            <w:shd w:val="clear" w:color="auto" w:fill="E2EFD9" w:themeFill="accent6" w:themeFillTint="33"/>
          </w:tcPr>
          <w:p w14:paraId="7E8BB638" w14:textId="77777777" w:rsidR="00FE4E58" w:rsidRPr="00FE4E58" w:rsidRDefault="00FE4E58" w:rsidP="00294990">
            <w:pPr>
              <w:pStyle w:val="NoSpacing"/>
              <w:rPr>
                <w:sz w:val="22"/>
                <w:szCs w:val="22"/>
              </w:rPr>
            </w:pPr>
            <w:r w:rsidRPr="00FE4E58">
              <w:rPr>
                <w:sz w:val="22"/>
                <w:szCs w:val="22"/>
              </w:rPr>
              <w:t>DERBY AND DERBYSHIRE</w:t>
            </w:r>
          </w:p>
        </w:tc>
        <w:tc>
          <w:tcPr>
            <w:tcW w:w="6044" w:type="dxa"/>
            <w:shd w:val="clear" w:color="auto" w:fill="E2EFD9" w:themeFill="accent6" w:themeFillTint="33"/>
          </w:tcPr>
          <w:p w14:paraId="50DA7548" w14:textId="77777777" w:rsidR="00FE4E58" w:rsidRPr="00FE4E58" w:rsidRDefault="00FE4E58" w:rsidP="00294990">
            <w:pPr>
              <w:spacing w:before="0"/>
              <w:rPr>
                <w:rFonts w:cstheme="minorHAnsi"/>
                <w:sz w:val="22"/>
                <w:szCs w:val="22"/>
                <w:lang w:eastAsia="en-GB"/>
              </w:rPr>
            </w:pPr>
            <w:hyperlink r:id="rId41" w:history="1">
              <w:r w:rsidRPr="00FE4E58">
                <w:rPr>
                  <w:rStyle w:val="Hyperlink"/>
                  <w:rFonts w:cstheme="minorHAnsi"/>
                  <w:sz w:val="22"/>
                  <w:szCs w:val="22"/>
                  <w:lang w:eastAsia="en-GB"/>
                </w:rPr>
                <w:t>immunisations.derbyshire@intrahealth.co.uk</w:t>
              </w:r>
            </w:hyperlink>
            <w:r w:rsidRPr="00FE4E58">
              <w:rPr>
                <w:rFonts w:cstheme="minorHAnsi"/>
                <w:sz w:val="22"/>
                <w:szCs w:val="22"/>
                <w:lang w:eastAsia="en-GB"/>
              </w:rPr>
              <w:t xml:space="preserve"> Tel: 03333583397 Option 5</w:t>
            </w:r>
          </w:p>
          <w:p w14:paraId="67D23D92" w14:textId="77777777" w:rsidR="00FE4E58" w:rsidRPr="00FE4E58" w:rsidRDefault="00FE4E58" w:rsidP="00294990">
            <w:pPr>
              <w:pStyle w:val="Default"/>
              <w:rPr>
                <w:rFonts w:asciiTheme="minorHAnsi" w:hAnsiTheme="minorHAnsi" w:cstheme="minorHAnsi"/>
                <w:sz w:val="22"/>
                <w:szCs w:val="22"/>
              </w:rPr>
            </w:pPr>
          </w:p>
        </w:tc>
      </w:tr>
      <w:tr w:rsidR="00FE4E58" w14:paraId="753B0CE9" w14:textId="77777777" w:rsidTr="00294990">
        <w:tc>
          <w:tcPr>
            <w:tcW w:w="2972" w:type="dxa"/>
            <w:shd w:val="clear" w:color="auto" w:fill="E2EFD9" w:themeFill="accent6" w:themeFillTint="33"/>
          </w:tcPr>
          <w:p w14:paraId="5E9C883A" w14:textId="77777777" w:rsidR="00FE4E58" w:rsidRPr="00FE4E58" w:rsidRDefault="00FE4E58" w:rsidP="00294990">
            <w:pPr>
              <w:pStyle w:val="NoSpacing"/>
              <w:rPr>
                <w:sz w:val="22"/>
                <w:szCs w:val="22"/>
              </w:rPr>
            </w:pPr>
            <w:r w:rsidRPr="00FE4E58">
              <w:rPr>
                <w:sz w:val="22"/>
                <w:szCs w:val="22"/>
              </w:rPr>
              <w:t>NOTTS AND NOTTINGHAMSHIRE</w:t>
            </w:r>
          </w:p>
        </w:tc>
        <w:tc>
          <w:tcPr>
            <w:tcW w:w="6044" w:type="dxa"/>
            <w:shd w:val="clear" w:color="auto" w:fill="E2EFD9" w:themeFill="accent6" w:themeFillTint="33"/>
          </w:tcPr>
          <w:p w14:paraId="3622EF17" w14:textId="77777777" w:rsidR="00FE4E58" w:rsidRPr="00FE4E58" w:rsidRDefault="00FE4E58" w:rsidP="00294990">
            <w:pPr>
              <w:spacing w:before="0"/>
              <w:rPr>
                <w:rFonts w:cstheme="minorHAnsi"/>
                <w:sz w:val="22"/>
                <w:szCs w:val="22"/>
                <w:lang w:eastAsia="en-GB"/>
              </w:rPr>
            </w:pPr>
            <w:hyperlink r:id="rId42" w:history="1">
              <w:r w:rsidRPr="00FE4E58">
                <w:rPr>
                  <w:rStyle w:val="Hyperlink"/>
                  <w:rFonts w:cstheme="minorHAnsi"/>
                  <w:sz w:val="22"/>
                  <w:szCs w:val="22"/>
                  <w:lang w:eastAsia="en-GB"/>
                </w:rPr>
                <w:t>immunisations.nottinghamshire@intrahealth.co.uk</w:t>
              </w:r>
            </w:hyperlink>
            <w:r w:rsidRPr="00FE4E58">
              <w:rPr>
                <w:rFonts w:cstheme="minorHAnsi"/>
                <w:sz w:val="22"/>
                <w:szCs w:val="22"/>
                <w:lang w:eastAsia="en-GB"/>
              </w:rPr>
              <w:t xml:space="preserve">  Tel: 03333583397 Option 4</w:t>
            </w:r>
          </w:p>
        </w:tc>
      </w:tr>
    </w:tbl>
    <w:p w14:paraId="0B9CB9FE" w14:textId="77777777" w:rsidR="00833043" w:rsidRPr="004C15FE" w:rsidRDefault="00833043" w:rsidP="004C15FE">
      <w:pPr>
        <w:tabs>
          <w:tab w:val="left" w:pos="1290"/>
        </w:tabs>
      </w:pPr>
    </w:p>
    <w:sectPr w:rsidR="00833043" w:rsidRPr="004C15FE">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228FE7" w14:textId="77777777" w:rsidR="00850DBF" w:rsidRDefault="00850DBF" w:rsidP="00CB6601">
      <w:pPr>
        <w:spacing w:before="0" w:after="0" w:line="240" w:lineRule="auto"/>
      </w:pPr>
      <w:r>
        <w:separator/>
      </w:r>
    </w:p>
  </w:endnote>
  <w:endnote w:type="continuationSeparator" w:id="0">
    <w:p w14:paraId="73FF3442" w14:textId="77777777" w:rsidR="00850DBF" w:rsidRDefault="00850DBF" w:rsidP="00CB6601">
      <w:pPr>
        <w:spacing w:before="0" w:after="0" w:line="240" w:lineRule="auto"/>
      </w:pPr>
      <w:r>
        <w:continuationSeparator/>
      </w:r>
    </w:p>
  </w:endnote>
  <w:endnote w:type="continuationNotice" w:id="1">
    <w:p w14:paraId="38959CDF" w14:textId="77777777" w:rsidR="00A50D94" w:rsidRDefault="00A50D9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101541"/>
      <w:docPartObj>
        <w:docPartGallery w:val="Page Numbers (Bottom of Page)"/>
        <w:docPartUnique/>
      </w:docPartObj>
    </w:sdtPr>
    <w:sdtEndPr/>
    <w:sdtContent>
      <w:p w14:paraId="5F1E1128" w14:textId="77777777" w:rsidR="00E21749" w:rsidRDefault="00E21749">
        <w:pPr>
          <w:pStyle w:val="Footer"/>
        </w:pPr>
      </w:p>
      <w:p w14:paraId="526EE52C" w14:textId="48D644E6" w:rsidR="00E21749" w:rsidRDefault="00E21749">
        <w:pPr>
          <w:pStyle w:val="Footer"/>
        </w:pPr>
        <w:r>
          <w:fldChar w:fldCharType="begin"/>
        </w:r>
        <w:r>
          <w:instrText>PAGE   \* MERGEFORMAT</w:instrText>
        </w:r>
        <w:r>
          <w:fldChar w:fldCharType="separate"/>
        </w:r>
        <w:r>
          <w:t>2</w:t>
        </w:r>
        <w:r>
          <w:fldChar w:fldCharType="end"/>
        </w:r>
      </w:p>
    </w:sdtContent>
  </w:sdt>
  <w:p w14:paraId="130C5C15" w14:textId="77777777" w:rsidR="00CB6601" w:rsidRDefault="00CB6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002A8C" w14:textId="77777777" w:rsidR="00850DBF" w:rsidRDefault="00850DBF" w:rsidP="00CB6601">
      <w:pPr>
        <w:spacing w:before="0" w:after="0" w:line="240" w:lineRule="auto"/>
      </w:pPr>
      <w:r>
        <w:separator/>
      </w:r>
    </w:p>
  </w:footnote>
  <w:footnote w:type="continuationSeparator" w:id="0">
    <w:p w14:paraId="46C4C5EF" w14:textId="77777777" w:rsidR="00850DBF" w:rsidRDefault="00850DBF" w:rsidP="00CB6601">
      <w:pPr>
        <w:spacing w:before="0" w:after="0" w:line="240" w:lineRule="auto"/>
      </w:pPr>
      <w:r>
        <w:continuationSeparator/>
      </w:r>
    </w:p>
  </w:footnote>
  <w:footnote w:type="continuationNotice" w:id="1">
    <w:p w14:paraId="1B1DD6AE" w14:textId="77777777" w:rsidR="00A50D94" w:rsidRDefault="00A50D94">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277FEC"/>
    <w:multiLevelType w:val="hybridMultilevel"/>
    <w:tmpl w:val="C958E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A02F87"/>
    <w:multiLevelType w:val="hybridMultilevel"/>
    <w:tmpl w:val="44DE673A"/>
    <w:lvl w:ilvl="0" w:tplc="C39607C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587326D"/>
    <w:multiLevelType w:val="hybridMultilevel"/>
    <w:tmpl w:val="BF164C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F21304"/>
    <w:multiLevelType w:val="hybridMultilevel"/>
    <w:tmpl w:val="1F3CB6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5365D8"/>
    <w:multiLevelType w:val="multilevel"/>
    <w:tmpl w:val="C602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DA77B88"/>
    <w:multiLevelType w:val="hybridMultilevel"/>
    <w:tmpl w:val="652CC60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B568A7"/>
    <w:multiLevelType w:val="multilevel"/>
    <w:tmpl w:val="4F0CE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431853150">
    <w:abstractNumId w:val="3"/>
  </w:num>
  <w:num w:numId="2" w16cid:durableId="159202112">
    <w:abstractNumId w:val="0"/>
  </w:num>
  <w:num w:numId="3" w16cid:durableId="1397122296">
    <w:abstractNumId w:val="5"/>
  </w:num>
  <w:num w:numId="4" w16cid:durableId="2048212519">
    <w:abstractNumId w:val="2"/>
  </w:num>
  <w:num w:numId="5" w16cid:durableId="2036926335">
    <w:abstractNumId w:val="4"/>
  </w:num>
  <w:num w:numId="6" w16cid:durableId="525942569">
    <w:abstractNumId w:val="1"/>
  </w:num>
  <w:num w:numId="7" w16cid:durableId="90938861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enforcement="0"/>
  <w:defaultTabStop w:val="720"/>
  <w:characterSpacingControl w:val="doNotCompress"/>
  <w:hdrShapeDefaults>
    <o:shapedefaults v:ext="edit" spidmax="206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2D4"/>
    <w:rsid w:val="000010EE"/>
    <w:rsid w:val="00001700"/>
    <w:rsid w:val="0000219D"/>
    <w:rsid w:val="00002443"/>
    <w:rsid w:val="00003C20"/>
    <w:rsid w:val="00005CA1"/>
    <w:rsid w:val="000062F3"/>
    <w:rsid w:val="000105AB"/>
    <w:rsid w:val="00012EC4"/>
    <w:rsid w:val="000145D9"/>
    <w:rsid w:val="0001592D"/>
    <w:rsid w:val="00015B9E"/>
    <w:rsid w:val="00015CB4"/>
    <w:rsid w:val="00021985"/>
    <w:rsid w:val="000221E5"/>
    <w:rsid w:val="0002244F"/>
    <w:rsid w:val="00026130"/>
    <w:rsid w:val="00026774"/>
    <w:rsid w:val="00026D09"/>
    <w:rsid w:val="00027078"/>
    <w:rsid w:val="000271C9"/>
    <w:rsid w:val="000300D4"/>
    <w:rsid w:val="000303F3"/>
    <w:rsid w:val="00031082"/>
    <w:rsid w:val="00032A77"/>
    <w:rsid w:val="00035574"/>
    <w:rsid w:val="000365A1"/>
    <w:rsid w:val="0003709E"/>
    <w:rsid w:val="000400C5"/>
    <w:rsid w:val="0004072F"/>
    <w:rsid w:val="00040DFC"/>
    <w:rsid w:val="00040E55"/>
    <w:rsid w:val="00041389"/>
    <w:rsid w:val="00041803"/>
    <w:rsid w:val="00043714"/>
    <w:rsid w:val="00043B81"/>
    <w:rsid w:val="000503F4"/>
    <w:rsid w:val="0005070A"/>
    <w:rsid w:val="000515DF"/>
    <w:rsid w:val="000527D0"/>
    <w:rsid w:val="000531F9"/>
    <w:rsid w:val="00053C87"/>
    <w:rsid w:val="00054F60"/>
    <w:rsid w:val="00055DBB"/>
    <w:rsid w:val="0005692B"/>
    <w:rsid w:val="00060CFD"/>
    <w:rsid w:val="000616B0"/>
    <w:rsid w:val="00061CE3"/>
    <w:rsid w:val="00063C8A"/>
    <w:rsid w:val="00063F5A"/>
    <w:rsid w:val="00064534"/>
    <w:rsid w:val="00064F1F"/>
    <w:rsid w:val="00065A1B"/>
    <w:rsid w:val="00065A9D"/>
    <w:rsid w:val="00066020"/>
    <w:rsid w:val="0006635E"/>
    <w:rsid w:val="00066B86"/>
    <w:rsid w:val="00067D0A"/>
    <w:rsid w:val="000702BC"/>
    <w:rsid w:val="000706D7"/>
    <w:rsid w:val="00071B8F"/>
    <w:rsid w:val="000778AD"/>
    <w:rsid w:val="00077F0E"/>
    <w:rsid w:val="000816D3"/>
    <w:rsid w:val="000818B9"/>
    <w:rsid w:val="00082144"/>
    <w:rsid w:val="00082D43"/>
    <w:rsid w:val="000833EA"/>
    <w:rsid w:val="00083A2C"/>
    <w:rsid w:val="00083B13"/>
    <w:rsid w:val="000850C3"/>
    <w:rsid w:val="000857F7"/>
    <w:rsid w:val="00085C2F"/>
    <w:rsid w:val="00086178"/>
    <w:rsid w:val="000873E7"/>
    <w:rsid w:val="0008790D"/>
    <w:rsid w:val="00090AC9"/>
    <w:rsid w:val="00091128"/>
    <w:rsid w:val="0009131E"/>
    <w:rsid w:val="00091DD1"/>
    <w:rsid w:val="00093284"/>
    <w:rsid w:val="00094110"/>
    <w:rsid w:val="00094117"/>
    <w:rsid w:val="000967E2"/>
    <w:rsid w:val="00097192"/>
    <w:rsid w:val="00097A13"/>
    <w:rsid w:val="000A17FA"/>
    <w:rsid w:val="000A41B1"/>
    <w:rsid w:val="000A4D5B"/>
    <w:rsid w:val="000A666D"/>
    <w:rsid w:val="000A7699"/>
    <w:rsid w:val="000B132A"/>
    <w:rsid w:val="000B2E85"/>
    <w:rsid w:val="000B3868"/>
    <w:rsid w:val="000B5235"/>
    <w:rsid w:val="000B6764"/>
    <w:rsid w:val="000B750E"/>
    <w:rsid w:val="000B7B44"/>
    <w:rsid w:val="000C14F0"/>
    <w:rsid w:val="000C207A"/>
    <w:rsid w:val="000C2959"/>
    <w:rsid w:val="000C412D"/>
    <w:rsid w:val="000C41BA"/>
    <w:rsid w:val="000C5118"/>
    <w:rsid w:val="000C794B"/>
    <w:rsid w:val="000D1A53"/>
    <w:rsid w:val="000D5C93"/>
    <w:rsid w:val="000D5EC4"/>
    <w:rsid w:val="000D5EC8"/>
    <w:rsid w:val="000E04DE"/>
    <w:rsid w:val="000E0A1C"/>
    <w:rsid w:val="000E11A7"/>
    <w:rsid w:val="000E3DDA"/>
    <w:rsid w:val="000E4BA1"/>
    <w:rsid w:val="000E7E65"/>
    <w:rsid w:val="000F0A91"/>
    <w:rsid w:val="000F11A9"/>
    <w:rsid w:val="000F281D"/>
    <w:rsid w:val="000F2CC1"/>
    <w:rsid w:val="000F2E40"/>
    <w:rsid w:val="000F3319"/>
    <w:rsid w:val="000F3F61"/>
    <w:rsid w:val="000F76C9"/>
    <w:rsid w:val="001005C4"/>
    <w:rsid w:val="00100B68"/>
    <w:rsid w:val="00101AE3"/>
    <w:rsid w:val="00103EA0"/>
    <w:rsid w:val="00104AA6"/>
    <w:rsid w:val="00107075"/>
    <w:rsid w:val="001076DD"/>
    <w:rsid w:val="00110B37"/>
    <w:rsid w:val="00111406"/>
    <w:rsid w:val="00111E30"/>
    <w:rsid w:val="00112965"/>
    <w:rsid w:val="001146EC"/>
    <w:rsid w:val="0011503B"/>
    <w:rsid w:val="00115253"/>
    <w:rsid w:val="0011622E"/>
    <w:rsid w:val="00120ED5"/>
    <w:rsid w:val="00121926"/>
    <w:rsid w:val="0012317F"/>
    <w:rsid w:val="001277FE"/>
    <w:rsid w:val="00130625"/>
    <w:rsid w:val="00133278"/>
    <w:rsid w:val="001334FE"/>
    <w:rsid w:val="0013398D"/>
    <w:rsid w:val="00140618"/>
    <w:rsid w:val="00140776"/>
    <w:rsid w:val="00143E5B"/>
    <w:rsid w:val="0014616D"/>
    <w:rsid w:val="001478F2"/>
    <w:rsid w:val="00147B80"/>
    <w:rsid w:val="00150D2F"/>
    <w:rsid w:val="00155957"/>
    <w:rsid w:val="001571C8"/>
    <w:rsid w:val="00160B6F"/>
    <w:rsid w:val="001629FC"/>
    <w:rsid w:val="00164429"/>
    <w:rsid w:val="00164E83"/>
    <w:rsid w:val="00172A70"/>
    <w:rsid w:val="00172D87"/>
    <w:rsid w:val="00174ED3"/>
    <w:rsid w:val="00177102"/>
    <w:rsid w:val="00183825"/>
    <w:rsid w:val="00184265"/>
    <w:rsid w:val="00185BF2"/>
    <w:rsid w:val="0018717A"/>
    <w:rsid w:val="00190F74"/>
    <w:rsid w:val="001A0C00"/>
    <w:rsid w:val="001A1DB2"/>
    <w:rsid w:val="001A2306"/>
    <w:rsid w:val="001A2B38"/>
    <w:rsid w:val="001A4A7D"/>
    <w:rsid w:val="001A4E4E"/>
    <w:rsid w:val="001A5D2B"/>
    <w:rsid w:val="001A63D5"/>
    <w:rsid w:val="001A6EAF"/>
    <w:rsid w:val="001A765A"/>
    <w:rsid w:val="001B3082"/>
    <w:rsid w:val="001B49E0"/>
    <w:rsid w:val="001B5427"/>
    <w:rsid w:val="001B69E7"/>
    <w:rsid w:val="001B6D4E"/>
    <w:rsid w:val="001C08D1"/>
    <w:rsid w:val="001C157C"/>
    <w:rsid w:val="001C265C"/>
    <w:rsid w:val="001C4D65"/>
    <w:rsid w:val="001C5026"/>
    <w:rsid w:val="001C5E64"/>
    <w:rsid w:val="001C67AC"/>
    <w:rsid w:val="001C703E"/>
    <w:rsid w:val="001D0C4A"/>
    <w:rsid w:val="001D1F46"/>
    <w:rsid w:val="001D368E"/>
    <w:rsid w:val="001D36B0"/>
    <w:rsid w:val="001D5080"/>
    <w:rsid w:val="001D5524"/>
    <w:rsid w:val="001D5659"/>
    <w:rsid w:val="001D5F79"/>
    <w:rsid w:val="001D733F"/>
    <w:rsid w:val="001E0789"/>
    <w:rsid w:val="001E1941"/>
    <w:rsid w:val="001E2856"/>
    <w:rsid w:val="001E50C6"/>
    <w:rsid w:val="001E5DC2"/>
    <w:rsid w:val="001E7D0E"/>
    <w:rsid w:val="001E7E2E"/>
    <w:rsid w:val="001F059D"/>
    <w:rsid w:val="001F0A80"/>
    <w:rsid w:val="001F2540"/>
    <w:rsid w:val="001F2D5A"/>
    <w:rsid w:val="001F4708"/>
    <w:rsid w:val="001F509B"/>
    <w:rsid w:val="001F79CD"/>
    <w:rsid w:val="00202C70"/>
    <w:rsid w:val="00202CD7"/>
    <w:rsid w:val="00206461"/>
    <w:rsid w:val="0021165C"/>
    <w:rsid w:val="00211AF8"/>
    <w:rsid w:val="00213529"/>
    <w:rsid w:val="00214594"/>
    <w:rsid w:val="00214DA3"/>
    <w:rsid w:val="00214F8F"/>
    <w:rsid w:val="00215B46"/>
    <w:rsid w:val="00217C06"/>
    <w:rsid w:val="00220D29"/>
    <w:rsid w:val="00221408"/>
    <w:rsid w:val="00221F19"/>
    <w:rsid w:val="002221EA"/>
    <w:rsid w:val="0022247B"/>
    <w:rsid w:val="00223205"/>
    <w:rsid w:val="0022739F"/>
    <w:rsid w:val="0023330D"/>
    <w:rsid w:val="0023526E"/>
    <w:rsid w:val="00235277"/>
    <w:rsid w:val="00236099"/>
    <w:rsid w:val="00237A67"/>
    <w:rsid w:val="002421B7"/>
    <w:rsid w:val="002422DE"/>
    <w:rsid w:val="00243086"/>
    <w:rsid w:val="00243548"/>
    <w:rsid w:val="0024397B"/>
    <w:rsid w:val="0024515E"/>
    <w:rsid w:val="00245400"/>
    <w:rsid w:val="00246956"/>
    <w:rsid w:val="0024734D"/>
    <w:rsid w:val="00247792"/>
    <w:rsid w:val="002523A1"/>
    <w:rsid w:val="0025296F"/>
    <w:rsid w:val="0025315E"/>
    <w:rsid w:val="00253A01"/>
    <w:rsid w:val="00253A9C"/>
    <w:rsid w:val="002551DE"/>
    <w:rsid w:val="002615B0"/>
    <w:rsid w:val="00261E40"/>
    <w:rsid w:val="00262B65"/>
    <w:rsid w:val="00264AB1"/>
    <w:rsid w:val="00266956"/>
    <w:rsid w:val="00266C72"/>
    <w:rsid w:val="00267282"/>
    <w:rsid w:val="0027219A"/>
    <w:rsid w:val="0027414C"/>
    <w:rsid w:val="00274D85"/>
    <w:rsid w:val="00275811"/>
    <w:rsid w:val="00275845"/>
    <w:rsid w:val="0027664B"/>
    <w:rsid w:val="00277AF5"/>
    <w:rsid w:val="002806A9"/>
    <w:rsid w:val="00281507"/>
    <w:rsid w:val="002819EC"/>
    <w:rsid w:val="00282994"/>
    <w:rsid w:val="00282EE9"/>
    <w:rsid w:val="00284815"/>
    <w:rsid w:val="00286C3F"/>
    <w:rsid w:val="00287FEA"/>
    <w:rsid w:val="002901A9"/>
    <w:rsid w:val="002918C8"/>
    <w:rsid w:val="00291900"/>
    <w:rsid w:val="00291D11"/>
    <w:rsid w:val="002936C8"/>
    <w:rsid w:val="002944D8"/>
    <w:rsid w:val="002A0386"/>
    <w:rsid w:val="002A04FF"/>
    <w:rsid w:val="002A0609"/>
    <w:rsid w:val="002A3112"/>
    <w:rsid w:val="002A529D"/>
    <w:rsid w:val="002A6167"/>
    <w:rsid w:val="002B2C3A"/>
    <w:rsid w:val="002B38FF"/>
    <w:rsid w:val="002B413E"/>
    <w:rsid w:val="002B4306"/>
    <w:rsid w:val="002B6771"/>
    <w:rsid w:val="002B6B6C"/>
    <w:rsid w:val="002C6166"/>
    <w:rsid w:val="002C6A79"/>
    <w:rsid w:val="002C7B3C"/>
    <w:rsid w:val="002C7E6B"/>
    <w:rsid w:val="002D0272"/>
    <w:rsid w:val="002D0E9C"/>
    <w:rsid w:val="002D1035"/>
    <w:rsid w:val="002D1145"/>
    <w:rsid w:val="002D16FD"/>
    <w:rsid w:val="002D640F"/>
    <w:rsid w:val="002D76F5"/>
    <w:rsid w:val="002E3943"/>
    <w:rsid w:val="002E5212"/>
    <w:rsid w:val="002E66D7"/>
    <w:rsid w:val="002E676B"/>
    <w:rsid w:val="002E6C7F"/>
    <w:rsid w:val="002E6CC8"/>
    <w:rsid w:val="002E7CF9"/>
    <w:rsid w:val="002F0553"/>
    <w:rsid w:val="002F11CE"/>
    <w:rsid w:val="002F16D7"/>
    <w:rsid w:val="002F2174"/>
    <w:rsid w:val="002F21F7"/>
    <w:rsid w:val="002F2E99"/>
    <w:rsid w:val="002F3C92"/>
    <w:rsid w:val="002F40EB"/>
    <w:rsid w:val="002F4C0C"/>
    <w:rsid w:val="002F4C9D"/>
    <w:rsid w:val="002F527B"/>
    <w:rsid w:val="002F5FAA"/>
    <w:rsid w:val="002F634F"/>
    <w:rsid w:val="003003C5"/>
    <w:rsid w:val="00300D37"/>
    <w:rsid w:val="00301D04"/>
    <w:rsid w:val="00303CD3"/>
    <w:rsid w:val="00305D1B"/>
    <w:rsid w:val="00307E0C"/>
    <w:rsid w:val="00310DC3"/>
    <w:rsid w:val="00316B10"/>
    <w:rsid w:val="0032028F"/>
    <w:rsid w:val="0032605D"/>
    <w:rsid w:val="00326EAA"/>
    <w:rsid w:val="00331150"/>
    <w:rsid w:val="003314E3"/>
    <w:rsid w:val="00333F6A"/>
    <w:rsid w:val="00334317"/>
    <w:rsid w:val="00335E47"/>
    <w:rsid w:val="00341490"/>
    <w:rsid w:val="0034242A"/>
    <w:rsid w:val="00342DD6"/>
    <w:rsid w:val="00343ABA"/>
    <w:rsid w:val="00343BD2"/>
    <w:rsid w:val="00345D33"/>
    <w:rsid w:val="00350E87"/>
    <w:rsid w:val="00351AAF"/>
    <w:rsid w:val="00352E5F"/>
    <w:rsid w:val="0035447C"/>
    <w:rsid w:val="00354A0D"/>
    <w:rsid w:val="00354F2E"/>
    <w:rsid w:val="00355803"/>
    <w:rsid w:val="00355A98"/>
    <w:rsid w:val="00356467"/>
    <w:rsid w:val="00357C7D"/>
    <w:rsid w:val="0036289F"/>
    <w:rsid w:val="003646C8"/>
    <w:rsid w:val="003654D0"/>
    <w:rsid w:val="0036601C"/>
    <w:rsid w:val="00366611"/>
    <w:rsid w:val="00366670"/>
    <w:rsid w:val="003667F8"/>
    <w:rsid w:val="00366BCF"/>
    <w:rsid w:val="00366FA6"/>
    <w:rsid w:val="00367019"/>
    <w:rsid w:val="003670DE"/>
    <w:rsid w:val="00367572"/>
    <w:rsid w:val="00370C56"/>
    <w:rsid w:val="003720C3"/>
    <w:rsid w:val="00372D6F"/>
    <w:rsid w:val="00373D86"/>
    <w:rsid w:val="00374B00"/>
    <w:rsid w:val="00374DE4"/>
    <w:rsid w:val="00380081"/>
    <w:rsid w:val="003818FF"/>
    <w:rsid w:val="00382D8A"/>
    <w:rsid w:val="00383CA5"/>
    <w:rsid w:val="00384131"/>
    <w:rsid w:val="0038760B"/>
    <w:rsid w:val="00390357"/>
    <w:rsid w:val="003912EA"/>
    <w:rsid w:val="00392083"/>
    <w:rsid w:val="003929BB"/>
    <w:rsid w:val="00393903"/>
    <w:rsid w:val="00394B5D"/>
    <w:rsid w:val="0039709E"/>
    <w:rsid w:val="003A109D"/>
    <w:rsid w:val="003A299E"/>
    <w:rsid w:val="003A3F70"/>
    <w:rsid w:val="003A44BE"/>
    <w:rsid w:val="003A50FF"/>
    <w:rsid w:val="003A6176"/>
    <w:rsid w:val="003B34D7"/>
    <w:rsid w:val="003B673B"/>
    <w:rsid w:val="003B68C6"/>
    <w:rsid w:val="003B74A4"/>
    <w:rsid w:val="003C0C5F"/>
    <w:rsid w:val="003C289D"/>
    <w:rsid w:val="003C6D81"/>
    <w:rsid w:val="003D0A8C"/>
    <w:rsid w:val="003D1AF6"/>
    <w:rsid w:val="003D1F0B"/>
    <w:rsid w:val="003D2F70"/>
    <w:rsid w:val="003D3A12"/>
    <w:rsid w:val="003D681D"/>
    <w:rsid w:val="003E2140"/>
    <w:rsid w:val="003E52FA"/>
    <w:rsid w:val="003E58F3"/>
    <w:rsid w:val="003E618B"/>
    <w:rsid w:val="003E7D1A"/>
    <w:rsid w:val="003F064B"/>
    <w:rsid w:val="003F0753"/>
    <w:rsid w:val="003F0D71"/>
    <w:rsid w:val="003F172F"/>
    <w:rsid w:val="003F30ED"/>
    <w:rsid w:val="003F3530"/>
    <w:rsid w:val="003F4DFE"/>
    <w:rsid w:val="003F60D2"/>
    <w:rsid w:val="003F6D05"/>
    <w:rsid w:val="003F7397"/>
    <w:rsid w:val="004005E5"/>
    <w:rsid w:val="004019B1"/>
    <w:rsid w:val="00402585"/>
    <w:rsid w:val="004025F5"/>
    <w:rsid w:val="00403D87"/>
    <w:rsid w:val="004056B2"/>
    <w:rsid w:val="00406362"/>
    <w:rsid w:val="0041305E"/>
    <w:rsid w:val="0041328F"/>
    <w:rsid w:val="00413FC2"/>
    <w:rsid w:val="00415847"/>
    <w:rsid w:val="00416761"/>
    <w:rsid w:val="004175B7"/>
    <w:rsid w:val="004175C6"/>
    <w:rsid w:val="00420126"/>
    <w:rsid w:val="00421B4A"/>
    <w:rsid w:val="004221AA"/>
    <w:rsid w:val="00423000"/>
    <w:rsid w:val="004240A9"/>
    <w:rsid w:val="00424DB4"/>
    <w:rsid w:val="004250E8"/>
    <w:rsid w:val="0042637B"/>
    <w:rsid w:val="00427F88"/>
    <w:rsid w:val="00430A55"/>
    <w:rsid w:val="00431018"/>
    <w:rsid w:val="00431F7B"/>
    <w:rsid w:val="00432AB2"/>
    <w:rsid w:val="00433651"/>
    <w:rsid w:val="00433C40"/>
    <w:rsid w:val="004346C0"/>
    <w:rsid w:val="00434D19"/>
    <w:rsid w:val="004369FA"/>
    <w:rsid w:val="00443C3A"/>
    <w:rsid w:val="004452B2"/>
    <w:rsid w:val="004472EF"/>
    <w:rsid w:val="00451E16"/>
    <w:rsid w:val="00452A78"/>
    <w:rsid w:val="0045374F"/>
    <w:rsid w:val="00453ADD"/>
    <w:rsid w:val="00453B4B"/>
    <w:rsid w:val="004544E1"/>
    <w:rsid w:val="00454AB7"/>
    <w:rsid w:val="00455E10"/>
    <w:rsid w:val="004647FE"/>
    <w:rsid w:val="00465268"/>
    <w:rsid w:val="004675D7"/>
    <w:rsid w:val="00473052"/>
    <w:rsid w:val="004735F6"/>
    <w:rsid w:val="00476121"/>
    <w:rsid w:val="004764E4"/>
    <w:rsid w:val="00477B6C"/>
    <w:rsid w:val="00483C08"/>
    <w:rsid w:val="00485B39"/>
    <w:rsid w:val="00485CB3"/>
    <w:rsid w:val="00486374"/>
    <w:rsid w:val="00486CD9"/>
    <w:rsid w:val="0048755D"/>
    <w:rsid w:val="00487757"/>
    <w:rsid w:val="0049063A"/>
    <w:rsid w:val="00491095"/>
    <w:rsid w:val="00492825"/>
    <w:rsid w:val="004959EE"/>
    <w:rsid w:val="004973C6"/>
    <w:rsid w:val="004A1012"/>
    <w:rsid w:val="004A1519"/>
    <w:rsid w:val="004A3862"/>
    <w:rsid w:val="004A388B"/>
    <w:rsid w:val="004A4E1C"/>
    <w:rsid w:val="004A6E65"/>
    <w:rsid w:val="004A7014"/>
    <w:rsid w:val="004A7F0A"/>
    <w:rsid w:val="004B128C"/>
    <w:rsid w:val="004B1AE9"/>
    <w:rsid w:val="004B2D5B"/>
    <w:rsid w:val="004B3334"/>
    <w:rsid w:val="004B333C"/>
    <w:rsid w:val="004B48A3"/>
    <w:rsid w:val="004B50B9"/>
    <w:rsid w:val="004B6BED"/>
    <w:rsid w:val="004B7736"/>
    <w:rsid w:val="004C002B"/>
    <w:rsid w:val="004C0370"/>
    <w:rsid w:val="004C15FE"/>
    <w:rsid w:val="004C28A3"/>
    <w:rsid w:val="004C6A9E"/>
    <w:rsid w:val="004C75E0"/>
    <w:rsid w:val="004C7A70"/>
    <w:rsid w:val="004D0760"/>
    <w:rsid w:val="004D1721"/>
    <w:rsid w:val="004D1A30"/>
    <w:rsid w:val="004D5C74"/>
    <w:rsid w:val="004E0445"/>
    <w:rsid w:val="004E057F"/>
    <w:rsid w:val="004E17A0"/>
    <w:rsid w:val="004E4003"/>
    <w:rsid w:val="004E5911"/>
    <w:rsid w:val="004E75DD"/>
    <w:rsid w:val="004F0933"/>
    <w:rsid w:val="004F0D26"/>
    <w:rsid w:val="004F2E0A"/>
    <w:rsid w:val="004F4B03"/>
    <w:rsid w:val="004F7788"/>
    <w:rsid w:val="00501725"/>
    <w:rsid w:val="00504B4B"/>
    <w:rsid w:val="00504B6E"/>
    <w:rsid w:val="00507D3C"/>
    <w:rsid w:val="0051064F"/>
    <w:rsid w:val="005106DE"/>
    <w:rsid w:val="00510726"/>
    <w:rsid w:val="00511651"/>
    <w:rsid w:val="00515C16"/>
    <w:rsid w:val="0051745D"/>
    <w:rsid w:val="00517E3C"/>
    <w:rsid w:val="00520987"/>
    <w:rsid w:val="00520E3C"/>
    <w:rsid w:val="005246E3"/>
    <w:rsid w:val="00526386"/>
    <w:rsid w:val="005326C4"/>
    <w:rsid w:val="00533D67"/>
    <w:rsid w:val="005340B1"/>
    <w:rsid w:val="00537BA6"/>
    <w:rsid w:val="00541F28"/>
    <w:rsid w:val="00542603"/>
    <w:rsid w:val="0054473F"/>
    <w:rsid w:val="00545258"/>
    <w:rsid w:val="0054663C"/>
    <w:rsid w:val="00546A98"/>
    <w:rsid w:val="005476DD"/>
    <w:rsid w:val="00547C91"/>
    <w:rsid w:val="00550BCC"/>
    <w:rsid w:val="00553297"/>
    <w:rsid w:val="00553F86"/>
    <w:rsid w:val="00553FD7"/>
    <w:rsid w:val="005569E9"/>
    <w:rsid w:val="00561472"/>
    <w:rsid w:val="00562297"/>
    <w:rsid w:val="00562A00"/>
    <w:rsid w:val="00562EA1"/>
    <w:rsid w:val="00563E7D"/>
    <w:rsid w:val="00564671"/>
    <w:rsid w:val="00564B09"/>
    <w:rsid w:val="00564F06"/>
    <w:rsid w:val="00565499"/>
    <w:rsid w:val="00565E21"/>
    <w:rsid w:val="0056645D"/>
    <w:rsid w:val="00566F5F"/>
    <w:rsid w:val="00575F4F"/>
    <w:rsid w:val="005767F2"/>
    <w:rsid w:val="005804D8"/>
    <w:rsid w:val="00584C12"/>
    <w:rsid w:val="005851E6"/>
    <w:rsid w:val="005859F6"/>
    <w:rsid w:val="00585A09"/>
    <w:rsid w:val="00586166"/>
    <w:rsid w:val="005862C0"/>
    <w:rsid w:val="0058635C"/>
    <w:rsid w:val="005868EB"/>
    <w:rsid w:val="005869CD"/>
    <w:rsid w:val="00592A56"/>
    <w:rsid w:val="00593CB0"/>
    <w:rsid w:val="00593E4C"/>
    <w:rsid w:val="00594F01"/>
    <w:rsid w:val="00595DD5"/>
    <w:rsid w:val="00596636"/>
    <w:rsid w:val="00597881"/>
    <w:rsid w:val="005A2299"/>
    <w:rsid w:val="005A2476"/>
    <w:rsid w:val="005A67CB"/>
    <w:rsid w:val="005B17B9"/>
    <w:rsid w:val="005B311B"/>
    <w:rsid w:val="005B3B5D"/>
    <w:rsid w:val="005B4A79"/>
    <w:rsid w:val="005B636D"/>
    <w:rsid w:val="005B6B8E"/>
    <w:rsid w:val="005B6E63"/>
    <w:rsid w:val="005B70D6"/>
    <w:rsid w:val="005C0AE6"/>
    <w:rsid w:val="005C3F50"/>
    <w:rsid w:val="005C438F"/>
    <w:rsid w:val="005C45C0"/>
    <w:rsid w:val="005C6B9F"/>
    <w:rsid w:val="005D090D"/>
    <w:rsid w:val="005D1017"/>
    <w:rsid w:val="005D4C22"/>
    <w:rsid w:val="005D5D6C"/>
    <w:rsid w:val="005D6C53"/>
    <w:rsid w:val="005D716F"/>
    <w:rsid w:val="005E20B2"/>
    <w:rsid w:val="005E3432"/>
    <w:rsid w:val="005E4673"/>
    <w:rsid w:val="005F1943"/>
    <w:rsid w:val="005F1B25"/>
    <w:rsid w:val="005F2B63"/>
    <w:rsid w:val="005F768E"/>
    <w:rsid w:val="005F79D0"/>
    <w:rsid w:val="00600548"/>
    <w:rsid w:val="006006B9"/>
    <w:rsid w:val="006037E3"/>
    <w:rsid w:val="00603E3A"/>
    <w:rsid w:val="00606517"/>
    <w:rsid w:val="00607298"/>
    <w:rsid w:val="006101EB"/>
    <w:rsid w:val="00611CDA"/>
    <w:rsid w:val="00615E5F"/>
    <w:rsid w:val="00615EFA"/>
    <w:rsid w:val="0061726D"/>
    <w:rsid w:val="0061751C"/>
    <w:rsid w:val="006222B7"/>
    <w:rsid w:val="006226FB"/>
    <w:rsid w:val="006234CB"/>
    <w:rsid w:val="006242E7"/>
    <w:rsid w:val="006243D4"/>
    <w:rsid w:val="00625193"/>
    <w:rsid w:val="006256AA"/>
    <w:rsid w:val="0063118B"/>
    <w:rsid w:val="0063139E"/>
    <w:rsid w:val="00631F94"/>
    <w:rsid w:val="00632352"/>
    <w:rsid w:val="006401BD"/>
    <w:rsid w:val="00640315"/>
    <w:rsid w:val="00641B4A"/>
    <w:rsid w:val="00641DBE"/>
    <w:rsid w:val="00642437"/>
    <w:rsid w:val="00644F56"/>
    <w:rsid w:val="00650289"/>
    <w:rsid w:val="00651929"/>
    <w:rsid w:val="0065518A"/>
    <w:rsid w:val="0065561A"/>
    <w:rsid w:val="0065765A"/>
    <w:rsid w:val="00660A13"/>
    <w:rsid w:val="00660F92"/>
    <w:rsid w:val="006643F0"/>
    <w:rsid w:val="00664CD5"/>
    <w:rsid w:val="00665784"/>
    <w:rsid w:val="00665AE6"/>
    <w:rsid w:val="00667D83"/>
    <w:rsid w:val="0067259B"/>
    <w:rsid w:val="006725AB"/>
    <w:rsid w:val="006738BB"/>
    <w:rsid w:val="00676D5A"/>
    <w:rsid w:val="0068009B"/>
    <w:rsid w:val="006810D3"/>
    <w:rsid w:val="00681115"/>
    <w:rsid w:val="0068215A"/>
    <w:rsid w:val="00682170"/>
    <w:rsid w:val="00682E1D"/>
    <w:rsid w:val="006830C8"/>
    <w:rsid w:val="00683F4C"/>
    <w:rsid w:val="00683FDF"/>
    <w:rsid w:val="006862E1"/>
    <w:rsid w:val="00690D78"/>
    <w:rsid w:val="006910DC"/>
    <w:rsid w:val="0069327A"/>
    <w:rsid w:val="0069524C"/>
    <w:rsid w:val="00697A42"/>
    <w:rsid w:val="006A0F2C"/>
    <w:rsid w:val="006A11D4"/>
    <w:rsid w:val="006A1349"/>
    <w:rsid w:val="006A403A"/>
    <w:rsid w:val="006A5235"/>
    <w:rsid w:val="006A6D42"/>
    <w:rsid w:val="006A6FB6"/>
    <w:rsid w:val="006A7E87"/>
    <w:rsid w:val="006B0490"/>
    <w:rsid w:val="006B1695"/>
    <w:rsid w:val="006B1705"/>
    <w:rsid w:val="006B461B"/>
    <w:rsid w:val="006B4CE0"/>
    <w:rsid w:val="006B70E6"/>
    <w:rsid w:val="006B79F4"/>
    <w:rsid w:val="006C0278"/>
    <w:rsid w:val="006C2036"/>
    <w:rsid w:val="006C35E7"/>
    <w:rsid w:val="006C5D7C"/>
    <w:rsid w:val="006C5EAF"/>
    <w:rsid w:val="006D1CD4"/>
    <w:rsid w:val="006D1EF5"/>
    <w:rsid w:val="006D2966"/>
    <w:rsid w:val="006D6522"/>
    <w:rsid w:val="006D6F5D"/>
    <w:rsid w:val="006D7646"/>
    <w:rsid w:val="006E1107"/>
    <w:rsid w:val="006E3FB2"/>
    <w:rsid w:val="006E4D30"/>
    <w:rsid w:val="006E54C6"/>
    <w:rsid w:val="006E71F0"/>
    <w:rsid w:val="006E734D"/>
    <w:rsid w:val="006E738F"/>
    <w:rsid w:val="006E74D4"/>
    <w:rsid w:val="006F0247"/>
    <w:rsid w:val="006F05F9"/>
    <w:rsid w:val="006F07F4"/>
    <w:rsid w:val="006F1067"/>
    <w:rsid w:val="006F2240"/>
    <w:rsid w:val="006F41AC"/>
    <w:rsid w:val="006F420E"/>
    <w:rsid w:val="006F421D"/>
    <w:rsid w:val="006F4E2C"/>
    <w:rsid w:val="006F6059"/>
    <w:rsid w:val="00701177"/>
    <w:rsid w:val="007100D7"/>
    <w:rsid w:val="007118E8"/>
    <w:rsid w:val="0071370B"/>
    <w:rsid w:val="007154D9"/>
    <w:rsid w:val="007160A6"/>
    <w:rsid w:val="00716AF6"/>
    <w:rsid w:val="00716BA5"/>
    <w:rsid w:val="007170A1"/>
    <w:rsid w:val="007174AD"/>
    <w:rsid w:val="007217B1"/>
    <w:rsid w:val="00731C6F"/>
    <w:rsid w:val="00732AA3"/>
    <w:rsid w:val="00732E41"/>
    <w:rsid w:val="00733C4A"/>
    <w:rsid w:val="00734B37"/>
    <w:rsid w:val="00734E30"/>
    <w:rsid w:val="00735E98"/>
    <w:rsid w:val="00736B65"/>
    <w:rsid w:val="00742802"/>
    <w:rsid w:val="007428B7"/>
    <w:rsid w:val="00743B7E"/>
    <w:rsid w:val="007506A3"/>
    <w:rsid w:val="00751FD8"/>
    <w:rsid w:val="00752759"/>
    <w:rsid w:val="00753CF4"/>
    <w:rsid w:val="00753E91"/>
    <w:rsid w:val="00755C81"/>
    <w:rsid w:val="00760395"/>
    <w:rsid w:val="007605BE"/>
    <w:rsid w:val="00761A2E"/>
    <w:rsid w:val="00761CD7"/>
    <w:rsid w:val="0076276A"/>
    <w:rsid w:val="00763788"/>
    <w:rsid w:val="007637E2"/>
    <w:rsid w:val="0076416D"/>
    <w:rsid w:val="007657C9"/>
    <w:rsid w:val="007659C8"/>
    <w:rsid w:val="007661EA"/>
    <w:rsid w:val="007663C1"/>
    <w:rsid w:val="00766BE7"/>
    <w:rsid w:val="00766EFC"/>
    <w:rsid w:val="00767CCF"/>
    <w:rsid w:val="00770029"/>
    <w:rsid w:val="00772FCD"/>
    <w:rsid w:val="007751C2"/>
    <w:rsid w:val="00775B4E"/>
    <w:rsid w:val="00777DA4"/>
    <w:rsid w:val="00780ADA"/>
    <w:rsid w:val="00780F6C"/>
    <w:rsid w:val="007850F7"/>
    <w:rsid w:val="0078672F"/>
    <w:rsid w:val="007876D2"/>
    <w:rsid w:val="00791CC8"/>
    <w:rsid w:val="00792F83"/>
    <w:rsid w:val="007937A5"/>
    <w:rsid w:val="00793892"/>
    <w:rsid w:val="007942AC"/>
    <w:rsid w:val="00794E76"/>
    <w:rsid w:val="00795075"/>
    <w:rsid w:val="007A0459"/>
    <w:rsid w:val="007A0C58"/>
    <w:rsid w:val="007A16E3"/>
    <w:rsid w:val="007A4F16"/>
    <w:rsid w:val="007A5FB8"/>
    <w:rsid w:val="007A64A6"/>
    <w:rsid w:val="007B046E"/>
    <w:rsid w:val="007B19AF"/>
    <w:rsid w:val="007B2219"/>
    <w:rsid w:val="007B2648"/>
    <w:rsid w:val="007B2934"/>
    <w:rsid w:val="007B444B"/>
    <w:rsid w:val="007C0AB7"/>
    <w:rsid w:val="007C1B0F"/>
    <w:rsid w:val="007C2291"/>
    <w:rsid w:val="007C2759"/>
    <w:rsid w:val="007C27AB"/>
    <w:rsid w:val="007C3B73"/>
    <w:rsid w:val="007C6802"/>
    <w:rsid w:val="007D0155"/>
    <w:rsid w:val="007D1855"/>
    <w:rsid w:val="007D2DAA"/>
    <w:rsid w:val="007D3688"/>
    <w:rsid w:val="007D4A26"/>
    <w:rsid w:val="007D6AD8"/>
    <w:rsid w:val="007E0A2F"/>
    <w:rsid w:val="007E12C5"/>
    <w:rsid w:val="007E12C7"/>
    <w:rsid w:val="007E4F9C"/>
    <w:rsid w:val="007E5CC5"/>
    <w:rsid w:val="007E6E48"/>
    <w:rsid w:val="007E742E"/>
    <w:rsid w:val="007F1544"/>
    <w:rsid w:val="007F1873"/>
    <w:rsid w:val="007F39AF"/>
    <w:rsid w:val="007F75D0"/>
    <w:rsid w:val="00801705"/>
    <w:rsid w:val="008026FF"/>
    <w:rsid w:val="00803289"/>
    <w:rsid w:val="0080595D"/>
    <w:rsid w:val="00805F67"/>
    <w:rsid w:val="00806583"/>
    <w:rsid w:val="0080702E"/>
    <w:rsid w:val="008127B3"/>
    <w:rsid w:val="00812984"/>
    <w:rsid w:val="00813D8E"/>
    <w:rsid w:val="008147FB"/>
    <w:rsid w:val="00814F84"/>
    <w:rsid w:val="008179A3"/>
    <w:rsid w:val="00820A42"/>
    <w:rsid w:val="00820D47"/>
    <w:rsid w:val="008213C0"/>
    <w:rsid w:val="00821F16"/>
    <w:rsid w:val="008231FA"/>
    <w:rsid w:val="00824C7D"/>
    <w:rsid w:val="00825015"/>
    <w:rsid w:val="00825DFC"/>
    <w:rsid w:val="00826823"/>
    <w:rsid w:val="00826A68"/>
    <w:rsid w:val="00827CAF"/>
    <w:rsid w:val="00830507"/>
    <w:rsid w:val="00830B17"/>
    <w:rsid w:val="00833043"/>
    <w:rsid w:val="008334D5"/>
    <w:rsid w:val="0083449A"/>
    <w:rsid w:val="00835AE5"/>
    <w:rsid w:val="00837B94"/>
    <w:rsid w:val="008410AB"/>
    <w:rsid w:val="00842A8F"/>
    <w:rsid w:val="0084774B"/>
    <w:rsid w:val="00850DBF"/>
    <w:rsid w:val="00850F94"/>
    <w:rsid w:val="00851046"/>
    <w:rsid w:val="00851457"/>
    <w:rsid w:val="008522FC"/>
    <w:rsid w:val="00854C29"/>
    <w:rsid w:val="00854F00"/>
    <w:rsid w:val="008558F5"/>
    <w:rsid w:val="00860149"/>
    <w:rsid w:val="008605CA"/>
    <w:rsid w:val="008626E9"/>
    <w:rsid w:val="008635EC"/>
    <w:rsid w:val="00863DB1"/>
    <w:rsid w:val="008644B3"/>
    <w:rsid w:val="008658E5"/>
    <w:rsid w:val="00871905"/>
    <w:rsid w:val="008725B3"/>
    <w:rsid w:val="008751B7"/>
    <w:rsid w:val="00875330"/>
    <w:rsid w:val="008770E8"/>
    <w:rsid w:val="00881DDF"/>
    <w:rsid w:val="00886248"/>
    <w:rsid w:val="00886282"/>
    <w:rsid w:val="008879CC"/>
    <w:rsid w:val="00887CD3"/>
    <w:rsid w:val="008910C5"/>
    <w:rsid w:val="00891365"/>
    <w:rsid w:val="00894490"/>
    <w:rsid w:val="008949F8"/>
    <w:rsid w:val="008964C1"/>
    <w:rsid w:val="00896D5D"/>
    <w:rsid w:val="008A00FA"/>
    <w:rsid w:val="008A0100"/>
    <w:rsid w:val="008A010E"/>
    <w:rsid w:val="008A0D32"/>
    <w:rsid w:val="008A1F53"/>
    <w:rsid w:val="008A3CE2"/>
    <w:rsid w:val="008A4CE3"/>
    <w:rsid w:val="008A5F8B"/>
    <w:rsid w:val="008B132D"/>
    <w:rsid w:val="008B1A3F"/>
    <w:rsid w:val="008B38DD"/>
    <w:rsid w:val="008B42FD"/>
    <w:rsid w:val="008B48A8"/>
    <w:rsid w:val="008B7844"/>
    <w:rsid w:val="008C11C4"/>
    <w:rsid w:val="008C1BB3"/>
    <w:rsid w:val="008C4060"/>
    <w:rsid w:val="008C5FF3"/>
    <w:rsid w:val="008C6257"/>
    <w:rsid w:val="008D01D1"/>
    <w:rsid w:val="008D3094"/>
    <w:rsid w:val="008D505F"/>
    <w:rsid w:val="008E361E"/>
    <w:rsid w:val="008E57D5"/>
    <w:rsid w:val="008E60B0"/>
    <w:rsid w:val="008E63D1"/>
    <w:rsid w:val="008F0B47"/>
    <w:rsid w:val="008F17D6"/>
    <w:rsid w:val="008F1AE5"/>
    <w:rsid w:val="008F2A3A"/>
    <w:rsid w:val="008F4758"/>
    <w:rsid w:val="008F5338"/>
    <w:rsid w:val="008F5D46"/>
    <w:rsid w:val="00902BC4"/>
    <w:rsid w:val="00903A67"/>
    <w:rsid w:val="00905D59"/>
    <w:rsid w:val="00906AB3"/>
    <w:rsid w:val="009137DC"/>
    <w:rsid w:val="00914917"/>
    <w:rsid w:val="00915D09"/>
    <w:rsid w:val="00917B98"/>
    <w:rsid w:val="009213CF"/>
    <w:rsid w:val="009214E2"/>
    <w:rsid w:val="00925AF3"/>
    <w:rsid w:val="00927511"/>
    <w:rsid w:val="00932A9A"/>
    <w:rsid w:val="0093366A"/>
    <w:rsid w:val="00934278"/>
    <w:rsid w:val="0093472B"/>
    <w:rsid w:val="0093554A"/>
    <w:rsid w:val="00935E68"/>
    <w:rsid w:val="009369E4"/>
    <w:rsid w:val="00936F97"/>
    <w:rsid w:val="009403F5"/>
    <w:rsid w:val="00943BAA"/>
    <w:rsid w:val="009442FE"/>
    <w:rsid w:val="00944458"/>
    <w:rsid w:val="0094497E"/>
    <w:rsid w:val="00945A07"/>
    <w:rsid w:val="00946094"/>
    <w:rsid w:val="009550C8"/>
    <w:rsid w:val="00955878"/>
    <w:rsid w:val="00955A24"/>
    <w:rsid w:val="00955D36"/>
    <w:rsid w:val="00961079"/>
    <w:rsid w:val="00961A1E"/>
    <w:rsid w:val="00962421"/>
    <w:rsid w:val="00962D8B"/>
    <w:rsid w:val="0096349E"/>
    <w:rsid w:val="00963BB3"/>
    <w:rsid w:val="00965A8E"/>
    <w:rsid w:val="00972552"/>
    <w:rsid w:val="0097484F"/>
    <w:rsid w:val="00977493"/>
    <w:rsid w:val="00977F25"/>
    <w:rsid w:val="009843AE"/>
    <w:rsid w:val="009847AA"/>
    <w:rsid w:val="00987346"/>
    <w:rsid w:val="00993842"/>
    <w:rsid w:val="00995365"/>
    <w:rsid w:val="00996B63"/>
    <w:rsid w:val="00996D01"/>
    <w:rsid w:val="009979C3"/>
    <w:rsid w:val="009A1223"/>
    <w:rsid w:val="009A17CD"/>
    <w:rsid w:val="009A21F3"/>
    <w:rsid w:val="009A2526"/>
    <w:rsid w:val="009A5EE7"/>
    <w:rsid w:val="009A60FE"/>
    <w:rsid w:val="009A6E5C"/>
    <w:rsid w:val="009B1AC0"/>
    <w:rsid w:val="009B6337"/>
    <w:rsid w:val="009B6E16"/>
    <w:rsid w:val="009B7721"/>
    <w:rsid w:val="009C2B48"/>
    <w:rsid w:val="009C2C3A"/>
    <w:rsid w:val="009C4A5B"/>
    <w:rsid w:val="009C56BD"/>
    <w:rsid w:val="009C5DB2"/>
    <w:rsid w:val="009C6F55"/>
    <w:rsid w:val="009D0109"/>
    <w:rsid w:val="009D07BA"/>
    <w:rsid w:val="009D09EC"/>
    <w:rsid w:val="009D13CD"/>
    <w:rsid w:val="009D29D5"/>
    <w:rsid w:val="009D29FA"/>
    <w:rsid w:val="009D6F62"/>
    <w:rsid w:val="009E00E6"/>
    <w:rsid w:val="009E033B"/>
    <w:rsid w:val="009E18B0"/>
    <w:rsid w:val="009E2E94"/>
    <w:rsid w:val="009E43A6"/>
    <w:rsid w:val="009E5E81"/>
    <w:rsid w:val="009E5EC2"/>
    <w:rsid w:val="009E60F4"/>
    <w:rsid w:val="009F0245"/>
    <w:rsid w:val="009F1931"/>
    <w:rsid w:val="009F400E"/>
    <w:rsid w:val="009F44E0"/>
    <w:rsid w:val="009F606D"/>
    <w:rsid w:val="009F7A26"/>
    <w:rsid w:val="009F7B0F"/>
    <w:rsid w:val="00A01794"/>
    <w:rsid w:val="00A025E9"/>
    <w:rsid w:val="00A02AAE"/>
    <w:rsid w:val="00A03436"/>
    <w:rsid w:val="00A03D35"/>
    <w:rsid w:val="00A03FF3"/>
    <w:rsid w:val="00A051A8"/>
    <w:rsid w:val="00A055A8"/>
    <w:rsid w:val="00A074ED"/>
    <w:rsid w:val="00A1097E"/>
    <w:rsid w:val="00A10CDB"/>
    <w:rsid w:val="00A10D02"/>
    <w:rsid w:val="00A11394"/>
    <w:rsid w:val="00A13DC8"/>
    <w:rsid w:val="00A143CF"/>
    <w:rsid w:val="00A1544F"/>
    <w:rsid w:val="00A1604C"/>
    <w:rsid w:val="00A17033"/>
    <w:rsid w:val="00A22D76"/>
    <w:rsid w:val="00A23288"/>
    <w:rsid w:val="00A23FBC"/>
    <w:rsid w:val="00A25C32"/>
    <w:rsid w:val="00A30272"/>
    <w:rsid w:val="00A3122A"/>
    <w:rsid w:val="00A318E0"/>
    <w:rsid w:val="00A33D0F"/>
    <w:rsid w:val="00A3403B"/>
    <w:rsid w:val="00A346C6"/>
    <w:rsid w:val="00A34BE4"/>
    <w:rsid w:val="00A3563E"/>
    <w:rsid w:val="00A42313"/>
    <w:rsid w:val="00A45352"/>
    <w:rsid w:val="00A46801"/>
    <w:rsid w:val="00A47335"/>
    <w:rsid w:val="00A5068D"/>
    <w:rsid w:val="00A50D94"/>
    <w:rsid w:val="00A55649"/>
    <w:rsid w:val="00A60514"/>
    <w:rsid w:val="00A613F4"/>
    <w:rsid w:val="00A62707"/>
    <w:rsid w:val="00A62ED8"/>
    <w:rsid w:val="00A65420"/>
    <w:rsid w:val="00A660B2"/>
    <w:rsid w:val="00A7214A"/>
    <w:rsid w:val="00A72641"/>
    <w:rsid w:val="00A73179"/>
    <w:rsid w:val="00A76321"/>
    <w:rsid w:val="00A76E41"/>
    <w:rsid w:val="00A77ED1"/>
    <w:rsid w:val="00A820F1"/>
    <w:rsid w:val="00A8261C"/>
    <w:rsid w:val="00A82B38"/>
    <w:rsid w:val="00A83455"/>
    <w:rsid w:val="00A84482"/>
    <w:rsid w:val="00A84831"/>
    <w:rsid w:val="00A870FA"/>
    <w:rsid w:val="00A87D36"/>
    <w:rsid w:val="00A91675"/>
    <w:rsid w:val="00A92625"/>
    <w:rsid w:val="00A92F60"/>
    <w:rsid w:val="00A957B0"/>
    <w:rsid w:val="00A95DC7"/>
    <w:rsid w:val="00A96985"/>
    <w:rsid w:val="00A969E9"/>
    <w:rsid w:val="00AA0649"/>
    <w:rsid w:val="00AA3F9F"/>
    <w:rsid w:val="00AA411F"/>
    <w:rsid w:val="00AA5A9F"/>
    <w:rsid w:val="00AA5EC2"/>
    <w:rsid w:val="00AA6B8F"/>
    <w:rsid w:val="00AA6D91"/>
    <w:rsid w:val="00AA7444"/>
    <w:rsid w:val="00AA7FD8"/>
    <w:rsid w:val="00AB2FBE"/>
    <w:rsid w:val="00AB513B"/>
    <w:rsid w:val="00AB51BC"/>
    <w:rsid w:val="00AB6CB5"/>
    <w:rsid w:val="00AC0557"/>
    <w:rsid w:val="00AC1D68"/>
    <w:rsid w:val="00AC2171"/>
    <w:rsid w:val="00AC2FC6"/>
    <w:rsid w:val="00AC3DF6"/>
    <w:rsid w:val="00AC4B9C"/>
    <w:rsid w:val="00AC4D8F"/>
    <w:rsid w:val="00AC5C12"/>
    <w:rsid w:val="00AC67EC"/>
    <w:rsid w:val="00AC6CB6"/>
    <w:rsid w:val="00AD362E"/>
    <w:rsid w:val="00AD62A8"/>
    <w:rsid w:val="00AE0CF9"/>
    <w:rsid w:val="00AE1464"/>
    <w:rsid w:val="00AE1EBB"/>
    <w:rsid w:val="00AE2257"/>
    <w:rsid w:val="00AE2963"/>
    <w:rsid w:val="00AE45A7"/>
    <w:rsid w:val="00AE5FF0"/>
    <w:rsid w:val="00AE72CF"/>
    <w:rsid w:val="00AF1414"/>
    <w:rsid w:val="00AF40F8"/>
    <w:rsid w:val="00AF412A"/>
    <w:rsid w:val="00AF4272"/>
    <w:rsid w:val="00AF60A4"/>
    <w:rsid w:val="00AF66F7"/>
    <w:rsid w:val="00AF751F"/>
    <w:rsid w:val="00B00FE0"/>
    <w:rsid w:val="00B02355"/>
    <w:rsid w:val="00B046D1"/>
    <w:rsid w:val="00B0555B"/>
    <w:rsid w:val="00B06486"/>
    <w:rsid w:val="00B07603"/>
    <w:rsid w:val="00B078CA"/>
    <w:rsid w:val="00B13D05"/>
    <w:rsid w:val="00B14C66"/>
    <w:rsid w:val="00B1644E"/>
    <w:rsid w:val="00B1742B"/>
    <w:rsid w:val="00B17746"/>
    <w:rsid w:val="00B17F9E"/>
    <w:rsid w:val="00B21511"/>
    <w:rsid w:val="00B23F47"/>
    <w:rsid w:val="00B24CB4"/>
    <w:rsid w:val="00B25DDB"/>
    <w:rsid w:val="00B2602A"/>
    <w:rsid w:val="00B26E68"/>
    <w:rsid w:val="00B311BD"/>
    <w:rsid w:val="00B332FA"/>
    <w:rsid w:val="00B33E3C"/>
    <w:rsid w:val="00B36910"/>
    <w:rsid w:val="00B372CC"/>
    <w:rsid w:val="00B37509"/>
    <w:rsid w:val="00B37E21"/>
    <w:rsid w:val="00B427A4"/>
    <w:rsid w:val="00B42861"/>
    <w:rsid w:val="00B42910"/>
    <w:rsid w:val="00B460A7"/>
    <w:rsid w:val="00B47C2B"/>
    <w:rsid w:val="00B50A82"/>
    <w:rsid w:val="00B50E75"/>
    <w:rsid w:val="00B52EEB"/>
    <w:rsid w:val="00B5553A"/>
    <w:rsid w:val="00B55E8E"/>
    <w:rsid w:val="00B57F13"/>
    <w:rsid w:val="00B61CDD"/>
    <w:rsid w:val="00B64286"/>
    <w:rsid w:val="00B654CF"/>
    <w:rsid w:val="00B65625"/>
    <w:rsid w:val="00B659C5"/>
    <w:rsid w:val="00B66854"/>
    <w:rsid w:val="00B67D25"/>
    <w:rsid w:val="00B70DE6"/>
    <w:rsid w:val="00B71C9D"/>
    <w:rsid w:val="00B72D31"/>
    <w:rsid w:val="00B80299"/>
    <w:rsid w:val="00B80548"/>
    <w:rsid w:val="00B80687"/>
    <w:rsid w:val="00B80CB4"/>
    <w:rsid w:val="00B81573"/>
    <w:rsid w:val="00B8366E"/>
    <w:rsid w:val="00B83C23"/>
    <w:rsid w:val="00B84468"/>
    <w:rsid w:val="00B86BFB"/>
    <w:rsid w:val="00B92558"/>
    <w:rsid w:val="00B92D1F"/>
    <w:rsid w:val="00B95170"/>
    <w:rsid w:val="00B9578C"/>
    <w:rsid w:val="00B95D92"/>
    <w:rsid w:val="00B96CCD"/>
    <w:rsid w:val="00B975F5"/>
    <w:rsid w:val="00B9770E"/>
    <w:rsid w:val="00B97AD8"/>
    <w:rsid w:val="00BA321D"/>
    <w:rsid w:val="00BA6B67"/>
    <w:rsid w:val="00BB03B7"/>
    <w:rsid w:val="00BB31F3"/>
    <w:rsid w:val="00BC0A5F"/>
    <w:rsid w:val="00BC0F5E"/>
    <w:rsid w:val="00BC10A6"/>
    <w:rsid w:val="00BC4F67"/>
    <w:rsid w:val="00BC51F8"/>
    <w:rsid w:val="00BC6BFA"/>
    <w:rsid w:val="00BC73C8"/>
    <w:rsid w:val="00BC7C21"/>
    <w:rsid w:val="00BD1AD7"/>
    <w:rsid w:val="00BD4323"/>
    <w:rsid w:val="00BD5345"/>
    <w:rsid w:val="00BE0972"/>
    <w:rsid w:val="00BE0E30"/>
    <w:rsid w:val="00BE15D4"/>
    <w:rsid w:val="00BE2707"/>
    <w:rsid w:val="00BE366F"/>
    <w:rsid w:val="00BE7229"/>
    <w:rsid w:val="00BF2526"/>
    <w:rsid w:val="00BF511E"/>
    <w:rsid w:val="00BF51EE"/>
    <w:rsid w:val="00BF6D2E"/>
    <w:rsid w:val="00BF71BF"/>
    <w:rsid w:val="00BF7506"/>
    <w:rsid w:val="00BF7C68"/>
    <w:rsid w:val="00C00A4A"/>
    <w:rsid w:val="00C00BF1"/>
    <w:rsid w:val="00C02887"/>
    <w:rsid w:val="00C02DBC"/>
    <w:rsid w:val="00C0353F"/>
    <w:rsid w:val="00C039F5"/>
    <w:rsid w:val="00C04289"/>
    <w:rsid w:val="00C0611F"/>
    <w:rsid w:val="00C0761D"/>
    <w:rsid w:val="00C07C27"/>
    <w:rsid w:val="00C10CAD"/>
    <w:rsid w:val="00C13298"/>
    <w:rsid w:val="00C14954"/>
    <w:rsid w:val="00C159A8"/>
    <w:rsid w:val="00C162CA"/>
    <w:rsid w:val="00C16454"/>
    <w:rsid w:val="00C17974"/>
    <w:rsid w:val="00C25983"/>
    <w:rsid w:val="00C25B2D"/>
    <w:rsid w:val="00C25D66"/>
    <w:rsid w:val="00C3392A"/>
    <w:rsid w:val="00C358FE"/>
    <w:rsid w:val="00C368A7"/>
    <w:rsid w:val="00C405E7"/>
    <w:rsid w:val="00C4061D"/>
    <w:rsid w:val="00C408DE"/>
    <w:rsid w:val="00C42F28"/>
    <w:rsid w:val="00C440E5"/>
    <w:rsid w:val="00C445D2"/>
    <w:rsid w:val="00C44F0C"/>
    <w:rsid w:val="00C46B8A"/>
    <w:rsid w:val="00C46D3E"/>
    <w:rsid w:val="00C4712B"/>
    <w:rsid w:val="00C47192"/>
    <w:rsid w:val="00C4741B"/>
    <w:rsid w:val="00C50346"/>
    <w:rsid w:val="00C50703"/>
    <w:rsid w:val="00C510DF"/>
    <w:rsid w:val="00C51331"/>
    <w:rsid w:val="00C51DE5"/>
    <w:rsid w:val="00C521B2"/>
    <w:rsid w:val="00C52F64"/>
    <w:rsid w:val="00C532BA"/>
    <w:rsid w:val="00C53C87"/>
    <w:rsid w:val="00C55577"/>
    <w:rsid w:val="00C568A2"/>
    <w:rsid w:val="00C56D81"/>
    <w:rsid w:val="00C577F5"/>
    <w:rsid w:val="00C6073D"/>
    <w:rsid w:val="00C631E2"/>
    <w:rsid w:val="00C64377"/>
    <w:rsid w:val="00C67D94"/>
    <w:rsid w:val="00C70221"/>
    <w:rsid w:val="00C7033D"/>
    <w:rsid w:val="00C70D62"/>
    <w:rsid w:val="00C71287"/>
    <w:rsid w:val="00C728D0"/>
    <w:rsid w:val="00C73C1A"/>
    <w:rsid w:val="00C749BF"/>
    <w:rsid w:val="00C76D55"/>
    <w:rsid w:val="00C83C01"/>
    <w:rsid w:val="00C862DD"/>
    <w:rsid w:val="00C86A9A"/>
    <w:rsid w:val="00C90432"/>
    <w:rsid w:val="00C92142"/>
    <w:rsid w:val="00C921D4"/>
    <w:rsid w:val="00C92BC9"/>
    <w:rsid w:val="00C94CC7"/>
    <w:rsid w:val="00C956FC"/>
    <w:rsid w:val="00C95881"/>
    <w:rsid w:val="00CA03D7"/>
    <w:rsid w:val="00CA0675"/>
    <w:rsid w:val="00CA34C5"/>
    <w:rsid w:val="00CA3CE7"/>
    <w:rsid w:val="00CA5D2D"/>
    <w:rsid w:val="00CB0F3E"/>
    <w:rsid w:val="00CB112D"/>
    <w:rsid w:val="00CB2389"/>
    <w:rsid w:val="00CB2934"/>
    <w:rsid w:val="00CB3AB8"/>
    <w:rsid w:val="00CB6601"/>
    <w:rsid w:val="00CB711A"/>
    <w:rsid w:val="00CC069F"/>
    <w:rsid w:val="00CC15D0"/>
    <w:rsid w:val="00CC16AD"/>
    <w:rsid w:val="00CC16F5"/>
    <w:rsid w:val="00CC73B4"/>
    <w:rsid w:val="00CC7BDD"/>
    <w:rsid w:val="00CD31ED"/>
    <w:rsid w:val="00CD42F2"/>
    <w:rsid w:val="00CD5020"/>
    <w:rsid w:val="00CD57A6"/>
    <w:rsid w:val="00CD7EBC"/>
    <w:rsid w:val="00CE0024"/>
    <w:rsid w:val="00CE11EE"/>
    <w:rsid w:val="00CE129C"/>
    <w:rsid w:val="00CE1FE5"/>
    <w:rsid w:val="00CE25C8"/>
    <w:rsid w:val="00CE5C5B"/>
    <w:rsid w:val="00CE7CEC"/>
    <w:rsid w:val="00CF159B"/>
    <w:rsid w:val="00CF2221"/>
    <w:rsid w:val="00CF2535"/>
    <w:rsid w:val="00CF31E3"/>
    <w:rsid w:val="00CF4F74"/>
    <w:rsid w:val="00CF606C"/>
    <w:rsid w:val="00CF61BB"/>
    <w:rsid w:val="00CF78B2"/>
    <w:rsid w:val="00D01E9B"/>
    <w:rsid w:val="00D0281E"/>
    <w:rsid w:val="00D036E7"/>
    <w:rsid w:val="00D077BA"/>
    <w:rsid w:val="00D10BF5"/>
    <w:rsid w:val="00D114BB"/>
    <w:rsid w:val="00D12192"/>
    <w:rsid w:val="00D122C1"/>
    <w:rsid w:val="00D159DB"/>
    <w:rsid w:val="00D22A55"/>
    <w:rsid w:val="00D25421"/>
    <w:rsid w:val="00D27953"/>
    <w:rsid w:val="00D326F7"/>
    <w:rsid w:val="00D363D3"/>
    <w:rsid w:val="00D363D7"/>
    <w:rsid w:val="00D365DB"/>
    <w:rsid w:val="00D36941"/>
    <w:rsid w:val="00D37021"/>
    <w:rsid w:val="00D3749A"/>
    <w:rsid w:val="00D43213"/>
    <w:rsid w:val="00D43278"/>
    <w:rsid w:val="00D436A2"/>
    <w:rsid w:val="00D43AD8"/>
    <w:rsid w:val="00D43E10"/>
    <w:rsid w:val="00D4571B"/>
    <w:rsid w:val="00D47A42"/>
    <w:rsid w:val="00D517A8"/>
    <w:rsid w:val="00D537EE"/>
    <w:rsid w:val="00D53B11"/>
    <w:rsid w:val="00D53E41"/>
    <w:rsid w:val="00D54EBA"/>
    <w:rsid w:val="00D57E44"/>
    <w:rsid w:val="00D61649"/>
    <w:rsid w:val="00D629B1"/>
    <w:rsid w:val="00D62C81"/>
    <w:rsid w:val="00D63E45"/>
    <w:rsid w:val="00D64769"/>
    <w:rsid w:val="00D65376"/>
    <w:rsid w:val="00D659AD"/>
    <w:rsid w:val="00D660BF"/>
    <w:rsid w:val="00D706EF"/>
    <w:rsid w:val="00D719DF"/>
    <w:rsid w:val="00D74599"/>
    <w:rsid w:val="00D8061A"/>
    <w:rsid w:val="00D81646"/>
    <w:rsid w:val="00D82E1A"/>
    <w:rsid w:val="00D8669A"/>
    <w:rsid w:val="00D8762E"/>
    <w:rsid w:val="00D9047C"/>
    <w:rsid w:val="00D91880"/>
    <w:rsid w:val="00D93C1B"/>
    <w:rsid w:val="00D94950"/>
    <w:rsid w:val="00D97DC5"/>
    <w:rsid w:val="00DA0427"/>
    <w:rsid w:val="00DA15C6"/>
    <w:rsid w:val="00DA30F6"/>
    <w:rsid w:val="00DA404D"/>
    <w:rsid w:val="00DA4BB9"/>
    <w:rsid w:val="00DA5593"/>
    <w:rsid w:val="00DA639B"/>
    <w:rsid w:val="00DA6DAA"/>
    <w:rsid w:val="00DA779B"/>
    <w:rsid w:val="00DB1A94"/>
    <w:rsid w:val="00DB3FEE"/>
    <w:rsid w:val="00DB5122"/>
    <w:rsid w:val="00DB60F2"/>
    <w:rsid w:val="00DB6917"/>
    <w:rsid w:val="00DB6A05"/>
    <w:rsid w:val="00DB7404"/>
    <w:rsid w:val="00DC00C5"/>
    <w:rsid w:val="00DC02D4"/>
    <w:rsid w:val="00DC07C1"/>
    <w:rsid w:val="00DC30AB"/>
    <w:rsid w:val="00DC7821"/>
    <w:rsid w:val="00DD1CE1"/>
    <w:rsid w:val="00DD389F"/>
    <w:rsid w:val="00DD5448"/>
    <w:rsid w:val="00DD5766"/>
    <w:rsid w:val="00DD5AC2"/>
    <w:rsid w:val="00DD5E4B"/>
    <w:rsid w:val="00DE67A6"/>
    <w:rsid w:val="00DF2C9F"/>
    <w:rsid w:val="00DF3DE5"/>
    <w:rsid w:val="00DF4329"/>
    <w:rsid w:val="00DF55C2"/>
    <w:rsid w:val="00DF62BD"/>
    <w:rsid w:val="00E00942"/>
    <w:rsid w:val="00E01189"/>
    <w:rsid w:val="00E02AA6"/>
    <w:rsid w:val="00E02BED"/>
    <w:rsid w:val="00E04039"/>
    <w:rsid w:val="00E06366"/>
    <w:rsid w:val="00E077AB"/>
    <w:rsid w:val="00E12F27"/>
    <w:rsid w:val="00E13C20"/>
    <w:rsid w:val="00E14499"/>
    <w:rsid w:val="00E15BDB"/>
    <w:rsid w:val="00E15FE2"/>
    <w:rsid w:val="00E17682"/>
    <w:rsid w:val="00E17698"/>
    <w:rsid w:val="00E2099C"/>
    <w:rsid w:val="00E20DDC"/>
    <w:rsid w:val="00E21749"/>
    <w:rsid w:val="00E22D6B"/>
    <w:rsid w:val="00E23D6C"/>
    <w:rsid w:val="00E23DC3"/>
    <w:rsid w:val="00E24FCA"/>
    <w:rsid w:val="00E25267"/>
    <w:rsid w:val="00E25F71"/>
    <w:rsid w:val="00E26915"/>
    <w:rsid w:val="00E30967"/>
    <w:rsid w:val="00E330DF"/>
    <w:rsid w:val="00E33FBA"/>
    <w:rsid w:val="00E36CD7"/>
    <w:rsid w:val="00E37304"/>
    <w:rsid w:val="00E41754"/>
    <w:rsid w:val="00E4417A"/>
    <w:rsid w:val="00E44AD1"/>
    <w:rsid w:val="00E45F8C"/>
    <w:rsid w:val="00E466C6"/>
    <w:rsid w:val="00E46F60"/>
    <w:rsid w:val="00E57B21"/>
    <w:rsid w:val="00E60067"/>
    <w:rsid w:val="00E61A33"/>
    <w:rsid w:val="00E627B0"/>
    <w:rsid w:val="00E64C91"/>
    <w:rsid w:val="00E651F3"/>
    <w:rsid w:val="00E67105"/>
    <w:rsid w:val="00E72DF8"/>
    <w:rsid w:val="00E7384F"/>
    <w:rsid w:val="00E73BE6"/>
    <w:rsid w:val="00E75612"/>
    <w:rsid w:val="00E758F4"/>
    <w:rsid w:val="00E763B6"/>
    <w:rsid w:val="00E7645A"/>
    <w:rsid w:val="00E76E79"/>
    <w:rsid w:val="00E77058"/>
    <w:rsid w:val="00E80169"/>
    <w:rsid w:val="00E85464"/>
    <w:rsid w:val="00E85AA0"/>
    <w:rsid w:val="00E8697D"/>
    <w:rsid w:val="00E873B7"/>
    <w:rsid w:val="00E91965"/>
    <w:rsid w:val="00E927BF"/>
    <w:rsid w:val="00E97944"/>
    <w:rsid w:val="00EA01BB"/>
    <w:rsid w:val="00EA41F4"/>
    <w:rsid w:val="00EA436C"/>
    <w:rsid w:val="00EA48C5"/>
    <w:rsid w:val="00EA7300"/>
    <w:rsid w:val="00EB02AA"/>
    <w:rsid w:val="00EB23BC"/>
    <w:rsid w:val="00EB2838"/>
    <w:rsid w:val="00EB28A3"/>
    <w:rsid w:val="00EB4F9F"/>
    <w:rsid w:val="00EB6A16"/>
    <w:rsid w:val="00EC283C"/>
    <w:rsid w:val="00EC3926"/>
    <w:rsid w:val="00EC3DF7"/>
    <w:rsid w:val="00EC47B8"/>
    <w:rsid w:val="00EC527A"/>
    <w:rsid w:val="00EC52FA"/>
    <w:rsid w:val="00EC591D"/>
    <w:rsid w:val="00EC63FA"/>
    <w:rsid w:val="00ED3DCB"/>
    <w:rsid w:val="00ED3EB8"/>
    <w:rsid w:val="00ED3EEB"/>
    <w:rsid w:val="00EE07A0"/>
    <w:rsid w:val="00EE0BAE"/>
    <w:rsid w:val="00EE185F"/>
    <w:rsid w:val="00EE5800"/>
    <w:rsid w:val="00EE67A4"/>
    <w:rsid w:val="00EE68CE"/>
    <w:rsid w:val="00EE7213"/>
    <w:rsid w:val="00EF0A1F"/>
    <w:rsid w:val="00EF0A62"/>
    <w:rsid w:val="00EF184E"/>
    <w:rsid w:val="00EF1F13"/>
    <w:rsid w:val="00EF2E79"/>
    <w:rsid w:val="00EF3A5A"/>
    <w:rsid w:val="00EF4C7C"/>
    <w:rsid w:val="00EF4EAE"/>
    <w:rsid w:val="00EF52F8"/>
    <w:rsid w:val="00EF5BC0"/>
    <w:rsid w:val="00EF62F3"/>
    <w:rsid w:val="00F000A4"/>
    <w:rsid w:val="00F00B2A"/>
    <w:rsid w:val="00F00E5B"/>
    <w:rsid w:val="00F02074"/>
    <w:rsid w:val="00F10DA9"/>
    <w:rsid w:val="00F1202D"/>
    <w:rsid w:val="00F1254E"/>
    <w:rsid w:val="00F1292F"/>
    <w:rsid w:val="00F14213"/>
    <w:rsid w:val="00F144EC"/>
    <w:rsid w:val="00F15595"/>
    <w:rsid w:val="00F16DC9"/>
    <w:rsid w:val="00F17524"/>
    <w:rsid w:val="00F21C3C"/>
    <w:rsid w:val="00F2243E"/>
    <w:rsid w:val="00F22492"/>
    <w:rsid w:val="00F22C95"/>
    <w:rsid w:val="00F251F8"/>
    <w:rsid w:val="00F26B37"/>
    <w:rsid w:val="00F30264"/>
    <w:rsid w:val="00F3027B"/>
    <w:rsid w:val="00F30DAA"/>
    <w:rsid w:val="00F31A54"/>
    <w:rsid w:val="00F32281"/>
    <w:rsid w:val="00F32884"/>
    <w:rsid w:val="00F329CB"/>
    <w:rsid w:val="00F33244"/>
    <w:rsid w:val="00F33F0A"/>
    <w:rsid w:val="00F3511A"/>
    <w:rsid w:val="00F37208"/>
    <w:rsid w:val="00F37897"/>
    <w:rsid w:val="00F40927"/>
    <w:rsid w:val="00F416CC"/>
    <w:rsid w:val="00F41DC5"/>
    <w:rsid w:val="00F43A7E"/>
    <w:rsid w:val="00F4408E"/>
    <w:rsid w:val="00F450ED"/>
    <w:rsid w:val="00F45153"/>
    <w:rsid w:val="00F4603A"/>
    <w:rsid w:val="00F50A7F"/>
    <w:rsid w:val="00F51C20"/>
    <w:rsid w:val="00F52966"/>
    <w:rsid w:val="00F535D4"/>
    <w:rsid w:val="00F53A6D"/>
    <w:rsid w:val="00F54744"/>
    <w:rsid w:val="00F551C7"/>
    <w:rsid w:val="00F55910"/>
    <w:rsid w:val="00F6294E"/>
    <w:rsid w:val="00F633BB"/>
    <w:rsid w:val="00F645B9"/>
    <w:rsid w:val="00F64D79"/>
    <w:rsid w:val="00F65CFE"/>
    <w:rsid w:val="00F66E6C"/>
    <w:rsid w:val="00F6729B"/>
    <w:rsid w:val="00F7386F"/>
    <w:rsid w:val="00F77276"/>
    <w:rsid w:val="00F77EAB"/>
    <w:rsid w:val="00F80258"/>
    <w:rsid w:val="00F81C27"/>
    <w:rsid w:val="00F8302C"/>
    <w:rsid w:val="00F83144"/>
    <w:rsid w:val="00F85911"/>
    <w:rsid w:val="00F86FE4"/>
    <w:rsid w:val="00F910B8"/>
    <w:rsid w:val="00F92C82"/>
    <w:rsid w:val="00F94E9F"/>
    <w:rsid w:val="00F95032"/>
    <w:rsid w:val="00F95375"/>
    <w:rsid w:val="00F9562A"/>
    <w:rsid w:val="00F95E30"/>
    <w:rsid w:val="00F97ADE"/>
    <w:rsid w:val="00FA11D6"/>
    <w:rsid w:val="00FA18ED"/>
    <w:rsid w:val="00FA1AEB"/>
    <w:rsid w:val="00FA1DCE"/>
    <w:rsid w:val="00FA2760"/>
    <w:rsid w:val="00FA29A4"/>
    <w:rsid w:val="00FA3322"/>
    <w:rsid w:val="00FA4A60"/>
    <w:rsid w:val="00FA4A7D"/>
    <w:rsid w:val="00FA5038"/>
    <w:rsid w:val="00FA5550"/>
    <w:rsid w:val="00FA55B4"/>
    <w:rsid w:val="00FA5CAA"/>
    <w:rsid w:val="00FA607D"/>
    <w:rsid w:val="00FA6C66"/>
    <w:rsid w:val="00FA70F9"/>
    <w:rsid w:val="00FB03F7"/>
    <w:rsid w:val="00FB0D60"/>
    <w:rsid w:val="00FB3439"/>
    <w:rsid w:val="00FB4D70"/>
    <w:rsid w:val="00FB5665"/>
    <w:rsid w:val="00FC07C9"/>
    <w:rsid w:val="00FC07E7"/>
    <w:rsid w:val="00FC3716"/>
    <w:rsid w:val="00FC47EC"/>
    <w:rsid w:val="00FC4FCC"/>
    <w:rsid w:val="00FC670A"/>
    <w:rsid w:val="00FC7282"/>
    <w:rsid w:val="00FD0441"/>
    <w:rsid w:val="00FD2F97"/>
    <w:rsid w:val="00FD60E1"/>
    <w:rsid w:val="00FD72E0"/>
    <w:rsid w:val="00FD7F97"/>
    <w:rsid w:val="00FE3E60"/>
    <w:rsid w:val="00FE4E58"/>
    <w:rsid w:val="00FE55FD"/>
    <w:rsid w:val="00FE60D8"/>
    <w:rsid w:val="00FE7158"/>
    <w:rsid w:val="00FF1974"/>
    <w:rsid w:val="00FF28B0"/>
    <w:rsid w:val="00FF2BF0"/>
    <w:rsid w:val="00FF2DEB"/>
    <w:rsid w:val="00FF5368"/>
    <w:rsid w:val="00FF6302"/>
    <w:rsid w:val="00FF787D"/>
    <w:rsid w:val="00FF7E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7A45BAD4"/>
  <w15:chartTrackingRefBased/>
  <w15:docId w15:val="{95D36B34-FCB3-4917-AF60-42C70CA93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94B"/>
  </w:style>
  <w:style w:type="paragraph" w:styleId="Heading1">
    <w:name w:val="heading 1"/>
    <w:basedOn w:val="Normal"/>
    <w:next w:val="Normal"/>
    <w:link w:val="Heading1Char"/>
    <w:uiPriority w:val="9"/>
    <w:qFormat/>
    <w:rsid w:val="000C794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C794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C794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C794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C794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C794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C794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C79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79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94B"/>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0C794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C794B"/>
    <w:rPr>
      <w:rFonts w:asciiTheme="majorHAnsi" w:eastAsiaTheme="majorEastAsia" w:hAnsiTheme="majorHAnsi" w:cstheme="majorBidi"/>
      <w:caps/>
      <w:color w:val="4472C4" w:themeColor="accent1"/>
      <w:spacing w:val="10"/>
      <w:sz w:val="52"/>
      <w:szCs w:val="52"/>
    </w:rPr>
  </w:style>
  <w:style w:type="paragraph" w:customStyle="1" w:styleId="Heading1Alt">
    <w:name w:val="Heading 1 Alt"/>
    <w:basedOn w:val="Normal"/>
    <w:uiPriority w:val="1"/>
    <w:rsid w:val="00DC02D4"/>
    <w:pPr>
      <w:spacing w:before="120" w:line="180" w:lineRule="auto"/>
    </w:pPr>
    <w:rPr>
      <w:rFonts w:ascii="Calibri Light" w:hAnsi="Calibri Light"/>
      <w:b/>
      <w:caps/>
      <w:color w:val="001F5F"/>
      <w:sz w:val="56"/>
    </w:rPr>
  </w:style>
  <w:style w:type="paragraph" w:styleId="NoSpacing">
    <w:name w:val="No Spacing"/>
    <w:link w:val="NoSpacingChar"/>
    <w:uiPriority w:val="1"/>
    <w:qFormat/>
    <w:rsid w:val="000C794B"/>
    <w:pPr>
      <w:spacing w:after="0" w:line="240" w:lineRule="auto"/>
    </w:pPr>
  </w:style>
  <w:style w:type="paragraph" w:styleId="Date">
    <w:name w:val="Date"/>
    <w:basedOn w:val="Normal"/>
    <w:next w:val="Normal"/>
    <w:link w:val="DateChar"/>
    <w:uiPriority w:val="99"/>
    <w:rsid w:val="00DC02D4"/>
    <w:pPr>
      <w:kinsoku w:val="0"/>
      <w:overflowPunct w:val="0"/>
      <w:spacing w:after="0"/>
      <w:ind w:right="69"/>
      <w:jc w:val="right"/>
    </w:pPr>
    <w:rPr>
      <w:rFonts w:ascii="Constantia" w:hAnsi="Constantia"/>
      <w:color w:val="C45911" w:themeColor="accent2" w:themeShade="BF"/>
      <w:sz w:val="24"/>
      <w:szCs w:val="24"/>
    </w:rPr>
  </w:style>
  <w:style w:type="character" w:customStyle="1" w:styleId="DateChar">
    <w:name w:val="Date Char"/>
    <w:basedOn w:val="DefaultParagraphFont"/>
    <w:link w:val="Date"/>
    <w:uiPriority w:val="99"/>
    <w:rsid w:val="00DC02D4"/>
    <w:rPr>
      <w:rFonts w:ascii="Constantia" w:eastAsia="Times New Roman" w:hAnsi="Constantia" w:cs="Georgia"/>
      <w:color w:val="C45911" w:themeColor="accent2" w:themeShade="BF"/>
      <w:sz w:val="24"/>
      <w:szCs w:val="24"/>
      <w:lang w:val="en-US"/>
    </w:rPr>
  </w:style>
  <w:style w:type="paragraph" w:customStyle="1" w:styleId="StoryHighlight">
    <w:name w:val="Story Highlight"/>
    <w:basedOn w:val="Normal"/>
    <w:uiPriority w:val="1"/>
    <w:rsid w:val="00DC02D4"/>
    <w:pPr>
      <w:spacing w:line="300" w:lineRule="atLeast"/>
    </w:pPr>
    <w:rPr>
      <w:rFonts w:ascii="Constantia" w:hAnsi="Constantia"/>
      <w:b/>
      <w:i/>
      <w:color w:val="44546A" w:themeColor="text2"/>
      <w:sz w:val="24"/>
    </w:rPr>
  </w:style>
  <w:style w:type="character" w:customStyle="1" w:styleId="NoSpacingChar">
    <w:name w:val="No Spacing Char"/>
    <w:basedOn w:val="DefaultParagraphFont"/>
    <w:link w:val="NoSpacing"/>
    <w:uiPriority w:val="1"/>
    <w:rsid w:val="004A6E65"/>
  </w:style>
  <w:style w:type="character" w:customStyle="1" w:styleId="normaltextrun">
    <w:name w:val="normaltextrun"/>
    <w:basedOn w:val="DefaultParagraphFont"/>
    <w:rsid w:val="00732AA3"/>
  </w:style>
  <w:style w:type="character" w:customStyle="1" w:styleId="eop">
    <w:name w:val="eop"/>
    <w:basedOn w:val="DefaultParagraphFont"/>
    <w:rsid w:val="00732AA3"/>
  </w:style>
  <w:style w:type="table" w:styleId="TableGrid">
    <w:name w:val="Table Grid"/>
    <w:basedOn w:val="TableNormal"/>
    <w:uiPriority w:val="39"/>
    <w:rsid w:val="00732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315"/>
    <w:rPr>
      <w:color w:val="0563C1" w:themeColor="hyperlink"/>
      <w:u w:val="single"/>
    </w:rPr>
  </w:style>
  <w:style w:type="character" w:styleId="UnresolvedMention">
    <w:name w:val="Unresolved Mention"/>
    <w:basedOn w:val="DefaultParagraphFont"/>
    <w:uiPriority w:val="99"/>
    <w:semiHidden/>
    <w:unhideWhenUsed/>
    <w:rsid w:val="00640315"/>
    <w:rPr>
      <w:color w:val="605E5C"/>
      <w:shd w:val="clear" w:color="auto" w:fill="E1DFDD"/>
    </w:rPr>
  </w:style>
  <w:style w:type="character" w:styleId="FollowedHyperlink">
    <w:name w:val="FollowedHyperlink"/>
    <w:basedOn w:val="DefaultParagraphFont"/>
    <w:uiPriority w:val="99"/>
    <w:semiHidden/>
    <w:unhideWhenUsed/>
    <w:rsid w:val="00F80258"/>
    <w:rPr>
      <w:color w:val="954F72" w:themeColor="followedHyperlink"/>
      <w:u w:val="single"/>
    </w:rPr>
  </w:style>
  <w:style w:type="character" w:customStyle="1" w:styleId="Heading2Char">
    <w:name w:val="Heading 2 Char"/>
    <w:basedOn w:val="DefaultParagraphFont"/>
    <w:link w:val="Heading2"/>
    <w:uiPriority w:val="9"/>
    <w:rsid w:val="000C794B"/>
    <w:rPr>
      <w:caps/>
      <w:spacing w:val="15"/>
      <w:shd w:val="clear" w:color="auto" w:fill="D9E2F3" w:themeFill="accent1" w:themeFillTint="33"/>
    </w:rPr>
  </w:style>
  <w:style w:type="character" w:customStyle="1" w:styleId="Heading3Char">
    <w:name w:val="Heading 3 Char"/>
    <w:basedOn w:val="DefaultParagraphFont"/>
    <w:link w:val="Heading3"/>
    <w:uiPriority w:val="9"/>
    <w:rsid w:val="000C794B"/>
    <w:rPr>
      <w:caps/>
      <w:color w:val="1F3763" w:themeColor="accent1" w:themeShade="7F"/>
      <w:spacing w:val="15"/>
    </w:rPr>
  </w:style>
  <w:style w:type="character" w:customStyle="1" w:styleId="Heading4Char">
    <w:name w:val="Heading 4 Char"/>
    <w:basedOn w:val="DefaultParagraphFont"/>
    <w:link w:val="Heading4"/>
    <w:uiPriority w:val="9"/>
    <w:semiHidden/>
    <w:rsid w:val="000C794B"/>
    <w:rPr>
      <w:caps/>
      <w:color w:val="2F5496" w:themeColor="accent1" w:themeShade="BF"/>
      <w:spacing w:val="10"/>
    </w:rPr>
  </w:style>
  <w:style w:type="character" w:customStyle="1" w:styleId="Heading5Char">
    <w:name w:val="Heading 5 Char"/>
    <w:basedOn w:val="DefaultParagraphFont"/>
    <w:link w:val="Heading5"/>
    <w:uiPriority w:val="9"/>
    <w:semiHidden/>
    <w:rsid w:val="000C794B"/>
    <w:rPr>
      <w:caps/>
      <w:color w:val="2F5496" w:themeColor="accent1" w:themeShade="BF"/>
      <w:spacing w:val="10"/>
    </w:rPr>
  </w:style>
  <w:style w:type="character" w:customStyle="1" w:styleId="Heading6Char">
    <w:name w:val="Heading 6 Char"/>
    <w:basedOn w:val="DefaultParagraphFont"/>
    <w:link w:val="Heading6"/>
    <w:uiPriority w:val="9"/>
    <w:semiHidden/>
    <w:rsid w:val="000C794B"/>
    <w:rPr>
      <w:caps/>
      <w:color w:val="2F5496" w:themeColor="accent1" w:themeShade="BF"/>
      <w:spacing w:val="10"/>
    </w:rPr>
  </w:style>
  <w:style w:type="character" w:customStyle="1" w:styleId="Heading7Char">
    <w:name w:val="Heading 7 Char"/>
    <w:basedOn w:val="DefaultParagraphFont"/>
    <w:link w:val="Heading7"/>
    <w:uiPriority w:val="9"/>
    <w:semiHidden/>
    <w:rsid w:val="000C794B"/>
    <w:rPr>
      <w:caps/>
      <w:color w:val="2F5496" w:themeColor="accent1" w:themeShade="BF"/>
      <w:spacing w:val="10"/>
    </w:rPr>
  </w:style>
  <w:style w:type="character" w:customStyle="1" w:styleId="Heading8Char">
    <w:name w:val="Heading 8 Char"/>
    <w:basedOn w:val="DefaultParagraphFont"/>
    <w:link w:val="Heading8"/>
    <w:uiPriority w:val="9"/>
    <w:semiHidden/>
    <w:rsid w:val="000C794B"/>
    <w:rPr>
      <w:caps/>
      <w:spacing w:val="10"/>
      <w:sz w:val="18"/>
      <w:szCs w:val="18"/>
    </w:rPr>
  </w:style>
  <w:style w:type="character" w:customStyle="1" w:styleId="Heading9Char">
    <w:name w:val="Heading 9 Char"/>
    <w:basedOn w:val="DefaultParagraphFont"/>
    <w:link w:val="Heading9"/>
    <w:uiPriority w:val="9"/>
    <w:semiHidden/>
    <w:rsid w:val="000C794B"/>
    <w:rPr>
      <w:i/>
      <w:iCs/>
      <w:caps/>
      <w:spacing w:val="10"/>
      <w:sz w:val="18"/>
      <w:szCs w:val="18"/>
    </w:rPr>
  </w:style>
  <w:style w:type="paragraph" w:styleId="Caption">
    <w:name w:val="caption"/>
    <w:basedOn w:val="Normal"/>
    <w:next w:val="Normal"/>
    <w:uiPriority w:val="35"/>
    <w:semiHidden/>
    <w:unhideWhenUsed/>
    <w:qFormat/>
    <w:rsid w:val="000C794B"/>
    <w:rPr>
      <w:b/>
      <w:bCs/>
      <w:color w:val="2F5496" w:themeColor="accent1" w:themeShade="BF"/>
      <w:sz w:val="16"/>
      <w:szCs w:val="16"/>
    </w:rPr>
  </w:style>
  <w:style w:type="paragraph" w:styleId="Subtitle">
    <w:name w:val="Subtitle"/>
    <w:basedOn w:val="Normal"/>
    <w:next w:val="Normal"/>
    <w:link w:val="SubtitleChar"/>
    <w:uiPriority w:val="11"/>
    <w:qFormat/>
    <w:rsid w:val="000C794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C794B"/>
    <w:rPr>
      <w:caps/>
      <w:color w:val="595959" w:themeColor="text1" w:themeTint="A6"/>
      <w:spacing w:val="10"/>
      <w:sz w:val="21"/>
      <w:szCs w:val="21"/>
    </w:rPr>
  </w:style>
  <w:style w:type="character" w:styleId="Strong">
    <w:name w:val="Strong"/>
    <w:uiPriority w:val="22"/>
    <w:qFormat/>
    <w:rsid w:val="000C794B"/>
    <w:rPr>
      <w:b/>
      <w:bCs/>
    </w:rPr>
  </w:style>
  <w:style w:type="character" w:styleId="Emphasis">
    <w:name w:val="Emphasis"/>
    <w:uiPriority w:val="20"/>
    <w:qFormat/>
    <w:rsid w:val="000C794B"/>
    <w:rPr>
      <w:caps/>
      <w:color w:val="1F3763" w:themeColor="accent1" w:themeShade="7F"/>
      <w:spacing w:val="5"/>
    </w:rPr>
  </w:style>
  <w:style w:type="paragraph" w:styleId="Quote">
    <w:name w:val="Quote"/>
    <w:basedOn w:val="Normal"/>
    <w:next w:val="Normal"/>
    <w:link w:val="QuoteChar"/>
    <w:uiPriority w:val="29"/>
    <w:qFormat/>
    <w:rsid w:val="000C794B"/>
    <w:rPr>
      <w:i/>
      <w:iCs/>
      <w:sz w:val="24"/>
      <w:szCs w:val="24"/>
    </w:rPr>
  </w:style>
  <w:style w:type="character" w:customStyle="1" w:styleId="QuoteChar">
    <w:name w:val="Quote Char"/>
    <w:basedOn w:val="DefaultParagraphFont"/>
    <w:link w:val="Quote"/>
    <w:uiPriority w:val="29"/>
    <w:rsid w:val="000C794B"/>
    <w:rPr>
      <w:i/>
      <w:iCs/>
      <w:sz w:val="24"/>
      <w:szCs w:val="24"/>
    </w:rPr>
  </w:style>
  <w:style w:type="paragraph" w:styleId="IntenseQuote">
    <w:name w:val="Intense Quote"/>
    <w:basedOn w:val="Normal"/>
    <w:next w:val="Normal"/>
    <w:link w:val="IntenseQuoteChar"/>
    <w:uiPriority w:val="30"/>
    <w:qFormat/>
    <w:rsid w:val="000C794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C794B"/>
    <w:rPr>
      <w:color w:val="4472C4" w:themeColor="accent1"/>
      <w:sz w:val="24"/>
      <w:szCs w:val="24"/>
    </w:rPr>
  </w:style>
  <w:style w:type="character" w:styleId="SubtleEmphasis">
    <w:name w:val="Subtle Emphasis"/>
    <w:uiPriority w:val="19"/>
    <w:qFormat/>
    <w:rsid w:val="000C794B"/>
    <w:rPr>
      <w:i/>
      <w:iCs/>
      <w:color w:val="1F3763" w:themeColor="accent1" w:themeShade="7F"/>
    </w:rPr>
  </w:style>
  <w:style w:type="character" w:styleId="IntenseEmphasis">
    <w:name w:val="Intense Emphasis"/>
    <w:uiPriority w:val="21"/>
    <w:qFormat/>
    <w:rsid w:val="000C794B"/>
    <w:rPr>
      <w:b/>
      <w:bCs/>
      <w:caps/>
      <w:color w:val="1F3763" w:themeColor="accent1" w:themeShade="7F"/>
      <w:spacing w:val="10"/>
    </w:rPr>
  </w:style>
  <w:style w:type="character" w:styleId="SubtleReference">
    <w:name w:val="Subtle Reference"/>
    <w:uiPriority w:val="31"/>
    <w:qFormat/>
    <w:rsid w:val="000C794B"/>
    <w:rPr>
      <w:b/>
      <w:bCs/>
      <w:color w:val="4472C4" w:themeColor="accent1"/>
    </w:rPr>
  </w:style>
  <w:style w:type="character" w:styleId="IntenseReference">
    <w:name w:val="Intense Reference"/>
    <w:uiPriority w:val="32"/>
    <w:qFormat/>
    <w:rsid w:val="000C794B"/>
    <w:rPr>
      <w:b/>
      <w:bCs/>
      <w:i/>
      <w:iCs/>
      <w:caps/>
      <w:color w:val="4472C4" w:themeColor="accent1"/>
    </w:rPr>
  </w:style>
  <w:style w:type="character" w:styleId="BookTitle">
    <w:name w:val="Book Title"/>
    <w:uiPriority w:val="33"/>
    <w:qFormat/>
    <w:rsid w:val="000C794B"/>
    <w:rPr>
      <w:b/>
      <w:bCs/>
      <w:i/>
      <w:iCs/>
      <w:spacing w:val="0"/>
    </w:rPr>
  </w:style>
  <w:style w:type="paragraph" w:styleId="TOCHeading">
    <w:name w:val="TOC Heading"/>
    <w:basedOn w:val="Heading1"/>
    <w:next w:val="Normal"/>
    <w:uiPriority w:val="39"/>
    <w:semiHidden/>
    <w:unhideWhenUsed/>
    <w:qFormat/>
    <w:rsid w:val="000C794B"/>
    <w:pPr>
      <w:outlineLvl w:val="9"/>
    </w:pPr>
  </w:style>
  <w:style w:type="paragraph" w:styleId="Header">
    <w:name w:val="header"/>
    <w:basedOn w:val="Normal"/>
    <w:link w:val="HeaderChar"/>
    <w:uiPriority w:val="99"/>
    <w:unhideWhenUsed/>
    <w:rsid w:val="00CB66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B6601"/>
  </w:style>
  <w:style w:type="paragraph" w:styleId="Footer">
    <w:name w:val="footer"/>
    <w:basedOn w:val="Normal"/>
    <w:link w:val="FooterChar"/>
    <w:uiPriority w:val="99"/>
    <w:unhideWhenUsed/>
    <w:rsid w:val="00CB66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6601"/>
  </w:style>
  <w:style w:type="paragraph" w:styleId="ListParagraph">
    <w:name w:val="List Paragraph"/>
    <w:basedOn w:val="Normal"/>
    <w:uiPriority w:val="34"/>
    <w:qFormat/>
    <w:rsid w:val="00E80169"/>
    <w:pPr>
      <w:ind w:left="720"/>
      <w:contextualSpacing/>
    </w:pPr>
  </w:style>
  <w:style w:type="paragraph" w:customStyle="1" w:styleId="paragraph">
    <w:name w:val="paragraph"/>
    <w:basedOn w:val="Normal"/>
    <w:rsid w:val="00752759"/>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752759"/>
  </w:style>
  <w:style w:type="character" w:styleId="CommentReference">
    <w:name w:val="annotation reference"/>
    <w:basedOn w:val="DefaultParagraphFont"/>
    <w:uiPriority w:val="99"/>
    <w:semiHidden/>
    <w:unhideWhenUsed/>
    <w:rsid w:val="00690D78"/>
    <w:rPr>
      <w:sz w:val="16"/>
      <w:szCs w:val="16"/>
    </w:rPr>
  </w:style>
  <w:style w:type="paragraph" w:styleId="CommentText">
    <w:name w:val="annotation text"/>
    <w:basedOn w:val="Normal"/>
    <w:link w:val="CommentTextChar"/>
    <w:uiPriority w:val="99"/>
    <w:unhideWhenUsed/>
    <w:rsid w:val="00690D78"/>
    <w:pPr>
      <w:spacing w:line="240" w:lineRule="auto"/>
    </w:pPr>
  </w:style>
  <w:style w:type="character" w:customStyle="1" w:styleId="CommentTextChar">
    <w:name w:val="Comment Text Char"/>
    <w:basedOn w:val="DefaultParagraphFont"/>
    <w:link w:val="CommentText"/>
    <w:uiPriority w:val="99"/>
    <w:rsid w:val="00690D78"/>
  </w:style>
  <w:style w:type="paragraph" w:styleId="CommentSubject">
    <w:name w:val="annotation subject"/>
    <w:basedOn w:val="CommentText"/>
    <w:next w:val="CommentText"/>
    <w:link w:val="CommentSubjectChar"/>
    <w:uiPriority w:val="99"/>
    <w:semiHidden/>
    <w:unhideWhenUsed/>
    <w:rsid w:val="00690D78"/>
    <w:rPr>
      <w:b/>
      <w:bCs/>
    </w:rPr>
  </w:style>
  <w:style w:type="character" w:customStyle="1" w:styleId="CommentSubjectChar">
    <w:name w:val="Comment Subject Char"/>
    <w:basedOn w:val="CommentTextChar"/>
    <w:link w:val="CommentSubject"/>
    <w:uiPriority w:val="99"/>
    <w:semiHidden/>
    <w:rsid w:val="00690D78"/>
    <w:rPr>
      <w:b/>
      <w:bCs/>
    </w:rPr>
  </w:style>
  <w:style w:type="paragraph" w:styleId="BalloonText">
    <w:name w:val="Balloon Text"/>
    <w:basedOn w:val="Normal"/>
    <w:link w:val="BalloonTextChar"/>
    <w:uiPriority w:val="99"/>
    <w:semiHidden/>
    <w:unhideWhenUsed/>
    <w:rsid w:val="00690D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78"/>
    <w:rPr>
      <w:rFonts w:ascii="Segoe UI" w:hAnsi="Segoe UI" w:cs="Segoe UI"/>
      <w:sz w:val="18"/>
      <w:szCs w:val="18"/>
    </w:rPr>
  </w:style>
  <w:style w:type="paragraph" w:styleId="NormalWeb">
    <w:name w:val="Normal (Web)"/>
    <w:basedOn w:val="Normal"/>
    <w:uiPriority w:val="99"/>
    <w:semiHidden/>
    <w:unhideWhenUsed/>
    <w:rsid w:val="00690D78"/>
    <w:rPr>
      <w:rFonts w:ascii="Times New Roman" w:hAnsi="Times New Roman" w:cs="Times New Roman"/>
      <w:sz w:val="24"/>
      <w:szCs w:val="24"/>
    </w:rPr>
  </w:style>
  <w:style w:type="paragraph" w:customStyle="1" w:styleId="xmsonormal">
    <w:name w:val="x_msonormal"/>
    <w:basedOn w:val="Normal"/>
    <w:rsid w:val="002F11CE"/>
    <w:pPr>
      <w:spacing w:before="0" w:after="0" w:line="240" w:lineRule="auto"/>
    </w:pPr>
    <w:rPr>
      <w:rFonts w:ascii="Calibri" w:eastAsiaTheme="minorHAnsi" w:hAnsi="Calibri" w:cs="Calibri"/>
      <w:sz w:val="22"/>
      <w:szCs w:val="22"/>
      <w:lang w:eastAsia="en-GB"/>
    </w:rPr>
  </w:style>
  <w:style w:type="paragraph" w:customStyle="1" w:styleId="Default">
    <w:name w:val="Default"/>
    <w:basedOn w:val="Normal"/>
    <w:rsid w:val="00356467"/>
    <w:pPr>
      <w:autoSpaceDE w:val="0"/>
      <w:autoSpaceDN w:val="0"/>
      <w:spacing w:before="0" w:after="0" w:line="240" w:lineRule="auto"/>
    </w:pPr>
    <w:rPr>
      <w:rFonts w:ascii="Arial" w:eastAsiaTheme="minorHAnsi" w:hAnsi="Arial" w:cs="Arial"/>
      <w:color w:val="000000"/>
      <w:sz w:val="24"/>
      <w:szCs w:val="24"/>
      <w:lang w:eastAsia="en-GB"/>
    </w:rPr>
  </w:style>
  <w:style w:type="character" w:customStyle="1" w:styleId="ui-provider">
    <w:name w:val="ui-provider"/>
    <w:basedOn w:val="DefaultParagraphFont"/>
    <w:rsid w:val="0011622E"/>
  </w:style>
  <w:style w:type="paragraph" w:customStyle="1" w:styleId="ssrcss-1q0x1qg-paragraph">
    <w:name w:val="ssrcss-1q0x1qg-paragraph"/>
    <w:basedOn w:val="Normal"/>
    <w:rsid w:val="00EF5BC0"/>
    <w:pPr>
      <w:spacing w:beforeAutospacing="1" w:after="100" w:afterAutospacing="1" w:line="240" w:lineRule="auto"/>
    </w:pPr>
    <w:rPr>
      <w:rFonts w:ascii="Calibri" w:eastAsiaTheme="minorHAnsi" w:hAnsi="Calibri" w:cs="Calibri"/>
      <w:sz w:val="22"/>
      <w:szCs w:val="22"/>
      <w:lang w:eastAsia="en-GB"/>
    </w:rPr>
  </w:style>
  <w:style w:type="character" w:styleId="SmartLink">
    <w:name w:val="Smart Link"/>
    <w:basedOn w:val="DefaultParagraphFont"/>
    <w:uiPriority w:val="99"/>
    <w:semiHidden/>
    <w:unhideWhenUsed/>
    <w:rsid w:val="00E763B6"/>
    <w:rPr>
      <w:color w:val="0000FF"/>
      <w:u w:val="single"/>
      <w:shd w:val="clear" w:color="auto" w:fill="F3F2F1"/>
    </w:rPr>
  </w:style>
  <w:style w:type="paragraph" w:customStyle="1" w:styleId="xmsolistparagraph">
    <w:name w:val="x_msolistparagraph"/>
    <w:basedOn w:val="Normal"/>
    <w:rsid w:val="00A62707"/>
    <w:pPr>
      <w:spacing w:before="0" w:after="0" w:line="240" w:lineRule="auto"/>
      <w:ind w:left="720"/>
    </w:pPr>
    <w:rPr>
      <w:rFonts w:ascii="Aptos" w:eastAsiaTheme="minorHAnsi" w:hAnsi="Aptos" w:cs="Aptos"/>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3521">
      <w:bodyDiv w:val="1"/>
      <w:marLeft w:val="0"/>
      <w:marRight w:val="0"/>
      <w:marTop w:val="0"/>
      <w:marBottom w:val="0"/>
      <w:divBdr>
        <w:top w:val="none" w:sz="0" w:space="0" w:color="auto"/>
        <w:left w:val="none" w:sz="0" w:space="0" w:color="auto"/>
        <w:bottom w:val="none" w:sz="0" w:space="0" w:color="auto"/>
        <w:right w:val="none" w:sz="0" w:space="0" w:color="auto"/>
      </w:divBdr>
      <w:divsChild>
        <w:div w:id="914893567">
          <w:marLeft w:val="0"/>
          <w:marRight w:val="0"/>
          <w:marTop w:val="0"/>
          <w:marBottom w:val="0"/>
          <w:divBdr>
            <w:top w:val="none" w:sz="0" w:space="0" w:color="auto"/>
            <w:left w:val="none" w:sz="0" w:space="0" w:color="auto"/>
            <w:bottom w:val="none" w:sz="0" w:space="0" w:color="auto"/>
            <w:right w:val="none" w:sz="0" w:space="0" w:color="auto"/>
          </w:divBdr>
        </w:div>
        <w:div w:id="2087914210">
          <w:marLeft w:val="0"/>
          <w:marRight w:val="0"/>
          <w:marTop w:val="0"/>
          <w:marBottom w:val="0"/>
          <w:divBdr>
            <w:top w:val="none" w:sz="0" w:space="0" w:color="auto"/>
            <w:left w:val="none" w:sz="0" w:space="0" w:color="auto"/>
            <w:bottom w:val="none" w:sz="0" w:space="0" w:color="auto"/>
            <w:right w:val="none" w:sz="0" w:space="0" w:color="auto"/>
          </w:divBdr>
        </w:div>
        <w:div w:id="218638641">
          <w:marLeft w:val="0"/>
          <w:marRight w:val="0"/>
          <w:marTop w:val="0"/>
          <w:marBottom w:val="0"/>
          <w:divBdr>
            <w:top w:val="none" w:sz="0" w:space="0" w:color="auto"/>
            <w:left w:val="none" w:sz="0" w:space="0" w:color="auto"/>
            <w:bottom w:val="none" w:sz="0" w:space="0" w:color="auto"/>
            <w:right w:val="none" w:sz="0" w:space="0" w:color="auto"/>
          </w:divBdr>
        </w:div>
        <w:div w:id="1503275966">
          <w:marLeft w:val="0"/>
          <w:marRight w:val="0"/>
          <w:marTop w:val="0"/>
          <w:marBottom w:val="0"/>
          <w:divBdr>
            <w:top w:val="none" w:sz="0" w:space="0" w:color="auto"/>
            <w:left w:val="none" w:sz="0" w:space="0" w:color="auto"/>
            <w:bottom w:val="none" w:sz="0" w:space="0" w:color="auto"/>
            <w:right w:val="none" w:sz="0" w:space="0" w:color="auto"/>
          </w:divBdr>
        </w:div>
        <w:div w:id="746654177">
          <w:marLeft w:val="0"/>
          <w:marRight w:val="0"/>
          <w:marTop w:val="0"/>
          <w:marBottom w:val="0"/>
          <w:divBdr>
            <w:top w:val="none" w:sz="0" w:space="0" w:color="auto"/>
            <w:left w:val="none" w:sz="0" w:space="0" w:color="auto"/>
            <w:bottom w:val="none" w:sz="0" w:space="0" w:color="auto"/>
            <w:right w:val="none" w:sz="0" w:space="0" w:color="auto"/>
          </w:divBdr>
        </w:div>
      </w:divsChild>
    </w:div>
    <w:div w:id="61607838">
      <w:bodyDiv w:val="1"/>
      <w:marLeft w:val="0"/>
      <w:marRight w:val="0"/>
      <w:marTop w:val="0"/>
      <w:marBottom w:val="0"/>
      <w:divBdr>
        <w:top w:val="none" w:sz="0" w:space="0" w:color="auto"/>
        <w:left w:val="none" w:sz="0" w:space="0" w:color="auto"/>
        <w:bottom w:val="none" w:sz="0" w:space="0" w:color="auto"/>
        <w:right w:val="none" w:sz="0" w:space="0" w:color="auto"/>
      </w:divBdr>
    </w:div>
    <w:div w:id="81144773">
      <w:bodyDiv w:val="1"/>
      <w:marLeft w:val="0"/>
      <w:marRight w:val="0"/>
      <w:marTop w:val="0"/>
      <w:marBottom w:val="0"/>
      <w:divBdr>
        <w:top w:val="none" w:sz="0" w:space="0" w:color="auto"/>
        <w:left w:val="none" w:sz="0" w:space="0" w:color="auto"/>
        <w:bottom w:val="none" w:sz="0" w:space="0" w:color="auto"/>
        <w:right w:val="none" w:sz="0" w:space="0" w:color="auto"/>
      </w:divBdr>
    </w:div>
    <w:div w:id="101189851">
      <w:bodyDiv w:val="1"/>
      <w:marLeft w:val="0"/>
      <w:marRight w:val="0"/>
      <w:marTop w:val="0"/>
      <w:marBottom w:val="0"/>
      <w:divBdr>
        <w:top w:val="none" w:sz="0" w:space="0" w:color="auto"/>
        <w:left w:val="none" w:sz="0" w:space="0" w:color="auto"/>
        <w:bottom w:val="none" w:sz="0" w:space="0" w:color="auto"/>
        <w:right w:val="none" w:sz="0" w:space="0" w:color="auto"/>
      </w:divBdr>
    </w:div>
    <w:div w:id="110056792">
      <w:bodyDiv w:val="1"/>
      <w:marLeft w:val="0"/>
      <w:marRight w:val="0"/>
      <w:marTop w:val="0"/>
      <w:marBottom w:val="0"/>
      <w:divBdr>
        <w:top w:val="none" w:sz="0" w:space="0" w:color="auto"/>
        <w:left w:val="none" w:sz="0" w:space="0" w:color="auto"/>
        <w:bottom w:val="none" w:sz="0" w:space="0" w:color="auto"/>
        <w:right w:val="none" w:sz="0" w:space="0" w:color="auto"/>
      </w:divBdr>
    </w:div>
    <w:div w:id="112747756">
      <w:bodyDiv w:val="1"/>
      <w:marLeft w:val="0"/>
      <w:marRight w:val="0"/>
      <w:marTop w:val="0"/>
      <w:marBottom w:val="0"/>
      <w:divBdr>
        <w:top w:val="none" w:sz="0" w:space="0" w:color="auto"/>
        <w:left w:val="none" w:sz="0" w:space="0" w:color="auto"/>
        <w:bottom w:val="none" w:sz="0" w:space="0" w:color="auto"/>
        <w:right w:val="none" w:sz="0" w:space="0" w:color="auto"/>
      </w:divBdr>
    </w:div>
    <w:div w:id="119809005">
      <w:bodyDiv w:val="1"/>
      <w:marLeft w:val="0"/>
      <w:marRight w:val="0"/>
      <w:marTop w:val="0"/>
      <w:marBottom w:val="0"/>
      <w:divBdr>
        <w:top w:val="none" w:sz="0" w:space="0" w:color="auto"/>
        <w:left w:val="none" w:sz="0" w:space="0" w:color="auto"/>
        <w:bottom w:val="none" w:sz="0" w:space="0" w:color="auto"/>
        <w:right w:val="none" w:sz="0" w:space="0" w:color="auto"/>
      </w:divBdr>
    </w:div>
    <w:div w:id="152651290">
      <w:bodyDiv w:val="1"/>
      <w:marLeft w:val="0"/>
      <w:marRight w:val="0"/>
      <w:marTop w:val="0"/>
      <w:marBottom w:val="0"/>
      <w:divBdr>
        <w:top w:val="none" w:sz="0" w:space="0" w:color="auto"/>
        <w:left w:val="none" w:sz="0" w:space="0" w:color="auto"/>
        <w:bottom w:val="none" w:sz="0" w:space="0" w:color="auto"/>
        <w:right w:val="none" w:sz="0" w:space="0" w:color="auto"/>
      </w:divBdr>
    </w:div>
    <w:div w:id="161048619">
      <w:bodyDiv w:val="1"/>
      <w:marLeft w:val="0"/>
      <w:marRight w:val="0"/>
      <w:marTop w:val="0"/>
      <w:marBottom w:val="0"/>
      <w:divBdr>
        <w:top w:val="none" w:sz="0" w:space="0" w:color="auto"/>
        <w:left w:val="none" w:sz="0" w:space="0" w:color="auto"/>
        <w:bottom w:val="none" w:sz="0" w:space="0" w:color="auto"/>
        <w:right w:val="none" w:sz="0" w:space="0" w:color="auto"/>
      </w:divBdr>
    </w:div>
    <w:div w:id="194197914">
      <w:bodyDiv w:val="1"/>
      <w:marLeft w:val="0"/>
      <w:marRight w:val="0"/>
      <w:marTop w:val="0"/>
      <w:marBottom w:val="0"/>
      <w:divBdr>
        <w:top w:val="none" w:sz="0" w:space="0" w:color="auto"/>
        <w:left w:val="none" w:sz="0" w:space="0" w:color="auto"/>
        <w:bottom w:val="none" w:sz="0" w:space="0" w:color="auto"/>
        <w:right w:val="none" w:sz="0" w:space="0" w:color="auto"/>
      </w:divBdr>
      <w:divsChild>
        <w:div w:id="1223979260">
          <w:marLeft w:val="0"/>
          <w:marRight w:val="0"/>
          <w:marTop w:val="0"/>
          <w:marBottom w:val="0"/>
          <w:divBdr>
            <w:top w:val="none" w:sz="0" w:space="0" w:color="auto"/>
            <w:left w:val="none" w:sz="0" w:space="0" w:color="auto"/>
            <w:bottom w:val="none" w:sz="0" w:space="0" w:color="auto"/>
            <w:right w:val="none" w:sz="0" w:space="0" w:color="auto"/>
          </w:divBdr>
          <w:divsChild>
            <w:div w:id="878008223">
              <w:marLeft w:val="0"/>
              <w:marRight w:val="0"/>
              <w:marTop w:val="0"/>
              <w:marBottom w:val="0"/>
              <w:divBdr>
                <w:top w:val="none" w:sz="0" w:space="0" w:color="auto"/>
                <w:left w:val="none" w:sz="0" w:space="0" w:color="auto"/>
                <w:bottom w:val="none" w:sz="0" w:space="0" w:color="auto"/>
                <w:right w:val="none" w:sz="0" w:space="0" w:color="auto"/>
              </w:divBdr>
            </w:div>
            <w:div w:id="352852448">
              <w:marLeft w:val="0"/>
              <w:marRight w:val="0"/>
              <w:marTop w:val="0"/>
              <w:marBottom w:val="0"/>
              <w:divBdr>
                <w:top w:val="none" w:sz="0" w:space="0" w:color="auto"/>
                <w:left w:val="none" w:sz="0" w:space="0" w:color="auto"/>
                <w:bottom w:val="none" w:sz="0" w:space="0" w:color="auto"/>
                <w:right w:val="none" w:sz="0" w:space="0" w:color="auto"/>
              </w:divBdr>
            </w:div>
          </w:divsChild>
        </w:div>
        <w:div w:id="133328677">
          <w:marLeft w:val="0"/>
          <w:marRight w:val="0"/>
          <w:marTop w:val="0"/>
          <w:marBottom w:val="0"/>
          <w:divBdr>
            <w:top w:val="none" w:sz="0" w:space="0" w:color="auto"/>
            <w:left w:val="none" w:sz="0" w:space="0" w:color="auto"/>
            <w:bottom w:val="none" w:sz="0" w:space="0" w:color="auto"/>
            <w:right w:val="none" w:sz="0" w:space="0" w:color="auto"/>
          </w:divBdr>
          <w:divsChild>
            <w:div w:id="358356574">
              <w:marLeft w:val="0"/>
              <w:marRight w:val="0"/>
              <w:marTop w:val="0"/>
              <w:marBottom w:val="0"/>
              <w:divBdr>
                <w:top w:val="none" w:sz="0" w:space="0" w:color="auto"/>
                <w:left w:val="none" w:sz="0" w:space="0" w:color="auto"/>
                <w:bottom w:val="none" w:sz="0" w:space="0" w:color="auto"/>
                <w:right w:val="none" w:sz="0" w:space="0" w:color="auto"/>
              </w:divBdr>
            </w:div>
            <w:div w:id="8442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4194">
      <w:bodyDiv w:val="1"/>
      <w:marLeft w:val="0"/>
      <w:marRight w:val="0"/>
      <w:marTop w:val="0"/>
      <w:marBottom w:val="0"/>
      <w:divBdr>
        <w:top w:val="none" w:sz="0" w:space="0" w:color="auto"/>
        <w:left w:val="none" w:sz="0" w:space="0" w:color="auto"/>
        <w:bottom w:val="none" w:sz="0" w:space="0" w:color="auto"/>
        <w:right w:val="none" w:sz="0" w:space="0" w:color="auto"/>
      </w:divBdr>
    </w:div>
    <w:div w:id="221259255">
      <w:bodyDiv w:val="1"/>
      <w:marLeft w:val="0"/>
      <w:marRight w:val="0"/>
      <w:marTop w:val="0"/>
      <w:marBottom w:val="0"/>
      <w:divBdr>
        <w:top w:val="none" w:sz="0" w:space="0" w:color="auto"/>
        <w:left w:val="none" w:sz="0" w:space="0" w:color="auto"/>
        <w:bottom w:val="none" w:sz="0" w:space="0" w:color="auto"/>
        <w:right w:val="none" w:sz="0" w:space="0" w:color="auto"/>
      </w:divBdr>
    </w:div>
    <w:div w:id="252278034">
      <w:bodyDiv w:val="1"/>
      <w:marLeft w:val="0"/>
      <w:marRight w:val="0"/>
      <w:marTop w:val="0"/>
      <w:marBottom w:val="0"/>
      <w:divBdr>
        <w:top w:val="none" w:sz="0" w:space="0" w:color="auto"/>
        <w:left w:val="none" w:sz="0" w:space="0" w:color="auto"/>
        <w:bottom w:val="none" w:sz="0" w:space="0" w:color="auto"/>
        <w:right w:val="none" w:sz="0" w:space="0" w:color="auto"/>
      </w:divBdr>
    </w:div>
    <w:div w:id="346369392">
      <w:bodyDiv w:val="1"/>
      <w:marLeft w:val="0"/>
      <w:marRight w:val="0"/>
      <w:marTop w:val="0"/>
      <w:marBottom w:val="0"/>
      <w:divBdr>
        <w:top w:val="none" w:sz="0" w:space="0" w:color="auto"/>
        <w:left w:val="none" w:sz="0" w:space="0" w:color="auto"/>
        <w:bottom w:val="none" w:sz="0" w:space="0" w:color="auto"/>
        <w:right w:val="none" w:sz="0" w:space="0" w:color="auto"/>
      </w:divBdr>
      <w:divsChild>
        <w:div w:id="890384617">
          <w:marLeft w:val="0"/>
          <w:marRight w:val="0"/>
          <w:marTop w:val="0"/>
          <w:marBottom w:val="0"/>
          <w:divBdr>
            <w:top w:val="none" w:sz="0" w:space="0" w:color="auto"/>
            <w:left w:val="none" w:sz="0" w:space="0" w:color="auto"/>
            <w:bottom w:val="none" w:sz="0" w:space="0" w:color="auto"/>
            <w:right w:val="none" w:sz="0" w:space="0" w:color="auto"/>
          </w:divBdr>
        </w:div>
        <w:div w:id="1877153077">
          <w:marLeft w:val="0"/>
          <w:marRight w:val="0"/>
          <w:marTop w:val="0"/>
          <w:marBottom w:val="0"/>
          <w:divBdr>
            <w:top w:val="none" w:sz="0" w:space="0" w:color="auto"/>
            <w:left w:val="none" w:sz="0" w:space="0" w:color="auto"/>
            <w:bottom w:val="none" w:sz="0" w:space="0" w:color="auto"/>
            <w:right w:val="none" w:sz="0" w:space="0" w:color="auto"/>
          </w:divBdr>
        </w:div>
      </w:divsChild>
    </w:div>
    <w:div w:id="391536981">
      <w:bodyDiv w:val="1"/>
      <w:marLeft w:val="0"/>
      <w:marRight w:val="0"/>
      <w:marTop w:val="0"/>
      <w:marBottom w:val="0"/>
      <w:divBdr>
        <w:top w:val="none" w:sz="0" w:space="0" w:color="auto"/>
        <w:left w:val="none" w:sz="0" w:space="0" w:color="auto"/>
        <w:bottom w:val="none" w:sz="0" w:space="0" w:color="auto"/>
        <w:right w:val="none" w:sz="0" w:space="0" w:color="auto"/>
      </w:divBdr>
    </w:div>
    <w:div w:id="408114972">
      <w:bodyDiv w:val="1"/>
      <w:marLeft w:val="0"/>
      <w:marRight w:val="0"/>
      <w:marTop w:val="0"/>
      <w:marBottom w:val="0"/>
      <w:divBdr>
        <w:top w:val="none" w:sz="0" w:space="0" w:color="auto"/>
        <w:left w:val="none" w:sz="0" w:space="0" w:color="auto"/>
        <w:bottom w:val="none" w:sz="0" w:space="0" w:color="auto"/>
        <w:right w:val="none" w:sz="0" w:space="0" w:color="auto"/>
      </w:divBdr>
    </w:div>
    <w:div w:id="418672208">
      <w:bodyDiv w:val="1"/>
      <w:marLeft w:val="0"/>
      <w:marRight w:val="0"/>
      <w:marTop w:val="0"/>
      <w:marBottom w:val="0"/>
      <w:divBdr>
        <w:top w:val="none" w:sz="0" w:space="0" w:color="auto"/>
        <w:left w:val="none" w:sz="0" w:space="0" w:color="auto"/>
        <w:bottom w:val="none" w:sz="0" w:space="0" w:color="auto"/>
        <w:right w:val="none" w:sz="0" w:space="0" w:color="auto"/>
      </w:divBdr>
    </w:div>
    <w:div w:id="426539663">
      <w:bodyDiv w:val="1"/>
      <w:marLeft w:val="0"/>
      <w:marRight w:val="0"/>
      <w:marTop w:val="0"/>
      <w:marBottom w:val="0"/>
      <w:divBdr>
        <w:top w:val="none" w:sz="0" w:space="0" w:color="auto"/>
        <w:left w:val="none" w:sz="0" w:space="0" w:color="auto"/>
        <w:bottom w:val="none" w:sz="0" w:space="0" w:color="auto"/>
        <w:right w:val="none" w:sz="0" w:space="0" w:color="auto"/>
      </w:divBdr>
    </w:div>
    <w:div w:id="504629797">
      <w:bodyDiv w:val="1"/>
      <w:marLeft w:val="0"/>
      <w:marRight w:val="0"/>
      <w:marTop w:val="0"/>
      <w:marBottom w:val="0"/>
      <w:divBdr>
        <w:top w:val="none" w:sz="0" w:space="0" w:color="auto"/>
        <w:left w:val="none" w:sz="0" w:space="0" w:color="auto"/>
        <w:bottom w:val="none" w:sz="0" w:space="0" w:color="auto"/>
        <w:right w:val="none" w:sz="0" w:space="0" w:color="auto"/>
      </w:divBdr>
    </w:div>
    <w:div w:id="539826687">
      <w:bodyDiv w:val="1"/>
      <w:marLeft w:val="0"/>
      <w:marRight w:val="0"/>
      <w:marTop w:val="0"/>
      <w:marBottom w:val="0"/>
      <w:divBdr>
        <w:top w:val="none" w:sz="0" w:space="0" w:color="auto"/>
        <w:left w:val="none" w:sz="0" w:space="0" w:color="auto"/>
        <w:bottom w:val="none" w:sz="0" w:space="0" w:color="auto"/>
        <w:right w:val="none" w:sz="0" w:space="0" w:color="auto"/>
      </w:divBdr>
    </w:div>
    <w:div w:id="551381384">
      <w:bodyDiv w:val="1"/>
      <w:marLeft w:val="0"/>
      <w:marRight w:val="0"/>
      <w:marTop w:val="0"/>
      <w:marBottom w:val="0"/>
      <w:divBdr>
        <w:top w:val="none" w:sz="0" w:space="0" w:color="auto"/>
        <w:left w:val="none" w:sz="0" w:space="0" w:color="auto"/>
        <w:bottom w:val="none" w:sz="0" w:space="0" w:color="auto"/>
        <w:right w:val="none" w:sz="0" w:space="0" w:color="auto"/>
      </w:divBdr>
    </w:div>
    <w:div w:id="574125387">
      <w:bodyDiv w:val="1"/>
      <w:marLeft w:val="0"/>
      <w:marRight w:val="0"/>
      <w:marTop w:val="0"/>
      <w:marBottom w:val="0"/>
      <w:divBdr>
        <w:top w:val="none" w:sz="0" w:space="0" w:color="auto"/>
        <w:left w:val="none" w:sz="0" w:space="0" w:color="auto"/>
        <w:bottom w:val="none" w:sz="0" w:space="0" w:color="auto"/>
        <w:right w:val="none" w:sz="0" w:space="0" w:color="auto"/>
      </w:divBdr>
    </w:div>
    <w:div w:id="594942925">
      <w:bodyDiv w:val="1"/>
      <w:marLeft w:val="0"/>
      <w:marRight w:val="0"/>
      <w:marTop w:val="0"/>
      <w:marBottom w:val="0"/>
      <w:divBdr>
        <w:top w:val="none" w:sz="0" w:space="0" w:color="auto"/>
        <w:left w:val="none" w:sz="0" w:space="0" w:color="auto"/>
        <w:bottom w:val="none" w:sz="0" w:space="0" w:color="auto"/>
        <w:right w:val="none" w:sz="0" w:space="0" w:color="auto"/>
      </w:divBdr>
    </w:div>
    <w:div w:id="617684559">
      <w:bodyDiv w:val="1"/>
      <w:marLeft w:val="0"/>
      <w:marRight w:val="0"/>
      <w:marTop w:val="0"/>
      <w:marBottom w:val="0"/>
      <w:divBdr>
        <w:top w:val="none" w:sz="0" w:space="0" w:color="auto"/>
        <w:left w:val="none" w:sz="0" w:space="0" w:color="auto"/>
        <w:bottom w:val="none" w:sz="0" w:space="0" w:color="auto"/>
        <w:right w:val="none" w:sz="0" w:space="0" w:color="auto"/>
      </w:divBdr>
    </w:div>
    <w:div w:id="620454252">
      <w:bodyDiv w:val="1"/>
      <w:marLeft w:val="0"/>
      <w:marRight w:val="0"/>
      <w:marTop w:val="0"/>
      <w:marBottom w:val="0"/>
      <w:divBdr>
        <w:top w:val="none" w:sz="0" w:space="0" w:color="auto"/>
        <w:left w:val="none" w:sz="0" w:space="0" w:color="auto"/>
        <w:bottom w:val="none" w:sz="0" w:space="0" w:color="auto"/>
        <w:right w:val="none" w:sz="0" w:space="0" w:color="auto"/>
      </w:divBdr>
    </w:div>
    <w:div w:id="623464060">
      <w:bodyDiv w:val="1"/>
      <w:marLeft w:val="0"/>
      <w:marRight w:val="0"/>
      <w:marTop w:val="0"/>
      <w:marBottom w:val="0"/>
      <w:divBdr>
        <w:top w:val="none" w:sz="0" w:space="0" w:color="auto"/>
        <w:left w:val="none" w:sz="0" w:space="0" w:color="auto"/>
        <w:bottom w:val="none" w:sz="0" w:space="0" w:color="auto"/>
        <w:right w:val="none" w:sz="0" w:space="0" w:color="auto"/>
      </w:divBdr>
    </w:div>
    <w:div w:id="638846727">
      <w:bodyDiv w:val="1"/>
      <w:marLeft w:val="0"/>
      <w:marRight w:val="0"/>
      <w:marTop w:val="0"/>
      <w:marBottom w:val="0"/>
      <w:divBdr>
        <w:top w:val="none" w:sz="0" w:space="0" w:color="auto"/>
        <w:left w:val="none" w:sz="0" w:space="0" w:color="auto"/>
        <w:bottom w:val="none" w:sz="0" w:space="0" w:color="auto"/>
        <w:right w:val="none" w:sz="0" w:space="0" w:color="auto"/>
      </w:divBdr>
    </w:div>
    <w:div w:id="667026524">
      <w:bodyDiv w:val="1"/>
      <w:marLeft w:val="0"/>
      <w:marRight w:val="0"/>
      <w:marTop w:val="0"/>
      <w:marBottom w:val="0"/>
      <w:divBdr>
        <w:top w:val="none" w:sz="0" w:space="0" w:color="auto"/>
        <w:left w:val="none" w:sz="0" w:space="0" w:color="auto"/>
        <w:bottom w:val="none" w:sz="0" w:space="0" w:color="auto"/>
        <w:right w:val="none" w:sz="0" w:space="0" w:color="auto"/>
      </w:divBdr>
    </w:div>
    <w:div w:id="671101769">
      <w:bodyDiv w:val="1"/>
      <w:marLeft w:val="0"/>
      <w:marRight w:val="0"/>
      <w:marTop w:val="0"/>
      <w:marBottom w:val="0"/>
      <w:divBdr>
        <w:top w:val="none" w:sz="0" w:space="0" w:color="auto"/>
        <w:left w:val="none" w:sz="0" w:space="0" w:color="auto"/>
        <w:bottom w:val="none" w:sz="0" w:space="0" w:color="auto"/>
        <w:right w:val="none" w:sz="0" w:space="0" w:color="auto"/>
      </w:divBdr>
    </w:div>
    <w:div w:id="674377723">
      <w:bodyDiv w:val="1"/>
      <w:marLeft w:val="0"/>
      <w:marRight w:val="0"/>
      <w:marTop w:val="0"/>
      <w:marBottom w:val="0"/>
      <w:divBdr>
        <w:top w:val="none" w:sz="0" w:space="0" w:color="auto"/>
        <w:left w:val="none" w:sz="0" w:space="0" w:color="auto"/>
        <w:bottom w:val="none" w:sz="0" w:space="0" w:color="auto"/>
        <w:right w:val="none" w:sz="0" w:space="0" w:color="auto"/>
      </w:divBdr>
    </w:div>
    <w:div w:id="685905610">
      <w:bodyDiv w:val="1"/>
      <w:marLeft w:val="0"/>
      <w:marRight w:val="0"/>
      <w:marTop w:val="0"/>
      <w:marBottom w:val="0"/>
      <w:divBdr>
        <w:top w:val="none" w:sz="0" w:space="0" w:color="auto"/>
        <w:left w:val="none" w:sz="0" w:space="0" w:color="auto"/>
        <w:bottom w:val="none" w:sz="0" w:space="0" w:color="auto"/>
        <w:right w:val="none" w:sz="0" w:space="0" w:color="auto"/>
      </w:divBdr>
    </w:div>
    <w:div w:id="696737483">
      <w:bodyDiv w:val="1"/>
      <w:marLeft w:val="0"/>
      <w:marRight w:val="0"/>
      <w:marTop w:val="0"/>
      <w:marBottom w:val="0"/>
      <w:divBdr>
        <w:top w:val="none" w:sz="0" w:space="0" w:color="auto"/>
        <w:left w:val="none" w:sz="0" w:space="0" w:color="auto"/>
        <w:bottom w:val="none" w:sz="0" w:space="0" w:color="auto"/>
        <w:right w:val="none" w:sz="0" w:space="0" w:color="auto"/>
      </w:divBdr>
    </w:div>
    <w:div w:id="702748206">
      <w:bodyDiv w:val="1"/>
      <w:marLeft w:val="0"/>
      <w:marRight w:val="0"/>
      <w:marTop w:val="0"/>
      <w:marBottom w:val="0"/>
      <w:divBdr>
        <w:top w:val="none" w:sz="0" w:space="0" w:color="auto"/>
        <w:left w:val="none" w:sz="0" w:space="0" w:color="auto"/>
        <w:bottom w:val="none" w:sz="0" w:space="0" w:color="auto"/>
        <w:right w:val="none" w:sz="0" w:space="0" w:color="auto"/>
      </w:divBdr>
    </w:div>
    <w:div w:id="711879058">
      <w:bodyDiv w:val="1"/>
      <w:marLeft w:val="0"/>
      <w:marRight w:val="0"/>
      <w:marTop w:val="0"/>
      <w:marBottom w:val="0"/>
      <w:divBdr>
        <w:top w:val="none" w:sz="0" w:space="0" w:color="auto"/>
        <w:left w:val="none" w:sz="0" w:space="0" w:color="auto"/>
        <w:bottom w:val="none" w:sz="0" w:space="0" w:color="auto"/>
        <w:right w:val="none" w:sz="0" w:space="0" w:color="auto"/>
      </w:divBdr>
    </w:div>
    <w:div w:id="716471076">
      <w:bodyDiv w:val="1"/>
      <w:marLeft w:val="0"/>
      <w:marRight w:val="0"/>
      <w:marTop w:val="0"/>
      <w:marBottom w:val="0"/>
      <w:divBdr>
        <w:top w:val="none" w:sz="0" w:space="0" w:color="auto"/>
        <w:left w:val="none" w:sz="0" w:space="0" w:color="auto"/>
        <w:bottom w:val="none" w:sz="0" w:space="0" w:color="auto"/>
        <w:right w:val="none" w:sz="0" w:space="0" w:color="auto"/>
      </w:divBdr>
    </w:div>
    <w:div w:id="732435086">
      <w:bodyDiv w:val="1"/>
      <w:marLeft w:val="0"/>
      <w:marRight w:val="0"/>
      <w:marTop w:val="0"/>
      <w:marBottom w:val="0"/>
      <w:divBdr>
        <w:top w:val="none" w:sz="0" w:space="0" w:color="auto"/>
        <w:left w:val="none" w:sz="0" w:space="0" w:color="auto"/>
        <w:bottom w:val="none" w:sz="0" w:space="0" w:color="auto"/>
        <w:right w:val="none" w:sz="0" w:space="0" w:color="auto"/>
      </w:divBdr>
    </w:div>
    <w:div w:id="744377593">
      <w:bodyDiv w:val="1"/>
      <w:marLeft w:val="0"/>
      <w:marRight w:val="0"/>
      <w:marTop w:val="0"/>
      <w:marBottom w:val="0"/>
      <w:divBdr>
        <w:top w:val="none" w:sz="0" w:space="0" w:color="auto"/>
        <w:left w:val="none" w:sz="0" w:space="0" w:color="auto"/>
        <w:bottom w:val="none" w:sz="0" w:space="0" w:color="auto"/>
        <w:right w:val="none" w:sz="0" w:space="0" w:color="auto"/>
      </w:divBdr>
    </w:div>
    <w:div w:id="753672734">
      <w:bodyDiv w:val="1"/>
      <w:marLeft w:val="0"/>
      <w:marRight w:val="0"/>
      <w:marTop w:val="0"/>
      <w:marBottom w:val="0"/>
      <w:divBdr>
        <w:top w:val="none" w:sz="0" w:space="0" w:color="auto"/>
        <w:left w:val="none" w:sz="0" w:space="0" w:color="auto"/>
        <w:bottom w:val="none" w:sz="0" w:space="0" w:color="auto"/>
        <w:right w:val="none" w:sz="0" w:space="0" w:color="auto"/>
      </w:divBdr>
    </w:div>
    <w:div w:id="761531478">
      <w:bodyDiv w:val="1"/>
      <w:marLeft w:val="0"/>
      <w:marRight w:val="0"/>
      <w:marTop w:val="0"/>
      <w:marBottom w:val="0"/>
      <w:divBdr>
        <w:top w:val="none" w:sz="0" w:space="0" w:color="auto"/>
        <w:left w:val="none" w:sz="0" w:space="0" w:color="auto"/>
        <w:bottom w:val="none" w:sz="0" w:space="0" w:color="auto"/>
        <w:right w:val="none" w:sz="0" w:space="0" w:color="auto"/>
      </w:divBdr>
    </w:div>
    <w:div w:id="784271325">
      <w:bodyDiv w:val="1"/>
      <w:marLeft w:val="0"/>
      <w:marRight w:val="0"/>
      <w:marTop w:val="0"/>
      <w:marBottom w:val="0"/>
      <w:divBdr>
        <w:top w:val="none" w:sz="0" w:space="0" w:color="auto"/>
        <w:left w:val="none" w:sz="0" w:space="0" w:color="auto"/>
        <w:bottom w:val="none" w:sz="0" w:space="0" w:color="auto"/>
        <w:right w:val="none" w:sz="0" w:space="0" w:color="auto"/>
      </w:divBdr>
    </w:div>
    <w:div w:id="828595592">
      <w:bodyDiv w:val="1"/>
      <w:marLeft w:val="0"/>
      <w:marRight w:val="0"/>
      <w:marTop w:val="0"/>
      <w:marBottom w:val="0"/>
      <w:divBdr>
        <w:top w:val="none" w:sz="0" w:space="0" w:color="auto"/>
        <w:left w:val="none" w:sz="0" w:space="0" w:color="auto"/>
        <w:bottom w:val="none" w:sz="0" w:space="0" w:color="auto"/>
        <w:right w:val="none" w:sz="0" w:space="0" w:color="auto"/>
      </w:divBdr>
    </w:div>
    <w:div w:id="880744344">
      <w:bodyDiv w:val="1"/>
      <w:marLeft w:val="0"/>
      <w:marRight w:val="0"/>
      <w:marTop w:val="0"/>
      <w:marBottom w:val="0"/>
      <w:divBdr>
        <w:top w:val="none" w:sz="0" w:space="0" w:color="auto"/>
        <w:left w:val="none" w:sz="0" w:space="0" w:color="auto"/>
        <w:bottom w:val="none" w:sz="0" w:space="0" w:color="auto"/>
        <w:right w:val="none" w:sz="0" w:space="0" w:color="auto"/>
      </w:divBdr>
    </w:div>
    <w:div w:id="893154898">
      <w:bodyDiv w:val="1"/>
      <w:marLeft w:val="0"/>
      <w:marRight w:val="0"/>
      <w:marTop w:val="0"/>
      <w:marBottom w:val="0"/>
      <w:divBdr>
        <w:top w:val="none" w:sz="0" w:space="0" w:color="auto"/>
        <w:left w:val="none" w:sz="0" w:space="0" w:color="auto"/>
        <w:bottom w:val="none" w:sz="0" w:space="0" w:color="auto"/>
        <w:right w:val="none" w:sz="0" w:space="0" w:color="auto"/>
      </w:divBdr>
    </w:div>
    <w:div w:id="912590985">
      <w:bodyDiv w:val="1"/>
      <w:marLeft w:val="0"/>
      <w:marRight w:val="0"/>
      <w:marTop w:val="0"/>
      <w:marBottom w:val="0"/>
      <w:divBdr>
        <w:top w:val="none" w:sz="0" w:space="0" w:color="auto"/>
        <w:left w:val="none" w:sz="0" w:space="0" w:color="auto"/>
        <w:bottom w:val="none" w:sz="0" w:space="0" w:color="auto"/>
        <w:right w:val="none" w:sz="0" w:space="0" w:color="auto"/>
      </w:divBdr>
    </w:div>
    <w:div w:id="932981561">
      <w:bodyDiv w:val="1"/>
      <w:marLeft w:val="0"/>
      <w:marRight w:val="0"/>
      <w:marTop w:val="0"/>
      <w:marBottom w:val="0"/>
      <w:divBdr>
        <w:top w:val="none" w:sz="0" w:space="0" w:color="auto"/>
        <w:left w:val="none" w:sz="0" w:space="0" w:color="auto"/>
        <w:bottom w:val="none" w:sz="0" w:space="0" w:color="auto"/>
        <w:right w:val="none" w:sz="0" w:space="0" w:color="auto"/>
      </w:divBdr>
      <w:divsChild>
        <w:div w:id="1252665659">
          <w:marLeft w:val="0"/>
          <w:marRight w:val="0"/>
          <w:marTop w:val="0"/>
          <w:marBottom w:val="0"/>
          <w:divBdr>
            <w:top w:val="none" w:sz="0" w:space="0" w:color="auto"/>
            <w:left w:val="none" w:sz="0" w:space="0" w:color="auto"/>
            <w:bottom w:val="none" w:sz="0" w:space="0" w:color="auto"/>
            <w:right w:val="none" w:sz="0" w:space="0" w:color="auto"/>
          </w:divBdr>
        </w:div>
        <w:div w:id="1207252613">
          <w:marLeft w:val="0"/>
          <w:marRight w:val="0"/>
          <w:marTop w:val="0"/>
          <w:marBottom w:val="0"/>
          <w:divBdr>
            <w:top w:val="none" w:sz="0" w:space="0" w:color="auto"/>
            <w:left w:val="none" w:sz="0" w:space="0" w:color="auto"/>
            <w:bottom w:val="none" w:sz="0" w:space="0" w:color="auto"/>
            <w:right w:val="none" w:sz="0" w:space="0" w:color="auto"/>
          </w:divBdr>
        </w:div>
      </w:divsChild>
    </w:div>
    <w:div w:id="957763497">
      <w:bodyDiv w:val="1"/>
      <w:marLeft w:val="0"/>
      <w:marRight w:val="0"/>
      <w:marTop w:val="0"/>
      <w:marBottom w:val="0"/>
      <w:divBdr>
        <w:top w:val="none" w:sz="0" w:space="0" w:color="auto"/>
        <w:left w:val="none" w:sz="0" w:space="0" w:color="auto"/>
        <w:bottom w:val="none" w:sz="0" w:space="0" w:color="auto"/>
        <w:right w:val="none" w:sz="0" w:space="0" w:color="auto"/>
      </w:divBdr>
    </w:div>
    <w:div w:id="966590522">
      <w:bodyDiv w:val="1"/>
      <w:marLeft w:val="0"/>
      <w:marRight w:val="0"/>
      <w:marTop w:val="0"/>
      <w:marBottom w:val="0"/>
      <w:divBdr>
        <w:top w:val="none" w:sz="0" w:space="0" w:color="auto"/>
        <w:left w:val="none" w:sz="0" w:space="0" w:color="auto"/>
        <w:bottom w:val="none" w:sz="0" w:space="0" w:color="auto"/>
        <w:right w:val="none" w:sz="0" w:space="0" w:color="auto"/>
      </w:divBdr>
    </w:div>
    <w:div w:id="995185155">
      <w:bodyDiv w:val="1"/>
      <w:marLeft w:val="0"/>
      <w:marRight w:val="0"/>
      <w:marTop w:val="0"/>
      <w:marBottom w:val="0"/>
      <w:divBdr>
        <w:top w:val="none" w:sz="0" w:space="0" w:color="auto"/>
        <w:left w:val="none" w:sz="0" w:space="0" w:color="auto"/>
        <w:bottom w:val="none" w:sz="0" w:space="0" w:color="auto"/>
        <w:right w:val="none" w:sz="0" w:space="0" w:color="auto"/>
      </w:divBdr>
    </w:div>
    <w:div w:id="1059523706">
      <w:bodyDiv w:val="1"/>
      <w:marLeft w:val="0"/>
      <w:marRight w:val="0"/>
      <w:marTop w:val="0"/>
      <w:marBottom w:val="0"/>
      <w:divBdr>
        <w:top w:val="none" w:sz="0" w:space="0" w:color="auto"/>
        <w:left w:val="none" w:sz="0" w:space="0" w:color="auto"/>
        <w:bottom w:val="none" w:sz="0" w:space="0" w:color="auto"/>
        <w:right w:val="none" w:sz="0" w:space="0" w:color="auto"/>
      </w:divBdr>
    </w:div>
    <w:div w:id="1088424851">
      <w:bodyDiv w:val="1"/>
      <w:marLeft w:val="0"/>
      <w:marRight w:val="0"/>
      <w:marTop w:val="0"/>
      <w:marBottom w:val="0"/>
      <w:divBdr>
        <w:top w:val="none" w:sz="0" w:space="0" w:color="auto"/>
        <w:left w:val="none" w:sz="0" w:space="0" w:color="auto"/>
        <w:bottom w:val="none" w:sz="0" w:space="0" w:color="auto"/>
        <w:right w:val="none" w:sz="0" w:space="0" w:color="auto"/>
      </w:divBdr>
    </w:div>
    <w:div w:id="1097017314">
      <w:bodyDiv w:val="1"/>
      <w:marLeft w:val="0"/>
      <w:marRight w:val="0"/>
      <w:marTop w:val="0"/>
      <w:marBottom w:val="0"/>
      <w:divBdr>
        <w:top w:val="none" w:sz="0" w:space="0" w:color="auto"/>
        <w:left w:val="none" w:sz="0" w:space="0" w:color="auto"/>
        <w:bottom w:val="none" w:sz="0" w:space="0" w:color="auto"/>
        <w:right w:val="none" w:sz="0" w:space="0" w:color="auto"/>
      </w:divBdr>
    </w:div>
    <w:div w:id="1114251327">
      <w:bodyDiv w:val="1"/>
      <w:marLeft w:val="0"/>
      <w:marRight w:val="0"/>
      <w:marTop w:val="0"/>
      <w:marBottom w:val="0"/>
      <w:divBdr>
        <w:top w:val="none" w:sz="0" w:space="0" w:color="auto"/>
        <w:left w:val="none" w:sz="0" w:space="0" w:color="auto"/>
        <w:bottom w:val="none" w:sz="0" w:space="0" w:color="auto"/>
        <w:right w:val="none" w:sz="0" w:space="0" w:color="auto"/>
      </w:divBdr>
    </w:div>
    <w:div w:id="1156186161">
      <w:bodyDiv w:val="1"/>
      <w:marLeft w:val="0"/>
      <w:marRight w:val="0"/>
      <w:marTop w:val="0"/>
      <w:marBottom w:val="0"/>
      <w:divBdr>
        <w:top w:val="none" w:sz="0" w:space="0" w:color="auto"/>
        <w:left w:val="none" w:sz="0" w:space="0" w:color="auto"/>
        <w:bottom w:val="none" w:sz="0" w:space="0" w:color="auto"/>
        <w:right w:val="none" w:sz="0" w:space="0" w:color="auto"/>
      </w:divBdr>
    </w:div>
    <w:div w:id="1168598633">
      <w:bodyDiv w:val="1"/>
      <w:marLeft w:val="0"/>
      <w:marRight w:val="0"/>
      <w:marTop w:val="0"/>
      <w:marBottom w:val="0"/>
      <w:divBdr>
        <w:top w:val="none" w:sz="0" w:space="0" w:color="auto"/>
        <w:left w:val="none" w:sz="0" w:space="0" w:color="auto"/>
        <w:bottom w:val="none" w:sz="0" w:space="0" w:color="auto"/>
        <w:right w:val="none" w:sz="0" w:space="0" w:color="auto"/>
      </w:divBdr>
    </w:div>
    <w:div w:id="1170827537">
      <w:bodyDiv w:val="1"/>
      <w:marLeft w:val="0"/>
      <w:marRight w:val="0"/>
      <w:marTop w:val="0"/>
      <w:marBottom w:val="0"/>
      <w:divBdr>
        <w:top w:val="none" w:sz="0" w:space="0" w:color="auto"/>
        <w:left w:val="none" w:sz="0" w:space="0" w:color="auto"/>
        <w:bottom w:val="none" w:sz="0" w:space="0" w:color="auto"/>
        <w:right w:val="none" w:sz="0" w:space="0" w:color="auto"/>
      </w:divBdr>
    </w:div>
    <w:div w:id="1191988808">
      <w:bodyDiv w:val="1"/>
      <w:marLeft w:val="0"/>
      <w:marRight w:val="0"/>
      <w:marTop w:val="0"/>
      <w:marBottom w:val="0"/>
      <w:divBdr>
        <w:top w:val="none" w:sz="0" w:space="0" w:color="auto"/>
        <w:left w:val="none" w:sz="0" w:space="0" w:color="auto"/>
        <w:bottom w:val="none" w:sz="0" w:space="0" w:color="auto"/>
        <w:right w:val="none" w:sz="0" w:space="0" w:color="auto"/>
      </w:divBdr>
    </w:div>
    <w:div w:id="1212687160">
      <w:bodyDiv w:val="1"/>
      <w:marLeft w:val="0"/>
      <w:marRight w:val="0"/>
      <w:marTop w:val="0"/>
      <w:marBottom w:val="0"/>
      <w:divBdr>
        <w:top w:val="none" w:sz="0" w:space="0" w:color="auto"/>
        <w:left w:val="none" w:sz="0" w:space="0" w:color="auto"/>
        <w:bottom w:val="none" w:sz="0" w:space="0" w:color="auto"/>
        <w:right w:val="none" w:sz="0" w:space="0" w:color="auto"/>
      </w:divBdr>
    </w:div>
    <w:div w:id="1216236345">
      <w:bodyDiv w:val="1"/>
      <w:marLeft w:val="0"/>
      <w:marRight w:val="0"/>
      <w:marTop w:val="0"/>
      <w:marBottom w:val="0"/>
      <w:divBdr>
        <w:top w:val="none" w:sz="0" w:space="0" w:color="auto"/>
        <w:left w:val="none" w:sz="0" w:space="0" w:color="auto"/>
        <w:bottom w:val="none" w:sz="0" w:space="0" w:color="auto"/>
        <w:right w:val="none" w:sz="0" w:space="0" w:color="auto"/>
      </w:divBdr>
    </w:div>
    <w:div w:id="1224027890">
      <w:bodyDiv w:val="1"/>
      <w:marLeft w:val="0"/>
      <w:marRight w:val="0"/>
      <w:marTop w:val="0"/>
      <w:marBottom w:val="0"/>
      <w:divBdr>
        <w:top w:val="none" w:sz="0" w:space="0" w:color="auto"/>
        <w:left w:val="none" w:sz="0" w:space="0" w:color="auto"/>
        <w:bottom w:val="none" w:sz="0" w:space="0" w:color="auto"/>
        <w:right w:val="none" w:sz="0" w:space="0" w:color="auto"/>
      </w:divBdr>
    </w:div>
    <w:div w:id="1235973747">
      <w:bodyDiv w:val="1"/>
      <w:marLeft w:val="0"/>
      <w:marRight w:val="0"/>
      <w:marTop w:val="0"/>
      <w:marBottom w:val="0"/>
      <w:divBdr>
        <w:top w:val="none" w:sz="0" w:space="0" w:color="auto"/>
        <w:left w:val="none" w:sz="0" w:space="0" w:color="auto"/>
        <w:bottom w:val="none" w:sz="0" w:space="0" w:color="auto"/>
        <w:right w:val="none" w:sz="0" w:space="0" w:color="auto"/>
      </w:divBdr>
    </w:div>
    <w:div w:id="1242527223">
      <w:bodyDiv w:val="1"/>
      <w:marLeft w:val="0"/>
      <w:marRight w:val="0"/>
      <w:marTop w:val="0"/>
      <w:marBottom w:val="0"/>
      <w:divBdr>
        <w:top w:val="none" w:sz="0" w:space="0" w:color="auto"/>
        <w:left w:val="none" w:sz="0" w:space="0" w:color="auto"/>
        <w:bottom w:val="none" w:sz="0" w:space="0" w:color="auto"/>
        <w:right w:val="none" w:sz="0" w:space="0" w:color="auto"/>
      </w:divBdr>
    </w:div>
    <w:div w:id="1248929278">
      <w:bodyDiv w:val="1"/>
      <w:marLeft w:val="0"/>
      <w:marRight w:val="0"/>
      <w:marTop w:val="0"/>
      <w:marBottom w:val="0"/>
      <w:divBdr>
        <w:top w:val="none" w:sz="0" w:space="0" w:color="auto"/>
        <w:left w:val="none" w:sz="0" w:space="0" w:color="auto"/>
        <w:bottom w:val="none" w:sz="0" w:space="0" w:color="auto"/>
        <w:right w:val="none" w:sz="0" w:space="0" w:color="auto"/>
      </w:divBdr>
    </w:div>
    <w:div w:id="1259677969">
      <w:bodyDiv w:val="1"/>
      <w:marLeft w:val="0"/>
      <w:marRight w:val="0"/>
      <w:marTop w:val="0"/>
      <w:marBottom w:val="0"/>
      <w:divBdr>
        <w:top w:val="none" w:sz="0" w:space="0" w:color="auto"/>
        <w:left w:val="none" w:sz="0" w:space="0" w:color="auto"/>
        <w:bottom w:val="none" w:sz="0" w:space="0" w:color="auto"/>
        <w:right w:val="none" w:sz="0" w:space="0" w:color="auto"/>
      </w:divBdr>
    </w:div>
    <w:div w:id="1260289274">
      <w:bodyDiv w:val="1"/>
      <w:marLeft w:val="0"/>
      <w:marRight w:val="0"/>
      <w:marTop w:val="0"/>
      <w:marBottom w:val="0"/>
      <w:divBdr>
        <w:top w:val="none" w:sz="0" w:space="0" w:color="auto"/>
        <w:left w:val="none" w:sz="0" w:space="0" w:color="auto"/>
        <w:bottom w:val="none" w:sz="0" w:space="0" w:color="auto"/>
        <w:right w:val="none" w:sz="0" w:space="0" w:color="auto"/>
      </w:divBdr>
    </w:div>
    <w:div w:id="1261376685">
      <w:bodyDiv w:val="1"/>
      <w:marLeft w:val="0"/>
      <w:marRight w:val="0"/>
      <w:marTop w:val="0"/>
      <w:marBottom w:val="0"/>
      <w:divBdr>
        <w:top w:val="none" w:sz="0" w:space="0" w:color="auto"/>
        <w:left w:val="none" w:sz="0" w:space="0" w:color="auto"/>
        <w:bottom w:val="none" w:sz="0" w:space="0" w:color="auto"/>
        <w:right w:val="none" w:sz="0" w:space="0" w:color="auto"/>
      </w:divBdr>
    </w:div>
    <w:div w:id="1367750631">
      <w:bodyDiv w:val="1"/>
      <w:marLeft w:val="0"/>
      <w:marRight w:val="0"/>
      <w:marTop w:val="0"/>
      <w:marBottom w:val="0"/>
      <w:divBdr>
        <w:top w:val="none" w:sz="0" w:space="0" w:color="auto"/>
        <w:left w:val="none" w:sz="0" w:space="0" w:color="auto"/>
        <w:bottom w:val="none" w:sz="0" w:space="0" w:color="auto"/>
        <w:right w:val="none" w:sz="0" w:space="0" w:color="auto"/>
      </w:divBdr>
    </w:div>
    <w:div w:id="1417941444">
      <w:bodyDiv w:val="1"/>
      <w:marLeft w:val="0"/>
      <w:marRight w:val="0"/>
      <w:marTop w:val="0"/>
      <w:marBottom w:val="0"/>
      <w:divBdr>
        <w:top w:val="none" w:sz="0" w:space="0" w:color="auto"/>
        <w:left w:val="none" w:sz="0" w:space="0" w:color="auto"/>
        <w:bottom w:val="none" w:sz="0" w:space="0" w:color="auto"/>
        <w:right w:val="none" w:sz="0" w:space="0" w:color="auto"/>
      </w:divBdr>
    </w:div>
    <w:div w:id="1447310813">
      <w:bodyDiv w:val="1"/>
      <w:marLeft w:val="0"/>
      <w:marRight w:val="0"/>
      <w:marTop w:val="0"/>
      <w:marBottom w:val="0"/>
      <w:divBdr>
        <w:top w:val="none" w:sz="0" w:space="0" w:color="auto"/>
        <w:left w:val="none" w:sz="0" w:space="0" w:color="auto"/>
        <w:bottom w:val="none" w:sz="0" w:space="0" w:color="auto"/>
        <w:right w:val="none" w:sz="0" w:space="0" w:color="auto"/>
      </w:divBdr>
    </w:div>
    <w:div w:id="1460296639">
      <w:bodyDiv w:val="1"/>
      <w:marLeft w:val="0"/>
      <w:marRight w:val="0"/>
      <w:marTop w:val="0"/>
      <w:marBottom w:val="0"/>
      <w:divBdr>
        <w:top w:val="none" w:sz="0" w:space="0" w:color="auto"/>
        <w:left w:val="none" w:sz="0" w:space="0" w:color="auto"/>
        <w:bottom w:val="none" w:sz="0" w:space="0" w:color="auto"/>
        <w:right w:val="none" w:sz="0" w:space="0" w:color="auto"/>
      </w:divBdr>
    </w:div>
    <w:div w:id="1462577940">
      <w:bodyDiv w:val="1"/>
      <w:marLeft w:val="0"/>
      <w:marRight w:val="0"/>
      <w:marTop w:val="0"/>
      <w:marBottom w:val="0"/>
      <w:divBdr>
        <w:top w:val="none" w:sz="0" w:space="0" w:color="auto"/>
        <w:left w:val="none" w:sz="0" w:space="0" w:color="auto"/>
        <w:bottom w:val="none" w:sz="0" w:space="0" w:color="auto"/>
        <w:right w:val="none" w:sz="0" w:space="0" w:color="auto"/>
      </w:divBdr>
    </w:div>
    <w:div w:id="1470173277">
      <w:bodyDiv w:val="1"/>
      <w:marLeft w:val="0"/>
      <w:marRight w:val="0"/>
      <w:marTop w:val="0"/>
      <w:marBottom w:val="0"/>
      <w:divBdr>
        <w:top w:val="none" w:sz="0" w:space="0" w:color="auto"/>
        <w:left w:val="none" w:sz="0" w:space="0" w:color="auto"/>
        <w:bottom w:val="none" w:sz="0" w:space="0" w:color="auto"/>
        <w:right w:val="none" w:sz="0" w:space="0" w:color="auto"/>
      </w:divBdr>
    </w:div>
    <w:div w:id="1473064375">
      <w:bodyDiv w:val="1"/>
      <w:marLeft w:val="0"/>
      <w:marRight w:val="0"/>
      <w:marTop w:val="0"/>
      <w:marBottom w:val="0"/>
      <w:divBdr>
        <w:top w:val="none" w:sz="0" w:space="0" w:color="auto"/>
        <w:left w:val="none" w:sz="0" w:space="0" w:color="auto"/>
        <w:bottom w:val="none" w:sz="0" w:space="0" w:color="auto"/>
        <w:right w:val="none" w:sz="0" w:space="0" w:color="auto"/>
      </w:divBdr>
    </w:div>
    <w:div w:id="1495947114">
      <w:bodyDiv w:val="1"/>
      <w:marLeft w:val="0"/>
      <w:marRight w:val="0"/>
      <w:marTop w:val="0"/>
      <w:marBottom w:val="0"/>
      <w:divBdr>
        <w:top w:val="none" w:sz="0" w:space="0" w:color="auto"/>
        <w:left w:val="none" w:sz="0" w:space="0" w:color="auto"/>
        <w:bottom w:val="none" w:sz="0" w:space="0" w:color="auto"/>
        <w:right w:val="none" w:sz="0" w:space="0" w:color="auto"/>
      </w:divBdr>
    </w:div>
    <w:div w:id="1499423504">
      <w:bodyDiv w:val="1"/>
      <w:marLeft w:val="0"/>
      <w:marRight w:val="0"/>
      <w:marTop w:val="0"/>
      <w:marBottom w:val="0"/>
      <w:divBdr>
        <w:top w:val="none" w:sz="0" w:space="0" w:color="auto"/>
        <w:left w:val="none" w:sz="0" w:space="0" w:color="auto"/>
        <w:bottom w:val="none" w:sz="0" w:space="0" w:color="auto"/>
        <w:right w:val="none" w:sz="0" w:space="0" w:color="auto"/>
      </w:divBdr>
    </w:div>
    <w:div w:id="1528982492">
      <w:bodyDiv w:val="1"/>
      <w:marLeft w:val="0"/>
      <w:marRight w:val="0"/>
      <w:marTop w:val="0"/>
      <w:marBottom w:val="0"/>
      <w:divBdr>
        <w:top w:val="none" w:sz="0" w:space="0" w:color="auto"/>
        <w:left w:val="none" w:sz="0" w:space="0" w:color="auto"/>
        <w:bottom w:val="none" w:sz="0" w:space="0" w:color="auto"/>
        <w:right w:val="none" w:sz="0" w:space="0" w:color="auto"/>
      </w:divBdr>
    </w:div>
    <w:div w:id="1549561228">
      <w:bodyDiv w:val="1"/>
      <w:marLeft w:val="0"/>
      <w:marRight w:val="0"/>
      <w:marTop w:val="0"/>
      <w:marBottom w:val="0"/>
      <w:divBdr>
        <w:top w:val="none" w:sz="0" w:space="0" w:color="auto"/>
        <w:left w:val="none" w:sz="0" w:space="0" w:color="auto"/>
        <w:bottom w:val="none" w:sz="0" w:space="0" w:color="auto"/>
        <w:right w:val="none" w:sz="0" w:space="0" w:color="auto"/>
      </w:divBdr>
    </w:div>
    <w:div w:id="1608852576">
      <w:bodyDiv w:val="1"/>
      <w:marLeft w:val="0"/>
      <w:marRight w:val="0"/>
      <w:marTop w:val="0"/>
      <w:marBottom w:val="0"/>
      <w:divBdr>
        <w:top w:val="none" w:sz="0" w:space="0" w:color="auto"/>
        <w:left w:val="none" w:sz="0" w:space="0" w:color="auto"/>
        <w:bottom w:val="none" w:sz="0" w:space="0" w:color="auto"/>
        <w:right w:val="none" w:sz="0" w:space="0" w:color="auto"/>
      </w:divBdr>
    </w:div>
    <w:div w:id="1632637637">
      <w:bodyDiv w:val="1"/>
      <w:marLeft w:val="0"/>
      <w:marRight w:val="0"/>
      <w:marTop w:val="0"/>
      <w:marBottom w:val="0"/>
      <w:divBdr>
        <w:top w:val="none" w:sz="0" w:space="0" w:color="auto"/>
        <w:left w:val="none" w:sz="0" w:space="0" w:color="auto"/>
        <w:bottom w:val="none" w:sz="0" w:space="0" w:color="auto"/>
        <w:right w:val="none" w:sz="0" w:space="0" w:color="auto"/>
      </w:divBdr>
    </w:div>
    <w:div w:id="1673869553">
      <w:bodyDiv w:val="1"/>
      <w:marLeft w:val="0"/>
      <w:marRight w:val="0"/>
      <w:marTop w:val="0"/>
      <w:marBottom w:val="0"/>
      <w:divBdr>
        <w:top w:val="none" w:sz="0" w:space="0" w:color="auto"/>
        <w:left w:val="none" w:sz="0" w:space="0" w:color="auto"/>
        <w:bottom w:val="none" w:sz="0" w:space="0" w:color="auto"/>
        <w:right w:val="none" w:sz="0" w:space="0" w:color="auto"/>
      </w:divBdr>
    </w:div>
    <w:div w:id="1723626603">
      <w:bodyDiv w:val="1"/>
      <w:marLeft w:val="0"/>
      <w:marRight w:val="0"/>
      <w:marTop w:val="0"/>
      <w:marBottom w:val="0"/>
      <w:divBdr>
        <w:top w:val="none" w:sz="0" w:space="0" w:color="auto"/>
        <w:left w:val="none" w:sz="0" w:space="0" w:color="auto"/>
        <w:bottom w:val="none" w:sz="0" w:space="0" w:color="auto"/>
        <w:right w:val="none" w:sz="0" w:space="0" w:color="auto"/>
      </w:divBdr>
    </w:div>
    <w:div w:id="1770077803">
      <w:bodyDiv w:val="1"/>
      <w:marLeft w:val="0"/>
      <w:marRight w:val="0"/>
      <w:marTop w:val="0"/>
      <w:marBottom w:val="0"/>
      <w:divBdr>
        <w:top w:val="none" w:sz="0" w:space="0" w:color="auto"/>
        <w:left w:val="none" w:sz="0" w:space="0" w:color="auto"/>
        <w:bottom w:val="none" w:sz="0" w:space="0" w:color="auto"/>
        <w:right w:val="none" w:sz="0" w:space="0" w:color="auto"/>
      </w:divBdr>
    </w:div>
    <w:div w:id="1803840262">
      <w:bodyDiv w:val="1"/>
      <w:marLeft w:val="0"/>
      <w:marRight w:val="0"/>
      <w:marTop w:val="0"/>
      <w:marBottom w:val="0"/>
      <w:divBdr>
        <w:top w:val="none" w:sz="0" w:space="0" w:color="auto"/>
        <w:left w:val="none" w:sz="0" w:space="0" w:color="auto"/>
        <w:bottom w:val="none" w:sz="0" w:space="0" w:color="auto"/>
        <w:right w:val="none" w:sz="0" w:space="0" w:color="auto"/>
      </w:divBdr>
    </w:div>
    <w:div w:id="1832016214">
      <w:bodyDiv w:val="1"/>
      <w:marLeft w:val="0"/>
      <w:marRight w:val="0"/>
      <w:marTop w:val="0"/>
      <w:marBottom w:val="0"/>
      <w:divBdr>
        <w:top w:val="none" w:sz="0" w:space="0" w:color="auto"/>
        <w:left w:val="none" w:sz="0" w:space="0" w:color="auto"/>
        <w:bottom w:val="none" w:sz="0" w:space="0" w:color="auto"/>
        <w:right w:val="none" w:sz="0" w:space="0" w:color="auto"/>
      </w:divBdr>
    </w:div>
    <w:div w:id="1886093031">
      <w:bodyDiv w:val="1"/>
      <w:marLeft w:val="0"/>
      <w:marRight w:val="0"/>
      <w:marTop w:val="0"/>
      <w:marBottom w:val="0"/>
      <w:divBdr>
        <w:top w:val="none" w:sz="0" w:space="0" w:color="auto"/>
        <w:left w:val="none" w:sz="0" w:space="0" w:color="auto"/>
        <w:bottom w:val="none" w:sz="0" w:space="0" w:color="auto"/>
        <w:right w:val="none" w:sz="0" w:space="0" w:color="auto"/>
      </w:divBdr>
    </w:div>
    <w:div w:id="1907955852">
      <w:bodyDiv w:val="1"/>
      <w:marLeft w:val="0"/>
      <w:marRight w:val="0"/>
      <w:marTop w:val="0"/>
      <w:marBottom w:val="0"/>
      <w:divBdr>
        <w:top w:val="none" w:sz="0" w:space="0" w:color="auto"/>
        <w:left w:val="none" w:sz="0" w:space="0" w:color="auto"/>
        <w:bottom w:val="none" w:sz="0" w:space="0" w:color="auto"/>
        <w:right w:val="none" w:sz="0" w:space="0" w:color="auto"/>
      </w:divBdr>
    </w:div>
    <w:div w:id="1916936493">
      <w:bodyDiv w:val="1"/>
      <w:marLeft w:val="0"/>
      <w:marRight w:val="0"/>
      <w:marTop w:val="0"/>
      <w:marBottom w:val="0"/>
      <w:divBdr>
        <w:top w:val="none" w:sz="0" w:space="0" w:color="auto"/>
        <w:left w:val="none" w:sz="0" w:space="0" w:color="auto"/>
        <w:bottom w:val="none" w:sz="0" w:space="0" w:color="auto"/>
        <w:right w:val="none" w:sz="0" w:space="0" w:color="auto"/>
      </w:divBdr>
      <w:divsChild>
        <w:div w:id="198131532">
          <w:marLeft w:val="0"/>
          <w:marRight w:val="0"/>
          <w:marTop w:val="0"/>
          <w:marBottom w:val="0"/>
          <w:divBdr>
            <w:top w:val="none" w:sz="0" w:space="0" w:color="auto"/>
            <w:left w:val="none" w:sz="0" w:space="0" w:color="auto"/>
            <w:bottom w:val="none" w:sz="0" w:space="0" w:color="auto"/>
            <w:right w:val="none" w:sz="0" w:space="0" w:color="auto"/>
          </w:divBdr>
        </w:div>
        <w:div w:id="1951548813">
          <w:marLeft w:val="0"/>
          <w:marRight w:val="0"/>
          <w:marTop w:val="0"/>
          <w:marBottom w:val="0"/>
          <w:divBdr>
            <w:top w:val="none" w:sz="0" w:space="0" w:color="auto"/>
            <w:left w:val="none" w:sz="0" w:space="0" w:color="auto"/>
            <w:bottom w:val="none" w:sz="0" w:space="0" w:color="auto"/>
            <w:right w:val="none" w:sz="0" w:space="0" w:color="auto"/>
          </w:divBdr>
        </w:div>
        <w:div w:id="1168865464">
          <w:marLeft w:val="0"/>
          <w:marRight w:val="0"/>
          <w:marTop w:val="0"/>
          <w:marBottom w:val="0"/>
          <w:divBdr>
            <w:top w:val="none" w:sz="0" w:space="0" w:color="auto"/>
            <w:left w:val="none" w:sz="0" w:space="0" w:color="auto"/>
            <w:bottom w:val="none" w:sz="0" w:space="0" w:color="auto"/>
            <w:right w:val="none" w:sz="0" w:space="0" w:color="auto"/>
          </w:divBdr>
        </w:div>
        <w:div w:id="1572544578">
          <w:marLeft w:val="0"/>
          <w:marRight w:val="0"/>
          <w:marTop w:val="0"/>
          <w:marBottom w:val="0"/>
          <w:divBdr>
            <w:top w:val="none" w:sz="0" w:space="0" w:color="auto"/>
            <w:left w:val="none" w:sz="0" w:space="0" w:color="auto"/>
            <w:bottom w:val="none" w:sz="0" w:space="0" w:color="auto"/>
            <w:right w:val="none" w:sz="0" w:space="0" w:color="auto"/>
          </w:divBdr>
        </w:div>
        <w:div w:id="133105434">
          <w:marLeft w:val="0"/>
          <w:marRight w:val="0"/>
          <w:marTop w:val="0"/>
          <w:marBottom w:val="0"/>
          <w:divBdr>
            <w:top w:val="none" w:sz="0" w:space="0" w:color="auto"/>
            <w:left w:val="none" w:sz="0" w:space="0" w:color="auto"/>
            <w:bottom w:val="none" w:sz="0" w:space="0" w:color="auto"/>
            <w:right w:val="none" w:sz="0" w:space="0" w:color="auto"/>
          </w:divBdr>
        </w:div>
      </w:divsChild>
    </w:div>
    <w:div w:id="1983803252">
      <w:bodyDiv w:val="1"/>
      <w:marLeft w:val="0"/>
      <w:marRight w:val="0"/>
      <w:marTop w:val="0"/>
      <w:marBottom w:val="0"/>
      <w:divBdr>
        <w:top w:val="none" w:sz="0" w:space="0" w:color="auto"/>
        <w:left w:val="none" w:sz="0" w:space="0" w:color="auto"/>
        <w:bottom w:val="none" w:sz="0" w:space="0" w:color="auto"/>
        <w:right w:val="none" w:sz="0" w:space="0" w:color="auto"/>
      </w:divBdr>
    </w:div>
    <w:div w:id="1996376450">
      <w:bodyDiv w:val="1"/>
      <w:marLeft w:val="0"/>
      <w:marRight w:val="0"/>
      <w:marTop w:val="0"/>
      <w:marBottom w:val="0"/>
      <w:divBdr>
        <w:top w:val="none" w:sz="0" w:space="0" w:color="auto"/>
        <w:left w:val="none" w:sz="0" w:space="0" w:color="auto"/>
        <w:bottom w:val="none" w:sz="0" w:space="0" w:color="auto"/>
        <w:right w:val="none" w:sz="0" w:space="0" w:color="auto"/>
      </w:divBdr>
    </w:div>
    <w:div w:id="2011249267">
      <w:bodyDiv w:val="1"/>
      <w:marLeft w:val="0"/>
      <w:marRight w:val="0"/>
      <w:marTop w:val="0"/>
      <w:marBottom w:val="0"/>
      <w:divBdr>
        <w:top w:val="none" w:sz="0" w:space="0" w:color="auto"/>
        <w:left w:val="none" w:sz="0" w:space="0" w:color="auto"/>
        <w:bottom w:val="none" w:sz="0" w:space="0" w:color="auto"/>
        <w:right w:val="none" w:sz="0" w:space="0" w:color="auto"/>
      </w:divBdr>
      <w:divsChild>
        <w:div w:id="293484148">
          <w:marLeft w:val="0"/>
          <w:marRight w:val="0"/>
          <w:marTop w:val="0"/>
          <w:marBottom w:val="0"/>
          <w:divBdr>
            <w:top w:val="none" w:sz="0" w:space="0" w:color="auto"/>
            <w:left w:val="none" w:sz="0" w:space="0" w:color="auto"/>
            <w:bottom w:val="none" w:sz="0" w:space="0" w:color="auto"/>
            <w:right w:val="none" w:sz="0" w:space="0" w:color="auto"/>
          </w:divBdr>
        </w:div>
        <w:div w:id="109321104">
          <w:marLeft w:val="0"/>
          <w:marRight w:val="0"/>
          <w:marTop w:val="0"/>
          <w:marBottom w:val="0"/>
          <w:divBdr>
            <w:top w:val="none" w:sz="0" w:space="0" w:color="auto"/>
            <w:left w:val="none" w:sz="0" w:space="0" w:color="auto"/>
            <w:bottom w:val="none" w:sz="0" w:space="0" w:color="auto"/>
            <w:right w:val="none" w:sz="0" w:space="0" w:color="auto"/>
          </w:divBdr>
        </w:div>
      </w:divsChild>
    </w:div>
    <w:div w:id="2097708989">
      <w:bodyDiv w:val="1"/>
      <w:marLeft w:val="0"/>
      <w:marRight w:val="0"/>
      <w:marTop w:val="0"/>
      <w:marBottom w:val="0"/>
      <w:divBdr>
        <w:top w:val="none" w:sz="0" w:space="0" w:color="auto"/>
        <w:left w:val="none" w:sz="0" w:space="0" w:color="auto"/>
        <w:bottom w:val="none" w:sz="0" w:space="0" w:color="auto"/>
        <w:right w:val="none" w:sz="0" w:space="0" w:color="auto"/>
      </w:divBdr>
    </w:div>
    <w:div w:id="2106073092">
      <w:bodyDiv w:val="1"/>
      <w:marLeft w:val="0"/>
      <w:marRight w:val="0"/>
      <w:marTop w:val="0"/>
      <w:marBottom w:val="0"/>
      <w:divBdr>
        <w:top w:val="none" w:sz="0" w:space="0" w:color="auto"/>
        <w:left w:val="none" w:sz="0" w:space="0" w:color="auto"/>
        <w:bottom w:val="none" w:sz="0" w:space="0" w:color="auto"/>
        <w:right w:val="none" w:sz="0" w:space="0" w:color="auto"/>
      </w:divBdr>
    </w:div>
    <w:div w:id="2117091786">
      <w:bodyDiv w:val="1"/>
      <w:marLeft w:val="0"/>
      <w:marRight w:val="0"/>
      <w:marTop w:val="0"/>
      <w:marBottom w:val="0"/>
      <w:divBdr>
        <w:top w:val="none" w:sz="0" w:space="0" w:color="auto"/>
        <w:left w:val="none" w:sz="0" w:space="0" w:color="auto"/>
        <w:bottom w:val="none" w:sz="0" w:space="0" w:color="auto"/>
        <w:right w:val="none" w:sz="0" w:space="0" w:color="auto"/>
      </w:divBdr>
    </w:div>
    <w:div w:id="21343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england.nhs.uk/midlands/information-for-professionals/leicestershire-lincolnshire-northamptonshire-screening-and-immunisation-team-sit/" TargetMode="External"/><Relationship Id="rId26" Type="http://schemas.openxmlformats.org/officeDocument/2006/relationships/hyperlink" Target="https://www.gov.uk/government/collections/immunisation-against-infectious-disease-the-green-book" TargetMode="External"/><Relationship Id="rId39" Type="http://schemas.openxmlformats.org/officeDocument/2006/relationships/hyperlink" Target="mailto:lhnt.sais@nhs.net" TargetMode="External"/><Relationship Id="rId21" Type="http://schemas.openxmlformats.org/officeDocument/2006/relationships/hyperlink" Target="https://portal.immform.phe.gov.uk/Logon.aspx?returnurl=%2fHome.aspx" TargetMode="External"/><Relationship Id="rId34" Type="http://schemas.openxmlformats.org/officeDocument/2006/relationships/hyperlink" Target="mailto:scwcsu.northants.chis@nhs.net" TargetMode="External"/><Relationship Id="rId42" Type="http://schemas.openxmlformats.org/officeDocument/2006/relationships/hyperlink" Target="mailto:immunisations.nottinghamshire@intrahealth.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vaccine-update-issue-344-november-2023-pregnancy-special/vaccine-update-issue-344-november-2023-pregnancy-special" TargetMode="External"/><Relationship Id="rId29" Type="http://schemas.openxmlformats.org/officeDocument/2006/relationships/hyperlink" Target="mailto:nnicb-nn.eastmidlands-pcgp@nhs.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gbr01.safelinks.protection.outlook.com/?url=https%3A%2F%2Fwww.gov.uk%2Fgovernment%2Fpublications%2Fvaccination-of-individuals-with-uncertain-or-incomplete-immunisation-status&amp;data=05%7C02%7Calison.campbell%40nhs.net%7Cb568368095cc4900802e08dccbecd237%7C37c354b285b047f5b22207b48d774ee3%7C0%7C0%7C638609465205228126%7CUnknown%7CTWFpbGZsb3d8eyJWIjoiMC4wLjAwMDAiLCJQIjoiV2luMzIiLCJBTiI6Ik1haWwiLCJXVCI6Mn0%3D%7C0%7C%7C%7C&amp;sdata=9x6LwXCc7f2Jih0EIaoBUWfXjTz6xiu6IWUlYYYgv0A%3D&amp;reserved=0" TargetMode="External"/><Relationship Id="rId32" Type="http://schemas.openxmlformats.org/officeDocument/2006/relationships/hyperlink" Target="mailto:scwcsu.LLRchildhealthrecords.chis@nhs.net" TargetMode="External"/><Relationship Id="rId37" Type="http://schemas.openxmlformats.org/officeDocument/2006/relationships/hyperlink" Target="mailto:scwcsu.nottscounty.chis@nhs.net" TargetMode="External"/><Relationship Id="rId40" Type="http://schemas.openxmlformats.org/officeDocument/2006/relationships/hyperlink" Target="mailto:Imms.nhft@nhs.net"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ngland.nhs.uk/publication/confirmation-of-national-pertussis-vaccination-and-immunisation-catch-up-campaign-for-2024-25/" TargetMode="External"/><Relationship Id="rId23" Type="http://schemas.openxmlformats.org/officeDocument/2006/relationships/oleObject" Target="embeddings/oleObject2.bin"/><Relationship Id="rId28" Type="http://schemas.openxmlformats.org/officeDocument/2006/relationships/hyperlink" Target="mailto:Helpdesk@immform.org.uk" TargetMode="External"/><Relationship Id="rId36" Type="http://schemas.openxmlformats.org/officeDocument/2006/relationships/hyperlink" Target="mailto:scwcsu.nottscity.chis@nhs.net" TargetMode="External"/><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1088780/UKHSA-vaccine-incident-guidance-6-july-2022.pdf" TargetMode="External"/><Relationship Id="rId31" Type="http://schemas.openxmlformats.org/officeDocument/2006/relationships/hyperlink" Target="mailto:scwcsu.LLRMovementsteam.chis@nhs.net"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3.emf"/><Relationship Id="rId27" Type="http://schemas.openxmlformats.org/officeDocument/2006/relationships/hyperlink" Target="mailto:england.emids-imms@nhs.net" TargetMode="External"/><Relationship Id="rId30" Type="http://schemas.openxmlformats.org/officeDocument/2006/relationships/hyperlink" Target="mailto:scwcsu.Lincs.chis@nhs.net" TargetMode="External"/><Relationship Id="rId35" Type="http://schemas.openxmlformats.org/officeDocument/2006/relationships/hyperlink" Target="mailto:scwcsu.derbyshire.chis@nhs.net"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england.emids-imms@nhs.net" TargetMode="External"/><Relationship Id="rId17" Type="http://schemas.openxmlformats.org/officeDocument/2006/relationships/hyperlink" Target="https://public.govdelivery.com/accounts/UKHPA/subscribers/new?preferences=true" TargetMode="External"/><Relationship Id="rId25" Type="http://schemas.openxmlformats.org/officeDocument/2006/relationships/oleObject" Target="embeddings/oleObject3.bin"/><Relationship Id="rId33" Type="http://schemas.openxmlformats.org/officeDocument/2006/relationships/hyperlink" Target="mailto:scwcsu.LLRbirthsregistrationteam.chis@nhs.net" TargetMode="External"/><Relationship Id="rId38" Type="http://schemas.openxmlformats.org/officeDocument/2006/relationships/hyperlink" Target="mailto:scwcsu.Bassetlaw.chis@nhs.net" TargetMode="External"/><Relationship Id="rId20" Type="http://schemas.openxmlformats.org/officeDocument/2006/relationships/hyperlink" Target="mailto:medicines.info@uhl-tr.nhs.uk" TargetMode="External"/><Relationship Id="rId41" Type="http://schemas.openxmlformats.org/officeDocument/2006/relationships/hyperlink" Target="mailto:immunisations.derbyshire@intrahealt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948593-1537-4F62-9FB2-883759FBBDB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e6zr xmlns="ccc54b9f-9272-4557-b7f1-e8bcfe5def1f" xsi:nil="true"/>
    <URL xmlns="http://schemas.microsoft.com/sharepoint/v3">
      <Url xsi:nil="true"/>
      <Description xsi:nil="true"/>
    </URL>
    <lcf76f155ced4ddcb4097134ff3c332f xmlns="ccc54b9f-9272-4557-b7f1-e8bcfe5def1f">
      <Terms xmlns="http://schemas.microsoft.com/office/infopath/2007/PartnerControls"/>
    </lcf76f155ced4ddcb4097134ff3c332f>
    <do5f xmlns="ccc54b9f-9272-4557-b7f1-e8bcfe5def1f" xsi:nil="true"/>
    <TaxCatchAll xmlns="cccaf3ac-2de9-44d4-aa31-54302fceb5f7" xsi:nil="true"/>
    <Review_x0020_Date xmlns="ccc54b9f-9272-4557-b7f1-e8bcfe5def1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Link to a Document" ma:contentTypeID="0x01010A000F695D572829F34D90088582802F9FFF" ma:contentTypeVersion="53" ma:contentTypeDescription="Create a link to a document in a different location." ma:contentTypeScope="" ma:versionID="7a584aba212fd6ac88259390a2280d3a">
  <xsd:schema xmlns:xsd="http://www.w3.org/2001/XMLSchema" xmlns:xs="http://www.w3.org/2001/XMLSchema" xmlns:p="http://schemas.microsoft.com/office/2006/metadata/properties" xmlns:ns1="http://schemas.microsoft.com/sharepoint/v3" xmlns:ns2="http://schemas.microsoft.com/sharepoint/v4" xmlns:ns3="ccc54b9f-9272-4557-b7f1-e8bcfe5def1f" xmlns:ns4="cccaf3ac-2de9-44d4-aa31-54302fceb5f7" xmlns:ns5="ebd64cbd-6cf5-435c-bd4a-b8fc9bc14ad4" targetNamespace="http://schemas.microsoft.com/office/2006/metadata/properties" ma:root="true" ma:fieldsID="bc6af54be6561c6b5551871b4bd0205c" ns1:_="" ns2:_="" ns3:_="" ns4:_="" ns5:_="">
    <xsd:import namespace="http://schemas.microsoft.com/sharepoint/v3"/>
    <xsd:import namespace="http://schemas.microsoft.com/sharepoint/v4"/>
    <xsd:import namespace="ccc54b9f-9272-4557-b7f1-e8bcfe5def1f"/>
    <xsd:import namespace="cccaf3ac-2de9-44d4-aa31-54302fceb5f7"/>
    <xsd:import namespace="ebd64cbd-6cf5-435c-bd4a-b8fc9bc14ad4"/>
    <xsd:element name="properties">
      <xsd:complexType>
        <xsd:sequence>
          <xsd:element name="documentManagement">
            <xsd:complexType>
              <xsd:all>
                <xsd:element ref="ns1:URL" minOccurs="0"/>
                <xsd:element ref="ns2:IconOverlay" minOccurs="0"/>
                <xsd:element ref="ns3:do5f" minOccurs="0"/>
                <xsd:element ref="ns3:e6zr" minOccurs="0"/>
                <xsd:element ref="ns3:Review_x0020_Date" minOccurs="0"/>
                <xsd:element ref="ns3:lcf76f155ced4ddcb4097134ff3c332f" minOccurs="0"/>
                <xsd:element ref="ns4:TaxCatchAll" minOccurs="0"/>
                <xsd:element ref="ns5:SharedWithUsers" minOccurs="0"/>
                <xsd:element ref="ns5: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54b9f-9272-4557-b7f1-e8bcfe5def1f" elementFormDefault="qualified">
    <xsd:import namespace="http://schemas.microsoft.com/office/2006/documentManagement/types"/>
    <xsd:import namespace="http://schemas.microsoft.com/office/infopath/2007/PartnerControls"/>
    <xsd:element name="do5f" ma:index="9" nillable="true" ma:displayName="Number" ma:internalName="do5f" ma:readOnly="false">
      <xsd:simpleType>
        <xsd:restriction base="dms:Number"/>
      </xsd:simpleType>
    </xsd:element>
    <xsd:element name="e6zr" ma:index="10" nillable="true" ma:displayName="Number" ma:internalName="e6zr" ma:readOnly="false">
      <xsd:simpleType>
        <xsd:restriction base="dms:Number"/>
      </xsd:simpleType>
    </xsd:element>
    <xsd:element name="Review_x0020_Date" ma:index="11" nillable="true" ma:displayName="Review date" ma:indexed="true" ma:internalName="Review_x0020_Dat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231dacd-326e-4c85-be6a-59c44c7bc009}" ma:internalName="TaxCatchAll"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d64cbd-6cf5-435c-bd4a-b8fc9bc14ad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0"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2F64D7-D89E-4E20-8DAA-8F5F08DACC0B}">
  <ds:schemaRefs>
    <ds:schemaRef ds:uri="http://schemas.openxmlformats.org/officeDocument/2006/bibliography"/>
  </ds:schemaRefs>
</ds:datastoreItem>
</file>

<file path=customXml/itemProps2.xml><?xml version="1.0" encoding="utf-8"?>
<ds:datastoreItem xmlns:ds="http://schemas.openxmlformats.org/officeDocument/2006/customXml" ds:itemID="{B16901B9-EEC8-4BDC-B115-F6D5BAF0C21D}">
  <ds:schemaRefs>
    <ds:schemaRef ds:uri="ccc54b9f-9272-4557-b7f1-e8bcfe5def1f"/>
    <ds:schemaRef ds:uri="http://www.w3.org/XML/1998/namespace"/>
    <ds:schemaRef ds:uri="http://schemas.microsoft.com/office/2006/metadata/properties"/>
    <ds:schemaRef ds:uri="http://schemas.microsoft.com/office/infopath/2007/PartnerControls"/>
    <ds:schemaRef ds:uri="ebd64cbd-6cf5-435c-bd4a-b8fc9bc14ad4"/>
    <ds:schemaRef ds:uri="http://purl.org/dc/dcmitype/"/>
    <ds:schemaRef ds:uri="http://schemas.microsoft.com/sharepoint/v3"/>
    <ds:schemaRef ds:uri="http://schemas.microsoft.com/office/2006/documentManagement/types"/>
    <ds:schemaRef ds:uri="http://schemas.microsoft.com/sharepoint/v4"/>
    <ds:schemaRef ds:uri="http://purl.org/dc/elements/1.1/"/>
    <ds:schemaRef ds:uri="http://schemas.openxmlformats.org/package/2006/metadata/core-properties"/>
    <ds:schemaRef ds:uri="cccaf3ac-2de9-44d4-aa31-54302fceb5f7"/>
    <ds:schemaRef ds:uri="http://purl.org/dc/terms/"/>
  </ds:schemaRefs>
</ds:datastoreItem>
</file>

<file path=customXml/itemProps3.xml><?xml version="1.0" encoding="utf-8"?>
<ds:datastoreItem xmlns:ds="http://schemas.openxmlformats.org/officeDocument/2006/customXml" ds:itemID="{EB466C4C-1773-4F66-99C7-16830ED22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ccc54b9f-9272-4557-b7f1-e8bcfe5def1f"/>
    <ds:schemaRef ds:uri="cccaf3ac-2de9-44d4-aa31-54302fceb5f7"/>
    <ds:schemaRef ds:uri="ebd64cbd-6cf5-435c-bd4a-b8fc9bc14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DFAB03-C872-40C6-BBBE-385129CB8F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1650</Words>
  <Characters>9411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dc:creator>
  <cp:keywords/>
  <dc:description/>
  <cp:lastModifiedBy>Alison Campbell</cp:lastModifiedBy>
  <cp:revision>2</cp:revision>
  <cp:lastPrinted>2022-09-13T13:22:00Z</cp:lastPrinted>
  <dcterms:created xsi:type="dcterms:W3CDTF">2024-10-11T14:29:00Z</dcterms:created>
  <dcterms:modified xsi:type="dcterms:W3CDTF">2024-10-11T14:29:00Z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0x01010A000F695D572829F34D90088582802F9FFF</vt:lpwstr>
  </property>
  <property fmtid="{D5CDD505-2E9C-101B-9397-08002B2CF9AE}" pid="3" name="MediaServiceImageTags">
    <vt:lpwstr/>
  </property>
</Properties>
</file>