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521EBC5B" w:rsidR="004A1012" w:rsidRDefault="002E7CF9" w:rsidP="00780D52">
      <w:pPr>
        <w:rPr>
          <w:b/>
          <w:bCs/>
          <w:sz w:val="32"/>
          <w:szCs w:val="32"/>
        </w:rPr>
      </w:pPr>
      <w:r w:rsidRPr="00546A98">
        <w:rPr>
          <w:b/>
          <w:bCs/>
          <w:noProof/>
          <w:sz w:val="32"/>
          <w:szCs w:val="32"/>
          <w:highlight w:val="yellow"/>
        </w:rPr>
        <w:drawing>
          <wp:anchor distT="0" distB="0" distL="114300" distR="114300" simplePos="0" relativeHeight="251694080" behindDoc="0" locked="0" layoutInCell="1" allowOverlap="1" wp14:anchorId="486A82E1" wp14:editId="4969F5C4">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sidR="005B636D" w:rsidRPr="00546A98">
        <w:rPr>
          <w:b/>
          <w:bCs/>
          <w:noProof/>
          <w:sz w:val="32"/>
          <w:szCs w:val="32"/>
          <w:highlight w:val="yellow"/>
        </w:rPr>
        <mc:AlternateContent>
          <mc:Choice Requires="wpg">
            <w:drawing>
              <wp:anchor distT="45720" distB="45720" distL="182880" distR="182880" simplePos="0" relativeHeight="251662336" behindDoc="0" locked="0" layoutInCell="1" allowOverlap="1" wp14:anchorId="56BEBD64" wp14:editId="177F1707">
                <wp:simplePos x="0" y="0"/>
                <wp:positionH relativeFrom="margin">
                  <wp:align>center</wp:align>
                </wp:positionH>
                <wp:positionV relativeFrom="margin">
                  <wp:posOffset>398145</wp:posOffset>
                </wp:positionV>
                <wp:extent cx="6772275" cy="1028700"/>
                <wp:effectExtent l="0" t="0" r="9525" b="0"/>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1028700"/>
                          <a:chOff x="0" y="1"/>
                          <a:chExt cx="3567448" cy="1028496"/>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871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4A6E65">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p w14:paraId="417CB676" w14:textId="5968E6DC" w:rsidR="00732AA3" w:rsidRPr="00CC5FD6" w:rsidRDefault="00732AA3" w:rsidP="004A6E65">
                              <w:pPr>
                                <w:jc w:val="center"/>
                                <w:rPr>
                                  <w:b/>
                                  <w:bCs/>
                                  <w:caps/>
                                  <w:color w:val="000000" w:themeColor="text1"/>
                                  <w:sz w:val="22"/>
                                  <w:szCs w:val="22"/>
                                </w:rPr>
                              </w:pPr>
                              <w:r w:rsidRPr="00CC5FD6">
                                <w:rPr>
                                  <w:rStyle w:val="normaltextrun"/>
                                  <w:rFonts w:ascii="Calibri" w:hAnsi="Calibri" w:cs="Calibri"/>
                                  <w:b/>
                                  <w:bCs/>
                                  <w:caps/>
                                  <w:color w:val="000000"/>
                                  <w:sz w:val="22"/>
                                  <w:szCs w:val="22"/>
                                  <w:shd w:val="clear" w:color="auto" w:fill="D9E2F3"/>
                                </w:rPr>
                                <w:t xml:space="preserve">PLEASE CASCADE TO ALL </w:t>
                              </w:r>
                              <w:r w:rsidR="004056B2" w:rsidRPr="00CC5FD6">
                                <w:rPr>
                                  <w:rStyle w:val="normaltextrun"/>
                                  <w:rFonts w:ascii="Calibri" w:hAnsi="Calibri" w:cs="Calibri"/>
                                  <w:b/>
                                  <w:bCs/>
                                  <w:caps/>
                                  <w:color w:val="000000"/>
                                  <w:sz w:val="22"/>
                                  <w:szCs w:val="22"/>
                                  <w:shd w:val="clear" w:color="auto" w:fill="D9E2F3"/>
                                </w:rPr>
                                <w:t>rel</w:t>
                              </w:r>
                              <w:r w:rsidR="00CC7BDD" w:rsidRPr="00CC5FD6">
                                <w:rPr>
                                  <w:rStyle w:val="normaltextrun"/>
                                  <w:rFonts w:ascii="Calibri" w:hAnsi="Calibri" w:cs="Calibri"/>
                                  <w:b/>
                                  <w:bCs/>
                                  <w:caps/>
                                  <w:color w:val="000000"/>
                                  <w:sz w:val="22"/>
                                  <w:szCs w:val="22"/>
                                  <w:shd w:val="clear" w:color="auto" w:fill="D9E2F3"/>
                                </w:rPr>
                                <w:t>e</w:t>
                              </w:r>
                              <w:r w:rsidR="004056B2" w:rsidRPr="00CC5FD6">
                                <w:rPr>
                                  <w:rStyle w:val="normaltextrun"/>
                                  <w:rFonts w:ascii="Calibri" w:hAnsi="Calibri" w:cs="Calibri"/>
                                  <w:b/>
                                  <w:bCs/>
                                  <w:caps/>
                                  <w:color w:val="000000"/>
                                  <w:sz w:val="22"/>
                                  <w:szCs w:val="22"/>
                                  <w:shd w:val="clear" w:color="auto" w:fill="D9E2F3"/>
                                </w:rPr>
                                <w:t>v</w:t>
                              </w:r>
                              <w:r w:rsidR="00CC7BDD" w:rsidRPr="00CC5FD6">
                                <w:rPr>
                                  <w:rStyle w:val="normaltextrun"/>
                                  <w:rFonts w:ascii="Calibri" w:hAnsi="Calibri" w:cs="Calibri"/>
                                  <w:b/>
                                  <w:bCs/>
                                  <w:caps/>
                                  <w:color w:val="000000"/>
                                  <w:sz w:val="22"/>
                                  <w:szCs w:val="22"/>
                                  <w:shd w:val="clear" w:color="auto" w:fill="D9E2F3"/>
                                </w:rPr>
                                <w:t xml:space="preserve">ant </w:t>
                              </w:r>
                              <w:r w:rsidRPr="00CC5FD6">
                                <w:rPr>
                                  <w:rStyle w:val="normaltextrun"/>
                                  <w:rFonts w:ascii="Calibri" w:hAnsi="Calibri" w:cs="Calibri"/>
                                  <w:b/>
                                  <w:bCs/>
                                  <w:caps/>
                                  <w:color w:val="000000"/>
                                  <w:sz w:val="22"/>
                                  <w:szCs w:val="22"/>
                                  <w:shd w:val="clear" w:color="auto" w:fill="D9E2F3"/>
                                </w:rPr>
                                <w:t>STAFF, INCLUDING GPS, PRACTICE NURSES, ADMIN AND RECEPTION STAFF</w:t>
                              </w:r>
                              <w:r w:rsidRPr="00CC5FD6">
                                <w:rPr>
                                  <w:rStyle w:val="eop"/>
                                  <w:rFonts w:ascii="Calibri" w:hAnsi="Calibri" w:cs="Calibri"/>
                                  <w:caps/>
                                  <w:color w:val="000000"/>
                                  <w:sz w:val="22"/>
                                  <w:szCs w:val="22"/>
                                </w:rPr>
                                <w: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31.35pt;width:533.25pt;height:81pt;z-index:251662336;mso-wrap-distance-left:14.4pt;mso-wrap-distance-top:3.6pt;mso-wrap-distance-right:14.4pt;mso-wrap-distance-bottom:3.6pt;mso-position-horizontal:center;mso-position-horizontal-relative:margin;mso-position-vertical-relative:margin;mso-width-relative:margin;mso-height-relative:margin" coordorigin="" coordsize="35674,1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8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4A6E65">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p w14:paraId="417CB676" w14:textId="5968E6DC" w:rsidR="00732AA3" w:rsidRPr="00CC5FD6" w:rsidRDefault="00732AA3" w:rsidP="004A6E65">
                        <w:pPr>
                          <w:jc w:val="center"/>
                          <w:rPr>
                            <w:b/>
                            <w:bCs/>
                            <w:caps/>
                            <w:color w:val="000000" w:themeColor="text1"/>
                            <w:sz w:val="22"/>
                            <w:szCs w:val="22"/>
                          </w:rPr>
                        </w:pPr>
                        <w:r w:rsidRPr="00CC5FD6">
                          <w:rPr>
                            <w:rStyle w:val="normaltextrun"/>
                            <w:rFonts w:ascii="Calibri" w:hAnsi="Calibri" w:cs="Calibri"/>
                            <w:b/>
                            <w:bCs/>
                            <w:caps/>
                            <w:color w:val="000000"/>
                            <w:sz w:val="22"/>
                            <w:szCs w:val="22"/>
                            <w:shd w:val="clear" w:color="auto" w:fill="D9E2F3"/>
                          </w:rPr>
                          <w:t xml:space="preserve">PLEASE CASCADE TO ALL </w:t>
                        </w:r>
                        <w:r w:rsidR="004056B2" w:rsidRPr="00CC5FD6">
                          <w:rPr>
                            <w:rStyle w:val="normaltextrun"/>
                            <w:rFonts w:ascii="Calibri" w:hAnsi="Calibri" w:cs="Calibri"/>
                            <w:b/>
                            <w:bCs/>
                            <w:caps/>
                            <w:color w:val="000000"/>
                            <w:sz w:val="22"/>
                            <w:szCs w:val="22"/>
                            <w:shd w:val="clear" w:color="auto" w:fill="D9E2F3"/>
                          </w:rPr>
                          <w:t>rel</w:t>
                        </w:r>
                        <w:r w:rsidR="00CC7BDD" w:rsidRPr="00CC5FD6">
                          <w:rPr>
                            <w:rStyle w:val="normaltextrun"/>
                            <w:rFonts w:ascii="Calibri" w:hAnsi="Calibri" w:cs="Calibri"/>
                            <w:b/>
                            <w:bCs/>
                            <w:caps/>
                            <w:color w:val="000000"/>
                            <w:sz w:val="22"/>
                            <w:szCs w:val="22"/>
                            <w:shd w:val="clear" w:color="auto" w:fill="D9E2F3"/>
                          </w:rPr>
                          <w:t>e</w:t>
                        </w:r>
                        <w:r w:rsidR="004056B2" w:rsidRPr="00CC5FD6">
                          <w:rPr>
                            <w:rStyle w:val="normaltextrun"/>
                            <w:rFonts w:ascii="Calibri" w:hAnsi="Calibri" w:cs="Calibri"/>
                            <w:b/>
                            <w:bCs/>
                            <w:caps/>
                            <w:color w:val="000000"/>
                            <w:sz w:val="22"/>
                            <w:szCs w:val="22"/>
                            <w:shd w:val="clear" w:color="auto" w:fill="D9E2F3"/>
                          </w:rPr>
                          <w:t>v</w:t>
                        </w:r>
                        <w:r w:rsidR="00CC7BDD" w:rsidRPr="00CC5FD6">
                          <w:rPr>
                            <w:rStyle w:val="normaltextrun"/>
                            <w:rFonts w:ascii="Calibri" w:hAnsi="Calibri" w:cs="Calibri"/>
                            <w:b/>
                            <w:bCs/>
                            <w:caps/>
                            <w:color w:val="000000"/>
                            <w:sz w:val="22"/>
                            <w:szCs w:val="22"/>
                            <w:shd w:val="clear" w:color="auto" w:fill="D9E2F3"/>
                          </w:rPr>
                          <w:t xml:space="preserve">ant </w:t>
                        </w:r>
                        <w:r w:rsidRPr="00CC5FD6">
                          <w:rPr>
                            <w:rStyle w:val="normaltextrun"/>
                            <w:rFonts w:ascii="Calibri" w:hAnsi="Calibri" w:cs="Calibri"/>
                            <w:b/>
                            <w:bCs/>
                            <w:caps/>
                            <w:color w:val="000000"/>
                            <w:sz w:val="22"/>
                            <w:szCs w:val="22"/>
                            <w:shd w:val="clear" w:color="auto" w:fill="D9E2F3"/>
                          </w:rPr>
                          <w:t>STAFF, INCLUDING GPS, PRACTICE NURSES, ADMIN AND RECEPTION STAFF</w:t>
                        </w:r>
                        <w:r w:rsidRPr="00CC5FD6">
                          <w:rPr>
                            <w:rStyle w:val="eop"/>
                            <w:rFonts w:ascii="Calibri" w:hAnsi="Calibri" w:cs="Calibri"/>
                            <w:caps/>
                            <w:color w:val="000000"/>
                            <w:sz w:val="22"/>
                            <w:szCs w:val="22"/>
                          </w:rPr>
                          <w:t> </w:t>
                        </w:r>
                      </w:p>
                    </w:txbxContent>
                  </v:textbox>
                </v:shape>
                <w10:wrap type="square" anchorx="margin" anchory="margin"/>
              </v:group>
            </w:pict>
          </mc:Fallback>
        </mc:AlternateContent>
      </w:r>
      <w:r w:rsidR="00F87CB4">
        <w:rPr>
          <w:b/>
          <w:bCs/>
          <w:sz w:val="32"/>
          <w:szCs w:val="32"/>
        </w:rPr>
        <w:t>November</w:t>
      </w:r>
      <w:r w:rsidR="004E4F35">
        <w:rPr>
          <w:b/>
          <w:bCs/>
          <w:sz w:val="32"/>
          <w:szCs w:val="32"/>
        </w:rPr>
        <w:t xml:space="preserve"> 2025</w:t>
      </w:r>
    </w:p>
    <w:p w14:paraId="09FD06CC" w14:textId="3E498828" w:rsidR="00DB5B3B" w:rsidRPr="00F85FA7" w:rsidRDefault="00DB5B3B" w:rsidP="00DB5B3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flu eligibility for children</w:t>
      </w:r>
    </w:p>
    <w:p w14:paraId="78E85C5D" w14:textId="775CC68B" w:rsidR="00ED3990" w:rsidRPr="003B0733" w:rsidRDefault="00ED3990" w:rsidP="00ED3990">
      <w:pPr>
        <w:pStyle w:val="xmsonormal"/>
      </w:pPr>
      <w:r w:rsidRPr="003B0733">
        <w:t xml:space="preserve">GPs are reminded that all at risk patients are to be invited on a call recall basis under the Seasonal Influenza (adult and at risk) Enhanced Service. </w:t>
      </w:r>
      <w:hyperlink r:id="rId12" w:history="1">
        <w:r w:rsidRPr="003B0733">
          <w:rPr>
            <w:rStyle w:val="Hyperlink"/>
          </w:rPr>
          <w:t>General Practice Enhanced Service Specification Seasonal influenza vaccination programme 2025/26</w:t>
        </w:r>
      </w:hyperlink>
    </w:p>
    <w:p w14:paraId="052C576C" w14:textId="77777777" w:rsidR="00ED3990" w:rsidRPr="003B0733" w:rsidRDefault="00ED3990" w:rsidP="00ED3990">
      <w:pPr>
        <w:pStyle w:val="xmsonormal"/>
      </w:pPr>
      <w:r w:rsidRPr="003B0733">
        <w:t> </w:t>
      </w:r>
    </w:p>
    <w:p w14:paraId="112272A0" w14:textId="6093A226" w:rsidR="00ED3990" w:rsidRPr="003B0733" w:rsidRDefault="00ED3990" w:rsidP="00ED3990">
      <w:pPr>
        <w:pStyle w:val="xmsonormal"/>
      </w:pPr>
      <w:r w:rsidRPr="003B0733">
        <w:t xml:space="preserve">While the school age immunisation service can and does vaccinate at risk children in school </w:t>
      </w:r>
      <w:r w:rsidR="003B0733" w:rsidRPr="003B0733">
        <w:t>settings, these</w:t>
      </w:r>
      <w:r w:rsidRPr="003B0733">
        <w:t xml:space="preserve"> patients remain eligible to be vaccinated at their general practice. </w:t>
      </w:r>
    </w:p>
    <w:p w14:paraId="719413ED" w14:textId="77777777" w:rsidR="00ED3990" w:rsidRPr="003B0733" w:rsidRDefault="00ED3990" w:rsidP="00ED3990">
      <w:pPr>
        <w:pStyle w:val="xmsonormal"/>
      </w:pPr>
      <w:r w:rsidRPr="003B0733">
        <w:t> </w:t>
      </w:r>
    </w:p>
    <w:p w14:paraId="58CD66F4" w14:textId="77777777" w:rsidR="00ED3990" w:rsidRPr="003B0733" w:rsidRDefault="00ED3990" w:rsidP="00ED3990">
      <w:pPr>
        <w:pStyle w:val="xmsonormal"/>
      </w:pPr>
      <w:r w:rsidRPr="003B0733">
        <w:t xml:space="preserve">Where school age children are </w:t>
      </w:r>
      <w:r w:rsidRPr="003B0733">
        <w:rPr>
          <w:i/>
          <w:iCs/>
        </w:rPr>
        <w:t>not i</w:t>
      </w:r>
      <w:r w:rsidRPr="003B0733">
        <w:t xml:space="preserve">n a clinical risk group and request flu vaccination, for instance if they missed the offer at school, they should be referred to the school age immunisation service as part of the SAIS catch-up arrangements, </w:t>
      </w:r>
    </w:p>
    <w:p w14:paraId="5AF38238" w14:textId="77777777" w:rsidR="00ED3990" w:rsidRPr="003B0733" w:rsidRDefault="00ED3990" w:rsidP="00ED3990">
      <w:pPr>
        <w:pStyle w:val="xmsonormal"/>
      </w:pPr>
      <w:r w:rsidRPr="003B0733">
        <w:t> </w:t>
      </w:r>
    </w:p>
    <w:p w14:paraId="451C7E11" w14:textId="7EE3FD04" w:rsidR="00DB5B3B" w:rsidRDefault="00ED3990" w:rsidP="003B0733">
      <w:pPr>
        <w:pStyle w:val="xmsonormal"/>
      </w:pPr>
      <w:r w:rsidRPr="003B0733">
        <w:t xml:space="preserve">Children in a clinical risk group should still be called, recalled, and offered a seasonal flu vaccination by their general practice. Please ensure that all key staff, including e.g. receptionists, are aware of the need to check which category applies when taking requests for flu for school age children to maximise timely vaccination for at risk children. </w:t>
      </w:r>
    </w:p>
    <w:p w14:paraId="098FB386" w14:textId="77777777" w:rsidR="009F321A" w:rsidRDefault="009F321A" w:rsidP="003B0733">
      <w:pPr>
        <w:pStyle w:val="xmsonormal"/>
      </w:pPr>
    </w:p>
    <w:p w14:paraId="15D2B18D" w14:textId="1E6E08ED" w:rsidR="009F321A" w:rsidRPr="00F85FA7" w:rsidRDefault="009F321A" w:rsidP="009F321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flu SOS</w:t>
      </w:r>
    </w:p>
    <w:p w14:paraId="2E33AA60" w14:textId="77777777" w:rsidR="00EA7C9C" w:rsidRPr="00EA7C9C" w:rsidRDefault="00EA7C9C" w:rsidP="00EA7C9C">
      <w:pPr>
        <w:pStyle w:val="xmsonormal"/>
      </w:pPr>
      <w:hyperlink r:id="rId13" w:tooltip="Original URL: https://nice.us8.list-manage.com/track/click?u=7864f766b10b8edd18f19aa56&amp;id=7858bff5df&amp;e=817947f1cc. Click or tap if you trust this link." w:history="1">
        <w:r w:rsidRPr="00EA7C9C">
          <w:rPr>
            <w:rStyle w:val="Hyperlink"/>
            <w:b/>
            <w:bCs/>
          </w:rPr>
          <w:t>NHS issues flu jab SOS</w:t>
        </w:r>
      </w:hyperlink>
    </w:p>
    <w:p w14:paraId="3DD41D80" w14:textId="77777777" w:rsidR="00EA7C9C" w:rsidRDefault="00EA7C9C" w:rsidP="00EA7C9C">
      <w:pPr>
        <w:pStyle w:val="xmsonormal"/>
      </w:pPr>
      <w:r w:rsidRPr="00EA7C9C">
        <w:t>This follows biggest flu season in Australia’s history, often an accurate predictor of flu activity in England. Eligible adults are being urged to come forward now, ahead of usual flu season peak, with 2.4 million vaccination slots being made available next week.</w:t>
      </w:r>
    </w:p>
    <w:p w14:paraId="3E6095DB" w14:textId="77777777" w:rsidR="00003BEF" w:rsidRDefault="00003BEF" w:rsidP="00EA7C9C">
      <w:pPr>
        <w:pStyle w:val="xmsonormal"/>
      </w:pPr>
    </w:p>
    <w:p w14:paraId="0B3A6848" w14:textId="77777777" w:rsidR="00003BEF" w:rsidRPr="00003BEF" w:rsidRDefault="00003BEF" w:rsidP="00003BEF">
      <w:pPr>
        <w:pStyle w:val="xmsonormal"/>
      </w:pPr>
      <w:r w:rsidRPr="00003BEF">
        <w:rPr>
          <w:b/>
          <w:bCs/>
        </w:rPr>
        <w:t>Protecting patients for Christmas</w:t>
      </w:r>
    </w:p>
    <w:p w14:paraId="5ABF446F" w14:textId="54FF39B8" w:rsidR="00003BEF" w:rsidRPr="00003BEF" w:rsidRDefault="00003BEF" w:rsidP="00003BEF">
      <w:pPr>
        <w:pStyle w:val="xmsonormal"/>
      </w:pPr>
      <w:r w:rsidRPr="00003BEF">
        <w:t xml:space="preserve">On 22 November </w:t>
      </w:r>
      <w:r w:rsidR="00836940">
        <w:t>NHSE</w:t>
      </w:r>
      <w:r w:rsidRPr="00003BEF">
        <w:t xml:space="preserve"> will start</w:t>
      </w:r>
      <w:r w:rsidR="00000A1F">
        <w:t xml:space="preserve"> communications</w:t>
      </w:r>
      <w:r w:rsidRPr="00003BEF">
        <w:t xml:space="preserve"> activity encouraging eligible patients to get the flu vaccination in time to be protected for Christmas.</w:t>
      </w:r>
    </w:p>
    <w:p w14:paraId="76B12B97" w14:textId="77777777" w:rsidR="00003BEF" w:rsidRPr="00003BEF" w:rsidRDefault="00003BEF" w:rsidP="00003BEF">
      <w:pPr>
        <w:pStyle w:val="xmsonormal"/>
      </w:pPr>
      <w:r w:rsidRPr="00003BEF">
        <w:t>Hospital wards are already filling with patients with flu and other viral respiratory illnesses – about a month earlier than normal.</w:t>
      </w:r>
    </w:p>
    <w:p w14:paraId="05E234D3" w14:textId="77777777" w:rsidR="00003BEF" w:rsidRPr="00003BEF" w:rsidRDefault="00003BEF" w:rsidP="00003BEF">
      <w:pPr>
        <w:pStyle w:val="xmsonormal"/>
      </w:pPr>
      <w:r w:rsidRPr="00003BEF">
        <w:t>We will send you materials which we hope you will share to help encourage vaccination – a digital screen asset, plus posters and social media to promote any flu or RSV clinics you might be holding or signposting to a web page where patients can find details of clinics local to them.</w:t>
      </w:r>
    </w:p>
    <w:p w14:paraId="33056C95" w14:textId="57EC54F8" w:rsidR="00003BEF" w:rsidRPr="00EA7C9C" w:rsidRDefault="00003BEF" w:rsidP="00EA7C9C">
      <w:pPr>
        <w:pStyle w:val="xmsonormal"/>
      </w:pPr>
      <w:r w:rsidRPr="00003BEF">
        <w:t>Thank you for your ongoing support with the vaccination programme.</w:t>
      </w:r>
    </w:p>
    <w:p w14:paraId="5739A137" w14:textId="77777777" w:rsidR="009F321A" w:rsidRDefault="009F321A" w:rsidP="003B0733">
      <w:pPr>
        <w:pStyle w:val="xmsonormal"/>
      </w:pPr>
    </w:p>
    <w:p w14:paraId="216BC58B" w14:textId="52D5D494" w:rsidR="00AA5B9A" w:rsidRPr="009A4D4B" w:rsidRDefault="004D6BFB"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Pr>
          <w:b/>
          <w:bCs/>
          <w:sz w:val="22"/>
          <w:szCs w:val="22"/>
        </w:rPr>
        <w:t>IMPORTANT INFORMATION</w:t>
      </w:r>
      <w:r w:rsidR="00C61267">
        <w:rPr>
          <w:b/>
          <w:bCs/>
          <w:sz w:val="22"/>
          <w:szCs w:val="22"/>
        </w:rPr>
        <w:t xml:space="preserve"> </w:t>
      </w:r>
      <w:r>
        <w:rPr>
          <w:b/>
          <w:bCs/>
          <w:sz w:val="22"/>
          <w:szCs w:val="22"/>
        </w:rPr>
        <w:t>–</w:t>
      </w:r>
      <w:r w:rsidR="00C61267">
        <w:rPr>
          <w:b/>
          <w:bCs/>
          <w:sz w:val="22"/>
          <w:szCs w:val="22"/>
        </w:rPr>
        <w:t xml:space="preserve"> </w:t>
      </w:r>
      <w:r w:rsidR="009A4D4B">
        <w:rPr>
          <w:b/>
          <w:bCs/>
          <w:sz w:val="22"/>
          <w:szCs w:val="22"/>
        </w:rPr>
        <w:t>T</w:t>
      </w:r>
      <w:r>
        <w:rPr>
          <w:b/>
          <w:bCs/>
          <w:sz w:val="22"/>
          <w:szCs w:val="22"/>
        </w:rPr>
        <w:t>HE ROUTINE CHILDHOOD IMMUNISATION PROGRAMME AND HIB/MEN C.</w:t>
      </w:r>
      <w:r w:rsidR="00AA5B9A" w:rsidRPr="009A4D4B">
        <w:rPr>
          <w:b/>
          <w:bCs/>
          <w:caps/>
          <w:spacing w:val="15"/>
          <w:sz w:val="22"/>
          <w:szCs w:val="22"/>
        </w:rPr>
        <w:t xml:space="preserve"> </w:t>
      </w:r>
    </w:p>
    <w:p w14:paraId="4F3A9803" w14:textId="77777777" w:rsidR="0054197B" w:rsidRPr="0054197B" w:rsidRDefault="0054197B" w:rsidP="0054197B">
      <w:pPr>
        <w:spacing w:before="0" w:after="160" w:line="259" w:lineRule="auto"/>
        <w:rPr>
          <w:rFonts w:ascii="Calibri" w:eastAsia="Times New Roman" w:hAnsi="Calibri" w:cs="Calibri"/>
          <w:sz w:val="22"/>
          <w:szCs w:val="22"/>
        </w:rPr>
      </w:pPr>
      <w:r w:rsidRPr="0054197B">
        <w:rPr>
          <w:rFonts w:ascii="Calibri" w:eastAsia="Times New Roman" w:hAnsi="Calibri" w:cs="Calibri"/>
          <w:sz w:val="22"/>
          <w:szCs w:val="22"/>
        </w:rPr>
        <w:t>Child Health Information Records are showing that there are an increasing number of babies who have missed their Hib/Men C vaccination in the East Midlands. The routine childhood Immunisation Schedule changed from 1 July 2025 and due to the cessation of the manufacturing of the Hib/Men C vaccine (</w:t>
      </w:r>
      <w:proofErr w:type="spellStart"/>
      <w:r w:rsidRPr="0054197B">
        <w:rPr>
          <w:rFonts w:ascii="Calibri" w:eastAsia="Times New Roman" w:hAnsi="Calibri" w:cs="Calibri"/>
          <w:sz w:val="22"/>
          <w:szCs w:val="22"/>
        </w:rPr>
        <w:t>Menitorix</w:t>
      </w:r>
      <w:proofErr w:type="spellEnd"/>
      <w:r w:rsidRPr="0054197B">
        <w:rPr>
          <w:rFonts w:ascii="Calibri" w:eastAsia="Times New Roman" w:hAnsi="Calibri" w:cs="Calibri"/>
          <w:sz w:val="22"/>
          <w:szCs w:val="22"/>
        </w:rPr>
        <w:t xml:space="preserve">®) this vaccine has been removed from the routine immunisation schedule and is </w:t>
      </w:r>
      <w:r w:rsidRPr="0054197B">
        <w:rPr>
          <w:rFonts w:ascii="Calibri" w:eastAsia="Times New Roman" w:hAnsi="Calibri" w:cs="Calibri"/>
          <w:sz w:val="22"/>
          <w:szCs w:val="22"/>
        </w:rPr>
        <w:lastRenderedPageBreak/>
        <w:t xml:space="preserve">no longer offered </w:t>
      </w:r>
      <w:r w:rsidRPr="0054197B">
        <w:rPr>
          <w:rFonts w:ascii="Calibri" w:eastAsia="Times New Roman" w:hAnsi="Calibri" w:cs="Calibri"/>
          <w:b/>
          <w:bCs/>
          <w:sz w:val="22"/>
          <w:szCs w:val="22"/>
          <w:u w:val="single"/>
        </w:rPr>
        <w:t>for those children turning 1 year old from 1</w:t>
      </w:r>
      <w:r w:rsidRPr="0054197B">
        <w:rPr>
          <w:rFonts w:ascii="Calibri" w:eastAsia="Times New Roman" w:hAnsi="Calibri" w:cs="Calibri"/>
          <w:b/>
          <w:bCs/>
          <w:sz w:val="22"/>
          <w:szCs w:val="22"/>
          <w:u w:val="single"/>
          <w:vertAlign w:val="superscript"/>
        </w:rPr>
        <w:t>st</w:t>
      </w:r>
      <w:r w:rsidRPr="0054197B">
        <w:rPr>
          <w:rFonts w:ascii="Calibri" w:eastAsia="Times New Roman" w:hAnsi="Calibri" w:cs="Calibri"/>
          <w:b/>
          <w:bCs/>
          <w:sz w:val="22"/>
          <w:szCs w:val="22"/>
          <w:u w:val="single"/>
        </w:rPr>
        <w:t xml:space="preserve"> July 2025 (</w:t>
      </w:r>
      <w:proofErr w:type="spellStart"/>
      <w:r w:rsidRPr="0054197B">
        <w:rPr>
          <w:rFonts w:ascii="Calibri" w:eastAsia="Times New Roman" w:hAnsi="Calibri" w:cs="Calibri"/>
          <w:b/>
          <w:bCs/>
          <w:sz w:val="22"/>
          <w:szCs w:val="22"/>
          <w:u w:val="single"/>
        </w:rPr>
        <w:t>i.e</w:t>
      </w:r>
      <w:proofErr w:type="spellEnd"/>
      <w:r w:rsidRPr="0054197B">
        <w:rPr>
          <w:rFonts w:ascii="Calibri" w:eastAsia="Times New Roman" w:hAnsi="Calibri" w:cs="Calibri"/>
          <w:b/>
          <w:bCs/>
          <w:sz w:val="22"/>
          <w:szCs w:val="22"/>
          <w:u w:val="single"/>
        </w:rPr>
        <w:t xml:space="preserve"> children who are born on or after 01/07/2024).</w:t>
      </w:r>
      <w:r w:rsidRPr="0054197B">
        <w:rPr>
          <w:rFonts w:ascii="Calibri" w:eastAsia="Times New Roman" w:hAnsi="Calibri" w:cs="Calibri"/>
          <w:sz w:val="22"/>
          <w:szCs w:val="22"/>
        </w:rPr>
        <w:t xml:space="preserve"> </w:t>
      </w:r>
    </w:p>
    <w:p w14:paraId="15E69C02" w14:textId="77777777" w:rsidR="0054197B" w:rsidRPr="0054197B" w:rsidRDefault="0054197B" w:rsidP="0054197B">
      <w:pPr>
        <w:spacing w:before="0" w:after="160" w:line="259" w:lineRule="auto"/>
        <w:rPr>
          <w:rFonts w:ascii="Calibri" w:eastAsia="Times New Roman" w:hAnsi="Calibri" w:cs="Calibri"/>
          <w:sz w:val="22"/>
          <w:szCs w:val="22"/>
        </w:rPr>
      </w:pPr>
      <w:r w:rsidRPr="0054197B">
        <w:rPr>
          <w:rFonts w:ascii="Calibri" w:eastAsia="Times New Roman" w:hAnsi="Calibri" w:cs="Calibri"/>
          <w:sz w:val="22"/>
          <w:szCs w:val="22"/>
        </w:rPr>
        <w:t xml:space="preserve">There is still a requirement for a Hib containing vaccine over the age of one year for these children, and </w:t>
      </w:r>
      <w:proofErr w:type="spellStart"/>
      <w:r w:rsidRPr="0054197B">
        <w:rPr>
          <w:rFonts w:ascii="Calibri" w:eastAsia="Times New Roman" w:hAnsi="Calibri" w:cs="Calibri"/>
          <w:sz w:val="22"/>
          <w:szCs w:val="22"/>
        </w:rPr>
        <w:t>Menitorix</w:t>
      </w:r>
      <w:proofErr w:type="spellEnd"/>
      <w:r w:rsidRPr="0054197B">
        <w:rPr>
          <w:rFonts w:ascii="Calibri" w:eastAsia="Times New Roman" w:hAnsi="Calibri" w:cs="Calibri"/>
          <w:sz w:val="22"/>
          <w:szCs w:val="22"/>
        </w:rPr>
        <w:t>® has been replaced with DTaP/IPV/Hib/</w:t>
      </w:r>
      <w:proofErr w:type="spellStart"/>
      <w:r w:rsidRPr="0054197B">
        <w:rPr>
          <w:rFonts w:ascii="Calibri" w:eastAsia="Times New Roman" w:hAnsi="Calibri" w:cs="Calibri"/>
          <w:sz w:val="22"/>
          <w:szCs w:val="22"/>
        </w:rPr>
        <w:t>HepB</w:t>
      </w:r>
      <w:proofErr w:type="spellEnd"/>
      <w:r w:rsidRPr="0054197B">
        <w:rPr>
          <w:rFonts w:ascii="Calibri" w:eastAsia="Times New Roman" w:hAnsi="Calibri" w:cs="Calibri"/>
          <w:sz w:val="22"/>
          <w:szCs w:val="22"/>
        </w:rPr>
        <w:t xml:space="preserve">, to be administered at 18 months of age. </w:t>
      </w:r>
    </w:p>
    <w:p w14:paraId="4AFBC84D" w14:textId="77777777" w:rsidR="0054197B" w:rsidRPr="0054197B" w:rsidRDefault="0054197B" w:rsidP="0054197B">
      <w:pPr>
        <w:spacing w:before="0" w:after="160" w:line="259" w:lineRule="auto"/>
        <w:rPr>
          <w:rFonts w:ascii="Calibri" w:eastAsia="Times New Roman" w:hAnsi="Calibri" w:cs="Calibri"/>
          <w:b/>
          <w:bCs/>
          <w:sz w:val="22"/>
          <w:szCs w:val="22"/>
        </w:rPr>
      </w:pPr>
      <w:r w:rsidRPr="0054197B">
        <w:rPr>
          <w:rFonts w:ascii="Calibri" w:eastAsia="Times New Roman" w:hAnsi="Calibri" w:cs="Calibri"/>
          <w:sz w:val="22"/>
          <w:szCs w:val="22"/>
        </w:rPr>
        <w:t xml:space="preserve">Providers should be aware that whilst </w:t>
      </w:r>
      <w:bookmarkStart w:id="0" w:name="_Hlk211936896"/>
      <w:proofErr w:type="spellStart"/>
      <w:r w:rsidRPr="0054197B">
        <w:rPr>
          <w:rFonts w:ascii="Calibri" w:eastAsia="Times New Roman" w:hAnsi="Calibri" w:cs="Calibri"/>
          <w:sz w:val="22"/>
          <w:szCs w:val="22"/>
        </w:rPr>
        <w:t>Menitorix</w:t>
      </w:r>
      <w:proofErr w:type="spellEnd"/>
      <w:r w:rsidRPr="0054197B">
        <w:rPr>
          <w:rFonts w:ascii="Calibri" w:eastAsia="Times New Roman" w:hAnsi="Calibri" w:cs="Calibri"/>
          <w:sz w:val="22"/>
          <w:szCs w:val="22"/>
        </w:rPr>
        <w:t xml:space="preserve">® </w:t>
      </w:r>
      <w:bookmarkEnd w:id="0"/>
      <w:r w:rsidRPr="0054197B">
        <w:rPr>
          <w:rFonts w:ascii="Calibri" w:eastAsia="Times New Roman" w:hAnsi="Calibri" w:cs="Calibri"/>
          <w:sz w:val="22"/>
          <w:szCs w:val="22"/>
        </w:rPr>
        <w:t>is no longer offered to children turning 1 year of age from 1</w:t>
      </w:r>
      <w:r w:rsidRPr="0054197B">
        <w:rPr>
          <w:rFonts w:ascii="Calibri" w:eastAsia="Times New Roman" w:hAnsi="Calibri" w:cs="Calibri"/>
          <w:sz w:val="22"/>
          <w:szCs w:val="22"/>
          <w:vertAlign w:val="superscript"/>
        </w:rPr>
        <w:t>st</w:t>
      </w:r>
      <w:r w:rsidRPr="0054197B">
        <w:rPr>
          <w:rFonts w:ascii="Calibri" w:eastAsia="Times New Roman" w:hAnsi="Calibri" w:cs="Calibri"/>
          <w:sz w:val="22"/>
          <w:szCs w:val="22"/>
        </w:rPr>
        <w:t xml:space="preserve"> July 2025 (born on or after 01.07.2024) onwards, </w:t>
      </w:r>
      <w:r w:rsidRPr="0054197B">
        <w:rPr>
          <w:rFonts w:ascii="Calibri" w:eastAsia="Times New Roman" w:hAnsi="Calibri" w:cs="Calibri"/>
          <w:b/>
          <w:bCs/>
          <w:sz w:val="22"/>
          <w:szCs w:val="22"/>
        </w:rPr>
        <w:t>children born prior to 1</w:t>
      </w:r>
      <w:r w:rsidRPr="0054197B">
        <w:rPr>
          <w:rFonts w:ascii="Calibri" w:eastAsia="Times New Roman" w:hAnsi="Calibri" w:cs="Calibri"/>
          <w:b/>
          <w:bCs/>
          <w:sz w:val="22"/>
          <w:szCs w:val="22"/>
          <w:vertAlign w:val="superscript"/>
        </w:rPr>
        <w:t>st</w:t>
      </w:r>
      <w:r w:rsidRPr="0054197B">
        <w:rPr>
          <w:rFonts w:ascii="Calibri" w:eastAsia="Times New Roman" w:hAnsi="Calibri" w:cs="Calibri"/>
          <w:b/>
          <w:bCs/>
          <w:sz w:val="22"/>
          <w:szCs w:val="22"/>
        </w:rPr>
        <w:t xml:space="preserve"> July 2024 remain eligible for the Hib/Men C vaccination. Therefore, </w:t>
      </w:r>
      <w:proofErr w:type="spellStart"/>
      <w:r w:rsidRPr="0054197B">
        <w:rPr>
          <w:rFonts w:ascii="Calibri" w:eastAsia="Times New Roman" w:hAnsi="Calibri" w:cs="Calibri"/>
          <w:b/>
          <w:bCs/>
          <w:sz w:val="22"/>
          <w:szCs w:val="22"/>
        </w:rPr>
        <w:t>Menitorix</w:t>
      </w:r>
      <w:proofErr w:type="spellEnd"/>
      <w:r w:rsidRPr="0054197B">
        <w:rPr>
          <w:rFonts w:ascii="Calibri" w:eastAsia="Times New Roman" w:hAnsi="Calibri" w:cs="Calibri"/>
          <w:b/>
          <w:bCs/>
          <w:sz w:val="22"/>
          <w:szCs w:val="22"/>
        </w:rPr>
        <w:t>® should be ordered from ImmForm to offer to these children whilst there is still national stock available.</w:t>
      </w:r>
    </w:p>
    <w:p w14:paraId="38400811" w14:textId="77777777" w:rsidR="0054197B" w:rsidRPr="0054197B" w:rsidRDefault="0054197B" w:rsidP="0054197B">
      <w:pPr>
        <w:spacing w:before="0" w:after="160" w:line="259" w:lineRule="auto"/>
        <w:rPr>
          <w:rFonts w:ascii="Calibri" w:eastAsia="Times New Roman" w:hAnsi="Calibri" w:cs="Calibri"/>
          <w:b/>
          <w:bCs/>
          <w:sz w:val="22"/>
          <w:szCs w:val="22"/>
        </w:rPr>
      </w:pPr>
      <w:r w:rsidRPr="0054197B">
        <w:rPr>
          <w:rFonts w:ascii="Calibri" w:eastAsia="Times New Roman" w:hAnsi="Calibri" w:cs="Calibri"/>
          <w:b/>
          <w:bCs/>
          <w:sz w:val="22"/>
          <w:szCs w:val="22"/>
        </w:rPr>
        <w:t xml:space="preserve">This information is reflected both in the routine immunisation schedule document: </w:t>
      </w:r>
      <w:hyperlink r:id="rId14" w:history="1">
        <w:r w:rsidRPr="0054197B">
          <w:rPr>
            <w:rFonts w:ascii="Calibri" w:eastAsia="Times New Roman" w:hAnsi="Calibri" w:cs="Calibri"/>
            <w:b/>
            <w:bCs/>
            <w:color w:val="0563C1" w:themeColor="hyperlink"/>
            <w:sz w:val="22"/>
            <w:szCs w:val="22"/>
            <w:u w:val="single"/>
          </w:rPr>
          <w:t>https://assets.publishing.service.gov.uk/media/68b71dcbd723ba6f74dba90b/UKHSA_Complete_Immunisation_schedule_September_2025_WEB.pdf</w:t>
        </w:r>
      </w:hyperlink>
    </w:p>
    <w:p w14:paraId="0B8242B4" w14:textId="77777777" w:rsidR="0054197B" w:rsidRPr="0054197B" w:rsidRDefault="0054197B" w:rsidP="0054197B">
      <w:pPr>
        <w:spacing w:before="0" w:after="160" w:line="259" w:lineRule="auto"/>
        <w:rPr>
          <w:rFonts w:ascii="Calibri" w:eastAsia="Times New Roman" w:hAnsi="Calibri" w:cs="Calibri"/>
          <w:b/>
          <w:bCs/>
          <w:sz w:val="22"/>
          <w:szCs w:val="22"/>
        </w:rPr>
      </w:pPr>
      <w:r w:rsidRPr="0054197B">
        <w:rPr>
          <w:rFonts w:ascii="Calibri" w:eastAsia="Times New Roman" w:hAnsi="Calibri" w:cs="Calibri"/>
          <w:b/>
          <w:bCs/>
          <w:sz w:val="22"/>
          <w:szCs w:val="22"/>
        </w:rPr>
        <w:t>And in the incomplete/uncertain immunisation algorithm:</w:t>
      </w:r>
      <w:r w:rsidRPr="0054197B">
        <w:rPr>
          <w:rFonts w:ascii="Calibri" w:eastAsia="Times New Roman" w:hAnsi="Calibri" w:cs="Calibri"/>
          <w:sz w:val="22"/>
          <w:szCs w:val="22"/>
        </w:rPr>
        <w:t xml:space="preserve"> </w:t>
      </w:r>
      <w:hyperlink r:id="rId15" w:history="1">
        <w:r w:rsidRPr="0054197B">
          <w:rPr>
            <w:rFonts w:ascii="Calibri" w:eastAsia="Times New Roman" w:hAnsi="Calibri" w:cs="Calibri"/>
            <w:b/>
            <w:bCs/>
            <w:color w:val="0563C1" w:themeColor="hyperlink"/>
            <w:sz w:val="22"/>
            <w:szCs w:val="22"/>
            <w:u w:val="single"/>
          </w:rPr>
          <w:t>https://assets.publishing.service.gov.uk/media/68d53817275fc9339a248ce5/UKHSA_13259_Uncertain_Immunisation_Status_Algorithm_September_2025__A4_Landscape__WEB.pdf</w:t>
        </w:r>
      </w:hyperlink>
    </w:p>
    <w:p w14:paraId="2394732E" w14:textId="77777777" w:rsidR="00CA7E0C" w:rsidRPr="00CA7E0C" w:rsidRDefault="00CA7E0C" w:rsidP="00CA7E0C">
      <w:pPr>
        <w:spacing w:before="0" w:after="160" w:line="259" w:lineRule="auto"/>
        <w:rPr>
          <w:rFonts w:ascii="Calibri" w:eastAsia="Times New Roman" w:hAnsi="Calibri" w:cs="Calibri"/>
          <w:sz w:val="22"/>
          <w:szCs w:val="22"/>
        </w:rPr>
      </w:pPr>
      <w:r w:rsidRPr="00CA7E0C">
        <w:rPr>
          <w:rFonts w:ascii="Calibri" w:eastAsia="Times New Roman" w:hAnsi="Calibri" w:cs="Calibri"/>
          <w:sz w:val="22"/>
          <w:szCs w:val="22"/>
        </w:rPr>
        <w:t xml:space="preserve">Once central supplies of </w:t>
      </w:r>
      <w:proofErr w:type="spellStart"/>
      <w:r w:rsidRPr="00CA7E0C">
        <w:rPr>
          <w:rFonts w:ascii="Calibri" w:eastAsia="Times New Roman" w:hAnsi="Calibri" w:cs="Calibri"/>
          <w:sz w:val="22"/>
          <w:szCs w:val="22"/>
        </w:rPr>
        <w:t>Menitorix</w:t>
      </w:r>
      <w:proofErr w:type="spellEnd"/>
      <w:r w:rsidRPr="00CA7E0C">
        <w:rPr>
          <w:rFonts w:ascii="Calibri" w:eastAsia="Times New Roman" w:hAnsi="Calibri" w:cs="Calibri"/>
          <w:sz w:val="22"/>
          <w:szCs w:val="22"/>
        </w:rPr>
        <w:t>® are depleted, which is anticipated to be March 2026, previously eligible children should then be offered a dose of the DTaP/Hib/IPV/</w:t>
      </w:r>
      <w:proofErr w:type="spellStart"/>
      <w:r w:rsidRPr="00CA7E0C">
        <w:rPr>
          <w:rFonts w:ascii="Calibri" w:eastAsia="Times New Roman" w:hAnsi="Calibri" w:cs="Calibri"/>
          <w:sz w:val="22"/>
          <w:szCs w:val="22"/>
        </w:rPr>
        <w:t>HepB</w:t>
      </w:r>
      <w:proofErr w:type="spellEnd"/>
      <w:r w:rsidRPr="00CA7E0C">
        <w:rPr>
          <w:rFonts w:ascii="Calibri" w:eastAsia="Times New Roman" w:hAnsi="Calibri" w:cs="Calibri"/>
          <w:sz w:val="22"/>
          <w:szCs w:val="22"/>
        </w:rPr>
        <w:t xml:space="preserve"> vaccine, also available to order from ImmForm.</w:t>
      </w:r>
    </w:p>
    <w:p w14:paraId="111365EF" w14:textId="77777777" w:rsidR="00CA7E0C" w:rsidRPr="00CA7E0C" w:rsidRDefault="00CA7E0C" w:rsidP="00CA7E0C">
      <w:pPr>
        <w:spacing w:before="0" w:after="160" w:line="259" w:lineRule="auto"/>
        <w:rPr>
          <w:rFonts w:ascii="Calibri" w:eastAsia="Times New Roman" w:hAnsi="Calibri" w:cs="Calibri"/>
          <w:b/>
          <w:sz w:val="22"/>
          <w:szCs w:val="22"/>
        </w:rPr>
      </w:pPr>
      <w:r w:rsidRPr="00CA7E0C">
        <w:rPr>
          <w:rFonts w:ascii="Calibri" w:eastAsia="Times New Roman" w:hAnsi="Calibri" w:cs="Calibri"/>
          <w:b/>
          <w:sz w:val="22"/>
          <w:szCs w:val="22"/>
        </w:rPr>
        <w:t>All children require a dose of Hib over the age of one year.</w:t>
      </w:r>
    </w:p>
    <w:p w14:paraId="303A3A79" w14:textId="77777777" w:rsidR="00CA7E0C" w:rsidRPr="00CA7E0C" w:rsidRDefault="00CA7E0C" w:rsidP="00CA7E0C">
      <w:pPr>
        <w:spacing w:before="0" w:after="160" w:line="259" w:lineRule="auto"/>
        <w:rPr>
          <w:rFonts w:ascii="Calibri" w:eastAsia="Times New Roman" w:hAnsi="Calibri" w:cs="Calibri"/>
          <w:sz w:val="22"/>
          <w:szCs w:val="22"/>
        </w:rPr>
      </w:pPr>
      <w:r w:rsidRPr="00CA7E0C">
        <w:rPr>
          <w:rFonts w:ascii="Calibri" w:eastAsia="Times New Roman" w:hAnsi="Calibri" w:cs="Calibri"/>
          <w:b/>
          <w:sz w:val="22"/>
          <w:szCs w:val="22"/>
        </w:rPr>
        <w:t xml:space="preserve">For full information about the changes to the routine schedule please refer to: </w:t>
      </w:r>
      <w:hyperlink r:id="rId16" w:history="1">
        <w:r w:rsidRPr="00CA7E0C">
          <w:rPr>
            <w:rFonts w:ascii="Calibri" w:eastAsia="Times New Roman" w:hAnsi="Calibri" w:cs="Calibri"/>
            <w:b/>
            <w:color w:val="0563C1" w:themeColor="hyperlink"/>
            <w:sz w:val="22"/>
            <w:szCs w:val="22"/>
            <w:u w:val="single"/>
          </w:rPr>
          <w:t>https://www.gov.uk/government/publications/childhood-schedule-changes-from-1-july-2025-information-for-healthcare-practitioners</w:t>
        </w:r>
      </w:hyperlink>
    </w:p>
    <w:p w14:paraId="44E1F3B9" w14:textId="4993ECC6" w:rsidR="00CA7E0C" w:rsidRPr="00CA7E0C" w:rsidRDefault="00C61267" w:rsidP="00CA7E0C">
      <w:pPr>
        <w:spacing w:before="0" w:after="160" w:line="259" w:lineRule="auto"/>
        <w:rPr>
          <w:rFonts w:ascii="Calibri" w:eastAsia="Times New Roman" w:hAnsi="Calibri" w:cs="Calibri"/>
          <w:sz w:val="22"/>
          <w:szCs w:val="22"/>
        </w:rPr>
      </w:pPr>
      <w:r w:rsidRPr="00C61267">
        <w:rPr>
          <w:rFonts w:ascii="Calibri" w:eastAsia="Times New Roman" w:hAnsi="Calibri" w:cs="Calibri"/>
          <w:sz w:val="22"/>
          <w:szCs w:val="22"/>
        </w:rPr>
        <w:t>G</w:t>
      </w:r>
      <w:r w:rsidR="00CA7E0C" w:rsidRPr="00CA7E0C">
        <w:rPr>
          <w:rFonts w:ascii="Calibri" w:eastAsia="Times New Roman" w:hAnsi="Calibri" w:cs="Calibri"/>
          <w:sz w:val="22"/>
          <w:szCs w:val="22"/>
        </w:rPr>
        <w:t xml:space="preserve">eneral practice </w:t>
      </w:r>
      <w:r w:rsidRPr="00C61267">
        <w:rPr>
          <w:rFonts w:ascii="Calibri" w:eastAsia="Times New Roman" w:hAnsi="Calibri" w:cs="Calibri"/>
          <w:sz w:val="22"/>
          <w:szCs w:val="22"/>
        </w:rPr>
        <w:t xml:space="preserve">should </w:t>
      </w:r>
      <w:r>
        <w:rPr>
          <w:rFonts w:ascii="Calibri" w:eastAsia="Times New Roman" w:hAnsi="Calibri" w:cs="Calibri"/>
          <w:sz w:val="22"/>
          <w:szCs w:val="22"/>
        </w:rPr>
        <w:t xml:space="preserve">now </w:t>
      </w:r>
      <w:r w:rsidR="00CA7E0C" w:rsidRPr="00CA7E0C">
        <w:rPr>
          <w:rFonts w:ascii="Calibri" w:eastAsia="Times New Roman" w:hAnsi="Calibri" w:cs="Calibri"/>
          <w:sz w:val="22"/>
          <w:szCs w:val="22"/>
        </w:rPr>
        <w:t>review their monthly Incomplete Immunisation List to identify if any babies have missed their Hib/Men C vaccination and offer vaccination</w:t>
      </w:r>
      <w:r w:rsidR="00CA7E0C" w:rsidRPr="00CA7E0C">
        <w:rPr>
          <w:rFonts w:ascii="Arial" w:eastAsia="Times New Roman" w:hAnsi="Arial" w:cs="Times New Roman"/>
          <w:sz w:val="24"/>
          <w:szCs w:val="24"/>
        </w:rPr>
        <w:t xml:space="preserve"> </w:t>
      </w:r>
      <w:r w:rsidR="00CA7E0C" w:rsidRPr="00CA7E0C">
        <w:rPr>
          <w:rFonts w:ascii="Calibri" w:eastAsia="Times New Roman" w:hAnsi="Calibri" w:cs="Calibri"/>
          <w:sz w:val="22"/>
          <w:szCs w:val="22"/>
        </w:rPr>
        <w:t xml:space="preserve">accordingly. The lists are sent to your practice's generic mailbox by SCW CHIS - </w:t>
      </w:r>
      <w:hyperlink r:id="rId17" w:history="1">
        <w:r w:rsidR="00CA7E0C" w:rsidRPr="00CA7E0C">
          <w:rPr>
            <w:rFonts w:ascii="Calibri" w:eastAsia="Times New Roman" w:hAnsi="Calibri" w:cs="Calibri"/>
            <w:color w:val="0563C1" w:themeColor="hyperlink"/>
            <w:sz w:val="22"/>
            <w:szCs w:val="22"/>
            <w:u w:val="single"/>
          </w:rPr>
          <w:t>scwcsu.chisinfo-noreply@nhs.net</w:t>
        </w:r>
      </w:hyperlink>
      <w:r w:rsidR="00CA7E0C" w:rsidRPr="00CA7E0C">
        <w:rPr>
          <w:rFonts w:ascii="Calibri" w:eastAsia="Times New Roman" w:hAnsi="Calibri" w:cs="Calibri"/>
          <w:sz w:val="22"/>
          <w:szCs w:val="22"/>
        </w:rPr>
        <w:t xml:space="preserve"> </w:t>
      </w:r>
    </w:p>
    <w:p w14:paraId="2B4FC9CA" w14:textId="77777777" w:rsidR="00CA7E0C" w:rsidRPr="00CA7E0C" w:rsidRDefault="00CA7E0C" w:rsidP="00CA7E0C">
      <w:pPr>
        <w:spacing w:before="0" w:after="160" w:line="259" w:lineRule="auto"/>
        <w:rPr>
          <w:rFonts w:ascii="Calibri" w:eastAsia="Times New Roman" w:hAnsi="Calibri" w:cs="Calibri"/>
          <w:sz w:val="22"/>
          <w:szCs w:val="22"/>
        </w:rPr>
      </w:pPr>
      <w:r w:rsidRPr="00CA7E0C">
        <w:rPr>
          <w:rFonts w:ascii="Calibri" w:eastAsia="Times New Roman" w:hAnsi="Calibri" w:cs="Calibri"/>
          <w:sz w:val="22"/>
          <w:szCs w:val="22"/>
        </w:rPr>
        <w:t xml:space="preserve">If you have any questions regarding the Hib/Men C programme &amp;/or the appropriate vaccine to offer a child, please contact the vaccination team via our generic mailbox </w:t>
      </w:r>
      <w:hyperlink r:id="rId18" w:history="1">
        <w:r w:rsidRPr="00CA7E0C">
          <w:rPr>
            <w:rFonts w:ascii="Calibri" w:eastAsia="Times New Roman" w:hAnsi="Calibri" w:cs="Calibri"/>
            <w:color w:val="0563C1" w:themeColor="hyperlink"/>
            <w:sz w:val="22"/>
            <w:szCs w:val="22"/>
            <w:u w:val="single"/>
          </w:rPr>
          <w:t>england.imms@nhs.net</w:t>
        </w:r>
      </w:hyperlink>
      <w:r w:rsidRPr="00CA7E0C">
        <w:rPr>
          <w:rFonts w:ascii="Calibri" w:eastAsia="Times New Roman" w:hAnsi="Calibri" w:cs="Calibri"/>
          <w:sz w:val="22"/>
          <w:szCs w:val="22"/>
        </w:rPr>
        <w:t xml:space="preserve"> </w:t>
      </w:r>
    </w:p>
    <w:p w14:paraId="2C4782E1" w14:textId="39578145" w:rsidR="00AA5B9A" w:rsidRPr="004D6BFB" w:rsidRDefault="002B1905"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4D6BFB">
        <w:rPr>
          <w:b/>
          <w:bCs/>
          <w:caps/>
          <w:spacing w:val="15"/>
          <w:sz w:val="22"/>
          <w:szCs w:val="22"/>
        </w:rPr>
        <w:t xml:space="preserve">Inadvertent administration of </w:t>
      </w:r>
      <w:r w:rsidR="004D6BFB" w:rsidRPr="004D6BFB">
        <w:rPr>
          <w:b/>
          <w:bCs/>
          <w:caps/>
          <w:spacing w:val="15"/>
          <w:sz w:val="22"/>
          <w:szCs w:val="22"/>
        </w:rPr>
        <w:t xml:space="preserve">6:1 vaccine at 1 year of age </w:t>
      </w:r>
    </w:p>
    <w:p w14:paraId="0B2095B9" w14:textId="511BA522" w:rsidR="00AA5B9A" w:rsidRPr="00F37417" w:rsidRDefault="009A58E5" w:rsidP="00C91FAA">
      <w:pPr>
        <w:rPr>
          <w:rFonts w:cstheme="minorHAnsi"/>
          <w:color w:val="000000"/>
          <w:sz w:val="22"/>
          <w:szCs w:val="22"/>
        </w:rPr>
      </w:pPr>
      <w:r w:rsidRPr="00F37417">
        <w:rPr>
          <w:rFonts w:cstheme="minorHAnsi"/>
          <w:color w:val="000000"/>
          <w:sz w:val="22"/>
          <w:szCs w:val="22"/>
        </w:rPr>
        <w:t xml:space="preserve">The Child Health Information </w:t>
      </w:r>
      <w:r w:rsidR="00170F6A" w:rsidRPr="00F37417">
        <w:rPr>
          <w:rFonts w:cstheme="minorHAnsi"/>
          <w:color w:val="000000"/>
          <w:sz w:val="22"/>
          <w:szCs w:val="22"/>
        </w:rPr>
        <w:t>Service have identified that</w:t>
      </w:r>
      <w:r w:rsidR="00ED6C28" w:rsidRPr="00F37417">
        <w:rPr>
          <w:rFonts w:cstheme="minorHAnsi"/>
          <w:color w:val="000000"/>
          <w:sz w:val="22"/>
          <w:szCs w:val="22"/>
        </w:rPr>
        <w:t xml:space="preserve"> a f</w:t>
      </w:r>
      <w:r w:rsidR="00293B9E" w:rsidRPr="00F37417">
        <w:rPr>
          <w:rFonts w:cstheme="minorHAnsi"/>
          <w:color w:val="000000"/>
          <w:sz w:val="22"/>
          <w:szCs w:val="22"/>
        </w:rPr>
        <w:t xml:space="preserve">ew practices in multiple areas </w:t>
      </w:r>
      <w:r w:rsidR="00ED6C28" w:rsidRPr="00F37417">
        <w:rPr>
          <w:rFonts w:cstheme="minorHAnsi"/>
          <w:color w:val="000000"/>
          <w:sz w:val="22"/>
          <w:szCs w:val="22"/>
        </w:rPr>
        <w:t xml:space="preserve">are </w:t>
      </w:r>
      <w:r w:rsidR="00293B9E" w:rsidRPr="00F37417">
        <w:rPr>
          <w:rFonts w:cstheme="minorHAnsi"/>
          <w:color w:val="000000"/>
          <w:sz w:val="22"/>
          <w:szCs w:val="22"/>
        </w:rPr>
        <w:t>giving children born after 1</w:t>
      </w:r>
      <w:r w:rsidR="00293B9E" w:rsidRPr="00F37417">
        <w:rPr>
          <w:rFonts w:cstheme="minorHAnsi"/>
          <w:color w:val="000000"/>
          <w:sz w:val="22"/>
          <w:szCs w:val="22"/>
          <w:vertAlign w:val="superscript"/>
        </w:rPr>
        <w:t>st</w:t>
      </w:r>
      <w:r w:rsidR="00293B9E" w:rsidRPr="00F37417">
        <w:rPr>
          <w:rFonts w:cstheme="minorHAnsi"/>
          <w:color w:val="000000"/>
          <w:sz w:val="22"/>
          <w:szCs w:val="22"/>
        </w:rPr>
        <w:t xml:space="preserve"> July 2024 a </w:t>
      </w:r>
      <w:r w:rsidR="00ED6C28" w:rsidRPr="00F37417">
        <w:rPr>
          <w:rFonts w:cstheme="minorHAnsi"/>
          <w:color w:val="000000"/>
          <w:sz w:val="22"/>
          <w:szCs w:val="22"/>
        </w:rPr>
        <w:t>DTaP/IPV/Hib/</w:t>
      </w:r>
      <w:proofErr w:type="spellStart"/>
      <w:r w:rsidR="00ED6C28" w:rsidRPr="00F37417">
        <w:rPr>
          <w:rFonts w:cstheme="minorHAnsi"/>
          <w:color w:val="000000"/>
          <w:sz w:val="22"/>
          <w:szCs w:val="22"/>
        </w:rPr>
        <w:t>HepB</w:t>
      </w:r>
      <w:proofErr w:type="spellEnd"/>
      <w:r w:rsidR="00ED6C28" w:rsidRPr="00F37417">
        <w:rPr>
          <w:rFonts w:cstheme="minorHAnsi"/>
          <w:color w:val="000000"/>
          <w:sz w:val="22"/>
          <w:szCs w:val="22"/>
        </w:rPr>
        <w:t xml:space="preserve"> </w:t>
      </w:r>
      <w:r w:rsidR="003656DC" w:rsidRPr="00F37417">
        <w:rPr>
          <w:rFonts w:cstheme="minorHAnsi"/>
          <w:color w:val="000000"/>
          <w:sz w:val="22"/>
          <w:szCs w:val="22"/>
        </w:rPr>
        <w:t>at</w:t>
      </w:r>
      <w:r w:rsidR="00293B9E" w:rsidRPr="00F37417">
        <w:rPr>
          <w:rFonts w:cstheme="minorHAnsi"/>
          <w:color w:val="000000"/>
          <w:sz w:val="22"/>
          <w:szCs w:val="22"/>
        </w:rPr>
        <w:t xml:space="preserve"> their </w:t>
      </w:r>
      <w:r w:rsidR="000347F0" w:rsidRPr="00F37417">
        <w:rPr>
          <w:rFonts w:cstheme="minorHAnsi"/>
          <w:color w:val="000000"/>
          <w:sz w:val="22"/>
          <w:szCs w:val="22"/>
        </w:rPr>
        <w:t>1-year</w:t>
      </w:r>
      <w:r w:rsidR="00293B9E" w:rsidRPr="00F37417">
        <w:rPr>
          <w:rFonts w:cstheme="minorHAnsi"/>
          <w:color w:val="000000"/>
          <w:sz w:val="22"/>
          <w:szCs w:val="22"/>
        </w:rPr>
        <w:t xml:space="preserve"> vaccination appointments</w:t>
      </w:r>
      <w:r w:rsidR="003656DC" w:rsidRPr="00F37417">
        <w:rPr>
          <w:rFonts w:cstheme="minorHAnsi"/>
          <w:color w:val="000000"/>
          <w:sz w:val="22"/>
          <w:szCs w:val="22"/>
        </w:rPr>
        <w:t>.</w:t>
      </w:r>
    </w:p>
    <w:p w14:paraId="18A28320" w14:textId="25E595B4" w:rsidR="00BC12EB" w:rsidRPr="00FA306B" w:rsidRDefault="000347F0" w:rsidP="00BC12EB">
      <w:pPr>
        <w:shd w:val="clear" w:color="auto" w:fill="FFFFFF"/>
        <w:spacing w:after="300"/>
        <w:rPr>
          <w:rFonts w:cstheme="minorHAnsi"/>
          <w:b/>
          <w:bCs/>
          <w:color w:val="0B0C0C"/>
          <w:sz w:val="22"/>
          <w:szCs w:val="22"/>
        </w:rPr>
      </w:pPr>
      <w:r w:rsidRPr="00FA306B">
        <w:rPr>
          <w:rFonts w:cstheme="minorHAnsi"/>
          <w:b/>
          <w:bCs/>
          <w:sz w:val="22"/>
          <w:szCs w:val="22"/>
        </w:rPr>
        <w:t>The UKHSA guidance states</w:t>
      </w:r>
      <w:r w:rsidR="00D07B8F" w:rsidRPr="00FA306B">
        <w:rPr>
          <w:rFonts w:cstheme="minorHAnsi"/>
          <w:b/>
          <w:bCs/>
          <w:sz w:val="22"/>
          <w:szCs w:val="22"/>
        </w:rPr>
        <w:t xml:space="preserve"> that </w:t>
      </w:r>
      <w:r w:rsidR="00BC12EB" w:rsidRPr="00FA306B">
        <w:rPr>
          <w:rFonts w:cstheme="minorHAnsi"/>
          <w:b/>
          <w:bCs/>
          <w:sz w:val="22"/>
          <w:szCs w:val="22"/>
        </w:rPr>
        <w:t>i</w:t>
      </w:r>
      <w:r w:rsidR="00BC12EB" w:rsidRPr="00FA306B">
        <w:rPr>
          <w:rFonts w:cstheme="minorHAnsi"/>
          <w:b/>
          <w:bCs/>
          <w:color w:val="0B0C0C"/>
          <w:sz w:val="22"/>
          <w:szCs w:val="22"/>
        </w:rPr>
        <w:t xml:space="preserve">f the hexavalent vaccine is inadvertently given to a 1-year-old child who is eligible for the 18-month appointment, this will count as a valid dose of Hib-containing vaccine and does not need to be repeated at 18 months of age. However, the child should still attend their 18-month appointment </w:t>
      </w:r>
      <w:proofErr w:type="gramStart"/>
      <w:r w:rsidR="00BC12EB" w:rsidRPr="00FA306B">
        <w:rPr>
          <w:rFonts w:cstheme="minorHAnsi"/>
          <w:b/>
          <w:bCs/>
          <w:color w:val="0B0C0C"/>
          <w:sz w:val="22"/>
          <w:szCs w:val="22"/>
        </w:rPr>
        <w:t>in order to</w:t>
      </w:r>
      <w:proofErr w:type="gramEnd"/>
      <w:r w:rsidR="00BC12EB" w:rsidRPr="00FA306B">
        <w:rPr>
          <w:rFonts w:cstheme="minorHAnsi"/>
          <w:b/>
          <w:bCs/>
          <w:color w:val="0B0C0C"/>
          <w:sz w:val="22"/>
          <w:szCs w:val="22"/>
        </w:rPr>
        <w:t xml:space="preserve"> receive their second dose of MMR vaccine.</w:t>
      </w:r>
    </w:p>
    <w:p w14:paraId="584220D1" w14:textId="7B670946" w:rsidR="000347F0" w:rsidRPr="00F37417" w:rsidRDefault="000347F0" w:rsidP="000347F0">
      <w:pPr>
        <w:rPr>
          <w:rFonts w:cstheme="minorHAnsi"/>
          <w:sz w:val="22"/>
          <w:szCs w:val="22"/>
        </w:rPr>
      </w:pPr>
      <w:r>
        <w:rPr>
          <w:rFonts w:cstheme="minorHAnsi"/>
          <w:color w:val="0B0C0C"/>
          <w:sz w:val="22"/>
          <w:szCs w:val="22"/>
        </w:rPr>
        <w:t xml:space="preserve">Full information is available at: </w:t>
      </w:r>
      <w:hyperlink r:id="rId19" w:history="1">
        <w:r w:rsidRPr="00336053">
          <w:rPr>
            <w:rStyle w:val="Hyperlink"/>
            <w:rFonts w:cstheme="minorHAnsi"/>
            <w:sz w:val="22"/>
            <w:szCs w:val="22"/>
          </w:rPr>
          <w:t>https://www.gov.uk/government/publications/childhood-schedule-changes-from-1-july-2025-information-for-healthcare-practitioners/childhood-schedule-changes-from-1-july-2025-information-for-healthcare-practitioners</w:t>
        </w:r>
      </w:hyperlink>
    </w:p>
    <w:p w14:paraId="1ABA2CF7" w14:textId="2F979228" w:rsidR="00AA5B9A" w:rsidRPr="009708D6" w:rsidRDefault="009708D6"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9708D6">
        <w:rPr>
          <w:b/>
          <w:bCs/>
          <w:caps/>
          <w:spacing w:val="15"/>
          <w:sz w:val="22"/>
          <w:szCs w:val="22"/>
        </w:rPr>
        <w:lastRenderedPageBreak/>
        <w:t>introduction of a varicella vaccination</w:t>
      </w:r>
      <w:r>
        <w:rPr>
          <w:b/>
          <w:bCs/>
          <w:caps/>
          <w:spacing w:val="15"/>
          <w:sz w:val="22"/>
          <w:szCs w:val="22"/>
        </w:rPr>
        <w:t xml:space="preserve"> (MMRV)</w:t>
      </w:r>
      <w:r w:rsidRPr="009708D6">
        <w:rPr>
          <w:b/>
          <w:bCs/>
          <w:caps/>
          <w:spacing w:val="15"/>
          <w:sz w:val="22"/>
          <w:szCs w:val="22"/>
        </w:rPr>
        <w:t xml:space="preserve"> into the routine childhood schedule</w:t>
      </w:r>
      <w:r w:rsidR="00AA5B9A" w:rsidRPr="009708D6">
        <w:rPr>
          <w:b/>
          <w:bCs/>
          <w:caps/>
          <w:spacing w:val="15"/>
          <w:sz w:val="22"/>
          <w:szCs w:val="22"/>
        </w:rPr>
        <w:t xml:space="preserve"> </w:t>
      </w:r>
    </w:p>
    <w:p w14:paraId="139ED51D" w14:textId="7A0CB670" w:rsidR="00171BE7" w:rsidRDefault="009708D6" w:rsidP="00DD5532">
      <w:pPr>
        <w:rPr>
          <w:rFonts w:ascii="Arial" w:hAnsi="Arial" w:cs="Arial"/>
        </w:rPr>
      </w:pPr>
      <w:r w:rsidRPr="001872D6">
        <w:rPr>
          <w:rFonts w:cstheme="minorHAnsi"/>
          <w:color w:val="0B0C0C"/>
          <w:sz w:val="22"/>
          <w:szCs w:val="22"/>
          <w:shd w:val="clear" w:color="auto" w:fill="FFFFFF"/>
        </w:rPr>
        <w:t>From 1 January 2026</w:t>
      </w:r>
      <w:r w:rsidR="00A00CE9" w:rsidRPr="001872D6">
        <w:rPr>
          <w:rFonts w:cstheme="minorHAnsi"/>
          <w:color w:val="0B0C0C"/>
          <w:sz w:val="22"/>
          <w:szCs w:val="22"/>
          <w:shd w:val="clear" w:color="auto" w:fill="FFFFFF"/>
        </w:rPr>
        <w:t xml:space="preserve"> a varicella vaccination, MMRV is to be introduced into the routine childhood immunisation schedule, for all children </w:t>
      </w:r>
      <w:r w:rsidR="003F31C8" w:rsidRPr="001872D6">
        <w:rPr>
          <w:rFonts w:cstheme="minorHAnsi"/>
          <w:color w:val="0B0C0C"/>
          <w:sz w:val="22"/>
          <w:szCs w:val="22"/>
          <w:shd w:val="clear" w:color="auto" w:fill="FFFFFF"/>
        </w:rPr>
        <w:t>at one year and at 18 months, with a catch-up for children aged up to 6 years</w:t>
      </w:r>
      <w:r w:rsidR="00CB4D55" w:rsidRPr="001872D6">
        <w:rPr>
          <w:rFonts w:cstheme="minorHAnsi"/>
          <w:color w:val="0B0C0C"/>
          <w:sz w:val="22"/>
          <w:szCs w:val="22"/>
          <w:shd w:val="clear" w:color="auto" w:fill="FFFFFF"/>
        </w:rPr>
        <w:t xml:space="preserve">.  </w:t>
      </w:r>
      <w:r w:rsidR="00BC4635">
        <w:rPr>
          <w:rFonts w:cstheme="minorHAnsi"/>
          <w:color w:val="0B0C0C"/>
          <w:sz w:val="22"/>
          <w:szCs w:val="22"/>
          <w:shd w:val="clear" w:color="auto" w:fill="FFFFFF"/>
        </w:rPr>
        <w:t xml:space="preserve">For full information please access the </w:t>
      </w:r>
      <w:r w:rsidR="00171BE7">
        <w:rPr>
          <w:rFonts w:ascii="Arial" w:hAnsi="Arial" w:cs="Arial"/>
        </w:rPr>
        <w:t>MMRV bipartite letter</w:t>
      </w:r>
      <w:r w:rsidR="00BC4635">
        <w:rPr>
          <w:rFonts w:ascii="Arial" w:hAnsi="Arial" w:cs="Arial"/>
        </w:rPr>
        <w:t xml:space="preserve"> which </w:t>
      </w:r>
      <w:r w:rsidR="00DD5532">
        <w:rPr>
          <w:rFonts w:ascii="Arial" w:hAnsi="Arial" w:cs="Arial"/>
        </w:rPr>
        <w:t>h</w:t>
      </w:r>
      <w:r w:rsidR="00BC4635">
        <w:rPr>
          <w:rFonts w:ascii="Arial" w:hAnsi="Arial" w:cs="Arial"/>
        </w:rPr>
        <w:t>as been</w:t>
      </w:r>
      <w:r w:rsidR="00171BE7">
        <w:rPr>
          <w:rFonts w:ascii="Arial" w:hAnsi="Arial" w:cs="Arial"/>
        </w:rPr>
        <w:t xml:space="preserve"> published on GOV.UK</w:t>
      </w:r>
      <w:r w:rsidR="00DD5532">
        <w:rPr>
          <w:rFonts w:ascii="Arial" w:hAnsi="Arial" w:cs="Arial"/>
        </w:rPr>
        <w:t xml:space="preserve">: </w:t>
      </w:r>
      <w:hyperlink r:id="rId20" w:history="1">
        <w:r w:rsidR="00171BE7">
          <w:rPr>
            <w:rStyle w:val="Hyperlink"/>
            <w:rFonts w:ascii="Arial" w:hAnsi="Arial" w:cs="Arial"/>
          </w:rPr>
          <w:t>https://www.gov.uk/government/publications/introduction-of-a-routine-varicella-mmrv-vaccination-programme</w:t>
        </w:r>
      </w:hyperlink>
    </w:p>
    <w:p w14:paraId="47985AF6" w14:textId="0EB2E929" w:rsidR="00130825" w:rsidRPr="005250C9" w:rsidRDefault="00DD5532" w:rsidP="005250C9">
      <w:pPr>
        <w:rPr>
          <w:b/>
          <w:bCs/>
          <w:sz w:val="22"/>
          <w:szCs w:val="22"/>
          <w:lang w:val="en-US"/>
        </w:rPr>
      </w:pPr>
      <w:r>
        <w:rPr>
          <w:b/>
          <w:bCs/>
          <w:sz w:val="22"/>
          <w:szCs w:val="22"/>
          <w:lang w:val="en-US"/>
        </w:rPr>
        <w:t>T</w:t>
      </w:r>
      <w:r w:rsidR="00411669" w:rsidRPr="005250C9">
        <w:rPr>
          <w:b/>
          <w:bCs/>
          <w:sz w:val="22"/>
          <w:szCs w:val="22"/>
          <w:lang w:val="en-US"/>
        </w:rPr>
        <w:t>he MMRV training slide set has</w:t>
      </w:r>
      <w:r>
        <w:rPr>
          <w:b/>
          <w:bCs/>
          <w:sz w:val="22"/>
          <w:szCs w:val="22"/>
          <w:lang w:val="en-US"/>
        </w:rPr>
        <w:t xml:space="preserve"> also</w:t>
      </w:r>
      <w:r w:rsidR="00411669" w:rsidRPr="005250C9">
        <w:rPr>
          <w:b/>
          <w:bCs/>
          <w:sz w:val="22"/>
          <w:szCs w:val="22"/>
          <w:lang w:val="en-US"/>
        </w:rPr>
        <w:t xml:space="preserve"> been published and can be accessed via the following link, under the ‘guidance’ section:</w:t>
      </w:r>
      <w:r w:rsidR="005250C9" w:rsidRPr="005250C9">
        <w:rPr>
          <w:b/>
          <w:bCs/>
          <w:sz w:val="22"/>
          <w:szCs w:val="22"/>
          <w:lang w:val="en-US"/>
        </w:rPr>
        <w:t xml:space="preserve"> </w:t>
      </w:r>
      <w:hyperlink r:id="rId21" w:history="1">
        <w:r w:rsidR="00411669" w:rsidRPr="005250C9">
          <w:rPr>
            <w:rStyle w:val="Hyperlink"/>
            <w:b/>
            <w:bCs/>
            <w:sz w:val="22"/>
            <w:szCs w:val="22"/>
            <w:lang w:val="en-US"/>
          </w:rPr>
          <w:t xml:space="preserve">Measles, mumps, rubella and varicella (MMRV) vaccination </w:t>
        </w:r>
        <w:proofErr w:type="spellStart"/>
        <w:r w:rsidR="00411669" w:rsidRPr="005250C9">
          <w:rPr>
            <w:rStyle w:val="Hyperlink"/>
            <w:b/>
            <w:bCs/>
            <w:sz w:val="22"/>
            <w:szCs w:val="22"/>
            <w:lang w:val="en-US"/>
          </w:rPr>
          <w:t>programme</w:t>
        </w:r>
        <w:proofErr w:type="spellEnd"/>
        <w:r w:rsidR="00411669" w:rsidRPr="005250C9">
          <w:rPr>
            <w:rStyle w:val="Hyperlink"/>
            <w:b/>
            <w:bCs/>
            <w:sz w:val="22"/>
            <w:szCs w:val="22"/>
            <w:lang w:val="en-US"/>
          </w:rPr>
          <w:t xml:space="preserve"> - GOV.UK</w:t>
        </w:r>
      </w:hyperlink>
    </w:p>
    <w:p w14:paraId="650F833A" w14:textId="7265FEE0" w:rsidR="00AA5B9A" w:rsidRPr="00F85FA7" w:rsidRDefault="005F4919"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bookmarkStart w:id="1" w:name="_Hlk213416360"/>
      <w:r>
        <w:rPr>
          <w:b/>
          <w:bCs/>
          <w:caps/>
          <w:spacing w:val="15"/>
          <w:sz w:val="24"/>
          <w:szCs w:val="24"/>
        </w:rPr>
        <w:t>mmrv product information</w:t>
      </w:r>
      <w:r w:rsidR="00AA5B9A" w:rsidRPr="00F85FA7">
        <w:rPr>
          <w:b/>
          <w:bCs/>
          <w:caps/>
          <w:spacing w:val="15"/>
          <w:sz w:val="24"/>
          <w:szCs w:val="24"/>
        </w:rPr>
        <w:t xml:space="preserve"> </w:t>
      </w:r>
    </w:p>
    <w:bookmarkEnd w:id="1"/>
    <w:p w14:paraId="4A2D1746" w14:textId="4A3F679F" w:rsidR="00403B89" w:rsidRPr="00901C78" w:rsidRDefault="00901C78" w:rsidP="00B909C4">
      <w:pPr>
        <w:spacing w:before="0" w:after="160" w:line="259" w:lineRule="auto"/>
        <w:rPr>
          <w:rFonts w:cstheme="minorHAnsi"/>
          <w:sz w:val="22"/>
          <w:szCs w:val="22"/>
        </w:rPr>
      </w:pPr>
      <w:r w:rsidRPr="00901C78">
        <w:rPr>
          <w:rFonts w:eastAsia="Times New Roman" w:cstheme="minorHAnsi"/>
          <w:sz w:val="22"/>
          <w:szCs w:val="22"/>
        </w:rPr>
        <w:t>Please see b</w:t>
      </w:r>
      <w:r w:rsidR="00403B89" w:rsidRPr="00901C78">
        <w:rPr>
          <w:rFonts w:eastAsia="Times New Roman" w:cstheme="minorHAnsi"/>
          <w:sz w:val="22"/>
          <w:szCs w:val="22"/>
        </w:rPr>
        <w:t xml:space="preserve">elow </w:t>
      </w:r>
      <w:r w:rsidRPr="00901C78">
        <w:rPr>
          <w:rFonts w:eastAsia="Times New Roman" w:cstheme="minorHAnsi"/>
          <w:sz w:val="22"/>
          <w:szCs w:val="22"/>
        </w:rPr>
        <w:t>for</w:t>
      </w:r>
      <w:r w:rsidR="00403B89" w:rsidRPr="00901C78">
        <w:rPr>
          <w:rFonts w:eastAsia="Times New Roman" w:cstheme="minorHAnsi"/>
          <w:sz w:val="22"/>
          <w:szCs w:val="22"/>
        </w:rPr>
        <w:t xml:space="preserve"> the MMRV product details which have been shared by the </w:t>
      </w:r>
      <w:r w:rsidRPr="00901C78">
        <w:rPr>
          <w:rFonts w:cstheme="minorHAnsi"/>
          <w:sz w:val="22"/>
          <w:szCs w:val="22"/>
        </w:rPr>
        <w:t>UKHSA Vaccines Operations.</w:t>
      </w:r>
      <w:r w:rsidR="00B909C4">
        <w:rPr>
          <w:rFonts w:cstheme="minorHAnsi"/>
          <w:sz w:val="22"/>
          <w:szCs w:val="22"/>
        </w:rPr>
        <w:t xml:space="preserve">  </w:t>
      </w:r>
      <w:r w:rsidRPr="00901C78">
        <w:rPr>
          <w:rFonts w:cstheme="minorHAnsi"/>
          <w:sz w:val="22"/>
          <w:szCs w:val="22"/>
        </w:rPr>
        <w:t>Also included are the</w:t>
      </w:r>
      <w:r w:rsidR="00403B89" w:rsidRPr="00901C78">
        <w:rPr>
          <w:rFonts w:cstheme="minorHAnsi"/>
          <w:sz w:val="22"/>
          <w:szCs w:val="22"/>
        </w:rPr>
        <w:t xml:space="preserve"> pack shots for the two MMRV vaccines; </w:t>
      </w:r>
      <w:proofErr w:type="spellStart"/>
      <w:r w:rsidR="00403B89" w:rsidRPr="00901C78">
        <w:rPr>
          <w:rFonts w:cstheme="minorHAnsi"/>
          <w:sz w:val="22"/>
          <w:szCs w:val="22"/>
        </w:rPr>
        <w:t>Priorix</w:t>
      </w:r>
      <w:proofErr w:type="spellEnd"/>
      <w:r w:rsidR="00403B89" w:rsidRPr="00901C78">
        <w:rPr>
          <w:rFonts w:cstheme="minorHAnsi"/>
          <w:sz w:val="22"/>
          <w:szCs w:val="22"/>
        </w:rPr>
        <w:t xml:space="preserve">-Tetra and </w:t>
      </w:r>
      <w:proofErr w:type="spellStart"/>
      <w:r w:rsidR="00403B89" w:rsidRPr="00901C78">
        <w:rPr>
          <w:rFonts w:cstheme="minorHAnsi"/>
          <w:sz w:val="22"/>
          <w:szCs w:val="22"/>
        </w:rPr>
        <w:t>ProQuad</w:t>
      </w:r>
      <w:proofErr w:type="spellEnd"/>
      <w:r w:rsidR="00403B89" w:rsidRPr="00901C78">
        <w:rPr>
          <w:rFonts w:cstheme="minorHAnsi"/>
          <w:sz w:val="22"/>
          <w:szCs w:val="22"/>
        </w:rPr>
        <w:t xml:space="preserve">. </w:t>
      </w:r>
    </w:p>
    <w:p w14:paraId="746FA824" w14:textId="7ED6C7D3" w:rsidR="00954457" w:rsidRPr="00954457" w:rsidRDefault="00954457" w:rsidP="00954457">
      <w:pPr>
        <w:pStyle w:val="xmsonormal"/>
      </w:pPr>
      <w:r w:rsidRPr="00954457">
        <w:t xml:space="preserve">Product name: </w:t>
      </w:r>
      <w:proofErr w:type="spellStart"/>
      <w:r w:rsidRPr="00954457">
        <w:rPr>
          <w:b/>
          <w:bCs/>
        </w:rPr>
        <w:t>Priorix</w:t>
      </w:r>
      <w:proofErr w:type="spellEnd"/>
      <w:r w:rsidRPr="00954457">
        <w:rPr>
          <w:b/>
          <w:bCs/>
        </w:rPr>
        <w:t>-Tetra</w:t>
      </w:r>
    </w:p>
    <w:p w14:paraId="7A925DEB" w14:textId="77777777" w:rsidR="00954457" w:rsidRPr="00954457" w:rsidRDefault="00954457" w:rsidP="00954457">
      <w:pPr>
        <w:pStyle w:val="xmsonormal"/>
      </w:pPr>
      <w:r w:rsidRPr="00954457">
        <w:t>Pack size: 10 dose pack</w:t>
      </w:r>
    </w:p>
    <w:p w14:paraId="5C29EF7D" w14:textId="77777777" w:rsidR="00954457" w:rsidRPr="00954457" w:rsidRDefault="00954457" w:rsidP="00954457">
      <w:pPr>
        <w:pStyle w:val="xmsonormal"/>
      </w:pPr>
      <w:r w:rsidRPr="00954457">
        <w:t>Pack description: Powder and solvent for solution for injection in pre-filled syringe .10 x single dose vial and 10 x single dose diluent. One reconstituted dose = 0.5mL</w:t>
      </w:r>
    </w:p>
    <w:p w14:paraId="4FD576A3" w14:textId="77777777" w:rsidR="00954457" w:rsidRPr="00954457" w:rsidRDefault="00954457" w:rsidP="00954457">
      <w:pPr>
        <w:pStyle w:val="xmsonormal"/>
      </w:pPr>
      <w:r w:rsidRPr="00954457">
        <w:t>EAN: 5050459005724</w:t>
      </w:r>
    </w:p>
    <w:p w14:paraId="4B351817" w14:textId="77777777" w:rsidR="00954457" w:rsidRPr="00954457" w:rsidRDefault="00954457" w:rsidP="00954457">
      <w:pPr>
        <w:pStyle w:val="xmsonormal"/>
      </w:pPr>
      <w:r w:rsidRPr="00954457">
        <w:t>GB SKU: PRIORIX-TETRA-10</w:t>
      </w:r>
    </w:p>
    <w:p w14:paraId="4EEA1221" w14:textId="77777777" w:rsidR="00954457" w:rsidRDefault="00954457" w:rsidP="00954457">
      <w:pPr>
        <w:pStyle w:val="xmsonormal"/>
      </w:pPr>
      <w:r w:rsidRPr="00954457">
        <w:t>Each pack of 10 doses will be delivered with 1 x 10 PIL pad.</w:t>
      </w:r>
    </w:p>
    <w:p w14:paraId="59FD9E6D" w14:textId="77777777" w:rsidR="00954457" w:rsidRDefault="00954457" w:rsidP="00954457">
      <w:pPr>
        <w:pStyle w:val="xmsonormal"/>
      </w:pPr>
    </w:p>
    <w:p w14:paraId="11A9992A" w14:textId="5E88D2C3" w:rsidR="00954457" w:rsidRDefault="003D6CF0" w:rsidP="00954457">
      <w:pPr>
        <w:pStyle w:val="xmsonormal"/>
      </w:pPr>
      <w:r>
        <w:rPr>
          <w:noProof/>
        </w:rPr>
        <w:drawing>
          <wp:inline distT="0" distB="0" distL="0" distR="0" wp14:anchorId="2AD674BE" wp14:editId="3C55F8DD">
            <wp:extent cx="1952625" cy="1463062"/>
            <wp:effectExtent l="0" t="0" r="0" b="3810"/>
            <wp:docPr id="1345767879" name="Picture 1" descr="A box with syringes and vi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67879" name="Picture 1" descr="A box with syringes and vial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71106" cy="1476909"/>
                    </a:xfrm>
                    <a:prstGeom prst="rect">
                      <a:avLst/>
                    </a:prstGeom>
                    <a:noFill/>
                    <a:ln>
                      <a:noFill/>
                    </a:ln>
                  </pic:spPr>
                </pic:pic>
              </a:graphicData>
            </a:graphic>
          </wp:inline>
        </w:drawing>
      </w:r>
    </w:p>
    <w:p w14:paraId="475ED8EE" w14:textId="77777777" w:rsidR="00786810" w:rsidRDefault="00786810" w:rsidP="00954457">
      <w:pPr>
        <w:pStyle w:val="xmsonormal"/>
      </w:pPr>
    </w:p>
    <w:p w14:paraId="4B21B1CB" w14:textId="77777777" w:rsidR="00954457" w:rsidRPr="00954457" w:rsidRDefault="00954457" w:rsidP="00954457">
      <w:pPr>
        <w:pStyle w:val="xmsonormal"/>
      </w:pPr>
      <w:r w:rsidRPr="00954457">
        <w:t xml:space="preserve">Product name: </w:t>
      </w:r>
      <w:proofErr w:type="spellStart"/>
      <w:r w:rsidRPr="00954457">
        <w:rPr>
          <w:b/>
          <w:bCs/>
        </w:rPr>
        <w:t>ProQuad</w:t>
      </w:r>
      <w:proofErr w:type="spellEnd"/>
      <w:r w:rsidRPr="00954457">
        <w:rPr>
          <w:b/>
          <w:bCs/>
        </w:rPr>
        <w:t>®</w:t>
      </w:r>
    </w:p>
    <w:p w14:paraId="66AEA64A" w14:textId="77777777" w:rsidR="00954457" w:rsidRPr="00954457" w:rsidRDefault="00954457" w:rsidP="00954457">
      <w:pPr>
        <w:pStyle w:val="xmsonormal"/>
      </w:pPr>
      <w:r w:rsidRPr="00954457">
        <w:t>Pack size: Single dose pack</w:t>
      </w:r>
    </w:p>
    <w:p w14:paraId="552E5426" w14:textId="77777777" w:rsidR="00954457" w:rsidRPr="00954457" w:rsidRDefault="00954457" w:rsidP="00954457">
      <w:pPr>
        <w:pStyle w:val="xmsonormal"/>
      </w:pPr>
      <w:r w:rsidRPr="00954457">
        <w:t>Pack description: Pre-filled syringe + 2 unattached needles.</w:t>
      </w:r>
    </w:p>
    <w:p w14:paraId="6D5F2BE4" w14:textId="77777777" w:rsidR="00954457" w:rsidRPr="00954457" w:rsidRDefault="00954457" w:rsidP="00954457">
      <w:pPr>
        <w:pStyle w:val="xmsonormal"/>
      </w:pPr>
      <w:r w:rsidRPr="00954457">
        <w:t>EAN: 191778024883</w:t>
      </w:r>
    </w:p>
    <w:p w14:paraId="3EE2A7EE" w14:textId="1382A63C" w:rsidR="00403B89" w:rsidRDefault="00954457" w:rsidP="00BC6174">
      <w:pPr>
        <w:pStyle w:val="xmsonormal"/>
      </w:pPr>
      <w:r w:rsidRPr="00954457">
        <w:t>GB SKU: PROQUAD</w:t>
      </w:r>
    </w:p>
    <w:p w14:paraId="02B4D49C" w14:textId="79B2C193" w:rsidR="005F4919" w:rsidRDefault="00B909C4" w:rsidP="00C91FAA">
      <w:pPr>
        <w:rPr>
          <w:rStyle w:val="Hyperlink"/>
          <w:rFonts w:cstheme="minorHAnsi"/>
          <w:sz w:val="22"/>
          <w:szCs w:val="22"/>
        </w:rPr>
      </w:pPr>
      <w:r>
        <w:rPr>
          <w:noProof/>
        </w:rPr>
        <w:drawing>
          <wp:inline distT="0" distB="0" distL="0" distR="0" wp14:anchorId="6BD54F0C" wp14:editId="15808389">
            <wp:extent cx="2562225" cy="1336751"/>
            <wp:effectExtent l="0" t="0" r="0" b="0"/>
            <wp:docPr id="1903220256" name="Picture 2" descr="A syringe and vials next to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20256" name="Picture 2" descr="A syringe and vials next to a box&#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7075" cy="1344498"/>
                    </a:xfrm>
                    <a:prstGeom prst="rect">
                      <a:avLst/>
                    </a:prstGeom>
                    <a:noFill/>
                    <a:ln>
                      <a:noFill/>
                    </a:ln>
                  </pic:spPr>
                </pic:pic>
              </a:graphicData>
            </a:graphic>
          </wp:inline>
        </w:drawing>
      </w:r>
    </w:p>
    <w:p w14:paraId="1E5F3E96" w14:textId="2A1ED7E4" w:rsidR="005F4919" w:rsidRPr="009C4A47" w:rsidRDefault="009C4A47" w:rsidP="00C91FAA">
      <w:pPr>
        <w:rPr>
          <w:rStyle w:val="Hyperlink"/>
          <w:rFonts w:cstheme="minorHAnsi"/>
          <w:b/>
          <w:bCs/>
          <w:sz w:val="22"/>
          <w:szCs w:val="22"/>
        </w:rPr>
      </w:pPr>
      <w:r w:rsidRPr="009C4A47">
        <w:rPr>
          <w:rFonts w:cstheme="minorHAnsi"/>
          <w:b/>
          <w:bCs/>
          <w:sz w:val="22"/>
          <w:szCs w:val="22"/>
        </w:rPr>
        <w:lastRenderedPageBreak/>
        <w:t>MMRV</w:t>
      </w:r>
      <w:r w:rsidRPr="009C4A47">
        <w:rPr>
          <w:rFonts w:cstheme="minorHAnsi"/>
          <w:b/>
          <w:bCs/>
          <w:color w:val="0B0C0C"/>
          <w:sz w:val="22"/>
          <w:szCs w:val="22"/>
          <w:shd w:val="clear" w:color="auto" w:fill="FFFFFF"/>
        </w:rPr>
        <w:t> vaccine will be available to order in the usual way online via the </w:t>
      </w:r>
      <w:hyperlink r:id="rId24" w:history="1">
        <w:r w:rsidRPr="009C4A47">
          <w:rPr>
            <w:rFonts w:cstheme="minorHAnsi"/>
            <w:b/>
            <w:bCs/>
            <w:color w:val="1D70B8"/>
            <w:sz w:val="22"/>
            <w:szCs w:val="22"/>
            <w:u w:val="single"/>
            <w:shd w:val="clear" w:color="auto" w:fill="FFFFFF"/>
          </w:rPr>
          <w:t>ImmForm website</w:t>
        </w:r>
      </w:hyperlink>
      <w:r w:rsidRPr="009C4A47">
        <w:rPr>
          <w:rFonts w:cstheme="minorHAnsi"/>
          <w:b/>
          <w:bCs/>
          <w:color w:val="0B0C0C"/>
          <w:sz w:val="22"/>
          <w:szCs w:val="22"/>
          <w:shd w:val="clear" w:color="auto" w:fill="FFFFFF"/>
        </w:rPr>
        <w:t>. See the </w:t>
      </w:r>
      <w:hyperlink r:id="rId25" w:history="1">
        <w:r w:rsidRPr="009C4A47">
          <w:rPr>
            <w:rFonts w:cstheme="minorHAnsi"/>
            <w:b/>
            <w:bCs/>
            <w:color w:val="1D70B8"/>
            <w:sz w:val="22"/>
            <w:szCs w:val="22"/>
            <w:u w:val="single"/>
            <w:shd w:val="clear" w:color="auto" w:fill="FFFFFF"/>
          </w:rPr>
          <w:t>ImmForm help sheet</w:t>
        </w:r>
      </w:hyperlink>
      <w:r w:rsidRPr="009C4A47">
        <w:rPr>
          <w:rFonts w:cstheme="minorHAnsi"/>
          <w:b/>
          <w:bCs/>
          <w:color w:val="0B0C0C"/>
          <w:sz w:val="22"/>
          <w:szCs w:val="22"/>
          <w:shd w:val="clear" w:color="auto" w:fill="FFFFFF"/>
        </w:rPr>
        <w:t> for information on registering for an ImmForm account. Providers should ensure that local stocks of vaccine are rotated in fridges so that wastage is minimised. It is recommended that practices hold no more than 2 weeks’ worth of stock.</w:t>
      </w:r>
    </w:p>
    <w:p w14:paraId="4D286A83" w14:textId="3FFE924A" w:rsidR="00C1535E" w:rsidRPr="00A5068D" w:rsidRDefault="00C1535E" w:rsidP="00C1535E">
      <w:pPr>
        <w:pStyle w:val="Heading2"/>
        <w:rPr>
          <w:b/>
          <w:bCs/>
          <w:sz w:val="24"/>
          <w:szCs w:val="24"/>
        </w:rPr>
      </w:pPr>
      <w:r>
        <w:rPr>
          <w:b/>
          <w:bCs/>
          <w:sz w:val="24"/>
          <w:szCs w:val="24"/>
        </w:rPr>
        <w:t>MMRV WEBINAR</w:t>
      </w:r>
    </w:p>
    <w:p w14:paraId="07BF09F6" w14:textId="219B6FDB" w:rsidR="00C1535E" w:rsidRDefault="00C1535E" w:rsidP="00C1535E">
      <w:pPr>
        <w:pStyle w:val="paragraph"/>
        <w:spacing w:before="0" w:beforeAutospacing="0" w:after="0" w:afterAutospacing="0"/>
        <w:textAlignment w:val="baseline"/>
      </w:pPr>
      <w:r w:rsidRPr="00F62414">
        <w:rPr>
          <w:rStyle w:val="normaltextrun"/>
          <w:rFonts w:ascii="Calibri" w:hAnsi="Calibri" w:cs="Calibri"/>
          <w:color w:val="231F20"/>
          <w:sz w:val="22"/>
          <w:szCs w:val="22"/>
        </w:rPr>
        <w:t xml:space="preserve">On Wednesday 3 December 2025, 14:00 – 15:15, the UK Health Security Agency (UKHSA) Immunisation Team will be hosting a webinar to discuss the </w:t>
      </w:r>
      <w:r w:rsidR="001F45D2" w:rsidRPr="00F62414">
        <w:rPr>
          <w:rStyle w:val="normaltextrun"/>
          <w:rFonts w:ascii="Calibri" w:hAnsi="Calibri" w:cs="Calibri"/>
          <w:color w:val="231F20"/>
          <w:sz w:val="22"/>
          <w:szCs w:val="22"/>
        </w:rPr>
        <w:t xml:space="preserve">introduction of the MMRV vaccination, </w:t>
      </w:r>
      <w:r w:rsidR="001F45D2" w:rsidRPr="002C6817">
        <w:rPr>
          <w:rStyle w:val="normaltextrun"/>
          <w:rFonts w:ascii="Calibri" w:hAnsi="Calibri" w:cs="Calibri"/>
          <w:color w:val="231F20"/>
          <w:sz w:val="22"/>
          <w:szCs w:val="22"/>
        </w:rPr>
        <w:t>into the childhood schedule</w:t>
      </w:r>
      <w:r w:rsidR="000C61A4" w:rsidRPr="002C6817">
        <w:rPr>
          <w:rStyle w:val="normaltextrun"/>
          <w:rFonts w:ascii="Calibri" w:hAnsi="Calibri" w:cs="Calibri"/>
          <w:color w:val="231F20"/>
          <w:sz w:val="22"/>
          <w:szCs w:val="22"/>
        </w:rPr>
        <w:t>.</w:t>
      </w:r>
      <w:r w:rsidRPr="002C6817">
        <w:rPr>
          <w:rStyle w:val="normaltextrun"/>
          <w:rFonts w:ascii="Calibri" w:hAnsi="Calibri" w:cs="Calibri"/>
          <w:color w:val="231F20"/>
          <w:sz w:val="22"/>
          <w:szCs w:val="22"/>
        </w:rPr>
        <w:t xml:space="preserve"> </w:t>
      </w:r>
      <w:r w:rsidRPr="002C6817">
        <w:rPr>
          <w:rStyle w:val="eop"/>
          <w:rFonts w:ascii="Calibri" w:hAnsi="Calibri" w:cs="Calibri"/>
          <w:sz w:val="22"/>
          <w:szCs w:val="22"/>
        </w:rPr>
        <w:t>​</w:t>
      </w:r>
      <w:r w:rsidR="00F3090C" w:rsidRPr="002C6817">
        <w:rPr>
          <w:rFonts w:ascii="Calibri" w:hAnsi="Calibri" w:cs="Calibri"/>
          <w:sz w:val="22"/>
          <w:szCs w:val="22"/>
        </w:rPr>
        <w:t xml:space="preserve"> Practitioners can register for this event using th</w:t>
      </w:r>
      <w:r w:rsidR="002C6817" w:rsidRPr="002C6817">
        <w:rPr>
          <w:rFonts w:ascii="Calibri" w:hAnsi="Calibri" w:cs="Calibri"/>
          <w:sz w:val="22"/>
          <w:szCs w:val="22"/>
        </w:rPr>
        <w:t>is</w:t>
      </w:r>
      <w:r w:rsidR="00F3090C" w:rsidRPr="002C6817">
        <w:rPr>
          <w:rFonts w:ascii="Calibri" w:hAnsi="Calibri" w:cs="Calibri"/>
          <w:sz w:val="22"/>
          <w:szCs w:val="22"/>
        </w:rPr>
        <w:t xml:space="preserve"> form</w:t>
      </w:r>
      <w:r w:rsidR="002C6817" w:rsidRPr="002C6817">
        <w:rPr>
          <w:rFonts w:ascii="Calibri" w:hAnsi="Calibri" w:cs="Calibri"/>
          <w:sz w:val="22"/>
          <w:szCs w:val="22"/>
        </w:rPr>
        <w:t>:</w:t>
      </w:r>
      <w:r w:rsidR="00F3090C" w:rsidRPr="002C6817">
        <w:rPr>
          <w:rFonts w:ascii="Calibri" w:hAnsi="Calibri" w:cs="Calibri"/>
          <w:sz w:val="22"/>
          <w:szCs w:val="22"/>
        </w:rPr>
        <w:t xml:space="preserve"> </w:t>
      </w:r>
      <w:hyperlink r:id="rId26" w:history="1">
        <w:r w:rsidR="002C6817" w:rsidRPr="002C6817">
          <w:rPr>
            <w:rStyle w:val="Hyperlink"/>
            <w:rFonts w:ascii="Calibri" w:hAnsi="Calibri" w:cs="Calibri"/>
            <w:sz w:val="22"/>
            <w:szCs w:val="22"/>
          </w:rPr>
          <w:t>https://forms.office.com/Pages/ResponsePage.aspx?id=mRRO7jVKLkutR188-d6GZoWDgUmZBEJMpxD-TyYSR-dURFpNRUdERVA5TFlDRTVHWVVFQ0YyVUQxTi4u</w:t>
        </w:r>
      </w:hyperlink>
    </w:p>
    <w:p w14:paraId="0BAEE030" w14:textId="77777777" w:rsidR="000F240D" w:rsidRPr="000F240D" w:rsidRDefault="000F240D" w:rsidP="000F240D">
      <w:pPr>
        <w:pStyle w:val="paragraph"/>
        <w:spacing w:before="0" w:after="0"/>
        <w:rPr>
          <w:rFonts w:ascii="Calibri" w:hAnsi="Calibri" w:cs="Calibri"/>
          <w:sz w:val="22"/>
          <w:szCs w:val="22"/>
        </w:rPr>
      </w:pPr>
      <w:r w:rsidRPr="000F240D">
        <w:rPr>
          <w:rFonts w:ascii="Calibri" w:hAnsi="Calibri" w:cs="Calibri"/>
          <w:b/>
          <w:bCs/>
          <w:sz w:val="22"/>
          <w:szCs w:val="22"/>
        </w:rPr>
        <w:t>Regional Webinar</w:t>
      </w:r>
    </w:p>
    <w:p w14:paraId="440053BB" w14:textId="77777777" w:rsidR="00F97291" w:rsidRDefault="00787480" w:rsidP="000F240D">
      <w:pPr>
        <w:pStyle w:val="paragraph"/>
        <w:textAlignment w:val="baseline"/>
        <w:rPr>
          <w:rFonts w:ascii="Calibri" w:hAnsi="Calibri" w:cs="Calibri"/>
          <w:sz w:val="22"/>
          <w:szCs w:val="22"/>
        </w:rPr>
      </w:pPr>
      <w:r w:rsidRPr="00787480">
        <w:rPr>
          <w:rFonts w:ascii="Calibri" w:hAnsi="Calibri" w:cs="Calibri"/>
          <w:sz w:val="22"/>
          <w:szCs w:val="22"/>
        </w:rPr>
        <w:t xml:space="preserve">Following the National </w:t>
      </w:r>
      <w:r w:rsidR="006018A1" w:rsidRPr="00787480">
        <w:rPr>
          <w:rFonts w:ascii="Calibri" w:hAnsi="Calibri" w:cs="Calibri"/>
          <w:sz w:val="22"/>
          <w:szCs w:val="22"/>
        </w:rPr>
        <w:t>Webinar,</w:t>
      </w:r>
      <w:r w:rsidRPr="00787480">
        <w:rPr>
          <w:rFonts w:ascii="Calibri" w:hAnsi="Calibri" w:cs="Calibri"/>
          <w:sz w:val="22"/>
          <w:szCs w:val="22"/>
        </w:rPr>
        <w:t xml:space="preserve"> </w:t>
      </w:r>
      <w:r w:rsidR="006018A1">
        <w:rPr>
          <w:rFonts w:ascii="Calibri" w:hAnsi="Calibri" w:cs="Calibri"/>
          <w:sz w:val="22"/>
          <w:szCs w:val="22"/>
        </w:rPr>
        <w:t>w</w:t>
      </w:r>
      <w:r w:rsidR="000F240D" w:rsidRPr="000F240D">
        <w:rPr>
          <w:rFonts w:ascii="Calibri" w:hAnsi="Calibri" w:cs="Calibri"/>
          <w:sz w:val="22"/>
          <w:szCs w:val="22"/>
        </w:rPr>
        <w:t>e will be holding a regional webinar on </w:t>
      </w:r>
      <w:r w:rsidR="000F240D" w:rsidRPr="000F240D">
        <w:rPr>
          <w:rFonts w:ascii="Calibri" w:hAnsi="Calibri" w:cs="Calibri"/>
          <w:b/>
          <w:bCs/>
          <w:sz w:val="22"/>
          <w:szCs w:val="22"/>
        </w:rPr>
        <w:t>Thursday 11 December 2025 12:00 – 13:00</w:t>
      </w:r>
      <w:r w:rsidR="000F240D" w:rsidRPr="000F240D">
        <w:rPr>
          <w:rFonts w:ascii="Calibri" w:hAnsi="Calibri" w:cs="Calibri"/>
          <w:sz w:val="22"/>
          <w:szCs w:val="22"/>
        </w:rPr>
        <w:t> to discuss the forthcoming changes to the childhood immunisation programme that will take place from 1 January 2026.</w:t>
      </w:r>
      <w:r w:rsidR="006018A1">
        <w:rPr>
          <w:rFonts w:ascii="Calibri" w:hAnsi="Calibri" w:cs="Calibri"/>
          <w:sz w:val="22"/>
          <w:szCs w:val="22"/>
        </w:rPr>
        <w:t xml:space="preserve"> We will </w:t>
      </w:r>
      <w:r w:rsidR="000F240D" w:rsidRPr="000F240D">
        <w:rPr>
          <w:rFonts w:ascii="Calibri" w:hAnsi="Calibri" w:cs="Calibri"/>
          <w:sz w:val="22"/>
          <w:szCs w:val="22"/>
        </w:rPr>
        <w:t>discuss local processes that will be in place to support the changes and provide colleagues with the opportunity to ask any clarification questions.</w:t>
      </w:r>
      <w:r w:rsidR="00F97291">
        <w:rPr>
          <w:rFonts w:ascii="Calibri" w:hAnsi="Calibri" w:cs="Calibri"/>
          <w:sz w:val="22"/>
          <w:szCs w:val="22"/>
        </w:rPr>
        <w:t xml:space="preserve"> </w:t>
      </w:r>
      <w:r w:rsidR="000F240D" w:rsidRPr="000F240D">
        <w:rPr>
          <w:rFonts w:ascii="Calibri" w:hAnsi="Calibri" w:cs="Calibri"/>
          <w:sz w:val="22"/>
          <w:szCs w:val="22"/>
        </w:rPr>
        <w:t>Time permitting, we will also use this meeting as an opportunity to do a mid-season flu review and provide any regional and national updates.</w:t>
      </w:r>
    </w:p>
    <w:p w14:paraId="47AE4EF7" w14:textId="5D4E4307" w:rsidR="00BA71AF" w:rsidRDefault="000F240D" w:rsidP="00F97291">
      <w:pPr>
        <w:pStyle w:val="paragraph"/>
        <w:textAlignment w:val="baseline"/>
        <w:rPr>
          <w:rStyle w:val="eop"/>
          <w:rFonts w:ascii="Calibri" w:hAnsi="Calibri" w:cs="Calibri"/>
          <w:sz w:val="22"/>
          <w:szCs w:val="22"/>
        </w:rPr>
      </w:pPr>
      <w:r w:rsidRPr="000F240D">
        <w:rPr>
          <w:rFonts w:ascii="Calibri" w:hAnsi="Calibri" w:cs="Calibri"/>
          <w:sz w:val="22"/>
          <w:szCs w:val="22"/>
        </w:rPr>
        <w:t>Please register your interest in attending the Regional Webinar</w:t>
      </w:r>
      <w:r w:rsidRPr="000F240D">
        <w:rPr>
          <w:rFonts w:ascii="Calibri" w:hAnsi="Calibri" w:cs="Calibri"/>
          <w:i/>
          <w:iCs/>
          <w:sz w:val="22"/>
          <w:szCs w:val="22"/>
        </w:rPr>
        <w:t> </w:t>
      </w:r>
      <w:hyperlink r:id="rId27" w:tooltip="Original URL: https://events.teams.microsoft.com/event/275fd1aa-6e93-448c-a2af-78a5696feff0@37c354b2-85b0-47f5-b222-07b48d774ee3. Click or tap if you trust this link." w:history="1">
        <w:r w:rsidRPr="000F240D">
          <w:rPr>
            <w:rStyle w:val="Hyperlink"/>
            <w:rFonts w:ascii="Calibri" w:hAnsi="Calibri" w:cs="Calibri"/>
            <w:b/>
            <w:bCs/>
            <w:i/>
            <w:iCs/>
            <w:sz w:val="22"/>
            <w:szCs w:val="22"/>
          </w:rPr>
          <w:t>here</w:t>
        </w:r>
      </w:hyperlink>
      <w:r w:rsidRPr="000F240D">
        <w:rPr>
          <w:rFonts w:ascii="Calibri" w:hAnsi="Calibri" w:cs="Calibri"/>
          <w:b/>
          <w:bCs/>
          <w:i/>
          <w:iCs/>
          <w:sz w:val="22"/>
          <w:szCs w:val="22"/>
        </w:rPr>
        <w:t>.</w:t>
      </w:r>
    </w:p>
    <w:p w14:paraId="1D2DEDB2" w14:textId="77777777" w:rsidR="00567F05" w:rsidRPr="00A5068D" w:rsidRDefault="00567F05" w:rsidP="00567F05">
      <w:pPr>
        <w:pStyle w:val="Heading2"/>
        <w:rPr>
          <w:b/>
          <w:bCs/>
          <w:sz w:val="24"/>
          <w:szCs w:val="24"/>
        </w:rPr>
      </w:pPr>
      <w:bookmarkStart w:id="2" w:name="_Hlk213419649"/>
      <w:r w:rsidRPr="00A5068D">
        <w:rPr>
          <w:b/>
          <w:bCs/>
          <w:sz w:val="24"/>
          <w:szCs w:val="24"/>
        </w:rPr>
        <w:t>Vaccine update – GOV.UK</w:t>
      </w:r>
    </w:p>
    <w:bookmarkEnd w:id="2"/>
    <w:p w14:paraId="349F0006" w14:textId="5E5E893C" w:rsidR="00462C88" w:rsidRDefault="00567F05" w:rsidP="00567F05">
      <w:pPr>
        <w:rPr>
          <w:rStyle w:val="normaltextrun"/>
          <w:rFonts w:cstheme="minorHAnsi"/>
          <w:b/>
          <w:bCs/>
          <w:color w:val="000000"/>
          <w:sz w:val="22"/>
          <w:szCs w:val="22"/>
          <w:shd w:val="clear" w:color="auto" w:fill="FFFFFF"/>
        </w:rPr>
      </w:pPr>
      <w:r w:rsidRPr="007C5433">
        <w:rPr>
          <w:rStyle w:val="normaltextrun"/>
          <w:rFonts w:cstheme="minorHAnsi"/>
          <w:b/>
          <w:bCs/>
          <w:color w:val="000000"/>
          <w:sz w:val="22"/>
          <w:szCs w:val="22"/>
          <w:shd w:val="clear" w:color="auto" w:fill="FFFFFF"/>
        </w:rPr>
        <w:t>All “Vaccine Updates” are available here -</w:t>
      </w:r>
      <w:r w:rsidR="00B15FA7" w:rsidRPr="00B15FA7">
        <w:t xml:space="preserve"> </w:t>
      </w:r>
      <w:hyperlink r:id="rId28" w:history="1">
        <w:r w:rsidR="00462C88" w:rsidRPr="0007749A">
          <w:rPr>
            <w:rStyle w:val="Hyperlink"/>
            <w:rFonts w:cstheme="minorHAnsi"/>
            <w:b/>
            <w:bCs/>
            <w:sz w:val="22"/>
            <w:szCs w:val="22"/>
            <w:shd w:val="clear" w:color="auto" w:fill="FFFFFF"/>
          </w:rPr>
          <w:t>https://www.gov.uk/government/collections/vaccine-update</w:t>
        </w:r>
      </w:hyperlink>
    </w:p>
    <w:p w14:paraId="5381812F" w14:textId="35F7C73F" w:rsidR="00567F05" w:rsidRDefault="00567F05" w:rsidP="00567F05">
      <w:pPr>
        <w:rPr>
          <w:b/>
          <w:bCs/>
          <w:sz w:val="22"/>
          <w:szCs w:val="22"/>
        </w:rPr>
      </w:pPr>
      <w:hyperlink w:history="1"/>
      <w:hyperlink r:id="rId29" w:history="1"/>
      <w:r w:rsidRPr="007C5433">
        <w:rPr>
          <w:b/>
          <w:bCs/>
          <w:sz w:val="22"/>
          <w:szCs w:val="22"/>
        </w:rPr>
        <w:t xml:space="preserve">It is recommended that all health care professionals involved in vaccination subscribe to the vaccine update. Please access this link to activate a subscription: </w:t>
      </w:r>
      <w:hyperlink r:id="rId30" w:history="1">
        <w:r w:rsidR="00DA6D13" w:rsidRPr="0007749A">
          <w:rPr>
            <w:rStyle w:val="Hyperlink"/>
            <w:b/>
            <w:bCs/>
            <w:sz w:val="22"/>
            <w:szCs w:val="22"/>
          </w:rPr>
          <w:t>https://public.govdelivery.com/accounts/UKHPA/subscribers/new?preferences=true</w:t>
        </w:r>
      </w:hyperlink>
    </w:p>
    <w:p w14:paraId="2A45B88D" w14:textId="77777777" w:rsidR="00567F05" w:rsidRPr="002F2174" w:rsidRDefault="00567F05" w:rsidP="00567F05">
      <w:pPr>
        <w:pStyle w:val="Heading1"/>
        <w:rPr>
          <w:rFonts w:cstheme="minorHAnsi"/>
          <w:b/>
          <w:bCs/>
          <w:color w:val="000000" w:themeColor="text1"/>
          <w:sz w:val="26"/>
          <w:szCs w:val="26"/>
        </w:rPr>
      </w:pPr>
      <w:bookmarkStart w:id="3" w:name="_Hlk176854516"/>
      <w:r w:rsidRPr="002F2174">
        <w:rPr>
          <w:rFonts w:cstheme="minorHAnsi"/>
          <w:b/>
          <w:bCs/>
          <w:color w:val="000000" w:themeColor="text1"/>
          <w:sz w:val="26"/>
          <w:szCs w:val="26"/>
        </w:rPr>
        <w:t>Patient Group Directions</w:t>
      </w:r>
    </w:p>
    <w:bookmarkEnd w:id="3"/>
    <w:p w14:paraId="4FC5AFD8" w14:textId="5C7777CD" w:rsidR="00567F05" w:rsidRDefault="00DA1B4F" w:rsidP="00567F05">
      <w:pPr>
        <w:rPr>
          <w:rFonts w:cstheme="minorHAnsi"/>
          <w:sz w:val="22"/>
          <w:szCs w:val="22"/>
        </w:rPr>
      </w:pPr>
      <w:r>
        <w:rPr>
          <w:rFonts w:cstheme="minorHAnsi"/>
          <w:sz w:val="22"/>
          <w:szCs w:val="22"/>
        </w:rPr>
        <w:t xml:space="preserve">The Screening and Immunisation Team are responsible for </w:t>
      </w:r>
      <w:r w:rsidR="009A708C">
        <w:rPr>
          <w:rFonts w:cstheme="minorHAnsi"/>
          <w:sz w:val="22"/>
          <w:szCs w:val="22"/>
        </w:rPr>
        <w:t xml:space="preserve">issuing all up to date PGDs in relation to the routine immunisation programmes.  </w:t>
      </w:r>
      <w:r w:rsidR="009A708C" w:rsidRPr="00423295">
        <w:rPr>
          <w:rFonts w:cstheme="minorHAnsi"/>
          <w:b/>
          <w:bCs/>
          <w:sz w:val="22"/>
          <w:szCs w:val="22"/>
        </w:rPr>
        <w:t>PGDs should not be accessed directly from the UKHSA website, as these have not had regional authorisation</w:t>
      </w:r>
      <w:r w:rsidR="00AC172F" w:rsidRPr="00423295">
        <w:rPr>
          <w:rFonts w:cstheme="minorHAnsi"/>
          <w:b/>
          <w:bCs/>
          <w:sz w:val="22"/>
          <w:szCs w:val="22"/>
        </w:rPr>
        <w:t>.  Please note the SIT will issue PGDs direct to providers, well in advance of expiry dates</w:t>
      </w:r>
      <w:r w:rsidR="006863FC" w:rsidRPr="00423295">
        <w:rPr>
          <w:rFonts w:cstheme="minorHAnsi"/>
          <w:b/>
          <w:bCs/>
          <w:sz w:val="22"/>
          <w:szCs w:val="22"/>
        </w:rPr>
        <w:t>.</w:t>
      </w:r>
      <w:r w:rsidR="006863FC">
        <w:rPr>
          <w:rFonts w:cstheme="minorHAnsi"/>
          <w:sz w:val="22"/>
          <w:szCs w:val="22"/>
        </w:rPr>
        <w:t xml:space="preserve">  </w:t>
      </w:r>
      <w:r w:rsidR="009A708C">
        <w:rPr>
          <w:rFonts w:cstheme="minorHAnsi"/>
          <w:sz w:val="22"/>
          <w:szCs w:val="22"/>
        </w:rPr>
        <w:t xml:space="preserve"> </w:t>
      </w:r>
      <w:r w:rsidR="00567F05" w:rsidRPr="00C94CC7">
        <w:rPr>
          <w:rFonts w:cstheme="minorHAnsi"/>
          <w:sz w:val="22"/>
          <w:szCs w:val="22"/>
        </w:rPr>
        <w:t>Patient group directions are</w:t>
      </w:r>
      <w:r w:rsidR="006863FC">
        <w:rPr>
          <w:rFonts w:cstheme="minorHAnsi"/>
          <w:sz w:val="22"/>
          <w:szCs w:val="22"/>
        </w:rPr>
        <w:t xml:space="preserve"> also</w:t>
      </w:r>
      <w:r w:rsidR="00567F05" w:rsidRPr="00C94CC7">
        <w:rPr>
          <w:rFonts w:cstheme="minorHAnsi"/>
          <w:sz w:val="22"/>
          <w:szCs w:val="22"/>
        </w:rPr>
        <w:t xml:space="preserve"> available on our website at: </w:t>
      </w:r>
      <w:hyperlink r:id="rId31" w:history="1">
        <w:r w:rsidR="00567F05" w:rsidRPr="00C94CC7">
          <w:rPr>
            <w:rStyle w:val="Hyperlink"/>
            <w:rFonts w:cstheme="minorHAnsi"/>
            <w:sz w:val="22"/>
            <w:szCs w:val="22"/>
          </w:rPr>
          <w:t>NHS England — Midlands » East Midlands Screening and Immunisation Team (SIT)</w:t>
        </w:r>
      </w:hyperlink>
      <w:r w:rsidR="00567F05" w:rsidRPr="00C94CC7">
        <w:rPr>
          <w:rFonts w:cstheme="minorHAnsi"/>
          <w:sz w:val="22"/>
          <w:szCs w:val="22"/>
        </w:rPr>
        <w:t xml:space="preserve">. Please ensure you are always using the most up to date version of any PGD. For any queries regarding PGDs please contact our </w:t>
      </w:r>
      <w:r w:rsidR="00423295">
        <w:rPr>
          <w:rFonts w:cstheme="minorHAnsi"/>
          <w:sz w:val="22"/>
          <w:szCs w:val="22"/>
        </w:rPr>
        <w:t>EMICAS</w:t>
      </w:r>
      <w:r w:rsidR="00567F05" w:rsidRPr="00C94CC7">
        <w:rPr>
          <w:rFonts w:cstheme="minorHAnsi"/>
          <w:sz w:val="22"/>
          <w:szCs w:val="22"/>
        </w:rPr>
        <w:t xml:space="preserve"> inbox.</w:t>
      </w:r>
    </w:p>
    <w:p w14:paraId="4125CB3B" w14:textId="77777777" w:rsidR="00567F05" w:rsidRPr="002F2174" w:rsidRDefault="00567F05" w:rsidP="00567F05">
      <w:pPr>
        <w:pStyle w:val="Heading1"/>
        <w:rPr>
          <w:rFonts w:cstheme="minorHAnsi"/>
          <w:b/>
          <w:bCs/>
          <w:color w:val="000000" w:themeColor="text1"/>
          <w:sz w:val="26"/>
          <w:szCs w:val="26"/>
        </w:rPr>
      </w:pPr>
      <w:r>
        <w:rPr>
          <w:rFonts w:cstheme="minorHAnsi"/>
          <w:b/>
          <w:bCs/>
          <w:color w:val="000000" w:themeColor="text1"/>
          <w:sz w:val="26"/>
          <w:szCs w:val="26"/>
        </w:rPr>
        <w:t>COLD CHAIN MANAGEMENT</w:t>
      </w:r>
    </w:p>
    <w:p w14:paraId="748C34B0" w14:textId="7CF2F02F" w:rsidR="00737048" w:rsidRPr="00DE22EF" w:rsidRDefault="00737048" w:rsidP="00737048">
      <w:pPr>
        <w:spacing w:line="240" w:lineRule="auto"/>
        <w:rPr>
          <w:rFonts w:ascii="Calibri" w:eastAsiaTheme="minorHAnsi" w:hAnsi="Calibri" w:cs="Calibri"/>
          <w:sz w:val="22"/>
          <w:szCs w:val="22"/>
        </w:rPr>
      </w:pPr>
      <w:r w:rsidRPr="00DE22EF">
        <w:rPr>
          <w:rFonts w:ascii="Calibri" w:eastAsiaTheme="minorHAnsi" w:hAnsi="Calibri" w:cs="Calibri"/>
          <w:sz w:val="22"/>
          <w:szCs w:val="22"/>
        </w:rPr>
        <w:t>As part of NHS England</w:t>
      </w:r>
      <w:r w:rsidR="00D27663">
        <w:rPr>
          <w:rFonts w:ascii="Calibri" w:eastAsiaTheme="minorHAnsi" w:hAnsi="Calibri" w:cs="Calibri"/>
          <w:sz w:val="22"/>
          <w:szCs w:val="22"/>
        </w:rPr>
        <w:t xml:space="preserve"> </w:t>
      </w:r>
      <w:r w:rsidRPr="00DE22EF">
        <w:rPr>
          <w:rFonts w:ascii="Calibri" w:eastAsiaTheme="minorHAnsi" w:hAnsi="Calibri" w:cs="Calibri"/>
          <w:sz w:val="22"/>
          <w:szCs w:val="22"/>
        </w:rPr>
        <w:t>– East</w:t>
      </w:r>
      <w:r w:rsidR="00D27663">
        <w:rPr>
          <w:rFonts w:ascii="Calibri" w:eastAsiaTheme="minorHAnsi" w:hAnsi="Calibri" w:cs="Calibri"/>
          <w:sz w:val="22"/>
          <w:szCs w:val="22"/>
        </w:rPr>
        <w:t xml:space="preserve"> </w:t>
      </w:r>
      <w:r w:rsidR="00225988">
        <w:rPr>
          <w:rFonts w:ascii="Calibri" w:eastAsiaTheme="minorHAnsi" w:hAnsi="Calibri" w:cs="Calibri"/>
          <w:sz w:val="22"/>
          <w:szCs w:val="22"/>
        </w:rPr>
        <w:t>Midlands</w:t>
      </w:r>
      <w:r w:rsidR="00225988" w:rsidRPr="00DE22EF">
        <w:rPr>
          <w:rFonts w:ascii="Calibri" w:eastAsiaTheme="minorHAnsi" w:hAnsi="Calibri" w:cs="Calibri"/>
          <w:sz w:val="22"/>
          <w:szCs w:val="22"/>
        </w:rPr>
        <w:t>, the</w:t>
      </w:r>
      <w:r w:rsidRPr="00DE22EF">
        <w:rPr>
          <w:rFonts w:ascii="Calibri" w:eastAsiaTheme="minorHAnsi" w:hAnsi="Calibri" w:cs="Calibri"/>
          <w:sz w:val="22"/>
          <w:szCs w:val="22"/>
        </w:rPr>
        <w:t xml:space="preserve"> Screening and Immunisation Team (SIT) are responsible for commissioning and performance managing </w:t>
      </w:r>
      <w:r w:rsidR="0084763D">
        <w:rPr>
          <w:rFonts w:ascii="Calibri" w:eastAsiaTheme="minorHAnsi" w:hAnsi="Calibri" w:cs="Calibri"/>
          <w:sz w:val="22"/>
          <w:szCs w:val="22"/>
        </w:rPr>
        <w:t>all</w:t>
      </w:r>
      <w:r w:rsidR="00D27663">
        <w:rPr>
          <w:rFonts w:ascii="Calibri" w:eastAsiaTheme="minorHAnsi" w:hAnsi="Calibri" w:cs="Calibri"/>
          <w:sz w:val="22"/>
          <w:szCs w:val="22"/>
        </w:rPr>
        <w:t xml:space="preserve"> </w:t>
      </w:r>
      <w:r w:rsidRPr="00DE22EF">
        <w:rPr>
          <w:rFonts w:ascii="Calibri" w:eastAsiaTheme="minorHAnsi" w:hAnsi="Calibri" w:cs="Calibri"/>
          <w:sz w:val="22"/>
          <w:szCs w:val="22"/>
        </w:rPr>
        <w:t>the routine immunisation programmes.  This includes ensuring safe and effective delivery of these programmes.  Because of this any cold chain and vaccine incident</w:t>
      </w:r>
      <w:r w:rsidR="00FD06BF" w:rsidRPr="00DE22EF">
        <w:rPr>
          <w:rFonts w:ascii="Calibri" w:eastAsiaTheme="minorHAnsi" w:hAnsi="Calibri" w:cs="Calibri"/>
          <w:sz w:val="22"/>
          <w:szCs w:val="22"/>
        </w:rPr>
        <w:t>s</w:t>
      </w:r>
      <w:r w:rsidRPr="00DE22EF">
        <w:rPr>
          <w:rFonts w:ascii="Calibri" w:eastAsiaTheme="minorHAnsi" w:hAnsi="Calibri" w:cs="Calibri"/>
          <w:sz w:val="22"/>
          <w:szCs w:val="22"/>
        </w:rPr>
        <w:t xml:space="preserve"> should be reported directly to SIT.   </w:t>
      </w:r>
    </w:p>
    <w:p w14:paraId="25A232F5" w14:textId="286CB8AE" w:rsidR="00DC1C14" w:rsidRPr="00CC5FD6" w:rsidRDefault="00157E7C" w:rsidP="00157E7C">
      <w:pPr>
        <w:spacing w:line="240" w:lineRule="auto"/>
        <w:rPr>
          <w:rFonts w:ascii="Calibri" w:eastAsiaTheme="minorHAnsi" w:hAnsi="Calibri" w:cs="Calibri"/>
          <w:sz w:val="22"/>
          <w:szCs w:val="22"/>
        </w:rPr>
      </w:pPr>
      <w:r>
        <w:rPr>
          <w:rFonts w:ascii="Calibri" w:eastAsiaTheme="minorHAnsi" w:hAnsi="Calibri" w:cs="Calibri"/>
          <w:sz w:val="22"/>
          <w:szCs w:val="22"/>
        </w:rPr>
        <w:lastRenderedPageBreak/>
        <w:t>P</w:t>
      </w:r>
      <w:r w:rsidR="00BC0FC3" w:rsidRPr="00DE22EF">
        <w:rPr>
          <w:rFonts w:ascii="Calibri" w:eastAsiaTheme="minorHAnsi" w:hAnsi="Calibri" w:cs="Calibri"/>
          <w:sz w:val="22"/>
          <w:szCs w:val="22"/>
        </w:rPr>
        <w:t>lease see below for</w:t>
      </w:r>
      <w:r w:rsidR="00737048" w:rsidRPr="00DE22EF">
        <w:rPr>
          <w:rFonts w:ascii="Calibri" w:eastAsiaTheme="minorHAnsi" w:hAnsi="Calibri" w:cs="Calibri"/>
          <w:sz w:val="22"/>
          <w:szCs w:val="22"/>
        </w:rPr>
        <w:t xml:space="preserve"> the correct process for</w:t>
      </w:r>
      <w:r w:rsidR="00BC0FC3" w:rsidRPr="00DE22EF">
        <w:rPr>
          <w:rFonts w:ascii="Calibri" w:eastAsiaTheme="minorHAnsi" w:hAnsi="Calibri" w:cs="Calibri"/>
          <w:sz w:val="22"/>
          <w:szCs w:val="22"/>
        </w:rPr>
        <w:t xml:space="preserve"> cold chain</w:t>
      </w:r>
      <w:r w:rsidR="00737048" w:rsidRPr="00DE22EF">
        <w:rPr>
          <w:rFonts w:ascii="Calibri" w:eastAsiaTheme="minorHAnsi" w:hAnsi="Calibri" w:cs="Calibri"/>
          <w:sz w:val="22"/>
          <w:szCs w:val="22"/>
        </w:rPr>
        <w:t xml:space="preserve"> incident reporting in our area</w:t>
      </w:r>
      <w:r w:rsidR="00DE22EF" w:rsidRPr="00DE22EF">
        <w:rPr>
          <w:rFonts w:ascii="Calibri" w:eastAsiaTheme="minorHAnsi" w:hAnsi="Calibri" w:cs="Calibri"/>
          <w:sz w:val="22"/>
          <w:szCs w:val="22"/>
        </w:rPr>
        <w:t>:</w:t>
      </w:r>
    </w:p>
    <w:p w14:paraId="5A89B6D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On identifying a potential incident, the Screening, and Immunisation Team (SIT) should be contacted via the EMICAS inbox as soon as is practicably possible on the same day that the incident is discovered, to discuss next steps.</w:t>
      </w:r>
    </w:p>
    <w:p w14:paraId="703968FE"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reporting email should contain full details about the incident and evidence of temperature breach/timeframe where possible.</w:t>
      </w:r>
    </w:p>
    <w:p w14:paraId="657DCC43" w14:textId="77777777" w:rsidR="00DC1C14" w:rsidRPr="00CC5FD6" w:rsidRDefault="00DC1C14" w:rsidP="00DC1C14">
      <w:pPr>
        <w:numPr>
          <w:ilvl w:val="0"/>
          <w:numId w:val="10"/>
        </w:numPr>
        <w:spacing w:before="0" w:after="0" w:line="240" w:lineRule="auto"/>
        <w:rPr>
          <w:rFonts w:ascii="Calibri" w:eastAsiaTheme="minorHAnsi" w:hAnsi="Calibri" w:cs="Calibri"/>
          <w:b/>
          <w:bCs/>
          <w:sz w:val="22"/>
          <w:szCs w:val="22"/>
        </w:rPr>
      </w:pPr>
      <w:r w:rsidRPr="00CC5FD6">
        <w:rPr>
          <w:rFonts w:ascii="Calibri" w:eastAsiaTheme="minorHAnsi" w:hAnsi="Calibri" w:cs="Calibri"/>
          <w:sz w:val="22"/>
          <w:szCs w:val="22"/>
        </w:rPr>
        <w:t xml:space="preserve">If categorised as a cold chain incident by the SIT the next steps will be outlined in the email response from the SIT, and you will be given a reference number. If full details have been provided </w:t>
      </w:r>
      <w:r w:rsidRPr="00CC5FD6">
        <w:rPr>
          <w:rFonts w:ascii="Calibri" w:eastAsiaTheme="minorHAnsi" w:hAnsi="Calibri" w:cs="Calibri"/>
          <w:b/>
          <w:bCs/>
          <w:sz w:val="22"/>
          <w:szCs w:val="22"/>
        </w:rPr>
        <w:t>completion of an incident form will be required only if patients have been vaccinated with affected stock.</w:t>
      </w:r>
    </w:p>
    <w:p w14:paraId="26120713"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you may be advised to contact the vaccine manufacturers for information about vaccine stability and further use.</w:t>
      </w:r>
    </w:p>
    <w:p w14:paraId="1CA62A7D"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SIT will keep a record of the incident, actions and outcome for audit and monitoring purposes.</w:t>
      </w:r>
    </w:p>
    <w:p w14:paraId="2DB8B4E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vaccine manufacturers may advise that vaccines have maintained stability and are still safe to use “off label”, this means that the vaccines are still within their licence.  </w:t>
      </w:r>
    </w:p>
    <w:p w14:paraId="41A65C33" w14:textId="17914492" w:rsidR="00DC1C14" w:rsidRPr="00D519BB" w:rsidRDefault="00DC1C14" w:rsidP="00765593">
      <w:pPr>
        <w:numPr>
          <w:ilvl w:val="0"/>
          <w:numId w:val="10"/>
        </w:numPr>
        <w:spacing w:before="0" w:after="0" w:line="240" w:lineRule="auto"/>
        <w:ind w:left="360"/>
        <w:rPr>
          <w:rFonts w:ascii="Calibri" w:eastAsiaTheme="minorHAnsi" w:hAnsi="Calibri" w:cs="Calibri"/>
          <w:sz w:val="22"/>
          <w:szCs w:val="22"/>
        </w:rPr>
      </w:pPr>
      <w:r w:rsidRPr="00D519BB">
        <w:rPr>
          <w:rFonts w:ascii="Calibri" w:hAnsi="Calibri" w:cs="Calibri"/>
          <w:b/>
          <w:sz w:val="22"/>
          <w:szCs w:val="22"/>
        </w:rPr>
        <w:t xml:space="preserve">Do not discard any vaccines prior to discussing with the SIT. </w:t>
      </w:r>
      <w:r w:rsidRPr="00D519BB">
        <w:rPr>
          <w:rFonts w:ascii="Calibri" w:hAnsi="Calibri" w:cs="Calibri"/>
          <w:sz w:val="22"/>
          <w:szCs w:val="22"/>
        </w:rPr>
        <w:t xml:space="preserve"> If</w:t>
      </w:r>
      <w:r w:rsidRPr="00D519BB">
        <w:rPr>
          <w:rFonts w:ascii="Calibri" w:hAnsi="Calibri" w:cs="Calibri"/>
          <w:b/>
          <w:sz w:val="22"/>
          <w:szCs w:val="22"/>
        </w:rPr>
        <w:t xml:space="preserve"> </w:t>
      </w:r>
      <w:r w:rsidRPr="00D519BB">
        <w:rPr>
          <w:rFonts w:ascii="Calibri" w:eastAsiaTheme="minorHAnsi" w:hAnsi="Calibri" w:cs="Calibri"/>
          <w:sz w:val="22"/>
          <w:szCs w:val="22"/>
        </w:rPr>
        <w:t xml:space="preserve">any vaccines need to be destroyed because of the incident then this wastage should be reported on to ImmForm, as a stock incident, which will then generate a cost invoice to the SIT. </w:t>
      </w:r>
      <w:r w:rsidRPr="00D519BB">
        <w:rPr>
          <w:rFonts w:ascii="Calibri" w:eastAsiaTheme="minorHAnsi" w:hAnsi="Calibri" w:cs="Calibri"/>
          <w:b/>
          <w:bCs/>
          <w:sz w:val="22"/>
          <w:szCs w:val="22"/>
        </w:rPr>
        <w:t>Please note</w:t>
      </w:r>
      <w:r w:rsidRPr="00D519BB">
        <w:rPr>
          <w:rFonts w:ascii="Calibri" w:eastAsiaTheme="minorHAnsi" w:hAnsi="Calibri" w:cs="Calibri"/>
          <w:sz w:val="22"/>
          <w:szCs w:val="22"/>
        </w:rPr>
        <w:t xml:space="preserve"> - </w:t>
      </w:r>
      <w:r w:rsidRPr="00D519BB">
        <w:rPr>
          <w:rFonts w:ascii="Calibri" w:eastAsiaTheme="minorHAnsi" w:hAnsi="Calibri" w:cs="Calibri"/>
          <w:b/>
          <w:sz w:val="22"/>
          <w:szCs w:val="22"/>
        </w:rPr>
        <w:t>If no vaccines are wasted, then there is no requirement to report on ImmForm.</w:t>
      </w:r>
      <w:r w:rsidRPr="00D519BB">
        <w:rPr>
          <w:rFonts w:ascii="Calibri" w:eastAsiaTheme="minorHAnsi" w:hAnsi="Calibri" w:cs="Calibri"/>
          <w:sz w:val="22"/>
          <w:szCs w:val="22"/>
        </w:rPr>
        <w:t> </w:t>
      </w:r>
    </w:p>
    <w:p w14:paraId="2C4F682D" w14:textId="77777777" w:rsidR="00225988" w:rsidRPr="00CC5FD6" w:rsidRDefault="00225988" w:rsidP="00DC1C14">
      <w:pPr>
        <w:spacing w:before="0" w:after="0" w:line="240" w:lineRule="auto"/>
        <w:ind w:left="360"/>
        <w:rPr>
          <w:rFonts w:ascii="Calibri" w:eastAsiaTheme="minorHAnsi" w:hAnsi="Calibri" w:cs="Calibri"/>
          <w:sz w:val="22"/>
          <w:szCs w:val="22"/>
        </w:rPr>
      </w:pPr>
    </w:p>
    <w:p w14:paraId="262BF2FC" w14:textId="77777777" w:rsidR="00DC1C14" w:rsidRPr="00CC5FD6" w:rsidRDefault="00DC1C14" w:rsidP="00DC1C14">
      <w:pPr>
        <w:widowControl w:val="0"/>
        <w:ind w:left="360"/>
        <w:rPr>
          <w:rFonts w:ascii="Calibri" w:hAnsi="Calibri" w:cs="Calibri"/>
          <w:b/>
          <w:bCs/>
          <w:sz w:val="22"/>
          <w:szCs w:val="22"/>
          <w:u w:val="single"/>
        </w:rPr>
      </w:pPr>
      <w:r w:rsidRPr="00CC5FD6">
        <w:rPr>
          <w:rFonts w:ascii="Calibri" w:hAnsi="Calibri" w:cs="Calibri"/>
          <w:b/>
          <w:bCs/>
          <w:sz w:val="22"/>
          <w:szCs w:val="22"/>
          <w:u w:val="single"/>
        </w:rPr>
        <w:t>The use of “off label” vaccines</w:t>
      </w:r>
    </w:p>
    <w:p w14:paraId="7F157AF2"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 xml:space="preserve">Not all cold chain interruptions will result in the need for vaccines to be destroyed.  When storage temperatures have varied a little for a short period of time, some vaccines can tolerate this fluctuation and the safety of the vaccine and way in which it works may not be affected.    </w:t>
      </w:r>
    </w:p>
    <w:p w14:paraId="761A881A"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be used.</w:t>
      </w:r>
    </w:p>
    <w:p w14:paraId="72E446C0" w14:textId="77777777" w:rsidR="00DC1C14" w:rsidRPr="00CC5FD6" w:rsidRDefault="00DC1C14" w:rsidP="00DC1C14">
      <w:pPr>
        <w:pStyle w:val="ListParagraph"/>
        <w:widowControl w:val="0"/>
        <w:numPr>
          <w:ilvl w:val="0"/>
          <w:numId w:val="10"/>
        </w:numPr>
        <w:rPr>
          <w:rFonts w:ascii="Calibri" w:hAnsi="Calibri" w:cs="Calibri"/>
          <w:b/>
          <w:sz w:val="22"/>
          <w:szCs w:val="22"/>
        </w:rPr>
      </w:pPr>
      <w:r w:rsidRPr="00CC5FD6">
        <w:rPr>
          <w:rFonts w:ascii="Calibri" w:hAnsi="Calibri" w:cs="Calibr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2070A9C7" w14:textId="3A7B36F3" w:rsidR="00567F05" w:rsidRDefault="00DC1C14" w:rsidP="00DC1C14">
      <w:pPr>
        <w:rPr>
          <w:rStyle w:val="Hyperlink"/>
          <w:rFonts w:cstheme="minorHAnsi"/>
          <w:sz w:val="22"/>
          <w:szCs w:val="22"/>
        </w:rPr>
      </w:pPr>
      <w:r w:rsidRPr="00CC5FD6">
        <w:rPr>
          <w:rFonts w:ascii="Calibri" w:hAnsi="Calibri" w:cs="Calibri"/>
          <w:b/>
          <w:sz w:val="22"/>
          <w:szCs w:val="22"/>
        </w:rPr>
        <w:t>The decision to allow “off label” use will only be taken if the vaccine is still considered to be safe and effective. It is recognised that the ultimate decision in each practice to use vaccines “off label” rests with the lead clinician, however the Screening and Immunisation Team fully endorse this practice.</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B13EFD">
      <w:pPr>
        <w:pStyle w:val="ListParagraph"/>
        <w:numPr>
          <w:ilvl w:val="0"/>
          <w:numId w:val="3"/>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32" o:title=""/>
          </v:shape>
          <o:OLEObject Type="Embed" ProgID="Acrobat.Document.DC" ShapeID="_x0000_i1025" DrawAspect="Icon" ObjectID="_1824629856" r:id="rId33"/>
        </w:object>
      </w:r>
      <w:r w:rsidR="00B13EFD" w:rsidRPr="00E917B9">
        <w:rPr>
          <w:sz w:val="22"/>
          <w:szCs w:val="22"/>
        </w:rPr>
        <w:tab/>
      </w:r>
    </w:p>
    <w:p w14:paraId="4DDF5B22" w14:textId="77777777" w:rsidR="00B13EFD" w:rsidRDefault="00B13EFD" w:rsidP="00B13EFD">
      <w:pPr>
        <w:pStyle w:val="ListParagraph"/>
        <w:numPr>
          <w:ilvl w:val="0"/>
          <w:numId w:val="3"/>
        </w:numPr>
        <w:rPr>
          <w:b/>
          <w:bCs/>
          <w:sz w:val="22"/>
          <w:szCs w:val="22"/>
        </w:rPr>
      </w:pPr>
      <w:r w:rsidRPr="006E7EDA">
        <w:rPr>
          <w:b/>
          <w:bCs/>
          <w:sz w:val="22"/>
          <w:szCs w:val="22"/>
        </w:rPr>
        <w:t>UPDATED July 2025:</w:t>
      </w:r>
      <w:r>
        <w:rPr>
          <w:b/>
          <w:bCs/>
          <w:sz w:val="22"/>
          <w:szCs w:val="22"/>
        </w:rPr>
        <w:t xml:space="preserve">  </w:t>
      </w:r>
      <w:r w:rsidRPr="00DC53EF">
        <w:rPr>
          <w:sz w:val="22"/>
          <w:szCs w:val="22"/>
        </w:rPr>
        <w:t>The Routine Childhood Immunisation Schedule:</w:t>
      </w:r>
    </w:p>
    <w:p w14:paraId="0CB7FFB2" w14:textId="77777777" w:rsidR="00B13EFD" w:rsidRPr="003D49B5" w:rsidRDefault="00B13EFD" w:rsidP="00B13EFD">
      <w:pPr>
        <w:ind w:left="360"/>
        <w:rPr>
          <w:b/>
          <w:bCs/>
          <w:sz w:val="22"/>
          <w:szCs w:val="22"/>
        </w:rPr>
      </w:pPr>
      <w:hyperlink r:id="rId34" w:history="1">
        <w:r w:rsidRPr="00CB716E">
          <w:rPr>
            <w:rStyle w:val="Hyperlink"/>
            <w:sz w:val="22"/>
            <w:szCs w:val="22"/>
          </w:rPr>
          <w:t>https://assets.publishing.service.gov.uk/media/683e27b31b807cfa6995e094/UKHSA_13284_Complete_Immunisation_schedule_01_July_2025_WEB.pdf</w:t>
        </w:r>
      </w:hyperlink>
    </w:p>
    <w:p w14:paraId="09D90910" w14:textId="77777777" w:rsidR="00B13EFD" w:rsidRPr="00CC13A9" w:rsidRDefault="00B13EFD" w:rsidP="00B13EFD">
      <w:pPr>
        <w:pStyle w:val="ListParagraph"/>
        <w:numPr>
          <w:ilvl w:val="0"/>
          <w:numId w:val="3"/>
        </w:numPr>
        <w:rPr>
          <w:rFonts w:eastAsia="Times New Roman"/>
          <w:sz w:val="22"/>
          <w:szCs w:val="22"/>
          <w:lang w:val="en-US"/>
        </w:rPr>
      </w:pPr>
      <w:r w:rsidRPr="00C94CC7">
        <w:rPr>
          <w:b/>
          <w:bCs/>
          <w:sz w:val="22"/>
          <w:szCs w:val="22"/>
        </w:rPr>
        <w:t xml:space="preserve">UPDATED </w:t>
      </w:r>
      <w:r>
        <w:rPr>
          <w:b/>
          <w:bCs/>
          <w:sz w:val="22"/>
          <w:szCs w:val="22"/>
        </w:rPr>
        <w:t>July 2025</w:t>
      </w:r>
      <w:r w:rsidRPr="00C94CC7">
        <w:rPr>
          <w:b/>
          <w:bCs/>
          <w:sz w:val="22"/>
          <w:szCs w:val="22"/>
        </w:rPr>
        <w:t>:</w:t>
      </w:r>
      <w:r w:rsidRPr="00C94CC7">
        <w:rPr>
          <w:sz w:val="22"/>
          <w:szCs w:val="22"/>
        </w:rPr>
        <w:t xml:space="preserve"> Incomplete or uncertain immunisation schedule: </w:t>
      </w:r>
    </w:p>
    <w:p w14:paraId="5C204580" w14:textId="7AA6AE34" w:rsidR="00B13EFD" w:rsidRPr="00C94CC7" w:rsidRDefault="00B13EFD" w:rsidP="002C6817">
      <w:pPr>
        <w:pStyle w:val="ListParagraph"/>
        <w:rPr>
          <w:sz w:val="22"/>
          <w:szCs w:val="22"/>
        </w:rPr>
      </w:pPr>
      <w:hyperlink r:id="rId35" w:history="1">
        <w:r w:rsidRPr="00795053">
          <w:rPr>
            <w:rStyle w:val="Hyperlink"/>
            <w:rFonts w:eastAsia="Times New Roman"/>
            <w:sz w:val="22"/>
            <w:szCs w:val="22"/>
            <w:lang w:val="en-US"/>
          </w:rPr>
          <w:t>https://assets.publishing.service.gov.uk/media/683d9e6e8e9bdf1409b90b68/UKHSA_13259_Algorithm_immunisation_status_20250503.pdf</w:t>
        </w:r>
      </w:hyperlink>
    </w:p>
    <w:p w14:paraId="7798F2F0" w14:textId="76653758" w:rsidR="00B13EFD" w:rsidRPr="00054F8C" w:rsidRDefault="00B13EFD" w:rsidP="00E50EB0">
      <w:pPr>
        <w:pStyle w:val="ListParagraph"/>
        <w:numPr>
          <w:ilvl w:val="0"/>
          <w:numId w:val="3"/>
        </w:numPr>
        <w:rPr>
          <w:sz w:val="22"/>
          <w:szCs w:val="22"/>
        </w:rPr>
      </w:pPr>
      <w:r w:rsidRPr="00054F8C">
        <w:rPr>
          <w:b/>
          <w:bCs/>
          <w:sz w:val="22"/>
          <w:szCs w:val="22"/>
        </w:rPr>
        <w:t xml:space="preserve"> UPDATED September 2025: </w:t>
      </w:r>
      <w:r w:rsidRPr="00054F8C">
        <w:rPr>
          <w:sz w:val="22"/>
          <w:szCs w:val="22"/>
          <w:lang w:eastAsia="en-GB"/>
        </w:rPr>
        <w:t xml:space="preserve">Immunisation cohorts and providers for 2025/26 </w:t>
      </w:r>
      <w:r w:rsidRPr="00054F8C">
        <w:rPr>
          <w:sz w:val="22"/>
          <w:szCs w:val="22"/>
        </w:rPr>
        <w:t xml:space="preserve">                     </w:t>
      </w:r>
      <w:r w:rsidR="00042531">
        <w:rPr>
          <w:sz w:val="22"/>
          <w:szCs w:val="22"/>
        </w:rPr>
        <w:object w:dxaOrig="1539" w:dyaOrig="997" w14:anchorId="0FA243CD">
          <v:shape id="_x0000_i1026" type="#_x0000_t75" style="width:79.2pt;height:50.4pt" o:ole="">
            <v:imagedata r:id="rId36" o:title=""/>
          </v:shape>
          <o:OLEObject Type="Embed" ProgID="Acrobat.Document.DC" ShapeID="_x0000_i1026" DrawAspect="Icon" ObjectID="_1824629857" r:id="rId37"/>
        </w:object>
      </w:r>
      <w:r w:rsidRPr="00054F8C">
        <w:rPr>
          <w:sz w:val="22"/>
          <w:szCs w:val="22"/>
        </w:rPr>
        <w:t xml:space="preserve">                                                            </w:t>
      </w:r>
    </w:p>
    <w:p w14:paraId="695256CF" w14:textId="5CE9B13A" w:rsidR="00B13EFD" w:rsidRPr="00F60878" w:rsidRDefault="00B13EFD" w:rsidP="003B1469">
      <w:pPr>
        <w:pStyle w:val="ListParagraph"/>
        <w:numPr>
          <w:ilvl w:val="0"/>
          <w:numId w:val="3"/>
        </w:numPr>
        <w:rPr>
          <w:sz w:val="21"/>
          <w:szCs w:val="21"/>
        </w:rPr>
      </w:pPr>
      <w:r w:rsidRPr="00F60878">
        <w:rPr>
          <w:sz w:val="22"/>
          <w:szCs w:val="22"/>
        </w:rPr>
        <w:t>The Green Book – Immunisation Against Disease -  </w:t>
      </w:r>
      <w:hyperlink r:id="rId38" w:history="1">
        <w:r w:rsidRPr="00F60878">
          <w:rPr>
            <w:rStyle w:val="Hyperlink"/>
            <w:sz w:val="22"/>
            <w:szCs w:val="22"/>
          </w:rPr>
          <w:t>Immunisation against infectious disease - GOV.UK (www.gov.uk)</w:t>
        </w:r>
      </w:hyperlink>
    </w:p>
    <w:p w14:paraId="16D93817" w14:textId="2A53EE93" w:rsidR="00B13EFD" w:rsidRPr="002F2174" w:rsidRDefault="00E2040E" w:rsidP="00B13EFD">
      <w:pPr>
        <w:pStyle w:val="Heading1"/>
        <w:rPr>
          <w:b/>
          <w:bCs/>
          <w:color w:val="000000" w:themeColor="text1"/>
          <w:sz w:val="26"/>
          <w:szCs w:val="26"/>
        </w:rPr>
      </w:pPr>
      <w:r>
        <w:rPr>
          <w:b/>
          <w:bCs/>
          <w:color w:val="000000" w:themeColor="text1"/>
          <w:sz w:val="26"/>
          <w:szCs w:val="26"/>
        </w:rPr>
        <w:t xml:space="preserve">contact details for </w:t>
      </w:r>
      <w:r w:rsidR="00B13EFD">
        <w:rPr>
          <w:b/>
          <w:bCs/>
          <w:color w:val="000000" w:themeColor="text1"/>
          <w:sz w:val="26"/>
          <w:szCs w:val="26"/>
        </w:rPr>
        <w:t xml:space="preserve">THE </w:t>
      </w:r>
      <w:r w:rsidR="00B13EFD" w:rsidRPr="002F2174">
        <w:rPr>
          <w:b/>
          <w:bCs/>
          <w:color w:val="000000" w:themeColor="text1"/>
          <w:sz w:val="26"/>
          <w:szCs w:val="26"/>
        </w:rPr>
        <w:t>immunisation team</w:t>
      </w:r>
    </w:p>
    <w:p w14:paraId="1153BE26" w14:textId="2BB554AB" w:rsidR="00B13EFD" w:rsidRDefault="00B13EFD" w:rsidP="00355A10">
      <w:pPr>
        <w:rPr>
          <w:rFonts w:cstheme="minorHAnsi"/>
          <w:b/>
          <w:bCs/>
          <w:sz w:val="21"/>
          <w:szCs w:val="21"/>
          <w14:ligatures w14:val="standardContextual"/>
        </w:rPr>
      </w:pPr>
      <w:r w:rsidRPr="00E85AA0">
        <w:rPr>
          <w:sz w:val="21"/>
          <w:szCs w:val="21"/>
        </w:rPr>
        <w:t xml:space="preserve">The East Midlands Immunisation Team </w:t>
      </w:r>
      <w:r>
        <w:rPr>
          <w:sz w:val="21"/>
          <w:szCs w:val="21"/>
        </w:rPr>
        <w:t>c</w:t>
      </w:r>
      <w:r w:rsidRPr="00E85AA0">
        <w:rPr>
          <w:sz w:val="21"/>
          <w:szCs w:val="21"/>
        </w:rPr>
        <w:t>over all counties in the East Midlands region</w:t>
      </w:r>
      <w:r w:rsidR="00E2040E">
        <w:rPr>
          <w:sz w:val="21"/>
          <w:szCs w:val="21"/>
        </w:rPr>
        <w:t xml:space="preserve">.  </w:t>
      </w: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39"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649DA9DA" w14:textId="0143D412" w:rsidR="008542A6" w:rsidRPr="00B86BFB" w:rsidRDefault="008542A6" w:rsidP="00355A10">
      <w:pPr>
        <w:rPr>
          <w:rFonts w:eastAsia="Times New Roman" w:cstheme="minorHAnsi"/>
          <w:sz w:val="21"/>
          <w:szCs w:val="21"/>
          <w:lang w:eastAsia="en-GB"/>
        </w:rPr>
      </w:pPr>
      <w:r>
        <w:rPr>
          <w:rFonts w:cstheme="minorHAnsi"/>
          <w:b/>
          <w:bCs/>
          <w:sz w:val="21"/>
          <w:szCs w:val="21"/>
          <w14:ligatures w14:val="standardContextual"/>
        </w:rPr>
        <w:t>Other contact details:</w:t>
      </w:r>
    </w:p>
    <w:p w14:paraId="54B2686F" w14:textId="77777777" w:rsidR="00B13EFD" w:rsidRPr="008644B3"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40"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09EB42BB" w14:textId="64545FE6" w:rsidR="00AA5B9A" w:rsidRPr="00DB142D" w:rsidRDefault="00B13EFD" w:rsidP="0024032F">
      <w:pPr>
        <w:pStyle w:val="ListParagraph"/>
        <w:numPr>
          <w:ilvl w:val="0"/>
          <w:numId w:val="2"/>
        </w:numPr>
        <w:spacing w:before="0" w:after="0"/>
        <w:textAlignment w:val="baseline"/>
        <w:rPr>
          <w:rFonts w:cstheme="minorHAnsi"/>
          <w:color w:val="0563C1" w:themeColor="hyperlink"/>
          <w:sz w:val="22"/>
          <w:szCs w:val="22"/>
          <w:u w:val="single"/>
        </w:rPr>
      </w:pPr>
      <w:r w:rsidRPr="00130825">
        <w:rPr>
          <w:rFonts w:ascii="Calibri" w:eastAsia="Times New Roman" w:hAnsi="Calibri" w:cs="Calibri"/>
          <w:sz w:val="22"/>
          <w:szCs w:val="22"/>
          <w:lang w:eastAsia="en-GB"/>
        </w:rPr>
        <w:t xml:space="preserve">All practice payment queries should be emailed to: GP Contracting </w:t>
      </w:r>
      <w:proofErr w:type="spellStart"/>
      <w:r w:rsidRPr="00130825">
        <w:rPr>
          <w:rFonts w:ascii="Calibri" w:eastAsia="Times New Roman" w:hAnsi="Calibri" w:cs="Calibri"/>
          <w:sz w:val="22"/>
          <w:szCs w:val="22"/>
          <w:lang w:eastAsia="en-GB"/>
        </w:rPr>
        <w:t>EMids</w:t>
      </w:r>
      <w:proofErr w:type="spellEnd"/>
      <w:r w:rsidRPr="00130825">
        <w:rPr>
          <w:rFonts w:ascii="Calibri" w:eastAsia="Times New Roman" w:hAnsi="Calibri" w:cs="Calibri"/>
          <w:sz w:val="22"/>
          <w:szCs w:val="22"/>
          <w:lang w:eastAsia="en-GB"/>
        </w:rPr>
        <w:t xml:space="preserve">:                                                                                                        </w:t>
      </w:r>
      <w:hyperlink r:id="rId41" w:history="1">
        <w:r w:rsidRPr="00130825">
          <w:rPr>
            <w:rStyle w:val="Hyperlink"/>
            <w:rFonts w:ascii="Calibri" w:eastAsia="Times New Roman" w:hAnsi="Calibri" w:cs="Calibri"/>
            <w:sz w:val="22"/>
            <w:szCs w:val="22"/>
            <w:lang w:eastAsia="en-GB"/>
          </w:rPr>
          <w:t>nnicb-nn.eastmidlands-pcgp@nhs.net</w:t>
        </w:r>
      </w:hyperlink>
    </w:p>
    <w:p w14:paraId="6834B85B" w14:textId="77777777" w:rsidR="00DB142D" w:rsidRDefault="00DB142D" w:rsidP="00DB142D">
      <w:pPr>
        <w:spacing w:before="0" w:after="0"/>
        <w:textAlignment w:val="baseline"/>
        <w:rPr>
          <w:rStyle w:val="Hyperlink"/>
          <w:rFonts w:cstheme="minorHAnsi"/>
          <w:sz w:val="22"/>
          <w:szCs w:val="22"/>
        </w:rPr>
      </w:pPr>
    </w:p>
    <w:p w14:paraId="5C94C086" w14:textId="77777777" w:rsidR="00DB142D" w:rsidRDefault="00DB142D" w:rsidP="00DB142D">
      <w:pPr>
        <w:spacing w:before="0" w:after="0"/>
        <w:textAlignment w:val="baseline"/>
        <w:rPr>
          <w:rStyle w:val="Hyperlink"/>
          <w:rFonts w:cstheme="minorHAnsi"/>
          <w:sz w:val="22"/>
          <w:szCs w:val="22"/>
        </w:rPr>
      </w:pPr>
    </w:p>
    <w:p w14:paraId="1BC23852" w14:textId="77777777" w:rsidR="00DB142D" w:rsidRDefault="00DB142D" w:rsidP="00DB142D">
      <w:pPr>
        <w:spacing w:before="0" w:after="0"/>
        <w:textAlignment w:val="baseline"/>
        <w:rPr>
          <w:rStyle w:val="Hyperlink"/>
          <w:rFonts w:cstheme="minorHAnsi"/>
          <w:sz w:val="22"/>
          <w:szCs w:val="22"/>
        </w:rPr>
      </w:pPr>
    </w:p>
    <w:p w14:paraId="1F1BE88D" w14:textId="77777777" w:rsidR="00DB142D" w:rsidRDefault="00DB142D" w:rsidP="00DB142D">
      <w:pPr>
        <w:spacing w:before="0" w:after="0"/>
        <w:textAlignment w:val="baseline"/>
        <w:rPr>
          <w:rStyle w:val="Hyperlink"/>
          <w:rFonts w:cstheme="minorHAnsi"/>
          <w:sz w:val="22"/>
          <w:szCs w:val="22"/>
        </w:rPr>
      </w:pPr>
    </w:p>
    <w:p w14:paraId="1CBE7DD2" w14:textId="77777777" w:rsidR="00DB142D" w:rsidRDefault="00DB142D" w:rsidP="00DB142D">
      <w:pPr>
        <w:spacing w:before="0" w:after="0"/>
        <w:textAlignment w:val="baseline"/>
        <w:rPr>
          <w:rStyle w:val="Hyperlink"/>
          <w:rFonts w:cstheme="minorHAnsi"/>
          <w:sz w:val="22"/>
          <w:szCs w:val="22"/>
        </w:rPr>
      </w:pPr>
    </w:p>
    <w:p w14:paraId="013160B4" w14:textId="77777777" w:rsidR="00DB142D" w:rsidRDefault="00DB142D" w:rsidP="00DB142D">
      <w:pPr>
        <w:spacing w:before="0" w:after="0"/>
        <w:textAlignment w:val="baseline"/>
        <w:rPr>
          <w:rStyle w:val="Hyperlink"/>
          <w:rFonts w:cstheme="minorHAnsi"/>
          <w:sz w:val="22"/>
          <w:szCs w:val="22"/>
        </w:rPr>
      </w:pPr>
    </w:p>
    <w:p w14:paraId="6117230F" w14:textId="77777777" w:rsidR="00DB142D" w:rsidRDefault="00DB142D" w:rsidP="00DB142D">
      <w:pPr>
        <w:spacing w:before="0" w:after="0"/>
        <w:textAlignment w:val="baseline"/>
        <w:rPr>
          <w:rStyle w:val="Hyperlink"/>
          <w:rFonts w:cstheme="minorHAnsi"/>
          <w:sz w:val="22"/>
          <w:szCs w:val="22"/>
        </w:rPr>
      </w:pPr>
    </w:p>
    <w:p w14:paraId="1DCF3014" w14:textId="77777777" w:rsidR="00DB142D" w:rsidRDefault="00DB142D" w:rsidP="00DB142D">
      <w:pPr>
        <w:spacing w:before="0" w:after="0"/>
        <w:textAlignment w:val="baseline"/>
        <w:rPr>
          <w:rStyle w:val="Hyperlink"/>
          <w:rFonts w:cstheme="minorHAnsi"/>
          <w:sz w:val="22"/>
          <w:szCs w:val="22"/>
        </w:rPr>
      </w:pPr>
    </w:p>
    <w:p w14:paraId="747F2C82" w14:textId="77777777" w:rsidR="00DB142D" w:rsidRDefault="00DB142D" w:rsidP="00DB142D">
      <w:pPr>
        <w:spacing w:before="0" w:after="0"/>
        <w:textAlignment w:val="baseline"/>
        <w:rPr>
          <w:rStyle w:val="Hyperlink"/>
          <w:rFonts w:cstheme="minorHAnsi"/>
          <w:sz w:val="22"/>
          <w:szCs w:val="22"/>
        </w:rPr>
      </w:pPr>
    </w:p>
    <w:p w14:paraId="76EEEF3A" w14:textId="77777777" w:rsidR="00DB142D" w:rsidRDefault="00DB142D" w:rsidP="00DB142D">
      <w:pPr>
        <w:spacing w:before="0" w:after="0"/>
        <w:textAlignment w:val="baseline"/>
        <w:rPr>
          <w:rStyle w:val="Hyperlink"/>
          <w:rFonts w:cstheme="minorHAnsi"/>
          <w:sz w:val="22"/>
          <w:szCs w:val="22"/>
        </w:rPr>
      </w:pPr>
    </w:p>
    <w:p w14:paraId="403A868F" w14:textId="77777777" w:rsidR="00DB142D" w:rsidRDefault="00DB142D" w:rsidP="00DB142D">
      <w:pPr>
        <w:spacing w:before="0" w:after="0"/>
        <w:textAlignment w:val="baseline"/>
        <w:rPr>
          <w:rStyle w:val="Hyperlink"/>
          <w:rFonts w:cstheme="minorHAnsi"/>
          <w:sz w:val="22"/>
          <w:szCs w:val="22"/>
        </w:rPr>
      </w:pPr>
    </w:p>
    <w:p w14:paraId="282FCD65" w14:textId="77777777" w:rsidR="00DB142D" w:rsidRDefault="00DB142D" w:rsidP="00DB142D">
      <w:pPr>
        <w:spacing w:before="0" w:after="0"/>
        <w:textAlignment w:val="baseline"/>
        <w:rPr>
          <w:rStyle w:val="Hyperlink"/>
          <w:rFonts w:cstheme="minorHAnsi"/>
          <w:sz w:val="22"/>
          <w:szCs w:val="22"/>
        </w:rPr>
      </w:pPr>
    </w:p>
    <w:p w14:paraId="64EE2716" w14:textId="77777777" w:rsidR="00DB142D" w:rsidRPr="00DB142D" w:rsidRDefault="00DB142D" w:rsidP="00DB142D">
      <w:pPr>
        <w:spacing w:before="0" w:after="0"/>
        <w:textAlignment w:val="baseline"/>
        <w:rPr>
          <w:rStyle w:val="Hyperlink"/>
          <w:rFonts w:cstheme="minorHAnsi"/>
          <w:sz w:val="22"/>
          <w:szCs w:val="22"/>
        </w:rPr>
      </w:pPr>
    </w:p>
    <w:p w14:paraId="6476734C" w14:textId="77777777" w:rsidR="00F41DC5"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lastRenderedPageBreak/>
        <w:t xml:space="preserve">OTHER </w:t>
      </w:r>
      <w:r w:rsidRPr="00517E3C">
        <w:rPr>
          <w:rFonts w:cstheme="minorHAnsi"/>
          <w:b/>
          <w:bCs/>
          <w:color w:val="000000" w:themeColor="text1"/>
          <w:sz w:val="26"/>
          <w:szCs w:val="26"/>
        </w:rPr>
        <w:t>COntact Details</w:t>
      </w:r>
    </w:p>
    <w:p w14:paraId="477CCDB1" w14:textId="77777777" w:rsidR="00F60878" w:rsidRPr="00F60878" w:rsidRDefault="00F60878" w:rsidP="00F60878"/>
    <w:tbl>
      <w:tblPr>
        <w:tblStyle w:val="TableGrid"/>
        <w:tblW w:w="0" w:type="auto"/>
        <w:tblLook w:val="04A0" w:firstRow="1" w:lastRow="0" w:firstColumn="1" w:lastColumn="0" w:noHBand="0" w:noVBand="1"/>
      </w:tblPr>
      <w:tblGrid>
        <w:gridCol w:w="2972"/>
        <w:gridCol w:w="6044"/>
      </w:tblGrid>
      <w:tr w:rsidR="00FE4E58" w14:paraId="42051A48" w14:textId="77777777" w:rsidTr="00294990">
        <w:tc>
          <w:tcPr>
            <w:tcW w:w="9016" w:type="dxa"/>
            <w:gridSpan w:val="2"/>
            <w:shd w:val="clear" w:color="auto" w:fill="FFF2CC" w:themeFill="accent4" w:themeFillTint="33"/>
          </w:tcPr>
          <w:p w14:paraId="6751A3C8" w14:textId="77777777" w:rsidR="00FE4E58" w:rsidRPr="00FE4E58" w:rsidRDefault="00FE4E58" w:rsidP="00294990">
            <w:pPr>
              <w:pStyle w:val="NoSpacing"/>
              <w:jc w:val="center"/>
              <w:rPr>
                <w:b/>
                <w:bCs/>
                <w:sz w:val="22"/>
                <w:szCs w:val="22"/>
              </w:rPr>
            </w:pPr>
            <w:r w:rsidRPr="00FE4E58">
              <w:rPr>
                <w:b/>
                <w:bCs/>
                <w:sz w:val="22"/>
                <w:szCs w:val="22"/>
              </w:rPr>
              <w:t>CHILD HEALTH INFORMATION SERVICES (CHIS)</w:t>
            </w:r>
          </w:p>
        </w:tc>
      </w:tr>
      <w:tr w:rsidR="00FE4E58" w:rsidRPr="00DB142D" w14:paraId="3A24D080" w14:textId="77777777" w:rsidTr="00294990">
        <w:tc>
          <w:tcPr>
            <w:tcW w:w="2972" w:type="dxa"/>
            <w:shd w:val="clear" w:color="auto" w:fill="FFF2CC" w:themeFill="accent4" w:themeFillTint="33"/>
          </w:tcPr>
          <w:p w14:paraId="58CE01D7"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294990">
            <w:pPr>
              <w:rPr>
                <w:color w:val="1F497D"/>
                <w:sz w:val="22"/>
                <w:szCs w:val="22"/>
                <w:lang w:val="de-DE"/>
              </w:rPr>
            </w:pPr>
            <w:hyperlink r:id="rId42"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DB142D" w14:paraId="32A8F803" w14:textId="77777777" w:rsidTr="00294990">
        <w:tc>
          <w:tcPr>
            <w:tcW w:w="2972" w:type="dxa"/>
            <w:shd w:val="clear" w:color="auto" w:fill="FFF2CC" w:themeFill="accent4" w:themeFillTint="33"/>
          </w:tcPr>
          <w:p w14:paraId="315F9B0A"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294990">
            <w:pPr>
              <w:rPr>
                <w:color w:val="0563C1"/>
                <w:sz w:val="22"/>
                <w:szCs w:val="22"/>
                <w:u w:val="single"/>
                <w:lang w:val="de-DE"/>
              </w:rPr>
            </w:pPr>
            <w:hyperlink r:id="rId43"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294990">
            <w:pPr>
              <w:rPr>
                <w:color w:val="0563C1"/>
                <w:sz w:val="22"/>
                <w:szCs w:val="22"/>
                <w:u w:val="single"/>
                <w:lang w:val="de-DE"/>
              </w:rPr>
            </w:pPr>
            <w:hyperlink r:id="rId44"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294990">
            <w:pPr>
              <w:rPr>
                <w:color w:val="0563C1"/>
                <w:sz w:val="22"/>
                <w:szCs w:val="22"/>
                <w:u w:val="single"/>
                <w:lang w:val="de-DE"/>
              </w:rPr>
            </w:pPr>
            <w:hyperlink r:id="rId45"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DB142D" w14:paraId="0F7ED6C7" w14:textId="77777777" w:rsidTr="00294990">
        <w:tc>
          <w:tcPr>
            <w:tcW w:w="2972" w:type="dxa"/>
            <w:shd w:val="clear" w:color="auto" w:fill="FFF2CC" w:themeFill="accent4" w:themeFillTint="33"/>
          </w:tcPr>
          <w:p w14:paraId="173F4A2F"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294990">
            <w:pPr>
              <w:rPr>
                <w:color w:val="1F497D"/>
                <w:sz w:val="22"/>
                <w:szCs w:val="22"/>
                <w:lang w:val="de-DE"/>
              </w:rPr>
            </w:pPr>
            <w:hyperlink r:id="rId46"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DB142D" w14:paraId="0253DFBF" w14:textId="77777777" w:rsidTr="00294990">
        <w:tc>
          <w:tcPr>
            <w:tcW w:w="2972" w:type="dxa"/>
            <w:shd w:val="clear" w:color="auto" w:fill="FFF2CC" w:themeFill="accent4" w:themeFillTint="33"/>
          </w:tcPr>
          <w:p w14:paraId="10024BDD"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294990">
            <w:pPr>
              <w:rPr>
                <w:color w:val="1F497D"/>
                <w:sz w:val="22"/>
                <w:szCs w:val="22"/>
                <w:lang w:val="de-DE"/>
              </w:rPr>
            </w:pPr>
            <w:hyperlink r:id="rId47"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F60878">
        <w:trPr>
          <w:trHeight w:val="1283"/>
        </w:trPr>
        <w:tc>
          <w:tcPr>
            <w:tcW w:w="2972" w:type="dxa"/>
            <w:shd w:val="clear" w:color="auto" w:fill="FFF2CC" w:themeFill="accent4" w:themeFillTint="33"/>
          </w:tcPr>
          <w:p w14:paraId="66BB4C58"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294990">
            <w:pPr>
              <w:rPr>
                <w:color w:val="1F497D"/>
                <w:sz w:val="22"/>
                <w:szCs w:val="22"/>
              </w:rPr>
            </w:pPr>
            <w:r w:rsidRPr="00FE4E58">
              <w:rPr>
                <w:sz w:val="22"/>
                <w:szCs w:val="22"/>
              </w:rPr>
              <w:t xml:space="preserve">Nottingham City - </w:t>
            </w:r>
            <w:hyperlink r:id="rId48"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34A83F77" w14:textId="25B07A3B" w:rsidR="00FE4E58" w:rsidRPr="00FE4E58" w:rsidRDefault="00FE4E58" w:rsidP="00CE4AA9">
            <w:pPr>
              <w:rPr>
                <w:color w:val="0563C1"/>
                <w:sz w:val="22"/>
                <w:szCs w:val="22"/>
                <w:u w:val="single"/>
              </w:rPr>
            </w:pPr>
            <w:r w:rsidRPr="00FE4E58">
              <w:rPr>
                <w:sz w:val="22"/>
                <w:szCs w:val="22"/>
              </w:rPr>
              <w:t>Notts County</w:t>
            </w:r>
            <w:r w:rsidR="003F2DC6">
              <w:rPr>
                <w:sz w:val="22"/>
                <w:szCs w:val="22"/>
              </w:rPr>
              <w:t xml:space="preserve"> and Bassetlaw</w:t>
            </w:r>
            <w:r w:rsidRPr="00FE4E58">
              <w:rPr>
                <w:sz w:val="22"/>
                <w:szCs w:val="22"/>
              </w:rPr>
              <w:t xml:space="preserve"> - </w:t>
            </w:r>
            <w:hyperlink r:id="rId49"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294990">
        <w:tc>
          <w:tcPr>
            <w:tcW w:w="9016" w:type="dxa"/>
            <w:gridSpan w:val="2"/>
            <w:shd w:val="clear" w:color="auto" w:fill="E2EFD9" w:themeFill="accent6" w:themeFillTint="33"/>
          </w:tcPr>
          <w:p w14:paraId="0ED7BBBD" w14:textId="77777777" w:rsidR="00FE4E58" w:rsidRPr="00FE4E58" w:rsidRDefault="00FE4E58" w:rsidP="00294990">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294990">
        <w:tc>
          <w:tcPr>
            <w:tcW w:w="2972" w:type="dxa"/>
            <w:shd w:val="clear" w:color="auto" w:fill="E2EFD9" w:themeFill="accent6" w:themeFillTint="33"/>
          </w:tcPr>
          <w:p w14:paraId="0028DE95"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294990">
            <w:pPr>
              <w:rPr>
                <w:sz w:val="22"/>
                <w:szCs w:val="22"/>
              </w:rPr>
            </w:pPr>
            <w:hyperlink r:id="rId50"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294990">
        <w:tc>
          <w:tcPr>
            <w:tcW w:w="2972" w:type="dxa"/>
            <w:shd w:val="clear" w:color="auto" w:fill="E2EFD9" w:themeFill="accent6" w:themeFillTint="33"/>
          </w:tcPr>
          <w:p w14:paraId="0D20C406"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294990">
            <w:pPr>
              <w:rPr>
                <w:rFonts w:cstheme="minorHAnsi"/>
                <w:bCs/>
                <w:sz w:val="22"/>
                <w:szCs w:val="22"/>
              </w:rPr>
            </w:pPr>
            <w:r w:rsidRPr="00FE4E58">
              <w:rPr>
                <w:rFonts w:cstheme="minorHAnsi"/>
                <w:bCs/>
                <w:sz w:val="22"/>
                <w:szCs w:val="22"/>
              </w:rPr>
              <w:t>Leicestershire Partnership NHS Trust: 0300 3000 007</w:t>
            </w:r>
          </w:p>
        </w:tc>
      </w:tr>
      <w:tr w:rsidR="00FE4E58" w:rsidRPr="00DB142D" w14:paraId="5DA7844F" w14:textId="77777777" w:rsidTr="00294990">
        <w:tc>
          <w:tcPr>
            <w:tcW w:w="2972" w:type="dxa"/>
            <w:shd w:val="clear" w:color="auto" w:fill="E2EFD9" w:themeFill="accent6" w:themeFillTint="33"/>
          </w:tcPr>
          <w:p w14:paraId="5924570D"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294990">
            <w:pPr>
              <w:rPr>
                <w:sz w:val="22"/>
                <w:szCs w:val="22"/>
                <w:lang w:val="fr-FR"/>
              </w:rPr>
            </w:pPr>
            <w:hyperlink r:id="rId51"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3F2DC6">
        <w:trPr>
          <w:trHeight w:val="535"/>
        </w:trPr>
        <w:tc>
          <w:tcPr>
            <w:tcW w:w="2972" w:type="dxa"/>
            <w:shd w:val="clear" w:color="auto" w:fill="E2EFD9" w:themeFill="accent6" w:themeFillTint="33"/>
          </w:tcPr>
          <w:p w14:paraId="7E8BB638"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E2EFD9" w:themeFill="accent6" w:themeFillTint="33"/>
          </w:tcPr>
          <w:p w14:paraId="67D23D92" w14:textId="66219A5B" w:rsidR="00FE4E58" w:rsidRPr="00FE4E58" w:rsidRDefault="00FE4E58" w:rsidP="00CE4AA9">
            <w:pPr>
              <w:spacing w:before="0"/>
              <w:rPr>
                <w:rFonts w:cstheme="minorHAnsi"/>
                <w:sz w:val="22"/>
                <w:szCs w:val="22"/>
              </w:rPr>
            </w:pPr>
            <w:hyperlink r:id="rId52"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tc>
      </w:tr>
      <w:tr w:rsidR="00FE4E58" w14:paraId="753B0CE9" w14:textId="77777777" w:rsidTr="003F2DC6">
        <w:trPr>
          <w:trHeight w:val="419"/>
        </w:trPr>
        <w:tc>
          <w:tcPr>
            <w:tcW w:w="2972" w:type="dxa"/>
            <w:shd w:val="clear" w:color="auto" w:fill="E2EFD9" w:themeFill="accent6" w:themeFillTint="33"/>
          </w:tcPr>
          <w:p w14:paraId="5E9C883A"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294990">
            <w:pPr>
              <w:spacing w:before="0"/>
              <w:rPr>
                <w:rFonts w:cstheme="minorHAnsi"/>
                <w:sz w:val="22"/>
                <w:szCs w:val="22"/>
                <w:lang w:eastAsia="en-GB"/>
              </w:rPr>
            </w:pPr>
            <w:hyperlink r:id="rId53"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130825">
      <w:pPr>
        <w:tabs>
          <w:tab w:val="left" w:pos="1290"/>
        </w:tabs>
      </w:pPr>
    </w:p>
    <w:sectPr w:rsidR="00833043" w:rsidRPr="004C15FE">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73E8" w14:textId="77777777" w:rsidR="00354442" w:rsidRDefault="00354442" w:rsidP="00CB6601">
      <w:pPr>
        <w:spacing w:before="0" w:after="0" w:line="240" w:lineRule="auto"/>
      </w:pPr>
      <w:r>
        <w:separator/>
      </w:r>
    </w:p>
  </w:endnote>
  <w:endnote w:type="continuationSeparator" w:id="0">
    <w:p w14:paraId="5984F0EE" w14:textId="77777777" w:rsidR="00354442" w:rsidRDefault="00354442"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EndPr/>
    <w:sdtContent>
      <w:p w14:paraId="5F1E1128" w14:textId="77777777" w:rsidR="00E21749" w:rsidRDefault="00E21749">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0936" w14:textId="77777777" w:rsidR="00354442" w:rsidRDefault="00354442" w:rsidP="00CB6601">
      <w:pPr>
        <w:spacing w:before="0" w:after="0" w:line="240" w:lineRule="auto"/>
      </w:pPr>
      <w:r>
        <w:separator/>
      </w:r>
    </w:p>
  </w:footnote>
  <w:footnote w:type="continuationSeparator" w:id="0">
    <w:p w14:paraId="46BD0DF5" w14:textId="77777777" w:rsidR="00354442" w:rsidRDefault="00354442"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727F"/>
    <w:multiLevelType w:val="multilevel"/>
    <w:tmpl w:val="7754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C093B"/>
    <w:multiLevelType w:val="hybridMultilevel"/>
    <w:tmpl w:val="7C0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966AB"/>
    <w:multiLevelType w:val="hybridMultilevel"/>
    <w:tmpl w:val="161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02F87"/>
    <w:multiLevelType w:val="hybridMultilevel"/>
    <w:tmpl w:val="44DE673A"/>
    <w:lvl w:ilvl="0" w:tplc="C3960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87326D"/>
    <w:multiLevelType w:val="hybridMultilevel"/>
    <w:tmpl w:val="BF16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21304"/>
    <w:multiLevelType w:val="hybridMultilevel"/>
    <w:tmpl w:val="1F3CB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8C83F40"/>
    <w:multiLevelType w:val="hybridMultilevel"/>
    <w:tmpl w:val="141A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4504B1"/>
    <w:multiLevelType w:val="multilevel"/>
    <w:tmpl w:val="559A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365D8"/>
    <w:multiLevelType w:val="multilevel"/>
    <w:tmpl w:val="C60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568A7"/>
    <w:multiLevelType w:val="multilevel"/>
    <w:tmpl w:val="4F0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1853150">
    <w:abstractNumId w:val="6"/>
  </w:num>
  <w:num w:numId="2" w16cid:durableId="159202112">
    <w:abstractNumId w:val="3"/>
  </w:num>
  <w:num w:numId="3" w16cid:durableId="1397122296">
    <w:abstractNumId w:val="11"/>
  </w:num>
  <w:num w:numId="4" w16cid:durableId="2048212519">
    <w:abstractNumId w:val="5"/>
  </w:num>
  <w:num w:numId="5" w16cid:durableId="2036926335">
    <w:abstractNumId w:val="10"/>
  </w:num>
  <w:num w:numId="6" w16cid:durableId="525942569">
    <w:abstractNumId w:val="4"/>
  </w:num>
  <w:num w:numId="7" w16cid:durableId="909388618">
    <w:abstractNumId w:val="12"/>
  </w:num>
  <w:num w:numId="8" w16cid:durableId="193735689">
    <w:abstractNumId w:val="9"/>
  </w:num>
  <w:num w:numId="9" w16cid:durableId="209652646">
    <w:abstractNumId w:val="2"/>
  </w:num>
  <w:num w:numId="10" w16cid:durableId="2013600023">
    <w:abstractNumId w:val="7"/>
  </w:num>
  <w:num w:numId="11" w16cid:durableId="457645448">
    <w:abstractNumId w:val="1"/>
  </w:num>
  <w:num w:numId="12" w16cid:durableId="1591426856">
    <w:abstractNumId w:val="8"/>
  </w:num>
  <w:num w:numId="13" w16cid:durableId="19763338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0A1F"/>
    <w:rsid w:val="000010EE"/>
    <w:rsid w:val="00001700"/>
    <w:rsid w:val="0000219D"/>
    <w:rsid w:val="00002443"/>
    <w:rsid w:val="00003BEF"/>
    <w:rsid w:val="00003C20"/>
    <w:rsid w:val="00005CA1"/>
    <w:rsid w:val="000062F3"/>
    <w:rsid w:val="000105AB"/>
    <w:rsid w:val="00012EC4"/>
    <w:rsid w:val="000145D9"/>
    <w:rsid w:val="0001592D"/>
    <w:rsid w:val="00015B9E"/>
    <w:rsid w:val="00015CB4"/>
    <w:rsid w:val="00021985"/>
    <w:rsid w:val="000221E5"/>
    <w:rsid w:val="0002244F"/>
    <w:rsid w:val="00026130"/>
    <w:rsid w:val="00026774"/>
    <w:rsid w:val="00026D09"/>
    <w:rsid w:val="00027078"/>
    <w:rsid w:val="000271C9"/>
    <w:rsid w:val="000300D4"/>
    <w:rsid w:val="000303F3"/>
    <w:rsid w:val="00031082"/>
    <w:rsid w:val="000347F0"/>
    <w:rsid w:val="00035574"/>
    <w:rsid w:val="000365A1"/>
    <w:rsid w:val="0003709E"/>
    <w:rsid w:val="000400C5"/>
    <w:rsid w:val="0004072F"/>
    <w:rsid w:val="00040DFC"/>
    <w:rsid w:val="00040E55"/>
    <w:rsid w:val="00040F3F"/>
    <w:rsid w:val="00041389"/>
    <w:rsid w:val="00041803"/>
    <w:rsid w:val="00041F97"/>
    <w:rsid w:val="00042531"/>
    <w:rsid w:val="00043714"/>
    <w:rsid w:val="00043B81"/>
    <w:rsid w:val="000503F4"/>
    <w:rsid w:val="0005070A"/>
    <w:rsid w:val="000515DF"/>
    <w:rsid w:val="000527D0"/>
    <w:rsid w:val="000531F9"/>
    <w:rsid w:val="00053C87"/>
    <w:rsid w:val="00054F60"/>
    <w:rsid w:val="00054F8C"/>
    <w:rsid w:val="00055DBB"/>
    <w:rsid w:val="0005692B"/>
    <w:rsid w:val="00060CFD"/>
    <w:rsid w:val="000616B0"/>
    <w:rsid w:val="00061CE3"/>
    <w:rsid w:val="00063C8A"/>
    <w:rsid w:val="00063F5A"/>
    <w:rsid w:val="00064534"/>
    <w:rsid w:val="00064F1F"/>
    <w:rsid w:val="00065A1B"/>
    <w:rsid w:val="00065A9D"/>
    <w:rsid w:val="00066020"/>
    <w:rsid w:val="0006635E"/>
    <w:rsid w:val="0006774F"/>
    <w:rsid w:val="00067D0A"/>
    <w:rsid w:val="000702BC"/>
    <w:rsid w:val="000706D7"/>
    <w:rsid w:val="00071B8F"/>
    <w:rsid w:val="00075C34"/>
    <w:rsid w:val="000778AD"/>
    <w:rsid w:val="00077F0E"/>
    <w:rsid w:val="000816D3"/>
    <w:rsid w:val="000818B9"/>
    <w:rsid w:val="00082144"/>
    <w:rsid w:val="00082D43"/>
    <w:rsid w:val="00083290"/>
    <w:rsid w:val="000833EA"/>
    <w:rsid w:val="00083A2C"/>
    <w:rsid w:val="00083B13"/>
    <w:rsid w:val="000850C3"/>
    <w:rsid w:val="000857F7"/>
    <w:rsid w:val="00085C2F"/>
    <w:rsid w:val="00086178"/>
    <w:rsid w:val="000873E7"/>
    <w:rsid w:val="0008790D"/>
    <w:rsid w:val="00090AC9"/>
    <w:rsid w:val="00091128"/>
    <w:rsid w:val="0009131E"/>
    <w:rsid w:val="00091DD1"/>
    <w:rsid w:val="00093284"/>
    <w:rsid w:val="00094110"/>
    <w:rsid w:val="00094117"/>
    <w:rsid w:val="000967E2"/>
    <w:rsid w:val="00097192"/>
    <w:rsid w:val="00097A13"/>
    <w:rsid w:val="000A17FA"/>
    <w:rsid w:val="000A41B1"/>
    <w:rsid w:val="000A4D5B"/>
    <w:rsid w:val="000A666D"/>
    <w:rsid w:val="000A7699"/>
    <w:rsid w:val="000B2E85"/>
    <w:rsid w:val="000B3868"/>
    <w:rsid w:val="000B5235"/>
    <w:rsid w:val="000B6764"/>
    <w:rsid w:val="000B750E"/>
    <w:rsid w:val="000B7B44"/>
    <w:rsid w:val="000C14F0"/>
    <w:rsid w:val="000C207A"/>
    <w:rsid w:val="000C2959"/>
    <w:rsid w:val="000C412D"/>
    <w:rsid w:val="000C41BA"/>
    <w:rsid w:val="000C48D0"/>
    <w:rsid w:val="000C5118"/>
    <w:rsid w:val="000C61A4"/>
    <w:rsid w:val="000C794B"/>
    <w:rsid w:val="000D1A53"/>
    <w:rsid w:val="000D2040"/>
    <w:rsid w:val="000D5C93"/>
    <w:rsid w:val="000D5EC4"/>
    <w:rsid w:val="000D5EC8"/>
    <w:rsid w:val="000D74D4"/>
    <w:rsid w:val="000E04DE"/>
    <w:rsid w:val="000E0A1C"/>
    <w:rsid w:val="000E10C1"/>
    <w:rsid w:val="000E11A7"/>
    <w:rsid w:val="000E2D70"/>
    <w:rsid w:val="000E3DDA"/>
    <w:rsid w:val="000E4BA1"/>
    <w:rsid w:val="000E5502"/>
    <w:rsid w:val="000F0A91"/>
    <w:rsid w:val="000F11A9"/>
    <w:rsid w:val="000F240D"/>
    <w:rsid w:val="000F281D"/>
    <w:rsid w:val="000F2CC1"/>
    <w:rsid w:val="000F2E40"/>
    <w:rsid w:val="000F3E05"/>
    <w:rsid w:val="000F3F61"/>
    <w:rsid w:val="000F76C9"/>
    <w:rsid w:val="001005C4"/>
    <w:rsid w:val="00100B68"/>
    <w:rsid w:val="00101AE3"/>
    <w:rsid w:val="00103EA0"/>
    <w:rsid w:val="00104AA6"/>
    <w:rsid w:val="00107075"/>
    <w:rsid w:val="001076DD"/>
    <w:rsid w:val="00110B37"/>
    <w:rsid w:val="00111406"/>
    <w:rsid w:val="00111E30"/>
    <w:rsid w:val="00112965"/>
    <w:rsid w:val="001146EC"/>
    <w:rsid w:val="0011503B"/>
    <w:rsid w:val="00115253"/>
    <w:rsid w:val="0011622E"/>
    <w:rsid w:val="00120ED5"/>
    <w:rsid w:val="00121926"/>
    <w:rsid w:val="0012317F"/>
    <w:rsid w:val="001277FE"/>
    <w:rsid w:val="00130625"/>
    <w:rsid w:val="00130825"/>
    <w:rsid w:val="00133278"/>
    <w:rsid w:val="001334FE"/>
    <w:rsid w:val="0013398D"/>
    <w:rsid w:val="00140618"/>
    <w:rsid w:val="00140776"/>
    <w:rsid w:val="00143E5B"/>
    <w:rsid w:val="0014616D"/>
    <w:rsid w:val="001478F2"/>
    <w:rsid w:val="00147B80"/>
    <w:rsid w:val="00150D2F"/>
    <w:rsid w:val="00155957"/>
    <w:rsid w:val="001571C8"/>
    <w:rsid w:val="00157E7C"/>
    <w:rsid w:val="00160B6F"/>
    <w:rsid w:val="001629FC"/>
    <w:rsid w:val="00164429"/>
    <w:rsid w:val="00170F6A"/>
    <w:rsid w:val="00171BE7"/>
    <w:rsid w:val="00172A70"/>
    <w:rsid w:val="00172D87"/>
    <w:rsid w:val="00174ED3"/>
    <w:rsid w:val="00175CAA"/>
    <w:rsid w:val="00177102"/>
    <w:rsid w:val="00183513"/>
    <w:rsid w:val="00184265"/>
    <w:rsid w:val="00185BF2"/>
    <w:rsid w:val="0018717A"/>
    <w:rsid w:val="001872D6"/>
    <w:rsid w:val="001908EF"/>
    <w:rsid w:val="00190F74"/>
    <w:rsid w:val="001A0C00"/>
    <w:rsid w:val="001A1DB2"/>
    <w:rsid w:val="001A2306"/>
    <w:rsid w:val="001A2B38"/>
    <w:rsid w:val="001A4A7D"/>
    <w:rsid w:val="001A4E4E"/>
    <w:rsid w:val="001A5D2B"/>
    <w:rsid w:val="001A63D5"/>
    <w:rsid w:val="001A6EAF"/>
    <w:rsid w:val="001A765A"/>
    <w:rsid w:val="001B3082"/>
    <w:rsid w:val="001B378B"/>
    <w:rsid w:val="001B49E0"/>
    <w:rsid w:val="001B5427"/>
    <w:rsid w:val="001B686A"/>
    <w:rsid w:val="001B69E7"/>
    <w:rsid w:val="001B6D4E"/>
    <w:rsid w:val="001B751E"/>
    <w:rsid w:val="001C157C"/>
    <w:rsid w:val="001C265C"/>
    <w:rsid w:val="001C4D65"/>
    <w:rsid w:val="001C5026"/>
    <w:rsid w:val="001C5E64"/>
    <w:rsid w:val="001C67AC"/>
    <w:rsid w:val="001D1F46"/>
    <w:rsid w:val="001D368E"/>
    <w:rsid w:val="001D36B0"/>
    <w:rsid w:val="001D5080"/>
    <w:rsid w:val="001D5524"/>
    <w:rsid w:val="001D5659"/>
    <w:rsid w:val="001D5F79"/>
    <w:rsid w:val="001D733F"/>
    <w:rsid w:val="001E132E"/>
    <w:rsid w:val="001E1941"/>
    <w:rsid w:val="001E248C"/>
    <w:rsid w:val="001E2856"/>
    <w:rsid w:val="001E50C6"/>
    <w:rsid w:val="001E5DC2"/>
    <w:rsid w:val="001E7D0E"/>
    <w:rsid w:val="001E7E2E"/>
    <w:rsid w:val="001F059D"/>
    <w:rsid w:val="001F0A80"/>
    <w:rsid w:val="001F1FBA"/>
    <w:rsid w:val="001F2540"/>
    <w:rsid w:val="001F2D5A"/>
    <w:rsid w:val="001F45D2"/>
    <w:rsid w:val="001F4708"/>
    <w:rsid w:val="001F509B"/>
    <w:rsid w:val="001F79CD"/>
    <w:rsid w:val="00202C70"/>
    <w:rsid w:val="00202CD7"/>
    <w:rsid w:val="00206461"/>
    <w:rsid w:val="002069C6"/>
    <w:rsid w:val="00206F89"/>
    <w:rsid w:val="0021165C"/>
    <w:rsid w:val="00211AF8"/>
    <w:rsid w:val="00213529"/>
    <w:rsid w:val="00214594"/>
    <w:rsid w:val="00214DA3"/>
    <w:rsid w:val="00214F8F"/>
    <w:rsid w:val="00215B46"/>
    <w:rsid w:val="00217C06"/>
    <w:rsid w:val="00220D29"/>
    <w:rsid w:val="00221408"/>
    <w:rsid w:val="00221F19"/>
    <w:rsid w:val="002221EA"/>
    <w:rsid w:val="0022247B"/>
    <w:rsid w:val="00223205"/>
    <w:rsid w:val="00225988"/>
    <w:rsid w:val="0022739F"/>
    <w:rsid w:val="0023330D"/>
    <w:rsid w:val="0023526E"/>
    <w:rsid w:val="00235277"/>
    <w:rsid w:val="00236099"/>
    <w:rsid w:val="00237A67"/>
    <w:rsid w:val="002421B7"/>
    <w:rsid w:val="002422DE"/>
    <w:rsid w:val="00243086"/>
    <w:rsid w:val="00243548"/>
    <w:rsid w:val="0024397B"/>
    <w:rsid w:val="0024515E"/>
    <w:rsid w:val="00245400"/>
    <w:rsid w:val="002467D2"/>
    <w:rsid w:val="00246956"/>
    <w:rsid w:val="0024734D"/>
    <w:rsid w:val="00247792"/>
    <w:rsid w:val="00250AFB"/>
    <w:rsid w:val="002523A1"/>
    <w:rsid w:val="0025296F"/>
    <w:rsid w:val="0025315E"/>
    <w:rsid w:val="00253A01"/>
    <w:rsid w:val="00253A9C"/>
    <w:rsid w:val="002551DE"/>
    <w:rsid w:val="002615B0"/>
    <w:rsid w:val="00261E40"/>
    <w:rsid w:val="00262B65"/>
    <w:rsid w:val="00264AB1"/>
    <w:rsid w:val="00264D5C"/>
    <w:rsid w:val="00266956"/>
    <w:rsid w:val="00266C72"/>
    <w:rsid w:val="00267282"/>
    <w:rsid w:val="0027219A"/>
    <w:rsid w:val="0027414C"/>
    <w:rsid w:val="00275811"/>
    <w:rsid w:val="00275845"/>
    <w:rsid w:val="0027664B"/>
    <w:rsid w:val="00277AF5"/>
    <w:rsid w:val="002806A9"/>
    <w:rsid w:val="00281507"/>
    <w:rsid w:val="002819EC"/>
    <w:rsid w:val="00282994"/>
    <w:rsid w:val="00282EE9"/>
    <w:rsid w:val="00284815"/>
    <w:rsid w:val="00286C3F"/>
    <w:rsid w:val="00287FEA"/>
    <w:rsid w:val="002901A9"/>
    <w:rsid w:val="00290D18"/>
    <w:rsid w:val="002918C8"/>
    <w:rsid w:val="00291900"/>
    <w:rsid w:val="00291C6E"/>
    <w:rsid w:val="00291D11"/>
    <w:rsid w:val="002936C8"/>
    <w:rsid w:val="00293B9E"/>
    <w:rsid w:val="002A0386"/>
    <w:rsid w:val="002A04FF"/>
    <w:rsid w:val="002A0609"/>
    <w:rsid w:val="002A3112"/>
    <w:rsid w:val="002A529D"/>
    <w:rsid w:val="002A6167"/>
    <w:rsid w:val="002B1905"/>
    <w:rsid w:val="002B2C3A"/>
    <w:rsid w:val="002B38FF"/>
    <w:rsid w:val="002B413E"/>
    <w:rsid w:val="002B4306"/>
    <w:rsid w:val="002B4A8F"/>
    <w:rsid w:val="002B6771"/>
    <w:rsid w:val="002B6B6C"/>
    <w:rsid w:val="002C6817"/>
    <w:rsid w:val="002C7B3C"/>
    <w:rsid w:val="002C7E6B"/>
    <w:rsid w:val="002D0272"/>
    <w:rsid w:val="002D0E9C"/>
    <w:rsid w:val="002D1035"/>
    <w:rsid w:val="002D1145"/>
    <w:rsid w:val="002D16FD"/>
    <w:rsid w:val="002D640F"/>
    <w:rsid w:val="002D76F5"/>
    <w:rsid w:val="002E3943"/>
    <w:rsid w:val="002E5212"/>
    <w:rsid w:val="002E66D7"/>
    <w:rsid w:val="002E676B"/>
    <w:rsid w:val="002E6C7F"/>
    <w:rsid w:val="002E6CC8"/>
    <w:rsid w:val="002E7CF9"/>
    <w:rsid w:val="002F0553"/>
    <w:rsid w:val="002F11CE"/>
    <w:rsid w:val="002F16D7"/>
    <w:rsid w:val="002F2174"/>
    <w:rsid w:val="002F21F7"/>
    <w:rsid w:val="002F2E99"/>
    <w:rsid w:val="002F30C1"/>
    <w:rsid w:val="002F40EB"/>
    <w:rsid w:val="002F4C0C"/>
    <w:rsid w:val="002F4C9D"/>
    <w:rsid w:val="002F527B"/>
    <w:rsid w:val="002F634F"/>
    <w:rsid w:val="003003C5"/>
    <w:rsid w:val="00300D37"/>
    <w:rsid w:val="00301D04"/>
    <w:rsid w:val="003050B9"/>
    <w:rsid w:val="00305D1B"/>
    <w:rsid w:val="00307E0C"/>
    <w:rsid w:val="00310DC3"/>
    <w:rsid w:val="00316B10"/>
    <w:rsid w:val="0032028F"/>
    <w:rsid w:val="0032605D"/>
    <w:rsid w:val="00331150"/>
    <w:rsid w:val="003314E3"/>
    <w:rsid w:val="00333F6A"/>
    <w:rsid w:val="00334317"/>
    <w:rsid w:val="00335E47"/>
    <w:rsid w:val="00340148"/>
    <w:rsid w:val="00341490"/>
    <w:rsid w:val="0034242A"/>
    <w:rsid w:val="00342DD6"/>
    <w:rsid w:val="003435E8"/>
    <w:rsid w:val="00343ABA"/>
    <w:rsid w:val="00343BD2"/>
    <w:rsid w:val="00345D33"/>
    <w:rsid w:val="00350E87"/>
    <w:rsid w:val="00351AAF"/>
    <w:rsid w:val="00352E5F"/>
    <w:rsid w:val="00354442"/>
    <w:rsid w:val="0035447C"/>
    <w:rsid w:val="00355803"/>
    <w:rsid w:val="00355A10"/>
    <w:rsid w:val="00355A98"/>
    <w:rsid w:val="00356467"/>
    <w:rsid w:val="00357C7D"/>
    <w:rsid w:val="00360D29"/>
    <w:rsid w:val="003624F0"/>
    <w:rsid w:val="0036289F"/>
    <w:rsid w:val="003654D0"/>
    <w:rsid w:val="003656DC"/>
    <w:rsid w:val="0036601C"/>
    <w:rsid w:val="00366611"/>
    <w:rsid w:val="00366670"/>
    <w:rsid w:val="003667F8"/>
    <w:rsid w:val="00366BCF"/>
    <w:rsid w:val="00367019"/>
    <w:rsid w:val="003670DE"/>
    <w:rsid w:val="00367572"/>
    <w:rsid w:val="00367964"/>
    <w:rsid w:val="00370C56"/>
    <w:rsid w:val="00372D6F"/>
    <w:rsid w:val="00373D86"/>
    <w:rsid w:val="00380081"/>
    <w:rsid w:val="003818FF"/>
    <w:rsid w:val="00382D8A"/>
    <w:rsid w:val="00383CA5"/>
    <w:rsid w:val="00384131"/>
    <w:rsid w:val="0038629C"/>
    <w:rsid w:val="00390357"/>
    <w:rsid w:val="003912EA"/>
    <w:rsid w:val="00392083"/>
    <w:rsid w:val="003929BB"/>
    <w:rsid w:val="00393903"/>
    <w:rsid w:val="00394B5D"/>
    <w:rsid w:val="0039709E"/>
    <w:rsid w:val="003A109D"/>
    <w:rsid w:val="003A299E"/>
    <w:rsid w:val="003A3F70"/>
    <w:rsid w:val="003A50FF"/>
    <w:rsid w:val="003A6176"/>
    <w:rsid w:val="003B0733"/>
    <w:rsid w:val="003B34D7"/>
    <w:rsid w:val="003B68C6"/>
    <w:rsid w:val="003B74A4"/>
    <w:rsid w:val="003C0C5F"/>
    <w:rsid w:val="003C6D81"/>
    <w:rsid w:val="003D0A8C"/>
    <w:rsid w:val="003D109A"/>
    <w:rsid w:val="003D1AF6"/>
    <w:rsid w:val="003D1F0B"/>
    <w:rsid w:val="003D2F70"/>
    <w:rsid w:val="003D3A12"/>
    <w:rsid w:val="003D681D"/>
    <w:rsid w:val="003D6CF0"/>
    <w:rsid w:val="003E2140"/>
    <w:rsid w:val="003E25C0"/>
    <w:rsid w:val="003E52FA"/>
    <w:rsid w:val="003E58F3"/>
    <w:rsid w:val="003E618B"/>
    <w:rsid w:val="003E7D1A"/>
    <w:rsid w:val="003F064B"/>
    <w:rsid w:val="003F0753"/>
    <w:rsid w:val="003F0D71"/>
    <w:rsid w:val="003F172F"/>
    <w:rsid w:val="003F2DC6"/>
    <w:rsid w:val="003F30ED"/>
    <w:rsid w:val="003F31C8"/>
    <w:rsid w:val="003F3530"/>
    <w:rsid w:val="003F4DFE"/>
    <w:rsid w:val="003F60D2"/>
    <w:rsid w:val="003F6D05"/>
    <w:rsid w:val="003F7397"/>
    <w:rsid w:val="004005E5"/>
    <w:rsid w:val="004019B1"/>
    <w:rsid w:val="00402585"/>
    <w:rsid w:val="00403B89"/>
    <w:rsid w:val="00403D87"/>
    <w:rsid w:val="004056B2"/>
    <w:rsid w:val="00407987"/>
    <w:rsid w:val="00407F98"/>
    <w:rsid w:val="00410CA8"/>
    <w:rsid w:val="00411669"/>
    <w:rsid w:val="0041305E"/>
    <w:rsid w:val="0041328F"/>
    <w:rsid w:val="00415847"/>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6507"/>
    <w:rsid w:val="004369FA"/>
    <w:rsid w:val="00443C3A"/>
    <w:rsid w:val="004452B2"/>
    <w:rsid w:val="004472EF"/>
    <w:rsid w:val="00451E16"/>
    <w:rsid w:val="00452A78"/>
    <w:rsid w:val="0045374F"/>
    <w:rsid w:val="00453ADD"/>
    <w:rsid w:val="00453B4B"/>
    <w:rsid w:val="004544E1"/>
    <w:rsid w:val="00454AB7"/>
    <w:rsid w:val="00455E10"/>
    <w:rsid w:val="0046126B"/>
    <w:rsid w:val="00462C88"/>
    <w:rsid w:val="0046369B"/>
    <w:rsid w:val="004647FE"/>
    <w:rsid w:val="00465048"/>
    <w:rsid w:val="00465268"/>
    <w:rsid w:val="004675D7"/>
    <w:rsid w:val="00473052"/>
    <w:rsid w:val="004735F6"/>
    <w:rsid w:val="00476121"/>
    <w:rsid w:val="00477B6C"/>
    <w:rsid w:val="004815A2"/>
    <w:rsid w:val="00483C08"/>
    <w:rsid w:val="00485B39"/>
    <w:rsid w:val="00486374"/>
    <w:rsid w:val="00486CD9"/>
    <w:rsid w:val="0048755D"/>
    <w:rsid w:val="00487757"/>
    <w:rsid w:val="0049063A"/>
    <w:rsid w:val="00492825"/>
    <w:rsid w:val="004959EE"/>
    <w:rsid w:val="004973C6"/>
    <w:rsid w:val="004A1012"/>
    <w:rsid w:val="004A1519"/>
    <w:rsid w:val="004A26DF"/>
    <w:rsid w:val="004A3862"/>
    <w:rsid w:val="004A388B"/>
    <w:rsid w:val="004A4E1C"/>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15FE"/>
    <w:rsid w:val="004C28A3"/>
    <w:rsid w:val="004C6A9E"/>
    <w:rsid w:val="004C75E0"/>
    <w:rsid w:val="004C7A70"/>
    <w:rsid w:val="004C7E71"/>
    <w:rsid w:val="004D0760"/>
    <w:rsid w:val="004D1721"/>
    <w:rsid w:val="004D1A30"/>
    <w:rsid w:val="004D5C74"/>
    <w:rsid w:val="004D6BFB"/>
    <w:rsid w:val="004E0445"/>
    <w:rsid w:val="004E057F"/>
    <w:rsid w:val="004E17A0"/>
    <w:rsid w:val="004E4003"/>
    <w:rsid w:val="004E4F35"/>
    <w:rsid w:val="004E5911"/>
    <w:rsid w:val="004E75DD"/>
    <w:rsid w:val="004F0D26"/>
    <w:rsid w:val="004F2E0A"/>
    <w:rsid w:val="004F4B03"/>
    <w:rsid w:val="004F7788"/>
    <w:rsid w:val="004F7E8B"/>
    <w:rsid w:val="00500600"/>
    <w:rsid w:val="00501725"/>
    <w:rsid w:val="00504B4B"/>
    <w:rsid w:val="00504B6E"/>
    <w:rsid w:val="00507D3C"/>
    <w:rsid w:val="0051064F"/>
    <w:rsid w:val="005106DE"/>
    <w:rsid w:val="00511651"/>
    <w:rsid w:val="00515C16"/>
    <w:rsid w:val="0051745D"/>
    <w:rsid w:val="00517E3C"/>
    <w:rsid w:val="00520987"/>
    <w:rsid w:val="00520E3C"/>
    <w:rsid w:val="005246E3"/>
    <w:rsid w:val="005250C9"/>
    <w:rsid w:val="00526386"/>
    <w:rsid w:val="00526883"/>
    <w:rsid w:val="005326C4"/>
    <w:rsid w:val="00533D67"/>
    <w:rsid w:val="00537BA6"/>
    <w:rsid w:val="0054197B"/>
    <w:rsid w:val="00541BC4"/>
    <w:rsid w:val="00541F28"/>
    <w:rsid w:val="0054243F"/>
    <w:rsid w:val="00542603"/>
    <w:rsid w:val="00542DB3"/>
    <w:rsid w:val="0054473F"/>
    <w:rsid w:val="00545258"/>
    <w:rsid w:val="00546A98"/>
    <w:rsid w:val="005476DD"/>
    <w:rsid w:val="00547C91"/>
    <w:rsid w:val="00550BCC"/>
    <w:rsid w:val="00553297"/>
    <w:rsid w:val="00553F86"/>
    <w:rsid w:val="00553FD7"/>
    <w:rsid w:val="00561472"/>
    <w:rsid w:val="0056193C"/>
    <w:rsid w:val="00562297"/>
    <w:rsid w:val="00562A00"/>
    <w:rsid w:val="00562EA1"/>
    <w:rsid w:val="00563E7D"/>
    <w:rsid w:val="00564671"/>
    <w:rsid w:val="00564B09"/>
    <w:rsid w:val="00564F06"/>
    <w:rsid w:val="00565499"/>
    <w:rsid w:val="00565E21"/>
    <w:rsid w:val="0056645D"/>
    <w:rsid w:val="00566F5F"/>
    <w:rsid w:val="00567F05"/>
    <w:rsid w:val="00575F4F"/>
    <w:rsid w:val="005767F2"/>
    <w:rsid w:val="005804D8"/>
    <w:rsid w:val="005851E6"/>
    <w:rsid w:val="005859F6"/>
    <w:rsid w:val="00585A09"/>
    <w:rsid w:val="00586166"/>
    <w:rsid w:val="005862C0"/>
    <w:rsid w:val="005868EB"/>
    <w:rsid w:val="005869CD"/>
    <w:rsid w:val="00592A56"/>
    <w:rsid w:val="00593CB0"/>
    <w:rsid w:val="00593E4C"/>
    <w:rsid w:val="00594F01"/>
    <w:rsid w:val="00595DD5"/>
    <w:rsid w:val="00596636"/>
    <w:rsid w:val="00597881"/>
    <w:rsid w:val="005A2299"/>
    <w:rsid w:val="005A2476"/>
    <w:rsid w:val="005A5AC0"/>
    <w:rsid w:val="005A67CB"/>
    <w:rsid w:val="005B06A1"/>
    <w:rsid w:val="005B17B9"/>
    <w:rsid w:val="005B311B"/>
    <w:rsid w:val="005B3B5D"/>
    <w:rsid w:val="005B4A79"/>
    <w:rsid w:val="005B636D"/>
    <w:rsid w:val="005B6B8E"/>
    <w:rsid w:val="005B6E63"/>
    <w:rsid w:val="005C0AE6"/>
    <w:rsid w:val="005C3F50"/>
    <w:rsid w:val="005C438F"/>
    <w:rsid w:val="005C45C0"/>
    <w:rsid w:val="005C6B9F"/>
    <w:rsid w:val="005D090D"/>
    <w:rsid w:val="005D1017"/>
    <w:rsid w:val="005D4C22"/>
    <w:rsid w:val="005D5D6C"/>
    <w:rsid w:val="005D6C53"/>
    <w:rsid w:val="005D6F48"/>
    <w:rsid w:val="005D716F"/>
    <w:rsid w:val="005E20B2"/>
    <w:rsid w:val="005E3432"/>
    <w:rsid w:val="005E4673"/>
    <w:rsid w:val="005E4CB2"/>
    <w:rsid w:val="005E4F18"/>
    <w:rsid w:val="005F1943"/>
    <w:rsid w:val="005F2B63"/>
    <w:rsid w:val="005F4919"/>
    <w:rsid w:val="005F768E"/>
    <w:rsid w:val="005F79D0"/>
    <w:rsid w:val="0060046E"/>
    <w:rsid w:val="00600548"/>
    <w:rsid w:val="006006B9"/>
    <w:rsid w:val="006018A1"/>
    <w:rsid w:val="006037E3"/>
    <w:rsid w:val="00603E3A"/>
    <w:rsid w:val="00606517"/>
    <w:rsid w:val="00607298"/>
    <w:rsid w:val="006101EB"/>
    <w:rsid w:val="00615E5F"/>
    <w:rsid w:val="00615EFA"/>
    <w:rsid w:val="0061726D"/>
    <w:rsid w:val="0061751C"/>
    <w:rsid w:val="006222B7"/>
    <w:rsid w:val="006226FB"/>
    <w:rsid w:val="006234CB"/>
    <w:rsid w:val="006242E7"/>
    <w:rsid w:val="006243D4"/>
    <w:rsid w:val="00625193"/>
    <w:rsid w:val="006256AA"/>
    <w:rsid w:val="0063118B"/>
    <w:rsid w:val="0063139E"/>
    <w:rsid w:val="00631F94"/>
    <w:rsid w:val="00632352"/>
    <w:rsid w:val="006344DD"/>
    <w:rsid w:val="00637B3D"/>
    <w:rsid w:val="006401BD"/>
    <w:rsid w:val="00640315"/>
    <w:rsid w:val="00641B4A"/>
    <w:rsid w:val="00641DBE"/>
    <w:rsid w:val="00644F56"/>
    <w:rsid w:val="00650289"/>
    <w:rsid w:val="00651929"/>
    <w:rsid w:val="0065518A"/>
    <w:rsid w:val="0065561A"/>
    <w:rsid w:val="0065765A"/>
    <w:rsid w:val="0066093E"/>
    <w:rsid w:val="00660A13"/>
    <w:rsid w:val="00660F92"/>
    <w:rsid w:val="006625F8"/>
    <w:rsid w:val="006643F0"/>
    <w:rsid w:val="00664CD5"/>
    <w:rsid w:val="00665784"/>
    <w:rsid w:val="00665AE6"/>
    <w:rsid w:val="00667D83"/>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403A"/>
    <w:rsid w:val="006A5235"/>
    <w:rsid w:val="006A6FB6"/>
    <w:rsid w:val="006A7E87"/>
    <w:rsid w:val="006B0490"/>
    <w:rsid w:val="006B1695"/>
    <w:rsid w:val="006B1705"/>
    <w:rsid w:val="006B461B"/>
    <w:rsid w:val="006B4CE0"/>
    <w:rsid w:val="006B70E6"/>
    <w:rsid w:val="006B79F4"/>
    <w:rsid w:val="006C0278"/>
    <w:rsid w:val="006C2036"/>
    <w:rsid w:val="006C35E7"/>
    <w:rsid w:val="006C5D7C"/>
    <w:rsid w:val="006D1CD4"/>
    <w:rsid w:val="006D1EF5"/>
    <w:rsid w:val="006D2966"/>
    <w:rsid w:val="006D4C2A"/>
    <w:rsid w:val="006D6522"/>
    <w:rsid w:val="006D6F5D"/>
    <w:rsid w:val="006D7646"/>
    <w:rsid w:val="006E1107"/>
    <w:rsid w:val="006E3FB2"/>
    <w:rsid w:val="006E4D30"/>
    <w:rsid w:val="006E54C6"/>
    <w:rsid w:val="006E71F0"/>
    <w:rsid w:val="006E734D"/>
    <w:rsid w:val="006E738F"/>
    <w:rsid w:val="006E74D4"/>
    <w:rsid w:val="006E7F81"/>
    <w:rsid w:val="006F05F9"/>
    <w:rsid w:val="006F07F4"/>
    <w:rsid w:val="006F1067"/>
    <w:rsid w:val="006F2240"/>
    <w:rsid w:val="006F41AC"/>
    <w:rsid w:val="006F420E"/>
    <w:rsid w:val="006F421D"/>
    <w:rsid w:val="006F4E2C"/>
    <w:rsid w:val="006F6059"/>
    <w:rsid w:val="0070181D"/>
    <w:rsid w:val="00702789"/>
    <w:rsid w:val="007118E8"/>
    <w:rsid w:val="0071370B"/>
    <w:rsid w:val="007154D9"/>
    <w:rsid w:val="007160A6"/>
    <w:rsid w:val="00716AF6"/>
    <w:rsid w:val="00716BA5"/>
    <w:rsid w:val="007170A1"/>
    <w:rsid w:val="007174AD"/>
    <w:rsid w:val="007217B1"/>
    <w:rsid w:val="0072686B"/>
    <w:rsid w:val="00731C6F"/>
    <w:rsid w:val="0073284B"/>
    <w:rsid w:val="00732AA3"/>
    <w:rsid w:val="00732E41"/>
    <w:rsid w:val="00733068"/>
    <w:rsid w:val="00734B37"/>
    <w:rsid w:val="00734E30"/>
    <w:rsid w:val="00735E98"/>
    <w:rsid w:val="00736B65"/>
    <w:rsid w:val="00737048"/>
    <w:rsid w:val="00741105"/>
    <w:rsid w:val="00742802"/>
    <w:rsid w:val="007428B7"/>
    <w:rsid w:val="00743B7E"/>
    <w:rsid w:val="007444CB"/>
    <w:rsid w:val="007504DA"/>
    <w:rsid w:val="00751FD8"/>
    <w:rsid w:val="00752759"/>
    <w:rsid w:val="00753CF4"/>
    <w:rsid w:val="00753E91"/>
    <w:rsid w:val="00755C81"/>
    <w:rsid w:val="00760395"/>
    <w:rsid w:val="007605BE"/>
    <w:rsid w:val="00761A2E"/>
    <w:rsid w:val="00761CD7"/>
    <w:rsid w:val="0076276A"/>
    <w:rsid w:val="00763788"/>
    <w:rsid w:val="007637E2"/>
    <w:rsid w:val="0076416D"/>
    <w:rsid w:val="007657C9"/>
    <w:rsid w:val="007659C8"/>
    <w:rsid w:val="007661EA"/>
    <w:rsid w:val="007663C1"/>
    <w:rsid w:val="00766BE7"/>
    <w:rsid w:val="00766EFC"/>
    <w:rsid w:val="007672A3"/>
    <w:rsid w:val="00767A15"/>
    <w:rsid w:val="00767CCF"/>
    <w:rsid w:val="00772FCD"/>
    <w:rsid w:val="007751C2"/>
    <w:rsid w:val="00775B4E"/>
    <w:rsid w:val="00777DA4"/>
    <w:rsid w:val="00780ADA"/>
    <w:rsid w:val="00780D52"/>
    <w:rsid w:val="00780F6C"/>
    <w:rsid w:val="007850F7"/>
    <w:rsid w:val="0078672F"/>
    <w:rsid w:val="00786810"/>
    <w:rsid w:val="00787480"/>
    <w:rsid w:val="007876D2"/>
    <w:rsid w:val="00791CC8"/>
    <w:rsid w:val="007937A5"/>
    <w:rsid w:val="00793892"/>
    <w:rsid w:val="007942AC"/>
    <w:rsid w:val="00794E76"/>
    <w:rsid w:val="00795075"/>
    <w:rsid w:val="007A0459"/>
    <w:rsid w:val="007A16E3"/>
    <w:rsid w:val="007A4F16"/>
    <w:rsid w:val="007A5FB8"/>
    <w:rsid w:val="007B046E"/>
    <w:rsid w:val="007B0E43"/>
    <w:rsid w:val="007B19AF"/>
    <w:rsid w:val="007B2219"/>
    <w:rsid w:val="007B2648"/>
    <w:rsid w:val="007B2934"/>
    <w:rsid w:val="007B444B"/>
    <w:rsid w:val="007C0AB7"/>
    <w:rsid w:val="007C2291"/>
    <w:rsid w:val="007C24A4"/>
    <w:rsid w:val="007C2759"/>
    <w:rsid w:val="007C27AB"/>
    <w:rsid w:val="007C3B73"/>
    <w:rsid w:val="007C6802"/>
    <w:rsid w:val="007D0155"/>
    <w:rsid w:val="007D1855"/>
    <w:rsid w:val="007D2DAA"/>
    <w:rsid w:val="007D3688"/>
    <w:rsid w:val="007D4A26"/>
    <w:rsid w:val="007D6AD8"/>
    <w:rsid w:val="007E0A2F"/>
    <w:rsid w:val="007E1188"/>
    <w:rsid w:val="007E12C5"/>
    <w:rsid w:val="007E12C7"/>
    <w:rsid w:val="007E2182"/>
    <w:rsid w:val="007E3846"/>
    <w:rsid w:val="007E4F9C"/>
    <w:rsid w:val="007E5CC5"/>
    <w:rsid w:val="007E6E48"/>
    <w:rsid w:val="007E742E"/>
    <w:rsid w:val="007F1544"/>
    <w:rsid w:val="007F1873"/>
    <w:rsid w:val="007F2016"/>
    <w:rsid w:val="007F39AF"/>
    <w:rsid w:val="007F75D0"/>
    <w:rsid w:val="00801705"/>
    <w:rsid w:val="008026FF"/>
    <w:rsid w:val="00802BD3"/>
    <w:rsid w:val="00803289"/>
    <w:rsid w:val="00805F67"/>
    <w:rsid w:val="00806583"/>
    <w:rsid w:val="0080702E"/>
    <w:rsid w:val="008127B3"/>
    <w:rsid w:val="00812984"/>
    <w:rsid w:val="00813D8E"/>
    <w:rsid w:val="008147FB"/>
    <w:rsid w:val="00814F84"/>
    <w:rsid w:val="00815381"/>
    <w:rsid w:val="008179A3"/>
    <w:rsid w:val="00820A42"/>
    <w:rsid w:val="00820D47"/>
    <w:rsid w:val="008213C0"/>
    <w:rsid w:val="00821F16"/>
    <w:rsid w:val="008231FA"/>
    <w:rsid w:val="00824C7D"/>
    <w:rsid w:val="00825015"/>
    <w:rsid w:val="00825BC6"/>
    <w:rsid w:val="00825DFC"/>
    <w:rsid w:val="00826823"/>
    <w:rsid w:val="00826A68"/>
    <w:rsid w:val="00827CAF"/>
    <w:rsid w:val="00830507"/>
    <w:rsid w:val="00830B17"/>
    <w:rsid w:val="00833043"/>
    <w:rsid w:val="0083449A"/>
    <w:rsid w:val="00836940"/>
    <w:rsid w:val="00837B94"/>
    <w:rsid w:val="008410AB"/>
    <w:rsid w:val="00842A8F"/>
    <w:rsid w:val="008440FC"/>
    <w:rsid w:val="0084763D"/>
    <w:rsid w:val="0084774B"/>
    <w:rsid w:val="00850F94"/>
    <w:rsid w:val="00851046"/>
    <w:rsid w:val="00851457"/>
    <w:rsid w:val="00851A6A"/>
    <w:rsid w:val="008522FC"/>
    <w:rsid w:val="00852D05"/>
    <w:rsid w:val="008542A6"/>
    <w:rsid w:val="00854C29"/>
    <w:rsid w:val="00854F00"/>
    <w:rsid w:val="008558F5"/>
    <w:rsid w:val="00860149"/>
    <w:rsid w:val="008601D9"/>
    <w:rsid w:val="008605CA"/>
    <w:rsid w:val="008626E9"/>
    <w:rsid w:val="008635EC"/>
    <w:rsid w:val="00863DB1"/>
    <w:rsid w:val="008644B3"/>
    <w:rsid w:val="008658E5"/>
    <w:rsid w:val="00870EDF"/>
    <w:rsid w:val="00871180"/>
    <w:rsid w:val="00871905"/>
    <w:rsid w:val="008725B3"/>
    <w:rsid w:val="008734BF"/>
    <w:rsid w:val="008751B7"/>
    <w:rsid w:val="00875330"/>
    <w:rsid w:val="008770E8"/>
    <w:rsid w:val="00881DDF"/>
    <w:rsid w:val="00886248"/>
    <w:rsid w:val="00886282"/>
    <w:rsid w:val="0088773F"/>
    <w:rsid w:val="008879CC"/>
    <w:rsid w:val="00887CD3"/>
    <w:rsid w:val="008910C5"/>
    <w:rsid w:val="00891365"/>
    <w:rsid w:val="00894490"/>
    <w:rsid w:val="008949F8"/>
    <w:rsid w:val="00895135"/>
    <w:rsid w:val="008964C1"/>
    <w:rsid w:val="00896D5D"/>
    <w:rsid w:val="00897F57"/>
    <w:rsid w:val="008A0100"/>
    <w:rsid w:val="008A010E"/>
    <w:rsid w:val="008A0D32"/>
    <w:rsid w:val="008A1F53"/>
    <w:rsid w:val="008A3CE2"/>
    <w:rsid w:val="008A4CE3"/>
    <w:rsid w:val="008A5F8B"/>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D01D1"/>
    <w:rsid w:val="008D3094"/>
    <w:rsid w:val="008D505F"/>
    <w:rsid w:val="008E361E"/>
    <w:rsid w:val="008E57D5"/>
    <w:rsid w:val="008E60B0"/>
    <w:rsid w:val="008E63D1"/>
    <w:rsid w:val="008E7230"/>
    <w:rsid w:val="008F0B47"/>
    <w:rsid w:val="008F17D6"/>
    <w:rsid w:val="008F4758"/>
    <w:rsid w:val="008F5338"/>
    <w:rsid w:val="008F5D46"/>
    <w:rsid w:val="00901C78"/>
    <w:rsid w:val="00902BC4"/>
    <w:rsid w:val="00903A67"/>
    <w:rsid w:val="00905D59"/>
    <w:rsid w:val="00906AB3"/>
    <w:rsid w:val="009137DC"/>
    <w:rsid w:val="00914917"/>
    <w:rsid w:val="009155D3"/>
    <w:rsid w:val="00915D09"/>
    <w:rsid w:val="00917B98"/>
    <w:rsid w:val="009213CF"/>
    <w:rsid w:val="009214E2"/>
    <w:rsid w:val="00925AF3"/>
    <w:rsid w:val="00927511"/>
    <w:rsid w:val="00932A9A"/>
    <w:rsid w:val="0093366A"/>
    <w:rsid w:val="00934278"/>
    <w:rsid w:val="0093472B"/>
    <w:rsid w:val="0093554A"/>
    <w:rsid w:val="00935E68"/>
    <w:rsid w:val="009369E4"/>
    <w:rsid w:val="00936C3E"/>
    <w:rsid w:val="00936F97"/>
    <w:rsid w:val="009403F5"/>
    <w:rsid w:val="00941EB0"/>
    <w:rsid w:val="009442FE"/>
    <w:rsid w:val="00944458"/>
    <w:rsid w:val="0094497E"/>
    <w:rsid w:val="00945A07"/>
    <w:rsid w:val="00946094"/>
    <w:rsid w:val="009531A7"/>
    <w:rsid w:val="00954457"/>
    <w:rsid w:val="009550C8"/>
    <w:rsid w:val="00955878"/>
    <w:rsid w:val="00955A24"/>
    <w:rsid w:val="00955D36"/>
    <w:rsid w:val="009561F1"/>
    <w:rsid w:val="00961A1E"/>
    <w:rsid w:val="00962421"/>
    <w:rsid w:val="00962D8B"/>
    <w:rsid w:val="0096349E"/>
    <w:rsid w:val="00965A8E"/>
    <w:rsid w:val="00966B40"/>
    <w:rsid w:val="009708D6"/>
    <w:rsid w:val="00972552"/>
    <w:rsid w:val="0097255F"/>
    <w:rsid w:val="0097484F"/>
    <w:rsid w:val="00977493"/>
    <w:rsid w:val="00977F25"/>
    <w:rsid w:val="009843AE"/>
    <w:rsid w:val="009847AA"/>
    <w:rsid w:val="0098592F"/>
    <w:rsid w:val="00987346"/>
    <w:rsid w:val="00993842"/>
    <w:rsid w:val="00995365"/>
    <w:rsid w:val="00996B63"/>
    <w:rsid w:val="00996D01"/>
    <w:rsid w:val="009979C3"/>
    <w:rsid w:val="009A1223"/>
    <w:rsid w:val="009A17CD"/>
    <w:rsid w:val="009A21F3"/>
    <w:rsid w:val="009A2526"/>
    <w:rsid w:val="009A4D4B"/>
    <w:rsid w:val="009A58E5"/>
    <w:rsid w:val="009A5EE7"/>
    <w:rsid w:val="009A60FE"/>
    <w:rsid w:val="009A6E5C"/>
    <w:rsid w:val="009A708C"/>
    <w:rsid w:val="009B1AC0"/>
    <w:rsid w:val="009B6337"/>
    <w:rsid w:val="009B6E16"/>
    <w:rsid w:val="009B7721"/>
    <w:rsid w:val="009C2B48"/>
    <w:rsid w:val="009C2C3A"/>
    <w:rsid w:val="009C3A1B"/>
    <w:rsid w:val="009C4A47"/>
    <w:rsid w:val="009C4A5B"/>
    <w:rsid w:val="009C56BD"/>
    <w:rsid w:val="009C5DB2"/>
    <w:rsid w:val="009C624D"/>
    <w:rsid w:val="009C6F55"/>
    <w:rsid w:val="009C77A1"/>
    <w:rsid w:val="009D0109"/>
    <w:rsid w:val="009D07BA"/>
    <w:rsid w:val="009D09EC"/>
    <w:rsid w:val="009D13CD"/>
    <w:rsid w:val="009D29D5"/>
    <w:rsid w:val="009D29FA"/>
    <w:rsid w:val="009D6F62"/>
    <w:rsid w:val="009E00E6"/>
    <w:rsid w:val="009E033B"/>
    <w:rsid w:val="009E18B0"/>
    <w:rsid w:val="009E43A6"/>
    <w:rsid w:val="009E5E81"/>
    <w:rsid w:val="009E5EC2"/>
    <w:rsid w:val="009E60F4"/>
    <w:rsid w:val="009F0245"/>
    <w:rsid w:val="009F1931"/>
    <w:rsid w:val="009F321A"/>
    <w:rsid w:val="009F400E"/>
    <w:rsid w:val="009F44E0"/>
    <w:rsid w:val="009F606D"/>
    <w:rsid w:val="009F7A26"/>
    <w:rsid w:val="009F7B0F"/>
    <w:rsid w:val="00A00CE9"/>
    <w:rsid w:val="00A012C9"/>
    <w:rsid w:val="00A01794"/>
    <w:rsid w:val="00A025E9"/>
    <w:rsid w:val="00A02AAE"/>
    <w:rsid w:val="00A03436"/>
    <w:rsid w:val="00A03D35"/>
    <w:rsid w:val="00A03FF3"/>
    <w:rsid w:val="00A051A8"/>
    <w:rsid w:val="00A055A8"/>
    <w:rsid w:val="00A074ED"/>
    <w:rsid w:val="00A1097E"/>
    <w:rsid w:val="00A10CDB"/>
    <w:rsid w:val="00A10D02"/>
    <w:rsid w:val="00A11394"/>
    <w:rsid w:val="00A13DC8"/>
    <w:rsid w:val="00A143CF"/>
    <w:rsid w:val="00A1544F"/>
    <w:rsid w:val="00A1604C"/>
    <w:rsid w:val="00A17033"/>
    <w:rsid w:val="00A22815"/>
    <w:rsid w:val="00A22D76"/>
    <w:rsid w:val="00A23288"/>
    <w:rsid w:val="00A25C32"/>
    <w:rsid w:val="00A26058"/>
    <w:rsid w:val="00A30272"/>
    <w:rsid w:val="00A3122A"/>
    <w:rsid w:val="00A318E0"/>
    <w:rsid w:val="00A33D0F"/>
    <w:rsid w:val="00A3403B"/>
    <w:rsid w:val="00A346C6"/>
    <w:rsid w:val="00A34BE4"/>
    <w:rsid w:val="00A3563E"/>
    <w:rsid w:val="00A42277"/>
    <w:rsid w:val="00A42313"/>
    <w:rsid w:val="00A42FF6"/>
    <w:rsid w:val="00A45352"/>
    <w:rsid w:val="00A46801"/>
    <w:rsid w:val="00A47335"/>
    <w:rsid w:val="00A5068D"/>
    <w:rsid w:val="00A55649"/>
    <w:rsid w:val="00A60514"/>
    <w:rsid w:val="00A613F4"/>
    <w:rsid w:val="00A62707"/>
    <w:rsid w:val="00A62ED8"/>
    <w:rsid w:val="00A63C9E"/>
    <w:rsid w:val="00A65420"/>
    <w:rsid w:val="00A660B2"/>
    <w:rsid w:val="00A7214A"/>
    <w:rsid w:val="00A72641"/>
    <w:rsid w:val="00A73179"/>
    <w:rsid w:val="00A76E41"/>
    <w:rsid w:val="00A77ED1"/>
    <w:rsid w:val="00A820F1"/>
    <w:rsid w:val="00A82B38"/>
    <w:rsid w:val="00A83455"/>
    <w:rsid w:val="00A84482"/>
    <w:rsid w:val="00A84831"/>
    <w:rsid w:val="00A870FA"/>
    <w:rsid w:val="00A87D36"/>
    <w:rsid w:val="00A91675"/>
    <w:rsid w:val="00A92625"/>
    <w:rsid w:val="00A957B0"/>
    <w:rsid w:val="00A95DC7"/>
    <w:rsid w:val="00A96003"/>
    <w:rsid w:val="00A96985"/>
    <w:rsid w:val="00A97EA2"/>
    <w:rsid w:val="00AA0649"/>
    <w:rsid w:val="00AA2C73"/>
    <w:rsid w:val="00AA3F9F"/>
    <w:rsid w:val="00AA5A9F"/>
    <w:rsid w:val="00AA5B9A"/>
    <w:rsid w:val="00AA5EC2"/>
    <w:rsid w:val="00AA6B8F"/>
    <w:rsid w:val="00AA6D91"/>
    <w:rsid w:val="00AA7444"/>
    <w:rsid w:val="00AA7FD8"/>
    <w:rsid w:val="00AB2FBE"/>
    <w:rsid w:val="00AB513B"/>
    <w:rsid w:val="00AB51BC"/>
    <w:rsid w:val="00AB6CB5"/>
    <w:rsid w:val="00AC0557"/>
    <w:rsid w:val="00AC172F"/>
    <w:rsid w:val="00AC1D68"/>
    <w:rsid w:val="00AC2171"/>
    <w:rsid w:val="00AC3DF6"/>
    <w:rsid w:val="00AC4B9C"/>
    <w:rsid w:val="00AC4D8F"/>
    <w:rsid w:val="00AC5C12"/>
    <w:rsid w:val="00AC67EC"/>
    <w:rsid w:val="00AC6CB6"/>
    <w:rsid w:val="00AD362E"/>
    <w:rsid w:val="00AD62A8"/>
    <w:rsid w:val="00AE0CF9"/>
    <w:rsid w:val="00AE0FDE"/>
    <w:rsid w:val="00AE1464"/>
    <w:rsid w:val="00AE185F"/>
    <w:rsid w:val="00AE1EBB"/>
    <w:rsid w:val="00AE2257"/>
    <w:rsid w:val="00AE2963"/>
    <w:rsid w:val="00AE45A7"/>
    <w:rsid w:val="00AE72CF"/>
    <w:rsid w:val="00AF1414"/>
    <w:rsid w:val="00AF40F8"/>
    <w:rsid w:val="00AF412A"/>
    <w:rsid w:val="00AF4272"/>
    <w:rsid w:val="00AF5605"/>
    <w:rsid w:val="00AF60A4"/>
    <w:rsid w:val="00AF66F7"/>
    <w:rsid w:val="00AF751F"/>
    <w:rsid w:val="00AF77CF"/>
    <w:rsid w:val="00B00FE0"/>
    <w:rsid w:val="00B02355"/>
    <w:rsid w:val="00B046D1"/>
    <w:rsid w:val="00B0555B"/>
    <w:rsid w:val="00B06486"/>
    <w:rsid w:val="00B07603"/>
    <w:rsid w:val="00B078CA"/>
    <w:rsid w:val="00B11014"/>
    <w:rsid w:val="00B12A72"/>
    <w:rsid w:val="00B13D05"/>
    <w:rsid w:val="00B13EFD"/>
    <w:rsid w:val="00B14C66"/>
    <w:rsid w:val="00B15FA7"/>
    <w:rsid w:val="00B1644E"/>
    <w:rsid w:val="00B1742B"/>
    <w:rsid w:val="00B17746"/>
    <w:rsid w:val="00B17F9E"/>
    <w:rsid w:val="00B21511"/>
    <w:rsid w:val="00B23F47"/>
    <w:rsid w:val="00B24CB4"/>
    <w:rsid w:val="00B25DDB"/>
    <w:rsid w:val="00B2602A"/>
    <w:rsid w:val="00B26BD8"/>
    <w:rsid w:val="00B26E68"/>
    <w:rsid w:val="00B26F33"/>
    <w:rsid w:val="00B3114C"/>
    <w:rsid w:val="00B311BD"/>
    <w:rsid w:val="00B332FA"/>
    <w:rsid w:val="00B338D0"/>
    <w:rsid w:val="00B33E3C"/>
    <w:rsid w:val="00B36910"/>
    <w:rsid w:val="00B372CC"/>
    <w:rsid w:val="00B37509"/>
    <w:rsid w:val="00B37E21"/>
    <w:rsid w:val="00B427A4"/>
    <w:rsid w:val="00B42861"/>
    <w:rsid w:val="00B42910"/>
    <w:rsid w:val="00B460A7"/>
    <w:rsid w:val="00B47C2B"/>
    <w:rsid w:val="00B50588"/>
    <w:rsid w:val="00B50A82"/>
    <w:rsid w:val="00B50E75"/>
    <w:rsid w:val="00B51526"/>
    <w:rsid w:val="00B52EEB"/>
    <w:rsid w:val="00B5553A"/>
    <w:rsid w:val="00B55E8E"/>
    <w:rsid w:val="00B56DBB"/>
    <w:rsid w:val="00B57F13"/>
    <w:rsid w:val="00B61CDD"/>
    <w:rsid w:val="00B64286"/>
    <w:rsid w:val="00B654CF"/>
    <w:rsid w:val="00B65625"/>
    <w:rsid w:val="00B659C5"/>
    <w:rsid w:val="00B66854"/>
    <w:rsid w:val="00B70DE6"/>
    <w:rsid w:val="00B71751"/>
    <w:rsid w:val="00B7192B"/>
    <w:rsid w:val="00B71C9D"/>
    <w:rsid w:val="00B763AC"/>
    <w:rsid w:val="00B80299"/>
    <w:rsid w:val="00B80548"/>
    <w:rsid w:val="00B80687"/>
    <w:rsid w:val="00B80CB4"/>
    <w:rsid w:val="00B81573"/>
    <w:rsid w:val="00B8366E"/>
    <w:rsid w:val="00B83C23"/>
    <w:rsid w:val="00B84468"/>
    <w:rsid w:val="00B850A5"/>
    <w:rsid w:val="00B86BFB"/>
    <w:rsid w:val="00B90771"/>
    <w:rsid w:val="00B909C4"/>
    <w:rsid w:val="00B92D1F"/>
    <w:rsid w:val="00B95170"/>
    <w:rsid w:val="00B9578C"/>
    <w:rsid w:val="00B95D92"/>
    <w:rsid w:val="00B975F5"/>
    <w:rsid w:val="00B9770E"/>
    <w:rsid w:val="00B97AD8"/>
    <w:rsid w:val="00BA07B8"/>
    <w:rsid w:val="00BA321D"/>
    <w:rsid w:val="00BA6B67"/>
    <w:rsid w:val="00BA71AF"/>
    <w:rsid w:val="00BB03B7"/>
    <w:rsid w:val="00BB31F3"/>
    <w:rsid w:val="00BC0A5F"/>
    <w:rsid w:val="00BC0F5E"/>
    <w:rsid w:val="00BC0FC3"/>
    <w:rsid w:val="00BC10A6"/>
    <w:rsid w:val="00BC12EB"/>
    <w:rsid w:val="00BC4635"/>
    <w:rsid w:val="00BC6174"/>
    <w:rsid w:val="00BC6BFA"/>
    <w:rsid w:val="00BC73C8"/>
    <w:rsid w:val="00BD1AD7"/>
    <w:rsid w:val="00BD4323"/>
    <w:rsid w:val="00BE0972"/>
    <w:rsid w:val="00BE0E30"/>
    <w:rsid w:val="00BE15D4"/>
    <w:rsid w:val="00BE2707"/>
    <w:rsid w:val="00BE366F"/>
    <w:rsid w:val="00BE7229"/>
    <w:rsid w:val="00BF2526"/>
    <w:rsid w:val="00BF511E"/>
    <w:rsid w:val="00BF51EE"/>
    <w:rsid w:val="00BF6D2E"/>
    <w:rsid w:val="00BF71BF"/>
    <w:rsid w:val="00BF7506"/>
    <w:rsid w:val="00BF7C68"/>
    <w:rsid w:val="00C00A4A"/>
    <w:rsid w:val="00C00BF1"/>
    <w:rsid w:val="00C02887"/>
    <w:rsid w:val="00C02DBC"/>
    <w:rsid w:val="00C0353F"/>
    <w:rsid w:val="00C039F5"/>
    <w:rsid w:val="00C04289"/>
    <w:rsid w:val="00C0611F"/>
    <w:rsid w:val="00C0761D"/>
    <w:rsid w:val="00C07C27"/>
    <w:rsid w:val="00C10CAD"/>
    <w:rsid w:val="00C13298"/>
    <w:rsid w:val="00C14954"/>
    <w:rsid w:val="00C1535E"/>
    <w:rsid w:val="00C159A8"/>
    <w:rsid w:val="00C162CA"/>
    <w:rsid w:val="00C16454"/>
    <w:rsid w:val="00C17974"/>
    <w:rsid w:val="00C24567"/>
    <w:rsid w:val="00C25447"/>
    <w:rsid w:val="00C25983"/>
    <w:rsid w:val="00C25B2D"/>
    <w:rsid w:val="00C25D66"/>
    <w:rsid w:val="00C26ECD"/>
    <w:rsid w:val="00C3392A"/>
    <w:rsid w:val="00C34033"/>
    <w:rsid w:val="00C358FE"/>
    <w:rsid w:val="00C368A7"/>
    <w:rsid w:val="00C405E7"/>
    <w:rsid w:val="00C4061D"/>
    <w:rsid w:val="00C408DE"/>
    <w:rsid w:val="00C42F28"/>
    <w:rsid w:val="00C440E5"/>
    <w:rsid w:val="00C445D2"/>
    <w:rsid w:val="00C44F0C"/>
    <w:rsid w:val="00C46B8A"/>
    <w:rsid w:val="00C46D3E"/>
    <w:rsid w:val="00C4712B"/>
    <w:rsid w:val="00C47192"/>
    <w:rsid w:val="00C4741B"/>
    <w:rsid w:val="00C50346"/>
    <w:rsid w:val="00C50703"/>
    <w:rsid w:val="00C510DF"/>
    <w:rsid w:val="00C5129D"/>
    <w:rsid w:val="00C51331"/>
    <w:rsid w:val="00C51DE5"/>
    <w:rsid w:val="00C521B2"/>
    <w:rsid w:val="00C52F64"/>
    <w:rsid w:val="00C53C87"/>
    <w:rsid w:val="00C55577"/>
    <w:rsid w:val="00C568A2"/>
    <w:rsid w:val="00C56D81"/>
    <w:rsid w:val="00C577F5"/>
    <w:rsid w:val="00C6073D"/>
    <w:rsid w:val="00C61267"/>
    <w:rsid w:val="00C631E2"/>
    <w:rsid w:val="00C64377"/>
    <w:rsid w:val="00C67D94"/>
    <w:rsid w:val="00C70221"/>
    <w:rsid w:val="00C7033D"/>
    <w:rsid w:val="00C70D62"/>
    <w:rsid w:val="00C71287"/>
    <w:rsid w:val="00C728D0"/>
    <w:rsid w:val="00C7318D"/>
    <w:rsid w:val="00C73C1A"/>
    <w:rsid w:val="00C76D55"/>
    <w:rsid w:val="00C809F9"/>
    <w:rsid w:val="00C80ECA"/>
    <w:rsid w:val="00C82BE0"/>
    <w:rsid w:val="00C83C01"/>
    <w:rsid w:val="00C862DD"/>
    <w:rsid w:val="00C86A9A"/>
    <w:rsid w:val="00C90432"/>
    <w:rsid w:val="00C91FAA"/>
    <w:rsid w:val="00C92142"/>
    <w:rsid w:val="00C921D4"/>
    <w:rsid w:val="00C92BC9"/>
    <w:rsid w:val="00C94CC7"/>
    <w:rsid w:val="00C956FC"/>
    <w:rsid w:val="00C95881"/>
    <w:rsid w:val="00CA03D7"/>
    <w:rsid w:val="00CA0675"/>
    <w:rsid w:val="00CA34C5"/>
    <w:rsid w:val="00CA3CE7"/>
    <w:rsid w:val="00CA5D2D"/>
    <w:rsid w:val="00CA7E0C"/>
    <w:rsid w:val="00CB0F3E"/>
    <w:rsid w:val="00CB2389"/>
    <w:rsid w:val="00CB2934"/>
    <w:rsid w:val="00CB3AB8"/>
    <w:rsid w:val="00CB4D55"/>
    <w:rsid w:val="00CB6601"/>
    <w:rsid w:val="00CB711A"/>
    <w:rsid w:val="00CC069F"/>
    <w:rsid w:val="00CC15D0"/>
    <w:rsid w:val="00CC16AD"/>
    <w:rsid w:val="00CC16F5"/>
    <w:rsid w:val="00CC5FD6"/>
    <w:rsid w:val="00CC73B4"/>
    <w:rsid w:val="00CC7BDD"/>
    <w:rsid w:val="00CD31ED"/>
    <w:rsid w:val="00CD42F2"/>
    <w:rsid w:val="00CD5020"/>
    <w:rsid w:val="00CD57A6"/>
    <w:rsid w:val="00CD7EBC"/>
    <w:rsid w:val="00CE0024"/>
    <w:rsid w:val="00CE10D5"/>
    <w:rsid w:val="00CE11EE"/>
    <w:rsid w:val="00CE129C"/>
    <w:rsid w:val="00CE1FE5"/>
    <w:rsid w:val="00CE25C8"/>
    <w:rsid w:val="00CE4AA9"/>
    <w:rsid w:val="00CE7CEC"/>
    <w:rsid w:val="00CF159B"/>
    <w:rsid w:val="00CF2221"/>
    <w:rsid w:val="00CF2535"/>
    <w:rsid w:val="00CF31E3"/>
    <w:rsid w:val="00CF4F74"/>
    <w:rsid w:val="00CF606C"/>
    <w:rsid w:val="00CF61BB"/>
    <w:rsid w:val="00CF78B2"/>
    <w:rsid w:val="00D01E9B"/>
    <w:rsid w:val="00D0281E"/>
    <w:rsid w:val="00D036E7"/>
    <w:rsid w:val="00D077BA"/>
    <w:rsid w:val="00D07B8F"/>
    <w:rsid w:val="00D10BF5"/>
    <w:rsid w:val="00D12192"/>
    <w:rsid w:val="00D122C1"/>
    <w:rsid w:val="00D159DB"/>
    <w:rsid w:val="00D22A55"/>
    <w:rsid w:val="00D25421"/>
    <w:rsid w:val="00D27663"/>
    <w:rsid w:val="00D27953"/>
    <w:rsid w:val="00D30BD6"/>
    <w:rsid w:val="00D326F7"/>
    <w:rsid w:val="00D363D3"/>
    <w:rsid w:val="00D363D7"/>
    <w:rsid w:val="00D365DB"/>
    <w:rsid w:val="00D36941"/>
    <w:rsid w:val="00D37021"/>
    <w:rsid w:val="00D3749A"/>
    <w:rsid w:val="00D37BA0"/>
    <w:rsid w:val="00D42EC9"/>
    <w:rsid w:val="00D43213"/>
    <w:rsid w:val="00D43278"/>
    <w:rsid w:val="00D436A2"/>
    <w:rsid w:val="00D43AD8"/>
    <w:rsid w:val="00D4571B"/>
    <w:rsid w:val="00D47A42"/>
    <w:rsid w:val="00D47F97"/>
    <w:rsid w:val="00D50064"/>
    <w:rsid w:val="00D517A8"/>
    <w:rsid w:val="00D519BB"/>
    <w:rsid w:val="00D537EE"/>
    <w:rsid w:val="00D53B11"/>
    <w:rsid w:val="00D54EBA"/>
    <w:rsid w:val="00D57E44"/>
    <w:rsid w:val="00D61649"/>
    <w:rsid w:val="00D629B1"/>
    <w:rsid w:val="00D62C81"/>
    <w:rsid w:val="00D63E45"/>
    <w:rsid w:val="00D64769"/>
    <w:rsid w:val="00D65376"/>
    <w:rsid w:val="00D659AD"/>
    <w:rsid w:val="00D660BF"/>
    <w:rsid w:val="00D706EF"/>
    <w:rsid w:val="00D719DF"/>
    <w:rsid w:val="00D74599"/>
    <w:rsid w:val="00D8061A"/>
    <w:rsid w:val="00D81646"/>
    <w:rsid w:val="00D820FA"/>
    <w:rsid w:val="00D82E1A"/>
    <w:rsid w:val="00D833E2"/>
    <w:rsid w:val="00D8669A"/>
    <w:rsid w:val="00D8762E"/>
    <w:rsid w:val="00D9047C"/>
    <w:rsid w:val="00D91880"/>
    <w:rsid w:val="00D93C1B"/>
    <w:rsid w:val="00D94950"/>
    <w:rsid w:val="00D953B1"/>
    <w:rsid w:val="00D963DB"/>
    <w:rsid w:val="00D97DC5"/>
    <w:rsid w:val="00DA0427"/>
    <w:rsid w:val="00DA15C6"/>
    <w:rsid w:val="00DA1B4F"/>
    <w:rsid w:val="00DA30F6"/>
    <w:rsid w:val="00DA3373"/>
    <w:rsid w:val="00DA404D"/>
    <w:rsid w:val="00DA4BB9"/>
    <w:rsid w:val="00DA5593"/>
    <w:rsid w:val="00DA6D13"/>
    <w:rsid w:val="00DA6DAA"/>
    <w:rsid w:val="00DA779B"/>
    <w:rsid w:val="00DB142D"/>
    <w:rsid w:val="00DB1A94"/>
    <w:rsid w:val="00DB3FEE"/>
    <w:rsid w:val="00DB5122"/>
    <w:rsid w:val="00DB5B3B"/>
    <w:rsid w:val="00DB60F2"/>
    <w:rsid w:val="00DB6917"/>
    <w:rsid w:val="00DB6A05"/>
    <w:rsid w:val="00DB7404"/>
    <w:rsid w:val="00DC00C5"/>
    <w:rsid w:val="00DC02D4"/>
    <w:rsid w:val="00DC07C1"/>
    <w:rsid w:val="00DC1C14"/>
    <w:rsid w:val="00DC1C94"/>
    <w:rsid w:val="00DC30AB"/>
    <w:rsid w:val="00DC7821"/>
    <w:rsid w:val="00DD1CE1"/>
    <w:rsid w:val="00DD389F"/>
    <w:rsid w:val="00DD5448"/>
    <w:rsid w:val="00DD5532"/>
    <w:rsid w:val="00DD5AC2"/>
    <w:rsid w:val="00DD5E4B"/>
    <w:rsid w:val="00DE22EF"/>
    <w:rsid w:val="00DE67A6"/>
    <w:rsid w:val="00DF2C9F"/>
    <w:rsid w:val="00DF3DE5"/>
    <w:rsid w:val="00DF4329"/>
    <w:rsid w:val="00DF55C2"/>
    <w:rsid w:val="00DF62BD"/>
    <w:rsid w:val="00E00942"/>
    <w:rsid w:val="00E02AA6"/>
    <w:rsid w:val="00E02BED"/>
    <w:rsid w:val="00E055FD"/>
    <w:rsid w:val="00E06366"/>
    <w:rsid w:val="00E077AB"/>
    <w:rsid w:val="00E12F27"/>
    <w:rsid w:val="00E13C20"/>
    <w:rsid w:val="00E14499"/>
    <w:rsid w:val="00E15BDB"/>
    <w:rsid w:val="00E15FE2"/>
    <w:rsid w:val="00E17682"/>
    <w:rsid w:val="00E17698"/>
    <w:rsid w:val="00E2040E"/>
    <w:rsid w:val="00E2099C"/>
    <w:rsid w:val="00E20DDC"/>
    <w:rsid w:val="00E21749"/>
    <w:rsid w:val="00E22D6B"/>
    <w:rsid w:val="00E23D6C"/>
    <w:rsid w:val="00E23DC3"/>
    <w:rsid w:val="00E25267"/>
    <w:rsid w:val="00E25F71"/>
    <w:rsid w:val="00E26915"/>
    <w:rsid w:val="00E30967"/>
    <w:rsid w:val="00E31E47"/>
    <w:rsid w:val="00E330DF"/>
    <w:rsid w:val="00E33FBA"/>
    <w:rsid w:val="00E36CD7"/>
    <w:rsid w:val="00E37304"/>
    <w:rsid w:val="00E41754"/>
    <w:rsid w:val="00E4417A"/>
    <w:rsid w:val="00E44AD1"/>
    <w:rsid w:val="00E45F8C"/>
    <w:rsid w:val="00E466C6"/>
    <w:rsid w:val="00E46F60"/>
    <w:rsid w:val="00E541F7"/>
    <w:rsid w:val="00E57B21"/>
    <w:rsid w:val="00E60067"/>
    <w:rsid w:val="00E61A33"/>
    <w:rsid w:val="00E627B0"/>
    <w:rsid w:val="00E64C91"/>
    <w:rsid w:val="00E651F3"/>
    <w:rsid w:val="00E663BB"/>
    <w:rsid w:val="00E67105"/>
    <w:rsid w:val="00E72DF8"/>
    <w:rsid w:val="00E7384F"/>
    <w:rsid w:val="00E73BE6"/>
    <w:rsid w:val="00E758F4"/>
    <w:rsid w:val="00E763B6"/>
    <w:rsid w:val="00E7645A"/>
    <w:rsid w:val="00E76E79"/>
    <w:rsid w:val="00E77058"/>
    <w:rsid w:val="00E80169"/>
    <w:rsid w:val="00E8461C"/>
    <w:rsid w:val="00E85464"/>
    <w:rsid w:val="00E85AA0"/>
    <w:rsid w:val="00E8697D"/>
    <w:rsid w:val="00E873B7"/>
    <w:rsid w:val="00E91965"/>
    <w:rsid w:val="00E927BF"/>
    <w:rsid w:val="00E97944"/>
    <w:rsid w:val="00EA01BB"/>
    <w:rsid w:val="00EA0A46"/>
    <w:rsid w:val="00EA436C"/>
    <w:rsid w:val="00EA48C5"/>
    <w:rsid w:val="00EA7300"/>
    <w:rsid w:val="00EA7C9C"/>
    <w:rsid w:val="00EB02AA"/>
    <w:rsid w:val="00EB23BC"/>
    <w:rsid w:val="00EB2838"/>
    <w:rsid w:val="00EB28A3"/>
    <w:rsid w:val="00EB4F9F"/>
    <w:rsid w:val="00EB6A16"/>
    <w:rsid w:val="00EB7BB1"/>
    <w:rsid w:val="00EC283C"/>
    <w:rsid w:val="00EC35AA"/>
    <w:rsid w:val="00EC3926"/>
    <w:rsid w:val="00EC3DF7"/>
    <w:rsid w:val="00EC47B8"/>
    <w:rsid w:val="00EC527A"/>
    <w:rsid w:val="00EC52FA"/>
    <w:rsid w:val="00EC5EE0"/>
    <w:rsid w:val="00EC63FA"/>
    <w:rsid w:val="00ED3990"/>
    <w:rsid w:val="00ED3DCB"/>
    <w:rsid w:val="00ED3EB8"/>
    <w:rsid w:val="00ED3EEB"/>
    <w:rsid w:val="00ED6C28"/>
    <w:rsid w:val="00EE07A0"/>
    <w:rsid w:val="00EE0BAE"/>
    <w:rsid w:val="00EE185F"/>
    <w:rsid w:val="00EE2768"/>
    <w:rsid w:val="00EE5800"/>
    <w:rsid w:val="00EE592A"/>
    <w:rsid w:val="00EE67A4"/>
    <w:rsid w:val="00EE68CE"/>
    <w:rsid w:val="00EE7213"/>
    <w:rsid w:val="00EF0A1F"/>
    <w:rsid w:val="00EF0A62"/>
    <w:rsid w:val="00EF184E"/>
    <w:rsid w:val="00EF1F13"/>
    <w:rsid w:val="00EF2E79"/>
    <w:rsid w:val="00EF4C7C"/>
    <w:rsid w:val="00EF4E1E"/>
    <w:rsid w:val="00EF4EAE"/>
    <w:rsid w:val="00EF52F8"/>
    <w:rsid w:val="00EF5BC0"/>
    <w:rsid w:val="00EF62F3"/>
    <w:rsid w:val="00F000A4"/>
    <w:rsid w:val="00F00B2A"/>
    <w:rsid w:val="00F00E5B"/>
    <w:rsid w:val="00F02074"/>
    <w:rsid w:val="00F10DA9"/>
    <w:rsid w:val="00F1202D"/>
    <w:rsid w:val="00F1254E"/>
    <w:rsid w:val="00F1292F"/>
    <w:rsid w:val="00F14213"/>
    <w:rsid w:val="00F144EC"/>
    <w:rsid w:val="00F15595"/>
    <w:rsid w:val="00F16DC9"/>
    <w:rsid w:val="00F21C3C"/>
    <w:rsid w:val="00F2243E"/>
    <w:rsid w:val="00F22492"/>
    <w:rsid w:val="00F22C95"/>
    <w:rsid w:val="00F251F8"/>
    <w:rsid w:val="00F26B37"/>
    <w:rsid w:val="00F30264"/>
    <w:rsid w:val="00F3027B"/>
    <w:rsid w:val="00F3090C"/>
    <w:rsid w:val="00F30DAA"/>
    <w:rsid w:val="00F32281"/>
    <w:rsid w:val="00F32884"/>
    <w:rsid w:val="00F329CB"/>
    <w:rsid w:val="00F33244"/>
    <w:rsid w:val="00F33F0A"/>
    <w:rsid w:val="00F3511A"/>
    <w:rsid w:val="00F37208"/>
    <w:rsid w:val="00F37417"/>
    <w:rsid w:val="00F37897"/>
    <w:rsid w:val="00F40927"/>
    <w:rsid w:val="00F416CC"/>
    <w:rsid w:val="00F41DC5"/>
    <w:rsid w:val="00F43A7E"/>
    <w:rsid w:val="00F4408E"/>
    <w:rsid w:val="00F450ED"/>
    <w:rsid w:val="00F45153"/>
    <w:rsid w:val="00F4603A"/>
    <w:rsid w:val="00F50A7F"/>
    <w:rsid w:val="00F51C20"/>
    <w:rsid w:val="00F52966"/>
    <w:rsid w:val="00F535D4"/>
    <w:rsid w:val="00F53A6D"/>
    <w:rsid w:val="00F54744"/>
    <w:rsid w:val="00F550F2"/>
    <w:rsid w:val="00F551C7"/>
    <w:rsid w:val="00F55910"/>
    <w:rsid w:val="00F60878"/>
    <w:rsid w:val="00F62414"/>
    <w:rsid w:val="00F6294E"/>
    <w:rsid w:val="00F633BB"/>
    <w:rsid w:val="00F645B9"/>
    <w:rsid w:val="00F64D79"/>
    <w:rsid w:val="00F65CFE"/>
    <w:rsid w:val="00F66E6C"/>
    <w:rsid w:val="00F6729B"/>
    <w:rsid w:val="00F7386F"/>
    <w:rsid w:val="00F77276"/>
    <w:rsid w:val="00F77EAB"/>
    <w:rsid w:val="00F80258"/>
    <w:rsid w:val="00F81C27"/>
    <w:rsid w:val="00F8302C"/>
    <w:rsid w:val="00F83144"/>
    <w:rsid w:val="00F85911"/>
    <w:rsid w:val="00F85FA7"/>
    <w:rsid w:val="00F86FE4"/>
    <w:rsid w:val="00F87CB4"/>
    <w:rsid w:val="00F90E20"/>
    <w:rsid w:val="00F910B8"/>
    <w:rsid w:val="00F92C82"/>
    <w:rsid w:val="00F93BAB"/>
    <w:rsid w:val="00F94E9F"/>
    <w:rsid w:val="00F95032"/>
    <w:rsid w:val="00F95375"/>
    <w:rsid w:val="00F9562A"/>
    <w:rsid w:val="00F95E30"/>
    <w:rsid w:val="00F97291"/>
    <w:rsid w:val="00F97ADE"/>
    <w:rsid w:val="00FA11D6"/>
    <w:rsid w:val="00FA18ED"/>
    <w:rsid w:val="00FA1AEB"/>
    <w:rsid w:val="00FA2760"/>
    <w:rsid w:val="00FA29A4"/>
    <w:rsid w:val="00FA306B"/>
    <w:rsid w:val="00FA3322"/>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4D70"/>
    <w:rsid w:val="00FB5665"/>
    <w:rsid w:val="00FC07C9"/>
    <w:rsid w:val="00FC07E7"/>
    <w:rsid w:val="00FC3716"/>
    <w:rsid w:val="00FC47EC"/>
    <w:rsid w:val="00FC4FCC"/>
    <w:rsid w:val="00FC670A"/>
    <w:rsid w:val="00FC7282"/>
    <w:rsid w:val="00FD0441"/>
    <w:rsid w:val="00FD06BF"/>
    <w:rsid w:val="00FD2F97"/>
    <w:rsid w:val="00FD60E1"/>
    <w:rsid w:val="00FD72E0"/>
    <w:rsid w:val="00FD7F97"/>
    <w:rsid w:val="00FE3E60"/>
    <w:rsid w:val="00FE4E58"/>
    <w:rsid w:val="00FE55FD"/>
    <w:rsid w:val="00FE60D8"/>
    <w:rsid w:val="00FE7158"/>
    <w:rsid w:val="00FF0933"/>
    <w:rsid w:val="00FF1974"/>
    <w:rsid w:val="00FF28B0"/>
    <w:rsid w:val="00FF2BF0"/>
    <w:rsid w:val="00FF2DEB"/>
    <w:rsid w:val="00FF5368"/>
    <w:rsid w:val="00FF6302"/>
    <w:rsid w:val="00FF787D"/>
    <w:rsid w:val="00FF7E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A45BAD4"/>
  <w15:chartTrackingRefBased/>
  <w15:docId w15:val="{95D36B34-FCB3-4917-AF60-42C70CA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A7"/>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semiHidden/>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914893567">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 w:id="218638641">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sChild>
    </w:div>
    <w:div w:id="28604966">
      <w:bodyDiv w:val="1"/>
      <w:marLeft w:val="0"/>
      <w:marRight w:val="0"/>
      <w:marTop w:val="0"/>
      <w:marBottom w:val="0"/>
      <w:divBdr>
        <w:top w:val="none" w:sz="0" w:space="0" w:color="auto"/>
        <w:left w:val="none" w:sz="0" w:space="0" w:color="auto"/>
        <w:bottom w:val="none" w:sz="0" w:space="0" w:color="auto"/>
        <w:right w:val="none" w:sz="0" w:space="0" w:color="auto"/>
      </w:divBdr>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75831912">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31870333">
      <w:bodyDiv w:val="1"/>
      <w:marLeft w:val="0"/>
      <w:marRight w:val="0"/>
      <w:marTop w:val="0"/>
      <w:marBottom w:val="0"/>
      <w:divBdr>
        <w:top w:val="none" w:sz="0" w:space="0" w:color="auto"/>
        <w:left w:val="none" w:sz="0" w:space="0" w:color="auto"/>
        <w:bottom w:val="none" w:sz="0" w:space="0" w:color="auto"/>
        <w:right w:val="none" w:sz="0" w:space="0" w:color="auto"/>
      </w:divBdr>
      <w:divsChild>
        <w:div w:id="1262032217">
          <w:marLeft w:val="0"/>
          <w:marRight w:val="0"/>
          <w:marTop w:val="240"/>
          <w:marBottom w:val="240"/>
          <w:divBdr>
            <w:top w:val="none" w:sz="0" w:space="0" w:color="auto"/>
            <w:left w:val="none" w:sz="0" w:space="0" w:color="auto"/>
            <w:bottom w:val="none" w:sz="0" w:space="0" w:color="auto"/>
            <w:right w:val="none" w:sz="0" w:space="0" w:color="auto"/>
          </w:divBdr>
        </w:div>
      </w:divsChild>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223979260">
          <w:marLeft w:val="0"/>
          <w:marRight w:val="0"/>
          <w:marTop w:val="0"/>
          <w:marBottom w:val="0"/>
          <w:divBdr>
            <w:top w:val="none" w:sz="0" w:space="0" w:color="auto"/>
            <w:left w:val="none" w:sz="0" w:space="0" w:color="auto"/>
            <w:bottom w:val="none" w:sz="0" w:space="0" w:color="auto"/>
            <w:right w:val="none" w:sz="0" w:space="0" w:color="auto"/>
          </w:divBdr>
          <w:divsChild>
            <w:div w:id="878008223">
              <w:marLeft w:val="0"/>
              <w:marRight w:val="0"/>
              <w:marTop w:val="0"/>
              <w:marBottom w:val="0"/>
              <w:divBdr>
                <w:top w:val="none" w:sz="0" w:space="0" w:color="auto"/>
                <w:left w:val="none" w:sz="0" w:space="0" w:color="auto"/>
                <w:bottom w:val="none" w:sz="0" w:space="0" w:color="auto"/>
                <w:right w:val="none" w:sz="0" w:space="0" w:color="auto"/>
              </w:divBdr>
            </w:div>
            <w:div w:id="352852448">
              <w:marLeft w:val="0"/>
              <w:marRight w:val="0"/>
              <w:marTop w:val="0"/>
              <w:marBottom w:val="0"/>
              <w:divBdr>
                <w:top w:val="none" w:sz="0" w:space="0" w:color="auto"/>
                <w:left w:val="none" w:sz="0" w:space="0" w:color="auto"/>
                <w:bottom w:val="none" w:sz="0" w:space="0" w:color="auto"/>
                <w:right w:val="none" w:sz="0" w:space="0" w:color="auto"/>
              </w:divBdr>
            </w:div>
          </w:divsChild>
        </w:div>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8103">
      <w:bodyDiv w:val="1"/>
      <w:marLeft w:val="0"/>
      <w:marRight w:val="0"/>
      <w:marTop w:val="0"/>
      <w:marBottom w:val="0"/>
      <w:divBdr>
        <w:top w:val="none" w:sz="0" w:space="0" w:color="auto"/>
        <w:left w:val="none" w:sz="0" w:space="0" w:color="auto"/>
        <w:bottom w:val="none" w:sz="0" w:space="0" w:color="auto"/>
        <w:right w:val="none" w:sz="0" w:space="0" w:color="auto"/>
      </w:divBdr>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83344879">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87565379">
      <w:bodyDiv w:val="1"/>
      <w:marLeft w:val="0"/>
      <w:marRight w:val="0"/>
      <w:marTop w:val="0"/>
      <w:marBottom w:val="0"/>
      <w:divBdr>
        <w:top w:val="none" w:sz="0" w:space="0" w:color="auto"/>
        <w:left w:val="none" w:sz="0" w:space="0" w:color="auto"/>
        <w:bottom w:val="none" w:sz="0" w:space="0" w:color="auto"/>
        <w:right w:val="none" w:sz="0" w:space="0" w:color="auto"/>
      </w:divBdr>
      <w:divsChild>
        <w:div w:id="905459837">
          <w:marLeft w:val="0"/>
          <w:marRight w:val="0"/>
          <w:marTop w:val="0"/>
          <w:marBottom w:val="0"/>
          <w:divBdr>
            <w:top w:val="none" w:sz="0" w:space="0" w:color="auto"/>
            <w:left w:val="none" w:sz="0" w:space="0" w:color="auto"/>
            <w:bottom w:val="none" w:sz="0" w:space="0" w:color="auto"/>
            <w:right w:val="none" w:sz="0" w:space="0" w:color="auto"/>
          </w:divBdr>
        </w:div>
        <w:div w:id="733548388">
          <w:marLeft w:val="0"/>
          <w:marRight w:val="0"/>
          <w:marTop w:val="0"/>
          <w:marBottom w:val="0"/>
          <w:divBdr>
            <w:top w:val="none" w:sz="0" w:space="0" w:color="auto"/>
            <w:left w:val="none" w:sz="0" w:space="0" w:color="auto"/>
            <w:bottom w:val="none" w:sz="0" w:space="0" w:color="auto"/>
            <w:right w:val="none" w:sz="0" w:space="0" w:color="auto"/>
          </w:divBdr>
        </w:div>
        <w:div w:id="186911742">
          <w:marLeft w:val="0"/>
          <w:marRight w:val="0"/>
          <w:marTop w:val="0"/>
          <w:marBottom w:val="0"/>
          <w:divBdr>
            <w:top w:val="none" w:sz="0" w:space="0" w:color="auto"/>
            <w:left w:val="none" w:sz="0" w:space="0" w:color="auto"/>
            <w:bottom w:val="none" w:sz="0" w:space="0" w:color="auto"/>
            <w:right w:val="none" w:sz="0" w:space="0" w:color="auto"/>
          </w:divBdr>
        </w:div>
      </w:divsChild>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75698553">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52665659">
          <w:marLeft w:val="0"/>
          <w:marRight w:val="0"/>
          <w:marTop w:val="0"/>
          <w:marBottom w:val="0"/>
          <w:divBdr>
            <w:top w:val="none" w:sz="0" w:space="0" w:color="auto"/>
            <w:left w:val="none" w:sz="0" w:space="0" w:color="auto"/>
            <w:bottom w:val="none" w:sz="0" w:space="0" w:color="auto"/>
            <w:right w:val="none" w:sz="0" w:space="0" w:color="auto"/>
          </w:divBdr>
        </w:div>
        <w:div w:id="1207252613">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2265423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3319526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791632818">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0526864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98131532">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33105434">
          <w:marLeft w:val="0"/>
          <w:marRight w:val="0"/>
          <w:marTop w:val="0"/>
          <w:marBottom w:val="0"/>
          <w:divBdr>
            <w:top w:val="none" w:sz="0" w:space="0" w:color="auto"/>
            <w:left w:val="none" w:sz="0" w:space="0" w:color="auto"/>
            <w:bottom w:val="none" w:sz="0" w:space="0" w:color="auto"/>
            <w:right w:val="none" w:sz="0" w:space="0" w:color="auto"/>
          </w:divBdr>
        </w:div>
      </w:divsChild>
    </w:div>
    <w:div w:id="1974408878">
      <w:bodyDiv w:val="1"/>
      <w:marLeft w:val="0"/>
      <w:marRight w:val="0"/>
      <w:marTop w:val="0"/>
      <w:marBottom w:val="0"/>
      <w:divBdr>
        <w:top w:val="none" w:sz="0" w:space="0" w:color="auto"/>
        <w:left w:val="none" w:sz="0" w:space="0" w:color="auto"/>
        <w:bottom w:val="none" w:sz="0" w:space="0" w:color="auto"/>
        <w:right w:val="none" w:sz="0" w:space="0" w:color="auto"/>
      </w:divBdr>
      <w:divsChild>
        <w:div w:id="171261286">
          <w:marLeft w:val="0"/>
          <w:marRight w:val="0"/>
          <w:marTop w:val="0"/>
          <w:marBottom w:val="0"/>
          <w:divBdr>
            <w:top w:val="none" w:sz="0" w:space="0" w:color="auto"/>
            <w:left w:val="none" w:sz="0" w:space="0" w:color="auto"/>
            <w:bottom w:val="none" w:sz="0" w:space="0" w:color="auto"/>
            <w:right w:val="none" w:sz="0" w:space="0" w:color="auto"/>
          </w:divBdr>
        </w:div>
        <w:div w:id="268659365">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293484148">
          <w:marLeft w:val="0"/>
          <w:marRight w:val="0"/>
          <w:marTop w:val="0"/>
          <w:marBottom w:val="0"/>
          <w:divBdr>
            <w:top w:val="none" w:sz="0" w:space="0" w:color="auto"/>
            <w:left w:val="none" w:sz="0" w:space="0" w:color="auto"/>
            <w:bottom w:val="none" w:sz="0" w:space="0" w:color="auto"/>
            <w:right w:val="none" w:sz="0" w:space="0" w:color="auto"/>
          </w:divBdr>
        </w:div>
        <w:div w:id="109321104">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 w:id="21459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nice.us8.list-manage.com%2Ftrack%2Fclick%3Fu%3D7864f766b10b8edd18f19aa56%26id%3D7858bff5df%26e%3D817947f1cc&amp;data=05%7C02%7Csarahmayfield%40nhs.net%7Ca67d12ff59654b6f390d08de2039053c%7C37c354b285b047f5b22207b48d774ee3%7C0%7C0%7C638983626457841035%7CUnknown%7CTWFpbGZsb3d8eyJFbXB0eU1hcGkiOnRydWUsIlYiOiIwLjAuMDAwMCIsIlAiOiJXaW4zMiIsIkFOIjoiTWFpbCIsIldUIjoyfQ%3D%3D%7C0%7C%7C%7C&amp;sdata=uInNwfBqEbWFRT4BNJRN9z4eI%2F%2F2UgfoJ0uqvzpSTCQ%3D&amp;reserved=0" TargetMode="External"/><Relationship Id="rId18" Type="http://schemas.openxmlformats.org/officeDocument/2006/relationships/hyperlink" Target="mailto:england.imms@nhs.net" TargetMode="External"/><Relationship Id="rId26" Type="http://schemas.openxmlformats.org/officeDocument/2006/relationships/hyperlink" Target="https://forms.office.com/Pages/ResponsePage.aspx?id=mRRO7jVKLkutR188-d6GZoWDgUmZBEJMpxD-TyYSR-dURFpNRUdERVA5TFlDRTVHWVVFQ0YyVUQxTi4u" TargetMode="External"/><Relationship Id="rId39" Type="http://schemas.openxmlformats.org/officeDocument/2006/relationships/hyperlink" Target="mailto:england.imms@nhs.net" TargetMode="External"/><Relationship Id="rId21" Type="http://schemas.openxmlformats.org/officeDocument/2006/relationships/hyperlink" Target="https://gbr01.safelinks.protection.outlook.com/?url=https%3A%2F%2Fwww.gov.uk%2Fgovernment%2Fcollections%2Fmeasles-mumps-rubella-and-varicella-mmrv-vaccination-programme&amp;data=05%7C02%7Calison.campbell%40nhs.net%7C85731b0e53ce42350be508de1d1ecccc%7C37c354b285b047f5b22207b48d774ee3%7C0%7C0%7C638980215389386082%7CUnknown%7CTWFpbGZsb3d8eyJFbXB0eU1hcGkiOnRydWUsIlYiOiIwLjAuMDAwMCIsIlAiOiJXaW4zMiIsIkFOIjoiTWFpbCIsIldUIjoyfQ%3D%3D%7C0%7C%7C%7C&amp;sdata=XeSZCdVpbs%2FOX3%2BSAiwNBMNofwiYnkY%2F2UbS6KmnJSg%3D&amp;reserved=0" TargetMode="External"/><Relationship Id="rId34" Type="http://schemas.openxmlformats.org/officeDocument/2006/relationships/hyperlink" Target="https://assets.publishing.service.gov.uk/media/683e27b31b807cfa6995e094/UKHSA_13284_Complete_Immunisation_schedule_01_July_2025_WEB.pdf" TargetMode="External"/><Relationship Id="rId42" Type="http://schemas.openxmlformats.org/officeDocument/2006/relationships/hyperlink" Target="mailto:scwcsu.Lincs.chis@nhs.net" TargetMode="External"/><Relationship Id="rId47" Type="http://schemas.openxmlformats.org/officeDocument/2006/relationships/hyperlink" Target="mailto:scwcsu.derbyshire.chis@nhs.net" TargetMode="External"/><Relationship Id="rId50" Type="http://schemas.openxmlformats.org/officeDocument/2006/relationships/hyperlink" Target="mailto:lhnt.sais@nhs.ne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childhood-schedule-changes-from-1-july-2025-information-for-healthcare-practitioners" TargetMode="External"/><Relationship Id="rId29" Type="http://schemas.openxmlformats.org/officeDocument/2006/relationships/hyperlink" Target="https://www.gov.uk/government/publications/vaccine-update-issue-344-november-2023-pregnancy-special/vaccine-update-issue-344-november-2023-pregnancy-special" TargetMode="External"/><Relationship Id="rId11" Type="http://schemas.openxmlformats.org/officeDocument/2006/relationships/image" Target="media/image1.jpeg"/><Relationship Id="rId24" Type="http://schemas.openxmlformats.org/officeDocument/2006/relationships/hyperlink" Target="https://portal.immform.ukhsa.gov.uk/Identity/Authentication/SignIn?ReturnUrl=%2FHome" TargetMode="External"/><Relationship Id="rId32" Type="http://schemas.openxmlformats.org/officeDocument/2006/relationships/image" Target="media/image4.emf"/><Relationship Id="rId37" Type="http://schemas.openxmlformats.org/officeDocument/2006/relationships/oleObject" Target="embeddings/oleObject2.bin"/><Relationship Id="rId40" Type="http://schemas.openxmlformats.org/officeDocument/2006/relationships/hyperlink" Target="mailto:Helpdesk@immform.org.uk" TargetMode="External"/><Relationship Id="rId45" Type="http://schemas.openxmlformats.org/officeDocument/2006/relationships/hyperlink" Target="mailto:scwcsu.LLRbirthsregistrationteam.chis@nhs.net" TargetMode="External"/><Relationship Id="rId53" Type="http://schemas.openxmlformats.org/officeDocument/2006/relationships/hyperlink" Target="mailto:immunisations.nottinghamshire@intrahealth.co.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government/publications/childhood-schedule-changes-from-1-july-2025-information-for-healthcare-practitioners/childhood-schedule-changes-from-1-july-2025-information-for-healthcare-practitioners" TargetMode="External"/><Relationship Id="rId31" Type="http://schemas.openxmlformats.org/officeDocument/2006/relationships/hyperlink" Target="https://www.england.nhs.uk/midlands/information-for-professionals/leicestershire-lincolnshire-northamptonshire-screening-and-immunisation-team-sit/" TargetMode="External"/><Relationship Id="rId44" Type="http://schemas.openxmlformats.org/officeDocument/2006/relationships/hyperlink" Target="mailto:scwcsu.LLRchildhealthrecords.chis@nhs.net" TargetMode="External"/><Relationship Id="rId52" Type="http://schemas.openxmlformats.org/officeDocument/2006/relationships/hyperlink" Target="mailto:immunisations.derbyshire@intrahealt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b71dcbd723ba6f74dba90b/UKHSA_Complete_Immunisation_schedule_September_2025_WEB.pdf" TargetMode="External"/><Relationship Id="rId22" Type="http://schemas.openxmlformats.org/officeDocument/2006/relationships/image" Target="media/image2.png"/><Relationship Id="rId27" Type="http://schemas.openxmlformats.org/officeDocument/2006/relationships/hyperlink" Target="https://gbr01.safelinks.protection.outlook.com/?url=https%3A%2F%2Fevents.teams.microsoft.com%2Fevent%2F275fd1aa-6e93-448c-a2af-78a5696feff0%4037c354b2-85b0-47f5-b222-07b48d774ee3&amp;data=05%7C02%7Csarahmayfield%40nhs.net%7C5df00f49feaa40b131c608de1d2e2288%7C37c354b285b047f5b22207b48d774ee3%7C0%7C0%7C638980281144120997%7CUnknown%7CTWFpbGZsb3d8eyJFbXB0eU1hcGkiOnRydWUsIlYiOiIwLjAuMDAwMCIsIlAiOiJXaW4zMiIsIkFOIjoiTWFpbCIsIldUIjoyfQ%3D%3D%7C0%7C%7C%7C&amp;sdata=7BhJrKtfckUHRuXUcMzuOmrj6nowzJ2vxpQb9zgL2vw%3D&amp;reserved=0" TargetMode="External"/><Relationship Id="rId30" Type="http://schemas.openxmlformats.org/officeDocument/2006/relationships/hyperlink" Target="https://public.govdelivery.com/accounts/UKHPA/subscribers/new?preferences=true" TargetMode="External"/><Relationship Id="rId35" Type="http://schemas.openxmlformats.org/officeDocument/2006/relationships/hyperlink" Target="https://assets.publishing.service.gov.uk/media/683d9e6e8e9bdf1409b90b68/UKHSA_13259_Algorithm_immunisation_status_20250503.pdf" TargetMode="External"/><Relationship Id="rId43" Type="http://schemas.openxmlformats.org/officeDocument/2006/relationships/hyperlink" Target="mailto:scwcsu.LLRMovementsteam.chis@nhs.net" TargetMode="External"/><Relationship Id="rId48" Type="http://schemas.openxmlformats.org/officeDocument/2006/relationships/hyperlink" Target="mailto:scwcsu.nottscity.chis@nhs.ne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Imms.nhft@nhs.net"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www.england.nhs.uk%2Fwp-content%2Fuploads%2F2025%2F07%2Fprn01998-i-gp-enhanced-service-specification-2025-26-adult-and-at-risk-seasonal-influenza-vaccination.pdf&amp;data=05%7C02%7Calison.campbell%40nhs.net%7Ca11e23bc7e2044cf809008de1c78e03c%7C37c354b285b047f5b22207b48d774ee3%7C0%7C0%7C638979502644379363%7CUnknown%7CTWFpbGZsb3d8eyJFbXB0eU1hcGkiOnRydWUsIlYiOiIwLjAuMDAwMCIsIlAiOiJXaW4zMiIsIkFOIjoiTWFpbCIsIldUIjoyfQ%3D%3D%7C0%7C%7C%7C&amp;sdata=p9in7EMe%2FKbJq6lRFyO8m%2FlKuxb5PMaC3pzZkVZ8Zwc%3D&amp;reserved=0" TargetMode="External"/><Relationship Id="rId17" Type="http://schemas.openxmlformats.org/officeDocument/2006/relationships/hyperlink" Target="mailto:scwcsu.chisinfo-noreply@nhs.net" TargetMode="External"/><Relationship Id="rId25" Type="http://schemas.openxmlformats.org/officeDocument/2006/relationships/hyperlink" Target="https://www.gov.uk/government/publications/how-to-register-immform-helpsheet-8" TargetMode="External"/><Relationship Id="rId33" Type="http://schemas.openxmlformats.org/officeDocument/2006/relationships/oleObject" Target="embeddings/oleObject1.bin"/><Relationship Id="rId38" Type="http://schemas.openxmlformats.org/officeDocument/2006/relationships/hyperlink" Target="https://www.gov.uk/government/collections/immunisation-against-infectious-disease-the-green-book" TargetMode="External"/><Relationship Id="rId46" Type="http://schemas.openxmlformats.org/officeDocument/2006/relationships/hyperlink" Target="mailto:scwcsu.northants.chis@nhs.net" TargetMode="External"/><Relationship Id="rId20" Type="http://schemas.openxmlformats.org/officeDocument/2006/relationships/hyperlink" Target="https://gbr01.safelinks.protection.outlook.com/?url=https%3A%2F%2Fwww.gov.uk%2Fgovernment%2Fpublications%2Fintroduction-of-a-routine-varicella-mmrv-vaccination-programme&amp;data=05%7C02%7Calison.campbell%40nhs.net%7C1a2bda7c5fa44b6cb4f508de18771527%7C37c354b285b047f5b22207b48d774ee3%7C0%7C0%7C638975096921762572%7CUnknown%7CTWFpbGZsb3d8eyJFbXB0eU1hcGkiOnRydWUsIlYiOiIwLjAuMDAwMCIsIlAiOiJXaW4zMiIsIkFOIjoiTWFpbCIsIldUIjoyfQ%3D%3D%7C0%7C%7C%7C&amp;sdata=yy2fPRL2i4c9EQzXRAuR7VEJQD80Tf2buzyUjV1TGb0%3D&amp;reserved=0" TargetMode="External"/><Relationship Id="rId41" Type="http://schemas.openxmlformats.org/officeDocument/2006/relationships/hyperlink" Target="mailto:nnicb-nn.eastmidlands-pcgp@nhs.ne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d53817275fc9339a248ce5/UKHSA_13259_Uncertain_Immunisation_Status_Algorithm_September_2025__A4_Landscape__WEB.pdf" TargetMode="External"/><Relationship Id="rId23" Type="http://schemas.openxmlformats.org/officeDocument/2006/relationships/image" Target="media/image3.jpeg"/><Relationship Id="rId28" Type="http://schemas.openxmlformats.org/officeDocument/2006/relationships/hyperlink" Target="https://www.gov.uk/government/collections/vaccine-update" TargetMode="External"/><Relationship Id="rId36" Type="http://schemas.openxmlformats.org/officeDocument/2006/relationships/image" Target="media/image5.emf"/><Relationship Id="rId49" Type="http://schemas.openxmlformats.org/officeDocument/2006/relationships/hyperlink" Target="mailto:scwcsu.nottscounty.chi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8593-1537-4F62-9FB2-883759FBBDB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6fce334158f8c9342506b6747e579bb2">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1299c3013c562326a8c3a5ebb7d09f35"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Props1.xml><?xml version="1.0" encoding="utf-8"?>
<ds:datastoreItem xmlns:ds="http://schemas.openxmlformats.org/officeDocument/2006/customXml" ds:itemID="{78DFAB03-C872-40C6-BBBE-385129CB8F08}">
  <ds:schemaRefs>
    <ds:schemaRef ds:uri="http://schemas.microsoft.com/sharepoint/v3/contenttype/forms"/>
  </ds:schemaRefs>
</ds:datastoreItem>
</file>

<file path=customXml/itemProps2.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customXml/itemProps3.xml><?xml version="1.0" encoding="utf-8"?>
<ds:datastoreItem xmlns:ds="http://schemas.openxmlformats.org/officeDocument/2006/customXml" ds:itemID="{DF0BB2EA-136B-44F0-B695-E506F2200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901B9-EEC8-4BDC-B115-F6D5BAF0C21D}">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eebb7817-0c9e-4e9a-8ee8-09cb727b68d6"/>
    <ds:schemaRef ds:uri="d69ecf06-fcd1-43cf-b7f9-53d3d43b3287"/>
    <ds:schemaRef ds:uri="http://www.w3.org/XML/1998/namespace"/>
    <ds:schemaRef ds:uri="http://schemas.microsoft.com/sharepoint/v3"/>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CAMPBELL, Alison (NHS ENGLAND)</cp:lastModifiedBy>
  <cp:revision>3</cp:revision>
  <cp:lastPrinted>2022-09-13T13:22:00Z</cp:lastPrinted>
  <dcterms:created xsi:type="dcterms:W3CDTF">2025-11-14T12:46:00Z</dcterms:created>
  <dcterms:modified xsi:type="dcterms:W3CDTF">2025-11-14T12:51:00Z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ies>
</file>