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62DC" w14:textId="1D551D34" w:rsidR="004A1012" w:rsidRPr="00780D52" w:rsidRDefault="00A823A0" w:rsidP="00780D52">
      <w:pPr>
        <w:rPr>
          <w:b/>
          <w:bCs/>
          <w:sz w:val="32"/>
          <w:szCs w:val="32"/>
        </w:rPr>
      </w:pPr>
      <w:r w:rsidRPr="00546A98">
        <w:rPr>
          <w:b/>
          <w:bCs/>
          <w:noProof/>
          <w:sz w:val="32"/>
          <w:szCs w:val="32"/>
          <w:highlight w:val="yellow"/>
        </w:rPr>
        <mc:AlternateContent>
          <mc:Choice Requires="wpg">
            <w:drawing>
              <wp:anchor distT="45720" distB="45720" distL="182880" distR="182880" simplePos="0" relativeHeight="251658240" behindDoc="0" locked="0" layoutInCell="1" allowOverlap="1" wp14:anchorId="56BEBD64" wp14:editId="57B6DC9F">
                <wp:simplePos x="0" y="0"/>
                <wp:positionH relativeFrom="margin">
                  <wp:align>center</wp:align>
                </wp:positionH>
                <wp:positionV relativeFrom="margin">
                  <wp:posOffset>588645</wp:posOffset>
                </wp:positionV>
                <wp:extent cx="6772275" cy="676275"/>
                <wp:effectExtent l="0" t="0" r="9525" b="9525"/>
                <wp:wrapSquare wrapText="bothSides"/>
                <wp:docPr id="198" name="Group 198"/>
                <wp:cNvGraphicFramePr/>
                <a:graphic xmlns:a="http://schemas.openxmlformats.org/drawingml/2006/main">
                  <a:graphicData uri="http://schemas.microsoft.com/office/word/2010/wordprocessingGroup">
                    <wpg:wgp>
                      <wpg:cNvGrpSpPr/>
                      <wpg:grpSpPr>
                        <a:xfrm>
                          <a:off x="0" y="0"/>
                          <a:ext cx="6772275" cy="676275"/>
                          <a:chOff x="0" y="1"/>
                          <a:chExt cx="3567448" cy="676141"/>
                        </a:xfrm>
                      </wpg:grpSpPr>
                      <wps:wsp>
                        <wps:cNvPr id="199" name="Rectangle 199"/>
                        <wps:cNvSpPr/>
                        <wps:spPr>
                          <a:xfrm>
                            <a:off x="0" y="1"/>
                            <a:ext cx="3557413" cy="13332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7B1603" w14:textId="77777777" w:rsidR="004A6E65" w:rsidRDefault="004A6E6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157464"/>
                            <a:ext cx="3567448" cy="5186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AF453" w14:textId="366BE779" w:rsidR="004A6E65" w:rsidRPr="007C3B73" w:rsidRDefault="004A6E65" w:rsidP="00B058D8">
                              <w:pPr>
                                <w:jc w:val="center"/>
                                <w:rPr>
                                  <w:b/>
                                  <w:bCs/>
                                  <w:caps/>
                                  <w:color w:val="000000" w:themeColor="text1"/>
                                  <w:sz w:val="32"/>
                                  <w:szCs w:val="32"/>
                                </w:rPr>
                              </w:pPr>
                              <w:r w:rsidRPr="007C3B73">
                                <w:rPr>
                                  <w:b/>
                                  <w:bCs/>
                                  <w:caps/>
                                  <w:color w:val="000000" w:themeColor="text1"/>
                                  <w:sz w:val="32"/>
                                  <w:szCs w:val="32"/>
                                </w:rPr>
                                <w:t xml:space="preserve">MIDLANDS </w:t>
                              </w:r>
                              <w:r w:rsidR="00780D52">
                                <w:rPr>
                                  <w:b/>
                                  <w:bCs/>
                                  <w:caps/>
                                  <w:color w:val="000000" w:themeColor="text1"/>
                                  <w:sz w:val="32"/>
                                  <w:szCs w:val="32"/>
                                </w:rPr>
                                <w:t>VACCINATION</w:t>
                              </w:r>
                              <w:r w:rsidRPr="007C3B73">
                                <w:rPr>
                                  <w:b/>
                                  <w:bCs/>
                                  <w:caps/>
                                  <w:color w:val="000000" w:themeColor="text1"/>
                                  <w:sz w:val="32"/>
                                  <w:szCs w:val="32"/>
                                </w:rPr>
                                <w:t xml:space="preserve"> </w:t>
                              </w:r>
                              <w:r w:rsidR="00827CAF">
                                <w:rPr>
                                  <w:b/>
                                  <w:bCs/>
                                  <w:caps/>
                                  <w:color w:val="000000" w:themeColor="text1"/>
                                  <w:sz w:val="32"/>
                                  <w:szCs w:val="32"/>
                                </w:rPr>
                                <w:t xml:space="preserve">TEAM </w:t>
                              </w:r>
                              <w:r w:rsidRPr="007C3B73">
                                <w:rPr>
                                  <w:b/>
                                  <w:bCs/>
                                  <w:caps/>
                                  <w:color w:val="000000" w:themeColor="text1"/>
                                  <w:sz w:val="32"/>
                                  <w:szCs w:val="32"/>
                                </w:rPr>
                                <w:t>BULLETIN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BEBD64" id="Group 198" o:spid="_x0000_s1026" style="position:absolute;margin-left:0;margin-top:46.35pt;width:533.25pt;height:53.25pt;z-index:251658240;mso-wrap-distance-left:14.4pt;mso-wrap-distance-top:3.6pt;mso-wrap-distance-right:14.4pt;mso-wrap-distance-bottom:3.6pt;mso-position-horizontal:center;mso-position-horizontal-relative:margin;mso-position-vertical-relative:margin;mso-width-relative:margin;mso-height-relative:margin" coordorigin="" coordsize="35674,6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YDaAMAAIEKAAAOAAAAZHJzL2Uyb0RvYy54bWzMVtlO3DAUfa/Uf7D8XjKZFSICmtKCKiFA&#10;QMWzx3Fmojq2a3smoV/f65uFbUoRqMs8ZLzcxffknuPsH9alJBthXaFVSuOdASVCcZ0VapnSr9fH&#10;H3YpcZ6pjEmtREpvhaOHB+/f7VcmEUO90jITlkAQ5ZLKpHTlvUmiyPGVKJnb0UYo2My1LZmHqV1G&#10;mWUVRC9lNBwMplGlbWas5sI5WP3UbNIDjJ/ngvvzPHfCE5lSOJvHp8XnIjyjg32WLC0zq4K3x2Cv&#10;OEXJCgVJ+1CfmGdkbYsnocqCW+107ne4LiOd5wUXWANUEw8eVXNi9dpgLcukWpoeJoD2EU6vDsvP&#10;NifWXJkLC0hUZglY4CzUUue2DP9wSlIjZLc9ZKL2hMPidDYbDmcTSjjsTWfTMEZM+QqAv3OLu9XP&#10;reNoMp2Nx9AdrWM8RpOoSxs9OExloD3cHQLubQhcrZgRCKxLAIELS4oMundvjxLFSmjTS2gcppZS&#10;kLCI0KBlD5RLHGD2S5TacjuURpPJbByPmmLj0Wg0HIegfbEsMdb5E6FLEgYptZAf+4ltTp1vTDuT&#10;kNRpWWTHhZQ4CWQRR9KSDYM2Z5wL5Ts0H1hKFeyVDp5N0LACUHfl4MjfShHspLoUOSADr3mIh0FW&#10;Pk2EZ1ixTDT5JwP4teX1HlgsBgzWOeTvY8fPxW5O2doHV4Gk7p0Hv3fuPTCzVr53Lgul7bYAsocv&#10;b+w7kBpoAkq+XtRwuDBc6OwWWsjqRl2c4ccFvMVT5vwFsyAnIDwgkf4cHrnUVUp1O6Jkpe2PbevB&#10;HnocdimpQJ5S6r6vmRWUyC8Kun8vHo+DnuFkPJkNYWLv7yzu76h1eaShNWIQY8NxGOy97Ia51eUN&#10;KOk8ZIUtpjjkTin3tpsc+UY2QYu5mM/RDDTMMH+qrgwPwQPAoUuv6xtmTdvKHkhwpjvGseRRRze2&#10;wVPp+drrvMB2v8O1hR7Y36D9x2UArpVOBq4DgT/qmoS19m2DXgQVIL6GjVB1u/68HgD/p8h56OBt&#10;CjiJd6ez3beJQs/rQF0CbTYdTRp+9DugOI0GNKRotQVZj3KGoy38fwHNtpP7BY5/m9zZt04bnyV3&#10;cyV0b/efc7wl/BaOh259Lb/9/8RuvPLhOwfvivabLHxI3Z+jGtx9OR78BAAA//8DAFBLAwQUAAYA&#10;CAAAACEARKjsJ98AAAAIAQAADwAAAGRycy9kb3ducmV2LnhtbEyPQUvDQBCF74L/YRnBm90k0mhi&#10;NqUU9VQEW0G8TbPTJDQ7G7LbJP33bk96e8Mb3vtesZpNJ0YaXGtZQbyIQBBXVrdcK/javz08g3Ae&#10;WWNnmRRcyMGqvL0pMNd24k8ad74WIYRdjgoa7/tcSlc1ZNAtbE8cvKMdDPpwDrXUA04h3HQyiaJU&#10;Gmw5NDTY06ah6rQ7GwXvE07rx/h13J6Om8vPfvnxvY1Jqfu7ef0CwtPs/57hih/QoQxMB3tm7USn&#10;IAzxCrLkCcTVjdJ0CeIQVJYlIMtC/h9Q/gIAAP//AwBQSwECLQAUAAYACAAAACEAtoM4kv4AAADh&#10;AQAAEwAAAAAAAAAAAAAAAAAAAAAAW0NvbnRlbnRfVHlwZXNdLnhtbFBLAQItABQABgAIAAAAIQA4&#10;/SH/1gAAAJQBAAALAAAAAAAAAAAAAAAAAC8BAABfcmVscy8ucmVsc1BLAQItABQABgAIAAAAIQDo&#10;dXYDaAMAAIEKAAAOAAAAAAAAAAAAAAAAAC4CAABkcnMvZTJvRG9jLnhtbFBLAQItABQABgAIAAAA&#10;IQBEqOwn3wAAAAgBAAAPAAAAAAAAAAAAAAAAAMIFAABkcnMvZG93bnJldi54bWxQSwUGAAAAAAQA&#10;BADzAAAAzgYAAAAA&#10;">
                <v:rect id="Rectangle 199" o:spid="_x0000_s1027" style="position:absolute;width:3557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157B1603" w14:textId="77777777" w:rsidR="004A6E65" w:rsidRDefault="004A6E65">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1574;width:35674;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0A7AF453" w14:textId="366BE779" w:rsidR="004A6E65" w:rsidRPr="007C3B73" w:rsidRDefault="004A6E65" w:rsidP="00B058D8">
                        <w:pPr>
                          <w:jc w:val="center"/>
                          <w:rPr>
                            <w:b/>
                            <w:bCs/>
                            <w:caps/>
                            <w:color w:val="000000" w:themeColor="text1"/>
                            <w:sz w:val="32"/>
                            <w:szCs w:val="32"/>
                          </w:rPr>
                        </w:pPr>
                        <w:r w:rsidRPr="007C3B73">
                          <w:rPr>
                            <w:b/>
                            <w:bCs/>
                            <w:caps/>
                            <w:color w:val="000000" w:themeColor="text1"/>
                            <w:sz w:val="32"/>
                            <w:szCs w:val="32"/>
                          </w:rPr>
                          <w:t xml:space="preserve">MIDLANDS </w:t>
                        </w:r>
                        <w:r w:rsidR="00780D52">
                          <w:rPr>
                            <w:b/>
                            <w:bCs/>
                            <w:caps/>
                            <w:color w:val="000000" w:themeColor="text1"/>
                            <w:sz w:val="32"/>
                            <w:szCs w:val="32"/>
                          </w:rPr>
                          <w:t>VACCINATION</w:t>
                        </w:r>
                        <w:r w:rsidRPr="007C3B73">
                          <w:rPr>
                            <w:b/>
                            <w:bCs/>
                            <w:caps/>
                            <w:color w:val="000000" w:themeColor="text1"/>
                            <w:sz w:val="32"/>
                            <w:szCs w:val="32"/>
                          </w:rPr>
                          <w:t xml:space="preserve"> </w:t>
                        </w:r>
                        <w:r w:rsidR="00827CAF">
                          <w:rPr>
                            <w:b/>
                            <w:bCs/>
                            <w:caps/>
                            <w:color w:val="000000" w:themeColor="text1"/>
                            <w:sz w:val="32"/>
                            <w:szCs w:val="32"/>
                          </w:rPr>
                          <w:t xml:space="preserve">TEAM </w:t>
                        </w:r>
                        <w:r w:rsidRPr="007C3B73">
                          <w:rPr>
                            <w:b/>
                            <w:bCs/>
                            <w:caps/>
                            <w:color w:val="000000" w:themeColor="text1"/>
                            <w:sz w:val="32"/>
                            <w:szCs w:val="32"/>
                          </w:rPr>
                          <w:t>BULLETIN</w:t>
                        </w:r>
                      </w:p>
                    </w:txbxContent>
                  </v:textbox>
                </v:shape>
                <w10:wrap type="square" anchorx="margin" anchory="margin"/>
              </v:group>
            </w:pict>
          </mc:Fallback>
        </mc:AlternateContent>
      </w:r>
      <w:r w:rsidR="002E7CF9" w:rsidRPr="00546A98">
        <w:rPr>
          <w:b/>
          <w:bCs/>
          <w:noProof/>
          <w:sz w:val="32"/>
          <w:szCs w:val="32"/>
          <w:highlight w:val="yellow"/>
        </w:rPr>
        <w:drawing>
          <wp:anchor distT="0" distB="0" distL="114300" distR="114300" simplePos="0" relativeHeight="251658241" behindDoc="0" locked="0" layoutInCell="1" allowOverlap="1" wp14:anchorId="486A82E1" wp14:editId="06E16559">
            <wp:simplePos x="0" y="0"/>
            <wp:positionH relativeFrom="column">
              <wp:posOffset>4972050</wp:posOffset>
            </wp:positionH>
            <wp:positionV relativeFrom="paragraph">
              <wp:posOffset>-685800</wp:posOffset>
            </wp:positionV>
            <wp:extent cx="1061085" cy="1038867"/>
            <wp:effectExtent l="0" t="0" r="5715" b="8890"/>
            <wp:wrapNone/>
            <wp:docPr id="8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17" name="Picture 8393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1085" cy="1038867"/>
                    </a:xfrm>
                    <a:prstGeom prst="rect">
                      <a:avLst/>
                    </a:prstGeom>
                  </pic:spPr>
                </pic:pic>
              </a:graphicData>
            </a:graphic>
            <wp14:sizeRelH relativeFrom="margin">
              <wp14:pctWidth>0</wp14:pctWidth>
            </wp14:sizeRelH>
            <wp14:sizeRelV relativeFrom="margin">
              <wp14:pctHeight>0</wp14:pctHeight>
            </wp14:sizeRelV>
          </wp:anchor>
        </w:drawing>
      </w:r>
      <w:r w:rsidR="004724F6">
        <w:rPr>
          <w:b/>
          <w:bCs/>
          <w:noProof/>
          <w:sz w:val="32"/>
          <w:szCs w:val="32"/>
        </w:rPr>
        <w:t>Ju</w:t>
      </w:r>
      <w:r w:rsidR="000D7686">
        <w:rPr>
          <w:b/>
          <w:bCs/>
          <w:noProof/>
          <w:sz w:val="32"/>
          <w:szCs w:val="32"/>
        </w:rPr>
        <w:t>ly</w:t>
      </w:r>
      <w:r>
        <w:rPr>
          <w:b/>
          <w:bCs/>
          <w:noProof/>
          <w:sz w:val="32"/>
          <w:szCs w:val="32"/>
        </w:rPr>
        <w:t xml:space="preserve"> 2026</w:t>
      </w:r>
      <w:r w:rsidR="00F05768">
        <w:rPr>
          <w:b/>
          <w:bCs/>
          <w:sz w:val="32"/>
          <w:szCs w:val="32"/>
        </w:rPr>
        <w:t xml:space="preserve">  </w:t>
      </w:r>
    </w:p>
    <w:p w14:paraId="2614CD86" w14:textId="699FF64C" w:rsidR="00B3114C" w:rsidRPr="00A05744" w:rsidRDefault="00B3114C" w:rsidP="00B3114C">
      <w:pPr>
        <w:spacing w:before="0" w:after="0" w:line="240" w:lineRule="auto"/>
        <w:rPr>
          <w:rFonts w:ascii="Arial" w:eastAsiaTheme="minorHAnsi" w:hAnsi="Arial" w:cs="Arial"/>
          <w:sz w:val="22"/>
          <w:szCs w:val="22"/>
        </w:rPr>
      </w:pPr>
    </w:p>
    <w:p w14:paraId="790E8D02" w14:textId="38F2BCA9" w:rsidR="00F4002A" w:rsidRDefault="00B058D8" w:rsidP="008705E8">
      <w:pPr>
        <w:jc w:val="center"/>
        <w:rPr>
          <w:rStyle w:val="eop"/>
          <w:rFonts w:ascii="Calibri" w:hAnsi="Calibri" w:cs="Calibri"/>
          <w:caps/>
          <w:color w:val="000000"/>
          <w:sz w:val="22"/>
          <w:szCs w:val="22"/>
        </w:rPr>
      </w:pPr>
      <w:r>
        <w:rPr>
          <w:rStyle w:val="normaltextrun"/>
          <w:rFonts w:ascii="Calibri" w:hAnsi="Calibri" w:cs="Calibri"/>
          <w:b/>
          <w:bCs/>
          <w:caps/>
          <w:color w:val="000000"/>
          <w:sz w:val="22"/>
          <w:szCs w:val="22"/>
          <w:shd w:val="clear" w:color="auto" w:fill="D9E2F3"/>
        </w:rPr>
        <w:t>P</w:t>
      </w:r>
      <w:r w:rsidR="001F0386" w:rsidRPr="00CC5FD6">
        <w:rPr>
          <w:rStyle w:val="normaltextrun"/>
          <w:rFonts w:ascii="Calibri" w:hAnsi="Calibri" w:cs="Calibri"/>
          <w:b/>
          <w:bCs/>
          <w:caps/>
          <w:color w:val="000000"/>
          <w:sz w:val="22"/>
          <w:szCs w:val="22"/>
          <w:shd w:val="clear" w:color="auto" w:fill="D9E2F3"/>
        </w:rPr>
        <w:t>LEASE CASCADE TO ALL relevant STAFF, INCLUDING GPS, PRACTICE NURSES, ADMIN AND RECE</w:t>
      </w:r>
      <w:r w:rsidR="00486F33">
        <w:rPr>
          <w:rStyle w:val="normaltextrun"/>
          <w:rFonts w:ascii="Calibri" w:hAnsi="Calibri" w:cs="Calibri"/>
          <w:b/>
          <w:bCs/>
          <w:caps/>
          <w:color w:val="000000"/>
          <w:sz w:val="22"/>
          <w:szCs w:val="22"/>
          <w:shd w:val="clear" w:color="auto" w:fill="D9E2F3"/>
        </w:rPr>
        <w:t>p</w:t>
      </w:r>
      <w:r w:rsidR="001F0386" w:rsidRPr="00CC5FD6">
        <w:rPr>
          <w:rStyle w:val="normaltextrun"/>
          <w:rFonts w:ascii="Calibri" w:hAnsi="Calibri" w:cs="Calibri"/>
          <w:b/>
          <w:bCs/>
          <w:caps/>
          <w:color w:val="000000"/>
          <w:sz w:val="22"/>
          <w:szCs w:val="22"/>
          <w:shd w:val="clear" w:color="auto" w:fill="D9E2F3"/>
        </w:rPr>
        <w:t>TION STAFF</w:t>
      </w:r>
      <w:r w:rsidR="001F0386" w:rsidRPr="00CC5FD6">
        <w:rPr>
          <w:rStyle w:val="eop"/>
          <w:rFonts w:ascii="Calibri" w:hAnsi="Calibri" w:cs="Calibri"/>
          <w:caps/>
          <w:color w:val="000000"/>
          <w:sz w:val="22"/>
          <w:szCs w:val="22"/>
        </w:rPr>
        <w:t> </w:t>
      </w:r>
    </w:p>
    <w:p w14:paraId="4B15A163" w14:textId="77777777" w:rsidR="00D63CE8" w:rsidRDefault="00D63CE8" w:rsidP="008705E8">
      <w:pPr>
        <w:jc w:val="center"/>
        <w:rPr>
          <w:rStyle w:val="eop"/>
          <w:rFonts w:ascii="Calibri" w:hAnsi="Calibri" w:cs="Calibri"/>
          <w:caps/>
          <w:color w:val="000000"/>
          <w:sz w:val="22"/>
          <w:szCs w:val="22"/>
        </w:rPr>
      </w:pPr>
    </w:p>
    <w:p w14:paraId="7D259AEA" w14:textId="1550650F" w:rsidR="008A3FD4" w:rsidRDefault="00EB6511" w:rsidP="00486F3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cstheme="minorHAnsi"/>
          <w:color w:val="000000"/>
          <w:sz w:val="22"/>
          <w:szCs w:val="22"/>
        </w:rPr>
      </w:pPr>
      <w:r>
        <w:rPr>
          <w:b/>
          <w:bCs/>
          <w:caps/>
          <w:spacing w:val="15"/>
          <w:sz w:val="24"/>
          <w:szCs w:val="24"/>
        </w:rPr>
        <w:t>The Midlands vaccination team</w:t>
      </w:r>
    </w:p>
    <w:p w14:paraId="0B0D03BA" w14:textId="28254D9D" w:rsidR="00F97D4A" w:rsidRPr="004640EE" w:rsidRDefault="009E59E4" w:rsidP="009E375D">
      <w:pPr>
        <w:pStyle w:val="xxxmsonormal"/>
        <w:shd w:val="clear" w:color="auto" w:fill="FFFFFF"/>
        <w:rPr>
          <w:rFonts w:ascii="Calibri" w:hAnsi="Calibri" w:cs="Calibri"/>
          <w:color w:val="000000"/>
          <w:sz w:val="22"/>
          <w:szCs w:val="22"/>
        </w:rPr>
      </w:pPr>
      <w:r w:rsidRPr="004640EE">
        <w:rPr>
          <w:rFonts w:ascii="Calibri" w:hAnsi="Calibri" w:cs="Calibri"/>
          <w:color w:val="000000"/>
          <w:sz w:val="22"/>
          <w:szCs w:val="22"/>
        </w:rPr>
        <w:t xml:space="preserve">On </w:t>
      </w:r>
      <w:r w:rsidR="00EB6511" w:rsidRPr="004640EE">
        <w:rPr>
          <w:rFonts w:ascii="Calibri" w:hAnsi="Calibri" w:cs="Calibri"/>
          <w:color w:val="000000"/>
          <w:sz w:val="22"/>
          <w:szCs w:val="22"/>
        </w:rPr>
        <w:t>1</w:t>
      </w:r>
      <w:r w:rsidR="00EB6511" w:rsidRPr="004640EE">
        <w:rPr>
          <w:rFonts w:ascii="Calibri" w:hAnsi="Calibri" w:cs="Calibri"/>
          <w:color w:val="000000"/>
          <w:sz w:val="22"/>
          <w:szCs w:val="22"/>
          <w:vertAlign w:val="superscript"/>
        </w:rPr>
        <w:t>st</w:t>
      </w:r>
      <w:r w:rsidR="00EB6511" w:rsidRPr="004640EE">
        <w:rPr>
          <w:rFonts w:ascii="Calibri" w:hAnsi="Calibri" w:cs="Calibri"/>
          <w:color w:val="000000"/>
          <w:sz w:val="22"/>
          <w:szCs w:val="22"/>
        </w:rPr>
        <w:t xml:space="preserve"> July 2026, the East </w:t>
      </w:r>
      <w:r w:rsidR="009E375D" w:rsidRPr="004640EE">
        <w:rPr>
          <w:rFonts w:ascii="Calibri" w:hAnsi="Calibri" w:cs="Calibri"/>
          <w:color w:val="000000"/>
          <w:sz w:val="22"/>
          <w:szCs w:val="22"/>
        </w:rPr>
        <w:t xml:space="preserve">Midlands </w:t>
      </w:r>
      <w:r w:rsidR="00EB6511" w:rsidRPr="004640EE">
        <w:rPr>
          <w:rFonts w:ascii="Calibri" w:hAnsi="Calibri" w:cs="Calibri"/>
          <w:color w:val="000000"/>
          <w:sz w:val="22"/>
          <w:szCs w:val="22"/>
        </w:rPr>
        <w:t>and West Midlands vaccination team</w:t>
      </w:r>
      <w:r w:rsidR="008B3E7C" w:rsidRPr="004640EE">
        <w:rPr>
          <w:rFonts w:ascii="Calibri" w:hAnsi="Calibri" w:cs="Calibri"/>
          <w:color w:val="000000"/>
          <w:sz w:val="22"/>
          <w:szCs w:val="22"/>
        </w:rPr>
        <w:t>s</w:t>
      </w:r>
      <w:r w:rsidR="009E375D" w:rsidRPr="004640EE">
        <w:rPr>
          <w:rFonts w:ascii="Calibri" w:hAnsi="Calibri" w:cs="Calibri"/>
          <w:color w:val="000000"/>
          <w:sz w:val="22"/>
          <w:szCs w:val="22"/>
        </w:rPr>
        <w:t xml:space="preserve"> merged to</w:t>
      </w:r>
      <w:r w:rsidR="008B3E7C" w:rsidRPr="004640EE">
        <w:rPr>
          <w:rFonts w:ascii="Calibri" w:hAnsi="Calibri" w:cs="Calibri"/>
          <w:color w:val="000000"/>
          <w:sz w:val="22"/>
          <w:szCs w:val="22"/>
        </w:rPr>
        <w:t xml:space="preserve"> become</w:t>
      </w:r>
      <w:r w:rsidR="009E375D" w:rsidRPr="004640EE">
        <w:rPr>
          <w:rFonts w:ascii="Calibri" w:hAnsi="Calibri" w:cs="Calibri"/>
          <w:color w:val="000000"/>
          <w:sz w:val="22"/>
          <w:szCs w:val="22"/>
        </w:rPr>
        <w:t xml:space="preserve"> the Midlands Vaccination Team.  </w:t>
      </w:r>
      <w:r w:rsidR="009E265F" w:rsidRPr="004640EE">
        <w:rPr>
          <w:rFonts w:ascii="Calibri" w:hAnsi="Calibri" w:cs="Calibri"/>
          <w:color w:val="000000"/>
          <w:sz w:val="22"/>
          <w:szCs w:val="22"/>
        </w:rPr>
        <w:t>The team</w:t>
      </w:r>
      <w:r w:rsidR="00F97D4A" w:rsidRPr="004640EE">
        <w:rPr>
          <w:rFonts w:ascii="Calibri" w:hAnsi="Calibri" w:cs="Calibri"/>
          <w:color w:val="000000"/>
          <w:sz w:val="22"/>
          <w:szCs w:val="22"/>
        </w:rPr>
        <w:t xml:space="preserve"> will now cover all </w:t>
      </w:r>
      <w:r w:rsidR="00EF353F">
        <w:rPr>
          <w:rFonts w:ascii="Calibri" w:hAnsi="Calibri" w:cs="Calibri"/>
          <w:color w:val="000000"/>
          <w:sz w:val="22"/>
          <w:szCs w:val="22"/>
        </w:rPr>
        <w:t>Integrated Care Systems</w:t>
      </w:r>
      <w:r w:rsidR="00F97D4A" w:rsidRPr="004640EE">
        <w:rPr>
          <w:rFonts w:ascii="Calibri" w:hAnsi="Calibri" w:cs="Calibri"/>
          <w:color w:val="000000"/>
          <w:sz w:val="22"/>
          <w:szCs w:val="22"/>
        </w:rPr>
        <w:t xml:space="preserve"> in the Midlands footprint which include:</w:t>
      </w:r>
    </w:p>
    <w:p w14:paraId="5CDEF085" w14:textId="77777777" w:rsidR="001D35C5" w:rsidRPr="004640EE" w:rsidRDefault="001D35C5" w:rsidP="001D35C5">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Birmingham and Solihull</w:t>
      </w:r>
    </w:p>
    <w:p w14:paraId="34F81847" w14:textId="77777777" w:rsidR="001D35C5" w:rsidRPr="004640EE" w:rsidRDefault="001D35C5" w:rsidP="001D35C5">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Black Country</w:t>
      </w:r>
    </w:p>
    <w:p w14:paraId="4DC381AD" w14:textId="1E951A1F" w:rsidR="001D35C5" w:rsidRPr="001D35C5" w:rsidRDefault="001D35C5">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1D35C5">
        <w:rPr>
          <w:rFonts w:ascii="Calibri" w:eastAsia="Times New Roman" w:hAnsi="Calibri" w:cs="Calibri"/>
          <w:color w:val="000000"/>
          <w:sz w:val="22"/>
          <w:szCs w:val="24"/>
          <w:lang w:eastAsia="en-GB"/>
        </w:rPr>
        <w:t>Coventry and Warwickshire</w:t>
      </w:r>
    </w:p>
    <w:p w14:paraId="43293052" w14:textId="7CE0E78F" w:rsidR="0047353C" w:rsidRDefault="0047353C" w:rsidP="00E65D74">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 xml:space="preserve">Derby and Derbyshire </w:t>
      </w:r>
    </w:p>
    <w:p w14:paraId="29B3C9E7" w14:textId="77777777" w:rsidR="001D35C5" w:rsidRPr="004640EE" w:rsidRDefault="001D35C5" w:rsidP="001D35C5">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Herefordshire and Worcestershire</w:t>
      </w:r>
    </w:p>
    <w:p w14:paraId="4FBA1087" w14:textId="77777777" w:rsidR="001D35C5" w:rsidRPr="004640EE" w:rsidRDefault="001D35C5" w:rsidP="001D35C5">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Leicester, Leicestershire and Rutland</w:t>
      </w:r>
    </w:p>
    <w:p w14:paraId="3B1CA0BA" w14:textId="77777777" w:rsidR="0047353C" w:rsidRPr="004640EE" w:rsidRDefault="0047353C" w:rsidP="00E65D74">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Lincolnshire</w:t>
      </w:r>
    </w:p>
    <w:p w14:paraId="569A6A15" w14:textId="77777777" w:rsidR="0047353C" w:rsidRPr="004640EE" w:rsidRDefault="0047353C" w:rsidP="00E65D74">
      <w:pPr>
        <w:pStyle w:val="ListParagraph"/>
        <w:numPr>
          <w:ilvl w:val="0"/>
          <w:numId w:val="4"/>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Northamptonshire</w:t>
      </w:r>
    </w:p>
    <w:p w14:paraId="57E5B66B" w14:textId="77777777" w:rsidR="0047353C" w:rsidRPr="004640EE" w:rsidRDefault="0047353C" w:rsidP="00E65D74">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Nottingham and Nottinghamshire</w:t>
      </w:r>
    </w:p>
    <w:p w14:paraId="4700F518" w14:textId="77777777" w:rsidR="008B6F5D" w:rsidRPr="004640EE" w:rsidRDefault="0047353C" w:rsidP="00E65D74">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Staffordshire and Stoke-on-Trent</w:t>
      </w:r>
    </w:p>
    <w:p w14:paraId="0D0762EC" w14:textId="77777777" w:rsidR="008B6F5D" w:rsidRPr="004640EE" w:rsidRDefault="0047353C" w:rsidP="00E65D74">
      <w:pPr>
        <w:pStyle w:val="ListParagraph"/>
        <w:numPr>
          <w:ilvl w:val="0"/>
          <w:numId w:val="5"/>
        </w:numPr>
        <w:overflowPunct w:val="0"/>
        <w:autoSpaceDE w:val="0"/>
        <w:autoSpaceDN w:val="0"/>
        <w:adjustRightInd w:val="0"/>
        <w:spacing w:before="120" w:after="0" w:line="240" w:lineRule="auto"/>
        <w:textAlignment w:val="baseline"/>
        <w:rPr>
          <w:rFonts w:ascii="Calibri" w:eastAsia="Times New Roman" w:hAnsi="Calibri" w:cs="Calibri"/>
          <w:color w:val="000000"/>
          <w:sz w:val="22"/>
          <w:szCs w:val="24"/>
          <w:lang w:eastAsia="en-GB"/>
        </w:rPr>
      </w:pPr>
      <w:r w:rsidRPr="004640EE">
        <w:rPr>
          <w:rFonts w:ascii="Calibri" w:eastAsia="Times New Roman" w:hAnsi="Calibri" w:cs="Calibri"/>
          <w:color w:val="000000"/>
          <w:sz w:val="22"/>
          <w:szCs w:val="24"/>
          <w:lang w:eastAsia="en-GB"/>
        </w:rPr>
        <w:t>Shropshire, Telford and Wrekin</w:t>
      </w:r>
    </w:p>
    <w:p w14:paraId="02E572BF" w14:textId="1114C707" w:rsidR="00486F33" w:rsidRPr="004640EE" w:rsidRDefault="00486F33" w:rsidP="009E375D">
      <w:pPr>
        <w:pStyle w:val="xxxmsonormal"/>
        <w:shd w:val="clear" w:color="auto" w:fill="FFFFFF"/>
        <w:rPr>
          <w:rFonts w:ascii="Calibri" w:hAnsi="Calibri" w:cs="Calibri"/>
          <w:b/>
          <w:bCs/>
          <w:caps/>
          <w:spacing w:val="15"/>
        </w:rPr>
      </w:pPr>
    </w:p>
    <w:p w14:paraId="5A3A8FB7" w14:textId="2013F06E" w:rsidR="00192508" w:rsidRDefault="00874591" w:rsidP="00E04134">
      <w:pPr>
        <w:rPr>
          <w:rFonts w:cstheme="minorHAnsi"/>
          <w:color w:val="000000"/>
          <w:sz w:val="22"/>
          <w:szCs w:val="22"/>
        </w:rPr>
      </w:pPr>
      <w:r>
        <w:rPr>
          <w:rFonts w:cstheme="minorHAnsi"/>
          <w:color w:val="000000"/>
          <w:sz w:val="22"/>
          <w:szCs w:val="22"/>
        </w:rPr>
        <w:t xml:space="preserve">Any clinical immunisation queries and incidents from these areas should be directed to the MICAS (Midlands Immunisation Clinical Advice Service) inbox: </w:t>
      </w:r>
      <w:hyperlink r:id="rId12" w:history="1">
        <w:r w:rsidRPr="00265F5D">
          <w:rPr>
            <w:rStyle w:val="Hyperlink"/>
            <w:b/>
            <w:bCs/>
            <w:sz w:val="22"/>
            <w:szCs w:val="22"/>
          </w:rPr>
          <w:t>england.imms@nhs.net</w:t>
        </w:r>
      </w:hyperlink>
      <w:r w:rsidRPr="00265F5D">
        <w:rPr>
          <w:b/>
          <w:bCs/>
          <w:sz w:val="22"/>
          <w:szCs w:val="22"/>
        </w:rPr>
        <w:t> </w:t>
      </w:r>
    </w:p>
    <w:p w14:paraId="7739E3B5" w14:textId="0E7D29D8" w:rsidR="000D7686" w:rsidRPr="00F85FA7" w:rsidRDefault="00786A40" w:rsidP="00D63AC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b/>
          <w:bCs/>
          <w:caps/>
          <w:spacing w:val="15"/>
          <w:sz w:val="24"/>
          <w:szCs w:val="24"/>
        </w:rPr>
      </w:pPr>
      <w:r w:rsidRPr="00786A40">
        <w:rPr>
          <w:b/>
          <w:bCs/>
          <w:caps/>
          <w:spacing w:val="15"/>
          <w:sz w:val="24"/>
          <w:szCs w:val="24"/>
        </w:rPr>
        <w:t>Men</w:t>
      </w:r>
      <w:r w:rsidR="00B06AD7">
        <w:rPr>
          <w:b/>
          <w:bCs/>
          <w:caps/>
          <w:spacing w:val="15"/>
          <w:sz w:val="24"/>
          <w:szCs w:val="24"/>
        </w:rPr>
        <w:t xml:space="preserve"> </w:t>
      </w:r>
      <w:r w:rsidRPr="00786A40">
        <w:rPr>
          <w:b/>
          <w:bCs/>
          <w:caps/>
          <w:spacing w:val="15"/>
          <w:sz w:val="24"/>
          <w:szCs w:val="24"/>
        </w:rPr>
        <w:t>B Year 13 and Fresher’s Time-limited Offer</w:t>
      </w:r>
      <w:r>
        <w:rPr>
          <w:b/>
          <w:bCs/>
          <w:caps/>
          <w:spacing w:val="15"/>
          <w:sz w:val="24"/>
          <w:szCs w:val="24"/>
        </w:rPr>
        <w:t xml:space="preserve"> </w:t>
      </w:r>
      <w:r w:rsidR="003B671D">
        <w:rPr>
          <w:b/>
          <w:bCs/>
          <w:caps/>
          <w:spacing w:val="15"/>
          <w:sz w:val="24"/>
          <w:szCs w:val="24"/>
        </w:rPr>
        <w:t xml:space="preserve">- </w:t>
      </w:r>
      <w:r w:rsidR="003B671D" w:rsidRPr="00786A40">
        <w:rPr>
          <w:b/>
          <w:bCs/>
          <w:caps/>
          <w:spacing w:val="15"/>
          <w:sz w:val="24"/>
          <w:szCs w:val="24"/>
        </w:rPr>
        <w:t>FINAL</w:t>
      </w:r>
      <w:r w:rsidRPr="00786A40">
        <w:rPr>
          <w:b/>
          <w:bCs/>
          <w:caps/>
          <w:spacing w:val="15"/>
          <w:sz w:val="24"/>
          <w:szCs w:val="24"/>
        </w:rPr>
        <w:t xml:space="preserve"> Bipartite Letter Published</w:t>
      </w:r>
    </w:p>
    <w:p w14:paraId="505DC820" w14:textId="73CAF42B" w:rsidR="008A3FD4" w:rsidRPr="00786F8D" w:rsidRDefault="00820EC1" w:rsidP="00820EC1">
      <w:pPr>
        <w:rPr>
          <w:rFonts w:cstheme="minorHAnsi"/>
          <w:color w:val="000000"/>
          <w:sz w:val="22"/>
          <w:szCs w:val="22"/>
        </w:rPr>
      </w:pPr>
      <w:r w:rsidRPr="00786F8D">
        <w:rPr>
          <w:rFonts w:cstheme="minorHAnsi"/>
          <w:color w:val="000000"/>
          <w:sz w:val="22"/>
          <w:szCs w:val="22"/>
        </w:rPr>
        <w:t>A time limited programme for Men B vaccination will be delivered</w:t>
      </w:r>
      <w:r w:rsidRPr="00786F8D">
        <w:rPr>
          <w:rFonts w:cstheme="minorHAnsi"/>
          <w:b/>
          <w:bCs/>
          <w:color w:val="000000"/>
          <w:sz w:val="22"/>
          <w:szCs w:val="22"/>
        </w:rPr>
        <w:t xml:space="preserve"> in community pharmacies only from 20</w:t>
      </w:r>
      <w:r w:rsidRPr="00786F8D">
        <w:rPr>
          <w:rFonts w:cstheme="minorHAnsi"/>
          <w:b/>
          <w:bCs/>
          <w:color w:val="000000"/>
          <w:sz w:val="22"/>
          <w:szCs w:val="22"/>
          <w:vertAlign w:val="superscript"/>
        </w:rPr>
        <w:t>th</w:t>
      </w:r>
      <w:r w:rsidRPr="00786F8D">
        <w:rPr>
          <w:rFonts w:cstheme="minorHAnsi"/>
          <w:b/>
          <w:bCs/>
          <w:color w:val="000000"/>
          <w:sz w:val="22"/>
          <w:szCs w:val="22"/>
        </w:rPr>
        <w:t xml:space="preserve"> July 2026.  </w:t>
      </w:r>
      <w:r w:rsidR="00EE120E" w:rsidRPr="00786F8D">
        <w:rPr>
          <w:rFonts w:cstheme="minorHAnsi"/>
          <w:color w:val="000000"/>
          <w:sz w:val="22"/>
          <w:szCs w:val="22"/>
        </w:rPr>
        <w:t>For full information p</w:t>
      </w:r>
      <w:r w:rsidRPr="00786F8D">
        <w:rPr>
          <w:rFonts w:cstheme="minorHAnsi"/>
          <w:color w:val="000000"/>
          <w:sz w:val="22"/>
          <w:szCs w:val="22"/>
        </w:rPr>
        <w:t>lease access the updated</w:t>
      </w:r>
      <w:r w:rsidRPr="00786F8D">
        <w:rPr>
          <w:rFonts w:cstheme="minorHAnsi"/>
          <w:b/>
          <w:bCs/>
          <w:color w:val="000000"/>
          <w:sz w:val="22"/>
          <w:szCs w:val="22"/>
        </w:rPr>
        <w:t xml:space="preserve"> </w:t>
      </w:r>
      <w:r w:rsidR="003E5C0A" w:rsidRPr="00786F8D">
        <w:rPr>
          <w:rFonts w:cstheme="minorHAnsi"/>
          <w:sz w:val="22"/>
          <w:szCs w:val="22"/>
        </w:rPr>
        <w:t xml:space="preserve"> bipartite letter </w:t>
      </w:r>
      <w:r w:rsidR="009E226A" w:rsidRPr="00786F8D">
        <w:rPr>
          <w:rFonts w:cstheme="minorHAnsi"/>
          <w:sz w:val="22"/>
          <w:szCs w:val="22"/>
        </w:rPr>
        <w:t xml:space="preserve">which has been published on the </w:t>
      </w:r>
      <w:r w:rsidR="003E5C0A" w:rsidRPr="00786F8D">
        <w:rPr>
          <w:rFonts w:cstheme="minorHAnsi"/>
          <w:sz w:val="22"/>
          <w:szCs w:val="22"/>
        </w:rPr>
        <w:t xml:space="preserve">gov.uk website: </w:t>
      </w:r>
      <w:hyperlink r:id="rId13" w:tgtFrame="_blank" w:tooltip="https://www.gov.uk/government/publications/meningococcal-b-menb-time-limited-vaccination-offer-letter" w:history="1">
        <w:r w:rsidR="003E5C0A" w:rsidRPr="00786F8D">
          <w:rPr>
            <w:rStyle w:val="Hyperlink"/>
            <w:rFonts w:cstheme="minorHAnsi"/>
            <w:sz w:val="22"/>
            <w:szCs w:val="22"/>
          </w:rPr>
          <w:t>Meningococcal B (MenB) time limited vaccination offer letter - GOV.UK</w:t>
        </w:r>
      </w:hyperlink>
    </w:p>
    <w:p w14:paraId="7E272F4D" w14:textId="4EC8995C" w:rsidR="00E04134" w:rsidRPr="000D605F" w:rsidRDefault="00DE09A1" w:rsidP="00DE09A1">
      <w:pPr>
        <w:rPr>
          <w:rFonts w:cstheme="minorHAnsi"/>
          <w:color w:val="000000"/>
          <w:sz w:val="22"/>
          <w:szCs w:val="22"/>
        </w:rPr>
      </w:pPr>
      <w:r w:rsidRPr="00786F8D">
        <w:rPr>
          <w:rFonts w:cstheme="minorHAnsi"/>
          <w:color w:val="000000"/>
          <w:sz w:val="22"/>
          <w:szCs w:val="22"/>
        </w:rPr>
        <w:t xml:space="preserve">Those eligible by age (i.e. in the year 13 equivalent group) will receive an invitation to book their first dose vaccination appointment on the National Booking Service (NBS). They will in addition receive a reminder to book their second dose via the NBS. Those eligible as HERFE entrants will be able to use the NHS website to identify a pharmacy in which to self-refer. </w:t>
      </w:r>
      <w:hyperlink r:id="rId14" w:history="1">
        <w:r w:rsidR="00E04134" w:rsidRPr="00786F8D">
          <w:rPr>
            <w:rStyle w:val="Hyperlink"/>
            <w:rFonts w:cstheme="minorHAnsi"/>
            <w:sz w:val="22"/>
            <w:szCs w:val="22"/>
          </w:rPr>
          <w:t>https://www.gov.uk/government/publications/meningococcal-b-menb-time-limited-vaccination-offer-letter/annex-a-detailed-information-guidance-and-resources-for-healthcare-professionals</w:t>
        </w:r>
      </w:hyperlink>
    </w:p>
    <w:p w14:paraId="2A336A9C" w14:textId="453D53D1" w:rsidR="00D63AC9" w:rsidRPr="00F85FA7" w:rsidRDefault="00D63AC9" w:rsidP="00D63AC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b/>
          <w:bCs/>
          <w:caps/>
          <w:spacing w:val="15"/>
          <w:sz w:val="24"/>
          <w:szCs w:val="24"/>
        </w:rPr>
      </w:pPr>
      <w:r w:rsidRPr="00316C9A">
        <w:rPr>
          <w:b/>
          <w:bCs/>
          <w:caps/>
          <w:spacing w:val="15"/>
          <w:sz w:val="24"/>
          <w:szCs w:val="24"/>
        </w:rPr>
        <w:lastRenderedPageBreak/>
        <w:t xml:space="preserve">Nasal flu vaccine </w:t>
      </w:r>
      <w:r w:rsidR="003A18AD">
        <w:rPr>
          <w:b/>
          <w:bCs/>
          <w:caps/>
          <w:spacing w:val="15"/>
          <w:sz w:val="24"/>
          <w:szCs w:val="24"/>
        </w:rPr>
        <w:t xml:space="preserve">(LAIV) </w:t>
      </w:r>
      <w:r w:rsidRPr="00316C9A">
        <w:rPr>
          <w:b/>
          <w:bCs/>
          <w:caps/>
          <w:spacing w:val="15"/>
          <w:sz w:val="24"/>
          <w:szCs w:val="24"/>
        </w:rPr>
        <w:t>delivery</w:t>
      </w:r>
    </w:p>
    <w:p w14:paraId="09810E9D" w14:textId="77777777" w:rsidR="00833043" w:rsidRPr="004C15FE" w:rsidRDefault="001C4710" w:rsidP="00761594">
      <w:r w:rsidRPr="004640EE">
        <w:rPr>
          <w:rFonts w:ascii="Calibri" w:hAnsi="Calibri" w:cs="Calibri"/>
          <w:sz w:val="22"/>
          <w:szCs w:val="22"/>
        </w:rPr>
        <w:t xml:space="preserve">Flu vaccines are </w:t>
      </w:r>
      <w:r w:rsidR="00772D4B" w:rsidRPr="00772D4B">
        <w:rPr>
          <w:sz w:val="22"/>
          <w:szCs w:val="22"/>
        </w:rPr>
        <w:t>produced</w:t>
      </w:r>
      <w:r w:rsidRPr="004640EE">
        <w:rPr>
          <w:rFonts w:ascii="Calibri" w:hAnsi="Calibri" w:cs="Calibri"/>
          <w:sz w:val="22"/>
          <w:szCs w:val="22"/>
        </w:rPr>
        <w:t xml:space="preserve"> each year </w:t>
      </w:r>
      <w:r w:rsidR="00772D4B" w:rsidRPr="00772D4B">
        <w:rPr>
          <w:sz w:val="22"/>
          <w:szCs w:val="22"/>
        </w:rPr>
        <w:t>to tight</w:t>
      </w:r>
      <w:r w:rsidRPr="004640EE">
        <w:rPr>
          <w:rFonts w:ascii="Calibri" w:hAnsi="Calibri" w:cs="Calibri"/>
          <w:sz w:val="22"/>
          <w:szCs w:val="22"/>
        </w:rPr>
        <w:t xml:space="preserve"> timelines </w:t>
      </w:r>
      <w:r w:rsidRPr="004640EE">
        <w:rPr>
          <w:rFonts w:ascii="Calibri" w:hAnsi="Calibri" w:cs="Calibri"/>
          <w:sz w:val="22"/>
          <w:szCs w:val="22"/>
        </w:rPr>
        <w:t>following the WHO strain selection announcement in late February</w:t>
      </w:r>
      <w:r w:rsidR="00772D4B" w:rsidRPr="00772D4B">
        <w:rPr>
          <w:sz w:val="22"/>
          <w:szCs w:val="22"/>
        </w:rPr>
        <w:t>. As biological products, vaccine manufacture can be unpredictable, and timelines can vary by platform</w:t>
      </w:r>
      <w:r w:rsidRPr="004640EE">
        <w:rPr>
          <w:rFonts w:ascii="Calibri" w:hAnsi="Calibri" w:cs="Calibri"/>
          <w:sz w:val="22"/>
          <w:szCs w:val="22"/>
        </w:rPr>
        <w:t>.</w:t>
      </w:r>
    </w:p>
    <w:p w14:paraId="4726EA9C" w14:textId="77777777" w:rsidR="00B16452" w:rsidRDefault="00046DA0" w:rsidP="00B931D9">
      <w:pPr>
        <w:rPr>
          <w:sz w:val="22"/>
          <w:szCs w:val="22"/>
        </w:rPr>
      </w:pPr>
      <w:r w:rsidRPr="00046DA0">
        <w:rPr>
          <w:sz w:val="22"/>
          <w:szCs w:val="22"/>
        </w:rPr>
        <w:t>LAIV is an egg-based live vaccine, which adds complexity and risk to manufacturing and can affect availability. To support planning, UKHSA will share anticipated 2026/27 LAIV availability dates for general practice and the school age immunisation service earlier than usual. These dates remain subject to change, so vaccination session planning should remain flexible and ImmForm should be checked regularly for the latest information.</w:t>
      </w:r>
    </w:p>
    <w:p w14:paraId="2B67DC53" w14:textId="77777777" w:rsidR="00DF72EC" w:rsidRDefault="00B16452" w:rsidP="00B931D9">
      <w:pPr>
        <w:rPr>
          <w:sz w:val="22"/>
          <w:szCs w:val="22"/>
        </w:rPr>
      </w:pPr>
      <w:r>
        <w:rPr>
          <w:sz w:val="22"/>
          <w:szCs w:val="22"/>
        </w:rPr>
        <w:t xml:space="preserve">Please ensure that you order LAIV as soon as </w:t>
      </w:r>
      <w:r w:rsidR="004A19C3">
        <w:rPr>
          <w:sz w:val="22"/>
          <w:szCs w:val="22"/>
        </w:rPr>
        <w:t>ordering opens to enable you to start vaccinating children from week commen</w:t>
      </w:r>
      <w:r w:rsidR="00DF72EC">
        <w:rPr>
          <w:sz w:val="22"/>
          <w:szCs w:val="22"/>
        </w:rPr>
        <w:t xml:space="preserve">cing 7 September. </w:t>
      </w:r>
    </w:p>
    <w:p w14:paraId="09A3E90C" w14:textId="66B1177F" w:rsidR="00833043" w:rsidRPr="00C47D1C" w:rsidRDefault="00DF72EC" w:rsidP="00DF72EC">
      <w:pPr>
        <w:rPr>
          <w:sz w:val="22"/>
          <w:szCs w:val="22"/>
        </w:rPr>
      </w:pPr>
      <w:r w:rsidRPr="00DF72EC">
        <w:rPr>
          <w:sz w:val="22"/>
          <w:szCs w:val="22"/>
        </w:rPr>
        <w:t>Please order LAIV in line with cold chain guidance. Each year, a significant amount of LAIV is wasted due to over-ordering, or stock going out of date due to the short shelf life.</w:t>
      </w:r>
      <w:r w:rsidR="00C47D1C">
        <w:rPr>
          <w:sz w:val="22"/>
          <w:szCs w:val="22"/>
        </w:rPr>
        <w:t xml:space="preserve"> </w:t>
      </w:r>
      <w:r w:rsidRPr="00DF72EC">
        <w:rPr>
          <w:sz w:val="22"/>
          <w:szCs w:val="22"/>
        </w:rPr>
        <w:t>To help reduce waste, please ensure orders are based on planned clinic requirements and expected uptake.</w:t>
      </w:r>
    </w:p>
    <w:tbl>
      <w:tblPr>
        <w:tblW w:w="7500" w:type="dxa"/>
        <w:shd w:val="clear" w:color="auto" w:fill="FFFFFF"/>
        <w:tblCellMar>
          <w:left w:w="0" w:type="dxa"/>
          <w:right w:w="0" w:type="dxa"/>
        </w:tblCellMar>
        <w:tblLook w:val="04A0" w:firstRow="1" w:lastRow="0" w:firstColumn="1" w:lastColumn="0" w:noHBand="0" w:noVBand="1"/>
      </w:tblPr>
      <w:tblGrid>
        <w:gridCol w:w="3581"/>
        <w:gridCol w:w="3919"/>
      </w:tblGrid>
      <w:tr w:rsidR="00D63AC9" w:rsidRPr="004640EE" w14:paraId="29858F0C" w14:textId="77777777">
        <w:tc>
          <w:tcPr>
            <w:tcW w:w="0" w:type="auto"/>
            <w:gridSpan w:val="2"/>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1FC5CEB"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Anticipated LAIV availability 2026/27*</w:t>
            </w:r>
          </w:p>
        </w:tc>
      </w:tr>
      <w:tr w:rsidR="00D63AC9" w:rsidRPr="004640EE" w14:paraId="7A806A58" w14:textId="77777777">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3CD8A84"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Order Opening</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7F47A48B" w14:textId="77777777" w:rsidR="00D63AC9" w:rsidRPr="004640EE" w:rsidRDefault="00D63AC9">
            <w:pPr>
              <w:rPr>
                <w:rFonts w:ascii="Calibri" w:hAnsi="Calibri" w:cs="Calibri"/>
                <w:sz w:val="22"/>
                <w:szCs w:val="22"/>
              </w:rPr>
            </w:pPr>
            <w:r w:rsidRPr="004640EE">
              <w:rPr>
                <w:rFonts w:ascii="Calibri" w:hAnsi="Calibri" w:cs="Calibri"/>
                <w:b/>
                <w:bCs/>
                <w:color w:val="000000"/>
                <w:sz w:val="22"/>
                <w:szCs w:val="22"/>
              </w:rPr>
              <w:t>First Deliveries</w:t>
            </w:r>
          </w:p>
        </w:tc>
      </w:tr>
      <w:tr w:rsidR="00D63AC9" w:rsidRPr="004640EE" w14:paraId="72DC4D51" w14:textId="77777777">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B7CA9EE" w14:textId="77777777" w:rsidR="00D63AC9" w:rsidRPr="004640EE" w:rsidRDefault="00D63AC9">
            <w:pPr>
              <w:rPr>
                <w:rFonts w:ascii="Calibri" w:hAnsi="Calibri" w:cs="Calibri"/>
                <w:sz w:val="22"/>
                <w:szCs w:val="22"/>
              </w:rPr>
            </w:pPr>
            <w:r w:rsidRPr="004640EE">
              <w:rPr>
                <w:rFonts w:ascii="Calibri" w:hAnsi="Calibri" w:cs="Calibri"/>
                <w:color w:val="000000"/>
                <w:sz w:val="22"/>
                <w:szCs w:val="22"/>
              </w:rPr>
              <w:t>Week commencing 31 August</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688FE1F4" w14:textId="77777777" w:rsidR="00D63AC9" w:rsidRPr="004640EE" w:rsidRDefault="00D63AC9">
            <w:pPr>
              <w:rPr>
                <w:rFonts w:ascii="Calibri" w:hAnsi="Calibri" w:cs="Calibri"/>
                <w:sz w:val="22"/>
                <w:szCs w:val="22"/>
              </w:rPr>
            </w:pPr>
            <w:r w:rsidRPr="004640EE">
              <w:rPr>
                <w:rFonts w:ascii="Calibri" w:hAnsi="Calibri" w:cs="Calibri"/>
                <w:color w:val="000000"/>
                <w:sz w:val="22"/>
                <w:szCs w:val="22"/>
              </w:rPr>
              <w:t>Week commencing 7 September</w:t>
            </w:r>
          </w:p>
        </w:tc>
      </w:tr>
    </w:tbl>
    <w:p w14:paraId="088F0A0D" w14:textId="77777777" w:rsidR="00D63AC9" w:rsidRPr="004640EE" w:rsidRDefault="00D63AC9" w:rsidP="00D63AC9">
      <w:pPr>
        <w:rPr>
          <w:rFonts w:ascii="Calibri" w:eastAsiaTheme="minorHAnsi" w:hAnsi="Calibri" w:cs="Calibri"/>
          <w:sz w:val="22"/>
          <w:szCs w:val="22"/>
          <w14:ligatures w14:val="standardContextual"/>
        </w:rPr>
      </w:pPr>
      <w:r w:rsidRPr="004640EE">
        <w:rPr>
          <w:rFonts w:ascii="Calibri" w:hAnsi="Calibri" w:cs="Calibri"/>
          <w:sz w:val="22"/>
          <w:szCs w:val="22"/>
        </w:rPr>
        <w:t>*As of the date of this communication. Remains subject to change.</w:t>
      </w:r>
      <w:r w:rsidRPr="004640EE">
        <w:rPr>
          <w:rFonts w:ascii="Calibri" w:hAnsi="Calibri" w:cs="Calibri"/>
          <w:sz w:val="22"/>
          <w:szCs w:val="22"/>
        </w:rPr>
        <w:br/>
      </w:r>
      <w:r w:rsidRPr="004640EE">
        <w:rPr>
          <w:rFonts w:ascii="Calibri" w:hAnsi="Calibri" w:cs="Calibri"/>
          <w:sz w:val="22"/>
          <w:szCs w:val="22"/>
        </w:rPr>
        <w:br/>
        <w:t>Information on LAIV availability for community pharmacies will be communicated through NHS England internal channels.</w:t>
      </w:r>
      <w:r w:rsidRPr="004640EE">
        <w:rPr>
          <w:rFonts w:ascii="Calibri" w:hAnsi="Calibri" w:cs="Calibri"/>
          <w:sz w:val="22"/>
          <w:szCs w:val="22"/>
        </w:rPr>
        <w:br/>
      </w:r>
      <w:r w:rsidRPr="004640EE">
        <w:rPr>
          <w:rFonts w:ascii="Calibri" w:hAnsi="Calibri" w:cs="Calibri"/>
          <w:sz w:val="22"/>
          <w:szCs w:val="22"/>
        </w:rPr>
        <w:br/>
        <w:t>Information on all influenza vaccines that will be marketed in the UK for the 2026/27 season is available </w:t>
      </w:r>
      <w:hyperlink r:id="rId15" w:tgtFrame="_blank" w:history="1">
        <w:r w:rsidRPr="004640EE">
          <w:rPr>
            <w:rStyle w:val="Hyperlink"/>
            <w:rFonts w:ascii="Calibri" w:hAnsi="Calibri" w:cs="Calibri"/>
            <w:sz w:val="22"/>
            <w:szCs w:val="22"/>
          </w:rPr>
          <w:t>here.</w:t>
        </w:r>
      </w:hyperlink>
    </w:p>
    <w:p w14:paraId="244EFC68" w14:textId="32F82488" w:rsidR="000D7686" w:rsidRPr="00F85FA7" w:rsidRDefault="00550F54" w:rsidP="00550F5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b/>
          <w:bCs/>
          <w:caps/>
          <w:spacing w:val="15"/>
          <w:sz w:val="24"/>
          <w:szCs w:val="24"/>
        </w:rPr>
      </w:pPr>
      <w:r w:rsidRPr="00550F54">
        <w:rPr>
          <w:b/>
          <w:bCs/>
          <w:caps/>
          <w:spacing w:val="15"/>
          <w:sz w:val="24"/>
          <w:szCs w:val="24"/>
        </w:rPr>
        <w:t xml:space="preserve">RSV </w:t>
      </w:r>
    </w:p>
    <w:p w14:paraId="7713E3E9" w14:textId="307A28D4" w:rsidR="00627657" w:rsidRPr="00627657" w:rsidRDefault="00627657" w:rsidP="00C47D1C">
      <w:pPr>
        <w:rPr>
          <w:rFonts w:cstheme="minorHAnsi"/>
          <w:b/>
          <w:bCs/>
          <w:color w:val="0B0C0C"/>
          <w:sz w:val="22"/>
          <w:szCs w:val="22"/>
          <w:shd w:val="clear" w:color="auto" w:fill="FFFFFF"/>
        </w:rPr>
      </w:pPr>
      <w:r w:rsidRPr="00C47D1C">
        <w:rPr>
          <w:b/>
          <w:bCs/>
          <w:sz w:val="22"/>
          <w:szCs w:val="22"/>
          <w:shd w:val="clear" w:color="auto" w:fill="FFFFFF"/>
        </w:rPr>
        <w:t>RISK GROUPS BIPARTITE LETTER</w:t>
      </w:r>
    </w:p>
    <w:p w14:paraId="21E62F96" w14:textId="749E46ED" w:rsidR="008A3FD4" w:rsidRPr="0054490C" w:rsidRDefault="00DB48E5" w:rsidP="00C47D1C">
      <w:pPr>
        <w:rPr>
          <w:rFonts w:cstheme="minorHAnsi"/>
          <w:color w:val="000000"/>
          <w:sz w:val="22"/>
          <w:szCs w:val="22"/>
        </w:rPr>
      </w:pPr>
      <w:r w:rsidRPr="00C47D1C">
        <w:rPr>
          <w:sz w:val="22"/>
          <w:szCs w:val="22"/>
          <w:shd w:val="clear" w:color="auto" w:fill="FFFFFF"/>
        </w:rPr>
        <w:t>This letter provides information regarding the forthcoming expansion of the eligibility criteria for the NHS older adults </w:t>
      </w:r>
      <w:r w:rsidRPr="0054490C">
        <w:rPr>
          <w:rFonts w:cstheme="minorHAnsi"/>
          <w:sz w:val="22"/>
          <w:szCs w:val="22"/>
        </w:rPr>
        <w:t>RSV</w:t>
      </w:r>
      <w:r w:rsidRPr="0054490C">
        <w:rPr>
          <w:rFonts w:cstheme="minorHAnsi"/>
          <w:color w:val="0B0C0C"/>
          <w:sz w:val="22"/>
          <w:szCs w:val="22"/>
          <w:shd w:val="clear" w:color="auto" w:fill="FFFFFF"/>
        </w:rPr>
        <w:t> vaccination programme.</w:t>
      </w:r>
      <w:r w:rsidR="00A717B4" w:rsidRPr="0054490C">
        <w:rPr>
          <w:rFonts w:cstheme="minorHAnsi"/>
          <w:sz w:val="22"/>
          <w:szCs w:val="22"/>
        </w:rPr>
        <w:t xml:space="preserve"> </w:t>
      </w:r>
      <w:hyperlink r:id="rId16" w:history="1">
        <w:r w:rsidR="00A717B4" w:rsidRPr="0054490C">
          <w:rPr>
            <w:rStyle w:val="Hyperlink"/>
            <w:rFonts w:cstheme="minorHAnsi"/>
            <w:sz w:val="22"/>
            <w:szCs w:val="22"/>
          </w:rPr>
          <w:t>Expansion of RSV vaccination eligibility to adults aged 65 to 74 years in certain clinical at-risk groups letter - GOV.UK</w:t>
        </w:r>
      </w:hyperlink>
    </w:p>
    <w:p w14:paraId="043B88D6" w14:textId="05D20E77" w:rsidR="000D7686" w:rsidRDefault="00A717B4" w:rsidP="00C47D1C">
      <w:pPr>
        <w:rPr>
          <w:rFonts w:cstheme="minorHAnsi"/>
          <w:b/>
          <w:bCs/>
          <w:color w:val="000000"/>
          <w:sz w:val="22"/>
          <w:szCs w:val="22"/>
        </w:rPr>
      </w:pPr>
      <w:r w:rsidRPr="00C47D1C">
        <w:rPr>
          <w:color w:val="000000"/>
          <w:sz w:val="22"/>
          <w:szCs w:val="22"/>
        </w:rPr>
        <w:t xml:space="preserve">Please read </w:t>
      </w:r>
      <w:r w:rsidR="00097F6F">
        <w:rPr>
          <w:rFonts w:cstheme="minorHAnsi"/>
          <w:b/>
          <w:bCs/>
          <w:color w:val="000000"/>
          <w:sz w:val="22"/>
          <w:szCs w:val="22"/>
        </w:rPr>
        <w:t xml:space="preserve">see </w:t>
      </w:r>
      <w:r w:rsidR="0054490C" w:rsidRPr="00097F6F">
        <w:rPr>
          <w:rFonts w:cstheme="minorHAnsi"/>
          <w:b/>
          <w:bCs/>
          <w:color w:val="000000"/>
          <w:sz w:val="22"/>
          <w:szCs w:val="22"/>
        </w:rPr>
        <w:t>the key points for the changes to the programme.</w:t>
      </w:r>
    </w:p>
    <w:p w14:paraId="10D00318" w14:textId="77777777" w:rsidR="00627657" w:rsidRPr="00627657" w:rsidRDefault="00627657" w:rsidP="00C47D1C">
      <w:pPr>
        <w:rPr>
          <w:rFonts w:cstheme="minorHAnsi"/>
          <w:b/>
          <w:bCs/>
          <w:color w:val="000000"/>
          <w:sz w:val="22"/>
          <w:szCs w:val="22"/>
        </w:rPr>
      </w:pPr>
      <w:r w:rsidRPr="00C47D1C">
        <w:rPr>
          <w:b/>
          <w:bCs/>
          <w:color w:val="000000"/>
          <w:sz w:val="22"/>
          <w:szCs w:val="22"/>
        </w:rPr>
        <w:t>RSV vaccination programme – national invitation campaign</w:t>
      </w:r>
    </w:p>
    <w:p w14:paraId="17136765" w14:textId="77777777" w:rsidR="00627657" w:rsidRPr="00627657" w:rsidRDefault="00627657" w:rsidP="00C47D1C">
      <w:pPr>
        <w:rPr>
          <w:rFonts w:cstheme="minorHAnsi"/>
          <w:color w:val="000000"/>
          <w:sz w:val="22"/>
          <w:szCs w:val="22"/>
        </w:rPr>
      </w:pPr>
      <w:r w:rsidRPr="00C47D1C">
        <w:rPr>
          <w:color w:val="000000"/>
          <w:sz w:val="22"/>
          <w:szCs w:val="22"/>
        </w:rPr>
        <w:t xml:space="preserve">From w/c 21 July 2026, NHS England will run a national RSV invitation campaign for unvaccinated adults aged 80 and over who became eligible from 1 April 2026. Invitations will encourage eligible </w:t>
      </w:r>
      <w:r w:rsidRPr="00C47D1C">
        <w:rPr>
          <w:color w:val="000000"/>
          <w:sz w:val="22"/>
          <w:szCs w:val="22"/>
        </w:rPr>
        <w:lastRenderedPageBreak/>
        <w:t>individuals to book a vaccination with their GP, with tailored messaging for areas where community pharmacies provide RSV vaccinations.</w:t>
      </w:r>
    </w:p>
    <w:p w14:paraId="2304FCFB" w14:textId="5E723F98" w:rsidR="00627657" w:rsidRPr="00627657" w:rsidRDefault="00627657" w:rsidP="00C47D1C">
      <w:pPr>
        <w:rPr>
          <w:rFonts w:cstheme="minorHAnsi"/>
          <w:color w:val="000000"/>
          <w:sz w:val="22"/>
          <w:szCs w:val="22"/>
        </w:rPr>
      </w:pPr>
      <w:r w:rsidRPr="00C47D1C">
        <w:rPr>
          <w:color w:val="000000"/>
          <w:sz w:val="22"/>
          <w:szCs w:val="22"/>
        </w:rPr>
        <w:t>Previous campaigns led to a significant increase in vaccine uptake, and a similar rise in demand is expected. Providers will be informed via the Primary Care Bulletin. Regional commissioning colleagues are asked to ensure GP practices and, where appropriate, community pharmacies are aware of the campaign and have sufficient appointment capacity.</w:t>
      </w:r>
    </w:p>
    <w:p w14:paraId="7B917A09" w14:textId="77777777" w:rsidR="00FD205B" w:rsidRPr="00097F6F" w:rsidRDefault="00FD205B" w:rsidP="0022209C">
      <w:pPr>
        <w:pStyle w:val="xxxmsonormal"/>
        <w:shd w:val="clear" w:color="auto" w:fill="FFFFFF"/>
        <w:rPr>
          <w:rFonts w:asciiTheme="minorHAnsi" w:hAnsiTheme="minorHAnsi" w:cstheme="minorHAnsi"/>
          <w:b/>
          <w:bCs/>
          <w:color w:val="000000"/>
          <w:sz w:val="22"/>
          <w:szCs w:val="22"/>
        </w:rPr>
      </w:pPr>
    </w:p>
    <w:p w14:paraId="218209A0" w14:textId="199DCC95" w:rsidR="000D7686" w:rsidRPr="00F85FA7" w:rsidRDefault="0093763E" w:rsidP="000D768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b/>
          <w:bCs/>
          <w:caps/>
          <w:spacing w:val="15"/>
          <w:sz w:val="24"/>
          <w:szCs w:val="24"/>
        </w:rPr>
      </w:pPr>
      <w:r>
        <w:rPr>
          <w:b/>
          <w:bCs/>
          <w:caps/>
          <w:spacing w:val="15"/>
          <w:sz w:val="24"/>
          <w:szCs w:val="24"/>
        </w:rPr>
        <w:t>mmr</w:t>
      </w:r>
      <w:r w:rsidR="00E57A9F">
        <w:rPr>
          <w:b/>
          <w:bCs/>
          <w:caps/>
          <w:spacing w:val="15"/>
          <w:sz w:val="24"/>
          <w:szCs w:val="24"/>
        </w:rPr>
        <w:t>/V</w:t>
      </w:r>
      <w:r>
        <w:rPr>
          <w:b/>
          <w:bCs/>
          <w:caps/>
          <w:spacing w:val="15"/>
          <w:sz w:val="24"/>
          <w:szCs w:val="24"/>
        </w:rPr>
        <w:t xml:space="preserve"> </w:t>
      </w:r>
      <w:r w:rsidR="00FD205B">
        <w:rPr>
          <w:b/>
          <w:bCs/>
          <w:caps/>
          <w:spacing w:val="15"/>
          <w:sz w:val="24"/>
          <w:szCs w:val="24"/>
        </w:rPr>
        <w:t>cATCH UP CAMPAIGN</w:t>
      </w:r>
    </w:p>
    <w:p w14:paraId="6A4D0D02" w14:textId="7E9E770E" w:rsidR="00FD205B" w:rsidRPr="00E57A9F" w:rsidRDefault="00FD205B" w:rsidP="00FD205B">
      <w:pPr>
        <w:pStyle w:val="NormalWeb"/>
        <w:shd w:val="clear" w:color="auto" w:fill="FFFFFF"/>
        <w:spacing w:before="300" w:line="315" w:lineRule="atLeast"/>
        <w:textAlignment w:val="center"/>
        <w:rPr>
          <w:rFonts w:ascii="Calibri" w:hAnsi="Calibri" w:cs="Calibri"/>
          <w:color w:val="030303"/>
          <w:sz w:val="22"/>
          <w:szCs w:val="22"/>
        </w:rPr>
      </w:pPr>
      <w:r w:rsidRPr="00E57A9F">
        <w:rPr>
          <w:rFonts w:ascii="Calibri" w:hAnsi="Calibri" w:cs="Calibri"/>
          <w:color w:val="030303"/>
          <w:sz w:val="22"/>
          <w:szCs w:val="22"/>
        </w:rPr>
        <w:t>GP practices are asked to review the details of the national vaccinations and immunisations campaign for 2026/27.</w:t>
      </w:r>
    </w:p>
    <w:p w14:paraId="28F90388" w14:textId="77777777" w:rsidR="00FD205B" w:rsidRPr="00E57A9F" w:rsidRDefault="00FD205B" w:rsidP="00FD205B">
      <w:pPr>
        <w:pStyle w:val="NormalWeb"/>
        <w:shd w:val="clear" w:color="auto" w:fill="FFFFFF"/>
        <w:spacing w:before="300" w:line="315" w:lineRule="atLeast"/>
        <w:textAlignment w:val="center"/>
        <w:rPr>
          <w:rFonts w:ascii="Calibri" w:hAnsi="Calibri" w:cs="Calibri"/>
          <w:color w:val="030303"/>
          <w:sz w:val="22"/>
          <w:szCs w:val="22"/>
        </w:rPr>
      </w:pPr>
      <w:r w:rsidRPr="00E57A9F">
        <w:rPr>
          <w:rFonts w:ascii="Calibri" w:hAnsi="Calibri" w:cs="Calibri"/>
          <w:color w:val="030303"/>
          <w:sz w:val="22"/>
          <w:szCs w:val="22"/>
        </w:rPr>
        <w:t>Practices are required to participate in a national vaccines and immunisations catch-up campaign each year, as a requirement of the GP contract.</w:t>
      </w:r>
    </w:p>
    <w:p w14:paraId="74095145" w14:textId="77777777" w:rsidR="00FD205B" w:rsidRPr="00E57A9F" w:rsidRDefault="00FD205B" w:rsidP="00FD205B">
      <w:pPr>
        <w:pStyle w:val="NormalWeb"/>
        <w:shd w:val="clear" w:color="auto" w:fill="FFFFFF"/>
        <w:spacing w:before="300" w:line="315" w:lineRule="atLeast"/>
        <w:textAlignment w:val="center"/>
        <w:rPr>
          <w:rFonts w:ascii="Calibri" w:hAnsi="Calibri" w:cs="Calibri"/>
          <w:color w:val="030303"/>
          <w:sz w:val="22"/>
          <w:szCs w:val="22"/>
        </w:rPr>
      </w:pPr>
      <w:r w:rsidRPr="00E57A9F">
        <w:rPr>
          <w:rFonts w:ascii="Calibri" w:hAnsi="Calibri" w:cs="Calibri"/>
          <w:color w:val="030303"/>
          <w:sz w:val="22"/>
          <w:szCs w:val="22"/>
        </w:rPr>
        <w:t xml:space="preserve">NHS England has written to confirm that the 2026/27 campaign will focus on the measles, mumps, rubella and varicella (MMR/V) vaccination, given the recent outbreaks of measles and the removal of England’s elimination status. </w:t>
      </w:r>
      <w:hyperlink r:id="rId17" w:history="1">
        <w:r w:rsidRPr="00E57A9F">
          <w:rPr>
            <w:rStyle w:val="Hyperlink"/>
            <w:rFonts w:ascii="Calibri" w:hAnsi="Calibri" w:cs="Calibri"/>
            <w:color w:val="005EB8"/>
            <w:sz w:val="22"/>
            <w:szCs w:val="22"/>
          </w:rPr>
          <w:t>Full details have been published</w:t>
        </w:r>
      </w:hyperlink>
      <w:r w:rsidRPr="00E57A9F">
        <w:rPr>
          <w:rFonts w:ascii="Calibri" w:hAnsi="Calibri" w:cs="Calibri"/>
          <w:color w:val="030303"/>
          <w:sz w:val="22"/>
          <w:szCs w:val="22"/>
        </w:rPr>
        <w:t>.</w:t>
      </w:r>
    </w:p>
    <w:p w14:paraId="247FAE3E" w14:textId="77777777" w:rsidR="00FD205B" w:rsidRPr="00E57A9F" w:rsidRDefault="00FD205B" w:rsidP="00FD205B">
      <w:pPr>
        <w:pStyle w:val="NormalWeb"/>
        <w:shd w:val="clear" w:color="auto" w:fill="FFFFFF"/>
        <w:spacing w:before="300" w:line="315" w:lineRule="atLeast"/>
        <w:textAlignment w:val="center"/>
        <w:rPr>
          <w:rFonts w:ascii="Calibri" w:hAnsi="Calibri" w:cs="Calibri"/>
          <w:color w:val="030303"/>
          <w:sz w:val="22"/>
          <w:szCs w:val="22"/>
        </w:rPr>
      </w:pPr>
      <w:r w:rsidRPr="00E57A9F">
        <w:rPr>
          <w:rFonts w:ascii="Calibri" w:hAnsi="Calibri" w:cs="Calibri"/>
          <w:color w:val="030303"/>
          <w:sz w:val="22"/>
          <w:szCs w:val="22"/>
          <w:u w:val="single"/>
        </w:rPr>
        <w:t>National MMR/V invitation campaign</w:t>
      </w:r>
    </w:p>
    <w:p w14:paraId="514C42D6" w14:textId="77777777" w:rsidR="00FD205B" w:rsidRPr="00E57A9F" w:rsidRDefault="00FD205B" w:rsidP="00FD205B">
      <w:pPr>
        <w:pStyle w:val="NormalWeb"/>
        <w:shd w:val="clear" w:color="auto" w:fill="FFFFFF"/>
        <w:spacing w:before="300" w:line="315" w:lineRule="atLeast"/>
        <w:textAlignment w:val="center"/>
        <w:rPr>
          <w:rFonts w:ascii="Calibri" w:hAnsi="Calibri" w:cs="Calibri"/>
          <w:color w:val="030303"/>
          <w:sz w:val="22"/>
          <w:szCs w:val="22"/>
        </w:rPr>
      </w:pPr>
      <w:r w:rsidRPr="00E57A9F">
        <w:rPr>
          <w:rFonts w:ascii="Calibri" w:hAnsi="Calibri" w:cs="Calibri"/>
          <w:color w:val="030303"/>
          <w:sz w:val="22"/>
          <w:szCs w:val="22"/>
        </w:rPr>
        <w:t>Over a six-week period from 7 July 2026, NHS England will run a national invitation campaign targeting children aged six years up to and including 11 years who are missing either one or two doses of a measle-containing vaccine. The invitation will advise parents/ guardians to contact their child’s GP to book a vaccination appointment or request that their child’s health record is updated if they have already had two doses of the vaccine.</w:t>
      </w:r>
    </w:p>
    <w:p w14:paraId="160339C6" w14:textId="6B4EC9CC" w:rsidR="00350814" w:rsidRPr="00C47D1C" w:rsidRDefault="00FD205B" w:rsidP="00C47D1C">
      <w:pPr>
        <w:pStyle w:val="NormalWeb"/>
        <w:shd w:val="clear" w:color="auto" w:fill="FFFFFF" w:themeFill="background1"/>
        <w:spacing w:before="300" w:line="315" w:lineRule="atLeast"/>
        <w:textAlignment w:val="center"/>
      </w:pPr>
      <w:r w:rsidRPr="00E57A9F">
        <w:rPr>
          <w:rFonts w:ascii="Calibri" w:hAnsi="Calibri" w:cs="Calibri"/>
          <w:color w:val="030303"/>
          <w:sz w:val="22"/>
          <w:szCs w:val="22"/>
        </w:rPr>
        <w:t>Practices are asked to ensure they have sufficient capacity to meet the expected increase in demand for MMR/V vaccination appointments.</w:t>
      </w:r>
    </w:p>
    <w:p w14:paraId="1BD302AC" w14:textId="70B1B4A3" w:rsidR="16D2F34B" w:rsidRDefault="003B4E83" w:rsidP="16D2F34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b/>
          <w:bCs/>
          <w:caps/>
          <w:sz w:val="24"/>
          <w:szCs w:val="24"/>
        </w:rPr>
      </w:pPr>
      <w:r w:rsidRPr="003B4E83">
        <w:rPr>
          <w:b/>
          <w:bCs/>
          <w:caps/>
          <w:sz w:val="24"/>
          <w:szCs w:val="24"/>
        </w:rPr>
        <w:t>UKHSA Immunisation Training Provider Short Survey</w:t>
      </w:r>
    </w:p>
    <w:p w14:paraId="5E9BFD74" w14:textId="6839265F" w:rsidR="001E2565" w:rsidRDefault="001E2565" w:rsidP="001E2565">
      <w:pPr>
        <w:rPr>
          <w:sz w:val="22"/>
          <w:szCs w:val="22"/>
        </w:rPr>
      </w:pPr>
      <w:r>
        <w:rPr>
          <w:sz w:val="22"/>
          <w:szCs w:val="22"/>
        </w:rPr>
        <w:t xml:space="preserve">There is currently considerable interest, both politically and professionally, in how staff achieve the required knowledge and expertise to ensure compliance with the </w:t>
      </w:r>
      <w:r>
        <w:rPr>
          <w:b/>
          <w:bCs/>
          <w:sz w:val="22"/>
          <w:szCs w:val="22"/>
        </w:rPr>
        <w:t>national</w:t>
      </w:r>
      <w:r>
        <w:rPr>
          <w:sz w:val="22"/>
          <w:szCs w:val="22"/>
        </w:rPr>
        <w:t xml:space="preserve"> </w:t>
      </w:r>
      <w:r>
        <w:rPr>
          <w:b/>
          <w:bCs/>
          <w:sz w:val="22"/>
          <w:szCs w:val="22"/>
        </w:rPr>
        <w:t>Minimum Standards and Core Curriculum for Immunisation Training</w:t>
      </w:r>
      <w:r>
        <w:rPr>
          <w:sz w:val="22"/>
          <w:szCs w:val="22"/>
        </w:rPr>
        <w:t xml:space="preserve"> and what more could be done to support staff in achieving and maintaining their skills and competences in this important area of clinical practice.  </w:t>
      </w:r>
      <w:r>
        <w:rPr>
          <w:b/>
          <w:bCs/>
          <w:sz w:val="22"/>
          <w:szCs w:val="22"/>
        </w:rPr>
        <w:t>UKHSA, NHS England</w:t>
      </w:r>
      <w:r>
        <w:rPr>
          <w:sz w:val="22"/>
          <w:szCs w:val="22"/>
        </w:rPr>
        <w:t xml:space="preserve"> and the </w:t>
      </w:r>
      <w:r>
        <w:rPr>
          <w:b/>
          <w:bCs/>
          <w:sz w:val="22"/>
          <w:szCs w:val="22"/>
        </w:rPr>
        <w:t>Department of Health and Social Care</w:t>
      </w:r>
      <w:r>
        <w:rPr>
          <w:sz w:val="22"/>
          <w:szCs w:val="22"/>
        </w:rPr>
        <w:t xml:space="preserve"> are working together on a significant piece of work to develop a </w:t>
      </w:r>
      <w:r>
        <w:rPr>
          <w:b/>
          <w:bCs/>
          <w:sz w:val="22"/>
          <w:szCs w:val="22"/>
        </w:rPr>
        <w:t>Framework for Action on Immunisation Training</w:t>
      </w:r>
      <w:r>
        <w:rPr>
          <w:sz w:val="22"/>
          <w:szCs w:val="22"/>
        </w:rPr>
        <w:t xml:space="preserve">. To be able to develop this </w:t>
      </w:r>
      <w:r w:rsidR="0038469B">
        <w:rPr>
          <w:sz w:val="22"/>
          <w:szCs w:val="22"/>
        </w:rPr>
        <w:t xml:space="preserve">they </w:t>
      </w:r>
      <w:r>
        <w:rPr>
          <w:sz w:val="22"/>
          <w:szCs w:val="22"/>
        </w:rPr>
        <w:t xml:space="preserve">need to have a good baseline understanding in relation to the current landscape for training, any challenges and good practice. </w:t>
      </w:r>
    </w:p>
    <w:p w14:paraId="2157382A" w14:textId="69D68515" w:rsidR="001E2565" w:rsidRDefault="0038469B" w:rsidP="001E2565">
      <w:pPr>
        <w:rPr>
          <w:sz w:val="22"/>
          <w:szCs w:val="22"/>
        </w:rPr>
      </w:pPr>
      <w:r>
        <w:rPr>
          <w:sz w:val="22"/>
          <w:szCs w:val="22"/>
        </w:rPr>
        <w:t>They</w:t>
      </w:r>
      <w:r w:rsidR="001E2565">
        <w:rPr>
          <w:sz w:val="22"/>
          <w:szCs w:val="22"/>
        </w:rPr>
        <w:t xml:space="preserve"> are collectively seeking, via this survey, to improve  national understanding</w:t>
      </w:r>
      <w:r w:rsidR="001E2565">
        <w:rPr>
          <w:rFonts w:ascii="Arial" w:hAnsi="Arial" w:cs="Arial"/>
          <w:sz w:val="22"/>
          <w:szCs w:val="22"/>
        </w:rPr>
        <w:t> </w:t>
      </w:r>
      <w:r w:rsidR="001E2565">
        <w:rPr>
          <w:sz w:val="22"/>
          <w:szCs w:val="22"/>
        </w:rPr>
        <w:t xml:space="preserve">of the current range of immunisation training providers that are currently available and who are providing services to frontline and other staff; to find out what training is taking place and how this is being accessed in </w:t>
      </w:r>
      <w:r w:rsidR="001E2565">
        <w:rPr>
          <w:sz w:val="22"/>
          <w:szCs w:val="22"/>
        </w:rPr>
        <w:lastRenderedPageBreak/>
        <w:t>practice; and in addition, what evidence there is for the effectiveness of current immunisation training content and approaches across the country.</w:t>
      </w:r>
      <w:r w:rsidR="001E2565">
        <w:rPr>
          <w:rFonts w:ascii="Arial" w:hAnsi="Arial" w:cs="Arial"/>
          <w:sz w:val="22"/>
          <w:szCs w:val="22"/>
        </w:rPr>
        <w:t> </w:t>
      </w:r>
      <w:r w:rsidR="001E2565">
        <w:rPr>
          <w:sz w:val="22"/>
          <w:szCs w:val="22"/>
        </w:rPr>
        <w:t>  </w:t>
      </w:r>
    </w:p>
    <w:p w14:paraId="2AA9F362" w14:textId="5F35D8F9" w:rsidR="00070843" w:rsidRDefault="001E2565" w:rsidP="00070843">
      <w:pPr>
        <w:rPr>
          <w:sz w:val="22"/>
          <w:szCs w:val="22"/>
        </w:rPr>
      </w:pPr>
      <w:r>
        <w:rPr>
          <w:sz w:val="22"/>
          <w:szCs w:val="22"/>
        </w:rPr>
        <w:t xml:space="preserve">Your support in completing this survey will be invaluable in providing baseline evidence to support development of actions to improve the content of </w:t>
      </w:r>
      <w:r w:rsidR="0015613B">
        <w:rPr>
          <w:sz w:val="22"/>
          <w:szCs w:val="22"/>
        </w:rPr>
        <w:t>the</w:t>
      </w:r>
      <w:r>
        <w:rPr>
          <w:sz w:val="22"/>
          <w:szCs w:val="22"/>
        </w:rPr>
        <w:t> training framework and will provide evidence to support the future action plan</w:t>
      </w:r>
      <w:r w:rsidR="00070843">
        <w:rPr>
          <w:sz w:val="22"/>
          <w:szCs w:val="22"/>
        </w:rPr>
        <w:t xml:space="preserve">, </w:t>
      </w:r>
      <w:r w:rsidR="000D4CD0">
        <w:rPr>
          <w:sz w:val="22"/>
          <w:szCs w:val="22"/>
        </w:rPr>
        <w:t>so</w:t>
      </w:r>
      <w:r w:rsidR="00070843">
        <w:rPr>
          <w:sz w:val="22"/>
          <w:szCs w:val="22"/>
        </w:rPr>
        <w:t xml:space="preserve"> please fill in this survey:</w:t>
      </w:r>
    </w:p>
    <w:p w14:paraId="3AAC9763" w14:textId="5F0A1567" w:rsidR="001E2565" w:rsidRDefault="001E2565" w:rsidP="00070843">
      <w:pPr>
        <w:rPr>
          <w:sz w:val="22"/>
          <w:szCs w:val="22"/>
        </w:rPr>
      </w:pPr>
      <w:hyperlink r:id="rId18" w:history="1">
        <w:r>
          <w:rPr>
            <w:rStyle w:val="Hyperlink"/>
            <w:sz w:val="22"/>
            <w:szCs w:val="22"/>
          </w:rPr>
          <w:t>UKHSA Immunisation Training Provider Short Survey – Fill out form</w:t>
        </w:r>
      </w:hyperlink>
    </w:p>
    <w:p w14:paraId="0A387A66" w14:textId="0149CC01" w:rsidR="001E2565" w:rsidRDefault="00FA1AE4" w:rsidP="001E2565">
      <w:pPr>
        <w:rPr>
          <w:b/>
          <w:bCs/>
          <w:sz w:val="22"/>
          <w:szCs w:val="22"/>
        </w:rPr>
      </w:pPr>
      <w:r>
        <w:rPr>
          <w:b/>
          <w:bCs/>
          <w:sz w:val="22"/>
          <w:szCs w:val="22"/>
        </w:rPr>
        <w:t xml:space="preserve">All </w:t>
      </w:r>
      <w:r w:rsidR="001E2565">
        <w:rPr>
          <w:b/>
          <w:bCs/>
          <w:sz w:val="22"/>
          <w:szCs w:val="22"/>
        </w:rPr>
        <w:t xml:space="preserve">responses to the survey </w:t>
      </w:r>
      <w:r>
        <w:rPr>
          <w:b/>
          <w:bCs/>
          <w:sz w:val="22"/>
          <w:szCs w:val="22"/>
        </w:rPr>
        <w:t xml:space="preserve">should be returned </w:t>
      </w:r>
      <w:r w:rsidR="001E2565">
        <w:rPr>
          <w:b/>
          <w:bCs/>
          <w:sz w:val="22"/>
          <w:szCs w:val="22"/>
        </w:rPr>
        <w:t>COP</w:t>
      </w:r>
      <w:r w:rsidR="001E2565">
        <w:rPr>
          <w:b/>
          <w:bCs/>
          <w:sz w:val="22"/>
          <w:szCs w:val="22"/>
          <w:u w:val="single"/>
        </w:rPr>
        <w:t xml:space="preserve"> Sunday 16 August 2026</w:t>
      </w:r>
      <w:r w:rsidR="001E2565">
        <w:rPr>
          <w:b/>
          <w:bCs/>
          <w:sz w:val="22"/>
          <w:szCs w:val="22"/>
        </w:rPr>
        <w:t>.</w:t>
      </w:r>
    </w:p>
    <w:p w14:paraId="1D2DEDB2" w14:textId="3D28BCAF" w:rsidR="00567F05" w:rsidRPr="00E621B3" w:rsidRDefault="00CE4D64" w:rsidP="00567F05">
      <w:pPr>
        <w:pStyle w:val="Heading2"/>
        <w:rPr>
          <w:b/>
          <w:bCs/>
          <w:sz w:val="24"/>
          <w:szCs w:val="24"/>
        </w:rPr>
      </w:pPr>
      <w:r>
        <w:rPr>
          <w:b/>
          <w:bCs/>
          <w:sz w:val="24"/>
          <w:szCs w:val="24"/>
        </w:rPr>
        <w:t>v</w:t>
      </w:r>
      <w:r w:rsidR="00567F05" w:rsidRPr="00E621B3">
        <w:rPr>
          <w:b/>
          <w:bCs/>
          <w:sz w:val="24"/>
          <w:szCs w:val="24"/>
        </w:rPr>
        <w:t>accine update – GOV.UK</w:t>
      </w:r>
    </w:p>
    <w:p w14:paraId="349F0006" w14:textId="28F56061" w:rsidR="00462C88" w:rsidRPr="00196E90" w:rsidRDefault="003E4ABC" w:rsidP="00567F05">
      <w:pPr>
        <w:rPr>
          <w:rFonts w:cstheme="minorHAnsi"/>
          <w:sz w:val="22"/>
          <w:szCs w:val="22"/>
        </w:rPr>
      </w:pPr>
      <w:r w:rsidRPr="00196E90">
        <w:rPr>
          <w:rStyle w:val="normaltextrun"/>
          <w:rFonts w:cstheme="minorHAnsi"/>
          <w:b/>
          <w:bCs/>
          <w:color w:val="000000"/>
          <w:sz w:val="22"/>
          <w:szCs w:val="22"/>
          <w:shd w:val="clear" w:color="auto" w:fill="FFFFFF"/>
        </w:rPr>
        <w:t>Please note - a</w:t>
      </w:r>
      <w:r w:rsidR="00567F05" w:rsidRPr="00196E90">
        <w:rPr>
          <w:rStyle w:val="normaltextrun"/>
          <w:rFonts w:cstheme="minorHAnsi"/>
          <w:b/>
          <w:bCs/>
          <w:color w:val="000000"/>
          <w:sz w:val="22"/>
          <w:szCs w:val="22"/>
          <w:shd w:val="clear" w:color="auto" w:fill="FFFFFF"/>
        </w:rPr>
        <w:t>ll “Vaccine Updates” are available here</w:t>
      </w:r>
      <w:r w:rsidRPr="00196E90">
        <w:rPr>
          <w:rStyle w:val="normaltextrun"/>
          <w:rFonts w:cstheme="minorHAnsi"/>
          <w:b/>
          <w:bCs/>
          <w:color w:val="000000"/>
          <w:sz w:val="22"/>
          <w:szCs w:val="22"/>
          <w:shd w:val="clear" w:color="auto" w:fill="FFFFFF"/>
        </w:rPr>
        <w:t>:</w:t>
      </w:r>
      <w:r w:rsidR="00567F05" w:rsidRPr="00196E90">
        <w:rPr>
          <w:rStyle w:val="normaltextrun"/>
          <w:rFonts w:cstheme="minorHAnsi"/>
          <w:b/>
          <w:bCs/>
          <w:color w:val="000000"/>
          <w:sz w:val="22"/>
          <w:szCs w:val="22"/>
          <w:shd w:val="clear" w:color="auto" w:fill="FFFFFF"/>
        </w:rPr>
        <w:t xml:space="preserve"> </w:t>
      </w:r>
      <w:r w:rsidR="00B15FA7" w:rsidRPr="00196E90">
        <w:rPr>
          <w:rFonts w:cstheme="minorHAnsi"/>
          <w:sz w:val="22"/>
          <w:szCs w:val="22"/>
        </w:rPr>
        <w:t xml:space="preserve"> </w:t>
      </w:r>
      <w:hyperlink r:id="rId19" w:history="1">
        <w:r w:rsidR="00462C88" w:rsidRPr="00196E90">
          <w:rPr>
            <w:rStyle w:val="Hyperlink"/>
            <w:rFonts w:cstheme="minorHAnsi"/>
            <w:b/>
            <w:bCs/>
            <w:sz w:val="22"/>
            <w:szCs w:val="22"/>
            <w:shd w:val="clear" w:color="auto" w:fill="FFFFFF"/>
          </w:rPr>
          <w:t>https://www.gov.uk/government/collections/vaccine-update</w:t>
        </w:r>
      </w:hyperlink>
    </w:p>
    <w:p w14:paraId="57B73F56" w14:textId="361B83F8" w:rsidR="00D41999" w:rsidRPr="00196E90" w:rsidRDefault="00D41999" w:rsidP="00567F05">
      <w:pPr>
        <w:rPr>
          <w:rStyle w:val="normaltextrun"/>
          <w:rFonts w:cstheme="minorHAnsi"/>
          <w:b/>
          <w:bCs/>
          <w:color w:val="000000"/>
          <w:sz w:val="22"/>
          <w:szCs w:val="22"/>
          <w:shd w:val="clear" w:color="auto" w:fill="FFFFFF"/>
        </w:rPr>
      </w:pPr>
      <w:r w:rsidRPr="00196E90">
        <w:rPr>
          <w:rStyle w:val="normaltextrun"/>
          <w:rFonts w:cstheme="minorHAnsi"/>
          <w:b/>
          <w:bCs/>
          <w:color w:val="000000"/>
          <w:sz w:val="22"/>
          <w:szCs w:val="22"/>
          <w:shd w:val="clear" w:color="auto" w:fill="FFFFFF"/>
        </w:rPr>
        <w:t>The latest edition was published on 1</w:t>
      </w:r>
      <w:r w:rsidR="00032C4F" w:rsidRPr="00196E90">
        <w:rPr>
          <w:rStyle w:val="normaltextrun"/>
          <w:rFonts w:cstheme="minorHAnsi"/>
          <w:b/>
          <w:bCs/>
          <w:color w:val="000000"/>
          <w:sz w:val="22"/>
          <w:szCs w:val="22"/>
          <w:shd w:val="clear" w:color="auto" w:fill="FFFFFF"/>
          <w:vertAlign w:val="superscript"/>
        </w:rPr>
        <w:t>st</w:t>
      </w:r>
      <w:r w:rsidR="00032C4F" w:rsidRPr="00196E90">
        <w:rPr>
          <w:rStyle w:val="normaltextrun"/>
          <w:rFonts w:cstheme="minorHAnsi"/>
          <w:b/>
          <w:bCs/>
          <w:color w:val="000000"/>
          <w:sz w:val="22"/>
          <w:szCs w:val="22"/>
          <w:shd w:val="clear" w:color="auto" w:fill="FFFFFF"/>
        </w:rPr>
        <w:t xml:space="preserve"> July</w:t>
      </w:r>
      <w:r w:rsidRPr="00196E90">
        <w:rPr>
          <w:rStyle w:val="normaltextrun"/>
          <w:rFonts w:cstheme="minorHAnsi"/>
          <w:b/>
          <w:bCs/>
          <w:color w:val="000000"/>
          <w:sz w:val="22"/>
          <w:szCs w:val="22"/>
          <w:shd w:val="clear" w:color="auto" w:fill="FFFFFF"/>
        </w:rPr>
        <w:t xml:space="preserve"> 2026 </w:t>
      </w:r>
    </w:p>
    <w:p w14:paraId="52589B0D" w14:textId="77777777" w:rsidR="00032C4F" w:rsidRPr="00196E90" w:rsidRDefault="00032C4F" w:rsidP="00032C4F">
      <w:pPr>
        <w:pStyle w:val="NormalWeb"/>
        <w:rPr>
          <w:rFonts w:asciiTheme="minorHAnsi" w:hAnsiTheme="minorHAnsi" w:cstheme="minorHAnsi"/>
          <w:sz w:val="22"/>
          <w:szCs w:val="22"/>
        </w:rPr>
      </w:pPr>
      <w:hyperlink r:id="rId20" w:tgtFrame="_blank" w:tooltip="Vaccine update: issue 372, June 2026 MenB special" w:history="1">
        <w:r w:rsidRPr="00196E90">
          <w:rPr>
            <w:rStyle w:val="Hyperlink"/>
            <w:rFonts w:asciiTheme="minorHAnsi" w:hAnsiTheme="minorHAnsi" w:cstheme="minorHAnsi"/>
            <w:sz w:val="22"/>
            <w:szCs w:val="22"/>
          </w:rPr>
          <w:t>Vaccine update: issue 372, June 2026</w:t>
        </w:r>
      </w:hyperlink>
    </w:p>
    <w:p w14:paraId="204BF229" w14:textId="5025A8F2" w:rsidR="00032C4F" w:rsidRPr="00196E90" w:rsidRDefault="00032C4F" w:rsidP="003C76C0">
      <w:pPr>
        <w:shd w:val="clear" w:color="auto" w:fill="FFFFFF"/>
        <w:spacing w:before="0" w:after="300" w:line="240" w:lineRule="auto"/>
        <w:rPr>
          <w:rFonts w:eastAsia="Times New Roman" w:cstheme="minorHAnsi"/>
          <w:color w:val="0B0C0C"/>
          <w:sz w:val="22"/>
          <w:szCs w:val="22"/>
          <w:lang w:eastAsia="en-GB"/>
        </w:rPr>
      </w:pPr>
      <w:r w:rsidRPr="00196E90">
        <w:rPr>
          <w:rFonts w:eastAsia="Times New Roman" w:cstheme="minorHAnsi"/>
          <w:color w:val="0B0C0C"/>
          <w:sz w:val="22"/>
          <w:szCs w:val="22"/>
          <w:lang w:eastAsia="en-GB"/>
        </w:rPr>
        <w:t>This edition includes:</w:t>
      </w:r>
    </w:p>
    <w:p w14:paraId="3B0037B3" w14:textId="77777777" w:rsidR="00947F42" w:rsidRPr="00196E90" w:rsidRDefault="00947F42" w:rsidP="00E65D74">
      <w:pPr>
        <w:numPr>
          <w:ilvl w:val="0"/>
          <w:numId w:val="6"/>
        </w:numPr>
        <w:spacing w:beforeAutospacing="1" w:after="100" w:afterAutospacing="1" w:line="240" w:lineRule="auto"/>
        <w:rPr>
          <w:rFonts w:eastAsia="Times New Roman" w:cstheme="minorHAnsi"/>
          <w:sz w:val="22"/>
          <w:szCs w:val="22"/>
        </w:rPr>
      </w:pPr>
      <w:r w:rsidRPr="00196E90">
        <w:rPr>
          <w:rFonts w:eastAsia="Times New Roman" w:cstheme="minorHAnsi"/>
          <w:sz w:val="22"/>
          <w:szCs w:val="22"/>
        </w:rPr>
        <w:t>details of the new time-limited MenB vaccination programme</w:t>
      </w:r>
    </w:p>
    <w:p w14:paraId="1265AB77" w14:textId="77777777" w:rsidR="00947F42" w:rsidRPr="00196E90" w:rsidRDefault="00947F42" w:rsidP="00E65D74">
      <w:pPr>
        <w:numPr>
          <w:ilvl w:val="0"/>
          <w:numId w:val="6"/>
        </w:numPr>
        <w:spacing w:beforeAutospacing="1" w:after="100" w:afterAutospacing="1" w:line="240" w:lineRule="auto"/>
        <w:rPr>
          <w:rFonts w:eastAsia="Times New Roman" w:cstheme="minorHAnsi"/>
          <w:sz w:val="22"/>
          <w:szCs w:val="22"/>
        </w:rPr>
      </w:pPr>
      <w:r w:rsidRPr="00196E90">
        <w:rPr>
          <w:rFonts w:eastAsia="Times New Roman" w:cstheme="minorHAnsi"/>
          <w:sz w:val="22"/>
          <w:szCs w:val="22"/>
        </w:rPr>
        <w:t>recap of the NIN26 conference</w:t>
      </w:r>
    </w:p>
    <w:p w14:paraId="616FBB1C" w14:textId="77777777" w:rsidR="00947F42" w:rsidRPr="00196E90" w:rsidRDefault="00947F42" w:rsidP="00E65D74">
      <w:pPr>
        <w:numPr>
          <w:ilvl w:val="0"/>
          <w:numId w:val="6"/>
        </w:numPr>
        <w:spacing w:beforeAutospacing="1" w:after="100" w:afterAutospacing="1" w:line="240" w:lineRule="auto"/>
        <w:rPr>
          <w:rFonts w:eastAsia="Times New Roman" w:cstheme="minorHAnsi"/>
          <w:sz w:val="22"/>
          <w:szCs w:val="22"/>
        </w:rPr>
      </w:pPr>
      <w:r w:rsidRPr="00196E90">
        <w:rPr>
          <w:rFonts w:eastAsia="Times New Roman" w:cstheme="minorHAnsi"/>
          <w:sz w:val="22"/>
          <w:szCs w:val="22"/>
        </w:rPr>
        <w:t>newly available translations and accessible formats of resources</w:t>
      </w:r>
    </w:p>
    <w:p w14:paraId="166A1AEF" w14:textId="2328F9EF" w:rsidR="00947F42" w:rsidRPr="00196E90" w:rsidRDefault="00947F42" w:rsidP="00E65D74">
      <w:pPr>
        <w:numPr>
          <w:ilvl w:val="0"/>
          <w:numId w:val="6"/>
        </w:numPr>
        <w:spacing w:beforeAutospacing="1" w:after="100" w:afterAutospacing="1" w:line="240" w:lineRule="auto"/>
        <w:rPr>
          <w:rFonts w:eastAsia="Times New Roman" w:cstheme="minorHAnsi"/>
          <w:sz w:val="22"/>
          <w:szCs w:val="22"/>
        </w:rPr>
      </w:pPr>
      <w:r w:rsidRPr="00196E90">
        <w:rPr>
          <w:rFonts w:eastAsia="Times New Roman" w:cstheme="minorHAnsi"/>
          <w:sz w:val="22"/>
          <w:szCs w:val="22"/>
        </w:rPr>
        <w:t xml:space="preserve">routine and </w:t>
      </w:r>
      <w:r w:rsidR="00196E90" w:rsidRPr="00196E90">
        <w:rPr>
          <w:rFonts w:eastAsia="Times New Roman" w:cstheme="minorHAnsi"/>
          <w:sz w:val="22"/>
          <w:szCs w:val="22"/>
        </w:rPr>
        <w:t>non-routine</w:t>
      </w:r>
      <w:r w:rsidRPr="00196E90">
        <w:rPr>
          <w:rFonts w:eastAsia="Times New Roman" w:cstheme="minorHAnsi"/>
          <w:sz w:val="22"/>
          <w:szCs w:val="22"/>
        </w:rPr>
        <w:t xml:space="preserve"> vaccine supply</w:t>
      </w:r>
    </w:p>
    <w:p w14:paraId="5DC8299F" w14:textId="6AEAC505" w:rsidR="00196E90" w:rsidRPr="00196E90" w:rsidRDefault="00196E90" w:rsidP="00196E90">
      <w:pPr>
        <w:pStyle w:val="NormalWeb"/>
        <w:ind w:left="360"/>
        <w:rPr>
          <w:rFonts w:asciiTheme="minorHAnsi" w:eastAsiaTheme="minorHAnsi" w:hAnsiTheme="minorHAnsi" w:cstheme="minorHAnsi"/>
          <w:sz w:val="22"/>
          <w:szCs w:val="22"/>
        </w:rPr>
      </w:pPr>
      <w:r w:rsidRPr="00196E90">
        <w:rPr>
          <w:rFonts w:asciiTheme="minorHAnsi" w:hAnsiTheme="minorHAnsi" w:cstheme="minorHAnsi"/>
          <w:sz w:val="22"/>
          <w:szCs w:val="22"/>
        </w:rPr>
        <w:t xml:space="preserve">You can download a PDF copy for free from </w:t>
      </w:r>
      <w:hyperlink r:id="rId21" w:history="1">
        <w:r w:rsidRPr="00196E90">
          <w:rPr>
            <w:rStyle w:val="Hyperlink"/>
            <w:rFonts w:asciiTheme="minorHAnsi" w:hAnsiTheme="minorHAnsi" w:cstheme="minorHAnsi"/>
            <w:sz w:val="22"/>
            <w:szCs w:val="22"/>
          </w:rPr>
          <w:t>Find Public Health Resources</w:t>
        </w:r>
      </w:hyperlink>
      <w:r w:rsidRPr="00196E90">
        <w:rPr>
          <w:rFonts w:asciiTheme="minorHAnsi" w:hAnsiTheme="minorHAnsi" w:cstheme="minorHAnsi"/>
          <w:sz w:val="22"/>
          <w:szCs w:val="22"/>
        </w:rPr>
        <w:t> using the product code: </w:t>
      </w:r>
      <w:hyperlink r:id="rId22" w:history="1">
        <w:r w:rsidRPr="00196E90">
          <w:rPr>
            <w:rStyle w:val="Hyperlink"/>
            <w:rFonts w:asciiTheme="minorHAnsi" w:hAnsiTheme="minorHAnsi" w:cstheme="minorHAnsi"/>
            <w:sz w:val="22"/>
            <w:szCs w:val="22"/>
          </w:rPr>
          <w:t>1265469XEN001</w:t>
        </w:r>
      </w:hyperlink>
      <w:r w:rsidRPr="00196E90">
        <w:rPr>
          <w:rFonts w:asciiTheme="minorHAnsi" w:hAnsiTheme="minorHAnsi" w:cstheme="minorHAnsi"/>
          <w:sz w:val="22"/>
          <w:szCs w:val="22"/>
        </w:rPr>
        <w:t>.</w:t>
      </w:r>
    </w:p>
    <w:p w14:paraId="2680B9F8" w14:textId="180C0280" w:rsidR="00DD3B31" w:rsidRDefault="00196E90" w:rsidP="16D2F34B">
      <w:pPr>
        <w:shd w:val="clear" w:color="auto" w:fill="FFFFFF" w:themeFill="background1"/>
        <w:spacing w:before="0" w:after="300" w:line="240" w:lineRule="auto"/>
      </w:pPr>
      <w:r w:rsidRPr="16D2F34B">
        <w:rPr>
          <w:b/>
          <w:sz w:val="22"/>
          <w:szCs w:val="22"/>
        </w:rPr>
        <w:t>I</w:t>
      </w:r>
      <w:r w:rsidR="007374C8" w:rsidRPr="16D2F34B">
        <w:rPr>
          <w:b/>
          <w:sz w:val="22"/>
          <w:szCs w:val="22"/>
        </w:rPr>
        <w:t xml:space="preserve">t is recommended that all health care professionals involved in vaccination subscribe to the vaccine update. </w:t>
      </w:r>
      <w:r w:rsidR="007374C8" w:rsidRPr="16D2F34B">
        <w:rPr>
          <w:b/>
          <w:bCs/>
          <w:sz w:val="22"/>
          <w:szCs w:val="22"/>
        </w:rPr>
        <w:t xml:space="preserve">Please access this link to activate a subscription: </w:t>
      </w:r>
      <w:hyperlink r:id="rId23">
        <w:r w:rsidR="007374C8" w:rsidRPr="16D2F34B">
          <w:rPr>
            <w:rStyle w:val="Hyperlink"/>
            <w:b/>
            <w:bCs/>
            <w:sz w:val="22"/>
            <w:szCs w:val="22"/>
          </w:rPr>
          <w:t>https://public.govdelivery.com/accounts/UKHPA/subscribers/new?preferences=true</w:t>
        </w:r>
      </w:hyperlink>
    </w:p>
    <w:p w14:paraId="59355D34" w14:textId="77777777" w:rsidR="00207618" w:rsidRDefault="00207618" w:rsidP="16D2F34B">
      <w:pPr>
        <w:shd w:val="clear" w:color="auto" w:fill="FFFFFF" w:themeFill="background1"/>
        <w:spacing w:before="0" w:after="300" w:line="240" w:lineRule="auto"/>
      </w:pPr>
    </w:p>
    <w:p w14:paraId="064DA732" w14:textId="199F6BBC" w:rsidR="0C5A5516" w:rsidRDefault="0C5A5516" w:rsidP="16D2F34B">
      <w:pPr>
        <w:pStyle w:val="Heading2"/>
        <w:rPr>
          <w:rFonts w:eastAsia="Times New Roman"/>
          <w:b/>
          <w:bCs/>
          <w:color w:val="000000" w:themeColor="text1"/>
          <w:sz w:val="24"/>
          <w:szCs w:val="24"/>
        </w:rPr>
      </w:pPr>
      <w:r w:rsidRPr="16D2F34B">
        <w:rPr>
          <w:rFonts w:eastAsia="Times New Roman"/>
          <w:b/>
          <w:bCs/>
          <w:color w:val="000000" w:themeColor="text1"/>
          <w:sz w:val="24"/>
          <w:szCs w:val="24"/>
        </w:rPr>
        <w:t>Issuing and Accessing Patient Group Directions (PGDs)</w:t>
      </w:r>
      <w:r w:rsidR="00F924B7">
        <w:rPr>
          <w:rFonts w:eastAsia="Times New Roman"/>
          <w:b/>
          <w:bCs/>
          <w:color w:val="000000" w:themeColor="text1"/>
          <w:sz w:val="24"/>
          <w:szCs w:val="24"/>
        </w:rPr>
        <w:t xml:space="preserve"> and vaccine group directions</w:t>
      </w:r>
    </w:p>
    <w:p w14:paraId="5B7EF938" w14:textId="72E2AC16" w:rsidR="0C5A5516" w:rsidRDefault="0C5A5516" w:rsidP="16D2F34B">
      <w:pPr>
        <w:rPr>
          <w:sz w:val="22"/>
          <w:szCs w:val="22"/>
        </w:rPr>
      </w:pPr>
      <w:r w:rsidRPr="16D2F34B">
        <w:rPr>
          <w:sz w:val="22"/>
          <w:szCs w:val="22"/>
        </w:rPr>
        <w:t xml:space="preserve">The Midlands Vaccination Team is responsible for providing all current Patient Group Directions (PGDs) </w:t>
      </w:r>
      <w:r w:rsidR="004D5B99">
        <w:rPr>
          <w:sz w:val="22"/>
          <w:szCs w:val="22"/>
        </w:rPr>
        <w:t>and Vaccine Group Directions (</w:t>
      </w:r>
      <w:r w:rsidR="002917F5">
        <w:rPr>
          <w:sz w:val="22"/>
          <w:szCs w:val="22"/>
        </w:rPr>
        <w:t>VGDs)</w:t>
      </w:r>
      <w:r w:rsidRPr="16D2F34B">
        <w:rPr>
          <w:sz w:val="22"/>
          <w:szCs w:val="22"/>
        </w:rPr>
        <w:t xml:space="preserve">. It is essential to obtain </w:t>
      </w:r>
      <w:r w:rsidR="002917F5">
        <w:rPr>
          <w:sz w:val="22"/>
          <w:szCs w:val="22"/>
        </w:rPr>
        <w:t>these</w:t>
      </w:r>
      <w:r w:rsidRPr="16D2F34B">
        <w:rPr>
          <w:sz w:val="22"/>
          <w:szCs w:val="22"/>
        </w:rPr>
        <w:t xml:space="preserve"> directly from the team, because </w:t>
      </w:r>
      <w:r w:rsidR="002917F5">
        <w:rPr>
          <w:sz w:val="22"/>
          <w:szCs w:val="22"/>
        </w:rPr>
        <w:t>those</w:t>
      </w:r>
      <w:r w:rsidRPr="16D2F34B">
        <w:rPr>
          <w:sz w:val="22"/>
          <w:szCs w:val="22"/>
        </w:rPr>
        <w:t xml:space="preserve"> accessed from the UK Health Security Agency (UKHSA) website do not have regional authorisation. The team will ensure PGDs </w:t>
      </w:r>
      <w:r w:rsidR="002917F5">
        <w:rPr>
          <w:sz w:val="22"/>
          <w:szCs w:val="22"/>
        </w:rPr>
        <w:t xml:space="preserve">and VGDs </w:t>
      </w:r>
      <w:r w:rsidRPr="16D2F34B">
        <w:rPr>
          <w:sz w:val="22"/>
          <w:szCs w:val="22"/>
        </w:rPr>
        <w:t>are distributed to providers well ahead of any expiry dates, allowing ample time for implementation and compliance.</w:t>
      </w:r>
    </w:p>
    <w:p w14:paraId="6AEAE321" w14:textId="6F30BFF1" w:rsidR="0C5A5516" w:rsidRDefault="0C5A5516" w:rsidP="16D2F34B">
      <w:pPr>
        <w:rPr>
          <w:b/>
          <w:bCs/>
          <w:sz w:val="22"/>
          <w:szCs w:val="22"/>
        </w:rPr>
      </w:pPr>
      <w:r w:rsidRPr="16D2F34B">
        <w:rPr>
          <w:sz w:val="22"/>
          <w:szCs w:val="22"/>
        </w:rPr>
        <w:t xml:space="preserve">Patient Group Directions are also available on the NHS England Midlands website: </w:t>
      </w:r>
      <w:hyperlink r:id="rId24">
        <w:r w:rsidRPr="16D2F34B">
          <w:rPr>
            <w:rStyle w:val="Hyperlink"/>
            <w:sz w:val="22"/>
            <w:szCs w:val="22"/>
          </w:rPr>
          <w:t>NHS England — Midlands » Patient Group Directions (PGDs)</w:t>
        </w:r>
      </w:hyperlink>
      <w:r w:rsidRPr="16D2F34B">
        <w:rPr>
          <w:sz w:val="22"/>
          <w:szCs w:val="22"/>
        </w:rPr>
        <w:t xml:space="preserve"> </w:t>
      </w:r>
      <w:r w:rsidRPr="16D2F34B">
        <w:rPr>
          <w:b/>
          <w:bCs/>
          <w:sz w:val="22"/>
          <w:szCs w:val="22"/>
        </w:rPr>
        <w:t>It is important to always use the most up-to-date version of any PGD.</w:t>
      </w:r>
    </w:p>
    <w:p w14:paraId="09C6376D" w14:textId="12332069" w:rsidR="0086110F" w:rsidRDefault="0086110F" w:rsidP="16D2F34B">
      <w:pPr>
        <w:rPr>
          <w:b/>
          <w:bCs/>
          <w:sz w:val="22"/>
          <w:szCs w:val="22"/>
        </w:rPr>
      </w:pPr>
      <w:r>
        <w:rPr>
          <w:b/>
          <w:bCs/>
          <w:sz w:val="22"/>
          <w:szCs w:val="22"/>
        </w:rPr>
        <w:t>Please see table below, which lists all PGDs</w:t>
      </w:r>
      <w:r w:rsidR="00BD46D9">
        <w:rPr>
          <w:b/>
          <w:bCs/>
          <w:sz w:val="22"/>
          <w:szCs w:val="22"/>
        </w:rPr>
        <w:t xml:space="preserve"> and VGDs</w:t>
      </w:r>
      <w:r>
        <w:rPr>
          <w:b/>
          <w:bCs/>
          <w:sz w:val="22"/>
          <w:szCs w:val="22"/>
        </w:rPr>
        <w:t xml:space="preserve"> currently in circulation</w:t>
      </w:r>
      <w:r w:rsidR="00BD46D9">
        <w:rPr>
          <w:b/>
          <w:bCs/>
          <w:sz w:val="22"/>
          <w:szCs w:val="22"/>
        </w:rPr>
        <w:t>:</w:t>
      </w:r>
      <w:r>
        <w:rPr>
          <w:b/>
          <w:bCs/>
          <w:sz w:val="22"/>
          <w:szCs w:val="22"/>
        </w:rPr>
        <w:t xml:space="preserve"> </w:t>
      </w:r>
    </w:p>
    <w:p w14:paraId="19B0AAA8" w14:textId="209168B8" w:rsidR="00BD46D9" w:rsidRDefault="002273E4" w:rsidP="16D2F34B">
      <w:pPr>
        <w:rPr>
          <w:b/>
          <w:bCs/>
          <w:sz w:val="22"/>
          <w:szCs w:val="22"/>
        </w:rPr>
      </w:pPr>
      <w:r w:rsidRPr="002273E4">
        <w:lastRenderedPageBreak/>
        <w:drawing>
          <wp:inline distT="0" distB="0" distL="0" distR="0" wp14:anchorId="35D9812D" wp14:editId="51F70236">
            <wp:extent cx="5572125" cy="5589270"/>
            <wp:effectExtent l="0" t="0" r="9525" b="0"/>
            <wp:docPr id="169650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7344" cy="5594505"/>
                    </a:xfrm>
                    <a:prstGeom prst="rect">
                      <a:avLst/>
                    </a:prstGeom>
                    <a:noFill/>
                    <a:ln>
                      <a:noFill/>
                    </a:ln>
                  </pic:spPr>
                </pic:pic>
              </a:graphicData>
            </a:graphic>
          </wp:inline>
        </w:drawing>
      </w:r>
    </w:p>
    <w:p w14:paraId="0620A97D" w14:textId="77777777" w:rsidR="00BD46D9" w:rsidRDefault="00BD46D9" w:rsidP="16D2F34B">
      <w:pPr>
        <w:rPr>
          <w:b/>
          <w:bCs/>
          <w:sz w:val="22"/>
          <w:szCs w:val="22"/>
        </w:rPr>
      </w:pPr>
    </w:p>
    <w:p w14:paraId="1594F034" w14:textId="3D72A67F" w:rsidR="0C5A5516" w:rsidRDefault="0C5A5516" w:rsidP="16D2F34B">
      <w:pPr>
        <w:rPr>
          <w:b/>
          <w:bCs/>
          <w:sz w:val="22"/>
          <w:szCs w:val="22"/>
        </w:rPr>
      </w:pPr>
      <w:r w:rsidRPr="16D2F34B">
        <w:rPr>
          <w:b/>
          <w:bCs/>
          <w:sz w:val="22"/>
          <w:szCs w:val="22"/>
        </w:rPr>
        <w:t xml:space="preserve">For questions or concerns regarding PGDs, or any other legal mechanisms, please direct enquiries to the MICAS inbox. </w:t>
      </w:r>
      <w:hyperlink r:id="rId26">
        <w:r w:rsidRPr="16D2F34B">
          <w:rPr>
            <w:rStyle w:val="Hyperlink"/>
            <w:b/>
            <w:bCs/>
            <w:sz w:val="22"/>
            <w:szCs w:val="22"/>
          </w:rPr>
          <w:t>england.imms@nhs.net</w:t>
        </w:r>
      </w:hyperlink>
      <w:r w:rsidRPr="16D2F34B">
        <w:rPr>
          <w:b/>
          <w:bCs/>
          <w:sz w:val="22"/>
          <w:szCs w:val="22"/>
        </w:rPr>
        <w:t>   </w:t>
      </w:r>
    </w:p>
    <w:p w14:paraId="155BC7AC" w14:textId="03A4D784" w:rsidR="16D2F34B" w:rsidRDefault="00C81EAC" w:rsidP="16D2F34B">
      <w:pPr>
        <w:shd w:val="clear" w:color="auto" w:fill="FFFFFF" w:themeFill="background1"/>
        <w:spacing w:before="0" w:after="300" w:line="240" w:lineRule="auto"/>
        <w:rPr>
          <w:b/>
          <w:bCs/>
          <w:sz w:val="22"/>
          <w:szCs w:val="22"/>
        </w:rPr>
      </w:pPr>
      <w:r>
        <w:rPr>
          <w:b/>
          <w:bCs/>
          <w:sz w:val="22"/>
          <w:szCs w:val="22"/>
        </w:rPr>
        <w:t>For futher information about understanding the legal mechanisms for delivering vaccinations please</w:t>
      </w:r>
      <w:r w:rsidR="002A747F">
        <w:rPr>
          <w:b/>
          <w:bCs/>
          <w:sz w:val="22"/>
          <w:szCs w:val="22"/>
        </w:rPr>
        <w:t xml:space="preserve"> visit:</w:t>
      </w:r>
    </w:p>
    <w:p w14:paraId="42B650B0" w14:textId="5520BF09" w:rsidR="002A747F" w:rsidRDefault="001809EC" w:rsidP="16D2F34B">
      <w:pPr>
        <w:shd w:val="clear" w:color="auto" w:fill="FFFFFF" w:themeFill="background1"/>
        <w:spacing w:before="0" w:after="300" w:line="240" w:lineRule="auto"/>
        <w:rPr>
          <w:b/>
          <w:bCs/>
          <w:sz w:val="22"/>
          <w:szCs w:val="22"/>
        </w:rPr>
      </w:pPr>
      <w:hyperlink r:id="rId27" w:history="1">
        <w:r w:rsidRPr="006C68F4">
          <w:rPr>
            <w:rStyle w:val="Hyperlink"/>
            <w:b/>
            <w:bCs/>
            <w:sz w:val="22"/>
            <w:szCs w:val="22"/>
          </w:rPr>
          <w:t>https://sps.nhs.uk/articles/introduction-to-pgds/</w:t>
        </w:r>
      </w:hyperlink>
    </w:p>
    <w:p w14:paraId="410043E0" w14:textId="0DACDA42" w:rsidR="002A747F" w:rsidRDefault="002A747F" w:rsidP="16D2F34B">
      <w:pPr>
        <w:shd w:val="clear" w:color="auto" w:fill="FFFFFF" w:themeFill="background1"/>
        <w:spacing w:before="0" w:after="300" w:line="240" w:lineRule="auto"/>
        <w:rPr>
          <w:b/>
          <w:bCs/>
          <w:sz w:val="22"/>
          <w:szCs w:val="22"/>
        </w:rPr>
      </w:pPr>
      <w:hyperlink r:id="rId28" w:history="1">
        <w:r w:rsidRPr="006C68F4">
          <w:rPr>
            <w:rStyle w:val="Hyperlink"/>
            <w:b/>
            <w:bCs/>
            <w:sz w:val="22"/>
            <w:szCs w:val="22"/>
          </w:rPr>
          <w:t>https://sps.nhs.uk/articles/understanding-vaccine-group-directions-vgds/</w:t>
        </w:r>
      </w:hyperlink>
    </w:p>
    <w:p w14:paraId="5C2E7B11" w14:textId="35607CD8" w:rsidR="002A747F" w:rsidRDefault="0086110F" w:rsidP="16D2F34B">
      <w:pPr>
        <w:shd w:val="clear" w:color="auto" w:fill="FFFFFF" w:themeFill="background1"/>
        <w:spacing w:before="0" w:after="300" w:line="240" w:lineRule="auto"/>
        <w:rPr>
          <w:b/>
          <w:bCs/>
          <w:sz w:val="22"/>
          <w:szCs w:val="22"/>
        </w:rPr>
      </w:pPr>
      <w:hyperlink r:id="rId29" w:history="1">
        <w:r w:rsidRPr="006C68F4">
          <w:rPr>
            <w:rStyle w:val="Hyperlink"/>
            <w:b/>
            <w:bCs/>
            <w:sz w:val="22"/>
            <w:szCs w:val="22"/>
          </w:rPr>
          <w:t>https://sps.nhs.uk/articles/patient-specific-directions-psd/</w:t>
        </w:r>
      </w:hyperlink>
    </w:p>
    <w:p w14:paraId="4125CB3B" w14:textId="77777777" w:rsidR="00567F05" w:rsidRPr="002F2174" w:rsidRDefault="00567F05" w:rsidP="00567F05">
      <w:pPr>
        <w:pStyle w:val="Heading1"/>
        <w:rPr>
          <w:rFonts w:cstheme="minorHAnsi"/>
          <w:b/>
          <w:bCs/>
          <w:color w:val="000000" w:themeColor="text1"/>
          <w:sz w:val="26"/>
          <w:szCs w:val="26"/>
        </w:rPr>
      </w:pPr>
      <w:r>
        <w:rPr>
          <w:rFonts w:cstheme="minorHAnsi"/>
          <w:b/>
          <w:bCs/>
          <w:color w:val="000000" w:themeColor="text1"/>
          <w:sz w:val="26"/>
          <w:szCs w:val="26"/>
        </w:rPr>
        <w:t>COLD CHAIN MANAGEMENT</w:t>
      </w:r>
    </w:p>
    <w:p w14:paraId="748C34B0" w14:textId="3F460378" w:rsidR="00737048" w:rsidRPr="00DE22EF" w:rsidRDefault="00737048" w:rsidP="00737048">
      <w:pPr>
        <w:spacing w:line="240" w:lineRule="auto"/>
        <w:rPr>
          <w:rFonts w:ascii="Calibri" w:eastAsiaTheme="minorHAnsi" w:hAnsi="Calibri" w:cs="Calibri"/>
          <w:sz w:val="22"/>
          <w:szCs w:val="22"/>
        </w:rPr>
      </w:pPr>
      <w:r w:rsidRPr="00DE22EF">
        <w:rPr>
          <w:rFonts w:ascii="Calibri" w:eastAsiaTheme="minorHAnsi" w:hAnsi="Calibri" w:cs="Calibri"/>
          <w:sz w:val="22"/>
          <w:szCs w:val="22"/>
        </w:rPr>
        <w:lastRenderedPageBreak/>
        <w:t>As part of NHS England</w:t>
      </w:r>
      <w:r w:rsidR="00D27663">
        <w:rPr>
          <w:rFonts w:ascii="Calibri" w:eastAsiaTheme="minorHAnsi" w:hAnsi="Calibri" w:cs="Calibri"/>
          <w:sz w:val="22"/>
          <w:szCs w:val="22"/>
        </w:rPr>
        <w:t xml:space="preserve"> </w:t>
      </w:r>
      <w:r w:rsidRPr="00DE22EF">
        <w:rPr>
          <w:rFonts w:ascii="Calibri" w:eastAsiaTheme="minorHAnsi" w:hAnsi="Calibri" w:cs="Calibri"/>
          <w:sz w:val="22"/>
          <w:szCs w:val="22"/>
        </w:rPr>
        <w:t>–</w:t>
      </w:r>
      <w:r w:rsidR="00225988">
        <w:rPr>
          <w:rFonts w:ascii="Calibri" w:eastAsiaTheme="minorHAnsi" w:hAnsi="Calibri" w:cs="Calibri"/>
          <w:sz w:val="22"/>
          <w:szCs w:val="22"/>
        </w:rPr>
        <w:t>Midlands</w:t>
      </w:r>
      <w:r w:rsidR="00225988" w:rsidRPr="00DE22EF">
        <w:rPr>
          <w:rFonts w:ascii="Calibri" w:eastAsiaTheme="minorHAnsi" w:hAnsi="Calibri" w:cs="Calibri"/>
          <w:sz w:val="22"/>
          <w:szCs w:val="22"/>
        </w:rPr>
        <w:t>, the</w:t>
      </w:r>
      <w:r w:rsidR="0030031A">
        <w:rPr>
          <w:rFonts w:ascii="Calibri" w:eastAsiaTheme="minorHAnsi" w:hAnsi="Calibri" w:cs="Calibri"/>
          <w:sz w:val="22"/>
          <w:szCs w:val="22"/>
        </w:rPr>
        <w:t xml:space="preserve"> Vaccination</w:t>
      </w:r>
      <w:r w:rsidRPr="00DE22EF">
        <w:rPr>
          <w:rFonts w:ascii="Calibri" w:eastAsiaTheme="minorHAnsi" w:hAnsi="Calibri" w:cs="Calibri"/>
          <w:sz w:val="22"/>
          <w:szCs w:val="22"/>
        </w:rPr>
        <w:t xml:space="preserve"> Team are responsible for commissioning and performance managing </w:t>
      </w:r>
      <w:r w:rsidR="009B210E">
        <w:rPr>
          <w:rFonts w:ascii="Calibri" w:eastAsiaTheme="minorHAnsi" w:hAnsi="Calibri" w:cs="Calibri"/>
          <w:sz w:val="22"/>
          <w:szCs w:val="22"/>
        </w:rPr>
        <w:t>all</w:t>
      </w:r>
      <w:r w:rsidR="00D27663">
        <w:rPr>
          <w:rFonts w:ascii="Calibri" w:eastAsiaTheme="minorHAnsi" w:hAnsi="Calibri" w:cs="Calibri"/>
          <w:sz w:val="22"/>
          <w:szCs w:val="22"/>
        </w:rPr>
        <w:t xml:space="preserve"> </w:t>
      </w:r>
      <w:r w:rsidRPr="00DE22EF">
        <w:rPr>
          <w:rFonts w:ascii="Calibri" w:eastAsiaTheme="minorHAnsi" w:hAnsi="Calibri" w:cs="Calibri"/>
          <w:sz w:val="22"/>
          <w:szCs w:val="22"/>
        </w:rPr>
        <w:t>the routine immunisation programmes.  This includes ensuring safe and effective delivery of these programmes.  Because of this any cold chain and vaccine incident</w:t>
      </w:r>
      <w:r w:rsidR="00FD06BF" w:rsidRPr="00DE22EF">
        <w:rPr>
          <w:rFonts w:ascii="Calibri" w:eastAsiaTheme="minorHAnsi" w:hAnsi="Calibri" w:cs="Calibri"/>
          <w:sz w:val="22"/>
          <w:szCs w:val="22"/>
        </w:rPr>
        <w:t>s</w:t>
      </w:r>
      <w:r w:rsidRPr="00DE22EF">
        <w:rPr>
          <w:rFonts w:ascii="Calibri" w:eastAsiaTheme="minorHAnsi" w:hAnsi="Calibri" w:cs="Calibri"/>
          <w:sz w:val="22"/>
          <w:szCs w:val="22"/>
        </w:rPr>
        <w:t xml:space="preserve"> should be reported directly </w:t>
      </w:r>
      <w:r w:rsidR="00382EFF">
        <w:rPr>
          <w:rFonts w:ascii="Calibri" w:eastAsiaTheme="minorHAnsi" w:hAnsi="Calibri" w:cs="Calibri"/>
          <w:sz w:val="22"/>
          <w:szCs w:val="22"/>
        </w:rPr>
        <w:t>to the team</w:t>
      </w:r>
      <w:r w:rsidRPr="00DE22EF">
        <w:rPr>
          <w:rFonts w:ascii="Calibri" w:eastAsiaTheme="minorHAnsi" w:hAnsi="Calibri" w:cs="Calibri"/>
          <w:sz w:val="22"/>
          <w:szCs w:val="22"/>
        </w:rPr>
        <w:t xml:space="preserve">.   </w:t>
      </w:r>
    </w:p>
    <w:p w14:paraId="25A232F5" w14:textId="286CB8AE" w:rsidR="00DC1C14" w:rsidRPr="00CC5FD6" w:rsidRDefault="00157E7C" w:rsidP="00157E7C">
      <w:pPr>
        <w:spacing w:line="240" w:lineRule="auto"/>
        <w:rPr>
          <w:rFonts w:ascii="Calibri" w:eastAsiaTheme="minorHAnsi" w:hAnsi="Calibri" w:cs="Calibri"/>
          <w:sz w:val="22"/>
          <w:szCs w:val="22"/>
        </w:rPr>
      </w:pPr>
      <w:r>
        <w:rPr>
          <w:rFonts w:ascii="Calibri" w:eastAsiaTheme="minorHAnsi" w:hAnsi="Calibri" w:cs="Calibri"/>
          <w:sz w:val="22"/>
          <w:szCs w:val="22"/>
        </w:rPr>
        <w:t>P</w:t>
      </w:r>
      <w:r w:rsidR="00BC0FC3" w:rsidRPr="00DE22EF">
        <w:rPr>
          <w:rFonts w:ascii="Calibri" w:eastAsiaTheme="minorHAnsi" w:hAnsi="Calibri" w:cs="Calibri"/>
          <w:sz w:val="22"/>
          <w:szCs w:val="22"/>
        </w:rPr>
        <w:t>lease see below for</w:t>
      </w:r>
      <w:r w:rsidR="00737048" w:rsidRPr="00DE22EF">
        <w:rPr>
          <w:rFonts w:ascii="Calibri" w:eastAsiaTheme="minorHAnsi" w:hAnsi="Calibri" w:cs="Calibri"/>
          <w:sz w:val="22"/>
          <w:szCs w:val="22"/>
        </w:rPr>
        <w:t xml:space="preserve"> the correct process for</w:t>
      </w:r>
      <w:r w:rsidR="00BC0FC3" w:rsidRPr="00DE22EF">
        <w:rPr>
          <w:rFonts w:ascii="Calibri" w:eastAsiaTheme="minorHAnsi" w:hAnsi="Calibri" w:cs="Calibri"/>
          <w:sz w:val="22"/>
          <w:szCs w:val="22"/>
        </w:rPr>
        <w:t xml:space="preserve"> cold chain</w:t>
      </w:r>
      <w:r w:rsidR="00737048" w:rsidRPr="00DE22EF">
        <w:rPr>
          <w:rFonts w:ascii="Calibri" w:eastAsiaTheme="minorHAnsi" w:hAnsi="Calibri" w:cs="Calibri"/>
          <w:sz w:val="22"/>
          <w:szCs w:val="22"/>
        </w:rPr>
        <w:t xml:space="preserve"> incident reporting in our area</w:t>
      </w:r>
      <w:r w:rsidR="00DE22EF" w:rsidRPr="00DE22EF">
        <w:rPr>
          <w:rFonts w:ascii="Calibri" w:eastAsiaTheme="minorHAnsi" w:hAnsi="Calibri" w:cs="Calibri"/>
          <w:sz w:val="22"/>
          <w:szCs w:val="22"/>
        </w:rPr>
        <w:t>:</w:t>
      </w:r>
    </w:p>
    <w:p w14:paraId="5A89B6DF" w14:textId="3F0D803A"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 xml:space="preserve">On identifying a potential incident, the </w:t>
      </w:r>
      <w:r w:rsidR="00382EFF">
        <w:rPr>
          <w:rFonts w:ascii="Calibri" w:eastAsiaTheme="minorHAnsi" w:hAnsi="Calibri" w:cs="Calibri"/>
          <w:sz w:val="22"/>
          <w:szCs w:val="22"/>
        </w:rPr>
        <w:t>Vaccination Team</w:t>
      </w:r>
      <w:r w:rsidRPr="00CC5FD6">
        <w:rPr>
          <w:rFonts w:ascii="Calibri" w:eastAsiaTheme="minorHAnsi" w:hAnsi="Calibri" w:cs="Calibri"/>
          <w:sz w:val="22"/>
          <w:szCs w:val="22"/>
        </w:rPr>
        <w:t xml:space="preserve"> should be contacted via the MICAS inbox </w:t>
      </w:r>
      <w:hyperlink r:id="rId30" w:history="1">
        <w:r w:rsidR="00DF3832" w:rsidRPr="008A11CD">
          <w:rPr>
            <w:rStyle w:val="Hyperlink"/>
            <w:rFonts w:ascii="Calibri" w:eastAsia="Times New Roman" w:hAnsi="Calibri" w:cs="Calibri"/>
            <w:sz w:val="22"/>
            <w:szCs w:val="22"/>
            <w:lang w:eastAsia="en-GB"/>
          </w:rPr>
          <w:t>england.imms@nhs.net</w:t>
        </w:r>
      </w:hyperlink>
      <w:r w:rsidR="00DF3832" w:rsidRPr="008644B3">
        <w:rPr>
          <w:rFonts w:ascii="Calibri" w:eastAsia="Times New Roman" w:hAnsi="Calibri" w:cs="Calibri"/>
          <w:sz w:val="22"/>
          <w:szCs w:val="22"/>
          <w:lang w:eastAsia="en-GB"/>
        </w:rPr>
        <w:t>  </w:t>
      </w:r>
      <w:r w:rsidRPr="00CC5FD6">
        <w:rPr>
          <w:rFonts w:ascii="Calibri" w:eastAsiaTheme="minorHAnsi" w:hAnsi="Calibri" w:cs="Calibri"/>
          <w:sz w:val="22"/>
          <w:szCs w:val="22"/>
        </w:rPr>
        <w:t>as soon as is practicably possible on the same day that the incident is discovered, to discuss next steps.</w:t>
      </w:r>
    </w:p>
    <w:p w14:paraId="703968FE"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The reporting email should contain full details about the incident and evidence of temperature breach/timeframe where possible.</w:t>
      </w:r>
    </w:p>
    <w:p w14:paraId="657DCC43" w14:textId="3E723874" w:rsidR="00DC1C14" w:rsidRPr="00CC5FD6" w:rsidRDefault="00DC1C14" w:rsidP="00E65D74">
      <w:pPr>
        <w:numPr>
          <w:ilvl w:val="0"/>
          <w:numId w:val="3"/>
        </w:numPr>
        <w:spacing w:before="0" w:after="0" w:line="240" w:lineRule="auto"/>
        <w:rPr>
          <w:rFonts w:ascii="Calibri" w:eastAsiaTheme="minorHAnsi" w:hAnsi="Calibri" w:cs="Calibri"/>
          <w:b/>
          <w:bCs/>
          <w:sz w:val="22"/>
          <w:szCs w:val="22"/>
        </w:rPr>
      </w:pPr>
      <w:r w:rsidRPr="00CC5FD6">
        <w:rPr>
          <w:rFonts w:ascii="Calibri" w:eastAsiaTheme="minorHAnsi" w:hAnsi="Calibri" w:cs="Calibri"/>
          <w:sz w:val="22"/>
          <w:szCs w:val="22"/>
        </w:rPr>
        <w:t xml:space="preserve">If categorised as a cold chain incident by the </w:t>
      </w:r>
      <w:r w:rsidR="00037538">
        <w:rPr>
          <w:rFonts w:ascii="Calibri" w:eastAsiaTheme="minorHAnsi" w:hAnsi="Calibri" w:cs="Calibri"/>
          <w:sz w:val="22"/>
          <w:szCs w:val="22"/>
        </w:rPr>
        <w:t>team</w:t>
      </w:r>
      <w:r w:rsidRPr="00CC5FD6">
        <w:rPr>
          <w:rFonts w:ascii="Calibri" w:eastAsiaTheme="minorHAnsi" w:hAnsi="Calibri" w:cs="Calibri"/>
          <w:sz w:val="22"/>
          <w:szCs w:val="22"/>
        </w:rPr>
        <w:t xml:space="preserve"> the next steps will be outlined in the email response from the</w:t>
      </w:r>
      <w:r w:rsidR="00037538">
        <w:rPr>
          <w:rFonts w:ascii="Calibri" w:eastAsiaTheme="minorHAnsi" w:hAnsi="Calibri" w:cs="Calibri"/>
          <w:sz w:val="22"/>
          <w:szCs w:val="22"/>
        </w:rPr>
        <w:t>m</w:t>
      </w:r>
      <w:r w:rsidRPr="00CC5FD6">
        <w:rPr>
          <w:rFonts w:ascii="Calibri" w:eastAsiaTheme="minorHAnsi" w:hAnsi="Calibri" w:cs="Calibri"/>
          <w:sz w:val="22"/>
          <w:szCs w:val="22"/>
        </w:rPr>
        <w:t xml:space="preserve">, and you will be given a reference number. </w:t>
      </w:r>
    </w:p>
    <w:p w14:paraId="26120713"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Depending on the severity of the cold chain incident you may be advised to contact the vaccine manufacturers for information about vaccine stability and further use.</w:t>
      </w:r>
    </w:p>
    <w:p w14:paraId="1CA62A7D" w14:textId="5201785C"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The </w:t>
      </w:r>
      <w:r w:rsidR="00037538">
        <w:rPr>
          <w:rFonts w:ascii="Calibri" w:eastAsiaTheme="minorHAnsi" w:hAnsi="Calibri" w:cs="Calibri"/>
          <w:sz w:val="22"/>
          <w:szCs w:val="22"/>
        </w:rPr>
        <w:t>team</w:t>
      </w:r>
      <w:r w:rsidRPr="00CC5FD6">
        <w:rPr>
          <w:rFonts w:ascii="Calibri" w:eastAsiaTheme="minorHAnsi" w:hAnsi="Calibri" w:cs="Calibri"/>
          <w:sz w:val="22"/>
          <w:szCs w:val="22"/>
        </w:rPr>
        <w:t xml:space="preserve"> will keep a record of the incident, actions and outcome for audit and monitoring purposes.</w:t>
      </w:r>
    </w:p>
    <w:p w14:paraId="2DB8B4EF" w14:textId="77777777" w:rsidR="00DC1C14" w:rsidRPr="00CC5FD6"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eastAsiaTheme="minorHAnsi" w:hAnsi="Calibri" w:cs="Calibri"/>
          <w:sz w:val="22"/>
          <w:szCs w:val="22"/>
        </w:rPr>
        <w:t>Depending on the severity of the cold chain incident, vaccine manufacturers may advise that vaccines have maintained stability and are still safe to use “off label”, this means that the vaccines are still within their licence.  </w:t>
      </w:r>
    </w:p>
    <w:p w14:paraId="2C4F682D" w14:textId="65241910" w:rsidR="00225988" w:rsidRDefault="00DC1C14" w:rsidP="00E65D74">
      <w:pPr>
        <w:numPr>
          <w:ilvl w:val="0"/>
          <w:numId w:val="3"/>
        </w:numPr>
        <w:spacing w:before="0" w:after="0" w:line="240" w:lineRule="auto"/>
        <w:rPr>
          <w:rFonts w:ascii="Calibri" w:eastAsiaTheme="minorHAnsi" w:hAnsi="Calibri" w:cs="Calibri"/>
          <w:sz w:val="22"/>
          <w:szCs w:val="22"/>
        </w:rPr>
      </w:pPr>
      <w:r w:rsidRPr="00CC5FD6">
        <w:rPr>
          <w:rFonts w:ascii="Calibri" w:hAnsi="Calibri" w:cs="Calibri"/>
          <w:b/>
          <w:sz w:val="22"/>
          <w:szCs w:val="22"/>
        </w:rPr>
        <w:t xml:space="preserve">Do not discard any vaccines prior to discussing with the </w:t>
      </w:r>
      <w:r w:rsidR="00037538">
        <w:rPr>
          <w:rFonts w:ascii="Calibri" w:hAnsi="Calibri" w:cs="Calibri"/>
          <w:b/>
          <w:sz w:val="22"/>
          <w:szCs w:val="22"/>
        </w:rPr>
        <w:t>Vaccination Team</w:t>
      </w:r>
      <w:r w:rsidRPr="00CC5FD6">
        <w:rPr>
          <w:rFonts w:ascii="Calibri" w:hAnsi="Calibri" w:cs="Calibri"/>
          <w:b/>
          <w:sz w:val="22"/>
          <w:szCs w:val="22"/>
        </w:rPr>
        <w:t xml:space="preserve">. </w:t>
      </w:r>
      <w:r w:rsidRPr="00CC5FD6">
        <w:rPr>
          <w:rFonts w:ascii="Calibri" w:hAnsi="Calibri" w:cs="Calibri"/>
          <w:sz w:val="22"/>
          <w:szCs w:val="22"/>
        </w:rPr>
        <w:t xml:space="preserve"> If</w:t>
      </w:r>
      <w:r w:rsidRPr="00CC5FD6">
        <w:rPr>
          <w:rFonts w:ascii="Calibri" w:hAnsi="Calibri" w:cs="Calibri"/>
          <w:b/>
          <w:sz w:val="22"/>
          <w:szCs w:val="22"/>
        </w:rPr>
        <w:t xml:space="preserve"> </w:t>
      </w:r>
      <w:r w:rsidRPr="00CC5FD6">
        <w:rPr>
          <w:rFonts w:ascii="Calibri" w:eastAsiaTheme="minorHAnsi" w:hAnsi="Calibri" w:cs="Calibri"/>
          <w:sz w:val="22"/>
          <w:szCs w:val="22"/>
        </w:rPr>
        <w:t xml:space="preserve">any vaccines need to be destroyed because of the </w:t>
      </w:r>
      <w:r w:rsidR="009B210E" w:rsidRPr="00CC5FD6">
        <w:rPr>
          <w:rFonts w:ascii="Calibri" w:eastAsiaTheme="minorHAnsi" w:hAnsi="Calibri" w:cs="Calibri"/>
          <w:sz w:val="22"/>
          <w:szCs w:val="22"/>
        </w:rPr>
        <w:t>incident,</w:t>
      </w:r>
      <w:r w:rsidRPr="00CC5FD6">
        <w:rPr>
          <w:rFonts w:ascii="Calibri" w:eastAsiaTheme="minorHAnsi" w:hAnsi="Calibri" w:cs="Calibri"/>
          <w:sz w:val="22"/>
          <w:szCs w:val="22"/>
        </w:rPr>
        <w:t xml:space="preserve"> then this wastage should be reported on to ImmForm, as a stock incident, which will then generate a cost invoice to the </w:t>
      </w:r>
      <w:r w:rsidR="00037538">
        <w:rPr>
          <w:rFonts w:ascii="Calibri" w:eastAsiaTheme="minorHAnsi" w:hAnsi="Calibri" w:cs="Calibri"/>
          <w:sz w:val="22"/>
          <w:szCs w:val="22"/>
        </w:rPr>
        <w:t>team</w:t>
      </w:r>
      <w:r w:rsidRPr="00CC5FD6">
        <w:rPr>
          <w:rFonts w:ascii="Calibri" w:eastAsiaTheme="minorHAnsi" w:hAnsi="Calibri" w:cs="Calibri"/>
          <w:sz w:val="22"/>
          <w:szCs w:val="22"/>
        </w:rPr>
        <w:t xml:space="preserve">. </w:t>
      </w:r>
      <w:r w:rsidRPr="00CC5FD6">
        <w:rPr>
          <w:rFonts w:ascii="Calibri" w:eastAsiaTheme="minorHAnsi" w:hAnsi="Calibri" w:cs="Calibri"/>
          <w:b/>
          <w:bCs/>
          <w:sz w:val="22"/>
          <w:szCs w:val="22"/>
        </w:rPr>
        <w:t>Please note</w:t>
      </w:r>
      <w:r w:rsidRPr="00CC5FD6">
        <w:rPr>
          <w:rFonts w:ascii="Calibri" w:eastAsiaTheme="minorHAnsi" w:hAnsi="Calibri" w:cs="Calibri"/>
          <w:sz w:val="22"/>
          <w:szCs w:val="22"/>
        </w:rPr>
        <w:t xml:space="preserve"> - </w:t>
      </w:r>
      <w:r w:rsidRPr="00CC5FD6">
        <w:rPr>
          <w:rFonts w:ascii="Calibri" w:eastAsiaTheme="minorHAnsi" w:hAnsi="Calibri" w:cs="Calibri"/>
          <w:b/>
          <w:sz w:val="22"/>
          <w:szCs w:val="22"/>
        </w:rPr>
        <w:t>If no vaccines are wasted, then there is no requirement to report on ImmForm.</w:t>
      </w:r>
      <w:r w:rsidRPr="00CC5FD6">
        <w:rPr>
          <w:rFonts w:ascii="Calibri" w:eastAsiaTheme="minorHAnsi" w:hAnsi="Calibri" w:cs="Calibri"/>
          <w:sz w:val="22"/>
          <w:szCs w:val="22"/>
        </w:rPr>
        <w:t> </w:t>
      </w:r>
    </w:p>
    <w:p w14:paraId="12CB0ED2" w14:textId="77777777" w:rsidR="00823F21" w:rsidRPr="00A2738C" w:rsidRDefault="00823F21" w:rsidP="00E65D74">
      <w:pPr>
        <w:numPr>
          <w:ilvl w:val="0"/>
          <w:numId w:val="3"/>
        </w:numPr>
        <w:spacing w:before="0" w:after="0" w:line="240" w:lineRule="auto"/>
        <w:rPr>
          <w:rFonts w:ascii="Calibri" w:eastAsiaTheme="minorHAnsi" w:hAnsi="Calibri" w:cs="Calibri"/>
          <w:sz w:val="22"/>
          <w:szCs w:val="22"/>
        </w:rPr>
      </w:pPr>
    </w:p>
    <w:p w14:paraId="262BF2FC" w14:textId="77777777" w:rsidR="00DC1C14" w:rsidRPr="00CC5FD6" w:rsidRDefault="00DC1C14" w:rsidP="00DC1C14">
      <w:pPr>
        <w:widowControl w:val="0"/>
        <w:ind w:left="360"/>
        <w:rPr>
          <w:rFonts w:ascii="Calibri" w:hAnsi="Calibri" w:cs="Calibri"/>
          <w:b/>
          <w:bCs/>
          <w:sz w:val="22"/>
          <w:szCs w:val="22"/>
          <w:u w:val="single"/>
        </w:rPr>
      </w:pPr>
      <w:r w:rsidRPr="00CC5FD6">
        <w:rPr>
          <w:rFonts w:ascii="Calibri" w:hAnsi="Calibri" w:cs="Calibri"/>
          <w:b/>
          <w:bCs/>
          <w:sz w:val="22"/>
          <w:szCs w:val="22"/>
          <w:u w:val="single"/>
        </w:rPr>
        <w:t>The use of “off label” vaccines</w:t>
      </w:r>
    </w:p>
    <w:p w14:paraId="7F157AF2" w14:textId="77777777" w:rsidR="00DC1C14" w:rsidRPr="00CC5FD6" w:rsidRDefault="00DC1C14" w:rsidP="00E65D74">
      <w:pPr>
        <w:pStyle w:val="ListParagraph"/>
        <w:widowControl w:val="0"/>
        <w:numPr>
          <w:ilvl w:val="0"/>
          <w:numId w:val="3"/>
        </w:numPr>
        <w:rPr>
          <w:rFonts w:ascii="Calibri" w:hAnsi="Calibri" w:cs="Calibri"/>
          <w:sz w:val="22"/>
          <w:szCs w:val="22"/>
        </w:rPr>
      </w:pPr>
      <w:r w:rsidRPr="00CC5FD6">
        <w:rPr>
          <w:rFonts w:ascii="Calibri" w:hAnsi="Calibri" w:cs="Calibri"/>
          <w:sz w:val="22"/>
          <w:szCs w:val="22"/>
        </w:rPr>
        <w:t xml:space="preserve">Not all cold chain interruptions will result in the need for vaccines to be destroyed.  When storage temperatures have varied a little for a short period of time, some vaccines can tolerate this fluctuation and the safety of the vaccine and way in which it works may not be affected.    </w:t>
      </w:r>
    </w:p>
    <w:p w14:paraId="761A881A" w14:textId="77777777" w:rsidR="00DC1C14" w:rsidRPr="00CC5FD6" w:rsidRDefault="00DC1C14" w:rsidP="00E65D74">
      <w:pPr>
        <w:pStyle w:val="ListParagraph"/>
        <w:widowControl w:val="0"/>
        <w:numPr>
          <w:ilvl w:val="0"/>
          <w:numId w:val="3"/>
        </w:numPr>
        <w:rPr>
          <w:rFonts w:ascii="Calibri" w:hAnsi="Calibri" w:cs="Calibri"/>
          <w:sz w:val="22"/>
          <w:szCs w:val="22"/>
        </w:rPr>
      </w:pPr>
      <w:r w:rsidRPr="00CC5FD6">
        <w:rPr>
          <w:rFonts w:ascii="Calibri" w:hAnsi="Calibri" w:cs="Calibri"/>
          <w:sz w:val="22"/>
          <w:szCs w:val="22"/>
        </w:rPr>
        <w:t>In this instance the vaccines can still be used “off label” this means that the vaccine is still licensed but it is being used in a different way to that stated within the licence (i.e. out of recommended temperature ranges (+2 ° to +8 ° C) The “off label” use of vaccines is determined by what is known about the vaccine from information provided by the manufacturer, the World Health Organisation and from special stability studies. NHS England, UKHSA, and the vaccine manufacturer will advise on whether the vaccine can still be used.</w:t>
      </w:r>
    </w:p>
    <w:p w14:paraId="72E446C0" w14:textId="77777777" w:rsidR="00DC1C14" w:rsidRPr="00CC5FD6" w:rsidRDefault="00DC1C14" w:rsidP="00E65D74">
      <w:pPr>
        <w:pStyle w:val="ListParagraph"/>
        <w:widowControl w:val="0"/>
        <w:numPr>
          <w:ilvl w:val="0"/>
          <w:numId w:val="3"/>
        </w:numPr>
        <w:rPr>
          <w:rFonts w:ascii="Calibri" w:hAnsi="Calibri" w:cs="Calibri"/>
          <w:b/>
          <w:sz w:val="22"/>
          <w:szCs w:val="22"/>
        </w:rPr>
      </w:pPr>
      <w:r w:rsidRPr="00CC5FD6">
        <w:rPr>
          <w:rFonts w:ascii="Calibri" w:hAnsi="Calibri" w:cs="Calibri"/>
          <w:sz w:val="22"/>
          <w:szCs w:val="22"/>
        </w:rPr>
        <w:t xml:space="preserve">Using vaccines “off label” is not a way of saving money, it is a waste of public money to throw away expensive vaccines unnecessarily, also to have to delay vaccination could put a patient at risk of a serious infection. </w:t>
      </w:r>
    </w:p>
    <w:p w14:paraId="2070A9C7" w14:textId="1D5910BC" w:rsidR="00567F05" w:rsidRDefault="00DC1C14" w:rsidP="00DC1C14">
      <w:pPr>
        <w:rPr>
          <w:rFonts w:ascii="Calibri" w:hAnsi="Calibri" w:cs="Calibri"/>
          <w:b/>
          <w:sz w:val="22"/>
          <w:szCs w:val="22"/>
        </w:rPr>
      </w:pPr>
      <w:r w:rsidRPr="00CC5FD6">
        <w:rPr>
          <w:rFonts w:ascii="Calibri" w:hAnsi="Calibri" w:cs="Calibri"/>
          <w:b/>
          <w:sz w:val="22"/>
          <w:szCs w:val="22"/>
        </w:rPr>
        <w:t xml:space="preserve">The decision to allow “off label” use will only be taken if the vaccine is still considered to be safe and effective. It is recognised that the ultimate decision in each practice to use vaccines “off label” rests with the lead clinician, however the </w:t>
      </w:r>
      <w:r w:rsidR="00037538">
        <w:rPr>
          <w:rFonts w:ascii="Calibri" w:hAnsi="Calibri" w:cs="Calibri"/>
          <w:b/>
          <w:sz w:val="22"/>
          <w:szCs w:val="22"/>
        </w:rPr>
        <w:t>Vaccination Team</w:t>
      </w:r>
      <w:r w:rsidRPr="00CC5FD6">
        <w:rPr>
          <w:rFonts w:ascii="Calibri" w:hAnsi="Calibri" w:cs="Calibri"/>
          <w:b/>
          <w:sz w:val="22"/>
          <w:szCs w:val="22"/>
        </w:rPr>
        <w:t xml:space="preserve"> fully endorse this practice.</w:t>
      </w:r>
    </w:p>
    <w:p w14:paraId="3F94F47B" w14:textId="77777777" w:rsidR="00B13EFD" w:rsidRPr="00517E3C" w:rsidRDefault="00B13EFD" w:rsidP="00B13EFD">
      <w:pPr>
        <w:pStyle w:val="Heading1"/>
        <w:rPr>
          <w:rFonts w:cstheme="minorHAnsi"/>
          <w:b/>
          <w:bCs/>
          <w:color w:val="000000" w:themeColor="text1"/>
          <w:sz w:val="26"/>
          <w:szCs w:val="26"/>
        </w:rPr>
      </w:pPr>
      <w:r w:rsidRPr="00517E3C">
        <w:rPr>
          <w:rFonts w:cstheme="minorHAnsi"/>
          <w:b/>
          <w:bCs/>
          <w:color w:val="000000" w:themeColor="text1"/>
          <w:sz w:val="26"/>
          <w:szCs w:val="26"/>
        </w:rPr>
        <w:t xml:space="preserve">Useful Documents </w:t>
      </w:r>
    </w:p>
    <w:p w14:paraId="5073EE8C" w14:textId="77777777" w:rsidR="00B13EFD" w:rsidRDefault="00B13EFD" w:rsidP="00E65D74">
      <w:pPr>
        <w:pStyle w:val="ListParagraph"/>
        <w:numPr>
          <w:ilvl w:val="0"/>
          <w:numId w:val="2"/>
        </w:numPr>
        <w:rPr>
          <w:sz w:val="22"/>
          <w:szCs w:val="22"/>
        </w:rPr>
      </w:pPr>
      <w:r w:rsidRPr="00C94CC7">
        <w:rPr>
          <w:sz w:val="22"/>
          <w:szCs w:val="22"/>
        </w:rPr>
        <w:lastRenderedPageBreak/>
        <w:t>A poster for display in clinical areas promoting our immunisation clinical advice service:</w:t>
      </w:r>
    </w:p>
    <w:p w14:paraId="0A933EDD" w14:textId="408AC72D" w:rsidR="00B13EFD" w:rsidRPr="00E917B9" w:rsidRDefault="00B13EFD" w:rsidP="00A26058">
      <w:pPr>
        <w:ind w:left="360"/>
        <w:rPr>
          <w:sz w:val="22"/>
          <w:szCs w:val="22"/>
        </w:rPr>
      </w:pPr>
      <w:r w:rsidRPr="00E917B9">
        <w:rPr>
          <w:sz w:val="22"/>
          <w:szCs w:val="22"/>
        </w:rPr>
        <w:tab/>
      </w:r>
      <w:r w:rsidR="00AB17FF">
        <w:object w:dxaOrig="1539" w:dyaOrig="997" w14:anchorId="5C624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31" o:title=""/>
          </v:shape>
          <o:OLEObject Type="Embed" ProgID="Acrobat.Document.DC" ShapeID="_x0000_i1025" DrawAspect="Icon" ObjectID="_1845797100" r:id="rId32"/>
        </w:object>
      </w:r>
    </w:p>
    <w:p w14:paraId="4DDF5B22" w14:textId="0785A707" w:rsidR="00B13EFD" w:rsidRDefault="00B13EFD" w:rsidP="00E65D74">
      <w:pPr>
        <w:pStyle w:val="ListParagraph"/>
        <w:numPr>
          <w:ilvl w:val="0"/>
          <w:numId w:val="2"/>
        </w:numPr>
        <w:rPr>
          <w:b/>
          <w:bCs/>
          <w:sz w:val="22"/>
          <w:szCs w:val="22"/>
        </w:rPr>
      </w:pPr>
      <w:r w:rsidRPr="006E7EDA">
        <w:rPr>
          <w:b/>
          <w:bCs/>
          <w:sz w:val="22"/>
          <w:szCs w:val="22"/>
        </w:rPr>
        <w:t xml:space="preserve">UPDATED </w:t>
      </w:r>
      <w:r w:rsidR="00294470">
        <w:rPr>
          <w:b/>
          <w:bCs/>
          <w:sz w:val="22"/>
          <w:szCs w:val="22"/>
        </w:rPr>
        <w:t>March</w:t>
      </w:r>
      <w:r w:rsidRPr="006E7EDA">
        <w:rPr>
          <w:b/>
          <w:bCs/>
          <w:sz w:val="22"/>
          <w:szCs w:val="22"/>
        </w:rPr>
        <w:t xml:space="preserve"> 202</w:t>
      </w:r>
      <w:r w:rsidR="00294470">
        <w:rPr>
          <w:b/>
          <w:bCs/>
          <w:sz w:val="22"/>
          <w:szCs w:val="22"/>
        </w:rPr>
        <w:t>6</w:t>
      </w:r>
      <w:r w:rsidRPr="006E7EDA">
        <w:rPr>
          <w:b/>
          <w:bCs/>
          <w:sz w:val="22"/>
          <w:szCs w:val="22"/>
        </w:rPr>
        <w:t>:</w:t>
      </w:r>
      <w:r>
        <w:rPr>
          <w:b/>
          <w:bCs/>
          <w:sz w:val="22"/>
          <w:szCs w:val="22"/>
        </w:rPr>
        <w:t xml:space="preserve">  </w:t>
      </w:r>
      <w:r w:rsidRPr="00DC53EF">
        <w:rPr>
          <w:sz w:val="22"/>
          <w:szCs w:val="22"/>
        </w:rPr>
        <w:t>The Routine Childhood Immunisation Schedule:</w:t>
      </w:r>
    </w:p>
    <w:p w14:paraId="4152B3C5" w14:textId="42CC5C37" w:rsidR="00A904A1" w:rsidRDefault="00717A41" w:rsidP="00A904A1">
      <w:pPr>
        <w:pStyle w:val="ListParagraph"/>
        <w:rPr>
          <w:rFonts w:eastAsia="Times New Roman"/>
          <w:sz w:val="22"/>
          <w:szCs w:val="22"/>
          <w:lang w:val="en-US"/>
        </w:rPr>
      </w:pPr>
      <w:hyperlink r:id="rId33" w:history="1">
        <w:r w:rsidRPr="004124E0">
          <w:rPr>
            <w:rStyle w:val="Hyperlink"/>
            <w:rFonts w:eastAsia="Times New Roman"/>
            <w:sz w:val="22"/>
            <w:szCs w:val="22"/>
            <w:lang w:val="en-US"/>
          </w:rPr>
          <w:t>https://assets.publishing.service.gov.uk/media/6929ccb59c1eda2cdf034301/UKHSA_13284_Complete_Immunisation_schedule_children_born_on_or_before_30_June_24_11_WEB.pdf</w:t>
        </w:r>
      </w:hyperlink>
    </w:p>
    <w:p w14:paraId="09D90910" w14:textId="4CA9C782" w:rsidR="00B13EFD" w:rsidRPr="00CC13A9" w:rsidRDefault="00B13EFD" w:rsidP="00E65D74">
      <w:pPr>
        <w:pStyle w:val="ListParagraph"/>
        <w:numPr>
          <w:ilvl w:val="0"/>
          <w:numId w:val="2"/>
        </w:numPr>
        <w:rPr>
          <w:rFonts w:eastAsia="Times New Roman"/>
          <w:sz w:val="22"/>
          <w:szCs w:val="22"/>
          <w:lang w:val="en-US"/>
        </w:rPr>
      </w:pPr>
      <w:r w:rsidRPr="00C94CC7">
        <w:rPr>
          <w:b/>
          <w:bCs/>
          <w:sz w:val="22"/>
          <w:szCs w:val="22"/>
        </w:rPr>
        <w:t xml:space="preserve">UPDATED </w:t>
      </w:r>
      <w:r w:rsidR="00227EBC">
        <w:rPr>
          <w:b/>
          <w:bCs/>
          <w:sz w:val="22"/>
          <w:szCs w:val="22"/>
        </w:rPr>
        <w:t>May</w:t>
      </w:r>
      <w:r w:rsidR="001F52B0">
        <w:rPr>
          <w:b/>
          <w:bCs/>
          <w:sz w:val="22"/>
          <w:szCs w:val="22"/>
        </w:rPr>
        <w:t xml:space="preserve"> 2026</w:t>
      </w:r>
      <w:r w:rsidRPr="00C94CC7">
        <w:rPr>
          <w:b/>
          <w:bCs/>
          <w:sz w:val="22"/>
          <w:szCs w:val="22"/>
        </w:rPr>
        <w:t>:</w:t>
      </w:r>
      <w:r w:rsidRPr="00C94CC7">
        <w:rPr>
          <w:sz w:val="22"/>
          <w:szCs w:val="22"/>
        </w:rPr>
        <w:t xml:space="preserve"> Incomplete or uncertain immunisation schedule: </w:t>
      </w:r>
    </w:p>
    <w:p w14:paraId="22F68329" w14:textId="3C0FA67A" w:rsidR="006A182D" w:rsidRDefault="00227EBC" w:rsidP="00B13EFD">
      <w:pPr>
        <w:pStyle w:val="ListParagraph"/>
        <w:rPr>
          <w:sz w:val="22"/>
          <w:szCs w:val="22"/>
        </w:rPr>
      </w:pPr>
      <w:hyperlink r:id="rId34" w:history="1">
        <w:r w:rsidRPr="004124E0">
          <w:rPr>
            <w:rStyle w:val="Hyperlink"/>
            <w:sz w:val="22"/>
            <w:szCs w:val="22"/>
          </w:rPr>
          <w:t>https://assets.publishing.service.gov.uk/media/69fb33b34fb0713aa63ea51c/UKHSA_13572_Algorithm_immunisation_status_2026__A4_Landscape__01_WEB.pdf</w:t>
        </w:r>
      </w:hyperlink>
    </w:p>
    <w:p w14:paraId="1D1869F5" w14:textId="77777777" w:rsidR="00227EBC" w:rsidRPr="00C94CC7" w:rsidRDefault="00227EBC" w:rsidP="00B13EFD">
      <w:pPr>
        <w:pStyle w:val="ListParagraph"/>
        <w:rPr>
          <w:sz w:val="22"/>
          <w:szCs w:val="22"/>
        </w:rPr>
      </w:pPr>
    </w:p>
    <w:p w14:paraId="1787CA5F" w14:textId="66584878" w:rsidR="00142495" w:rsidRPr="00DC2A1E" w:rsidRDefault="00B13EFD">
      <w:pPr>
        <w:pStyle w:val="ListParagraph"/>
        <w:numPr>
          <w:ilvl w:val="0"/>
          <w:numId w:val="2"/>
        </w:numPr>
        <w:ind w:left="360"/>
        <w:rPr>
          <w:rStyle w:val="Hyperlink"/>
          <w:color w:val="auto"/>
          <w:sz w:val="22"/>
          <w:szCs w:val="22"/>
          <w:u w:val="none"/>
        </w:rPr>
      </w:pPr>
      <w:r w:rsidRPr="00DC2A1E">
        <w:rPr>
          <w:b/>
          <w:bCs/>
          <w:sz w:val="22"/>
          <w:szCs w:val="22"/>
        </w:rPr>
        <w:t xml:space="preserve"> </w:t>
      </w:r>
      <w:r w:rsidRPr="00DC2A1E">
        <w:rPr>
          <w:sz w:val="22"/>
          <w:szCs w:val="22"/>
        </w:rPr>
        <w:t xml:space="preserve">The Green Book – Immunisation Against Disease </w:t>
      </w:r>
      <w:r w:rsidR="00507302" w:rsidRPr="00DC2A1E">
        <w:rPr>
          <w:sz w:val="22"/>
          <w:szCs w:val="22"/>
        </w:rPr>
        <w:t xml:space="preserve">- </w:t>
      </w:r>
      <w:hyperlink r:id="rId35" w:history="1">
        <w:r w:rsidR="00507302" w:rsidRPr="00DC2A1E">
          <w:rPr>
            <w:rStyle w:val="Hyperlink"/>
            <w:sz w:val="22"/>
            <w:szCs w:val="22"/>
          </w:rPr>
          <w:t>https://www.gov.uk/government/collections/immunisation-against-infectious-disease-the-green-book</w:t>
        </w:r>
      </w:hyperlink>
    </w:p>
    <w:p w14:paraId="16D93817" w14:textId="1C2A87D4" w:rsidR="00B13EFD" w:rsidRPr="002F2174" w:rsidRDefault="00B13EFD" w:rsidP="00B13EFD">
      <w:pPr>
        <w:pStyle w:val="Heading1"/>
        <w:rPr>
          <w:b/>
          <w:bCs/>
          <w:color w:val="000000" w:themeColor="text1"/>
          <w:sz w:val="26"/>
          <w:szCs w:val="26"/>
        </w:rPr>
      </w:pPr>
      <w:r>
        <w:rPr>
          <w:b/>
          <w:bCs/>
          <w:color w:val="000000" w:themeColor="text1"/>
          <w:sz w:val="26"/>
          <w:szCs w:val="26"/>
        </w:rPr>
        <w:t xml:space="preserve">THE </w:t>
      </w:r>
      <w:r w:rsidR="007253BE">
        <w:rPr>
          <w:b/>
          <w:bCs/>
          <w:color w:val="000000" w:themeColor="text1"/>
          <w:sz w:val="26"/>
          <w:szCs w:val="26"/>
        </w:rPr>
        <w:t xml:space="preserve">vaccination </w:t>
      </w:r>
      <w:r w:rsidRPr="002F2174">
        <w:rPr>
          <w:b/>
          <w:bCs/>
          <w:color w:val="000000" w:themeColor="text1"/>
          <w:sz w:val="26"/>
          <w:szCs w:val="26"/>
        </w:rPr>
        <w:t>team</w:t>
      </w:r>
    </w:p>
    <w:p w14:paraId="26498B9F" w14:textId="53F5692B" w:rsidR="00B13EFD" w:rsidRDefault="00B13EFD" w:rsidP="00B13EFD">
      <w:r w:rsidRPr="00E85AA0">
        <w:rPr>
          <w:sz w:val="21"/>
          <w:szCs w:val="21"/>
        </w:rPr>
        <w:t xml:space="preserve">The Midlands </w:t>
      </w:r>
      <w:r w:rsidR="00961B14">
        <w:rPr>
          <w:sz w:val="21"/>
          <w:szCs w:val="21"/>
        </w:rPr>
        <w:t>Vaccination</w:t>
      </w:r>
      <w:r w:rsidRPr="00E85AA0">
        <w:rPr>
          <w:sz w:val="21"/>
          <w:szCs w:val="21"/>
        </w:rPr>
        <w:t xml:space="preserve"> Team </w:t>
      </w:r>
      <w:r>
        <w:rPr>
          <w:sz w:val="21"/>
          <w:szCs w:val="21"/>
        </w:rPr>
        <w:t>c</w:t>
      </w:r>
      <w:r w:rsidRPr="00E85AA0">
        <w:rPr>
          <w:sz w:val="21"/>
          <w:szCs w:val="21"/>
        </w:rPr>
        <w:t xml:space="preserve">over all counties in the Midlands region. </w:t>
      </w:r>
      <w:bookmarkStart w:id="0" w:name="_Immunisation"/>
      <w:bookmarkEnd w:id="0"/>
    </w:p>
    <w:p w14:paraId="6E7E0E41" w14:textId="1317F7EC" w:rsidR="00B13EFD" w:rsidRPr="00C176E8" w:rsidRDefault="00B13EFD" w:rsidP="00B13EFD">
      <w:pPr>
        <w:spacing w:before="0" w:after="0" w:line="240" w:lineRule="auto"/>
        <w:textAlignment w:val="baseline"/>
        <w:rPr>
          <w:rFonts w:ascii="Segoe UI" w:eastAsia="Times New Roman" w:hAnsi="Segoe UI" w:cs="Segoe UI"/>
          <w:sz w:val="22"/>
          <w:szCs w:val="22"/>
          <w:lang w:val="fr-FR" w:eastAsia="en-GB"/>
        </w:rPr>
      </w:pPr>
      <w:r w:rsidRPr="00C176E8">
        <w:rPr>
          <w:rFonts w:ascii="Calibri" w:eastAsia="Times New Roman" w:hAnsi="Calibri" w:cs="Calibri"/>
          <w:b/>
          <w:bCs/>
          <w:sz w:val="22"/>
          <w:szCs w:val="22"/>
          <w:lang w:val="fr-FR" w:eastAsia="en-GB"/>
        </w:rPr>
        <w:t xml:space="preserve">Contact details for </w:t>
      </w:r>
      <w:r w:rsidR="00C176E8" w:rsidRPr="00C176E8">
        <w:rPr>
          <w:rFonts w:ascii="Calibri" w:eastAsia="Times New Roman" w:hAnsi="Calibri" w:cs="Calibri"/>
          <w:b/>
          <w:bCs/>
          <w:sz w:val="22"/>
          <w:szCs w:val="22"/>
          <w:lang w:val="fr-FR" w:eastAsia="en-GB"/>
        </w:rPr>
        <w:t xml:space="preserve">clinical </w:t>
      </w:r>
      <w:r w:rsidRPr="00C176E8">
        <w:rPr>
          <w:rFonts w:ascii="Calibri" w:eastAsia="Times New Roman" w:hAnsi="Calibri" w:cs="Calibri"/>
          <w:b/>
          <w:bCs/>
          <w:sz w:val="22"/>
          <w:szCs w:val="22"/>
          <w:lang w:val="fr-FR" w:eastAsia="en-GB"/>
        </w:rPr>
        <w:t>immunisation queries:</w:t>
      </w:r>
      <w:r w:rsidRPr="00C176E8">
        <w:rPr>
          <w:rFonts w:ascii="Calibri" w:eastAsia="Times New Roman" w:hAnsi="Calibri" w:cs="Calibri"/>
          <w:sz w:val="22"/>
          <w:szCs w:val="22"/>
          <w:lang w:val="fr-FR" w:eastAsia="en-GB"/>
        </w:rPr>
        <w:t> </w:t>
      </w:r>
    </w:p>
    <w:p w14:paraId="74F5B5FE" w14:textId="2A3A1BA2" w:rsidR="00B13EFD" w:rsidRDefault="00B13EFD" w:rsidP="00E65D74">
      <w:pPr>
        <w:pStyle w:val="ListParagraph"/>
        <w:numPr>
          <w:ilvl w:val="0"/>
          <w:numId w:val="1"/>
        </w:numPr>
        <w:spacing w:before="0" w:after="0"/>
        <w:textAlignment w:val="baseline"/>
        <w:rPr>
          <w:rFonts w:ascii="Calibri" w:eastAsia="Times New Roman" w:hAnsi="Calibri" w:cs="Calibri"/>
          <w:sz w:val="22"/>
          <w:szCs w:val="22"/>
          <w:lang w:eastAsia="en-GB"/>
        </w:rPr>
      </w:pPr>
      <w:r w:rsidRPr="008644B3">
        <w:rPr>
          <w:rFonts w:ascii="Calibri" w:eastAsia="Times New Roman" w:hAnsi="Calibri" w:cs="Calibri"/>
          <w:sz w:val="22"/>
          <w:szCs w:val="22"/>
          <w:lang w:eastAsia="en-GB"/>
        </w:rPr>
        <w:t xml:space="preserve">Any routine immunisation (Section 7A) enquiries or incidents (including cold chain &amp; vaccine incidents) should be sent to the Midlands Immunisation Clinical Advice Service (MICAS) generic inbox </w:t>
      </w:r>
      <w:hyperlink r:id="rId36" w:history="1">
        <w:r w:rsidRPr="008A11CD">
          <w:rPr>
            <w:rStyle w:val="Hyperlink"/>
            <w:rFonts w:ascii="Calibri" w:eastAsia="Times New Roman" w:hAnsi="Calibri" w:cs="Calibri"/>
            <w:sz w:val="22"/>
            <w:szCs w:val="22"/>
            <w:lang w:eastAsia="en-GB"/>
          </w:rPr>
          <w:t>england.imms@nhs.net</w:t>
        </w:r>
      </w:hyperlink>
      <w:r w:rsidRPr="008644B3">
        <w:rPr>
          <w:rFonts w:ascii="Calibri" w:eastAsia="Times New Roman" w:hAnsi="Calibri" w:cs="Calibri"/>
          <w:sz w:val="22"/>
          <w:szCs w:val="22"/>
          <w:lang w:eastAsia="en-GB"/>
        </w:rPr>
        <w:t>   </w:t>
      </w:r>
    </w:p>
    <w:p w14:paraId="1153BE26" w14:textId="1242ECFF" w:rsidR="00B13EFD" w:rsidRPr="00B86BFB" w:rsidRDefault="00B13EFD" w:rsidP="00B13EFD">
      <w:pPr>
        <w:spacing w:before="0" w:after="0"/>
        <w:ind w:left="360"/>
        <w:textAlignment w:val="baseline"/>
        <w:rPr>
          <w:rFonts w:eastAsia="Times New Roman" w:cstheme="minorHAnsi"/>
          <w:sz w:val="21"/>
          <w:szCs w:val="21"/>
          <w:lang w:eastAsia="en-GB"/>
        </w:rPr>
      </w:pPr>
      <w:r w:rsidRPr="00E76E79">
        <w:rPr>
          <w:rFonts w:ascii="Calibri" w:eastAsia="Times New Roman" w:hAnsi="Calibri" w:cs="Calibri"/>
          <w:b/>
          <w:bCs/>
          <w:sz w:val="22"/>
          <w:szCs w:val="22"/>
          <w:lang w:eastAsia="en-GB"/>
        </w:rPr>
        <w:t>Please include your practice ODS code in the email title, when contacting MICAS</w:t>
      </w:r>
      <w:r>
        <w:rPr>
          <w:rFonts w:ascii="Calibri" w:eastAsia="Times New Roman" w:hAnsi="Calibri" w:cs="Calibri"/>
          <w:b/>
          <w:bCs/>
          <w:sz w:val="22"/>
          <w:szCs w:val="22"/>
          <w:lang w:eastAsia="en-GB"/>
        </w:rPr>
        <w:t xml:space="preserve">, </w:t>
      </w:r>
      <w:r w:rsidR="001908EF">
        <w:rPr>
          <w:rFonts w:ascii="Calibri" w:eastAsia="Times New Roman" w:hAnsi="Calibri" w:cs="Calibri"/>
          <w:b/>
          <w:bCs/>
          <w:sz w:val="22"/>
          <w:szCs w:val="22"/>
          <w:lang w:eastAsia="en-GB"/>
        </w:rPr>
        <w:t>for</w:t>
      </w:r>
      <w:r>
        <w:rPr>
          <w:rFonts w:ascii="Calibri" w:eastAsia="Times New Roman" w:hAnsi="Calibri" w:cs="Calibri"/>
          <w:b/>
          <w:bCs/>
          <w:sz w:val="22"/>
          <w:szCs w:val="22"/>
          <w:lang w:eastAsia="en-GB"/>
        </w:rPr>
        <w:t xml:space="preserve"> us to appropriately record and audit queries and incidents</w:t>
      </w:r>
      <w:r>
        <w:rPr>
          <w:rFonts w:ascii="Calibri" w:eastAsia="Times New Roman" w:hAnsi="Calibri" w:cs="Calibri"/>
          <w:sz w:val="22"/>
          <w:szCs w:val="22"/>
          <w:lang w:eastAsia="en-GB"/>
        </w:rPr>
        <w:t>.</w:t>
      </w:r>
      <w:r w:rsidRPr="004A7014">
        <w:rPr>
          <w:rFonts w:ascii="Arial" w:hAnsi="Arial" w:cs="Arial"/>
          <w:b/>
          <w:bCs/>
          <w:color w:val="2F5597"/>
          <w:sz w:val="24"/>
          <w:szCs w:val="24"/>
          <w14:ligatures w14:val="standardContextual"/>
        </w:rPr>
        <w:t xml:space="preserve"> </w:t>
      </w:r>
      <w:r w:rsidRPr="00B86BFB">
        <w:rPr>
          <w:rFonts w:cstheme="minorHAnsi"/>
          <w:b/>
          <w:bCs/>
          <w:sz w:val="21"/>
          <w:szCs w:val="21"/>
          <w14:ligatures w14:val="standardContextual"/>
        </w:rPr>
        <w:t>Failure to do so may result in a delay in answering your query.</w:t>
      </w:r>
    </w:p>
    <w:p w14:paraId="54B2686F" w14:textId="77777777" w:rsidR="00B13EFD" w:rsidRPr="008644B3" w:rsidRDefault="00B13EFD" w:rsidP="00E65D74">
      <w:pPr>
        <w:pStyle w:val="ListParagraph"/>
        <w:numPr>
          <w:ilvl w:val="0"/>
          <w:numId w:val="1"/>
        </w:numPr>
        <w:spacing w:before="0" w:after="0"/>
        <w:textAlignment w:val="baseline"/>
        <w:rPr>
          <w:rFonts w:ascii="Calibri" w:eastAsia="Times New Roman" w:hAnsi="Calibri" w:cs="Calibri"/>
          <w:sz w:val="22"/>
          <w:szCs w:val="22"/>
          <w:lang w:eastAsia="en-GB"/>
        </w:rPr>
      </w:pPr>
      <w:r w:rsidRPr="00C176E8">
        <w:rPr>
          <w:rFonts w:ascii="Calibri" w:eastAsia="Times New Roman" w:hAnsi="Calibri" w:cs="Calibri"/>
          <w:b/>
          <w:bCs/>
          <w:sz w:val="22"/>
          <w:szCs w:val="22"/>
          <w:lang w:eastAsia="en-GB"/>
        </w:rPr>
        <w:t>All ImmForm queries should be emailed to:</w:t>
      </w:r>
      <w:r w:rsidRPr="008644B3">
        <w:rPr>
          <w:rFonts w:ascii="Calibri" w:eastAsia="Times New Roman" w:hAnsi="Calibri" w:cs="Calibri"/>
          <w:sz w:val="22"/>
          <w:szCs w:val="22"/>
          <w:lang w:eastAsia="en-GB"/>
        </w:rPr>
        <w:t xml:space="preserve"> </w:t>
      </w:r>
      <w:hyperlink r:id="rId37" w:tgtFrame="_blank" w:history="1">
        <w:r w:rsidRPr="008644B3">
          <w:rPr>
            <w:rFonts w:ascii="Calibri" w:eastAsia="Times New Roman" w:hAnsi="Calibri" w:cs="Calibri"/>
            <w:color w:val="0563C1"/>
            <w:sz w:val="22"/>
            <w:szCs w:val="22"/>
            <w:u w:val="single"/>
            <w:lang w:eastAsia="en-GB"/>
          </w:rPr>
          <w:t>Helpdesk@immform.org.uk</w:t>
        </w:r>
      </w:hyperlink>
      <w:r w:rsidRPr="008644B3">
        <w:rPr>
          <w:rFonts w:ascii="Calibri" w:eastAsia="Times New Roman" w:hAnsi="Calibri" w:cs="Calibri"/>
          <w:sz w:val="22"/>
          <w:szCs w:val="22"/>
          <w:lang w:eastAsia="en-GB"/>
        </w:rPr>
        <w:t xml:space="preserve"> or 0207 183 8580. </w:t>
      </w:r>
    </w:p>
    <w:p w14:paraId="5B5D3FBE" w14:textId="77756CA1" w:rsidR="00B13EFD" w:rsidRPr="005476DD" w:rsidRDefault="00B13EFD" w:rsidP="00E65D74">
      <w:pPr>
        <w:pStyle w:val="ListParagraph"/>
        <w:numPr>
          <w:ilvl w:val="0"/>
          <w:numId w:val="1"/>
        </w:numPr>
        <w:spacing w:before="0" w:after="0"/>
        <w:textAlignment w:val="baseline"/>
        <w:rPr>
          <w:sz w:val="22"/>
          <w:szCs w:val="22"/>
        </w:rPr>
      </w:pPr>
      <w:r w:rsidRPr="00C176E8">
        <w:rPr>
          <w:rFonts w:ascii="Calibri" w:eastAsia="Times New Roman" w:hAnsi="Calibri" w:cs="Calibri"/>
          <w:b/>
          <w:bCs/>
          <w:sz w:val="22"/>
          <w:szCs w:val="22"/>
          <w:lang w:eastAsia="en-GB"/>
        </w:rPr>
        <w:t>All practice payment queries should be emailed to GP Contracting</w:t>
      </w:r>
      <w:r w:rsidR="004B0A76">
        <w:rPr>
          <w:rFonts w:ascii="Calibri" w:eastAsia="Times New Roman" w:hAnsi="Calibri" w:cs="Calibri"/>
          <w:sz w:val="22"/>
          <w:szCs w:val="22"/>
          <w:lang w:eastAsia="en-GB"/>
        </w:rPr>
        <w:t>:</w:t>
      </w:r>
      <w:r w:rsidRPr="006862E1">
        <w:rPr>
          <w:rFonts w:ascii="Calibri" w:eastAsia="Times New Roman" w:hAnsi="Calibri" w:cs="Calibri"/>
          <w:sz w:val="22"/>
          <w:szCs w:val="22"/>
          <w:lang w:eastAsia="en-GB"/>
        </w:rPr>
        <w:t xml:space="preserve"> </w:t>
      </w:r>
    </w:p>
    <w:p w14:paraId="768C3F7C" w14:textId="7C0CA9CC" w:rsidR="00040F3F" w:rsidRPr="004B0A76" w:rsidRDefault="00B13EFD" w:rsidP="000F3877">
      <w:pPr>
        <w:rPr>
          <w:sz w:val="22"/>
          <w:szCs w:val="22"/>
        </w:rPr>
      </w:pPr>
      <w:r w:rsidRPr="008A650E">
        <w:rPr>
          <w:rFonts w:ascii="Calibri" w:eastAsia="Times New Roman" w:hAnsi="Calibri" w:cs="Calibri"/>
          <w:sz w:val="22"/>
          <w:szCs w:val="22"/>
          <w:lang w:eastAsia="en-GB"/>
        </w:rPr>
        <w:t xml:space="preserve">                                                                    </w:t>
      </w:r>
      <w:r w:rsidR="008A650E" w:rsidRPr="004B0A76">
        <w:rPr>
          <w:rFonts w:ascii="Calibri" w:eastAsia="Times New Roman" w:hAnsi="Calibri" w:cs="Calibri"/>
          <w:sz w:val="22"/>
          <w:szCs w:val="22"/>
          <w:lang w:eastAsia="en-GB"/>
        </w:rPr>
        <w:t>East Mids practices:</w:t>
      </w:r>
      <w:r w:rsidRPr="004B0A76">
        <w:rPr>
          <w:rFonts w:ascii="Calibri" w:eastAsia="Times New Roman" w:hAnsi="Calibri" w:cs="Calibri"/>
          <w:sz w:val="22"/>
          <w:szCs w:val="22"/>
          <w:lang w:eastAsia="en-GB"/>
        </w:rPr>
        <w:t xml:space="preserve">  </w:t>
      </w:r>
      <w:hyperlink r:id="rId38" w:history="1">
        <w:r w:rsidRPr="004B0A76">
          <w:rPr>
            <w:rStyle w:val="Hyperlink"/>
            <w:rFonts w:ascii="Calibri" w:eastAsia="Times New Roman" w:hAnsi="Calibri" w:cs="Calibri"/>
            <w:sz w:val="22"/>
            <w:szCs w:val="22"/>
            <w:lang w:eastAsia="en-GB"/>
          </w:rPr>
          <w:t>nnicb-nn.eastmidlands-pcgp@nhs.net</w:t>
        </w:r>
      </w:hyperlink>
    </w:p>
    <w:p w14:paraId="0B9CB9FE" w14:textId="55685DA9" w:rsidR="00833043" w:rsidRPr="004C15FE" w:rsidRDefault="004B0A76" w:rsidP="00DC2A1E">
      <w:r w:rsidRPr="004B0A76">
        <w:rPr>
          <w:sz w:val="22"/>
          <w:szCs w:val="22"/>
        </w:rPr>
        <w:t xml:space="preserve">                                                                     West Mids practices:</w:t>
      </w:r>
      <w:r w:rsidR="00292D87" w:rsidRPr="00292D87">
        <w:t xml:space="preserve"> </w:t>
      </w:r>
      <w:hyperlink r:id="rId39" w:history="1">
        <w:r w:rsidR="00292D87" w:rsidRPr="008B040B">
          <w:rPr>
            <w:rStyle w:val="Hyperlink"/>
            <w:sz w:val="22"/>
            <w:szCs w:val="22"/>
          </w:rPr>
          <w:t>westmids.gmast@nhs.net</w:t>
        </w:r>
      </w:hyperlink>
    </w:p>
    <w:sectPr w:rsidR="00833043" w:rsidRPr="004C15FE">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171C" w14:textId="77777777" w:rsidR="001C4710" w:rsidRDefault="001C4710" w:rsidP="00CB6601">
      <w:pPr>
        <w:spacing w:before="0" w:after="0" w:line="240" w:lineRule="auto"/>
      </w:pPr>
      <w:r>
        <w:separator/>
      </w:r>
    </w:p>
  </w:endnote>
  <w:endnote w:type="continuationSeparator" w:id="0">
    <w:p w14:paraId="39A04A08" w14:textId="77777777" w:rsidR="001C4710" w:rsidRDefault="001C4710" w:rsidP="00CB6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01541"/>
      <w:docPartObj>
        <w:docPartGallery w:val="Page Numbers (Bottom of Page)"/>
        <w:docPartUnique/>
      </w:docPartObj>
    </w:sdtPr>
    <w:sdtEndPr/>
    <w:sdtContent>
      <w:p w14:paraId="5F1E1128" w14:textId="77777777" w:rsidR="00E21749" w:rsidRDefault="00E21749">
        <w:pPr>
          <w:pStyle w:val="Footer"/>
        </w:pPr>
      </w:p>
      <w:p w14:paraId="526EE52C" w14:textId="48D644E6" w:rsidR="00E21749" w:rsidRDefault="00E21749">
        <w:pPr>
          <w:pStyle w:val="Footer"/>
        </w:pPr>
        <w:r>
          <w:fldChar w:fldCharType="begin"/>
        </w:r>
        <w:r>
          <w:instrText>PAGE   \* MERGEFORMAT</w:instrText>
        </w:r>
        <w:r>
          <w:fldChar w:fldCharType="separate"/>
        </w:r>
        <w:r>
          <w:t>2</w:t>
        </w:r>
        <w:r>
          <w:fldChar w:fldCharType="end"/>
        </w:r>
      </w:p>
    </w:sdtContent>
  </w:sdt>
  <w:p w14:paraId="130C5C15" w14:textId="77777777" w:rsidR="00CB6601" w:rsidRDefault="00CB6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A752" w14:textId="77777777" w:rsidR="001C4710" w:rsidRDefault="001C4710" w:rsidP="00CB6601">
      <w:pPr>
        <w:spacing w:before="0" w:after="0" w:line="240" w:lineRule="auto"/>
      </w:pPr>
      <w:r>
        <w:separator/>
      </w:r>
    </w:p>
  </w:footnote>
  <w:footnote w:type="continuationSeparator" w:id="0">
    <w:p w14:paraId="49E59891" w14:textId="77777777" w:rsidR="001C4710" w:rsidRDefault="001C4710" w:rsidP="00CB66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77FEC"/>
    <w:multiLevelType w:val="hybridMultilevel"/>
    <w:tmpl w:val="C958E6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9A1D10"/>
    <w:multiLevelType w:val="hybridMultilevel"/>
    <w:tmpl w:val="59963666"/>
    <w:lvl w:ilvl="0" w:tplc="ABAA2F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80EAA"/>
    <w:multiLevelType w:val="hybridMultilevel"/>
    <w:tmpl w:val="06122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73F63EB"/>
    <w:multiLevelType w:val="hybridMultilevel"/>
    <w:tmpl w:val="0C4E4B76"/>
    <w:lvl w:ilvl="0" w:tplc="ABAA2F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A77B88"/>
    <w:multiLevelType w:val="hybridMultilevel"/>
    <w:tmpl w:val="652CC6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DE608F"/>
    <w:multiLevelType w:val="multilevel"/>
    <w:tmpl w:val="366AE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202112">
    <w:abstractNumId w:val="0"/>
  </w:num>
  <w:num w:numId="2" w16cid:durableId="1397122296">
    <w:abstractNumId w:val="4"/>
  </w:num>
  <w:num w:numId="3" w16cid:durableId="2013600023">
    <w:abstractNumId w:val="2"/>
  </w:num>
  <w:num w:numId="4" w16cid:durableId="2122609219">
    <w:abstractNumId w:val="1"/>
  </w:num>
  <w:num w:numId="5" w16cid:durableId="872839871">
    <w:abstractNumId w:val="3"/>
  </w:num>
  <w:num w:numId="6" w16cid:durableId="166790314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D4"/>
    <w:rsid w:val="000010EE"/>
    <w:rsid w:val="00001700"/>
    <w:rsid w:val="0000219D"/>
    <w:rsid w:val="00002443"/>
    <w:rsid w:val="00003C20"/>
    <w:rsid w:val="00005CA1"/>
    <w:rsid w:val="000062F3"/>
    <w:rsid w:val="000105AB"/>
    <w:rsid w:val="00011A8C"/>
    <w:rsid w:val="00012EC4"/>
    <w:rsid w:val="000145D9"/>
    <w:rsid w:val="0001592D"/>
    <w:rsid w:val="00015B9E"/>
    <w:rsid w:val="00015CB4"/>
    <w:rsid w:val="00021985"/>
    <w:rsid w:val="000221E5"/>
    <w:rsid w:val="0002244F"/>
    <w:rsid w:val="00022AC0"/>
    <w:rsid w:val="00024394"/>
    <w:rsid w:val="00026130"/>
    <w:rsid w:val="00026774"/>
    <w:rsid w:val="00026D09"/>
    <w:rsid w:val="00027078"/>
    <w:rsid w:val="000271C9"/>
    <w:rsid w:val="000300D4"/>
    <w:rsid w:val="000303F3"/>
    <w:rsid w:val="00031082"/>
    <w:rsid w:val="00032C4F"/>
    <w:rsid w:val="00033299"/>
    <w:rsid w:val="00035574"/>
    <w:rsid w:val="000365A1"/>
    <w:rsid w:val="0003709E"/>
    <w:rsid w:val="00037538"/>
    <w:rsid w:val="000400C5"/>
    <w:rsid w:val="0004072F"/>
    <w:rsid w:val="00040C22"/>
    <w:rsid w:val="00040DFC"/>
    <w:rsid w:val="00040E55"/>
    <w:rsid w:val="00040F3F"/>
    <w:rsid w:val="00041389"/>
    <w:rsid w:val="00041803"/>
    <w:rsid w:val="00041F97"/>
    <w:rsid w:val="00042531"/>
    <w:rsid w:val="00043714"/>
    <w:rsid w:val="00043B81"/>
    <w:rsid w:val="00046DA0"/>
    <w:rsid w:val="000502ED"/>
    <w:rsid w:val="000503F4"/>
    <w:rsid w:val="0005070A"/>
    <w:rsid w:val="000515DF"/>
    <w:rsid w:val="000527D0"/>
    <w:rsid w:val="000531F9"/>
    <w:rsid w:val="00053754"/>
    <w:rsid w:val="00053C87"/>
    <w:rsid w:val="000545A7"/>
    <w:rsid w:val="00054F60"/>
    <w:rsid w:val="00055DBB"/>
    <w:rsid w:val="0005605D"/>
    <w:rsid w:val="0005692B"/>
    <w:rsid w:val="00060CFD"/>
    <w:rsid w:val="000616B0"/>
    <w:rsid w:val="00061CE3"/>
    <w:rsid w:val="00061F7A"/>
    <w:rsid w:val="00063570"/>
    <w:rsid w:val="00063C8A"/>
    <w:rsid w:val="00063F5A"/>
    <w:rsid w:val="00064534"/>
    <w:rsid w:val="00064D10"/>
    <w:rsid w:val="00064F1F"/>
    <w:rsid w:val="00065A1B"/>
    <w:rsid w:val="00065A9D"/>
    <w:rsid w:val="00066020"/>
    <w:rsid w:val="0006635E"/>
    <w:rsid w:val="000675C4"/>
    <w:rsid w:val="0006774F"/>
    <w:rsid w:val="00067D0A"/>
    <w:rsid w:val="000702BC"/>
    <w:rsid w:val="000706D7"/>
    <w:rsid w:val="00070843"/>
    <w:rsid w:val="00071B8F"/>
    <w:rsid w:val="000750FB"/>
    <w:rsid w:val="00075C34"/>
    <w:rsid w:val="00076241"/>
    <w:rsid w:val="000778AD"/>
    <w:rsid w:val="00077F0E"/>
    <w:rsid w:val="000816D3"/>
    <w:rsid w:val="000818B9"/>
    <w:rsid w:val="00082144"/>
    <w:rsid w:val="00082D43"/>
    <w:rsid w:val="00083290"/>
    <w:rsid w:val="000833EA"/>
    <w:rsid w:val="00083A2C"/>
    <w:rsid w:val="00083B13"/>
    <w:rsid w:val="000850C3"/>
    <w:rsid w:val="000857F7"/>
    <w:rsid w:val="00085C2F"/>
    <w:rsid w:val="00086178"/>
    <w:rsid w:val="000873E7"/>
    <w:rsid w:val="0008790D"/>
    <w:rsid w:val="00090AC9"/>
    <w:rsid w:val="00091128"/>
    <w:rsid w:val="0009131E"/>
    <w:rsid w:val="00091DD1"/>
    <w:rsid w:val="00093284"/>
    <w:rsid w:val="000940A8"/>
    <w:rsid w:val="00094110"/>
    <w:rsid w:val="00094117"/>
    <w:rsid w:val="000967E2"/>
    <w:rsid w:val="00097192"/>
    <w:rsid w:val="00097A13"/>
    <w:rsid w:val="00097F6F"/>
    <w:rsid w:val="000A17FA"/>
    <w:rsid w:val="000A41B1"/>
    <w:rsid w:val="000A4D5B"/>
    <w:rsid w:val="000A545A"/>
    <w:rsid w:val="000A666D"/>
    <w:rsid w:val="000A7699"/>
    <w:rsid w:val="000B0A0A"/>
    <w:rsid w:val="000B2E85"/>
    <w:rsid w:val="000B3868"/>
    <w:rsid w:val="000B5235"/>
    <w:rsid w:val="000B6764"/>
    <w:rsid w:val="000B750E"/>
    <w:rsid w:val="000B7B44"/>
    <w:rsid w:val="000C14F0"/>
    <w:rsid w:val="000C207A"/>
    <w:rsid w:val="000C2959"/>
    <w:rsid w:val="000C412D"/>
    <w:rsid w:val="000C41BA"/>
    <w:rsid w:val="000C48D0"/>
    <w:rsid w:val="000C5118"/>
    <w:rsid w:val="000C794B"/>
    <w:rsid w:val="000D132E"/>
    <w:rsid w:val="000D18F3"/>
    <w:rsid w:val="000D1A53"/>
    <w:rsid w:val="000D2040"/>
    <w:rsid w:val="000D4CD0"/>
    <w:rsid w:val="000D51B3"/>
    <w:rsid w:val="000D5C93"/>
    <w:rsid w:val="000D5EC4"/>
    <w:rsid w:val="000D5EC8"/>
    <w:rsid w:val="000D605F"/>
    <w:rsid w:val="000D74D4"/>
    <w:rsid w:val="000D7686"/>
    <w:rsid w:val="000E04DE"/>
    <w:rsid w:val="000E0A1C"/>
    <w:rsid w:val="000E10C1"/>
    <w:rsid w:val="000E11A7"/>
    <w:rsid w:val="000E2D70"/>
    <w:rsid w:val="000E3DDA"/>
    <w:rsid w:val="000E4BA1"/>
    <w:rsid w:val="000E5502"/>
    <w:rsid w:val="000E7D03"/>
    <w:rsid w:val="000F0A91"/>
    <w:rsid w:val="000F11A9"/>
    <w:rsid w:val="000F1D98"/>
    <w:rsid w:val="000F2694"/>
    <w:rsid w:val="000F281D"/>
    <w:rsid w:val="000F2CC1"/>
    <w:rsid w:val="000F2E40"/>
    <w:rsid w:val="000F3877"/>
    <w:rsid w:val="000F3E05"/>
    <w:rsid w:val="000F3F61"/>
    <w:rsid w:val="000F76C9"/>
    <w:rsid w:val="001005C4"/>
    <w:rsid w:val="001007C0"/>
    <w:rsid w:val="00100B68"/>
    <w:rsid w:val="001012CD"/>
    <w:rsid w:val="00101AE3"/>
    <w:rsid w:val="00103EA0"/>
    <w:rsid w:val="00104AA6"/>
    <w:rsid w:val="00107075"/>
    <w:rsid w:val="001076DD"/>
    <w:rsid w:val="00107911"/>
    <w:rsid w:val="00110B37"/>
    <w:rsid w:val="00111406"/>
    <w:rsid w:val="00111E30"/>
    <w:rsid w:val="00112965"/>
    <w:rsid w:val="00113834"/>
    <w:rsid w:val="001146EC"/>
    <w:rsid w:val="0011503B"/>
    <w:rsid w:val="00115253"/>
    <w:rsid w:val="0011622E"/>
    <w:rsid w:val="00117F8D"/>
    <w:rsid w:val="00120DF0"/>
    <w:rsid w:val="00120ED5"/>
    <w:rsid w:val="00121926"/>
    <w:rsid w:val="0012317F"/>
    <w:rsid w:val="0012604B"/>
    <w:rsid w:val="001277FE"/>
    <w:rsid w:val="00127EC9"/>
    <w:rsid w:val="00130625"/>
    <w:rsid w:val="00133278"/>
    <w:rsid w:val="001334FE"/>
    <w:rsid w:val="0013398D"/>
    <w:rsid w:val="00140618"/>
    <w:rsid w:val="00140776"/>
    <w:rsid w:val="00142495"/>
    <w:rsid w:val="00143E5B"/>
    <w:rsid w:val="0014616D"/>
    <w:rsid w:val="00147706"/>
    <w:rsid w:val="001478F2"/>
    <w:rsid w:val="00147B80"/>
    <w:rsid w:val="00150D2F"/>
    <w:rsid w:val="00151708"/>
    <w:rsid w:val="00155957"/>
    <w:rsid w:val="0015613B"/>
    <w:rsid w:val="001571C8"/>
    <w:rsid w:val="00157E7C"/>
    <w:rsid w:val="00160B6F"/>
    <w:rsid w:val="001629FC"/>
    <w:rsid w:val="00164429"/>
    <w:rsid w:val="00172A70"/>
    <w:rsid w:val="00172D87"/>
    <w:rsid w:val="001732D8"/>
    <w:rsid w:val="001732ED"/>
    <w:rsid w:val="00174ED3"/>
    <w:rsid w:val="00175CAA"/>
    <w:rsid w:val="00177102"/>
    <w:rsid w:val="001809EC"/>
    <w:rsid w:val="001825C8"/>
    <w:rsid w:val="00183513"/>
    <w:rsid w:val="00184265"/>
    <w:rsid w:val="00185BF2"/>
    <w:rsid w:val="0018717A"/>
    <w:rsid w:val="001908EF"/>
    <w:rsid w:val="00190F74"/>
    <w:rsid w:val="00192508"/>
    <w:rsid w:val="00194C9E"/>
    <w:rsid w:val="00196E90"/>
    <w:rsid w:val="001A0C00"/>
    <w:rsid w:val="001A1DB2"/>
    <w:rsid w:val="001A2306"/>
    <w:rsid w:val="001A2B38"/>
    <w:rsid w:val="001A4A7D"/>
    <w:rsid w:val="001A4E4E"/>
    <w:rsid w:val="001A4ECB"/>
    <w:rsid w:val="001A5D2B"/>
    <w:rsid w:val="001A63D5"/>
    <w:rsid w:val="001A6EAF"/>
    <w:rsid w:val="001A765A"/>
    <w:rsid w:val="001B3082"/>
    <w:rsid w:val="001B378B"/>
    <w:rsid w:val="001B49E0"/>
    <w:rsid w:val="001B4DBE"/>
    <w:rsid w:val="001B5427"/>
    <w:rsid w:val="001B686A"/>
    <w:rsid w:val="001B69E7"/>
    <w:rsid w:val="001B6D4E"/>
    <w:rsid w:val="001B751E"/>
    <w:rsid w:val="001C157C"/>
    <w:rsid w:val="001C265C"/>
    <w:rsid w:val="001C4710"/>
    <w:rsid w:val="001C4D65"/>
    <w:rsid w:val="001C5026"/>
    <w:rsid w:val="001C5E4F"/>
    <w:rsid w:val="001C5E64"/>
    <w:rsid w:val="001C6042"/>
    <w:rsid w:val="001C67AC"/>
    <w:rsid w:val="001C7E1D"/>
    <w:rsid w:val="001D1F46"/>
    <w:rsid w:val="001D35C5"/>
    <w:rsid w:val="001D368E"/>
    <w:rsid w:val="001D36B0"/>
    <w:rsid w:val="001D39BF"/>
    <w:rsid w:val="001D5080"/>
    <w:rsid w:val="001D5524"/>
    <w:rsid w:val="001D5659"/>
    <w:rsid w:val="001D5F79"/>
    <w:rsid w:val="001D733F"/>
    <w:rsid w:val="001E132E"/>
    <w:rsid w:val="001E1941"/>
    <w:rsid w:val="001E248C"/>
    <w:rsid w:val="001E2565"/>
    <w:rsid w:val="001E2856"/>
    <w:rsid w:val="001E50C6"/>
    <w:rsid w:val="001E5C4C"/>
    <w:rsid w:val="001E5DC2"/>
    <w:rsid w:val="001E7D0E"/>
    <w:rsid w:val="001E7E2E"/>
    <w:rsid w:val="001F0386"/>
    <w:rsid w:val="001F059D"/>
    <w:rsid w:val="001F0A80"/>
    <w:rsid w:val="001F0FF4"/>
    <w:rsid w:val="001F1FBA"/>
    <w:rsid w:val="001F2540"/>
    <w:rsid w:val="001F2D5A"/>
    <w:rsid w:val="001F4708"/>
    <w:rsid w:val="001F509B"/>
    <w:rsid w:val="001F52B0"/>
    <w:rsid w:val="001F79CD"/>
    <w:rsid w:val="00202C70"/>
    <w:rsid w:val="00202CD7"/>
    <w:rsid w:val="00206461"/>
    <w:rsid w:val="002069C6"/>
    <w:rsid w:val="00206F89"/>
    <w:rsid w:val="00207618"/>
    <w:rsid w:val="002112CB"/>
    <w:rsid w:val="0021165C"/>
    <w:rsid w:val="00211AF8"/>
    <w:rsid w:val="00212F39"/>
    <w:rsid w:val="00213529"/>
    <w:rsid w:val="00214594"/>
    <w:rsid w:val="00214DA3"/>
    <w:rsid w:val="00214F8F"/>
    <w:rsid w:val="00215B46"/>
    <w:rsid w:val="00217C06"/>
    <w:rsid w:val="00220D29"/>
    <w:rsid w:val="00221408"/>
    <w:rsid w:val="00221F19"/>
    <w:rsid w:val="0022209C"/>
    <w:rsid w:val="002221EA"/>
    <w:rsid w:val="0022247B"/>
    <w:rsid w:val="00223205"/>
    <w:rsid w:val="00223AA2"/>
    <w:rsid w:val="00225988"/>
    <w:rsid w:val="0022739F"/>
    <w:rsid w:val="002273E4"/>
    <w:rsid w:val="00227EBC"/>
    <w:rsid w:val="0023330D"/>
    <w:rsid w:val="0023402E"/>
    <w:rsid w:val="0023526E"/>
    <w:rsid w:val="00235277"/>
    <w:rsid w:val="00236099"/>
    <w:rsid w:val="00237A67"/>
    <w:rsid w:val="002421B7"/>
    <w:rsid w:val="002422DE"/>
    <w:rsid w:val="00243086"/>
    <w:rsid w:val="00243548"/>
    <w:rsid w:val="0024397B"/>
    <w:rsid w:val="0024515E"/>
    <w:rsid w:val="00245400"/>
    <w:rsid w:val="002467D2"/>
    <w:rsid w:val="00246956"/>
    <w:rsid w:val="0024734D"/>
    <w:rsid w:val="00247792"/>
    <w:rsid w:val="00250F88"/>
    <w:rsid w:val="002523A1"/>
    <w:rsid w:val="0025296F"/>
    <w:rsid w:val="0025315E"/>
    <w:rsid w:val="00253A01"/>
    <w:rsid w:val="00253A9C"/>
    <w:rsid w:val="002551DE"/>
    <w:rsid w:val="00256A45"/>
    <w:rsid w:val="002615B0"/>
    <w:rsid w:val="00261E40"/>
    <w:rsid w:val="00262B65"/>
    <w:rsid w:val="00264AB1"/>
    <w:rsid w:val="00264D5C"/>
    <w:rsid w:val="00265F5D"/>
    <w:rsid w:val="00266956"/>
    <w:rsid w:val="00266C72"/>
    <w:rsid w:val="00267282"/>
    <w:rsid w:val="0027219A"/>
    <w:rsid w:val="0027414C"/>
    <w:rsid w:val="00275811"/>
    <w:rsid w:val="00275845"/>
    <w:rsid w:val="0027664B"/>
    <w:rsid w:val="00277AF5"/>
    <w:rsid w:val="00277DBD"/>
    <w:rsid w:val="002806A9"/>
    <w:rsid w:val="00281507"/>
    <w:rsid w:val="002819EC"/>
    <w:rsid w:val="00282994"/>
    <w:rsid w:val="00282EE9"/>
    <w:rsid w:val="00284226"/>
    <w:rsid w:val="00284815"/>
    <w:rsid w:val="00286C3F"/>
    <w:rsid w:val="00287FEA"/>
    <w:rsid w:val="002901A9"/>
    <w:rsid w:val="002917F5"/>
    <w:rsid w:val="002918C8"/>
    <w:rsid w:val="00291900"/>
    <w:rsid w:val="00291B5B"/>
    <w:rsid w:val="00291C6E"/>
    <w:rsid w:val="00291D11"/>
    <w:rsid w:val="00292D87"/>
    <w:rsid w:val="002936C8"/>
    <w:rsid w:val="002942AC"/>
    <w:rsid w:val="00294470"/>
    <w:rsid w:val="002A0386"/>
    <w:rsid w:val="002A04FF"/>
    <w:rsid w:val="002A0609"/>
    <w:rsid w:val="002A2A52"/>
    <w:rsid w:val="002A3112"/>
    <w:rsid w:val="002A529D"/>
    <w:rsid w:val="002A5ED1"/>
    <w:rsid w:val="002A6167"/>
    <w:rsid w:val="002A747F"/>
    <w:rsid w:val="002B031A"/>
    <w:rsid w:val="002B11B4"/>
    <w:rsid w:val="002B2C3A"/>
    <w:rsid w:val="002B38D0"/>
    <w:rsid w:val="002B38FF"/>
    <w:rsid w:val="002B413E"/>
    <w:rsid w:val="002B4306"/>
    <w:rsid w:val="002B4A8F"/>
    <w:rsid w:val="002B6771"/>
    <w:rsid w:val="002B6B6C"/>
    <w:rsid w:val="002B7DF4"/>
    <w:rsid w:val="002C3780"/>
    <w:rsid w:val="002C3D0D"/>
    <w:rsid w:val="002C7B3C"/>
    <w:rsid w:val="002C7E6B"/>
    <w:rsid w:val="002D0272"/>
    <w:rsid w:val="002D0E9C"/>
    <w:rsid w:val="002D1035"/>
    <w:rsid w:val="002D1145"/>
    <w:rsid w:val="002D16FD"/>
    <w:rsid w:val="002D640F"/>
    <w:rsid w:val="002D76F5"/>
    <w:rsid w:val="002E31A5"/>
    <w:rsid w:val="002E3943"/>
    <w:rsid w:val="002E5212"/>
    <w:rsid w:val="002E66D7"/>
    <w:rsid w:val="002E676B"/>
    <w:rsid w:val="002E6C7F"/>
    <w:rsid w:val="002E6CC8"/>
    <w:rsid w:val="002E7CF9"/>
    <w:rsid w:val="002F0553"/>
    <w:rsid w:val="002F11CE"/>
    <w:rsid w:val="002F16D7"/>
    <w:rsid w:val="002F2174"/>
    <w:rsid w:val="002F2194"/>
    <w:rsid w:val="002F21F7"/>
    <w:rsid w:val="002F2E99"/>
    <w:rsid w:val="002F30C1"/>
    <w:rsid w:val="002F40EB"/>
    <w:rsid w:val="002F4C0C"/>
    <w:rsid w:val="002F4C9D"/>
    <w:rsid w:val="002F527B"/>
    <w:rsid w:val="002F634F"/>
    <w:rsid w:val="002F7FEE"/>
    <w:rsid w:val="0030031A"/>
    <w:rsid w:val="003003C5"/>
    <w:rsid w:val="00300D37"/>
    <w:rsid w:val="00301C2E"/>
    <w:rsid w:val="00301D04"/>
    <w:rsid w:val="00305D1B"/>
    <w:rsid w:val="00306664"/>
    <w:rsid w:val="00307E0C"/>
    <w:rsid w:val="00310DC3"/>
    <w:rsid w:val="00311134"/>
    <w:rsid w:val="00316B10"/>
    <w:rsid w:val="00316C9A"/>
    <w:rsid w:val="0032025D"/>
    <w:rsid w:val="0032028F"/>
    <w:rsid w:val="003231AE"/>
    <w:rsid w:val="0032605D"/>
    <w:rsid w:val="003268B6"/>
    <w:rsid w:val="00331150"/>
    <w:rsid w:val="003314E3"/>
    <w:rsid w:val="00333F6A"/>
    <w:rsid w:val="00334317"/>
    <w:rsid w:val="003347D0"/>
    <w:rsid w:val="003359F4"/>
    <w:rsid w:val="00335E47"/>
    <w:rsid w:val="00340148"/>
    <w:rsid w:val="0034015C"/>
    <w:rsid w:val="00341490"/>
    <w:rsid w:val="0034242A"/>
    <w:rsid w:val="00342DD6"/>
    <w:rsid w:val="003435E8"/>
    <w:rsid w:val="00343ABA"/>
    <w:rsid w:val="00343BD2"/>
    <w:rsid w:val="00345D33"/>
    <w:rsid w:val="00350814"/>
    <w:rsid w:val="00350E87"/>
    <w:rsid w:val="003514C9"/>
    <w:rsid w:val="00351AAF"/>
    <w:rsid w:val="00351F66"/>
    <w:rsid w:val="00352E5F"/>
    <w:rsid w:val="003540D9"/>
    <w:rsid w:val="0035447C"/>
    <w:rsid w:val="00355803"/>
    <w:rsid w:val="00355A98"/>
    <w:rsid w:val="00356467"/>
    <w:rsid w:val="00357C7D"/>
    <w:rsid w:val="00360D29"/>
    <w:rsid w:val="0036289F"/>
    <w:rsid w:val="003654D0"/>
    <w:rsid w:val="0036601C"/>
    <w:rsid w:val="00366611"/>
    <w:rsid w:val="00366670"/>
    <w:rsid w:val="003667F8"/>
    <w:rsid w:val="00366BCF"/>
    <w:rsid w:val="00367019"/>
    <w:rsid w:val="003670DE"/>
    <w:rsid w:val="00367572"/>
    <w:rsid w:val="00367964"/>
    <w:rsid w:val="00370C56"/>
    <w:rsid w:val="00371BC9"/>
    <w:rsid w:val="00372D6F"/>
    <w:rsid w:val="003734DC"/>
    <w:rsid w:val="00373D86"/>
    <w:rsid w:val="003772FA"/>
    <w:rsid w:val="00380081"/>
    <w:rsid w:val="0038142D"/>
    <w:rsid w:val="003818FF"/>
    <w:rsid w:val="00382D8A"/>
    <w:rsid w:val="00382EFF"/>
    <w:rsid w:val="00383CA5"/>
    <w:rsid w:val="00384131"/>
    <w:rsid w:val="0038469B"/>
    <w:rsid w:val="00384934"/>
    <w:rsid w:val="0038629C"/>
    <w:rsid w:val="00390357"/>
    <w:rsid w:val="003912EA"/>
    <w:rsid w:val="00392083"/>
    <w:rsid w:val="003929BB"/>
    <w:rsid w:val="00393903"/>
    <w:rsid w:val="00394B5D"/>
    <w:rsid w:val="0039709E"/>
    <w:rsid w:val="003A08BB"/>
    <w:rsid w:val="003A109D"/>
    <w:rsid w:val="003A18AD"/>
    <w:rsid w:val="003A299E"/>
    <w:rsid w:val="003A3F70"/>
    <w:rsid w:val="003A50FF"/>
    <w:rsid w:val="003A5118"/>
    <w:rsid w:val="003A6176"/>
    <w:rsid w:val="003B34D7"/>
    <w:rsid w:val="003B4E83"/>
    <w:rsid w:val="003B671D"/>
    <w:rsid w:val="003B68C6"/>
    <w:rsid w:val="003B74A4"/>
    <w:rsid w:val="003C0C5F"/>
    <w:rsid w:val="003C44D9"/>
    <w:rsid w:val="003C6D81"/>
    <w:rsid w:val="003C76C0"/>
    <w:rsid w:val="003D0A8C"/>
    <w:rsid w:val="003D109A"/>
    <w:rsid w:val="003D1368"/>
    <w:rsid w:val="003D1AF6"/>
    <w:rsid w:val="003D1F0B"/>
    <w:rsid w:val="003D2F70"/>
    <w:rsid w:val="003D3A12"/>
    <w:rsid w:val="003D5134"/>
    <w:rsid w:val="003D681D"/>
    <w:rsid w:val="003E0FD3"/>
    <w:rsid w:val="003E2140"/>
    <w:rsid w:val="003E25C0"/>
    <w:rsid w:val="003E4ABC"/>
    <w:rsid w:val="003E52FA"/>
    <w:rsid w:val="003E58F3"/>
    <w:rsid w:val="003E5C0A"/>
    <w:rsid w:val="003E618B"/>
    <w:rsid w:val="003E75CB"/>
    <w:rsid w:val="003E7D1A"/>
    <w:rsid w:val="003F064B"/>
    <w:rsid w:val="003F06AB"/>
    <w:rsid w:val="003F0753"/>
    <w:rsid w:val="003F0D71"/>
    <w:rsid w:val="003F172F"/>
    <w:rsid w:val="003F19F6"/>
    <w:rsid w:val="003F30ED"/>
    <w:rsid w:val="003F3530"/>
    <w:rsid w:val="003F4DFE"/>
    <w:rsid w:val="003F60D2"/>
    <w:rsid w:val="003F6D05"/>
    <w:rsid w:val="003F727F"/>
    <w:rsid w:val="003F7397"/>
    <w:rsid w:val="003F7616"/>
    <w:rsid w:val="004005E5"/>
    <w:rsid w:val="004019B1"/>
    <w:rsid w:val="00401C6A"/>
    <w:rsid w:val="00401DBE"/>
    <w:rsid w:val="00401DD6"/>
    <w:rsid w:val="00402585"/>
    <w:rsid w:val="004027DA"/>
    <w:rsid w:val="00403D87"/>
    <w:rsid w:val="004047A9"/>
    <w:rsid w:val="004056B2"/>
    <w:rsid w:val="00407987"/>
    <w:rsid w:val="00407B35"/>
    <w:rsid w:val="00407F98"/>
    <w:rsid w:val="00410CA8"/>
    <w:rsid w:val="0041305E"/>
    <w:rsid w:val="0041328F"/>
    <w:rsid w:val="00413843"/>
    <w:rsid w:val="00415847"/>
    <w:rsid w:val="00416761"/>
    <w:rsid w:val="004175B7"/>
    <w:rsid w:val="004175C6"/>
    <w:rsid w:val="00420126"/>
    <w:rsid w:val="00421B4A"/>
    <w:rsid w:val="004221AA"/>
    <w:rsid w:val="00423295"/>
    <w:rsid w:val="00423679"/>
    <w:rsid w:val="004240A9"/>
    <w:rsid w:val="00424A92"/>
    <w:rsid w:val="00424DB4"/>
    <w:rsid w:val="004250E8"/>
    <w:rsid w:val="0042637B"/>
    <w:rsid w:val="00427F88"/>
    <w:rsid w:val="00430A55"/>
    <w:rsid w:val="00431018"/>
    <w:rsid w:val="00431E1F"/>
    <w:rsid w:val="00431F7B"/>
    <w:rsid w:val="00432AB2"/>
    <w:rsid w:val="00433047"/>
    <w:rsid w:val="00433651"/>
    <w:rsid w:val="00433C40"/>
    <w:rsid w:val="004346C0"/>
    <w:rsid w:val="00434D19"/>
    <w:rsid w:val="0043579B"/>
    <w:rsid w:val="00436507"/>
    <w:rsid w:val="004369FA"/>
    <w:rsid w:val="00442E31"/>
    <w:rsid w:val="00443C3A"/>
    <w:rsid w:val="004452B2"/>
    <w:rsid w:val="0044666E"/>
    <w:rsid w:val="004472EF"/>
    <w:rsid w:val="0044736A"/>
    <w:rsid w:val="00451E16"/>
    <w:rsid w:val="00452A78"/>
    <w:rsid w:val="0045374F"/>
    <w:rsid w:val="00453ADD"/>
    <w:rsid w:val="00453B4B"/>
    <w:rsid w:val="004544E1"/>
    <w:rsid w:val="00454AB7"/>
    <w:rsid w:val="00454B36"/>
    <w:rsid w:val="00455E10"/>
    <w:rsid w:val="004563C2"/>
    <w:rsid w:val="0046126B"/>
    <w:rsid w:val="00462C88"/>
    <w:rsid w:val="00462CEF"/>
    <w:rsid w:val="0046369B"/>
    <w:rsid w:val="004640EE"/>
    <w:rsid w:val="004647FE"/>
    <w:rsid w:val="00465048"/>
    <w:rsid w:val="00465268"/>
    <w:rsid w:val="004675D7"/>
    <w:rsid w:val="00470B35"/>
    <w:rsid w:val="004724F6"/>
    <w:rsid w:val="00473052"/>
    <w:rsid w:val="0047353C"/>
    <w:rsid w:val="004735F6"/>
    <w:rsid w:val="00476121"/>
    <w:rsid w:val="00477B6C"/>
    <w:rsid w:val="00483C08"/>
    <w:rsid w:val="00485B39"/>
    <w:rsid w:val="00486374"/>
    <w:rsid w:val="00486CD9"/>
    <w:rsid w:val="00486F33"/>
    <w:rsid w:val="0048755D"/>
    <w:rsid w:val="00487757"/>
    <w:rsid w:val="0049063A"/>
    <w:rsid w:val="00492825"/>
    <w:rsid w:val="00494F55"/>
    <w:rsid w:val="004959EE"/>
    <w:rsid w:val="004973C6"/>
    <w:rsid w:val="004A066C"/>
    <w:rsid w:val="004A1012"/>
    <w:rsid w:val="004A1519"/>
    <w:rsid w:val="004A19C3"/>
    <w:rsid w:val="004A26DF"/>
    <w:rsid w:val="004A3862"/>
    <w:rsid w:val="004A388B"/>
    <w:rsid w:val="004A4E1C"/>
    <w:rsid w:val="004A6E65"/>
    <w:rsid w:val="004A7014"/>
    <w:rsid w:val="004A7F0A"/>
    <w:rsid w:val="004B0A76"/>
    <w:rsid w:val="004B128C"/>
    <w:rsid w:val="004B1AE9"/>
    <w:rsid w:val="004B2D5B"/>
    <w:rsid w:val="004B3334"/>
    <w:rsid w:val="004B333C"/>
    <w:rsid w:val="004B4150"/>
    <w:rsid w:val="004B48A3"/>
    <w:rsid w:val="004B50B9"/>
    <w:rsid w:val="004B6BED"/>
    <w:rsid w:val="004B7736"/>
    <w:rsid w:val="004B7A8E"/>
    <w:rsid w:val="004C002B"/>
    <w:rsid w:val="004C0370"/>
    <w:rsid w:val="004C15FE"/>
    <w:rsid w:val="004C28A3"/>
    <w:rsid w:val="004C3FB3"/>
    <w:rsid w:val="004C59E5"/>
    <w:rsid w:val="004C6A9E"/>
    <w:rsid w:val="004C75E0"/>
    <w:rsid w:val="004C7A70"/>
    <w:rsid w:val="004C7E71"/>
    <w:rsid w:val="004D03CA"/>
    <w:rsid w:val="004D0760"/>
    <w:rsid w:val="004D1721"/>
    <w:rsid w:val="004D1A30"/>
    <w:rsid w:val="004D5B99"/>
    <w:rsid w:val="004D5C74"/>
    <w:rsid w:val="004D5CD8"/>
    <w:rsid w:val="004D6C74"/>
    <w:rsid w:val="004E0163"/>
    <w:rsid w:val="004E0445"/>
    <w:rsid w:val="004E04F6"/>
    <w:rsid w:val="004E057F"/>
    <w:rsid w:val="004E17A0"/>
    <w:rsid w:val="004E4003"/>
    <w:rsid w:val="004E4F35"/>
    <w:rsid w:val="004E5911"/>
    <w:rsid w:val="004E75DD"/>
    <w:rsid w:val="004F0AFA"/>
    <w:rsid w:val="004F0D26"/>
    <w:rsid w:val="004F1536"/>
    <w:rsid w:val="004F2E0A"/>
    <w:rsid w:val="004F342A"/>
    <w:rsid w:val="004F4B03"/>
    <w:rsid w:val="004F4F6F"/>
    <w:rsid w:val="004F7788"/>
    <w:rsid w:val="004F7E8B"/>
    <w:rsid w:val="00500600"/>
    <w:rsid w:val="00501725"/>
    <w:rsid w:val="00504B4B"/>
    <w:rsid w:val="00504B6E"/>
    <w:rsid w:val="00507302"/>
    <w:rsid w:val="00507D3C"/>
    <w:rsid w:val="0051064F"/>
    <w:rsid w:val="005106DE"/>
    <w:rsid w:val="00511651"/>
    <w:rsid w:val="005119A4"/>
    <w:rsid w:val="00515C16"/>
    <w:rsid w:val="005170D5"/>
    <w:rsid w:val="0051745D"/>
    <w:rsid w:val="00517E3C"/>
    <w:rsid w:val="00520987"/>
    <w:rsid w:val="00520E3C"/>
    <w:rsid w:val="0052304E"/>
    <w:rsid w:val="005246E3"/>
    <w:rsid w:val="00526386"/>
    <w:rsid w:val="00526883"/>
    <w:rsid w:val="005326C4"/>
    <w:rsid w:val="00533D67"/>
    <w:rsid w:val="005351B5"/>
    <w:rsid w:val="00536EFA"/>
    <w:rsid w:val="005370D8"/>
    <w:rsid w:val="00537BA6"/>
    <w:rsid w:val="005411AD"/>
    <w:rsid w:val="00541BC4"/>
    <w:rsid w:val="00541F28"/>
    <w:rsid w:val="00542270"/>
    <w:rsid w:val="0054243F"/>
    <w:rsid w:val="00542603"/>
    <w:rsid w:val="00542DB3"/>
    <w:rsid w:val="0054473F"/>
    <w:rsid w:val="0054490C"/>
    <w:rsid w:val="00545258"/>
    <w:rsid w:val="00546A98"/>
    <w:rsid w:val="005476DD"/>
    <w:rsid w:val="00547C91"/>
    <w:rsid w:val="00550BCC"/>
    <w:rsid w:val="00550F54"/>
    <w:rsid w:val="00553297"/>
    <w:rsid w:val="00553F86"/>
    <w:rsid w:val="00553FD7"/>
    <w:rsid w:val="005541A8"/>
    <w:rsid w:val="00560E21"/>
    <w:rsid w:val="00561472"/>
    <w:rsid w:val="0056193C"/>
    <w:rsid w:val="00562297"/>
    <w:rsid w:val="00562A00"/>
    <w:rsid w:val="00562EA1"/>
    <w:rsid w:val="00563E7D"/>
    <w:rsid w:val="00564671"/>
    <w:rsid w:val="00564B09"/>
    <w:rsid w:val="00564F06"/>
    <w:rsid w:val="00565499"/>
    <w:rsid w:val="00565E21"/>
    <w:rsid w:val="005663DF"/>
    <w:rsid w:val="0056645D"/>
    <w:rsid w:val="00566F5F"/>
    <w:rsid w:val="00567E6B"/>
    <w:rsid w:val="00567F05"/>
    <w:rsid w:val="00575F4F"/>
    <w:rsid w:val="005767F2"/>
    <w:rsid w:val="00576CB8"/>
    <w:rsid w:val="005804D8"/>
    <w:rsid w:val="00580C32"/>
    <w:rsid w:val="005851E6"/>
    <w:rsid w:val="005859F6"/>
    <w:rsid w:val="00585A09"/>
    <w:rsid w:val="00586166"/>
    <w:rsid w:val="005862C0"/>
    <w:rsid w:val="005868EB"/>
    <w:rsid w:val="005869CD"/>
    <w:rsid w:val="00590773"/>
    <w:rsid w:val="00592A56"/>
    <w:rsid w:val="00593CB0"/>
    <w:rsid w:val="00593E4C"/>
    <w:rsid w:val="00594F01"/>
    <w:rsid w:val="00595DD5"/>
    <w:rsid w:val="00596636"/>
    <w:rsid w:val="0059763C"/>
    <w:rsid w:val="00597881"/>
    <w:rsid w:val="005A2299"/>
    <w:rsid w:val="005A2476"/>
    <w:rsid w:val="005A3CBB"/>
    <w:rsid w:val="005A67CB"/>
    <w:rsid w:val="005B06A1"/>
    <w:rsid w:val="005B17B9"/>
    <w:rsid w:val="005B311B"/>
    <w:rsid w:val="005B3344"/>
    <w:rsid w:val="005B34E3"/>
    <w:rsid w:val="005B3B5D"/>
    <w:rsid w:val="005B4A79"/>
    <w:rsid w:val="005B636D"/>
    <w:rsid w:val="005B6B8E"/>
    <w:rsid w:val="005B6E63"/>
    <w:rsid w:val="005B7CAE"/>
    <w:rsid w:val="005C0AE6"/>
    <w:rsid w:val="005C188C"/>
    <w:rsid w:val="005C1A14"/>
    <w:rsid w:val="005C1CC0"/>
    <w:rsid w:val="005C1FC7"/>
    <w:rsid w:val="005C31BE"/>
    <w:rsid w:val="005C3F50"/>
    <w:rsid w:val="005C438F"/>
    <w:rsid w:val="005C44BB"/>
    <w:rsid w:val="005C45C0"/>
    <w:rsid w:val="005C6B9F"/>
    <w:rsid w:val="005D090D"/>
    <w:rsid w:val="005D1017"/>
    <w:rsid w:val="005D1932"/>
    <w:rsid w:val="005D4C22"/>
    <w:rsid w:val="005D5D6C"/>
    <w:rsid w:val="005D6C53"/>
    <w:rsid w:val="005D6F48"/>
    <w:rsid w:val="005D716F"/>
    <w:rsid w:val="005E20B2"/>
    <w:rsid w:val="005E2C6B"/>
    <w:rsid w:val="005E3432"/>
    <w:rsid w:val="005E4673"/>
    <w:rsid w:val="005E4CB2"/>
    <w:rsid w:val="005F1943"/>
    <w:rsid w:val="005F2B63"/>
    <w:rsid w:val="005F768E"/>
    <w:rsid w:val="005F79D0"/>
    <w:rsid w:val="0060046E"/>
    <w:rsid w:val="00600548"/>
    <w:rsid w:val="006006B9"/>
    <w:rsid w:val="006014C0"/>
    <w:rsid w:val="006037E3"/>
    <w:rsid w:val="00603E3A"/>
    <w:rsid w:val="00606517"/>
    <w:rsid w:val="00606F14"/>
    <w:rsid w:val="00607298"/>
    <w:rsid w:val="006101EB"/>
    <w:rsid w:val="0061183F"/>
    <w:rsid w:val="006136A6"/>
    <w:rsid w:val="006149D2"/>
    <w:rsid w:val="00615E5F"/>
    <w:rsid w:val="00615EFA"/>
    <w:rsid w:val="0061692A"/>
    <w:rsid w:val="0061726D"/>
    <w:rsid w:val="0061751C"/>
    <w:rsid w:val="006203F1"/>
    <w:rsid w:val="006222B7"/>
    <w:rsid w:val="006226FB"/>
    <w:rsid w:val="006234CB"/>
    <w:rsid w:val="006242E7"/>
    <w:rsid w:val="006243D4"/>
    <w:rsid w:val="00625193"/>
    <w:rsid w:val="006256AA"/>
    <w:rsid w:val="00627657"/>
    <w:rsid w:val="0063118B"/>
    <w:rsid w:val="0063139E"/>
    <w:rsid w:val="00631F94"/>
    <w:rsid w:val="00632352"/>
    <w:rsid w:val="006344DD"/>
    <w:rsid w:val="00634C19"/>
    <w:rsid w:val="006373D1"/>
    <w:rsid w:val="00637B3D"/>
    <w:rsid w:val="006401BD"/>
    <w:rsid w:val="00640315"/>
    <w:rsid w:val="00641B4A"/>
    <w:rsid w:val="00641DBE"/>
    <w:rsid w:val="00644F56"/>
    <w:rsid w:val="00650289"/>
    <w:rsid w:val="00651929"/>
    <w:rsid w:val="00653E76"/>
    <w:rsid w:val="00654EA4"/>
    <w:rsid w:val="0065518A"/>
    <w:rsid w:val="0065561A"/>
    <w:rsid w:val="006565FC"/>
    <w:rsid w:val="0065765A"/>
    <w:rsid w:val="0066093E"/>
    <w:rsid w:val="00660A13"/>
    <w:rsid w:val="00660F92"/>
    <w:rsid w:val="006625F8"/>
    <w:rsid w:val="006643F0"/>
    <w:rsid w:val="00664CD5"/>
    <w:rsid w:val="00665784"/>
    <w:rsid w:val="00665AE6"/>
    <w:rsid w:val="00667D83"/>
    <w:rsid w:val="0067259B"/>
    <w:rsid w:val="006725AB"/>
    <w:rsid w:val="006738BB"/>
    <w:rsid w:val="00676D5A"/>
    <w:rsid w:val="0068009B"/>
    <w:rsid w:val="006810D3"/>
    <w:rsid w:val="0068215A"/>
    <w:rsid w:val="00682170"/>
    <w:rsid w:val="00682E1D"/>
    <w:rsid w:val="00683F4C"/>
    <w:rsid w:val="00683FDF"/>
    <w:rsid w:val="006862E1"/>
    <w:rsid w:val="006863FC"/>
    <w:rsid w:val="00690D78"/>
    <w:rsid w:val="006910DC"/>
    <w:rsid w:val="0069327A"/>
    <w:rsid w:val="0069524C"/>
    <w:rsid w:val="00697A42"/>
    <w:rsid w:val="006A0F2C"/>
    <w:rsid w:val="006A11D4"/>
    <w:rsid w:val="006A1349"/>
    <w:rsid w:val="006A182D"/>
    <w:rsid w:val="006A31CB"/>
    <w:rsid w:val="006A403A"/>
    <w:rsid w:val="006A5235"/>
    <w:rsid w:val="006A6FB6"/>
    <w:rsid w:val="006A7E87"/>
    <w:rsid w:val="006B0490"/>
    <w:rsid w:val="006B1695"/>
    <w:rsid w:val="006B1705"/>
    <w:rsid w:val="006B461B"/>
    <w:rsid w:val="006B4CE0"/>
    <w:rsid w:val="006B70E6"/>
    <w:rsid w:val="006B79F4"/>
    <w:rsid w:val="006C0278"/>
    <w:rsid w:val="006C044F"/>
    <w:rsid w:val="006C2036"/>
    <w:rsid w:val="006C3441"/>
    <w:rsid w:val="006C35E7"/>
    <w:rsid w:val="006C5D7C"/>
    <w:rsid w:val="006D1CD4"/>
    <w:rsid w:val="006D1EF5"/>
    <w:rsid w:val="006D2966"/>
    <w:rsid w:val="006D4C2A"/>
    <w:rsid w:val="006D6522"/>
    <w:rsid w:val="006D6D99"/>
    <w:rsid w:val="006D6F5D"/>
    <w:rsid w:val="006D7646"/>
    <w:rsid w:val="006E1107"/>
    <w:rsid w:val="006E3FB2"/>
    <w:rsid w:val="006E4D30"/>
    <w:rsid w:val="006E54C6"/>
    <w:rsid w:val="006E71F0"/>
    <w:rsid w:val="006E734D"/>
    <w:rsid w:val="006E738F"/>
    <w:rsid w:val="006E74D4"/>
    <w:rsid w:val="006E7F81"/>
    <w:rsid w:val="006F05F9"/>
    <w:rsid w:val="006F07F4"/>
    <w:rsid w:val="006F1067"/>
    <w:rsid w:val="006F2240"/>
    <w:rsid w:val="006F41AC"/>
    <w:rsid w:val="006F420E"/>
    <w:rsid w:val="006F421D"/>
    <w:rsid w:val="006F4E2C"/>
    <w:rsid w:val="006F6059"/>
    <w:rsid w:val="006F65D6"/>
    <w:rsid w:val="0070181D"/>
    <w:rsid w:val="00702789"/>
    <w:rsid w:val="007108FD"/>
    <w:rsid w:val="007118E8"/>
    <w:rsid w:val="0071370B"/>
    <w:rsid w:val="00713C35"/>
    <w:rsid w:val="007154D9"/>
    <w:rsid w:val="007160A6"/>
    <w:rsid w:val="00716AF6"/>
    <w:rsid w:val="00716BA5"/>
    <w:rsid w:val="007170A1"/>
    <w:rsid w:val="007174AD"/>
    <w:rsid w:val="00717A41"/>
    <w:rsid w:val="007217B1"/>
    <w:rsid w:val="007218A5"/>
    <w:rsid w:val="007253BE"/>
    <w:rsid w:val="0072686B"/>
    <w:rsid w:val="00726F79"/>
    <w:rsid w:val="00731C6F"/>
    <w:rsid w:val="0073284B"/>
    <w:rsid w:val="00732AA3"/>
    <w:rsid w:val="00732E41"/>
    <w:rsid w:val="00733277"/>
    <w:rsid w:val="00733AB5"/>
    <w:rsid w:val="00733EAE"/>
    <w:rsid w:val="00734B37"/>
    <w:rsid w:val="00734E30"/>
    <w:rsid w:val="00735E98"/>
    <w:rsid w:val="007362FC"/>
    <w:rsid w:val="00736B65"/>
    <w:rsid w:val="00737048"/>
    <w:rsid w:val="007374C8"/>
    <w:rsid w:val="00741105"/>
    <w:rsid w:val="00741FBD"/>
    <w:rsid w:val="00742802"/>
    <w:rsid w:val="007428B7"/>
    <w:rsid w:val="00743B7E"/>
    <w:rsid w:val="007444CB"/>
    <w:rsid w:val="00747AE7"/>
    <w:rsid w:val="007504DA"/>
    <w:rsid w:val="00751FD8"/>
    <w:rsid w:val="00752759"/>
    <w:rsid w:val="00753CF4"/>
    <w:rsid w:val="00753E91"/>
    <w:rsid w:val="00755C81"/>
    <w:rsid w:val="0075650B"/>
    <w:rsid w:val="00760395"/>
    <w:rsid w:val="007605BE"/>
    <w:rsid w:val="00761A2E"/>
    <w:rsid w:val="00761CD7"/>
    <w:rsid w:val="00761D22"/>
    <w:rsid w:val="0076276A"/>
    <w:rsid w:val="0076351D"/>
    <w:rsid w:val="00763788"/>
    <w:rsid w:val="007637E2"/>
    <w:rsid w:val="0076416D"/>
    <w:rsid w:val="007657C9"/>
    <w:rsid w:val="007659C8"/>
    <w:rsid w:val="007661EA"/>
    <w:rsid w:val="007663C1"/>
    <w:rsid w:val="00766BE7"/>
    <w:rsid w:val="00766EFC"/>
    <w:rsid w:val="007672A3"/>
    <w:rsid w:val="00767A15"/>
    <w:rsid w:val="00767CCF"/>
    <w:rsid w:val="00770402"/>
    <w:rsid w:val="00772D4B"/>
    <w:rsid w:val="00772FCD"/>
    <w:rsid w:val="007751C2"/>
    <w:rsid w:val="00775B4E"/>
    <w:rsid w:val="00777DA4"/>
    <w:rsid w:val="00780ADA"/>
    <w:rsid w:val="00780D52"/>
    <w:rsid w:val="00780F6C"/>
    <w:rsid w:val="007850F7"/>
    <w:rsid w:val="0078672F"/>
    <w:rsid w:val="00786A40"/>
    <w:rsid w:val="00786F8D"/>
    <w:rsid w:val="007876D2"/>
    <w:rsid w:val="00791CC8"/>
    <w:rsid w:val="0079319F"/>
    <w:rsid w:val="007937A5"/>
    <w:rsid w:val="00793892"/>
    <w:rsid w:val="007942AC"/>
    <w:rsid w:val="00794E76"/>
    <w:rsid w:val="00795075"/>
    <w:rsid w:val="007A0459"/>
    <w:rsid w:val="007A16E3"/>
    <w:rsid w:val="007A2544"/>
    <w:rsid w:val="007A4F16"/>
    <w:rsid w:val="007A5DC8"/>
    <w:rsid w:val="007A5FB8"/>
    <w:rsid w:val="007B046E"/>
    <w:rsid w:val="007B0E43"/>
    <w:rsid w:val="007B19AF"/>
    <w:rsid w:val="007B2219"/>
    <w:rsid w:val="007B2648"/>
    <w:rsid w:val="007B2934"/>
    <w:rsid w:val="007B4205"/>
    <w:rsid w:val="007B444B"/>
    <w:rsid w:val="007B5302"/>
    <w:rsid w:val="007C0907"/>
    <w:rsid w:val="007C0AB7"/>
    <w:rsid w:val="007C1545"/>
    <w:rsid w:val="007C2291"/>
    <w:rsid w:val="007C24A4"/>
    <w:rsid w:val="007C2759"/>
    <w:rsid w:val="007C27AB"/>
    <w:rsid w:val="007C3B73"/>
    <w:rsid w:val="007C6802"/>
    <w:rsid w:val="007D0155"/>
    <w:rsid w:val="007D1855"/>
    <w:rsid w:val="007D2DAA"/>
    <w:rsid w:val="007D3688"/>
    <w:rsid w:val="007D4A26"/>
    <w:rsid w:val="007D6AD8"/>
    <w:rsid w:val="007D6C0C"/>
    <w:rsid w:val="007E0A2F"/>
    <w:rsid w:val="007E1188"/>
    <w:rsid w:val="007E12C5"/>
    <w:rsid w:val="007E12C7"/>
    <w:rsid w:val="007E3846"/>
    <w:rsid w:val="007E4F9C"/>
    <w:rsid w:val="007E5CC5"/>
    <w:rsid w:val="007E6E48"/>
    <w:rsid w:val="007E742E"/>
    <w:rsid w:val="007E7DE9"/>
    <w:rsid w:val="007F10C1"/>
    <w:rsid w:val="007F1544"/>
    <w:rsid w:val="007F1873"/>
    <w:rsid w:val="007F2016"/>
    <w:rsid w:val="007F39AF"/>
    <w:rsid w:val="007F59E7"/>
    <w:rsid w:val="007F75D0"/>
    <w:rsid w:val="00801705"/>
    <w:rsid w:val="008026FF"/>
    <w:rsid w:val="00802BD3"/>
    <w:rsid w:val="00803289"/>
    <w:rsid w:val="00805F67"/>
    <w:rsid w:val="00806583"/>
    <w:rsid w:val="00806634"/>
    <w:rsid w:val="0080702E"/>
    <w:rsid w:val="008127B3"/>
    <w:rsid w:val="00812984"/>
    <w:rsid w:val="00813D8E"/>
    <w:rsid w:val="008147FB"/>
    <w:rsid w:val="00814F84"/>
    <w:rsid w:val="00815381"/>
    <w:rsid w:val="00816A00"/>
    <w:rsid w:val="008179A3"/>
    <w:rsid w:val="00817A81"/>
    <w:rsid w:val="00820A42"/>
    <w:rsid w:val="00820D47"/>
    <w:rsid w:val="00820EC1"/>
    <w:rsid w:val="008213C0"/>
    <w:rsid w:val="00821F16"/>
    <w:rsid w:val="008231FA"/>
    <w:rsid w:val="00823F21"/>
    <w:rsid w:val="00824C7D"/>
    <w:rsid w:val="00825015"/>
    <w:rsid w:val="00825BC6"/>
    <w:rsid w:val="00825DFC"/>
    <w:rsid w:val="00826823"/>
    <w:rsid w:val="00826A68"/>
    <w:rsid w:val="00827A36"/>
    <w:rsid w:val="00827CAF"/>
    <w:rsid w:val="00830507"/>
    <w:rsid w:val="00830B17"/>
    <w:rsid w:val="00833043"/>
    <w:rsid w:val="0083449A"/>
    <w:rsid w:val="00834591"/>
    <w:rsid w:val="00836273"/>
    <w:rsid w:val="00837B94"/>
    <w:rsid w:val="008410AB"/>
    <w:rsid w:val="0084214A"/>
    <w:rsid w:val="00842A8F"/>
    <w:rsid w:val="008440FC"/>
    <w:rsid w:val="0084774B"/>
    <w:rsid w:val="00850F94"/>
    <w:rsid w:val="00851046"/>
    <w:rsid w:val="00851457"/>
    <w:rsid w:val="00851A6A"/>
    <w:rsid w:val="008522FC"/>
    <w:rsid w:val="00853FD3"/>
    <w:rsid w:val="00854C29"/>
    <w:rsid w:val="00854F00"/>
    <w:rsid w:val="008558F5"/>
    <w:rsid w:val="00860149"/>
    <w:rsid w:val="008601D9"/>
    <w:rsid w:val="008605CA"/>
    <w:rsid w:val="0086110F"/>
    <w:rsid w:val="008626E9"/>
    <w:rsid w:val="0086275F"/>
    <w:rsid w:val="008635EC"/>
    <w:rsid w:val="00863DB1"/>
    <w:rsid w:val="008644B3"/>
    <w:rsid w:val="008658E5"/>
    <w:rsid w:val="00866A3F"/>
    <w:rsid w:val="008705E8"/>
    <w:rsid w:val="00871180"/>
    <w:rsid w:val="00871905"/>
    <w:rsid w:val="008725B3"/>
    <w:rsid w:val="008734BF"/>
    <w:rsid w:val="00874591"/>
    <w:rsid w:val="008751B7"/>
    <w:rsid w:val="00875330"/>
    <w:rsid w:val="008755B0"/>
    <w:rsid w:val="008770E8"/>
    <w:rsid w:val="00881DDF"/>
    <w:rsid w:val="00886248"/>
    <w:rsid w:val="00886282"/>
    <w:rsid w:val="0088773F"/>
    <w:rsid w:val="008879CC"/>
    <w:rsid w:val="00887CD3"/>
    <w:rsid w:val="008910C5"/>
    <w:rsid w:val="00891365"/>
    <w:rsid w:val="00894490"/>
    <w:rsid w:val="008949F8"/>
    <w:rsid w:val="008964C1"/>
    <w:rsid w:val="00896D5D"/>
    <w:rsid w:val="00897F57"/>
    <w:rsid w:val="008A0100"/>
    <w:rsid w:val="008A010E"/>
    <w:rsid w:val="008A0D32"/>
    <w:rsid w:val="008A1F53"/>
    <w:rsid w:val="008A3CE2"/>
    <w:rsid w:val="008A3DC7"/>
    <w:rsid w:val="008A3FD4"/>
    <w:rsid w:val="008A4CE3"/>
    <w:rsid w:val="008A5F8B"/>
    <w:rsid w:val="008A650E"/>
    <w:rsid w:val="008A7231"/>
    <w:rsid w:val="008B132D"/>
    <w:rsid w:val="008B191B"/>
    <w:rsid w:val="008B1A3F"/>
    <w:rsid w:val="008B38DD"/>
    <w:rsid w:val="008B3E7C"/>
    <w:rsid w:val="008B42FD"/>
    <w:rsid w:val="008B48A8"/>
    <w:rsid w:val="008B6F5D"/>
    <w:rsid w:val="008B7844"/>
    <w:rsid w:val="008C11C4"/>
    <w:rsid w:val="008C1BB3"/>
    <w:rsid w:val="008C2A53"/>
    <w:rsid w:val="008C3B73"/>
    <w:rsid w:val="008C4060"/>
    <w:rsid w:val="008C5FF3"/>
    <w:rsid w:val="008C6257"/>
    <w:rsid w:val="008C66F7"/>
    <w:rsid w:val="008C6706"/>
    <w:rsid w:val="008D01D1"/>
    <w:rsid w:val="008D3094"/>
    <w:rsid w:val="008D505F"/>
    <w:rsid w:val="008E0814"/>
    <w:rsid w:val="008E361E"/>
    <w:rsid w:val="008E5021"/>
    <w:rsid w:val="008E57D5"/>
    <w:rsid w:val="008E60B0"/>
    <w:rsid w:val="008E63D1"/>
    <w:rsid w:val="008E7230"/>
    <w:rsid w:val="008E7D50"/>
    <w:rsid w:val="008F0B47"/>
    <w:rsid w:val="008F17D6"/>
    <w:rsid w:val="008F4758"/>
    <w:rsid w:val="008F5338"/>
    <w:rsid w:val="008F5D46"/>
    <w:rsid w:val="008F7ACF"/>
    <w:rsid w:val="00902BC4"/>
    <w:rsid w:val="00903A67"/>
    <w:rsid w:val="00905D59"/>
    <w:rsid w:val="00906AB3"/>
    <w:rsid w:val="009137DC"/>
    <w:rsid w:val="00914917"/>
    <w:rsid w:val="009155D3"/>
    <w:rsid w:val="00915D09"/>
    <w:rsid w:val="00917782"/>
    <w:rsid w:val="00917B98"/>
    <w:rsid w:val="009213CF"/>
    <w:rsid w:val="009214E2"/>
    <w:rsid w:val="00925AF3"/>
    <w:rsid w:val="00927511"/>
    <w:rsid w:val="00932A9A"/>
    <w:rsid w:val="0093366A"/>
    <w:rsid w:val="00934278"/>
    <w:rsid w:val="0093472B"/>
    <w:rsid w:val="0093554A"/>
    <w:rsid w:val="00935E68"/>
    <w:rsid w:val="009369E4"/>
    <w:rsid w:val="00936C3E"/>
    <w:rsid w:val="00936F97"/>
    <w:rsid w:val="0093763E"/>
    <w:rsid w:val="00937D20"/>
    <w:rsid w:val="009403F5"/>
    <w:rsid w:val="00941EB0"/>
    <w:rsid w:val="009442FE"/>
    <w:rsid w:val="00944458"/>
    <w:rsid w:val="0094497E"/>
    <w:rsid w:val="00945A07"/>
    <w:rsid w:val="00946094"/>
    <w:rsid w:val="00947F42"/>
    <w:rsid w:val="009531A7"/>
    <w:rsid w:val="00953D10"/>
    <w:rsid w:val="009550C8"/>
    <w:rsid w:val="00955878"/>
    <w:rsid w:val="00955A24"/>
    <w:rsid w:val="00955BC3"/>
    <w:rsid w:val="00955D36"/>
    <w:rsid w:val="009561F1"/>
    <w:rsid w:val="00961169"/>
    <w:rsid w:val="00961A1E"/>
    <w:rsid w:val="00961B14"/>
    <w:rsid w:val="00962421"/>
    <w:rsid w:val="00962D8B"/>
    <w:rsid w:val="0096349E"/>
    <w:rsid w:val="00964CC1"/>
    <w:rsid w:val="00965A8E"/>
    <w:rsid w:val="00966B40"/>
    <w:rsid w:val="00972552"/>
    <w:rsid w:val="0097255F"/>
    <w:rsid w:val="0097484F"/>
    <w:rsid w:val="00974D14"/>
    <w:rsid w:val="00976FDB"/>
    <w:rsid w:val="00977493"/>
    <w:rsid w:val="00977F25"/>
    <w:rsid w:val="009843AE"/>
    <w:rsid w:val="009847AA"/>
    <w:rsid w:val="0098592F"/>
    <w:rsid w:val="00987346"/>
    <w:rsid w:val="00993842"/>
    <w:rsid w:val="00995365"/>
    <w:rsid w:val="00996B63"/>
    <w:rsid w:val="00996D01"/>
    <w:rsid w:val="009979C3"/>
    <w:rsid w:val="009A1223"/>
    <w:rsid w:val="009A17CD"/>
    <w:rsid w:val="009A21F3"/>
    <w:rsid w:val="009A22E5"/>
    <w:rsid w:val="009A2526"/>
    <w:rsid w:val="009A5EE7"/>
    <w:rsid w:val="009A60FE"/>
    <w:rsid w:val="009A6E5C"/>
    <w:rsid w:val="009A708C"/>
    <w:rsid w:val="009B1AC0"/>
    <w:rsid w:val="009B210E"/>
    <w:rsid w:val="009B3542"/>
    <w:rsid w:val="009B6337"/>
    <w:rsid w:val="009B6E16"/>
    <w:rsid w:val="009B7721"/>
    <w:rsid w:val="009C2B48"/>
    <w:rsid w:val="009C2C3A"/>
    <w:rsid w:val="009C3A1B"/>
    <w:rsid w:val="009C4A5B"/>
    <w:rsid w:val="009C5034"/>
    <w:rsid w:val="009C56BD"/>
    <w:rsid w:val="009C5DB2"/>
    <w:rsid w:val="009C624D"/>
    <w:rsid w:val="009C6F55"/>
    <w:rsid w:val="009C77A1"/>
    <w:rsid w:val="009D0109"/>
    <w:rsid w:val="009D07BA"/>
    <w:rsid w:val="009D09EC"/>
    <w:rsid w:val="009D13CD"/>
    <w:rsid w:val="009D29D5"/>
    <w:rsid w:val="009D29FA"/>
    <w:rsid w:val="009D3E5C"/>
    <w:rsid w:val="009D6178"/>
    <w:rsid w:val="009D6F62"/>
    <w:rsid w:val="009E00E6"/>
    <w:rsid w:val="009E033B"/>
    <w:rsid w:val="009E18B0"/>
    <w:rsid w:val="009E18B9"/>
    <w:rsid w:val="009E226A"/>
    <w:rsid w:val="009E265F"/>
    <w:rsid w:val="009E375D"/>
    <w:rsid w:val="009E43A6"/>
    <w:rsid w:val="009E4E7F"/>
    <w:rsid w:val="009E4F86"/>
    <w:rsid w:val="009E59E4"/>
    <w:rsid w:val="009E5E81"/>
    <w:rsid w:val="009E5EC2"/>
    <w:rsid w:val="009E60F4"/>
    <w:rsid w:val="009E7925"/>
    <w:rsid w:val="009F0245"/>
    <w:rsid w:val="009F1758"/>
    <w:rsid w:val="009F1931"/>
    <w:rsid w:val="009F400E"/>
    <w:rsid w:val="009F44E0"/>
    <w:rsid w:val="009F606D"/>
    <w:rsid w:val="009F7A26"/>
    <w:rsid w:val="009F7B0F"/>
    <w:rsid w:val="00A012C9"/>
    <w:rsid w:val="00A01794"/>
    <w:rsid w:val="00A025E9"/>
    <w:rsid w:val="00A02AAE"/>
    <w:rsid w:val="00A03436"/>
    <w:rsid w:val="00A03D35"/>
    <w:rsid w:val="00A03FF3"/>
    <w:rsid w:val="00A04405"/>
    <w:rsid w:val="00A051A8"/>
    <w:rsid w:val="00A055A8"/>
    <w:rsid w:val="00A074ED"/>
    <w:rsid w:val="00A1097E"/>
    <w:rsid w:val="00A10CDB"/>
    <w:rsid w:val="00A10D02"/>
    <w:rsid w:val="00A11394"/>
    <w:rsid w:val="00A13DC8"/>
    <w:rsid w:val="00A143CF"/>
    <w:rsid w:val="00A1544F"/>
    <w:rsid w:val="00A1604C"/>
    <w:rsid w:val="00A17033"/>
    <w:rsid w:val="00A22D76"/>
    <w:rsid w:val="00A23288"/>
    <w:rsid w:val="00A255A7"/>
    <w:rsid w:val="00A25C32"/>
    <w:rsid w:val="00A26058"/>
    <w:rsid w:val="00A2738C"/>
    <w:rsid w:val="00A27C7D"/>
    <w:rsid w:val="00A30272"/>
    <w:rsid w:val="00A3122A"/>
    <w:rsid w:val="00A318E0"/>
    <w:rsid w:val="00A320A7"/>
    <w:rsid w:val="00A33D0F"/>
    <w:rsid w:val="00A3403B"/>
    <w:rsid w:val="00A346C6"/>
    <w:rsid w:val="00A34BE4"/>
    <w:rsid w:val="00A3563E"/>
    <w:rsid w:val="00A411E0"/>
    <w:rsid w:val="00A42277"/>
    <w:rsid w:val="00A42313"/>
    <w:rsid w:val="00A42FF6"/>
    <w:rsid w:val="00A45352"/>
    <w:rsid w:val="00A45392"/>
    <w:rsid w:val="00A46801"/>
    <w:rsid w:val="00A47335"/>
    <w:rsid w:val="00A5068D"/>
    <w:rsid w:val="00A530DF"/>
    <w:rsid w:val="00A55649"/>
    <w:rsid w:val="00A5632E"/>
    <w:rsid w:val="00A60514"/>
    <w:rsid w:val="00A613F4"/>
    <w:rsid w:val="00A62707"/>
    <w:rsid w:val="00A62ED8"/>
    <w:rsid w:val="00A65420"/>
    <w:rsid w:val="00A660B2"/>
    <w:rsid w:val="00A717B4"/>
    <w:rsid w:val="00A7214A"/>
    <w:rsid w:val="00A72641"/>
    <w:rsid w:val="00A73179"/>
    <w:rsid w:val="00A74455"/>
    <w:rsid w:val="00A76E41"/>
    <w:rsid w:val="00A77ED1"/>
    <w:rsid w:val="00A80B75"/>
    <w:rsid w:val="00A820F1"/>
    <w:rsid w:val="00A823A0"/>
    <w:rsid w:val="00A82B38"/>
    <w:rsid w:val="00A83455"/>
    <w:rsid w:val="00A84482"/>
    <w:rsid w:val="00A84831"/>
    <w:rsid w:val="00A870FA"/>
    <w:rsid w:val="00A87D36"/>
    <w:rsid w:val="00A904A1"/>
    <w:rsid w:val="00A91675"/>
    <w:rsid w:val="00A92625"/>
    <w:rsid w:val="00A957B0"/>
    <w:rsid w:val="00A95DC7"/>
    <w:rsid w:val="00A96003"/>
    <w:rsid w:val="00A96985"/>
    <w:rsid w:val="00A97A45"/>
    <w:rsid w:val="00A97EA2"/>
    <w:rsid w:val="00AA0649"/>
    <w:rsid w:val="00AA2C73"/>
    <w:rsid w:val="00AA3F9F"/>
    <w:rsid w:val="00AA5A9F"/>
    <w:rsid w:val="00AA5B9A"/>
    <w:rsid w:val="00AA5EC2"/>
    <w:rsid w:val="00AA6265"/>
    <w:rsid w:val="00AA6B8F"/>
    <w:rsid w:val="00AA6D91"/>
    <w:rsid w:val="00AA7444"/>
    <w:rsid w:val="00AA7FD8"/>
    <w:rsid w:val="00AB17FF"/>
    <w:rsid w:val="00AB2FBE"/>
    <w:rsid w:val="00AB4B69"/>
    <w:rsid w:val="00AB513B"/>
    <w:rsid w:val="00AB51BC"/>
    <w:rsid w:val="00AB6CB5"/>
    <w:rsid w:val="00AC0557"/>
    <w:rsid w:val="00AC172F"/>
    <w:rsid w:val="00AC1D68"/>
    <w:rsid w:val="00AC2171"/>
    <w:rsid w:val="00AC3DF6"/>
    <w:rsid w:val="00AC4B9C"/>
    <w:rsid w:val="00AC4D8F"/>
    <w:rsid w:val="00AC527F"/>
    <w:rsid w:val="00AC5C12"/>
    <w:rsid w:val="00AC67EC"/>
    <w:rsid w:val="00AC6CB6"/>
    <w:rsid w:val="00AD362E"/>
    <w:rsid w:val="00AD5E95"/>
    <w:rsid w:val="00AD62A8"/>
    <w:rsid w:val="00AD6318"/>
    <w:rsid w:val="00AE0CF9"/>
    <w:rsid w:val="00AE0FDE"/>
    <w:rsid w:val="00AE1464"/>
    <w:rsid w:val="00AE185F"/>
    <w:rsid w:val="00AE1EBB"/>
    <w:rsid w:val="00AE2257"/>
    <w:rsid w:val="00AE2963"/>
    <w:rsid w:val="00AE45A7"/>
    <w:rsid w:val="00AE72CF"/>
    <w:rsid w:val="00AF1414"/>
    <w:rsid w:val="00AF40F8"/>
    <w:rsid w:val="00AF412A"/>
    <w:rsid w:val="00AF4272"/>
    <w:rsid w:val="00AF5605"/>
    <w:rsid w:val="00AF60A4"/>
    <w:rsid w:val="00AF60C5"/>
    <w:rsid w:val="00AF66F7"/>
    <w:rsid w:val="00AF751F"/>
    <w:rsid w:val="00AF77CF"/>
    <w:rsid w:val="00B00FE0"/>
    <w:rsid w:val="00B02355"/>
    <w:rsid w:val="00B046D1"/>
    <w:rsid w:val="00B0555B"/>
    <w:rsid w:val="00B058D8"/>
    <w:rsid w:val="00B06486"/>
    <w:rsid w:val="00B06AD7"/>
    <w:rsid w:val="00B07603"/>
    <w:rsid w:val="00B078CA"/>
    <w:rsid w:val="00B1010B"/>
    <w:rsid w:val="00B11014"/>
    <w:rsid w:val="00B12A72"/>
    <w:rsid w:val="00B13D05"/>
    <w:rsid w:val="00B13EFD"/>
    <w:rsid w:val="00B14C66"/>
    <w:rsid w:val="00B15FA7"/>
    <w:rsid w:val="00B1644E"/>
    <w:rsid w:val="00B16452"/>
    <w:rsid w:val="00B1742B"/>
    <w:rsid w:val="00B17746"/>
    <w:rsid w:val="00B17F9E"/>
    <w:rsid w:val="00B21511"/>
    <w:rsid w:val="00B2157A"/>
    <w:rsid w:val="00B23F47"/>
    <w:rsid w:val="00B240D6"/>
    <w:rsid w:val="00B24CB4"/>
    <w:rsid w:val="00B25DDB"/>
    <w:rsid w:val="00B2602A"/>
    <w:rsid w:val="00B26BD8"/>
    <w:rsid w:val="00B26E68"/>
    <w:rsid w:val="00B26F33"/>
    <w:rsid w:val="00B3114C"/>
    <w:rsid w:val="00B311BD"/>
    <w:rsid w:val="00B332FA"/>
    <w:rsid w:val="00B338D0"/>
    <w:rsid w:val="00B33C48"/>
    <w:rsid w:val="00B33E3C"/>
    <w:rsid w:val="00B3466F"/>
    <w:rsid w:val="00B36910"/>
    <w:rsid w:val="00B372CC"/>
    <w:rsid w:val="00B37509"/>
    <w:rsid w:val="00B37E21"/>
    <w:rsid w:val="00B427A4"/>
    <w:rsid w:val="00B42861"/>
    <w:rsid w:val="00B42910"/>
    <w:rsid w:val="00B460A7"/>
    <w:rsid w:val="00B4718B"/>
    <w:rsid w:val="00B47C2B"/>
    <w:rsid w:val="00B50588"/>
    <w:rsid w:val="00B50A82"/>
    <w:rsid w:val="00B50E75"/>
    <w:rsid w:val="00B51526"/>
    <w:rsid w:val="00B518E9"/>
    <w:rsid w:val="00B51ED9"/>
    <w:rsid w:val="00B52729"/>
    <w:rsid w:val="00B52EEB"/>
    <w:rsid w:val="00B5553A"/>
    <w:rsid w:val="00B55E8E"/>
    <w:rsid w:val="00B56DBB"/>
    <w:rsid w:val="00B57F13"/>
    <w:rsid w:val="00B61CDD"/>
    <w:rsid w:val="00B64286"/>
    <w:rsid w:val="00B654CF"/>
    <w:rsid w:val="00B65625"/>
    <w:rsid w:val="00B659C5"/>
    <w:rsid w:val="00B66854"/>
    <w:rsid w:val="00B66D9D"/>
    <w:rsid w:val="00B70DE6"/>
    <w:rsid w:val="00B7192B"/>
    <w:rsid w:val="00B71C9D"/>
    <w:rsid w:val="00B720E9"/>
    <w:rsid w:val="00B763AC"/>
    <w:rsid w:val="00B77200"/>
    <w:rsid w:val="00B80299"/>
    <w:rsid w:val="00B80548"/>
    <w:rsid w:val="00B80687"/>
    <w:rsid w:val="00B80CB4"/>
    <w:rsid w:val="00B81573"/>
    <w:rsid w:val="00B8366E"/>
    <w:rsid w:val="00B83C23"/>
    <w:rsid w:val="00B84468"/>
    <w:rsid w:val="00B850A5"/>
    <w:rsid w:val="00B86BFB"/>
    <w:rsid w:val="00B90714"/>
    <w:rsid w:val="00B90771"/>
    <w:rsid w:val="00B92D1F"/>
    <w:rsid w:val="00B946D9"/>
    <w:rsid w:val="00B95170"/>
    <w:rsid w:val="00B9578C"/>
    <w:rsid w:val="00B95D92"/>
    <w:rsid w:val="00B96107"/>
    <w:rsid w:val="00B96DD1"/>
    <w:rsid w:val="00B975F5"/>
    <w:rsid w:val="00B9770E"/>
    <w:rsid w:val="00B97AD8"/>
    <w:rsid w:val="00BA07B8"/>
    <w:rsid w:val="00BA321D"/>
    <w:rsid w:val="00BA6B67"/>
    <w:rsid w:val="00BB03B7"/>
    <w:rsid w:val="00BB1360"/>
    <w:rsid w:val="00BB31F3"/>
    <w:rsid w:val="00BB3F75"/>
    <w:rsid w:val="00BC0A5F"/>
    <w:rsid w:val="00BC0F5E"/>
    <w:rsid w:val="00BC0FC3"/>
    <w:rsid w:val="00BC10A6"/>
    <w:rsid w:val="00BC6BFA"/>
    <w:rsid w:val="00BC73C8"/>
    <w:rsid w:val="00BD1AD7"/>
    <w:rsid w:val="00BD4323"/>
    <w:rsid w:val="00BD46D9"/>
    <w:rsid w:val="00BD5022"/>
    <w:rsid w:val="00BE01E9"/>
    <w:rsid w:val="00BE0972"/>
    <w:rsid w:val="00BE0E30"/>
    <w:rsid w:val="00BE15D4"/>
    <w:rsid w:val="00BE2707"/>
    <w:rsid w:val="00BE366F"/>
    <w:rsid w:val="00BE7229"/>
    <w:rsid w:val="00BF2526"/>
    <w:rsid w:val="00BF511E"/>
    <w:rsid w:val="00BF51EE"/>
    <w:rsid w:val="00BF6D2E"/>
    <w:rsid w:val="00BF71BF"/>
    <w:rsid w:val="00BF7506"/>
    <w:rsid w:val="00BF7C68"/>
    <w:rsid w:val="00C00A4A"/>
    <w:rsid w:val="00C00BF1"/>
    <w:rsid w:val="00C02887"/>
    <w:rsid w:val="00C02DBC"/>
    <w:rsid w:val="00C0353F"/>
    <w:rsid w:val="00C039F5"/>
    <w:rsid w:val="00C04289"/>
    <w:rsid w:val="00C0611F"/>
    <w:rsid w:val="00C0761D"/>
    <w:rsid w:val="00C07C27"/>
    <w:rsid w:val="00C104BD"/>
    <w:rsid w:val="00C10CAD"/>
    <w:rsid w:val="00C13298"/>
    <w:rsid w:val="00C14266"/>
    <w:rsid w:val="00C14954"/>
    <w:rsid w:val="00C159A8"/>
    <w:rsid w:val="00C162CA"/>
    <w:rsid w:val="00C16454"/>
    <w:rsid w:val="00C176E8"/>
    <w:rsid w:val="00C17974"/>
    <w:rsid w:val="00C24567"/>
    <w:rsid w:val="00C24CE9"/>
    <w:rsid w:val="00C25447"/>
    <w:rsid w:val="00C25983"/>
    <w:rsid w:val="00C25B2D"/>
    <w:rsid w:val="00C25D66"/>
    <w:rsid w:val="00C26ECD"/>
    <w:rsid w:val="00C276F4"/>
    <w:rsid w:val="00C3392A"/>
    <w:rsid w:val="00C34033"/>
    <w:rsid w:val="00C3416F"/>
    <w:rsid w:val="00C358FE"/>
    <w:rsid w:val="00C368A7"/>
    <w:rsid w:val="00C405E7"/>
    <w:rsid w:val="00C4061D"/>
    <w:rsid w:val="00C408DE"/>
    <w:rsid w:val="00C42F28"/>
    <w:rsid w:val="00C440E5"/>
    <w:rsid w:val="00C445D2"/>
    <w:rsid w:val="00C44F0C"/>
    <w:rsid w:val="00C46B8A"/>
    <w:rsid w:val="00C46D3E"/>
    <w:rsid w:val="00C4712B"/>
    <w:rsid w:val="00C47192"/>
    <w:rsid w:val="00C4741B"/>
    <w:rsid w:val="00C47D1C"/>
    <w:rsid w:val="00C50346"/>
    <w:rsid w:val="00C50703"/>
    <w:rsid w:val="00C510DF"/>
    <w:rsid w:val="00C5129D"/>
    <w:rsid w:val="00C51331"/>
    <w:rsid w:val="00C51473"/>
    <w:rsid w:val="00C51DE5"/>
    <w:rsid w:val="00C521B2"/>
    <w:rsid w:val="00C52F64"/>
    <w:rsid w:val="00C53C87"/>
    <w:rsid w:val="00C55577"/>
    <w:rsid w:val="00C568A2"/>
    <w:rsid w:val="00C56D81"/>
    <w:rsid w:val="00C577F5"/>
    <w:rsid w:val="00C6073D"/>
    <w:rsid w:val="00C61E2A"/>
    <w:rsid w:val="00C631E2"/>
    <w:rsid w:val="00C64377"/>
    <w:rsid w:val="00C67D94"/>
    <w:rsid w:val="00C70221"/>
    <w:rsid w:val="00C7033D"/>
    <w:rsid w:val="00C70CAB"/>
    <w:rsid w:val="00C70D62"/>
    <w:rsid w:val="00C71287"/>
    <w:rsid w:val="00C728D0"/>
    <w:rsid w:val="00C7318D"/>
    <w:rsid w:val="00C73C1A"/>
    <w:rsid w:val="00C76D55"/>
    <w:rsid w:val="00C809F9"/>
    <w:rsid w:val="00C80ECA"/>
    <w:rsid w:val="00C81EAC"/>
    <w:rsid w:val="00C82BE0"/>
    <w:rsid w:val="00C83C01"/>
    <w:rsid w:val="00C862DD"/>
    <w:rsid w:val="00C86A9A"/>
    <w:rsid w:val="00C90432"/>
    <w:rsid w:val="00C9178D"/>
    <w:rsid w:val="00C91FAA"/>
    <w:rsid w:val="00C92142"/>
    <w:rsid w:val="00C921D4"/>
    <w:rsid w:val="00C92BC9"/>
    <w:rsid w:val="00C94CC7"/>
    <w:rsid w:val="00C956FC"/>
    <w:rsid w:val="00C95881"/>
    <w:rsid w:val="00C96FC5"/>
    <w:rsid w:val="00CA03D7"/>
    <w:rsid w:val="00CA0675"/>
    <w:rsid w:val="00CA34C5"/>
    <w:rsid w:val="00CA3CE7"/>
    <w:rsid w:val="00CA3DE2"/>
    <w:rsid w:val="00CA5D2D"/>
    <w:rsid w:val="00CB0F3E"/>
    <w:rsid w:val="00CB1742"/>
    <w:rsid w:val="00CB1E7F"/>
    <w:rsid w:val="00CB2389"/>
    <w:rsid w:val="00CB2934"/>
    <w:rsid w:val="00CB3AB8"/>
    <w:rsid w:val="00CB4F5A"/>
    <w:rsid w:val="00CB6601"/>
    <w:rsid w:val="00CB711A"/>
    <w:rsid w:val="00CC069F"/>
    <w:rsid w:val="00CC085D"/>
    <w:rsid w:val="00CC12C4"/>
    <w:rsid w:val="00CC15D0"/>
    <w:rsid w:val="00CC16AD"/>
    <w:rsid w:val="00CC16F5"/>
    <w:rsid w:val="00CC2B99"/>
    <w:rsid w:val="00CC5FD6"/>
    <w:rsid w:val="00CC73B4"/>
    <w:rsid w:val="00CC7BDD"/>
    <w:rsid w:val="00CD0760"/>
    <w:rsid w:val="00CD31ED"/>
    <w:rsid w:val="00CD3E1A"/>
    <w:rsid w:val="00CD42F2"/>
    <w:rsid w:val="00CD5020"/>
    <w:rsid w:val="00CD57A6"/>
    <w:rsid w:val="00CD7EBC"/>
    <w:rsid w:val="00CE0024"/>
    <w:rsid w:val="00CE10D5"/>
    <w:rsid w:val="00CE11EE"/>
    <w:rsid w:val="00CE129C"/>
    <w:rsid w:val="00CE197E"/>
    <w:rsid w:val="00CE1FE5"/>
    <w:rsid w:val="00CE25C8"/>
    <w:rsid w:val="00CE304C"/>
    <w:rsid w:val="00CE4D5B"/>
    <w:rsid w:val="00CE4D64"/>
    <w:rsid w:val="00CE7CEC"/>
    <w:rsid w:val="00CF159B"/>
    <w:rsid w:val="00CF2221"/>
    <w:rsid w:val="00CF2535"/>
    <w:rsid w:val="00CF31E3"/>
    <w:rsid w:val="00CF3EDD"/>
    <w:rsid w:val="00CF4F74"/>
    <w:rsid w:val="00CF606C"/>
    <w:rsid w:val="00CF61BB"/>
    <w:rsid w:val="00CF78B2"/>
    <w:rsid w:val="00D01E9B"/>
    <w:rsid w:val="00D0281E"/>
    <w:rsid w:val="00D02F2D"/>
    <w:rsid w:val="00D0300A"/>
    <w:rsid w:val="00D036E7"/>
    <w:rsid w:val="00D077BA"/>
    <w:rsid w:val="00D10BF5"/>
    <w:rsid w:val="00D12192"/>
    <w:rsid w:val="00D122C1"/>
    <w:rsid w:val="00D14F16"/>
    <w:rsid w:val="00D151EC"/>
    <w:rsid w:val="00D159DB"/>
    <w:rsid w:val="00D22A55"/>
    <w:rsid w:val="00D25421"/>
    <w:rsid w:val="00D27663"/>
    <w:rsid w:val="00D27953"/>
    <w:rsid w:val="00D30BD6"/>
    <w:rsid w:val="00D326F7"/>
    <w:rsid w:val="00D363D3"/>
    <w:rsid w:val="00D363D7"/>
    <w:rsid w:val="00D365DB"/>
    <w:rsid w:val="00D36941"/>
    <w:rsid w:val="00D37021"/>
    <w:rsid w:val="00D3749A"/>
    <w:rsid w:val="00D37BA0"/>
    <w:rsid w:val="00D41999"/>
    <w:rsid w:val="00D42EC9"/>
    <w:rsid w:val="00D43213"/>
    <w:rsid w:val="00D43278"/>
    <w:rsid w:val="00D436A2"/>
    <w:rsid w:val="00D43AD8"/>
    <w:rsid w:val="00D4571B"/>
    <w:rsid w:val="00D45762"/>
    <w:rsid w:val="00D4581B"/>
    <w:rsid w:val="00D46930"/>
    <w:rsid w:val="00D47307"/>
    <w:rsid w:val="00D47A42"/>
    <w:rsid w:val="00D47F97"/>
    <w:rsid w:val="00D50876"/>
    <w:rsid w:val="00D517A8"/>
    <w:rsid w:val="00D537EE"/>
    <w:rsid w:val="00D53B11"/>
    <w:rsid w:val="00D54EBA"/>
    <w:rsid w:val="00D55344"/>
    <w:rsid w:val="00D57E44"/>
    <w:rsid w:val="00D61649"/>
    <w:rsid w:val="00D61990"/>
    <w:rsid w:val="00D629B1"/>
    <w:rsid w:val="00D62C81"/>
    <w:rsid w:val="00D63AC9"/>
    <w:rsid w:val="00D63CE8"/>
    <w:rsid w:val="00D63E45"/>
    <w:rsid w:val="00D64769"/>
    <w:rsid w:val="00D65376"/>
    <w:rsid w:val="00D659AD"/>
    <w:rsid w:val="00D660BF"/>
    <w:rsid w:val="00D66D8B"/>
    <w:rsid w:val="00D706EF"/>
    <w:rsid w:val="00D719DF"/>
    <w:rsid w:val="00D7308E"/>
    <w:rsid w:val="00D74599"/>
    <w:rsid w:val="00D8061A"/>
    <w:rsid w:val="00D81646"/>
    <w:rsid w:val="00D820FA"/>
    <w:rsid w:val="00D82E1A"/>
    <w:rsid w:val="00D833E2"/>
    <w:rsid w:val="00D84690"/>
    <w:rsid w:val="00D8669A"/>
    <w:rsid w:val="00D8762E"/>
    <w:rsid w:val="00D9047C"/>
    <w:rsid w:val="00D91880"/>
    <w:rsid w:val="00D918D0"/>
    <w:rsid w:val="00D93C1B"/>
    <w:rsid w:val="00D94950"/>
    <w:rsid w:val="00D953B1"/>
    <w:rsid w:val="00D963C0"/>
    <w:rsid w:val="00D963DB"/>
    <w:rsid w:val="00D97DB7"/>
    <w:rsid w:val="00D97DC5"/>
    <w:rsid w:val="00DA0427"/>
    <w:rsid w:val="00DA15C6"/>
    <w:rsid w:val="00DA1B4F"/>
    <w:rsid w:val="00DA30F6"/>
    <w:rsid w:val="00DA404D"/>
    <w:rsid w:val="00DA4BB9"/>
    <w:rsid w:val="00DA5593"/>
    <w:rsid w:val="00DA6D13"/>
    <w:rsid w:val="00DA6DAA"/>
    <w:rsid w:val="00DA779B"/>
    <w:rsid w:val="00DB1A94"/>
    <w:rsid w:val="00DB3FEE"/>
    <w:rsid w:val="00DB487F"/>
    <w:rsid w:val="00DB48E5"/>
    <w:rsid w:val="00DB5122"/>
    <w:rsid w:val="00DB60F2"/>
    <w:rsid w:val="00DB6917"/>
    <w:rsid w:val="00DB6A05"/>
    <w:rsid w:val="00DB7404"/>
    <w:rsid w:val="00DC00C5"/>
    <w:rsid w:val="00DC02D4"/>
    <w:rsid w:val="00DC07C1"/>
    <w:rsid w:val="00DC1C14"/>
    <w:rsid w:val="00DC1C94"/>
    <w:rsid w:val="00DC2A1E"/>
    <w:rsid w:val="00DC30AB"/>
    <w:rsid w:val="00DC3E45"/>
    <w:rsid w:val="00DC7821"/>
    <w:rsid w:val="00DD0091"/>
    <w:rsid w:val="00DD15FD"/>
    <w:rsid w:val="00DD1CE1"/>
    <w:rsid w:val="00DD2566"/>
    <w:rsid w:val="00DD389F"/>
    <w:rsid w:val="00DD3B31"/>
    <w:rsid w:val="00DD5448"/>
    <w:rsid w:val="00DD5AC2"/>
    <w:rsid w:val="00DD5E4B"/>
    <w:rsid w:val="00DD701F"/>
    <w:rsid w:val="00DE09A1"/>
    <w:rsid w:val="00DE0D4E"/>
    <w:rsid w:val="00DE22EF"/>
    <w:rsid w:val="00DE60EC"/>
    <w:rsid w:val="00DE67A6"/>
    <w:rsid w:val="00DF027C"/>
    <w:rsid w:val="00DF2A80"/>
    <w:rsid w:val="00DF2C9F"/>
    <w:rsid w:val="00DF3832"/>
    <w:rsid w:val="00DF3DE5"/>
    <w:rsid w:val="00DF4329"/>
    <w:rsid w:val="00DF497F"/>
    <w:rsid w:val="00DF55C2"/>
    <w:rsid w:val="00DF62BD"/>
    <w:rsid w:val="00DF72EC"/>
    <w:rsid w:val="00E00784"/>
    <w:rsid w:val="00E00942"/>
    <w:rsid w:val="00E01896"/>
    <w:rsid w:val="00E02AA6"/>
    <w:rsid w:val="00E02BED"/>
    <w:rsid w:val="00E03E3E"/>
    <w:rsid w:val="00E04134"/>
    <w:rsid w:val="00E055FD"/>
    <w:rsid w:val="00E06366"/>
    <w:rsid w:val="00E06382"/>
    <w:rsid w:val="00E075FF"/>
    <w:rsid w:val="00E077AB"/>
    <w:rsid w:val="00E12F27"/>
    <w:rsid w:val="00E13C20"/>
    <w:rsid w:val="00E14499"/>
    <w:rsid w:val="00E15BDB"/>
    <w:rsid w:val="00E15FE2"/>
    <w:rsid w:val="00E17682"/>
    <w:rsid w:val="00E17698"/>
    <w:rsid w:val="00E179B0"/>
    <w:rsid w:val="00E2099C"/>
    <w:rsid w:val="00E20DDC"/>
    <w:rsid w:val="00E21749"/>
    <w:rsid w:val="00E22D6B"/>
    <w:rsid w:val="00E23D6C"/>
    <w:rsid w:val="00E23DC3"/>
    <w:rsid w:val="00E25267"/>
    <w:rsid w:val="00E25F71"/>
    <w:rsid w:val="00E26915"/>
    <w:rsid w:val="00E306B4"/>
    <w:rsid w:val="00E30967"/>
    <w:rsid w:val="00E31E47"/>
    <w:rsid w:val="00E330DF"/>
    <w:rsid w:val="00E3354B"/>
    <w:rsid w:val="00E33FBA"/>
    <w:rsid w:val="00E36CD7"/>
    <w:rsid w:val="00E37304"/>
    <w:rsid w:val="00E37A2E"/>
    <w:rsid w:val="00E41754"/>
    <w:rsid w:val="00E4417A"/>
    <w:rsid w:val="00E44AD1"/>
    <w:rsid w:val="00E45F8C"/>
    <w:rsid w:val="00E466C6"/>
    <w:rsid w:val="00E46F60"/>
    <w:rsid w:val="00E541F7"/>
    <w:rsid w:val="00E55568"/>
    <w:rsid w:val="00E57A9F"/>
    <w:rsid w:val="00E57B21"/>
    <w:rsid w:val="00E60067"/>
    <w:rsid w:val="00E61A33"/>
    <w:rsid w:val="00E621B3"/>
    <w:rsid w:val="00E627B0"/>
    <w:rsid w:val="00E64C91"/>
    <w:rsid w:val="00E6507B"/>
    <w:rsid w:val="00E651F3"/>
    <w:rsid w:val="00E65D74"/>
    <w:rsid w:val="00E663BB"/>
    <w:rsid w:val="00E67105"/>
    <w:rsid w:val="00E72DF8"/>
    <w:rsid w:val="00E7384F"/>
    <w:rsid w:val="00E73BE6"/>
    <w:rsid w:val="00E758F4"/>
    <w:rsid w:val="00E763B6"/>
    <w:rsid w:val="00E7645A"/>
    <w:rsid w:val="00E76C79"/>
    <w:rsid w:val="00E76D2E"/>
    <w:rsid w:val="00E76E79"/>
    <w:rsid w:val="00E77058"/>
    <w:rsid w:val="00E80169"/>
    <w:rsid w:val="00E8238A"/>
    <w:rsid w:val="00E8461C"/>
    <w:rsid w:val="00E85464"/>
    <w:rsid w:val="00E85AA0"/>
    <w:rsid w:val="00E8697D"/>
    <w:rsid w:val="00E873B7"/>
    <w:rsid w:val="00E91965"/>
    <w:rsid w:val="00E927BF"/>
    <w:rsid w:val="00E97944"/>
    <w:rsid w:val="00EA01BB"/>
    <w:rsid w:val="00EA0A46"/>
    <w:rsid w:val="00EA296E"/>
    <w:rsid w:val="00EA3849"/>
    <w:rsid w:val="00EA436C"/>
    <w:rsid w:val="00EA48C5"/>
    <w:rsid w:val="00EA7300"/>
    <w:rsid w:val="00EB02AA"/>
    <w:rsid w:val="00EB23BC"/>
    <w:rsid w:val="00EB2838"/>
    <w:rsid w:val="00EB28A3"/>
    <w:rsid w:val="00EB36F4"/>
    <w:rsid w:val="00EB4B3F"/>
    <w:rsid w:val="00EB4F9F"/>
    <w:rsid w:val="00EB6511"/>
    <w:rsid w:val="00EB6A16"/>
    <w:rsid w:val="00EB7BB1"/>
    <w:rsid w:val="00EC269E"/>
    <w:rsid w:val="00EC283C"/>
    <w:rsid w:val="00EC35AA"/>
    <w:rsid w:val="00EC3926"/>
    <w:rsid w:val="00EC3DF7"/>
    <w:rsid w:val="00EC47B8"/>
    <w:rsid w:val="00EC527A"/>
    <w:rsid w:val="00EC52FA"/>
    <w:rsid w:val="00EC5EC7"/>
    <w:rsid w:val="00EC5EE0"/>
    <w:rsid w:val="00EC63FA"/>
    <w:rsid w:val="00ED3DCB"/>
    <w:rsid w:val="00ED3EB8"/>
    <w:rsid w:val="00ED3EEB"/>
    <w:rsid w:val="00ED44EF"/>
    <w:rsid w:val="00ED653B"/>
    <w:rsid w:val="00ED6631"/>
    <w:rsid w:val="00EE07A0"/>
    <w:rsid w:val="00EE0BAE"/>
    <w:rsid w:val="00EE120E"/>
    <w:rsid w:val="00EE185F"/>
    <w:rsid w:val="00EE2768"/>
    <w:rsid w:val="00EE5800"/>
    <w:rsid w:val="00EE592A"/>
    <w:rsid w:val="00EE67A4"/>
    <w:rsid w:val="00EE68CE"/>
    <w:rsid w:val="00EE7213"/>
    <w:rsid w:val="00EF0A1F"/>
    <w:rsid w:val="00EF0A62"/>
    <w:rsid w:val="00EF184E"/>
    <w:rsid w:val="00EF1F13"/>
    <w:rsid w:val="00EF2B0D"/>
    <w:rsid w:val="00EF2E79"/>
    <w:rsid w:val="00EF2F2B"/>
    <w:rsid w:val="00EF353F"/>
    <w:rsid w:val="00EF4C7C"/>
    <w:rsid w:val="00EF4E1E"/>
    <w:rsid w:val="00EF4EAE"/>
    <w:rsid w:val="00EF52F8"/>
    <w:rsid w:val="00EF5BC0"/>
    <w:rsid w:val="00EF62F3"/>
    <w:rsid w:val="00F000A4"/>
    <w:rsid w:val="00F00B2A"/>
    <w:rsid w:val="00F00E5B"/>
    <w:rsid w:val="00F02074"/>
    <w:rsid w:val="00F05768"/>
    <w:rsid w:val="00F06779"/>
    <w:rsid w:val="00F10DA9"/>
    <w:rsid w:val="00F1202D"/>
    <w:rsid w:val="00F1254E"/>
    <w:rsid w:val="00F1292F"/>
    <w:rsid w:val="00F13605"/>
    <w:rsid w:val="00F14213"/>
    <w:rsid w:val="00F144EC"/>
    <w:rsid w:val="00F15595"/>
    <w:rsid w:val="00F1681D"/>
    <w:rsid w:val="00F16DC9"/>
    <w:rsid w:val="00F21C3C"/>
    <w:rsid w:val="00F2243E"/>
    <w:rsid w:val="00F22492"/>
    <w:rsid w:val="00F22C95"/>
    <w:rsid w:val="00F251F8"/>
    <w:rsid w:val="00F26B37"/>
    <w:rsid w:val="00F30264"/>
    <w:rsid w:val="00F3027B"/>
    <w:rsid w:val="00F30DAA"/>
    <w:rsid w:val="00F32281"/>
    <w:rsid w:val="00F32884"/>
    <w:rsid w:val="00F329CB"/>
    <w:rsid w:val="00F33244"/>
    <w:rsid w:val="00F33F0A"/>
    <w:rsid w:val="00F3511A"/>
    <w:rsid w:val="00F361BB"/>
    <w:rsid w:val="00F37208"/>
    <w:rsid w:val="00F37897"/>
    <w:rsid w:val="00F4002A"/>
    <w:rsid w:val="00F40927"/>
    <w:rsid w:val="00F40E54"/>
    <w:rsid w:val="00F416CC"/>
    <w:rsid w:val="00F41DC5"/>
    <w:rsid w:val="00F43A7E"/>
    <w:rsid w:val="00F4408E"/>
    <w:rsid w:val="00F450ED"/>
    <w:rsid w:val="00F45153"/>
    <w:rsid w:val="00F4603A"/>
    <w:rsid w:val="00F47780"/>
    <w:rsid w:val="00F50A7F"/>
    <w:rsid w:val="00F51C20"/>
    <w:rsid w:val="00F522D0"/>
    <w:rsid w:val="00F52966"/>
    <w:rsid w:val="00F535D4"/>
    <w:rsid w:val="00F53A6D"/>
    <w:rsid w:val="00F54744"/>
    <w:rsid w:val="00F550F2"/>
    <w:rsid w:val="00F551C7"/>
    <w:rsid w:val="00F55910"/>
    <w:rsid w:val="00F60D25"/>
    <w:rsid w:val="00F6294E"/>
    <w:rsid w:val="00F633BB"/>
    <w:rsid w:val="00F645B9"/>
    <w:rsid w:val="00F64D79"/>
    <w:rsid w:val="00F65CFE"/>
    <w:rsid w:val="00F65FD1"/>
    <w:rsid w:val="00F66E6C"/>
    <w:rsid w:val="00F671B8"/>
    <w:rsid w:val="00F6729B"/>
    <w:rsid w:val="00F7386F"/>
    <w:rsid w:val="00F73E33"/>
    <w:rsid w:val="00F77276"/>
    <w:rsid w:val="00F77EAB"/>
    <w:rsid w:val="00F80258"/>
    <w:rsid w:val="00F81408"/>
    <w:rsid w:val="00F819CF"/>
    <w:rsid w:val="00F81C27"/>
    <w:rsid w:val="00F8302C"/>
    <w:rsid w:val="00F83144"/>
    <w:rsid w:val="00F85911"/>
    <w:rsid w:val="00F85FA7"/>
    <w:rsid w:val="00F86043"/>
    <w:rsid w:val="00F86FE4"/>
    <w:rsid w:val="00F87CB4"/>
    <w:rsid w:val="00F9006D"/>
    <w:rsid w:val="00F90E20"/>
    <w:rsid w:val="00F910B8"/>
    <w:rsid w:val="00F924B7"/>
    <w:rsid w:val="00F92C82"/>
    <w:rsid w:val="00F93BAB"/>
    <w:rsid w:val="00F94E9F"/>
    <w:rsid w:val="00F95032"/>
    <w:rsid w:val="00F95375"/>
    <w:rsid w:val="00F95380"/>
    <w:rsid w:val="00F9562A"/>
    <w:rsid w:val="00F95E30"/>
    <w:rsid w:val="00F962F6"/>
    <w:rsid w:val="00F97ADE"/>
    <w:rsid w:val="00F97D4A"/>
    <w:rsid w:val="00FA11D6"/>
    <w:rsid w:val="00FA1749"/>
    <w:rsid w:val="00FA18ED"/>
    <w:rsid w:val="00FA1AE4"/>
    <w:rsid w:val="00FA1AEB"/>
    <w:rsid w:val="00FA2760"/>
    <w:rsid w:val="00FA29A4"/>
    <w:rsid w:val="00FA3322"/>
    <w:rsid w:val="00FA4849"/>
    <w:rsid w:val="00FA4A60"/>
    <w:rsid w:val="00FA4A7D"/>
    <w:rsid w:val="00FA5038"/>
    <w:rsid w:val="00FA5550"/>
    <w:rsid w:val="00FA55B4"/>
    <w:rsid w:val="00FA5CAA"/>
    <w:rsid w:val="00FA607D"/>
    <w:rsid w:val="00FA6C66"/>
    <w:rsid w:val="00FA70F9"/>
    <w:rsid w:val="00FB03F7"/>
    <w:rsid w:val="00FB0D60"/>
    <w:rsid w:val="00FB1B8B"/>
    <w:rsid w:val="00FB3439"/>
    <w:rsid w:val="00FB4D70"/>
    <w:rsid w:val="00FB5665"/>
    <w:rsid w:val="00FC07C9"/>
    <w:rsid w:val="00FC07E7"/>
    <w:rsid w:val="00FC3716"/>
    <w:rsid w:val="00FC47EC"/>
    <w:rsid w:val="00FC4FCC"/>
    <w:rsid w:val="00FC670A"/>
    <w:rsid w:val="00FC7282"/>
    <w:rsid w:val="00FC73C2"/>
    <w:rsid w:val="00FD0219"/>
    <w:rsid w:val="00FD0441"/>
    <w:rsid w:val="00FD06BF"/>
    <w:rsid w:val="00FD19DF"/>
    <w:rsid w:val="00FD205B"/>
    <w:rsid w:val="00FD2F97"/>
    <w:rsid w:val="00FD60E1"/>
    <w:rsid w:val="00FD72E0"/>
    <w:rsid w:val="00FD7F97"/>
    <w:rsid w:val="00FE3E60"/>
    <w:rsid w:val="00FE4E58"/>
    <w:rsid w:val="00FE55FD"/>
    <w:rsid w:val="00FE5B26"/>
    <w:rsid w:val="00FE60D8"/>
    <w:rsid w:val="00FE7158"/>
    <w:rsid w:val="00FF0933"/>
    <w:rsid w:val="00FF1974"/>
    <w:rsid w:val="00FF28B0"/>
    <w:rsid w:val="00FF2BF0"/>
    <w:rsid w:val="00FF2DEB"/>
    <w:rsid w:val="00FF5368"/>
    <w:rsid w:val="00FF6302"/>
    <w:rsid w:val="00FF787D"/>
    <w:rsid w:val="00FF7E3F"/>
    <w:rsid w:val="0C5A5516"/>
    <w:rsid w:val="0C7FF120"/>
    <w:rsid w:val="16D2F34B"/>
    <w:rsid w:val="23604788"/>
    <w:rsid w:val="23AB7B03"/>
    <w:rsid w:val="297D4953"/>
    <w:rsid w:val="2B13E077"/>
    <w:rsid w:val="3B6708F2"/>
    <w:rsid w:val="4D0B80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5BAD4"/>
  <w15:chartTrackingRefBased/>
  <w15:docId w15:val="{EE192C0E-9720-426F-A691-3237372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394"/>
  </w:style>
  <w:style w:type="paragraph" w:styleId="Heading1">
    <w:name w:val="heading 1"/>
    <w:basedOn w:val="Normal"/>
    <w:next w:val="Normal"/>
    <w:link w:val="Heading1Char"/>
    <w:uiPriority w:val="9"/>
    <w:qFormat/>
    <w:rsid w:val="000C794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C794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C794B"/>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0C794B"/>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C794B"/>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C794B"/>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C794B"/>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C794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C794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94B"/>
    <w:rPr>
      <w:caps/>
      <w:color w:val="FFFFFF" w:themeColor="background1"/>
      <w:spacing w:val="15"/>
      <w:sz w:val="22"/>
      <w:szCs w:val="22"/>
      <w:shd w:val="clear" w:color="auto" w:fill="4472C4" w:themeFill="accent1"/>
    </w:rPr>
  </w:style>
  <w:style w:type="paragraph" w:styleId="Title">
    <w:name w:val="Title"/>
    <w:basedOn w:val="Normal"/>
    <w:next w:val="Normal"/>
    <w:link w:val="TitleChar"/>
    <w:uiPriority w:val="10"/>
    <w:qFormat/>
    <w:rsid w:val="000C794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C794B"/>
    <w:rPr>
      <w:rFonts w:asciiTheme="majorHAnsi" w:eastAsiaTheme="majorEastAsia" w:hAnsiTheme="majorHAnsi" w:cstheme="majorBidi"/>
      <w:caps/>
      <w:color w:val="4472C4" w:themeColor="accent1"/>
      <w:spacing w:val="10"/>
      <w:sz w:val="52"/>
      <w:szCs w:val="52"/>
    </w:rPr>
  </w:style>
  <w:style w:type="paragraph" w:customStyle="1" w:styleId="Heading1Alt">
    <w:name w:val="Heading 1 Alt"/>
    <w:basedOn w:val="Normal"/>
    <w:uiPriority w:val="1"/>
    <w:rsid w:val="00DC02D4"/>
    <w:pPr>
      <w:spacing w:before="120" w:line="180" w:lineRule="auto"/>
    </w:pPr>
    <w:rPr>
      <w:rFonts w:ascii="Calibri Light" w:hAnsi="Calibri Light"/>
      <w:b/>
      <w:caps/>
      <w:color w:val="001F5F"/>
      <w:sz w:val="56"/>
    </w:rPr>
  </w:style>
  <w:style w:type="paragraph" w:styleId="NoSpacing">
    <w:name w:val="No Spacing"/>
    <w:link w:val="NoSpacingChar"/>
    <w:uiPriority w:val="1"/>
    <w:qFormat/>
    <w:rsid w:val="000C794B"/>
    <w:pPr>
      <w:spacing w:after="0" w:line="240" w:lineRule="auto"/>
    </w:pPr>
  </w:style>
  <w:style w:type="paragraph" w:styleId="Date">
    <w:name w:val="Date"/>
    <w:basedOn w:val="Normal"/>
    <w:next w:val="Normal"/>
    <w:link w:val="DateChar"/>
    <w:uiPriority w:val="99"/>
    <w:rsid w:val="00DC02D4"/>
    <w:pPr>
      <w:kinsoku w:val="0"/>
      <w:overflowPunct w:val="0"/>
      <w:spacing w:after="0"/>
      <w:ind w:right="69"/>
      <w:jc w:val="right"/>
    </w:pPr>
    <w:rPr>
      <w:rFonts w:ascii="Constantia" w:hAnsi="Constantia"/>
      <w:color w:val="C45911" w:themeColor="accent2" w:themeShade="BF"/>
      <w:sz w:val="24"/>
      <w:szCs w:val="24"/>
    </w:rPr>
  </w:style>
  <w:style w:type="character" w:customStyle="1" w:styleId="DateChar">
    <w:name w:val="Date Char"/>
    <w:basedOn w:val="DefaultParagraphFont"/>
    <w:link w:val="Date"/>
    <w:uiPriority w:val="99"/>
    <w:rsid w:val="00DC02D4"/>
    <w:rPr>
      <w:rFonts w:ascii="Constantia" w:eastAsia="Times New Roman" w:hAnsi="Constantia" w:cs="Georgia"/>
      <w:color w:val="C45911" w:themeColor="accent2" w:themeShade="BF"/>
      <w:sz w:val="24"/>
      <w:szCs w:val="24"/>
      <w:lang w:val="en-US"/>
    </w:rPr>
  </w:style>
  <w:style w:type="paragraph" w:customStyle="1" w:styleId="StoryHighlight">
    <w:name w:val="Story Highlight"/>
    <w:basedOn w:val="Normal"/>
    <w:uiPriority w:val="1"/>
    <w:rsid w:val="00DC02D4"/>
    <w:pPr>
      <w:spacing w:line="300" w:lineRule="atLeast"/>
    </w:pPr>
    <w:rPr>
      <w:rFonts w:ascii="Constantia" w:hAnsi="Constantia"/>
      <w:b/>
      <w:i/>
      <w:color w:val="44546A" w:themeColor="text2"/>
      <w:sz w:val="24"/>
    </w:rPr>
  </w:style>
  <w:style w:type="character" w:customStyle="1" w:styleId="NoSpacingChar">
    <w:name w:val="No Spacing Char"/>
    <w:basedOn w:val="DefaultParagraphFont"/>
    <w:link w:val="NoSpacing"/>
    <w:uiPriority w:val="1"/>
    <w:rsid w:val="004A6E65"/>
  </w:style>
  <w:style w:type="character" w:customStyle="1" w:styleId="normaltextrun">
    <w:name w:val="normaltextrun"/>
    <w:basedOn w:val="DefaultParagraphFont"/>
    <w:rsid w:val="00732AA3"/>
  </w:style>
  <w:style w:type="character" w:customStyle="1" w:styleId="eop">
    <w:name w:val="eop"/>
    <w:basedOn w:val="DefaultParagraphFont"/>
    <w:rsid w:val="00732AA3"/>
  </w:style>
  <w:style w:type="table" w:styleId="TableGrid">
    <w:name w:val="Table Grid"/>
    <w:basedOn w:val="TableNormal"/>
    <w:uiPriority w:val="39"/>
    <w:rsid w:val="00732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315"/>
    <w:rPr>
      <w:color w:val="0563C1" w:themeColor="hyperlink"/>
      <w:u w:val="single"/>
    </w:rPr>
  </w:style>
  <w:style w:type="character" w:styleId="UnresolvedMention">
    <w:name w:val="Unresolved Mention"/>
    <w:basedOn w:val="DefaultParagraphFont"/>
    <w:uiPriority w:val="99"/>
    <w:semiHidden/>
    <w:unhideWhenUsed/>
    <w:rsid w:val="00640315"/>
    <w:rPr>
      <w:color w:val="605E5C"/>
      <w:shd w:val="clear" w:color="auto" w:fill="E1DFDD"/>
    </w:rPr>
  </w:style>
  <w:style w:type="character" w:styleId="FollowedHyperlink">
    <w:name w:val="FollowedHyperlink"/>
    <w:basedOn w:val="DefaultParagraphFont"/>
    <w:uiPriority w:val="99"/>
    <w:semiHidden/>
    <w:unhideWhenUsed/>
    <w:rsid w:val="00F80258"/>
    <w:rPr>
      <w:color w:val="954F72" w:themeColor="followedHyperlink"/>
      <w:u w:val="single"/>
    </w:rPr>
  </w:style>
  <w:style w:type="character" w:customStyle="1" w:styleId="Heading2Char">
    <w:name w:val="Heading 2 Char"/>
    <w:basedOn w:val="DefaultParagraphFont"/>
    <w:link w:val="Heading2"/>
    <w:uiPriority w:val="9"/>
    <w:rsid w:val="000C794B"/>
    <w:rPr>
      <w:caps/>
      <w:spacing w:val="15"/>
      <w:shd w:val="clear" w:color="auto" w:fill="D9E2F3" w:themeFill="accent1" w:themeFillTint="33"/>
    </w:rPr>
  </w:style>
  <w:style w:type="character" w:customStyle="1" w:styleId="Heading3Char">
    <w:name w:val="Heading 3 Char"/>
    <w:basedOn w:val="DefaultParagraphFont"/>
    <w:link w:val="Heading3"/>
    <w:uiPriority w:val="9"/>
    <w:rsid w:val="000C794B"/>
    <w:rPr>
      <w:caps/>
      <w:color w:val="1F3763" w:themeColor="accent1" w:themeShade="7F"/>
      <w:spacing w:val="15"/>
    </w:rPr>
  </w:style>
  <w:style w:type="character" w:customStyle="1" w:styleId="Heading4Char">
    <w:name w:val="Heading 4 Char"/>
    <w:basedOn w:val="DefaultParagraphFont"/>
    <w:link w:val="Heading4"/>
    <w:uiPriority w:val="9"/>
    <w:semiHidden/>
    <w:rsid w:val="000C794B"/>
    <w:rPr>
      <w:caps/>
      <w:color w:val="2F5496" w:themeColor="accent1" w:themeShade="BF"/>
      <w:spacing w:val="10"/>
    </w:rPr>
  </w:style>
  <w:style w:type="character" w:customStyle="1" w:styleId="Heading5Char">
    <w:name w:val="Heading 5 Char"/>
    <w:basedOn w:val="DefaultParagraphFont"/>
    <w:link w:val="Heading5"/>
    <w:uiPriority w:val="9"/>
    <w:semiHidden/>
    <w:rsid w:val="000C794B"/>
    <w:rPr>
      <w:caps/>
      <w:color w:val="2F5496" w:themeColor="accent1" w:themeShade="BF"/>
      <w:spacing w:val="10"/>
    </w:rPr>
  </w:style>
  <w:style w:type="character" w:customStyle="1" w:styleId="Heading6Char">
    <w:name w:val="Heading 6 Char"/>
    <w:basedOn w:val="DefaultParagraphFont"/>
    <w:link w:val="Heading6"/>
    <w:uiPriority w:val="9"/>
    <w:semiHidden/>
    <w:rsid w:val="000C794B"/>
    <w:rPr>
      <w:caps/>
      <w:color w:val="2F5496" w:themeColor="accent1" w:themeShade="BF"/>
      <w:spacing w:val="10"/>
    </w:rPr>
  </w:style>
  <w:style w:type="character" w:customStyle="1" w:styleId="Heading7Char">
    <w:name w:val="Heading 7 Char"/>
    <w:basedOn w:val="DefaultParagraphFont"/>
    <w:link w:val="Heading7"/>
    <w:uiPriority w:val="9"/>
    <w:semiHidden/>
    <w:rsid w:val="000C794B"/>
    <w:rPr>
      <w:caps/>
      <w:color w:val="2F5496" w:themeColor="accent1" w:themeShade="BF"/>
      <w:spacing w:val="10"/>
    </w:rPr>
  </w:style>
  <w:style w:type="character" w:customStyle="1" w:styleId="Heading8Char">
    <w:name w:val="Heading 8 Char"/>
    <w:basedOn w:val="DefaultParagraphFont"/>
    <w:link w:val="Heading8"/>
    <w:uiPriority w:val="9"/>
    <w:semiHidden/>
    <w:rsid w:val="000C794B"/>
    <w:rPr>
      <w:caps/>
      <w:spacing w:val="10"/>
      <w:sz w:val="18"/>
      <w:szCs w:val="18"/>
    </w:rPr>
  </w:style>
  <w:style w:type="character" w:customStyle="1" w:styleId="Heading9Char">
    <w:name w:val="Heading 9 Char"/>
    <w:basedOn w:val="DefaultParagraphFont"/>
    <w:link w:val="Heading9"/>
    <w:uiPriority w:val="9"/>
    <w:semiHidden/>
    <w:rsid w:val="000C794B"/>
    <w:rPr>
      <w:i/>
      <w:iCs/>
      <w:caps/>
      <w:spacing w:val="10"/>
      <w:sz w:val="18"/>
      <w:szCs w:val="18"/>
    </w:rPr>
  </w:style>
  <w:style w:type="paragraph" w:styleId="Caption">
    <w:name w:val="caption"/>
    <w:basedOn w:val="Normal"/>
    <w:next w:val="Normal"/>
    <w:uiPriority w:val="35"/>
    <w:semiHidden/>
    <w:unhideWhenUsed/>
    <w:qFormat/>
    <w:rsid w:val="000C794B"/>
    <w:rPr>
      <w:b/>
      <w:bCs/>
      <w:color w:val="2F5496" w:themeColor="accent1" w:themeShade="BF"/>
      <w:sz w:val="16"/>
      <w:szCs w:val="16"/>
    </w:rPr>
  </w:style>
  <w:style w:type="paragraph" w:styleId="Subtitle">
    <w:name w:val="Subtitle"/>
    <w:basedOn w:val="Normal"/>
    <w:next w:val="Normal"/>
    <w:link w:val="SubtitleChar"/>
    <w:uiPriority w:val="11"/>
    <w:qFormat/>
    <w:rsid w:val="000C794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C794B"/>
    <w:rPr>
      <w:caps/>
      <w:color w:val="595959" w:themeColor="text1" w:themeTint="A6"/>
      <w:spacing w:val="10"/>
      <w:sz w:val="21"/>
      <w:szCs w:val="21"/>
    </w:rPr>
  </w:style>
  <w:style w:type="character" w:styleId="Strong">
    <w:name w:val="Strong"/>
    <w:uiPriority w:val="22"/>
    <w:qFormat/>
    <w:rsid w:val="000C794B"/>
    <w:rPr>
      <w:b/>
      <w:bCs/>
    </w:rPr>
  </w:style>
  <w:style w:type="character" w:styleId="Emphasis">
    <w:name w:val="Emphasis"/>
    <w:uiPriority w:val="20"/>
    <w:qFormat/>
    <w:rsid w:val="000C794B"/>
    <w:rPr>
      <w:caps/>
      <w:color w:val="1F3763" w:themeColor="accent1" w:themeShade="7F"/>
      <w:spacing w:val="5"/>
    </w:rPr>
  </w:style>
  <w:style w:type="paragraph" w:styleId="Quote">
    <w:name w:val="Quote"/>
    <w:basedOn w:val="Normal"/>
    <w:next w:val="Normal"/>
    <w:link w:val="QuoteChar"/>
    <w:uiPriority w:val="29"/>
    <w:qFormat/>
    <w:rsid w:val="000C794B"/>
    <w:rPr>
      <w:i/>
      <w:iCs/>
      <w:sz w:val="24"/>
      <w:szCs w:val="24"/>
    </w:rPr>
  </w:style>
  <w:style w:type="character" w:customStyle="1" w:styleId="QuoteChar">
    <w:name w:val="Quote Char"/>
    <w:basedOn w:val="DefaultParagraphFont"/>
    <w:link w:val="Quote"/>
    <w:uiPriority w:val="29"/>
    <w:rsid w:val="000C794B"/>
    <w:rPr>
      <w:i/>
      <w:iCs/>
      <w:sz w:val="24"/>
      <w:szCs w:val="24"/>
    </w:rPr>
  </w:style>
  <w:style w:type="paragraph" w:styleId="IntenseQuote">
    <w:name w:val="Intense Quote"/>
    <w:basedOn w:val="Normal"/>
    <w:next w:val="Normal"/>
    <w:link w:val="IntenseQuoteChar"/>
    <w:uiPriority w:val="30"/>
    <w:qFormat/>
    <w:rsid w:val="000C794B"/>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C794B"/>
    <w:rPr>
      <w:color w:val="4472C4" w:themeColor="accent1"/>
      <w:sz w:val="24"/>
      <w:szCs w:val="24"/>
    </w:rPr>
  </w:style>
  <w:style w:type="character" w:styleId="SubtleEmphasis">
    <w:name w:val="Subtle Emphasis"/>
    <w:uiPriority w:val="19"/>
    <w:qFormat/>
    <w:rsid w:val="000C794B"/>
    <w:rPr>
      <w:i/>
      <w:iCs/>
      <w:color w:val="1F3763" w:themeColor="accent1" w:themeShade="7F"/>
    </w:rPr>
  </w:style>
  <w:style w:type="character" w:styleId="IntenseEmphasis">
    <w:name w:val="Intense Emphasis"/>
    <w:uiPriority w:val="21"/>
    <w:qFormat/>
    <w:rsid w:val="000C794B"/>
    <w:rPr>
      <w:b/>
      <w:bCs/>
      <w:caps/>
      <w:color w:val="1F3763" w:themeColor="accent1" w:themeShade="7F"/>
      <w:spacing w:val="10"/>
    </w:rPr>
  </w:style>
  <w:style w:type="character" w:styleId="SubtleReference">
    <w:name w:val="Subtle Reference"/>
    <w:uiPriority w:val="31"/>
    <w:qFormat/>
    <w:rsid w:val="000C794B"/>
    <w:rPr>
      <w:b/>
      <w:bCs/>
      <w:color w:val="4472C4" w:themeColor="accent1"/>
    </w:rPr>
  </w:style>
  <w:style w:type="character" w:styleId="IntenseReference">
    <w:name w:val="Intense Reference"/>
    <w:uiPriority w:val="32"/>
    <w:qFormat/>
    <w:rsid w:val="000C794B"/>
    <w:rPr>
      <w:b/>
      <w:bCs/>
      <w:i/>
      <w:iCs/>
      <w:caps/>
      <w:color w:val="4472C4" w:themeColor="accent1"/>
    </w:rPr>
  </w:style>
  <w:style w:type="character" w:styleId="BookTitle">
    <w:name w:val="Book Title"/>
    <w:uiPriority w:val="33"/>
    <w:qFormat/>
    <w:rsid w:val="000C794B"/>
    <w:rPr>
      <w:b/>
      <w:bCs/>
      <w:i/>
      <w:iCs/>
      <w:spacing w:val="0"/>
    </w:rPr>
  </w:style>
  <w:style w:type="paragraph" w:styleId="TOCHeading">
    <w:name w:val="TOC Heading"/>
    <w:basedOn w:val="Heading1"/>
    <w:next w:val="Normal"/>
    <w:uiPriority w:val="39"/>
    <w:semiHidden/>
    <w:unhideWhenUsed/>
    <w:qFormat/>
    <w:rsid w:val="000C794B"/>
    <w:pPr>
      <w:outlineLvl w:val="9"/>
    </w:pPr>
  </w:style>
  <w:style w:type="paragraph" w:styleId="Header">
    <w:name w:val="header"/>
    <w:basedOn w:val="Normal"/>
    <w:link w:val="HeaderChar"/>
    <w:uiPriority w:val="99"/>
    <w:unhideWhenUsed/>
    <w:rsid w:val="00CB660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B6601"/>
  </w:style>
  <w:style w:type="paragraph" w:styleId="Footer">
    <w:name w:val="footer"/>
    <w:basedOn w:val="Normal"/>
    <w:link w:val="FooterChar"/>
    <w:uiPriority w:val="99"/>
    <w:unhideWhenUsed/>
    <w:rsid w:val="00CB660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B6601"/>
  </w:style>
  <w:style w:type="paragraph" w:styleId="ListParagraph">
    <w:name w:val="List Paragraph"/>
    <w:basedOn w:val="Normal"/>
    <w:uiPriority w:val="34"/>
    <w:qFormat/>
    <w:rsid w:val="00E80169"/>
    <w:pPr>
      <w:ind w:left="720"/>
      <w:contextualSpacing/>
    </w:pPr>
  </w:style>
  <w:style w:type="paragraph" w:customStyle="1" w:styleId="paragraph">
    <w:name w:val="paragraph"/>
    <w:basedOn w:val="Normal"/>
    <w:rsid w:val="00752759"/>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752759"/>
  </w:style>
  <w:style w:type="character" w:styleId="CommentReference">
    <w:name w:val="annotation reference"/>
    <w:basedOn w:val="DefaultParagraphFont"/>
    <w:uiPriority w:val="99"/>
    <w:semiHidden/>
    <w:unhideWhenUsed/>
    <w:rsid w:val="00690D78"/>
    <w:rPr>
      <w:sz w:val="16"/>
      <w:szCs w:val="16"/>
    </w:rPr>
  </w:style>
  <w:style w:type="paragraph" w:styleId="CommentText">
    <w:name w:val="annotation text"/>
    <w:basedOn w:val="Normal"/>
    <w:link w:val="CommentTextChar"/>
    <w:uiPriority w:val="99"/>
    <w:unhideWhenUsed/>
    <w:rsid w:val="00690D78"/>
    <w:pPr>
      <w:spacing w:line="240" w:lineRule="auto"/>
    </w:pPr>
  </w:style>
  <w:style w:type="character" w:customStyle="1" w:styleId="CommentTextChar">
    <w:name w:val="Comment Text Char"/>
    <w:basedOn w:val="DefaultParagraphFont"/>
    <w:link w:val="CommentText"/>
    <w:uiPriority w:val="99"/>
    <w:rsid w:val="00690D78"/>
  </w:style>
  <w:style w:type="paragraph" w:styleId="CommentSubject">
    <w:name w:val="annotation subject"/>
    <w:basedOn w:val="CommentText"/>
    <w:next w:val="CommentText"/>
    <w:link w:val="CommentSubjectChar"/>
    <w:uiPriority w:val="99"/>
    <w:semiHidden/>
    <w:unhideWhenUsed/>
    <w:rsid w:val="00690D78"/>
    <w:rPr>
      <w:b/>
      <w:bCs/>
    </w:rPr>
  </w:style>
  <w:style w:type="character" w:customStyle="1" w:styleId="CommentSubjectChar">
    <w:name w:val="Comment Subject Char"/>
    <w:basedOn w:val="CommentTextChar"/>
    <w:link w:val="CommentSubject"/>
    <w:uiPriority w:val="99"/>
    <w:semiHidden/>
    <w:rsid w:val="00690D78"/>
    <w:rPr>
      <w:b/>
      <w:bCs/>
    </w:rPr>
  </w:style>
  <w:style w:type="paragraph" w:styleId="BalloonText">
    <w:name w:val="Balloon Text"/>
    <w:basedOn w:val="Normal"/>
    <w:link w:val="BalloonTextChar"/>
    <w:uiPriority w:val="99"/>
    <w:semiHidden/>
    <w:unhideWhenUsed/>
    <w:rsid w:val="00690D7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78"/>
    <w:rPr>
      <w:rFonts w:ascii="Segoe UI" w:hAnsi="Segoe UI" w:cs="Segoe UI"/>
      <w:sz w:val="18"/>
      <w:szCs w:val="18"/>
    </w:rPr>
  </w:style>
  <w:style w:type="paragraph" w:styleId="NormalWeb">
    <w:name w:val="Normal (Web)"/>
    <w:basedOn w:val="Normal"/>
    <w:uiPriority w:val="99"/>
    <w:unhideWhenUsed/>
    <w:rsid w:val="00690D78"/>
    <w:rPr>
      <w:rFonts w:ascii="Times New Roman" w:hAnsi="Times New Roman" w:cs="Times New Roman"/>
      <w:sz w:val="24"/>
      <w:szCs w:val="24"/>
    </w:rPr>
  </w:style>
  <w:style w:type="paragraph" w:customStyle="1" w:styleId="xmsonormal">
    <w:name w:val="x_msonormal"/>
    <w:basedOn w:val="Normal"/>
    <w:rsid w:val="002F11CE"/>
    <w:pPr>
      <w:spacing w:before="0" w:after="0" w:line="240" w:lineRule="auto"/>
    </w:pPr>
    <w:rPr>
      <w:rFonts w:ascii="Calibri" w:eastAsiaTheme="minorHAnsi" w:hAnsi="Calibri" w:cs="Calibri"/>
      <w:sz w:val="22"/>
      <w:szCs w:val="22"/>
      <w:lang w:eastAsia="en-GB"/>
    </w:rPr>
  </w:style>
  <w:style w:type="paragraph" w:customStyle="1" w:styleId="Default">
    <w:name w:val="Default"/>
    <w:basedOn w:val="Normal"/>
    <w:rsid w:val="00356467"/>
    <w:pPr>
      <w:autoSpaceDE w:val="0"/>
      <w:autoSpaceDN w:val="0"/>
      <w:spacing w:before="0" w:after="0" w:line="240" w:lineRule="auto"/>
    </w:pPr>
    <w:rPr>
      <w:rFonts w:ascii="Arial" w:eastAsiaTheme="minorHAnsi" w:hAnsi="Arial" w:cs="Arial"/>
      <w:color w:val="000000"/>
      <w:sz w:val="24"/>
      <w:szCs w:val="24"/>
      <w:lang w:eastAsia="en-GB"/>
    </w:rPr>
  </w:style>
  <w:style w:type="character" w:customStyle="1" w:styleId="ui-provider">
    <w:name w:val="ui-provider"/>
    <w:basedOn w:val="DefaultParagraphFont"/>
    <w:rsid w:val="0011622E"/>
  </w:style>
  <w:style w:type="paragraph" w:customStyle="1" w:styleId="ssrcss-1q0x1qg-paragraph">
    <w:name w:val="ssrcss-1q0x1qg-paragraph"/>
    <w:basedOn w:val="Normal"/>
    <w:rsid w:val="00EF5BC0"/>
    <w:pPr>
      <w:spacing w:beforeAutospacing="1" w:after="100" w:afterAutospacing="1" w:line="240" w:lineRule="auto"/>
    </w:pPr>
    <w:rPr>
      <w:rFonts w:ascii="Calibri" w:eastAsiaTheme="minorHAnsi" w:hAnsi="Calibri" w:cs="Calibri"/>
      <w:sz w:val="22"/>
      <w:szCs w:val="22"/>
      <w:lang w:eastAsia="en-GB"/>
    </w:rPr>
  </w:style>
  <w:style w:type="character" w:styleId="SmartLink">
    <w:name w:val="Smart Link"/>
    <w:basedOn w:val="DefaultParagraphFont"/>
    <w:uiPriority w:val="99"/>
    <w:semiHidden/>
    <w:unhideWhenUsed/>
    <w:rsid w:val="00E763B6"/>
    <w:rPr>
      <w:color w:val="0000FF"/>
      <w:u w:val="single"/>
      <w:shd w:val="clear" w:color="auto" w:fill="F3F2F1"/>
    </w:rPr>
  </w:style>
  <w:style w:type="paragraph" w:customStyle="1" w:styleId="xmsolistparagraph">
    <w:name w:val="x_msolistparagraph"/>
    <w:basedOn w:val="Normal"/>
    <w:rsid w:val="00A62707"/>
    <w:pPr>
      <w:spacing w:before="0" w:after="0" w:line="240" w:lineRule="auto"/>
      <w:ind w:left="720"/>
    </w:pPr>
    <w:rPr>
      <w:rFonts w:ascii="Aptos" w:eastAsiaTheme="minorHAnsi" w:hAnsi="Aptos" w:cs="Aptos"/>
      <w:sz w:val="22"/>
      <w:szCs w:val="22"/>
      <w:lang w:eastAsia="en-GB"/>
    </w:rPr>
  </w:style>
  <w:style w:type="paragraph" w:customStyle="1" w:styleId="xxxelementtoproof">
    <w:name w:val="x_x_xelementtoproof"/>
    <w:basedOn w:val="Normal"/>
    <w:rsid w:val="00F9006D"/>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xmsonormal"/>
    <w:basedOn w:val="Normal"/>
    <w:rsid w:val="00B240D6"/>
    <w:pPr>
      <w:spacing w:before="0" w:after="0" w:line="240" w:lineRule="auto"/>
    </w:pPr>
    <w:rPr>
      <w:rFonts w:ascii="Aptos" w:eastAsiaTheme="minorHAnsi" w:hAnsi="Aptos" w:cs="Aptos"/>
      <w:sz w:val="24"/>
      <w:szCs w:val="24"/>
      <w:lang w:eastAsia="en-GB"/>
    </w:rPr>
  </w:style>
  <w:style w:type="paragraph" w:customStyle="1" w:styleId="xxxmsonormal0">
    <w:name w:val="xxxmsonormal"/>
    <w:basedOn w:val="Normal"/>
    <w:rsid w:val="000D132E"/>
    <w:pPr>
      <w:spacing w:beforeAutospacing="1" w:after="100" w:afterAutospacing="1" w:line="240" w:lineRule="auto"/>
    </w:pPr>
    <w:rPr>
      <w:rFonts w:ascii="Times New Roman" w:hAnsi="Times New Roman" w:cs="Times New Roman"/>
      <w:sz w:val="24"/>
      <w:szCs w:val="24"/>
      <w:lang w:eastAsia="en-GB"/>
    </w:rPr>
  </w:style>
  <w:style w:type="paragraph" w:customStyle="1" w:styleId="elementtoproof">
    <w:name w:val="elementtoproof"/>
    <w:basedOn w:val="Normal"/>
    <w:rsid w:val="00D02F2D"/>
    <w:pPr>
      <w:spacing w:before="0" w:after="0" w:line="240" w:lineRule="auto"/>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521">
      <w:bodyDiv w:val="1"/>
      <w:marLeft w:val="0"/>
      <w:marRight w:val="0"/>
      <w:marTop w:val="0"/>
      <w:marBottom w:val="0"/>
      <w:divBdr>
        <w:top w:val="none" w:sz="0" w:space="0" w:color="auto"/>
        <w:left w:val="none" w:sz="0" w:space="0" w:color="auto"/>
        <w:bottom w:val="none" w:sz="0" w:space="0" w:color="auto"/>
        <w:right w:val="none" w:sz="0" w:space="0" w:color="auto"/>
      </w:divBdr>
      <w:divsChild>
        <w:div w:id="218638641">
          <w:marLeft w:val="0"/>
          <w:marRight w:val="0"/>
          <w:marTop w:val="0"/>
          <w:marBottom w:val="0"/>
          <w:divBdr>
            <w:top w:val="none" w:sz="0" w:space="0" w:color="auto"/>
            <w:left w:val="none" w:sz="0" w:space="0" w:color="auto"/>
            <w:bottom w:val="none" w:sz="0" w:space="0" w:color="auto"/>
            <w:right w:val="none" w:sz="0" w:space="0" w:color="auto"/>
          </w:divBdr>
        </w:div>
        <w:div w:id="746654177">
          <w:marLeft w:val="0"/>
          <w:marRight w:val="0"/>
          <w:marTop w:val="0"/>
          <w:marBottom w:val="0"/>
          <w:divBdr>
            <w:top w:val="none" w:sz="0" w:space="0" w:color="auto"/>
            <w:left w:val="none" w:sz="0" w:space="0" w:color="auto"/>
            <w:bottom w:val="none" w:sz="0" w:space="0" w:color="auto"/>
            <w:right w:val="none" w:sz="0" w:space="0" w:color="auto"/>
          </w:divBdr>
        </w:div>
        <w:div w:id="914893567">
          <w:marLeft w:val="0"/>
          <w:marRight w:val="0"/>
          <w:marTop w:val="0"/>
          <w:marBottom w:val="0"/>
          <w:divBdr>
            <w:top w:val="none" w:sz="0" w:space="0" w:color="auto"/>
            <w:left w:val="none" w:sz="0" w:space="0" w:color="auto"/>
            <w:bottom w:val="none" w:sz="0" w:space="0" w:color="auto"/>
            <w:right w:val="none" w:sz="0" w:space="0" w:color="auto"/>
          </w:divBdr>
        </w:div>
        <w:div w:id="1503275966">
          <w:marLeft w:val="0"/>
          <w:marRight w:val="0"/>
          <w:marTop w:val="0"/>
          <w:marBottom w:val="0"/>
          <w:divBdr>
            <w:top w:val="none" w:sz="0" w:space="0" w:color="auto"/>
            <w:left w:val="none" w:sz="0" w:space="0" w:color="auto"/>
            <w:bottom w:val="none" w:sz="0" w:space="0" w:color="auto"/>
            <w:right w:val="none" w:sz="0" w:space="0" w:color="auto"/>
          </w:divBdr>
        </w:div>
        <w:div w:id="2087914210">
          <w:marLeft w:val="0"/>
          <w:marRight w:val="0"/>
          <w:marTop w:val="0"/>
          <w:marBottom w:val="0"/>
          <w:divBdr>
            <w:top w:val="none" w:sz="0" w:space="0" w:color="auto"/>
            <w:left w:val="none" w:sz="0" w:space="0" w:color="auto"/>
            <w:bottom w:val="none" w:sz="0" w:space="0" w:color="auto"/>
            <w:right w:val="none" w:sz="0" w:space="0" w:color="auto"/>
          </w:divBdr>
        </w:div>
      </w:divsChild>
    </w:div>
    <w:div w:id="60300957">
      <w:bodyDiv w:val="1"/>
      <w:marLeft w:val="0"/>
      <w:marRight w:val="0"/>
      <w:marTop w:val="0"/>
      <w:marBottom w:val="0"/>
      <w:divBdr>
        <w:top w:val="none" w:sz="0" w:space="0" w:color="auto"/>
        <w:left w:val="none" w:sz="0" w:space="0" w:color="auto"/>
        <w:bottom w:val="none" w:sz="0" w:space="0" w:color="auto"/>
        <w:right w:val="none" w:sz="0" w:space="0" w:color="auto"/>
      </w:divBdr>
    </w:div>
    <w:div w:id="61607838">
      <w:bodyDiv w:val="1"/>
      <w:marLeft w:val="0"/>
      <w:marRight w:val="0"/>
      <w:marTop w:val="0"/>
      <w:marBottom w:val="0"/>
      <w:divBdr>
        <w:top w:val="none" w:sz="0" w:space="0" w:color="auto"/>
        <w:left w:val="none" w:sz="0" w:space="0" w:color="auto"/>
        <w:bottom w:val="none" w:sz="0" w:space="0" w:color="auto"/>
        <w:right w:val="none" w:sz="0" w:space="0" w:color="auto"/>
      </w:divBdr>
    </w:div>
    <w:div w:id="81144773">
      <w:bodyDiv w:val="1"/>
      <w:marLeft w:val="0"/>
      <w:marRight w:val="0"/>
      <w:marTop w:val="0"/>
      <w:marBottom w:val="0"/>
      <w:divBdr>
        <w:top w:val="none" w:sz="0" w:space="0" w:color="auto"/>
        <w:left w:val="none" w:sz="0" w:space="0" w:color="auto"/>
        <w:bottom w:val="none" w:sz="0" w:space="0" w:color="auto"/>
        <w:right w:val="none" w:sz="0" w:space="0" w:color="auto"/>
      </w:divBdr>
    </w:div>
    <w:div w:id="101189851">
      <w:bodyDiv w:val="1"/>
      <w:marLeft w:val="0"/>
      <w:marRight w:val="0"/>
      <w:marTop w:val="0"/>
      <w:marBottom w:val="0"/>
      <w:divBdr>
        <w:top w:val="none" w:sz="0" w:space="0" w:color="auto"/>
        <w:left w:val="none" w:sz="0" w:space="0" w:color="auto"/>
        <w:bottom w:val="none" w:sz="0" w:space="0" w:color="auto"/>
        <w:right w:val="none" w:sz="0" w:space="0" w:color="auto"/>
      </w:divBdr>
    </w:div>
    <w:div w:id="110056792">
      <w:bodyDiv w:val="1"/>
      <w:marLeft w:val="0"/>
      <w:marRight w:val="0"/>
      <w:marTop w:val="0"/>
      <w:marBottom w:val="0"/>
      <w:divBdr>
        <w:top w:val="none" w:sz="0" w:space="0" w:color="auto"/>
        <w:left w:val="none" w:sz="0" w:space="0" w:color="auto"/>
        <w:bottom w:val="none" w:sz="0" w:space="0" w:color="auto"/>
        <w:right w:val="none" w:sz="0" w:space="0" w:color="auto"/>
      </w:divBdr>
    </w:div>
    <w:div w:id="112747756">
      <w:bodyDiv w:val="1"/>
      <w:marLeft w:val="0"/>
      <w:marRight w:val="0"/>
      <w:marTop w:val="0"/>
      <w:marBottom w:val="0"/>
      <w:divBdr>
        <w:top w:val="none" w:sz="0" w:space="0" w:color="auto"/>
        <w:left w:val="none" w:sz="0" w:space="0" w:color="auto"/>
        <w:bottom w:val="none" w:sz="0" w:space="0" w:color="auto"/>
        <w:right w:val="none" w:sz="0" w:space="0" w:color="auto"/>
      </w:divBdr>
    </w:div>
    <w:div w:id="119809005">
      <w:bodyDiv w:val="1"/>
      <w:marLeft w:val="0"/>
      <w:marRight w:val="0"/>
      <w:marTop w:val="0"/>
      <w:marBottom w:val="0"/>
      <w:divBdr>
        <w:top w:val="none" w:sz="0" w:space="0" w:color="auto"/>
        <w:left w:val="none" w:sz="0" w:space="0" w:color="auto"/>
        <w:bottom w:val="none" w:sz="0" w:space="0" w:color="auto"/>
        <w:right w:val="none" w:sz="0" w:space="0" w:color="auto"/>
      </w:divBdr>
    </w:div>
    <w:div w:id="152651290">
      <w:bodyDiv w:val="1"/>
      <w:marLeft w:val="0"/>
      <w:marRight w:val="0"/>
      <w:marTop w:val="0"/>
      <w:marBottom w:val="0"/>
      <w:divBdr>
        <w:top w:val="none" w:sz="0" w:space="0" w:color="auto"/>
        <w:left w:val="none" w:sz="0" w:space="0" w:color="auto"/>
        <w:bottom w:val="none" w:sz="0" w:space="0" w:color="auto"/>
        <w:right w:val="none" w:sz="0" w:space="0" w:color="auto"/>
      </w:divBdr>
    </w:div>
    <w:div w:id="161048619">
      <w:bodyDiv w:val="1"/>
      <w:marLeft w:val="0"/>
      <w:marRight w:val="0"/>
      <w:marTop w:val="0"/>
      <w:marBottom w:val="0"/>
      <w:divBdr>
        <w:top w:val="none" w:sz="0" w:space="0" w:color="auto"/>
        <w:left w:val="none" w:sz="0" w:space="0" w:color="auto"/>
        <w:bottom w:val="none" w:sz="0" w:space="0" w:color="auto"/>
        <w:right w:val="none" w:sz="0" w:space="0" w:color="auto"/>
      </w:divBdr>
    </w:div>
    <w:div w:id="194197914">
      <w:bodyDiv w:val="1"/>
      <w:marLeft w:val="0"/>
      <w:marRight w:val="0"/>
      <w:marTop w:val="0"/>
      <w:marBottom w:val="0"/>
      <w:divBdr>
        <w:top w:val="none" w:sz="0" w:space="0" w:color="auto"/>
        <w:left w:val="none" w:sz="0" w:space="0" w:color="auto"/>
        <w:bottom w:val="none" w:sz="0" w:space="0" w:color="auto"/>
        <w:right w:val="none" w:sz="0" w:space="0" w:color="auto"/>
      </w:divBdr>
      <w:divsChild>
        <w:div w:id="133328677">
          <w:marLeft w:val="0"/>
          <w:marRight w:val="0"/>
          <w:marTop w:val="0"/>
          <w:marBottom w:val="0"/>
          <w:divBdr>
            <w:top w:val="none" w:sz="0" w:space="0" w:color="auto"/>
            <w:left w:val="none" w:sz="0" w:space="0" w:color="auto"/>
            <w:bottom w:val="none" w:sz="0" w:space="0" w:color="auto"/>
            <w:right w:val="none" w:sz="0" w:space="0" w:color="auto"/>
          </w:divBdr>
          <w:divsChild>
            <w:div w:id="358356574">
              <w:marLeft w:val="0"/>
              <w:marRight w:val="0"/>
              <w:marTop w:val="0"/>
              <w:marBottom w:val="0"/>
              <w:divBdr>
                <w:top w:val="none" w:sz="0" w:space="0" w:color="auto"/>
                <w:left w:val="none" w:sz="0" w:space="0" w:color="auto"/>
                <w:bottom w:val="none" w:sz="0" w:space="0" w:color="auto"/>
                <w:right w:val="none" w:sz="0" w:space="0" w:color="auto"/>
              </w:divBdr>
            </w:div>
            <w:div w:id="844243880">
              <w:marLeft w:val="0"/>
              <w:marRight w:val="0"/>
              <w:marTop w:val="0"/>
              <w:marBottom w:val="0"/>
              <w:divBdr>
                <w:top w:val="none" w:sz="0" w:space="0" w:color="auto"/>
                <w:left w:val="none" w:sz="0" w:space="0" w:color="auto"/>
                <w:bottom w:val="none" w:sz="0" w:space="0" w:color="auto"/>
                <w:right w:val="none" w:sz="0" w:space="0" w:color="auto"/>
              </w:divBdr>
            </w:div>
          </w:divsChild>
        </w:div>
        <w:div w:id="1223979260">
          <w:marLeft w:val="0"/>
          <w:marRight w:val="0"/>
          <w:marTop w:val="0"/>
          <w:marBottom w:val="0"/>
          <w:divBdr>
            <w:top w:val="none" w:sz="0" w:space="0" w:color="auto"/>
            <w:left w:val="none" w:sz="0" w:space="0" w:color="auto"/>
            <w:bottom w:val="none" w:sz="0" w:space="0" w:color="auto"/>
            <w:right w:val="none" w:sz="0" w:space="0" w:color="auto"/>
          </w:divBdr>
          <w:divsChild>
            <w:div w:id="352852448">
              <w:marLeft w:val="0"/>
              <w:marRight w:val="0"/>
              <w:marTop w:val="0"/>
              <w:marBottom w:val="0"/>
              <w:divBdr>
                <w:top w:val="none" w:sz="0" w:space="0" w:color="auto"/>
                <w:left w:val="none" w:sz="0" w:space="0" w:color="auto"/>
                <w:bottom w:val="none" w:sz="0" w:space="0" w:color="auto"/>
                <w:right w:val="none" w:sz="0" w:space="0" w:color="auto"/>
              </w:divBdr>
            </w:div>
            <w:div w:id="8780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4194">
      <w:bodyDiv w:val="1"/>
      <w:marLeft w:val="0"/>
      <w:marRight w:val="0"/>
      <w:marTop w:val="0"/>
      <w:marBottom w:val="0"/>
      <w:divBdr>
        <w:top w:val="none" w:sz="0" w:space="0" w:color="auto"/>
        <w:left w:val="none" w:sz="0" w:space="0" w:color="auto"/>
        <w:bottom w:val="none" w:sz="0" w:space="0" w:color="auto"/>
        <w:right w:val="none" w:sz="0" w:space="0" w:color="auto"/>
      </w:divBdr>
    </w:div>
    <w:div w:id="221259255">
      <w:bodyDiv w:val="1"/>
      <w:marLeft w:val="0"/>
      <w:marRight w:val="0"/>
      <w:marTop w:val="0"/>
      <w:marBottom w:val="0"/>
      <w:divBdr>
        <w:top w:val="none" w:sz="0" w:space="0" w:color="auto"/>
        <w:left w:val="none" w:sz="0" w:space="0" w:color="auto"/>
        <w:bottom w:val="none" w:sz="0" w:space="0" w:color="auto"/>
        <w:right w:val="none" w:sz="0" w:space="0" w:color="auto"/>
      </w:divBdr>
    </w:div>
    <w:div w:id="252278034">
      <w:bodyDiv w:val="1"/>
      <w:marLeft w:val="0"/>
      <w:marRight w:val="0"/>
      <w:marTop w:val="0"/>
      <w:marBottom w:val="0"/>
      <w:divBdr>
        <w:top w:val="none" w:sz="0" w:space="0" w:color="auto"/>
        <w:left w:val="none" w:sz="0" w:space="0" w:color="auto"/>
        <w:bottom w:val="none" w:sz="0" w:space="0" w:color="auto"/>
        <w:right w:val="none" w:sz="0" w:space="0" w:color="auto"/>
      </w:divBdr>
    </w:div>
    <w:div w:id="346369392">
      <w:bodyDiv w:val="1"/>
      <w:marLeft w:val="0"/>
      <w:marRight w:val="0"/>
      <w:marTop w:val="0"/>
      <w:marBottom w:val="0"/>
      <w:divBdr>
        <w:top w:val="none" w:sz="0" w:space="0" w:color="auto"/>
        <w:left w:val="none" w:sz="0" w:space="0" w:color="auto"/>
        <w:bottom w:val="none" w:sz="0" w:space="0" w:color="auto"/>
        <w:right w:val="none" w:sz="0" w:space="0" w:color="auto"/>
      </w:divBdr>
      <w:divsChild>
        <w:div w:id="890384617">
          <w:marLeft w:val="0"/>
          <w:marRight w:val="0"/>
          <w:marTop w:val="0"/>
          <w:marBottom w:val="0"/>
          <w:divBdr>
            <w:top w:val="none" w:sz="0" w:space="0" w:color="auto"/>
            <w:left w:val="none" w:sz="0" w:space="0" w:color="auto"/>
            <w:bottom w:val="none" w:sz="0" w:space="0" w:color="auto"/>
            <w:right w:val="none" w:sz="0" w:space="0" w:color="auto"/>
          </w:divBdr>
        </w:div>
        <w:div w:id="1877153077">
          <w:marLeft w:val="0"/>
          <w:marRight w:val="0"/>
          <w:marTop w:val="0"/>
          <w:marBottom w:val="0"/>
          <w:divBdr>
            <w:top w:val="none" w:sz="0" w:space="0" w:color="auto"/>
            <w:left w:val="none" w:sz="0" w:space="0" w:color="auto"/>
            <w:bottom w:val="none" w:sz="0" w:space="0" w:color="auto"/>
            <w:right w:val="none" w:sz="0" w:space="0" w:color="auto"/>
          </w:divBdr>
        </w:div>
      </w:divsChild>
    </w:div>
    <w:div w:id="391536981">
      <w:bodyDiv w:val="1"/>
      <w:marLeft w:val="0"/>
      <w:marRight w:val="0"/>
      <w:marTop w:val="0"/>
      <w:marBottom w:val="0"/>
      <w:divBdr>
        <w:top w:val="none" w:sz="0" w:space="0" w:color="auto"/>
        <w:left w:val="none" w:sz="0" w:space="0" w:color="auto"/>
        <w:bottom w:val="none" w:sz="0" w:space="0" w:color="auto"/>
        <w:right w:val="none" w:sz="0" w:space="0" w:color="auto"/>
      </w:divBdr>
    </w:div>
    <w:div w:id="408114972">
      <w:bodyDiv w:val="1"/>
      <w:marLeft w:val="0"/>
      <w:marRight w:val="0"/>
      <w:marTop w:val="0"/>
      <w:marBottom w:val="0"/>
      <w:divBdr>
        <w:top w:val="none" w:sz="0" w:space="0" w:color="auto"/>
        <w:left w:val="none" w:sz="0" w:space="0" w:color="auto"/>
        <w:bottom w:val="none" w:sz="0" w:space="0" w:color="auto"/>
        <w:right w:val="none" w:sz="0" w:space="0" w:color="auto"/>
      </w:divBdr>
    </w:div>
    <w:div w:id="418672208">
      <w:bodyDiv w:val="1"/>
      <w:marLeft w:val="0"/>
      <w:marRight w:val="0"/>
      <w:marTop w:val="0"/>
      <w:marBottom w:val="0"/>
      <w:divBdr>
        <w:top w:val="none" w:sz="0" w:space="0" w:color="auto"/>
        <w:left w:val="none" w:sz="0" w:space="0" w:color="auto"/>
        <w:bottom w:val="none" w:sz="0" w:space="0" w:color="auto"/>
        <w:right w:val="none" w:sz="0" w:space="0" w:color="auto"/>
      </w:divBdr>
    </w:div>
    <w:div w:id="426539663">
      <w:bodyDiv w:val="1"/>
      <w:marLeft w:val="0"/>
      <w:marRight w:val="0"/>
      <w:marTop w:val="0"/>
      <w:marBottom w:val="0"/>
      <w:divBdr>
        <w:top w:val="none" w:sz="0" w:space="0" w:color="auto"/>
        <w:left w:val="none" w:sz="0" w:space="0" w:color="auto"/>
        <w:bottom w:val="none" w:sz="0" w:space="0" w:color="auto"/>
        <w:right w:val="none" w:sz="0" w:space="0" w:color="auto"/>
      </w:divBdr>
    </w:div>
    <w:div w:id="436944463">
      <w:bodyDiv w:val="1"/>
      <w:marLeft w:val="0"/>
      <w:marRight w:val="0"/>
      <w:marTop w:val="0"/>
      <w:marBottom w:val="0"/>
      <w:divBdr>
        <w:top w:val="none" w:sz="0" w:space="0" w:color="auto"/>
        <w:left w:val="none" w:sz="0" w:space="0" w:color="auto"/>
        <w:bottom w:val="none" w:sz="0" w:space="0" w:color="auto"/>
        <w:right w:val="none" w:sz="0" w:space="0" w:color="auto"/>
      </w:divBdr>
    </w:div>
    <w:div w:id="488592027">
      <w:bodyDiv w:val="1"/>
      <w:marLeft w:val="0"/>
      <w:marRight w:val="0"/>
      <w:marTop w:val="0"/>
      <w:marBottom w:val="0"/>
      <w:divBdr>
        <w:top w:val="none" w:sz="0" w:space="0" w:color="auto"/>
        <w:left w:val="none" w:sz="0" w:space="0" w:color="auto"/>
        <w:bottom w:val="none" w:sz="0" w:space="0" w:color="auto"/>
        <w:right w:val="none" w:sz="0" w:space="0" w:color="auto"/>
      </w:divBdr>
    </w:div>
    <w:div w:id="504629797">
      <w:bodyDiv w:val="1"/>
      <w:marLeft w:val="0"/>
      <w:marRight w:val="0"/>
      <w:marTop w:val="0"/>
      <w:marBottom w:val="0"/>
      <w:divBdr>
        <w:top w:val="none" w:sz="0" w:space="0" w:color="auto"/>
        <w:left w:val="none" w:sz="0" w:space="0" w:color="auto"/>
        <w:bottom w:val="none" w:sz="0" w:space="0" w:color="auto"/>
        <w:right w:val="none" w:sz="0" w:space="0" w:color="auto"/>
      </w:divBdr>
    </w:div>
    <w:div w:id="530460053">
      <w:bodyDiv w:val="1"/>
      <w:marLeft w:val="0"/>
      <w:marRight w:val="0"/>
      <w:marTop w:val="0"/>
      <w:marBottom w:val="0"/>
      <w:divBdr>
        <w:top w:val="none" w:sz="0" w:space="0" w:color="auto"/>
        <w:left w:val="none" w:sz="0" w:space="0" w:color="auto"/>
        <w:bottom w:val="none" w:sz="0" w:space="0" w:color="auto"/>
        <w:right w:val="none" w:sz="0" w:space="0" w:color="auto"/>
      </w:divBdr>
      <w:divsChild>
        <w:div w:id="1699352975">
          <w:marLeft w:val="0"/>
          <w:marRight w:val="0"/>
          <w:marTop w:val="0"/>
          <w:marBottom w:val="0"/>
          <w:divBdr>
            <w:top w:val="none" w:sz="0" w:space="0" w:color="auto"/>
            <w:left w:val="none" w:sz="0" w:space="0" w:color="auto"/>
            <w:bottom w:val="none" w:sz="0" w:space="0" w:color="auto"/>
            <w:right w:val="none" w:sz="0" w:space="0" w:color="auto"/>
          </w:divBdr>
        </w:div>
      </w:divsChild>
    </w:div>
    <w:div w:id="535582409">
      <w:bodyDiv w:val="1"/>
      <w:marLeft w:val="0"/>
      <w:marRight w:val="0"/>
      <w:marTop w:val="0"/>
      <w:marBottom w:val="0"/>
      <w:divBdr>
        <w:top w:val="none" w:sz="0" w:space="0" w:color="auto"/>
        <w:left w:val="none" w:sz="0" w:space="0" w:color="auto"/>
        <w:bottom w:val="none" w:sz="0" w:space="0" w:color="auto"/>
        <w:right w:val="none" w:sz="0" w:space="0" w:color="auto"/>
      </w:divBdr>
    </w:div>
    <w:div w:id="536431407">
      <w:bodyDiv w:val="1"/>
      <w:marLeft w:val="0"/>
      <w:marRight w:val="0"/>
      <w:marTop w:val="0"/>
      <w:marBottom w:val="0"/>
      <w:divBdr>
        <w:top w:val="none" w:sz="0" w:space="0" w:color="auto"/>
        <w:left w:val="none" w:sz="0" w:space="0" w:color="auto"/>
        <w:bottom w:val="none" w:sz="0" w:space="0" w:color="auto"/>
        <w:right w:val="none" w:sz="0" w:space="0" w:color="auto"/>
      </w:divBdr>
    </w:div>
    <w:div w:id="539826687">
      <w:bodyDiv w:val="1"/>
      <w:marLeft w:val="0"/>
      <w:marRight w:val="0"/>
      <w:marTop w:val="0"/>
      <w:marBottom w:val="0"/>
      <w:divBdr>
        <w:top w:val="none" w:sz="0" w:space="0" w:color="auto"/>
        <w:left w:val="none" w:sz="0" w:space="0" w:color="auto"/>
        <w:bottom w:val="none" w:sz="0" w:space="0" w:color="auto"/>
        <w:right w:val="none" w:sz="0" w:space="0" w:color="auto"/>
      </w:divBdr>
    </w:div>
    <w:div w:id="574125387">
      <w:bodyDiv w:val="1"/>
      <w:marLeft w:val="0"/>
      <w:marRight w:val="0"/>
      <w:marTop w:val="0"/>
      <w:marBottom w:val="0"/>
      <w:divBdr>
        <w:top w:val="none" w:sz="0" w:space="0" w:color="auto"/>
        <w:left w:val="none" w:sz="0" w:space="0" w:color="auto"/>
        <w:bottom w:val="none" w:sz="0" w:space="0" w:color="auto"/>
        <w:right w:val="none" w:sz="0" w:space="0" w:color="auto"/>
      </w:divBdr>
    </w:div>
    <w:div w:id="594942925">
      <w:bodyDiv w:val="1"/>
      <w:marLeft w:val="0"/>
      <w:marRight w:val="0"/>
      <w:marTop w:val="0"/>
      <w:marBottom w:val="0"/>
      <w:divBdr>
        <w:top w:val="none" w:sz="0" w:space="0" w:color="auto"/>
        <w:left w:val="none" w:sz="0" w:space="0" w:color="auto"/>
        <w:bottom w:val="none" w:sz="0" w:space="0" w:color="auto"/>
        <w:right w:val="none" w:sz="0" w:space="0" w:color="auto"/>
      </w:divBdr>
    </w:div>
    <w:div w:id="617684559">
      <w:bodyDiv w:val="1"/>
      <w:marLeft w:val="0"/>
      <w:marRight w:val="0"/>
      <w:marTop w:val="0"/>
      <w:marBottom w:val="0"/>
      <w:divBdr>
        <w:top w:val="none" w:sz="0" w:space="0" w:color="auto"/>
        <w:left w:val="none" w:sz="0" w:space="0" w:color="auto"/>
        <w:bottom w:val="none" w:sz="0" w:space="0" w:color="auto"/>
        <w:right w:val="none" w:sz="0" w:space="0" w:color="auto"/>
      </w:divBdr>
    </w:div>
    <w:div w:id="620454252">
      <w:bodyDiv w:val="1"/>
      <w:marLeft w:val="0"/>
      <w:marRight w:val="0"/>
      <w:marTop w:val="0"/>
      <w:marBottom w:val="0"/>
      <w:divBdr>
        <w:top w:val="none" w:sz="0" w:space="0" w:color="auto"/>
        <w:left w:val="none" w:sz="0" w:space="0" w:color="auto"/>
        <w:bottom w:val="none" w:sz="0" w:space="0" w:color="auto"/>
        <w:right w:val="none" w:sz="0" w:space="0" w:color="auto"/>
      </w:divBdr>
    </w:div>
    <w:div w:id="623464060">
      <w:bodyDiv w:val="1"/>
      <w:marLeft w:val="0"/>
      <w:marRight w:val="0"/>
      <w:marTop w:val="0"/>
      <w:marBottom w:val="0"/>
      <w:divBdr>
        <w:top w:val="none" w:sz="0" w:space="0" w:color="auto"/>
        <w:left w:val="none" w:sz="0" w:space="0" w:color="auto"/>
        <w:bottom w:val="none" w:sz="0" w:space="0" w:color="auto"/>
        <w:right w:val="none" w:sz="0" w:space="0" w:color="auto"/>
      </w:divBdr>
    </w:div>
    <w:div w:id="638846727">
      <w:bodyDiv w:val="1"/>
      <w:marLeft w:val="0"/>
      <w:marRight w:val="0"/>
      <w:marTop w:val="0"/>
      <w:marBottom w:val="0"/>
      <w:divBdr>
        <w:top w:val="none" w:sz="0" w:space="0" w:color="auto"/>
        <w:left w:val="none" w:sz="0" w:space="0" w:color="auto"/>
        <w:bottom w:val="none" w:sz="0" w:space="0" w:color="auto"/>
        <w:right w:val="none" w:sz="0" w:space="0" w:color="auto"/>
      </w:divBdr>
    </w:div>
    <w:div w:id="667026524">
      <w:bodyDiv w:val="1"/>
      <w:marLeft w:val="0"/>
      <w:marRight w:val="0"/>
      <w:marTop w:val="0"/>
      <w:marBottom w:val="0"/>
      <w:divBdr>
        <w:top w:val="none" w:sz="0" w:space="0" w:color="auto"/>
        <w:left w:val="none" w:sz="0" w:space="0" w:color="auto"/>
        <w:bottom w:val="none" w:sz="0" w:space="0" w:color="auto"/>
        <w:right w:val="none" w:sz="0" w:space="0" w:color="auto"/>
      </w:divBdr>
    </w:div>
    <w:div w:id="671101769">
      <w:bodyDiv w:val="1"/>
      <w:marLeft w:val="0"/>
      <w:marRight w:val="0"/>
      <w:marTop w:val="0"/>
      <w:marBottom w:val="0"/>
      <w:divBdr>
        <w:top w:val="none" w:sz="0" w:space="0" w:color="auto"/>
        <w:left w:val="none" w:sz="0" w:space="0" w:color="auto"/>
        <w:bottom w:val="none" w:sz="0" w:space="0" w:color="auto"/>
        <w:right w:val="none" w:sz="0" w:space="0" w:color="auto"/>
      </w:divBdr>
    </w:div>
    <w:div w:id="685905610">
      <w:bodyDiv w:val="1"/>
      <w:marLeft w:val="0"/>
      <w:marRight w:val="0"/>
      <w:marTop w:val="0"/>
      <w:marBottom w:val="0"/>
      <w:divBdr>
        <w:top w:val="none" w:sz="0" w:space="0" w:color="auto"/>
        <w:left w:val="none" w:sz="0" w:space="0" w:color="auto"/>
        <w:bottom w:val="none" w:sz="0" w:space="0" w:color="auto"/>
        <w:right w:val="none" w:sz="0" w:space="0" w:color="auto"/>
      </w:divBdr>
    </w:div>
    <w:div w:id="696737483">
      <w:bodyDiv w:val="1"/>
      <w:marLeft w:val="0"/>
      <w:marRight w:val="0"/>
      <w:marTop w:val="0"/>
      <w:marBottom w:val="0"/>
      <w:divBdr>
        <w:top w:val="none" w:sz="0" w:space="0" w:color="auto"/>
        <w:left w:val="none" w:sz="0" w:space="0" w:color="auto"/>
        <w:bottom w:val="none" w:sz="0" w:space="0" w:color="auto"/>
        <w:right w:val="none" w:sz="0" w:space="0" w:color="auto"/>
      </w:divBdr>
    </w:div>
    <w:div w:id="702748206">
      <w:bodyDiv w:val="1"/>
      <w:marLeft w:val="0"/>
      <w:marRight w:val="0"/>
      <w:marTop w:val="0"/>
      <w:marBottom w:val="0"/>
      <w:divBdr>
        <w:top w:val="none" w:sz="0" w:space="0" w:color="auto"/>
        <w:left w:val="none" w:sz="0" w:space="0" w:color="auto"/>
        <w:bottom w:val="none" w:sz="0" w:space="0" w:color="auto"/>
        <w:right w:val="none" w:sz="0" w:space="0" w:color="auto"/>
      </w:divBdr>
    </w:div>
    <w:div w:id="711879058">
      <w:bodyDiv w:val="1"/>
      <w:marLeft w:val="0"/>
      <w:marRight w:val="0"/>
      <w:marTop w:val="0"/>
      <w:marBottom w:val="0"/>
      <w:divBdr>
        <w:top w:val="none" w:sz="0" w:space="0" w:color="auto"/>
        <w:left w:val="none" w:sz="0" w:space="0" w:color="auto"/>
        <w:bottom w:val="none" w:sz="0" w:space="0" w:color="auto"/>
        <w:right w:val="none" w:sz="0" w:space="0" w:color="auto"/>
      </w:divBdr>
    </w:div>
    <w:div w:id="716471076">
      <w:bodyDiv w:val="1"/>
      <w:marLeft w:val="0"/>
      <w:marRight w:val="0"/>
      <w:marTop w:val="0"/>
      <w:marBottom w:val="0"/>
      <w:divBdr>
        <w:top w:val="none" w:sz="0" w:space="0" w:color="auto"/>
        <w:left w:val="none" w:sz="0" w:space="0" w:color="auto"/>
        <w:bottom w:val="none" w:sz="0" w:space="0" w:color="auto"/>
        <w:right w:val="none" w:sz="0" w:space="0" w:color="auto"/>
      </w:divBdr>
    </w:div>
    <w:div w:id="732435086">
      <w:bodyDiv w:val="1"/>
      <w:marLeft w:val="0"/>
      <w:marRight w:val="0"/>
      <w:marTop w:val="0"/>
      <w:marBottom w:val="0"/>
      <w:divBdr>
        <w:top w:val="none" w:sz="0" w:space="0" w:color="auto"/>
        <w:left w:val="none" w:sz="0" w:space="0" w:color="auto"/>
        <w:bottom w:val="none" w:sz="0" w:space="0" w:color="auto"/>
        <w:right w:val="none" w:sz="0" w:space="0" w:color="auto"/>
      </w:divBdr>
    </w:div>
    <w:div w:id="744377593">
      <w:bodyDiv w:val="1"/>
      <w:marLeft w:val="0"/>
      <w:marRight w:val="0"/>
      <w:marTop w:val="0"/>
      <w:marBottom w:val="0"/>
      <w:divBdr>
        <w:top w:val="none" w:sz="0" w:space="0" w:color="auto"/>
        <w:left w:val="none" w:sz="0" w:space="0" w:color="auto"/>
        <w:bottom w:val="none" w:sz="0" w:space="0" w:color="auto"/>
        <w:right w:val="none" w:sz="0" w:space="0" w:color="auto"/>
      </w:divBdr>
    </w:div>
    <w:div w:id="749278989">
      <w:bodyDiv w:val="1"/>
      <w:marLeft w:val="0"/>
      <w:marRight w:val="0"/>
      <w:marTop w:val="0"/>
      <w:marBottom w:val="0"/>
      <w:divBdr>
        <w:top w:val="none" w:sz="0" w:space="0" w:color="auto"/>
        <w:left w:val="none" w:sz="0" w:space="0" w:color="auto"/>
        <w:bottom w:val="none" w:sz="0" w:space="0" w:color="auto"/>
        <w:right w:val="none" w:sz="0" w:space="0" w:color="auto"/>
      </w:divBdr>
    </w:div>
    <w:div w:id="753672734">
      <w:bodyDiv w:val="1"/>
      <w:marLeft w:val="0"/>
      <w:marRight w:val="0"/>
      <w:marTop w:val="0"/>
      <w:marBottom w:val="0"/>
      <w:divBdr>
        <w:top w:val="none" w:sz="0" w:space="0" w:color="auto"/>
        <w:left w:val="none" w:sz="0" w:space="0" w:color="auto"/>
        <w:bottom w:val="none" w:sz="0" w:space="0" w:color="auto"/>
        <w:right w:val="none" w:sz="0" w:space="0" w:color="auto"/>
      </w:divBdr>
    </w:div>
    <w:div w:id="761531478">
      <w:bodyDiv w:val="1"/>
      <w:marLeft w:val="0"/>
      <w:marRight w:val="0"/>
      <w:marTop w:val="0"/>
      <w:marBottom w:val="0"/>
      <w:divBdr>
        <w:top w:val="none" w:sz="0" w:space="0" w:color="auto"/>
        <w:left w:val="none" w:sz="0" w:space="0" w:color="auto"/>
        <w:bottom w:val="none" w:sz="0" w:space="0" w:color="auto"/>
        <w:right w:val="none" w:sz="0" w:space="0" w:color="auto"/>
      </w:divBdr>
    </w:div>
    <w:div w:id="784271325">
      <w:bodyDiv w:val="1"/>
      <w:marLeft w:val="0"/>
      <w:marRight w:val="0"/>
      <w:marTop w:val="0"/>
      <w:marBottom w:val="0"/>
      <w:divBdr>
        <w:top w:val="none" w:sz="0" w:space="0" w:color="auto"/>
        <w:left w:val="none" w:sz="0" w:space="0" w:color="auto"/>
        <w:bottom w:val="none" w:sz="0" w:space="0" w:color="auto"/>
        <w:right w:val="none" w:sz="0" w:space="0" w:color="auto"/>
      </w:divBdr>
    </w:div>
    <w:div w:id="828595592">
      <w:bodyDiv w:val="1"/>
      <w:marLeft w:val="0"/>
      <w:marRight w:val="0"/>
      <w:marTop w:val="0"/>
      <w:marBottom w:val="0"/>
      <w:divBdr>
        <w:top w:val="none" w:sz="0" w:space="0" w:color="auto"/>
        <w:left w:val="none" w:sz="0" w:space="0" w:color="auto"/>
        <w:bottom w:val="none" w:sz="0" w:space="0" w:color="auto"/>
        <w:right w:val="none" w:sz="0" w:space="0" w:color="auto"/>
      </w:divBdr>
    </w:div>
    <w:div w:id="880744344">
      <w:bodyDiv w:val="1"/>
      <w:marLeft w:val="0"/>
      <w:marRight w:val="0"/>
      <w:marTop w:val="0"/>
      <w:marBottom w:val="0"/>
      <w:divBdr>
        <w:top w:val="none" w:sz="0" w:space="0" w:color="auto"/>
        <w:left w:val="none" w:sz="0" w:space="0" w:color="auto"/>
        <w:bottom w:val="none" w:sz="0" w:space="0" w:color="auto"/>
        <w:right w:val="none" w:sz="0" w:space="0" w:color="auto"/>
      </w:divBdr>
    </w:div>
    <w:div w:id="893154898">
      <w:bodyDiv w:val="1"/>
      <w:marLeft w:val="0"/>
      <w:marRight w:val="0"/>
      <w:marTop w:val="0"/>
      <w:marBottom w:val="0"/>
      <w:divBdr>
        <w:top w:val="none" w:sz="0" w:space="0" w:color="auto"/>
        <w:left w:val="none" w:sz="0" w:space="0" w:color="auto"/>
        <w:bottom w:val="none" w:sz="0" w:space="0" w:color="auto"/>
        <w:right w:val="none" w:sz="0" w:space="0" w:color="auto"/>
      </w:divBdr>
    </w:div>
    <w:div w:id="912590985">
      <w:bodyDiv w:val="1"/>
      <w:marLeft w:val="0"/>
      <w:marRight w:val="0"/>
      <w:marTop w:val="0"/>
      <w:marBottom w:val="0"/>
      <w:divBdr>
        <w:top w:val="none" w:sz="0" w:space="0" w:color="auto"/>
        <w:left w:val="none" w:sz="0" w:space="0" w:color="auto"/>
        <w:bottom w:val="none" w:sz="0" w:space="0" w:color="auto"/>
        <w:right w:val="none" w:sz="0" w:space="0" w:color="auto"/>
      </w:divBdr>
    </w:div>
    <w:div w:id="932981561">
      <w:bodyDiv w:val="1"/>
      <w:marLeft w:val="0"/>
      <w:marRight w:val="0"/>
      <w:marTop w:val="0"/>
      <w:marBottom w:val="0"/>
      <w:divBdr>
        <w:top w:val="none" w:sz="0" w:space="0" w:color="auto"/>
        <w:left w:val="none" w:sz="0" w:space="0" w:color="auto"/>
        <w:bottom w:val="none" w:sz="0" w:space="0" w:color="auto"/>
        <w:right w:val="none" w:sz="0" w:space="0" w:color="auto"/>
      </w:divBdr>
      <w:divsChild>
        <w:div w:id="1207252613">
          <w:marLeft w:val="0"/>
          <w:marRight w:val="0"/>
          <w:marTop w:val="0"/>
          <w:marBottom w:val="0"/>
          <w:divBdr>
            <w:top w:val="none" w:sz="0" w:space="0" w:color="auto"/>
            <w:left w:val="none" w:sz="0" w:space="0" w:color="auto"/>
            <w:bottom w:val="none" w:sz="0" w:space="0" w:color="auto"/>
            <w:right w:val="none" w:sz="0" w:space="0" w:color="auto"/>
          </w:divBdr>
        </w:div>
        <w:div w:id="1252665659">
          <w:marLeft w:val="0"/>
          <w:marRight w:val="0"/>
          <w:marTop w:val="0"/>
          <w:marBottom w:val="0"/>
          <w:divBdr>
            <w:top w:val="none" w:sz="0" w:space="0" w:color="auto"/>
            <w:left w:val="none" w:sz="0" w:space="0" w:color="auto"/>
            <w:bottom w:val="none" w:sz="0" w:space="0" w:color="auto"/>
            <w:right w:val="none" w:sz="0" w:space="0" w:color="auto"/>
          </w:divBdr>
        </w:div>
      </w:divsChild>
    </w:div>
    <w:div w:id="957763497">
      <w:bodyDiv w:val="1"/>
      <w:marLeft w:val="0"/>
      <w:marRight w:val="0"/>
      <w:marTop w:val="0"/>
      <w:marBottom w:val="0"/>
      <w:divBdr>
        <w:top w:val="none" w:sz="0" w:space="0" w:color="auto"/>
        <w:left w:val="none" w:sz="0" w:space="0" w:color="auto"/>
        <w:bottom w:val="none" w:sz="0" w:space="0" w:color="auto"/>
        <w:right w:val="none" w:sz="0" w:space="0" w:color="auto"/>
      </w:divBdr>
    </w:div>
    <w:div w:id="966590522">
      <w:bodyDiv w:val="1"/>
      <w:marLeft w:val="0"/>
      <w:marRight w:val="0"/>
      <w:marTop w:val="0"/>
      <w:marBottom w:val="0"/>
      <w:divBdr>
        <w:top w:val="none" w:sz="0" w:space="0" w:color="auto"/>
        <w:left w:val="none" w:sz="0" w:space="0" w:color="auto"/>
        <w:bottom w:val="none" w:sz="0" w:space="0" w:color="auto"/>
        <w:right w:val="none" w:sz="0" w:space="0" w:color="auto"/>
      </w:divBdr>
    </w:div>
    <w:div w:id="995185155">
      <w:bodyDiv w:val="1"/>
      <w:marLeft w:val="0"/>
      <w:marRight w:val="0"/>
      <w:marTop w:val="0"/>
      <w:marBottom w:val="0"/>
      <w:divBdr>
        <w:top w:val="none" w:sz="0" w:space="0" w:color="auto"/>
        <w:left w:val="none" w:sz="0" w:space="0" w:color="auto"/>
        <w:bottom w:val="none" w:sz="0" w:space="0" w:color="auto"/>
        <w:right w:val="none" w:sz="0" w:space="0" w:color="auto"/>
      </w:divBdr>
    </w:div>
    <w:div w:id="1059523706">
      <w:bodyDiv w:val="1"/>
      <w:marLeft w:val="0"/>
      <w:marRight w:val="0"/>
      <w:marTop w:val="0"/>
      <w:marBottom w:val="0"/>
      <w:divBdr>
        <w:top w:val="none" w:sz="0" w:space="0" w:color="auto"/>
        <w:left w:val="none" w:sz="0" w:space="0" w:color="auto"/>
        <w:bottom w:val="none" w:sz="0" w:space="0" w:color="auto"/>
        <w:right w:val="none" w:sz="0" w:space="0" w:color="auto"/>
      </w:divBdr>
    </w:div>
    <w:div w:id="1088424851">
      <w:bodyDiv w:val="1"/>
      <w:marLeft w:val="0"/>
      <w:marRight w:val="0"/>
      <w:marTop w:val="0"/>
      <w:marBottom w:val="0"/>
      <w:divBdr>
        <w:top w:val="none" w:sz="0" w:space="0" w:color="auto"/>
        <w:left w:val="none" w:sz="0" w:space="0" w:color="auto"/>
        <w:bottom w:val="none" w:sz="0" w:space="0" w:color="auto"/>
        <w:right w:val="none" w:sz="0" w:space="0" w:color="auto"/>
      </w:divBdr>
    </w:div>
    <w:div w:id="1097017314">
      <w:bodyDiv w:val="1"/>
      <w:marLeft w:val="0"/>
      <w:marRight w:val="0"/>
      <w:marTop w:val="0"/>
      <w:marBottom w:val="0"/>
      <w:divBdr>
        <w:top w:val="none" w:sz="0" w:space="0" w:color="auto"/>
        <w:left w:val="none" w:sz="0" w:space="0" w:color="auto"/>
        <w:bottom w:val="none" w:sz="0" w:space="0" w:color="auto"/>
        <w:right w:val="none" w:sz="0" w:space="0" w:color="auto"/>
      </w:divBdr>
    </w:div>
    <w:div w:id="1114251327">
      <w:bodyDiv w:val="1"/>
      <w:marLeft w:val="0"/>
      <w:marRight w:val="0"/>
      <w:marTop w:val="0"/>
      <w:marBottom w:val="0"/>
      <w:divBdr>
        <w:top w:val="none" w:sz="0" w:space="0" w:color="auto"/>
        <w:left w:val="none" w:sz="0" w:space="0" w:color="auto"/>
        <w:bottom w:val="none" w:sz="0" w:space="0" w:color="auto"/>
        <w:right w:val="none" w:sz="0" w:space="0" w:color="auto"/>
      </w:divBdr>
    </w:div>
    <w:div w:id="1114324866">
      <w:bodyDiv w:val="1"/>
      <w:marLeft w:val="0"/>
      <w:marRight w:val="0"/>
      <w:marTop w:val="0"/>
      <w:marBottom w:val="0"/>
      <w:divBdr>
        <w:top w:val="none" w:sz="0" w:space="0" w:color="auto"/>
        <w:left w:val="none" w:sz="0" w:space="0" w:color="auto"/>
        <w:bottom w:val="none" w:sz="0" w:space="0" w:color="auto"/>
        <w:right w:val="none" w:sz="0" w:space="0" w:color="auto"/>
      </w:divBdr>
    </w:div>
    <w:div w:id="1156186161">
      <w:bodyDiv w:val="1"/>
      <w:marLeft w:val="0"/>
      <w:marRight w:val="0"/>
      <w:marTop w:val="0"/>
      <w:marBottom w:val="0"/>
      <w:divBdr>
        <w:top w:val="none" w:sz="0" w:space="0" w:color="auto"/>
        <w:left w:val="none" w:sz="0" w:space="0" w:color="auto"/>
        <w:bottom w:val="none" w:sz="0" w:space="0" w:color="auto"/>
        <w:right w:val="none" w:sz="0" w:space="0" w:color="auto"/>
      </w:divBdr>
    </w:div>
    <w:div w:id="1168598633">
      <w:bodyDiv w:val="1"/>
      <w:marLeft w:val="0"/>
      <w:marRight w:val="0"/>
      <w:marTop w:val="0"/>
      <w:marBottom w:val="0"/>
      <w:divBdr>
        <w:top w:val="none" w:sz="0" w:space="0" w:color="auto"/>
        <w:left w:val="none" w:sz="0" w:space="0" w:color="auto"/>
        <w:bottom w:val="none" w:sz="0" w:space="0" w:color="auto"/>
        <w:right w:val="none" w:sz="0" w:space="0" w:color="auto"/>
      </w:divBdr>
    </w:div>
    <w:div w:id="1170827537">
      <w:bodyDiv w:val="1"/>
      <w:marLeft w:val="0"/>
      <w:marRight w:val="0"/>
      <w:marTop w:val="0"/>
      <w:marBottom w:val="0"/>
      <w:divBdr>
        <w:top w:val="none" w:sz="0" w:space="0" w:color="auto"/>
        <w:left w:val="none" w:sz="0" w:space="0" w:color="auto"/>
        <w:bottom w:val="none" w:sz="0" w:space="0" w:color="auto"/>
        <w:right w:val="none" w:sz="0" w:space="0" w:color="auto"/>
      </w:divBdr>
    </w:div>
    <w:div w:id="1191988808">
      <w:bodyDiv w:val="1"/>
      <w:marLeft w:val="0"/>
      <w:marRight w:val="0"/>
      <w:marTop w:val="0"/>
      <w:marBottom w:val="0"/>
      <w:divBdr>
        <w:top w:val="none" w:sz="0" w:space="0" w:color="auto"/>
        <w:left w:val="none" w:sz="0" w:space="0" w:color="auto"/>
        <w:bottom w:val="none" w:sz="0" w:space="0" w:color="auto"/>
        <w:right w:val="none" w:sz="0" w:space="0" w:color="auto"/>
      </w:divBdr>
    </w:div>
    <w:div w:id="1212687160">
      <w:bodyDiv w:val="1"/>
      <w:marLeft w:val="0"/>
      <w:marRight w:val="0"/>
      <w:marTop w:val="0"/>
      <w:marBottom w:val="0"/>
      <w:divBdr>
        <w:top w:val="none" w:sz="0" w:space="0" w:color="auto"/>
        <w:left w:val="none" w:sz="0" w:space="0" w:color="auto"/>
        <w:bottom w:val="none" w:sz="0" w:space="0" w:color="auto"/>
        <w:right w:val="none" w:sz="0" w:space="0" w:color="auto"/>
      </w:divBdr>
    </w:div>
    <w:div w:id="1216236345">
      <w:bodyDiv w:val="1"/>
      <w:marLeft w:val="0"/>
      <w:marRight w:val="0"/>
      <w:marTop w:val="0"/>
      <w:marBottom w:val="0"/>
      <w:divBdr>
        <w:top w:val="none" w:sz="0" w:space="0" w:color="auto"/>
        <w:left w:val="none" w:sz="0" w:space="0" w:color="auto"/>
        <w:bottom w:val="none" w:sz="0" w:space="0" w:color="auto"/>
        <w:right w:val="none" w:sz="0" w:space="0" w:color="auto"/>
      </w:divBdr>
    </w:div>
    <w:div w:id="1224027890">
      <w:bodyDiv w:val="1"/>
      <w:marLeft w:val="0"/>
      <w:marRight w:val="0"/>
      <w:marTop w:val="0"/>
      <w:marBottom w:val="0"/>
      <w:divBdr>
        <w:top w:val="none" w:sz="0" w:space="0" w:color="auto"/>
        <w:left w:val="none" w:sz="0" w:space="0" w:color="auto"/>
        <w:bottom w:val="none" w:sz="0" w:space="0" w:color="auto"/>
        <w:right w:val="none" w:sz="0" w:space="0" w:color="auto"/>
      </w:divBdr>
    </w:div>
    <w:div w:id="1235973747">
      <w:bodyDiv w:val="1"/>
      <w:marLeft w:val="0"/>
      <w:marRight w:val="0"/>
      <w:marTop w:val="0"/>
      <w:marBottom w:val="0"/>
      <w:divBdr>
        <w:top w:val="none" w:sz="0" w:space="0" w:color="auto"/>
        <w:left w:val="none" w:sz="0" w:space="0" w:color="auto"/>
        <w:bottom w:val="none" w:sz="0" w:space="0" w:color="auto"/>
        <w:right w:val="none" w:sz="0" w:space="0" w:color="auto"/>
      </w:divBdr>
    </w:div>
    <w:div w:id="1242527223">
      <w:bodyDiv w:val="1"/>
      <w:marLeft w:val="0"/>
      <w:marRight w:val="0"/>
      <w:marTop w:val="0"/>
      <w:marBottom w:val="0"/>
      <w:divBdr>
        <w:top w:val="none" w:sz="0" w:space="0" w:color="auto"/>
        <w:left w:val="none" w:sz="0" w:space="0" w:color="auto"/>
        <w:bottom w:val="none" w:sz="0" w:space="0" w:color="auto"/>
        <w:right w:val="none" w:sz="0" w:space="0" w:color="auto"/>
      </w:divBdr>
    </w:div>
    <w:div w:id="1248929278">
      <w:bodyDiv w:val="1"/>
      <w:marLeft w:val="0"/>
      <w:marRight w:val="0"/>
      <w:marTop w:val="0"/>
      <w:marBottom w:val="0"/>
      <w:divBdr>
        <w:top w:val="none" w:sz="0" w:space="0" w:color="auto"/>
        <w:left w:val="none" w:sz="0" w:space="0" w:color="auto"/>
        <w:bottom w:val="none" w:sz="0" w:space="0" w:color="auto"/>
        <w:right w:val="none" w:sz="0" w:space="0" w:color="auto"/>
      </w:divBdr>
    </w:div>
    <w:div w:id="1259677969">
      <w:bodyDiv w:val="1"/>
      <w:marLeft w:val="0"/>
      <w:marRight w:val="0"/>
      <w:marTop w:val="0"/>
      <w:marBottom w:val="0"/>
      <w:divBdr>
        <w:top w:val="none" w:sz="0" w:space="0" w:color="auto"/>
        <w:left w:val="none" w:sz="0" w:space="0" w:color="auto"/>
        <w:bottom w:val="none" w:sz="0" w:space="0" w:color="auto"/>
        <w:right w:val="none" w:sz="0" w:space="0" w:color="auto"/>
      </w:divBdr>
    </w:div>
    <w:div w:id="1260289274">
      <w:bodyDiv w:val="1"/>
      <w:marLeft w:val="0"/>
      <w:marRight w:val="0"/>
      <w:marTop w:val="0"/>
      <w:marBottom w:val="0"/>
      <w:divBdr>
        <w:top w:val="none" w:sz="0" w:space="0" w:color="auto"/>
        <w:left w:val="none" w:sz="0" w:space="0" w:color="auto"/>
        <w:bottom w:val="none" w:sz="0" w:space="0" w:color="auto"/>
        <w:right w:val="none" w:sz="0" w:space="0" w:color="auto"/>
      </w:divBdr>
    </w:div>
    <w:div w:id="1261376685">
      <w:bodyDiv w:val="1"/>
      <w:marLeft w:val="0"/>
      <w:marRight w:val="0"/>
      <w:marTop w:val="0"/>
      <w:marBottom w:val="0"/>
      <w:divBdr>
        <w:top w:val="none" w:sz="0" w:space="0" w:color="auto"/>
        <w:left w:val="none" w:sz="0" w:space="0" w:color="auto"/>
        <w:bottom w:val="none" w:sz="0" w:space="0" w:color="auto"/>
        <w:right w:val="none" w:sz="0" w:space="0" w:color="auto"/>
      </w:divBdr>
    </w:div>
    <w:div w:id="1367750631">
      <w:bodyDiv w:val="1"/>
      <w:marLeft w:val="0"/>
      <w:marRight w:val="0"/>
      <w:marTop w:val="0"/>
      <w:marBottom w:val="0"/>
      <w:divBdr>
        <w:top w:val="none" w:sz="0" w:space="0" w:color="auto"/>
        <w:left w:val="none" w:sz="0" w:space="0" w:color="auto"/>
        <w:bottom w:val="none" w:sz="0" w:space="0" w:color="auto"/>
        <w:right w:val="none" w:sz="0" w:space="0" w:color="auto"/>
      </w:divBdr>
    </w:div>
    <w:div w:id="1417941444">
      <w:bodyDiv w:val="1"/>
      <w:marLeft w:val="0"/>
      <w:marRight w:val="0"/>
      <w:marTop w:val="0"/>
      <w:marBottom w:val="0"/>
      <w:divBdr>
        <w:top w:val="none" w:sz="0" w:space="0" w:color="auto"/>
        <w:left w:val="none" w:sz="0" w:space="0" w:color="auto"/>
        <w:bottom w:val="none" w:sz="0" w:space="0" w:color="auto"/>
        <w:right w:val="none" w:sz="0" w:space="0" w:color="auto"/>
      </w:divBdr>
    </w:div>
    <w:div w:id="1447310813">
      <w:bodyDiv w:val="1"/>
      <w:marLeft w:val="0"/>
      <w:marRight w:val="0"/>
      <w:marTop w:val="0"/>
      <w:marBottom w:val="0"/>
      <w:divBdr>
        <w:top w:val="none" w:sz="0" w:space="0" w:color="auto"/>
        <w:left w:val="none" w:sz="0" w:space="0" w:color="auto"/>
        <w:bottom w:val="none" w:sz="0" w:space="0" w:color="auto"/>
        <w:right w:val="none" w:sz="0" w:space="0" w:color="auto"/>
      </w:divBdr>
    </w:div>
    <w:div w:id="1460296639">
      <w:bodyDiv w:val="1"/>
      <w:marLeft w:val="0"/>
      <w:marRight w:val="0"/>
      <w:marTop w:val="0"/>
      <w:marBottom w:val="0"/>
      <w:divBdr>
        <w:top w:val="none" w:sz="0" w:space="0" w:color="auto"/>
        <w:left w:val="none" w:sz="0" w:space="0" w:color="auto"/>
        <w:bottom w:val="none" w:sz="0" w:space="0" w:color="auto"/>
        <w:right w:val="none" w:sz="0" w:space="0" w:color="auto"/>
      </w:divBdr>
    </w:div>
    <w:div w:id="1462577940">
      <w:bodyDiv w:val="1"/>
      <w:marLeft w:val="0"/>
      <w:marRight w:val="0"/>
      <w:marTop w:val="0"/>
      <w:marBottom w:val="0"/>
      <w:divBdr>
        <w:top w:val="none" w:sz="0" w:space="0" w:color="auto"/>
        <w:left w:val="none" w:sz="0" w:space="0" w:color="auto"/>
        <w:bottom w:val="none" w:sz="0" w:space="0" w:color="auto"/>
        <w:right w:val="none" w:sz="0" w:space="0" w:color="auto"/>
      </w:divBdr>
    </w:div>
    <w:div w:id="1470173277">
      <w:bodyDiv w:val="1"/>
      <w:marLeft w:val="0"/>
      <w:marRight w:val="0"/>
      <w:marTop w:val="0"/>
      <w:marBottom w:val="0"/>
      <w:divBdr>
        <w:top w:val="none" w:sz="0" w:space="0" w:color="auto"/>
        <w:left w:val="none" w:sz="0" w:space="0" w:color="auto"/>
        <w:bottom w:val="none" w:sz="0" w:space="0" w:color="auto"/>
        <w:right w:val="none" w:sz="0" w:space="0" w:color="auto"/>
      </w:divBdr>
    </w:div>
    <w:div w:id="1473064375">
      <w:bodyDiv w:val="1"/>
      <w:marLeft w:val="0"/>
      <w:marRight w:val="0"/>
      <w:marTop w:val="0"/>
      <w:marBottom w:val="0"/>
      <w:divBdr>
        <w:top w:val="none" w:sz="0" w:space="0" w:color="auto"/>
        <w:left w:val="none" w:sz="0" w:space="0" w:color="auto"/>
        <w:bottom w:val="none" w:sz="0" w:space="0" w:color="auto"/>
        <w:right w:val="none" w:sz="0" w:space="0" w:color="auto"/>
      </w:divBdr>
    </w:div>
    <w:div w:id="1495947114">
      <w:bodyDiv w:val="1"/>
      <w:marLeft w:val="0"/>
      <w:marRight w:val="0"/>
      <w:marTop w:val="0"/>
      <w:marBottom w:val="0"/>
      <w:divBdr>
        <w:top w:val="none" w:sz="0" w:space="0" w:color="auto"/>
        <w:left w:val="none" w:sz="0" w:space="0" w:color="auto"/>
        <w:bottom w:val="none" w:sz="0" w:space="0" w:color="auto"/>
        <w:right w:val="none" w:sz="0" w:space="0" w:color="auto"/>
      </w:divBdr>
    </w:div>
    <w:div w:id="1499423504">
      <w:bodyDiv w:val="1"/>
      <w:marLeft w:val="0"/>
      <w:marRight w:val="0"/>
      <w:marTop w:val="0"/>
      <w:marBottom w:val="0"/>
      <w:divBdr>
        <w:top w:val="none" w:sz="0" w:space="0" w:color="auto"/>
        <w:left w:val="none" w:sz="0" w:space="0" w:color="auto"/>
        <w:bottom w:val="none" w:sz="0" w:space="0" w:color="auto"/>
        <w:right w:val="none" w:sz="0" w:space="0" w:color="auto"/>
      </w:divBdr>
    </w:div>
    <w:div w:id="1528982492">
      <w:bodyDiv w:val="1"/>
      <w:marLeft w:val="0"/>
      <w:marRight w:val="0"/>
      <w:marTop w:val="0"/>
      <w:marBottom w:val="0"/>
      <w:divBdr>
        <w:top w:val="none" w:sz="0" w:space="0" w:color="auto"/>
        <w:left w:val="none" w:sz="0" w:space="0" w:color="auto"/>
        <w:bottom w:val="none" w:sz="0" w:space="0" w:color="auto"/>
        <w:right w:val="none" w:sz="0" w:space="0" w:color="auto"/>
      </w:divBdr>
    </w:div>
    <w:div w:id="1549561228">
      <w:bodyDiv w:val="1"/>
      <w:marLeft w:val="0"/>
      <w:marRight w:val="0"/>
      <w:marTop w:val="0"/>
      <w:marBottom w:val="0"/>
      <w:divBdr>
        <w:top w:val="none" w:sz="0" w:space="0" w:color="auto"/>
        <w:left w:val="none" w:sz="0" w:space="0" w:color="auto"/>
        <w:bottom w:val="none" w:sz="0" w:space="0" w:color="auto"/>
        <w:right w:val="none" w:sz="0" w:space="0" w:color="auto"/>
      </w:divBdr>
    </w:div>
    <w:div w:id="1608852576">
      <w:bodyDiv w:val="1"/>
      <w:marLeft w:val="0"/>
      <w:marRight w:val="0"/>
      <w:marTop w:val="0"/>
      <w:marBottom w:val="0"/>
      <w:divBdr>
        <w:top w:val="none" w:sz="0" w:space="0" w:color="auto"/>
        <w:left w:val="none" w:sz="0" w:space="0" w:color="auto"/>
        <w:bottom w:val="none" w:sz="0" w:space="0" w:color="auto"/>
        <w:right w:val="none" w:sz="0" w:space="0" w:color="auto"/>
      </w:divBdr>
    </w:div>
    <w:div w:id="1632637637">
      <w:bodyDiv w:val="1"/>
      <w:marLeft w:val="0"/>
      <w:marRight w:val="0"/>
      <w:marTop w:val="0"/>
      <w:marBottom w:val="0"/>
      <w:divBdr>
        <w:top w:val="none" w:sz="0" w:space="0" w:color="auto"/>
        <w:left w:val="none" w:sz="0" w:space="0" w:color="auto"/>
        <w:bottom w:val="none" w:sz="0" w:space="0" w:color="auto"/>
        <w:right w:val="none" w:sz="0" w:space="0" w:color="auto"/>
      </w:divBdr>
    </w:div>
    <w:div w:id="1723626603">
      <w:bodyDiv w:val="1"/>
      <w:marLeft w:val="0"/>
      <w:marRight w:val="0"/>
      <w:marTop w:val="0"/>
      <w:marBottom w:val="0"/>
      <w:divBdr>
        <w:top w:val="none" w:sz="0" w:space="0" w:color="auto"/>
        <w:left w:val="none" w:sz="0" w:space="0" w:color="auto"/>
        <w:bottom w:val="none" w:sz="0" w:space="0" w:color="auto"/>
        <w:right w:val="none" w:sz="0" w:space="0" w:color="auto"/>
      </w:divBdr>
    </w:div>
    <w:div w:id="1770077803">
      <w:bodyDiv w:val="1"/>
      <w:marLeft w:val="0"/>
      <w:marRight w:val="0"/>
      <w:marTop w:val="0"/>
      <w:marBottom w:val="0"/>
      <w:divBdr>
        <w:top w:val="none" w:sz="0" w:space="0" w:color="auto"/>
        <w:left w:val="none" w:sz="0" w:space="0" w:color="auto"/>
        <w:bottom w:val="none" w:sz="0" w:space="0" w:color="auto"/>
        <w:right w:val="none" w:sz="0" w:space="0" w:color="auto"/>
      </w:divBdr>
    </w:div>
    <w:div w:id="1803840262">
      <w:bodyDiv w:val="1"/>
      <w:marLeft w:val="0"/>
      <w:marRight w:val="0"/>
      <w:marTop w:val="0"/>
      <w:marBottom w:val="0"/>
      <w:divBdr>
        <w:top w:val="none" w:sz="0" w:space="0" w:color="auto"/>
        <w:left w:val="none" w:sz="0" w:space="0" w:color="auto"/>
        <w:bottom w:val="none" w:sz="0" w:space="0" w:color="auto"/>
        <w:right w:val="none" w:sz="0" w:space="0" w:color="auto"/>
      </w:divBdr>
    </w:div>
    <w:div w:id="1832016214">
      <w:bodyDiv w:val="1"/>
      <w:marLeft w:val="0"/>
      <w:marRight w:val="0"/>
      <w:marTop w:val="0"/>
      <w:marBottom w:val="0"/>
      <w:divBdr>
        <w:top w:val="none" w:sz="0" w:space="0" w:color="auto"/>
        <w:left w:val="none" w:sz="0" w:space="0" w:color="auto"/>
        <w:bottom w:val="none" w:sz="0" w:space="0" w:color="auto"/>
        <w:right w:val="none" w:sz="0" w:space="0" w:color="auto"/>
      </w:divBdr>
    </w:div>
    <w:div w:id="1886093031">
      <w:bodyDiv w:val="1"/>
      <w:marLeft w:val="0"/>
      <w:marRight w:val="0"/>
      <w:marTop w:val="0"/>
      <w:marBottom w:val="0"/>
      <w:divBdr>
        <w:top w:val="none" w:sz="0" w:space="0" w:color="auto"/>
        <w:left w:val="none" w:sz="0" w:space="0" w:color="auto"/>
        <w:bottom w:val="none" w:sz="0" w:space="0" w:color="auto"/>
        <w:right w:val="none" w:sz="0" w:space="0" w:color="auto"/>
      </w:divBdr>
    </w:div>
    <w:div w:id="1907955852">
      <w:bodyDiv w:val="1"/>
      <w:marLeft w:val="0"/>
      <w:marRight w:val="0"/>
      <w:marTop w:val="0"/>
      <w:marBottom w:val="0"/>
      <w:divBdr>
        <w:top w:val="none" w:sz="0" w:space="0" w:color="auto"/>
        <w:left w:val="none" w:sz="0" w:space="0" w:color="auto"/>
        <w:bottom w:val="none" w:sz="0" w:space="0" w:color="auto"/>
        <w:right w:val="none" w:sz="0" w:space="0" w:color="auto"/>
      </w:divBdr>
    </w:div>
    <w:div w:id="1916936493">
      <w:bodyDiv w:val="1"/>
      <w:marLeft w:val="0"/>
      <w:marRight w:val="0"/>
      <w:marTop w:val="0"/>
      <w:marBottom w:val="0"/>
      <w:divBdr>
        <w:top w:val="none" w:sz="0" w:space="0" w:color="auto"/>
        <w:left w:val="none" w:sz="0" w:space="0" w:color="auto"/>
        <w:bottom w:val="none" w:sz="0" w:space="0" w:color="auto"/>
        <w:right w:val="none" w:sz="0" w:space="0" w:color="auto"/>
      </w:divBdr>
      <w:divsChild>
        <w:div w:id="133105434">
          <w:marLeft w:val="0"/>
          <w:marRight w:val="0"/>
          <w:marTop w:val="0"/>
          <w:marBottom w:val="0"/>
          <w:divBdr>
            <w:top w:val="none" w:sz="0" w:space="0" w:color="auto"/>
            <w:left w:val="none" w:sz="0" w:space="0" w:color="auto"/>
            <w:bottom w:val="none" w:sz="0" w:space="0" w:color="auto"/>
            <w:right w:val="none" w:sz="0" w:space="0" w:color="auto"/>
          </w:divBdr>
        </w:div>
        <w:div w:id="198131532">
          <w:marLeft w:val="0"/>
          <w:marRight w:val="0"/>
          <w:marTop w:val="0"/>
          <w:marBottom w:val="0"/>
          <w:divBdr>
            <w:top w:val="none" w:sz="0" w:space="0" w:color="auto"/>
            <w:left w:val="none" w:sz="0" w:space="0" w:color="auto"/>
            <w:bottom w:val="none" w:sz="0" w:space="0" w:color="auto"/>
            <w:right w:val="none" w:sz="0" w:space="0" w:color="auto"/>
          </w:divBdr>
        </w:div>
        <w:div w:id="1168865464">
          <w:marLeft w:val="0"/>
          <w:marRight w:val="0"/>
          <w:marTop w:val="0"/>
          <w:marBottom w:val="0"/>
          <w:divBdr>
            <w:top w:val="none" w:sz="0" w:space="0" w:color="auto"/>
            <w:left w:val="none" w:sz="0" w:space="0" w:color="auto"/>
            <w:bottom w:val="none" w:sz="0" w:space="0" w:color="auto"/>
            <w:right w:val="none" w:sz="0" w:space="0" w:color="auto"/>
          </w:divBdr>
        </w:div>
        <w:div w:id="1572544578">
          <w:marLeft w:val="0"/>
          <w:marRight w:val="0"/>
          <w:marTop w:val="0"/>
          <w:marBottom w:val="0"/>
          <w:divBdr>
            <w:top w:val="none" w:sz="0" w:space="0" w:color="auto"/>
            <w:left w:val="none" w:sz="0" w:space="0" w:color="auto"/>
            <w:bottom w:val="none" w:sz="0" w:space="0" w:color="auto"/>
            <w:right w:val="none" w:sz="0" w:space="0" w:color="auto"/>
          </w:divBdr>
        </w:div>
        <w:div w:id="1951548813">
          <w:marLeft w:val="0"/>
          <w:marRight w:val="0"/>
          <w:marTop w:val="0"/>
          <w:marBottom w:val="0"/>
          <w:divBdr>
            <w:top w:val="none" w:sz="0" w:space="0" w:color="auto"/>
            <w:left w:val="none" w:sz="0" w:space="0" w:color="auto"/>
            <w:bottom w:val="none" w:sz="0" w:space="0" w:color="auto"/>
            <w:right w:val="none" w:sz="0" w:space="0" w:color="auto"/>
          </w:divBdr>
        </w:div>
      </w:divsChild>
    </w:div>
    <w:div w:id="1983803252">
      <w:bodyDiv w:val="1"/>
      <w:marLeft w:val="0"/>
      <w:marRight w:val="0"/>
      <w:marTop w:val="0"/>
      <w:marBottom w:val="0"/>
      <w:divBdr>
        <w:top w:val="none" w:sz="0" w:space="0" w:color="auto"/>
        <w:left w:val="none" w:sz="0" w:space="0" w:color="auto"/>
        <w:bottom w:val="none" w:sz="0" w:space="0" w:color="auto"/>
        <w:right w:val="none" w:sz="0" w:space="0" w:color="auto"/>
      </w:divBdr>
    </w:div>
    <w:div w:id="1996376450">
      <w:bodyDiv w:val="1"/>
      <w:marLeft w:val="0"/>
      <w:marRight w:val="0"/>
      <w:marTop w:val="0"/>
      <w:marBottom w:val="0"/>
      <w:divBdr>
        <w:top w:val="none" w:sz="0" w:space="0" w:color="auto"/>
        <w:left w:val="none" w:sz="0" w:space="0" w:color="auto"/>
        <w:bottom w:val="none" w:sz="0" w:space="0" w:color="auto"/>
        <w:right w:val="none" w:sz="0" w:space="0" w:color="auto"/>
      </w:divBdr>
    </w:div>
    <w:div w:id="2011249267">
      <w:bodyDiv w:val="1"/>
      <w:marLeft w:val="0"/>
      <w:marRight w:val="0"/>
      <w:marTop w:val="0"/>
      <w:marBottom w:val="0"/>
      <w:divBdr>
        <w:top w:val="none" w:sz="0" w:space="0" w:color="auto"/>
        <w:left w:val="none" w:sz="0" w:space="0" w:color="auto"/>
        <w:bottom w:val="none" w:sz="0" w:space="0" w:color="auto"/>
        <w:right w:val="none" w:sz="0" w:space="0" w:color="auto"/>
      </w:divBdr>
      <w:divsChild>
        <w:div w:id="109321104">
          <w:marLeft w:val="0"/>
          <w:marRight w:val="0"/>
          <w:marTop w:val="0"/>
          <w:marBottom w:val="0"/>
          <w:divBdr>
            <w:top w:val="none" w:sz="0" w:space="0" w:color="auto"/>
            <w:left w:val="none" w:sz="0" w:space="0" w:color="auto"/>
            <w:bottom w:val="none" w:sz="0" w:space="0" w:color="auto"/>
            <w:right w:val="none" w:sz="0" w:space="0" w:color="auto"/>
          </w:divBdr>
        </w:div>
        <w:div w:id="293484148">
          <w:marLeft w:val="0"/>
          <w:marRight w:val="0"/>
          <w:marTop w:val="0"/>
          <w:marBottom w:val="0"/>
          <w:divBdr>
            <w:top w:val="none" w:sz="0" w:space="0" w:color="auto"/>
            <w:left w:val="none" w:sz="0" w:space="0" w:color="auto"/>
            <w:bottom w:val="none" w:sz="0" w:space="0" w:color="auto"/>
            <w:right w:val="none" w:sz="0" w:space="0" w:color="auto"/>
          </w:divBdr>
        </w:div>
      </w:divsChild>
    </w:div>
    <w:div w:id="2097708989">
      <w:bodyDiv w:val="1"/>
      <w:marLeft w:val="0"/>
      <w:marRight w:val="0"/>
      <w:marTop w:val="0"/>
      <w:marBottom w:val="0"/>
      <w:divBdr>
        <w:top w:val="none" w:sz="0" w:space="0" w:color="auto"/>
        <w:left w:val="none" w:sz="0" w:space="0" w:color="auto"/>
        <w:bottom w:val="none" w:sz="0" w:space="0" w:color="auto"/>
        <w:right w:val="none" w:sz="0" w:space="0" w:color="auto"/>
      </w:divBdr>
    </w:div>
    <w:div w:id="2106073092">
      <w:bodyDiv w:val="1"/>
      <w:marLeft w:val="0"/>
      <w:marRight w:val="0"/>
      <w:marTop w:val="0"/>
      <w:marBottom w:val="0"/>
      <w:divBdr>
        <w:top w:val="none" w:sz="0" w:space="0" w:color="auto"/>
        <w:left w:val="none" w:sz="0" w:space="0" w:color="auto"/>
        <w:bottom w:val="none" w:sz="0" w:space="0" w:color="auto"/>
        <w:right w:val="none" w:sz="0" w:space="0" w:color="auto"/>
      </w:divBdr>
    </w:div>
    <w:div w:id="2117091786">
      <w:bodyDiv w:val="1"/>
      <w:marLeft w:val="0"/>
      <w:marRight w:val="0"/>
      <w:marTop w:val="0"/>
      <w:marBottom w:val="0"/>
      <w:divBdr>
        <w:top w:val="none" w:sz="0" w:space="0" w:color="auto"/>
        <w:left w:val="none" w:sz="0" w:space="0" w:color="auto"/>
        <w:bottom w:val="none" w:sz="0" w:space="0" w:color="auto"/>
        <w:right w:val="none" w:sz="0" w:space="0" w:color="auto"/>
      </w:divBdr>
    </w:div>
    <w:div w:id="21343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www.gov.uk%2Fgovernment%2Fpublications%2Fmeningococcal-b-menb-time-limited-vaccination-offer-letter&amp;data=05%7C02%7Calison.campbell%40nhs.net%7C4625105d7a5f4f0b111908dee0c1d7d3%7C37c354b285b047f5b22207b48d774ee3%7C0%7C0%7C639195320340082572%7CUnknown%7CTWFpbGZsb3d8eyJFbXB0eU1hcGkiOnRydWUsIlYiOiIwLjAuMDAwMCIsIlAiOiJXaW4zMiIsIkFOIjoiTWFpbCIsIldUIjoyfQ%3D%3D%7C0%7C%7C%7C&amp;sdata=3VY%2BCh28uGo1tLH373Wacv5CCL7ntToxf5QX3CbfDOg%3D&amp;reserved=0" TargetMode="External"/><Relationship Id="rId18" Type="http://schemas.openxmlformats.org/officeDocument/2006/relationships/hyperlink" Target="https://gbr01.safelinks.protection.outlook.com/?url=https%3A%2F%2Fforms.cloud.microsoft%2Fe%2Fyh2zH7kGau&amp;data=05%7C02%7Calison.campbell%40nhs.net%7C6d61a1c7ab374417062508dee3df7948%7C37c354b285b047f5b22207b48d774ee3%7C0%7C0%7C639198746150361828%7CUnknown%7CTWFpbGZsb3d8eyJFbXB0eU1hcGkiOnRydWUsIlYiOiIwLjAuMDAwMCIsIlAiOiJXaW4zMiIsIkFOIjoiTWFpbCIsIldUIjoyfQ%3D%3D%7C0%7C%7C%7C&amp;sdata=fZQa64JA6KERsyARvoAYES%2FG%2B5AonSlxWfRzTs56XYU%3D&amp;reserved=0" TargetMode="External"/><Relationship Id="rId26" Type="http://schemas.openxmlformats.org/officeDocument/2006/relationships/hyperlink" Target="mailto:england.imms@nhs.net" TargetMode="External"/><Relationship Id="rId39" Type="http://schemas.openxmlformats.org/officeDocument/2006/relationships/hyperlink" Target="mailto:westmids.gmast@nhs.net" TargetMode="External"/><Relationship Id="rId21" Type="http://schemas.openxmlformats.org/officeDocument/2006/relationships/hyperlink" Target="https://gbr01.safelinks.protection.outlook.com/?url=https%3A%2F%2Flinks-1.govdelivery.com%2FCL0%2Fhttps%3A%252F%252Ffind-public-health-resources.service.gov.uk%252F%2F1%2F0100019f378b49cf-06568517-5155-4d2d-999d-9618e3587f5b-000000%2FyusATkG72ZOO-_0oK40uO0tEZHQDDolX8mn3Fg9y280%3D452&amp;data=05%7C02%7Calison.campbell%40nhs.net%7Cc305bbfee0fe4697ebfb08dedb5fa96d%7C37c354b285b047f5b22207b48d774ee3%7C0%7C0%7C639189401114486607%7CUnknown%7CTWFpbGZsb3d8eyJFbXB0eU1hcGkiOnRydWUsIlYiOiIwLjAuMDAwMCIsIlAiOiJXaW4zMiIsIkFOIjoiTWFpbCIsIldUIjoyfQ%3D%3D%7C0%7C%7C%7C&amp;sdata=BY8Geq8SGUbR01iEckhc3IzWqfzmFBy7PucWt0oXrJI%3D&amp;reserved=0" TargetMode="External"/><Relationship Id="rId34" Type="http://schemas.openxmlformats.org/officeDocument/2006/relationships/hyperlink" Target="https://assets.publishing.service.gov.uk/media/69fb33b34fb0713aa63ea51c/UKHSA_13572_Algorithm_immunisation_status_2026__A4_Landscape__01_WEB.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overnment%2Fpublications%2Frsv-vaccination-expansion-of-eligibility-to-older-adults-in-certain-clinical-risk-groups%2Fexpansion-of-eligibility-to-adults-aged-65-to-74-years-in-certain-clinical-at-risk-groups-letter&amp;data=05%7C02%7Calison.campbell%40nhs.net%7Cadc6504cbf294721664308ded777fc03%7C37c354b285b047f5b22207b48d774ee3%7C0%7C0%7C639185107548869940%7CUnknown%7CTWFpbGZsb3d8eyJFbXB0eU1hcGkiOnRydWUsIlYiOiIwLjAuMDAwMCIsIlAiOiJXaW4zMiIsIkFOIjoiTWFpbCIsIldUIjoyfQ%3D%3D%7C0%7C%7C%7C&amp;sdata=wsREfdXINHnKoZYaTZkMo3%2F0E87NrOyz17%2FIj8rw8zE%3D&amp;reserved=0" TargetMode="External"/><Relationship Id="rId20" Type="http://schemas.openxmlformats.org/officeDocument/2006/relationships/hyperlink" Target="https://gbr01.safelinks.protection.outlook.com/?url=https%3A%2F%2Flinks-1.govdelivery.com%2FCL0%2Fhttps%3A%252F%252Fwww.gov.uk%252Fgovernment%252Fpublications%252Fvaccine-update-issue-371-june-2026-menb-special%2F1%2F0100019f378b49cf-06568517-5155-4d2d-999d-9618e3587f5b-000000%2FWYhgkLYh_3z4bTwqQJaJSMxRq3Xswijl-NHIddXV_K8%3D452&amp;data=05%7C02%7Calison.campbell%40nhs.net%7Cc305bbfee0fe4697ebfb08dedb5fa96d%7C37c354b285b047f5b22207b48d774ee3%7C0%7C0%7C639189401114448694%7CUnknown%7CTWFpbGZsb3d8eyJFbXB0eU1hcGkiOnRydWUsIlYiOiIwLjAuMDAwMCIsIlAiOiJXaW4zMiIsIkFOIjoiTWFpbCIsIldUIjoyfQ%3D%3D%7C0%7C%7C%7C&amp;sdata=lxQ07p%2B%2B3OObCGAmCtKhfJzAAp%2FuWmkE%2BKpjRG3Bw2k%3D&amp;reserved=0" TargetMode="External"/><Relationship Id="rId29" Type="http://schemas.openxmlformats.org/officeDocument/2006/relationships/hyperlink" Target="https://sps.nhs.uk/articles/patient-specific-directions-ps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br01.safelinks.protection.outlook.com/?url=https%3A%2F%2Fwww.england.nhs.uk%2Fmidlands%2Finformation-for-professionals%2Fleicestershire-lincolnshire-northamptonshire-screening-and-immunisation-team-sit%2Fpatient-group-directions-pgds%2F&amp;data=05%7C02%7Calison.campbell%40nhs.net%7C1c9e3c19c1044b7729b908de0d66268e%7C37c354b285b047f5b22207b48d774ee3%7C0%7C0%7C638962929555920450%7CUnknown%7CTWFpbGZsb3d8eyJFbXB0eU1hcGkiOnRydWUsIlYiOiIwLjAuMDAwMCIsIlAiOiJXaW4zMiIsIkFOIjoiTWFpbCIsIldUIjoyfQ%3D%3D%7C0%7C%7C%7C&amp;sdata=X72Xvv1VnAxMJNemqXTuO%2FQtoMZdclCbOlCYCghRv74%3D&amp;reserved=0" TargetMode="External"/><Relationship Id="rId32" Type="http://schemas.openxmlformats.org/officeDocument/2006/relationships/oleObject" Target="embeddings/oleObject1.bin"/><Relationship Id="rId37" Type="http://schemas.openxmlformats.org/officeDocument/2006/relationships/hyperlink" Target="mailto:Helpdesk@immform.org.uk"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br01.safelinks.protection.outlook.com/?url=https%3A%2F%2Fwww.gov.uk%2Fgovernment%2Fpublications%2Finfluenza-vaccines-marketed-in-the-uk&amp;data=05%7C02%7Claura.turnbull1%40nhs.net%7Ccdd2aba62ea4445c107908decdddc03d%7C37c354b285b047f5b22207b48d774ee3%7C0%7C0%7C639174549455312712%7CUnknown%7CTWFpbGZsb3d8eyJFbXB0eU1hcGkiOnRydWUsIlYiOiIwLjAuMDAwMCIsIlAiOiJXaW4zMiIsIkFOIjoiTWFpbCIsIldUIjoyfQ%3D%3D%7C0%7C%7C%7C&amp;sdata=D0DgUG7nF23MPutzUDypxXeuWPiFuxWCVOkvfLtjuWw%3D&amp;reserved=0" TargetMode="External"/><Relationship Id="rId23" Type="http://schemas.openxmlformats.org/officeDocument/2006/relationships/hyperlink" Target="https://public.govdelivery.com/accounts/UKHPA/subscribers/new?preferences=true" TargetMode="External"/><Relationship Id="rId28" Type="http://schemas.openxmlformats.org/officeDocument/2006/relationships/hyperlink" Target="https://sps.nhs.uk/articles/understanding-vaccine-group-directions-vgds/" TargetMode="External"/><Relationship Id="rId36" Type="http://schemas.openxmlformats.org/officeDocument/2006/relationships/hyperlink" Target="mailto:england.imms@nhs.net" TargetMode="External"/><Relationship Id="rId10" Type="http://schemas.openxmlformats.org/officeDocument/2006/relationships/endnotes" Target="endnotes.xml"/><Relationship Id="rId19" Type="http://schemas.openxmlformats.org/officeDocument/2006/relationships/hyperlink" Target="https://www.gov.uk/government/collections/vaccine-update" TargetMode="External"/><Relationship Id="rId31"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meningococcal-b-menb-time-limited-vaccination-offer-letter/annex-a-detailed-information-guidance-and-resources-for-healthcare-professionals" TargetMode="External"/><Relationship Id="rId22" Type="http://schemas.openxmlformats.org/officeDocument/2006/relationships/hyperlink" Target="https://gbr01.safelinks.protection.outlook.com/?url=https%3A%2F%2Flinks-1.govdelivery.com%2FCL0%2Fhttps%3A%252F%252Ffind-public-health-resources.service.gov.uk%252FVaccine%252520update%3A%252520issue%252520372%2C%252520June%2525202026%2C%252520MenB%252520Special%252520(VU372)%252520%252F1265469XEN001%2F1%2F0100019f378b49cf-06568517-5155-4d2d-999d-9618e3587f5b-000000%2F13aO9Vkb7ZtlqalLIWGSBGHqx-839yJQqi5aOJsiwtM%3D452&amp;data=05%7C02%7Calison.campbell%40nhs.net%7Cc305bbfee0fe4697ebfb08dedb5fa96d%7C37c354b285b047f5b22207b48d774ee3%7C0%7C0%7C639189401114507534%7CUnknown%7CTWFpbGZsb3d8eyJFbXB0eU1hcGkiOnRydWUsIlYiOiIwLjAuMDAwMCIsIlAiOiJXaW4zMiIsIkFOIjoiTWFpbCIsIldUIjoyfQ%3D%3D%7C0%7C%7C%7C&amp;sdata=iL5xhsJBc909dnh7bgiaTnqiyeM%2Fwhdi%2FRyAgDLX7Ic%3D&amp;reserved=0" TargetMode="External"/><Relationship Id="rId27" Type="http://schemas.openxmlformats.org/officeDocument/2006/relationships/hyperlink" Target="https://sps.nhs.uk/articles/introduction-to-pgds/" TargetMode="External"/><Relationship Id="rId30" Type="http://schemas.openxmlformats.org/officeDocument/2006/relationships/hyperlink" Target="mailto:england.imms@nhs.net" TargetMode="External"/><Relationship Id="rId35" Type="http://schemas.openxmlformats.org/officeDocument/2006/relationships/hyperlink" Target="https://www.gov.uk/government/collections/immunisation-against-infectious-disease-the-green-boo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ngland.imms@nhs.net" TargetMode="External"/><Relationship Id="rId17" Type="http://schemas.openxmlformats.org/officeDocument/2006/relationships/hyperlink" Target="https://gbr01.safelinks.protection.outlook.com/?url=https%3A%2F%2Fprimarycarebulletin.cmail19.com%2Ft%2Fd-l-wlkitn-juvtlhiiu-h%2F&amp;data=05%7C02%7Calison.campbell%40nhs.net%7C543169e55e31490d515a08ded5d269dc%7C37c354b285b047f5b22207b48d774ee3%7C0%7C0%7C639183296865680233%7CUnknown%7CTWFpbGZsb3d8eyJFbXB0eU1hcGkiOnRydWUsIlYiOiIwLjAuMDAwMCIsIlAiOiJXaW4zMiIsIkFOIjoiTWFpbCIsIldUIjoyfQ%3D%3D%7C0%7C%7C%7C&amp;sdata=G30livPq0u2kJxCw8utOclmBW8%2BrnlnzabkUGTdatzI%3D&amp;reserved=0" TargetMode="External"/><Relationship Id="rId25" Type="http://schemas.openxmlformats.org/officeDocument/2006/relationships/image" Target="media/image2.emf"/><Relationship Id="rId33" Type="http://schemas.openxmlformats.org/officeDocument/2006/relationships/hyperlink" Target="https://assets.publishing.service.gov.uk/media/6929ccb59c1eda2cdf034301/UKHSA_13284_Complete_Immunisation_schedule_children_born_on_or_before_30_June_24_11_WEB.pdf" TargetMode="External"/><Relationship Id="rId38" Type="http://schemas.openxmlformats.org/officeDocument/2006/relationships/hyperlink" Target="mailto:nnicb-nn.eastmidlands-pcg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Link to a Document" ma:contentTypeID="0x01010A008230347D7E9F834CA608AB78E1DDB23B" ma:contentTypeVersion="25" ma:contentTypeDescription="Create a link to a document in a different location." ma:contentTypeScope="" ma:versionID="31d5dab4e8bdcfec94644abe39689355">
  <xsd:schema xmlns:xsd="http://www.w3.org/2001/XMLSchema" xmlns:xs="http://www.w3.org/2001/XMLSchema" xmlns:p="http://schemas.microsoft.com/office/2006/metadata/properties" xmlns:ns1="http://schemas.microsoft.com/sharepoint/v3" xmlns:ns2="eebb7817-0c9e-4e9a-8ee8-09cb727b68d6" xmlns:ns3="d69ecf06-fcd1-43cf-b7f9-53d3d43b3287" targetNamespace="http://schemas.microsoft.com/office/2006/metadata/properties" ma:root="true" ma:fieldsID="ca77fb8878a58c48c3dda8c39a7df0a7" ns1:_="" ns2:_="" ns3:_="">
    <xsd:import namespace="http://schemas.microsoft.com/sharepoint/v3"/>
    <xsd:import namespace="eebb7817-0c9e-4e9a-8ee8-09cb727b68d6"/>
    <xsd:import namespace="d69ecf06-fcd1-43cf-b7f9-53d3d43b3287"/>
    <xsd:element name="properties">
      <xsd:complexType>
        <xsd:sequence>
          <xsd:element name="documentManagement">
            <xsd:complexType>
              <xsd:all>
                <xsd:element ref="ns1:URL" minOccurs="0"/>
                <xsd:element ref="ns2:do5f" minOccurs="0"/>
                <xsd:element ref="ns2:e6zr" minOccurs="0"/>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b7817-0c9e-4e9a-8ee8-09cb727b68d6" elementFormDefault="qualified">
    <xsd:import namespace="http://schemas.microsoft.com/office/2006/documentManagement/types"/>
    <xsd:import namespace="http://schemas.microsoft.com/office/infopath/2007/PartnerControls"/>
    <xsd:element name="do5f" ma:index="8" nillable="true" ma:displayName="Number" ma:internalName="do5f" ma:readOnly="false" ma:percentage="FALSE">
      <xsd:simpleType>
        <xsd:restriction base="dms:Number"/>
      </xsd:simpleType>
    </xsd:element>
    <xsd:element name="e6zr" ma:index="9" nillable="true" ma:displayName="Number" ma:internalName="e6zr" ma:readOnly="false" ma:percentage="FALSE">
      <xsd:simpleType>
        <xsd:restriction base="dms:Number"/>
      </xsd:simpleType>
    </xsd:element>
    <xsd:element name="Review_x0020_Date" ma:index="10" nillable="true" ma:displayName="Review date" ma:indexed="true" ma:internalName="Review_x0020_Date"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93f87f42-180b-4a0c-8eeb-1e46c6561b9c}"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e6zr xmlns="eebb7817-0c9e-4e9a-8ee8-09cb727b68d6" xsi:nil="true"/>
    <lcf76f155ced4ddcb4097134ff3c332f xmlns="eebb7817-0c9e-4e9a-8ee8-09cb727b68d6">
      <Terms xmlns="http://schemas.microsoft.com/office/infopath/2007/PartnerControls"/>
    </lcf76f155ced4ddcb4097134ff3c332f>
    <do5f xmlns="eebb7817-0c9e-4e9a-8ee8-09cb727b68d6" xsi:nil="true"/>
    <TaxCatchAll xmlns="d69ecf06-fcd1-43cf-b7f9-53d3d43b3287" xsi:nil="true"/>
    <Review_x0020_Date xmlns="eebb7817-0c9e-4e9a-8ee8-09cb727b68d6" xsi:nil="true"/>
    <_ip_UnifiedCompliancePolicyUIAction xmlns="d69ecf06-fcd1-43cf-b7f9-53d3d43b3287" xsi:nil="true"/>
    <_ip_UnifiedCompliancePolicyProperties xmlns="d69ecf06-fcd1-43cf-b7f9-53d3d43b32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FAB03-C872-40C6-BBBE-385129CB8F08}">
  <ds:schemaRefs>
    <ds:schemaRef ds:uri="http://schemas.microsoft.com/sharepoint/v3/contenttype/forms"/>
  </ds:schemaRefs>
</ds:datastoreItem>
</file>

<file path=customXml/itemProps2.xml><?xml version="1.0" encoding="utf-8"?>
<ds:datastoreItem xmlns:ds="http://schemas.openxmlformats.org/officeDocument/2006/customXml" ds:itemID="{D2FF5B54-3766-4D59-84A2-8FCDF6D20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b7817-0c9e-4e9a-8ee8-09cb727b68d6"/>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6901B9-EEC8-4BDC-B115-F6D5BAF0C21D}">
  <ds:schemaRefs>
    <ds:schemaRef ds:uri="http://schemas.microsoft.com/office/2006/metadata/properties"/>
    <ds:schemaRef ds:uri="http://schemas.microsoft.com/office/infopath/2007/PartnerControls"/>
    <ds:schemaRef ds:uri="http://schemas.microsoft.com/sharepoint/v3"/>
    <ds:schemaRef ds:uri="eebb7817-0c9e-4e9a-8ee8-09cb727b68d6"/>
    <ds:schemaRef ds:uri="d69ecf06-fcd1-43cf-b7f9-53d3d43b3287"/>
  </ds:schemaRefs>
</ds:datastoreItem>
</file>

<file path=customXml/itemProps4.xml><?xml version="1.0" encoding="utf-8"?>
<ds:datastoreItem xmlns:ds="http://schemas.openxmlformats.org/officeDocument/2006/customXml" ds:itemID="{D92F64D7-D89E-4E20-8DAA-8F5F08DACC0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3133</Words>
  <Characters>17860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20952</CharactersWithSpaces>
  <SharedDoc>false</SharedDoc>
  <HLinks>
    <vt:vector size="150" baseType="variant">
      <vt:variant>
        <vt:i4>3932224</vt:i4>
      </vt:variant>
      <vt:variant>
        <vt:i4>75</vt:i4>
      </vt:variant>
      <vt:variant>
        <vt:i4>0</vt:i4>
      </vt:variant>
      <vt:variant>
        <vt:i4>5</vt:i4>
      </vt:variant>
      <vt:variant>
        <vt:lpwstr>mailto:westmids.gmast@nhs.net</vt:lpwstr>
      </vt:variant>
      <vt:variant>
        <vt:lpwstr/>
      </vt:variant>
      <vt:variant>
        <vt:i4>4063315</vt:i4>
      </vt:variant>
      <vt:variant>
        <vt:i4>72</vt:i4>
      </vt:variant>
      <vt:variant>
        <vt:i4>0</vt:i4>
      </vt:variant>
      <vt:variant>
        <vt:i4>5</vt:i4>
      </vt:variant>
      <vt:variant>
        <vt:lpwstr>mailto:nnicb-nn.eastmidlands-pcgp@nhs.net</vt:lpwstr>
      </vt:variant>
      <vt:variant>
        <vt:lpwstr/>
      </vt:variant>
      <vt:variant>
        <vt:i4>5308458</vt:i4>
      </vt:variant>
      <vt:variant>
        <vt:i4>69</vt:i4>
      </vt:variant>
      <vt:variant>
        <vt:i4>0</vt:i4>
      </vt:variant>
      <vt:variant>
        <vt:i4>5</vt:i4>
      </vt:variant>
      <vt:variant>
        <vt:lpwstr>mailto:Helpdesk@immform.org.uk</vt:lpwstr>
      </vt:variant>
      <vt:variant>
        <vt:lpwstr/>
      </vt:variant>
      <vt:variant>
        <vt:i4>131173</vt:i4>
      </vt:variant>
      <vt:variant>
        <vt:i4>66</vt:i4>
      </vt:variant>
      <vt:variant>
        <vt:i4>0</vt:i4>
      </vt:variant>
      <vt:variant>
        <vt:i4>5</vt:i4>
      </vt:variant>
      <vt:variant>
        <vt:lpwstr>mailto:england.imms@nhs.net</vt:lpwstr>
      </vt:variant>
      <vt:variant>
        <vt:lpwstr/>
      </vt:variant>
      <vt:variant>
        <vt:i4>1835011</vt:i4>
      </vt:variant>
      <vt:variant>
        <vt:i4>63</vt:i4>
      </vt:variant>
      <vt:variant>
        <vt:i4>0</vt:i4>
      </vt:variant>
      <vt:variant>
        <vt:i4>5</vt:i4>
      </vt:variant>
      <vt:variant>
        <vt:lpwstr>https://www.gov.uk/government/collections/immunisation-against-infectious-disease-the-green-book</vt:lpwstr>
      </vt:variant>
      <vt:variant>
        <vt:lpwstr/>
      </vt:variant>
      <vt:variant>
        <vt:i4>6160432</vt:i4>
      </vt:variant>
      <vt:variant>
        <vt:i4>60</vt:i4>
      </vt:variant>
      <vt:variant>
        <vt:i4>0</vt:i4>
      </vt:variant>
      <vt:variant>
        <vt:i4>5</vt:i4>
      </vt:variant>
      <vt:variant>
        <vt:lpwstr>https://assets.publishing.service.gov.uk/media/69fb33b34fb0713aa63ea51c/UKHSA_13572_Algorithm_immunisation_status_2026__A4_Landscape__01_WEB.pdf</vt:lpwstr>
      </vt:variant>
      <vt:variant>
        <vt:lpwstr/>
      </vt:variant>
      <vt:variant>
        <vt:i4>7864438</vt:i4>
      </vt:variant>
      <vt:variant>
        <vt:i4>57</vt:i4>
      </vt:variant>
      <vt:variant>
        <vt:i4>0</vt:i4>
      </vt:variant>
      <vt:variant>
        <vt:i4>5</vt:i4>
      </vt:variant>
      <vt:variant>
        <vt:lpwstr>https://assets.publishing.service.gov.uk/media/6929ccb59c1eda2cdf034301/UKHSA_13284_Complete_Immunisation_schedule_children_born_on_or_before_30_June_24_11_WEB.pdf</vt:lpwstr>
      </vt:variant>
      <vt:variant>
        <vt:lpwstr/>
      </vt:variant>
      <vt:variant>
        <vt:i4>131173</vt:i4>
      </vt:variant>
      <vt:variant>
        <vt:i4>51</vt:i4>
      </vt:variant>
      <vt:variant>
        <vt:i4>0</vt:i4>
      </vt:variant>
      <vt:variant>
        <vt:i4>5</vt:i4>
      </vt:variant>
      <vt:variant>
        <vt:lpwstr>mailto:england.imms@nhs.net</vt:lpwstr>
      </vt:variant>
      <vt:variant>
        <vt:lpwstr/>
      </vt:variant>
      <vt:variant>
        <vt:i4>93</vt:i4>
      </vt:variant>
      <vt:variant>
        <vt:i4>48</vt:i4>
      </vt:variant>
      <vt:variant>
        <vt:i4>0</vt:i4>
      </vt:variant>
      <vt:variant>
        <vt:i4>5</vt:i4>
      </vt:variant>
      <vt:variant>
        <vt:lpwstr>https://sps.nhs.uk/articles/patient-specific-directions-psd/</vt:lpwstr>
      </vt:variant>
      <vt:variant>
        <vt:lpwstr/>
      </vt:variant>
      <vt:variant>
        <vt:i4>5374046</vt:i4>
      </vt:variant>
      <vt:variant>
        <vt:i4>45</vt:i4>
      </vt:variant>
      <vt:variant>
        <vt:i4>0</vt:i4>
      </vt:variant>
      <vt:variant>
        <vt:i4>5</vt:i4>
      </vt:variant>
      <vt:variant>
        <vt:lpwstr>https://sps.nhs.uk/articles/understanding-vaccine-group-directions-vgds/</vt:lpwstr>
      </vt:variant>
      <vt:variant>
        <vt:lpwstr/>
      </vt:variant>
      <vt:variant>
        <vt:i4>983113</vt:i4>
      </vt:variant>
      <vt:variant>
        <vt:i4>42</vt:i4>
      </vt:variant>
      <vt:variant>
        <vt:i4>0</vt:i4>
      </vt:variant>
      <vt:variant>
        <vt:i4>5</vt:i4>
      </vt:variant>
      <vt:variant>
        <vt:lpwstr>https://sps.nhs.uk/articles/introduction-to-pgds/</vt:lpwstr>
      </vt:variant>
      <vt:variant>
        <vt:lpwstr/>
      </vt:variant>
      <vt:variant>
        <vt:i4>131173</vt:i4>
      </vt:variant>
      <vt:variant>
        <vt:i4>39</vt:i4>
      </vt:variant>
      <vt:variant>
        <vt:i4>0</vt:i4>
      </vt:variant>
      <vt:variant>
        <vt:i4>5</vt:i4>
      </vt:variant>
      <vt:variant>
        <vt:lpwstr>mailto:england.imms@nhs.net</vt:lpwstr>
      </vt:variant>
      <vt:variant>
        <vt:lpwstr/>
      </vt:variant>
      <vt:variant>
        <vt:i4>7340151</vt:i4>
      </vt:variant>
      <vt:variant>
        <vt:i4>36</vt:i4>
      </vt:variant>
      <vt:variant>
        <vt:i4>0</vt:i4>
      </vt:variant>
      <vt:variant>
        <vt:i4>5</vt:i4>
      </vt:variant>
      <vt:variant>
        <vt:lpwstr>https://gbr01.safelinks.protection.outlook.com/?url=https%3A%2F%2Fwww.england.nhs.uk%2Fmidlands%2Finformation-for-professionals%2Fleicestershire-lincolnshire-northamptonshire-screening-and-immunisation-team-sit%2Fpatient-group-directions-pgds%2F&amp;data=05%7C02%7Calison.campbell%40nhs.net%7C1c9e3c19c1044b7729b908de0d66268e%7C37c354b285b047f5b22207b48d774ee3%7C0%7C0%7C638962929555920450%7CUnknown%7CTWFpbGZsb3d8eyJFbXB0eU1hcGkiOnRydWUsIlYiOiIwLjAuMDAwMCIsIlAiOiJXaW4zMiIsIkFOIjoiTWFpbCIsIldUIjoyfQ%3D%3D%7C0%7C%7C%7C&amp;sdata=X72Xvv1VnAxMJNemqXTuO%2FQtoMZdclCbOlCYCghRv74%3D&amp;reserved=0</vt:lpwstr>
      </vt:variant>
      <vt:variant>
        <vt:lpwstr/>
      </vt:variant>
      <vt:variant>
        <vt:i4>2752613</vt:i4>
      </vt:variant>
      <vt:variant>
        <vt:i4>33</vt:i4>
      </vt:variant>
      <vt:variant>
        <vt:i4>0</vt:i4>
      </vt:variant>
      <vt:variant>
        <vt:i4>5</vt:i4>
      </vt:variant>
      <vt:variant>
        <vt:lpwstr>https://public.govdelivery.com/accounts/UKHPA/subscribers/new?preferences=true</vt:lpwstr>
      </vt:variant>
      <vt:variant>
        <vt:lpwstr/>
      </vt:variant>
      <vt:variant>
        <vt:i4>3211326</vt:i4>
      </vt:variant>
      <vt:variant>
        <vt:i4>30</vt:i4>
      </vt:variant>
      <vt:variant>
        <vt:i4>0</vt:i4>
      </vt:variant>
      <vt:variant>
        <vt:i4>5</vt:i4>
      </vt:variant>
      <vt:variant>
        <vt:lpwstr>https://gbr01.safelinks.protection.outlook.com/?url=https%3A%2F%2Flinks-1.govdelivery.com%2FCL0%2Fhttps%3A%252F%252Ffind-public-health-resources.service.gov.uk%252FVaccine%252520update%3A%252520issue%252520372%2C%252520June%2525202026%2C%252520MenB%252520Special%252520(VU372)%252520%252F1265469XEN001%2F1%2F0100019f378b49cf-06568517-5155-4d2d-999d-9618e3587f5b-000000%2F13aO9Vkb7ZtlqalLIWGSBGHqx-839yJQqi5aOJsiwtM%3D452&amp;data=05%7C02%7Calison.campbell%40nhs.net%7Cc305bbfee0fe4697ebfb08dedb5fa96d%7C37c354b285b047f5b22207b48d774ee3%7C0%7C0%7C639189401114507534%7CUnknown%7CTWFpbGZsb3d8eyJFbXB0eU1hcGkiOnRydWUsIlYiOiIwLjAuMDAwMCIsIlAiOiJXaW4zMiIsIkFOIjoiTWFpbCIsIldUIjoyfQ%3D%3D%7C0%7C%7C%7C&amp;sdata=iL5xhsJBc909dnh7bgiaTnqiyeM%2Fwhdi%2FRyAgDLX7Ic%3D&amp;reserved=0</vt:lpwstr>
      </vt:variant>
      <vt:variant>
        <vt:lpwstr/>
      </vt:variant>
      <vt:variant>
        <vt:i4>5898341</vt:i4>
      </vt:variant>
      <vt:variant>
        <vt:i4>27</vt:i4>
      </vt:variant>
      <vt:variant>
        <vt:i4>0</vt:i4>
      </vt:variant>
      <vt:variant>
        <vt:i4>5</vt:i4>
      </vt:variant>
      <vt:variant>
        <vt:lpwstr>https://gbr01.safelinks.protection.outlook.com/?url=https%3A%2F%2Flinks-1.govdelivery.com%2FCL0%2Fhttps%3A%252F%252Ffind-public-health-resources.service.gov.uk%252F%2F1%2F0100019f378b49cf-06568517-5155-4d2d-999d-9618e3587f5b-000000%2FyusATkG72ZOO-_0oK40uO0tEZHQDDolX8mn3Fg9y280%3D452&amp;data=05%7C02%7Calison.campbell%40nhs.net%7Cc305bbfee0fe4697ebfb08dedb5fa96d%7C37c354b285b047f5b22207b48d774ee3%7C0%7C0%7C639189401114486607%7CUnknown%7CTWFpbGZsb3d8eyJFbXB0eU1hcGkiOnRydWUsIlYiOiIwLjAuMDAwMCIsIlAiOiJXaW4zMiIsIkFOIjoiTWFpbCIsIldUIjoyfQ%3D%3D%7C0%7C%7C%7C&amp;sdata=BY8Geq8SGUbR01iEckhc3IzWqfzmFBy7PucWt0oXrJI%3D&amp;reserved=0</vt:lpwstr>
      </vt:variant>
      <vt:variant>
        <vt:lpwstr/>
      </vt:variant>
      <vt:variant>
        <vt:i4>7274544</vt:i4>
      </vt:variant>
      <vt:variant>
        <vt:i4>24</vt:i4>
      </vt:variant>
      <vt:variant>
        <vt:i4>0</vt:i4>
      </vt:variant>
      <vt:variant>
        <vt:i4>5</vt:i4>
      </vt:variant>
      <vt:variant>
        <vt:lpwstr>https://gbr01.safelinks.protection.outlook.com/?url=https%3A%2F%2Flinks-1.govdelivery.com%2FCL0%2Fhttps%3A%252F%252Fwww.gov.uk%252Fgovernment%252Fpublications%252Fvaccine-update-issue-371-june-2026-menb-special%2F1%2F0100019f378b49cf-06568517-5155-4d2d-999d-9618e3587f5b-000000%2FWYhgkLYh_3z4bTwqQJaJSMxRq3Xswijl-NHIddXV_K8%3D452&amp;data=05%7C02%7Calison.campbell%40nhs.net%7Cc305bbfee0fe4697ebfb08dedb5fa96d%7C37c354b285b047f5b22207b48d774ee3%7C0%7C0%7C639189401114448694%7CUnknown%7CTWFpbGZsb3d8eyJFbXB0eU1hcGkiOnRydWUsIlYiOiIwLjAuMDAwMCIsIlAiOiJXaW4zMiIsIkFOIjoiTWFpbCIsIldUIjoyfQ%3D%3D%7C0%7C%7C%7C&amp;sdata=lxQ07p%2B%2B3OObCGAmCtKhfJzAAp%2FuWmkE%2BKpjRG3Bw2k%3D&amp;reserved=0</vt:lpwstr>
      </vt:variant>
      <vt:variant>
        <vt:lpwstr/>
      </vt:variant>
      <vt:variant>
        <vt:i4>5242880</vt:i4>
      </vt:variant>
      <vt:variant>
        <vt:i4>21</vt:i4>
      </vt:variant>
      <vt:variant>
        <vt:i4>0</vt:i4>
      </vt:variant>
      <vt:variant>
        <vt:i4>5</vt:i4>
      </vt:variant>
      <vt:variant>
        <vt:lpwstr>https://www.gov.uk/government/collections/vaccine-update</vt:lpwstr>
      </vt:variant>
      <vt:variant>
        <vt:lpwstr/>
      </vt:variant>
      <vt:variant>
        <vt:i4>3211306</vt:i4>
      </vt:variant>
      <vt:variant>
        <vt:i4>18</vt:i4>
      </vt:variant>
      <vt:variant>
        <vt:i4>0</vt:i4>
      </vt:variant>
      <vt:variant>
        <vt:i4>5</vt:i4>
      </vt:variant>
      <vt:variant>
        <vt:lpwstr>https://gbr01.safelinks.protection.outlook.com/?url=https%3A%2F%2Fforms.cloud.microsoft%2Fe%2Fyh2zH7kGau&amp;data=05%7C02%7Calison.campbell%40nhs.net%7C6d61a1c7ab374417062508dee3df7948%7C37c354b285b047f5b22207b48d774ee3%7C0%7C0%7C639198746150361828%7CUnknown%7CTWFpbGZsb3d8eyJFbXB0eU1hcGkiOnRydWUsIlYiOiIwLjAuMDAwMCIsIlAiOiJXaW4zMiIsIkFOIjoiTWFpbCIsIldUIjoyfQ%3D%3D%7C0%7C%7C%7C&amp;sdata=fZQa64JA6KERsyARvoAYES%2FG%2B5AonSlxWfRzTs56XYU%3D&amp;reserved=0</vt:lpwstr>
      </vt:variant>
      <vt:variant>
        <vt:lpwstr/>
      </vt:variant>
      <vt:variant>
        <vt:i4>2228338</vt:i4>
      </vt:variant>
      <vt:variant>
        <vt:i4>15</vt:i4>
      </vt:variant>
      <vt:variant>
        <vt:i4>0</vt:i4>
      </vt:variant>
      <vt:variant>
        <vt:i4>5</vt:i4>
      </vt:variant>
      <vt:variant>
        <vt:lpwstr>https://gbr01.safelinks.protection.outlook.com/?url=https%3A%2F%2Fprimarycarebulletin.cmail19.com%2Ft%2Fd-l-wlkitn-juvtlhiiu-h%2F&amp;data=05%7C02%7Calison.campbell%40nhs.net%7C543169e55e31490d515a08ded5d269dc%7C37c354b285b047f5b22207b48d774ee3%7C0%7C0%7C639183296865680233%7CUnknown%7CTWFpbGZsb3d8eyJFbXB0eU1hcGkiOnRydWUsIlYiOiIwLjAuMDAwMCIsIlAiOiJXaW4zMiIsIkFOIjoiTWFpbCIsIldUIjoyfQ%3D%3D%7C0%7C%7C%7C&amp;sdata=G30livPq0u2kJxCw8utOclmBW8%2BrnlnzabkUGTdatzI%3D&amp;reserved=0</vt:lpwstr>
      </vt:variant>
      <vt:variant>
        <vt:lpwstr/>
      </vt:variant>
      <vt:variant>
        <vt:i4>7798892</vt:i4>
      </vt:variant>
      <vt:variant>
        <vt:i4>12</vt:i4>
      </vt:variant>
      <vt:variant>
        <vt:i4>0</vt:i4>
      </vt:variant>
      <vt:variant>
        <vt:i4>5</vt:i4>
      </vt:variant>
      <vt:variant>
        <vt:lpwstr>https://gbr01.safelinks.protection.outlook.com/?url=https%3A%2F%2Fwww.gov.uk%2Fgovernment%2Fpublications%2Frsv-vaccination-expansion-of-eligibility-to-older-adults-in-certain-clinical-risk-groups%2Fexpansion-of-eligibility-to-adults-aged-65-to-74-years-in-certain-clinical-at-risk-groups-letter&amp;data=05%7C02%7Calison.campbell%40nhs.net%7Cadc6504cbf294721664308ded777fc03%7C37c354b285b047f5b22207b48d774ee3%7C0%7C0%7C639185107548869940%7CUnknown%7CTWFpbGZsb3d8eyJFbXB0eU1hcGkiOnRydWUsIlYiOiIwLjAuMDAwMCIsIlAiOiJXaW4zMiIsIkFOIjoiTWFpbCIsIldUIjoyfQ%3D%3D%7C0%7C%7C%7C&amp;sdata=wsREfdXINHnKoZYaTZkMo3%2F0E87NrOyz17%2FIj8rw8zE%3D&amp;reserved=0</vt:lpwstr>
      </vt:variant>
      <vt:variant>
        <vt:lpwstr/>
      </vt:variant>
      <vt:variant>
        <vt:i4>7471228</vt:i4>
      </vt:variant>
      <vt:variant>
        <vt:i4>9</vt:i4>
      </vt:variant>
      <vt:variant>
        <vt:i4>0</vt:i4>
      </vt:variant>
      <vt:variant>
        <vt:i4>5</vt:i4>
      </vt:variant>
      <vt:variant>
        <vt:lpwstr>https://gbr01.safelinks.protection.outlook.com/?url=https%3A%2F%2Fwww.gov.uk%2Fgovernment%2Fpublications%2Finfluenza-vaccines-marketed-in-the-uk&amp;data=05%7C02%7Claura.turnbull1%40nhs.net%7Ccdd2aba62ea4445c107908decdddc03d%7C37c354b285b047f5b22207b48d774ee3%7C0%7C0%7C639174549455312712%7CUnknown%7CTWFpbGZsb3d8eyJFbXB0eU1hcGkiOnRydWUsIlYiOiIwLjAuMDAwMCIsIlAiOiJXaW4zMiIsIkFOIjoiTWFpbCIsIldUIjoyfQ%3D%3D%7C0%7C%7C%7C&amp;sdata=D0DgUG7nF23MPutzUDypxXeuWPiFuxWCVOkvfLtjuWw%3D&amp;reserved=0</vt:lpwstr>
      </vt:variant>
      <vt:variant>
        <vt:lpwstr/>
      </vt:variant>
      <vt:variant>
        <vt:i4>2228341</vt:i4>
      </vt:variant>
      <vt:variant>
        <vt:i4>6</vt:i4>
      </vt:variant>
      <vt:variant>
        <vt:i4>0</vt:i4>
      </vt:variant>
      <vt:variant>
        <vt:i4>5</vt:i4>
      </vt:variant>
      <vt:variant>
        <vt:lpwstr>https://www.gov.uk/government/publications/meningococcal-b-menb-time-limited-vaccination-offer-letter/annex-a-detailed-information-guidance-and-resources-for-healthcare-professionals</vt:lpwstr>
      </vt:variant>
      <vt:variant>
        <vt:lpwstr/>
      </vt:variant>
      <vt:variant>
        <vt:i4>3997807</vt:i4>
      </vt:variant>
      <vt:variant>
        <vt:i4>3</vt:i4>
      </vt:variant>
      <vt:variant>
        <vt:i4>0</vt:i4>
      </vt:variant>
      <vt:variant>
        <vt:i4>5</vt:i4>
      </vt:variant>
      <vt:variant>
        <vt:lpwstr>https://gbr01.safelinks.protection.outlook.com/?url=https%3A%2F%2Fwww.gov.uk%2Fgovernment%2Fpublications%2Fmeningococcal-b-menb-time-limited-vaccination-offer-letter&amp;data=05%7C02%7Calison.campbell%40nhs.net%7C4625105d7a5f4f0b111908dee0c1d7d3%7C37c354b285b047f5b22207b48d774ee3%7C0%7C0%7C639195320340082572%7CUnknown%7CTWFpbGZsb3d8eyJFbXB0eU1hcGkiOnRydWUsIlYiOiIwLjAuMDAwMCIsIlAiOiJXaW4zMiIsIkFOIjoiTWFpbCIsIldUIjoyfQ%3D%3D%7C0%7C%7C%7C&amp;sdata=3VY%2BCh28uGo1tLH373Wacv5CCL7ntToxf5QX3CbfDOg%3D&amp;reserved=0</vt:lpwstr>
      </vt:variant>
      <vt:variant>
        <vt:lpwstr/>
      </vt:variant>
      <vt:variant>
        <vt:i4>131173</vt:i4>
      </vt:variant>
      <vt:variant>
        <vt:i4>0</vt:i4>
      </vt:variant>
      <vt:variant>
        <vt:i4>0</vt:i4>
      </vt:variant>
      <vt:variant>
        <vt:i4>5</vt:i4>
      </vt:variant>
      <vt:variant>
        <vt:lpwstr>mailto:england.imms@nhs.net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Wood</dc:creator>
  <cp:keywords/>
  <dc:description/>
  <cp:lastModifiedBy>CAMPBELL, Alison (NHS ENGLAND)</cp:lastModifiedBy>
  <cp:revision>2</cp:revision>
  <cp:lastPrinted>2022-09-13T13:22:00Z</cp:lastPrinted>
  <dcterms:created xsi:type="dcterms:W3CDTF">2026-07-17T11:39:00Z</dcterms:created>
  <dcterms:modified xsi:type="dcterms:W3CDTF">2026-07-17T11:39:00Z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0x01010A008230347D7E9F834CA608AB78E1DDB23B</vt:lpwstr>
  </property>
  <property fmtid="{D5CDD505-2E9C-101B-9397-08002B2CF9AE}" pid="3" name="MediaServiceImageTags">
    <vt:lpwstr/>
  </property>
  <property fmtid="{D5CDD505-2E9C-101B-9397-08002B2CF9AE}" pid="4" name="docLang">
    <vt:lpwstr>en</vt:lpwstr>
  </property>
</Properties>
</file>