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BB3BC" w14:textId="63C57316" w:rsidR="00267F10" w:rsidRPr="00D0741C" w:rsidRDefault="009C00FD">
      <w:pPr>
        <w:rPr>
          <w:b/>
          <w:sz w:val="28"/>
          <w:szCs w:val="28"/>
          <w:u w:val="single"/>
        </w:rPr>
      </w:pPr>
      <w:r w:rsidRPr="00D0741C">
        <w:rPr>
          <w:b/>
          <w:sz w:val="28"/>
          <w:szCs w:val="28"/>
          <w:u w:val="single"/>
        </w:rPr>
        <w:t xml:space="preserve">Q and A on </w:t>
      </w:r>
      <w:r w:rsidR="00FC78D2" w:rsidRPr="00D0741C">
        <w:rPr>
          <w:b/>
          <w:sz w:val="28"/>
          <w:szCs w:val="28"/>
          <w:u w:val="single"/>
        </w:rPr>
        <w:t>Probity for Appraisers</w:t>
      </w:r>
    </w:p>
    <w:p w14:paraId="5F8DF69B" w14:textId="77777777" w:rsidR="005409EE" w:rsidRDefault="005409EE"/>
    <w:p w14:paraId="2AA5EAF4" w14:textId="77777777" w:rsidR="005409EE" w:rsidRPr="009C00FD" w:rsidRDefault="005409EE" w:rsidP="005409EE">
      <w:pPr>
        <w:rPr>
          <w:b/>
          <w:sz w:val="28"/>
          <w:szCs w:val="28"/>
        </w:rPr>
      </w:pPr>
      <w:r w:rsidRPr="009C00FD">
        <w:rPr>
          <w:b/>
          <w:sz w:val="28"/>
          <w:szCs w:val="28"/>
        </w:rPr>
        <w:t>How does the GMC define Probity?</w:t>
      </w:r>
    </w:p>
    <w:p w14:paraId="601AF036" w14:textId="69B3E91A" w:rsidR="00B94597" w:rsidRPr="009C00FD" w:rsidRDefault="005409EE" w:rsidP="005409EE">
      <w:pPr>
        <w:numPr>
          <w:ilvl w:val="0"/>
          <w:numId w:val="2"/>
        </w:numPr>
        <w:rPr>
          <w:lang w:val="en-GB"/>
        </w:rPr>
      </w:pPr>
      <w:r w:rsidRPr="00477CD3">
        <w:t>Probity means being honest and trustworthy, and acting with integrity: this is at the heart of medical professionalism</w:t>
      </w:r>
    </w:p>
    <w:p w14:paraId="1B869007" w14:textId="77777777" w:rsidR="00005041" w:rsidRDefault="00005041" w:rsidP="00005041">
      <w:pPr>
        <w:rPr>
          <w:b/>
          <w:sz w:val="28"/>
          <w:szCs w:val="28"/>
        </w:rPr>
      </w:pPr>
      <w:r w:rsidRPr="0073741D">
        <w:rPr>
          <w:b/>
          <w:sz w:val="28"/>
          <w:szCs w:val="28"/>
        </w:rPr>
        <w:t>Why is probity relevant to appraisal?</w:t>
      </w:r>
    </w:p>
    <w:p w14:paraId="14502ED1" w14:textId="77777777" w:rsidR="00005041" w:rsidRPr="000A5BDB" w:rsidRDefault="00005041" w:rsidP="00005041">
      <w:pPr>
        <w:pStyle w:val="ListParagraph"/>
        <w:numPr>
          <w:ilvl w:val="0"/>
          <w:numId w:val="16"/>
        </w:numPr>
        <w:rPr>
          <w:sz w:val="24"/>
          <w:szCs w:val="24"/>
        </w:rPr>
      </w:pPr>
      <w:r w:rsidRPr="000A5BDB">
        <w:rPr>
          <w:sz w:val="24"/>
          <w:szCs w:val="24"/>
        </w:rPr>
        <w:t>All appraisees are asked to sign the probity declaration which states ‘I declare that I accept the professional obligations placed upon me in Good Medical Practice in relation to probity.’</w:t>
      </w:r>
    </w:p>
    <w:p w14:paraId="0C337991" w14:textId="1AF57E27" w:rsidR="00365AAA" w:rsidRPr="009C00FD" w:rsidRDefault="00365AAA" w:rsidP="00365AAA">
      <w:pPr>
        <w:rPr>
          <w:b/>
          <w:sz w:val="28"/>
          <w:szCs w:val="28"/>
        </w:rPr>
      </w:pPr>
      <w:r w:rsidRPr="009C00FD">
        <w:rPr>
          <w:b/>
          <w:sz w:val="28"/>
          <w:szCs w:val="28"/>
        </w:rPr>
        <w:t>What are the aspects of probity the GMC considers?</w:t>
      </w:r>
    </w:p>
    <w:p w14:paraId="4E801620" w14:textId="77777777" w:rsidR="00FC78D2" w:rsidRPr="00477CD3" w:rsidRDefault="00FC78D2" w:rsidP="00FC78D2">
      <w:pPr>
        <w:numPr>
          <w:ilvl w:val="0"/>
          <w:numId w:val="4"/>
        </w:numPr>
        <w:rPr>
          <w:lang w:val="en-GB"/>
        </w:rPr>
      </w:pPr>
      <w:r>
        <w:t>Being honest and trustworthy</w:t>
      </w:r>
    </w:p>
    <w:p w14:paraId="22DDB393" w14:textId="77777777" w:rsidR="00FC78D2" w:rsidRPr="00A432CE" w:rsidRDefault="00FC78D2" w:rsidP="00FC78D2">
      <w:pPr>
        <w:numPr>
          <w:ilvl w:val="0"/>
          <w:numId w:val="4"/>
        </w:numPr>
        <w:rPr>
          <w:lang w:val="en-GB"/>
        </w:rPr>
      </w:pPr>
      <w:r>
        <w:t>Providing and publishing information about your services</w:t>
      </w:r>
    </w:p>
    <w:p w14:paraId="2E3EE219" w14:textId="77777777" w:rsidR="00FC78D2" w:rsidRPr="00477CD3" w:rsidRDefault="00FC78D2" w:rsidP="00FC78D2">
      <w:pPr>
        <w:numPr>
          <w:ilvl w:val="0"/>
          <w:numId w:val="4"/>
        </w:numPr>
        <w:rPr>
          <w:lang w:val="en-GB"/>
        </w:rPr>
      </w:pPr>
      <w:r>
        <w:t>Writing reports and CVs, giving evidence and signing documents</w:t>
      </w:r>
    </w:p>
    <w:p w14:paraId="3D74AECD" w14:textId="77777777" w:rsidR="00FC78D2" w:rsidRPr="00477CD3" w:rsidRDefault="00FC78D2" w:rsidP="00FC78D2">
      <w:pPr>
        <w:numPr>
          <w:ilvl w:val="0"/>
          <w:numId w:val="4"/>
        </w:numPr>
        <w:rPr>
          <w:lang w:val="en-GB"/>
        </w:rPr>
      </w:pPr>
      <w:r>
        <w:t>Research</w:t>
      </w:r>
    </w:p>
    <w:p w14:paraId="4062C085" w14:textId="77777777" w:rsidR="00FC78D2" w:rsidRPr="00477CD3" w:rsidRDefault="00FC78D2" w:rsidP="00FC78D2">
      <w:pPr>
        <w:numPr>
          <w:ilvl w:val="0"/>
          <w:numId w:val="4"/>
        </w:numPr>
        <w:rPr>
          <w:lang w:val="en-GB"/>
        </w:rPr>
      </w:pPr>
      <w:r>
        <w:t>Financial and commercial dealings</w:t>
      </w:r>
    </w:p>
    <w:p w14:paraId="4632E2D9" w14:textId="4C952B90" w:rsidR="009C00FD" w:rsidRPr="006D6881" w:rsidRDefault="00FC78D2" w:rsidP="006D6881">
      <w:pPr>
        <w:numPr>
          <w:ilvl w:val="0"/>
          <w:numId w:val="4"/>
        </w:numPr>
        <w:rPr>
          <w:lang w:val="en-GB"/>
        </w:rPr>
      </w:pPr>
      <w:r>
        <w:t>Conflicts of interest</w:t>
      </w:r>
    </w:p>
    <w:p w14:paraId="5AABB043" w14:textId="4299376C" w:rsidR="00477CD3" w:rsidRPr="009C00FD" w:rsidRDefault="005409EE">
      <w:pPr>
        <w:rPr>
          <w:b/>
          <w:sz w:val="28"/>
          <w:szCs w:val="28"/>
        </w:rPr>
      </w:pPr>
      <w:r w:rsidRPr="009C00FD">
        <w:rPr>
          <w:b/>
          <w:sz w:val="28"/>
          <w:szCs w:val="28"/>
        </w:rPr>
        <w:t>How can we</w:t>
      </w:r>
      <w:r w:rsidR="00477CD3" w:rsidRPr="009C00FD">
        <w:rPr>
          <w:b/>
          <w:sz w:val="28"/>
          <w:szCs w:val="28"/>
        </w:rPr>
        <w:t xml:space="preserve"> explore probity</w:t>
      </w:r>
      <w:r w:rsidRPr="009C00FD">
        <w:rPr>
          <w:b/>
          <w:sz w:val="28"/>
          <w:szCs w:val="28"/>
        </w:rPr>
        <w:t xml:space="preserve"> with appraisees?</w:t>
      </w:r>
    </w:p>
    <w:p w14:paraId="0795D8FA" w14:textId="796BF82C" w:rsidR="005409EE" w:rsidRPr="00477CD3" w:rsidRDefault="009C00FD" w:rsidP="00477CD3">
      <w:pPr>
        <w:numPr>
          <w:ilvl w:val="0"/>
          <w:numId w:val="3"/>
        </w:numPr>
        <w:rPr>
          <w:lang w:val="en-GB"/>
        </w:rPr>
      </w:pPr>
      <w:r>
        <w:rPr>
          <w:lang w:val="en-GB"/>
        </w:rPr>
        <w:t>Consider facilitating</w:t>
      </w:r>
      <w:r w:rsidR="00365AAA">
        <w:rPr>
          <w:lang w:val="en-GB"/>
        </w:rPr>
        <w:t xml:space="preserve"> a discussion of the doctor</w:t>
      </w:r>
      <w:r w:rsidR="003F4C74">
        <w:rPr>
          <w:lang w:val="en-GB"/>
        </w:rPr>
        <w:t>’</w:t>
      </w:r>
      <w:r w:rsidR="00365AAA">
        <w:rPr>
          <w:lang w:val="en-GB"/>
        </w:rPr>
        <w:t xml:space="preserve">s understanding of </w:t>
      </w:r>
      <w:r w:rsidR="005409EE" w:rsidRPr="00477CD3">
        <w:rPr>
          <w:lang w:val="en-GB"/>
        </w:rPr>
        <w:t xml:space="preserve">what probity actually means </w:t>
      </w:r>
    </w:p>
    <w:p w14:paraId="5BA81BF7" w14:textId="4A77A009" w:rsidR="00477CD3" w:rsidRDefault="00365AAA" w:rsidP="00365AAA">
      <w:pPr>
        <w:numPr>
          <w:ilvl w:val="0"/>
          <w:numId w:val="3"/>
        </w:numPr>
        <w:rPr>
          <w:lang w:val="en-GB"/>
        </w:rPr>
      </w:pPr>
      <w:r>
        <w:rPr>
          <w:lang w:val="en-GB"/>
        </w:rPr>
        <w:t xml:space="preserve">Ask appraisees to consider if they have </w:t>
      </w:r>
      <w:r w:rsidR="005409EE" w:rsidRPr="00477CD3">
        <w:rPr>
          <w:lang w:val="en-GB"/>
        </w:rPr>
        <w:t xml:space="preserve">had any ethical dilemmas or probity concerns in the last year? </w:t>
      </w:r>
    </w:p>
    <w:p w14:paraId="5B45C632" w14:textId="6F032365" w:rsidR="00477CD3" w:rsidRPr="009C00FD" w:rsidRDefault="00FC78D2">
      <w:pPr>
        <w:rPr>
          <w:b/>
          <w:sz w:val="28"/>
          <w:szCs w:val="28"/>
        </w:rPr>
      </w:pPr>
      <w:r w:rsidRPr="009C00FD">
        <w:rPr>
          <w:b/>
          <w:sz w:val="28"/>
          <w:szCs w:val="28"/>
        </w:rPr>
        <w:t>Can you suggest some</w:t>
      </w:r>
      <w:r w:rsidR="00DD5388" w:rsidRPr="009C00FD">
        <w:rPr>
          <w:b/>
          <w:sz w:val="28"/>
          <w:szCs w:val="28"/>
        </w:rPr>
        <w:t xml:space="preserve"> specific issues </w:t>
      </w:r>
      <w:r w:rsidRPr="009C00FD">
        <w:rPr>
          <w:b/>
          <w:sz w:val="28"/>
          <w:szCs w:val="28"/>
        </w:rPr>
        <w:t>that may be relevant to appraisees</w:t>
      </w:r>
      <w:r w:rsidR="00365AAA" w:rsidRPr="009C00FD">
        <w:rPr>
          <w:b/>
          <w:sz w:val="28"/>
          <w:szCs w:val="28"/>
        </w:rPr>
        <w:t>?</w:t>
      </w:r>
    </w:p>
    <w:p w14:paraId="409A5AE8" w14:textId="77777777" w:rsidR="00A432CE" w:rsidRPr="004C0214" w:rsidRDefault="00A432CE" w:rsidP="004C0214">
      <w:pPr>
        <w:pStyle w:val="ListParagraph"/>
        <w:numPr>
          <w:ilvl w:val="0"/>
          <w:numId w:val="15"/>
        </w:numPr>
        <w:rPr>
          <w:b/>
        </w:rPr>
      </w:pPr>
      <w:r w:rsidRPr="004C0214">
        <w:rPr>
          <w:b/>
        </w:rPr>
        <w:t>Being honest and trustworthy</w:t>
      </w:r>
    </w:p>
    <w:p w14:paraId="09A4CFCD" w14:textId="03E5370A" w:rsidR="00477CD3" w:rsidRDefault="005409EE" w:rsidP="004C0214">
      <w:pPr>
        <w:ind w:left="720"/>
        <w:rPr>
          <w:lang w:val="en-GB"/>
        </w:rPr>
      </w:pPr>
      <w:r w:rsidRPr="00477CD3">
        <w:rPr>
          <w:lang w:val="en-GB"/>
        </w:rPr>
        <w:t xml:space="preserve">Patients who divulge information that challenges the principles of confidentiality (e.g. </w:t>
      </w:r>
      <w:r w:rsidR="00005041">
        <w:rPr>
          <w:lang w:val="en-GB"/>
        </w:rPr>
        <w:t>patient with epilepsy</w:t>
      </w:r>
      <w:r w:rsidRPr="00477CD3">
        <w:rPr>
          <w:lang w:val="en-GB"/>
        </w:rPr>
        <w:t xml:space="preserve"> who is driving)</w:t>
      </w:r>
    </w:p>
    <w:p w14:paraId="640191A6" w14:textId="78322826" w:rsidR="009B2417" w:rsidRDefault="009B2417" w:rsidP="004C0214">
      <w:pPr>
        <w:ind w:left="720"/>
        <w:rPr>
          <w:lang w:val="en-GB"/>
        </w:rPr>
      </w:pPr>
      <w:r>
        <w:rPr>
          <w:lang w:val="en-GB"/>
        </w:rPr>
        <w:t>Chaperone use</w:t>
      </w:r>
    </w:p>
    <w:p w14:paraId="62577134" w14:textId="701C9E43" w:rsidR="00A432CE" w:rsidRPr="004C0214" w:rsidRDefault="00A432CE" w:rsidP="004C0214">
      <w:pPr>
        <w:pStyle w:val="ListParagraph"/>
        <w:numPr>
          <w:ilvl w:val="0"/>
          <w:numId w:val="15"/>
        </w:numPr>
        <w:rPr>
          <w:b/>
        </w:rPr>
      </w:pPr>
      <w:r w:rsidRPr="004C0214">
        <w:rPr>
          <w:b/>
        </w:rPr>
        <w:t>Providing and publishing information about your services</w:t>
      </w:r>
    </w:p>
    <w:p w14:paraId="3A57127F" w14:textId="396D750B" w:rsidR="00DD5388" w:rsidRPr="003A7640" w:rsidRDefault="00DD5388" w:rsidP="004C0214">
      <w:pPr>
        <w:ind w:left="720"/>
        <w:rPr>
          <w:lang w:val="en-GB"/>
        </w:rPr>
      </w:pPr>
      <w:r>
        <w:t>Advertising private services to NHS patients</w:t>
      </w:r>
    </w:p>
    <w:p w14:paraId="574BB278" w14:textId="3607E63A" w:rsidR="003A7640" w:rsidRDefault="003A7640" w:rsidP="004C0214">
      <w:pPr>
        <w:ind w:left="720"/>
        <w:rPr>
          <w:lang w:val="en-GB"/>
        </w:rPr>
      </w:pPr>
      <w:r w:rsidRPr="00E81C4F">
        <w:rPr>
          <w:lang w:val="en-GB"/>
        </w:rPr>
        <w:t>Promoting in-house pharmacies to NHS patients</w:t>
      </w:r>
    </w:p>
    <w:p w14:paraId="4BC9AE69" w14:textId="693322A8" w:rsidR="003A7640" w:rsidRPr="003A7640" w:rsidRDefault="003A7640" w:rsidP="004C0214">
      <w:pPr>
        <w:ind w:left="720"/>
        <w:rPr>
          <w:lang w:val="en-GB"/>
        </w:rPr>
      </w:pPr>
      <w:r>
        <w:rPr>
          <w:lang w:val="en-GB"/>
        </w:rPr>
        <w:t>Clarity about private charges for NHS patients</w:t>
      </w:r>
    </w:p>
    <w:p w14:paraId="1D71522D" w14:textId="268CCFF6" w:rsidR="005409EE" w:rsidRPr="004C0214" w:rsidRDefault="00A432CE" w:rsidP="004C0214">
      <w:pPr>
        <w:pStyle w:val="ListParagraph"/>
        <w:numPr>
          <w:ilvl w:val="0"/>
          <w:numId w:val="15"/>
        </w:numPr>
        <w:rPr>
          <w:b/>
        </w:rPr>
      </w:pPr>
      <w:r w:rsidRPr="004C0214">
        <w:rPr>
          <w:b/>
        </w:rPr>
        <w:t>Writing reports and CVs, giving evidence and signing documents</w:t>
      </w:r>
    </w:p>
    <w:p w14:paraId="0B5DC18B" w14:textId="0C8B7715" w:rsidR="005409EE" w:rsidRPr="00E81C4F" w:rsidRDefault="003A7640" w:rsidP="004C0214">
      <w:pPr>
        <w:ind w:left="720"/>
        <w:rPr>
          <w:lang w:val="en-GB"/>
        </w:rPr>
      </w:pPr>
      <w:r>
        <w:rPr>
          <w:lang w:val="en-GB"/>
        </w:rPr>
        <w:lastRenderedPageBreak/>
        <w:t>Response to c</w:t>
      </w:r>
      <w:r w:rsidR="005409EE" w:rsidRPr="00E81C4F">
        <w:rPr>
          <w:lang w:val="en-GB"/>
        </w:rPr>
        <w:t>olleagues who are ill, underperforming or negligent</w:t>
      </w:r>
    </w:p>
    <w:p w14:paraId="21436308" w14:textId="622D06DC" w:rsidR="00E81C4F" w:rsidRDefault="005409EE" w:rsidP="004C0214">
      <w:pPr>
        <w:ind w:left="720"/>
        <w:rPr>
          <w:lang w:val="en-GB"/>
        </w:rPr>
      </w:pPr>
      <w:r w:rsidRPr="00E81C4F">
        <w:rPr>
          <w:lang w:val="en-GB"/>
        </w:rPr>
        <w:t xml:space="preserve">Sickness certification </w:t>
      </w:r>
    </w:p>
    <w:p w14:paraId="3533058B" w14:textId="3CA287DC" w:rsidR="00DD5388" w:rsidRPr="005409EE" w:rsidRDefault="00DD5388" w:rsidP="004C0214">
      <w:pPr>
        <w:ind w:left="720"/>
        <w:rPr>
          <w:lang w:val="en-GB"/>
        </w:rPr>
      </w:pPr>
      <w:r>
        <w:rPr>
          <w:lang w:val="en-GB"/>
        </w:rPr>
        <w:t xml:space="preserve">Management of information governance </w:t>
      </w:r>
    </w:p>
    <w:p w14:paraId="1F6A3754" w14:textId="3BB4BADB" w:rsidR="005409EE" w:rsidRPr="004C0214" w:rsidRDefault="00A432CE" w:rsidP="004C0214">
      <w:pPr>
        <w:pStyle w:val="ListParagraph"/>
        <w:numPr>
          <w:ilvl w:val="0"/>
          <w:numId w:val="15"/>
        </w:numPr>
        <w:rPr>
          <w:b/>
        </w:rPr>
      </w:pPr>
      <w:r w:rsidRPr="004C0214">
        <w:rPr>
          <w:b/>
        </w:rPr>
        <w:t>Research</w:t>
      </w:r>
    </w:p>
    <w:p w14:paraId="79362320" w14:textId="3FEA947E" w:rsidR="00DD5388" w:rsidRPr="00A432CE" w:rsidRDefault="00A432CE" w:rsidP="004C0214">
      <w:pPr>
        <w:ind w:left="720"/>
        <w:rPr>
          <w:lang w:val="en-GB"/>
        </w:rPr>
      </w:pPr>
      <w:r>
        <w:t>Ensuring valid patient consent</w:t>
      </w:r>
    </w:p>
    <w:p w14:paraId="2B923544" w14:textId="77777777" w:rsidR="00A432CE" w:rsidRPr="004C0214" w:rsidRDefault="00A432CE" w:rsidP="004C0214">
      <w:pPr>
        <w:pStyle w:val="ListParagraph"/>
        <w:numPr>
          <w:ilvl w:val="0"/>
          <w:numId w:val="15"/>
        </w:numPr>
        <w:rPr>
          <w:b/>
        </w:rPr>
      </w:pPr>
      <w:r w:rsidRPr="004C0214">
        <w:rPr>
          <w:b/>
        </w:rPr>
        <w:t>Financial and commercial dealings</w:t>
      </w:r>
    </w:p>
    <w:p w14:paraId="014520D8" w14:textId="77777777" w:rsidR="005409EE" w:rsidRPr="00A432CE" w:rsidRDefault="005409EE" w:rsidP="004C0214">
      <w:pPr>
        <w:ind w:left="720"/>
        <w:rPr>
          <w:lang w:val="en-GB"/>
        </w:rPr>
      </w:pPr>
      <w:r w:rsidRPr="00A432CE">
        <w:rPr>
          <w:lang w:val="en-GB"/>
        </w:rPr>
        <w:t xml:space="preserve">Ethics of working with drug reps </w:t>
      </w:r>
    </w:p>
    <w:p w14:paraId="5409B53E" w14:textId="77777777" w:rsidR="005409EE" w:rsidRPr="00E81C4F" w:rsidRDefault="005409EE" w:rsidP="004C0214">
      <w:pPr>
        <w:ind w:left="720"/>
        <w:rPr>
          <w:lang w:val="en-GB"/>
        </w:rPr>
      </w:pPr>
      <w:r w:rsidRPr="00E81C4F">
        <w:rPr>
          <w:lang w:val="en-GB"/>
        </w:rPr>
        <w:t xml:space="preserve">How/ whether to tell patients which local pharmacy to visit </w:t>
      </w:r>
    </w:p>
    <w:p w14:paraId="6B792C88" w14:textId="7BAF2049" w:rsidR="005409EE" w:rsidRPr="00E81C4F" w:rsidRDefault="003A7640" w:rsidP="004C0214">
      <w:pPr>
        <w:ind w:left="720"/>
        <w:rPr>
          <w:lang w:val="en-GB"/>
        </w:rPr>
      </w:pPr>
      <w:r>
        <w:rPr>
          <w:lang w:val="en-GB"/>
        </w:rPr>
        <w:t>Gift policy</w:t>
      </w:r>
    </w:p>
    <w:p w14:paraId="313AF330" w14:textId="75737803" w:rsidR="00E81C4F" w:rsidRDefault="005409EE" w:rsidP="004C0214">
      <w:pPr>
        <w:ind w:left="720"/>
        <w:rPr>
          <w:lang w:val="en-GB"/>
        </w:rPr>
      </w:pPr>
      <w:r w:rsidRPr="00E81C4F">
        <w:rPr>
          <w:lang w:val="en-GB"/>
        </w:rPr>
        <w:t>Partnership issues e.g. cheque signing, salaried versus profit sharing, partnership agreement, accounts – personal &amp; practice</w:t>
      </w:r>
    </w:p>
    <w:p w14:paraId="59F8997E" w14:textId="77777777" w:rsidR="00A432CE" w:rsidRPr="004C0214" w:rsidRDefault="00A432CE" w:rsidP="004C0214">
      <w:pPr>
        <w:pStyle w:val="ListParagraph"/>
        <w:numPr>
          <w:ilvl w:val="0"/>
          <w:numId w:val="15"/>
        </w:numPr>
        <w:rPr>
          <w:b/>
        </w:rPr>
      </w:pPr>
      <w:r w:rsidRPr="004C0214">
        <w:rPr>
          <w:b/>
        </w:rPr>
        <w:t>Conflicts of interest</w:t>
      </w:r>
    </w:p>
    <w:p w14:paraId="6D3AA200" w14:textId="77777777" w:rsidR="005409EE" w:rsidRPr="00E81C4F" w:rsidRDefault="005409EE" w:rsidP="004C0214">
      <w:pPr>
        <w:ind w:left="720"/>
        <w:rPr>
          <w:lang w:val="en-GB"/>
        </w:rPr>
      </w:pPr>
      <w:r w:rsidRPr="00E81C4F">
        <w:rPr>
          <w:lang w:val="en-GB"/>
        </w:rPr>
        <w:t>Ethics of referring to alternative practitioners</w:t>
      </w:r>
    </w:p>
    <w:p w14:paraId="7D65BD34" w14:textId="0B6F98EC" w:rsidR="005409EE" w:rsidRPr="00E81C4F" w:rsidRDefault="005409EE" w:rsidP="004C0214">
      <w:pPr>
        <w:ind w:left="720"/>
        <w:rPr>
          <w:lang w:val="en-GB"/>
        </w:rPr>
      </w:pPr>
      <w:r w:rsidRPr="00E81C4F">
        <w:rPr>
          <w:lang w:val="en-GB"/>
        </w:rPr>
        <w:t>Tre</w:t>
      </w:r>
      <w:r w:rsidR="003F4C74">
        <w:rPr>
          <w:lang w:val="en-GB"/>
        </w:rPr>
        <w:t>ating yourself and your family</w:t>
      </w:r>
    </w:p>
    <w:p w14:paraId="4318609D" w14:textId="77777777" w:rsidR="005409EE" w:rsidRDefault="005409EE" w:rsidP="004C0214">
      <w:pPr>
        <w:ind w:left="720"/>
        <w:rPr>
          <w:lang w:val="en-GB"/>
        </w:rPr>
      </w:pPr>
      <w:r w:rsidRPr="00E81C4F">
        <w:rPr>
          <w:lang w:val="en-GB"/>
        </w:rPr>
        <w:t>Teaching issues e.g. having school children doing work experience, how much responsibility to give medical students</w:t>
      </w:r>
    </w:p>
    <w:p w14:paraId="4242C71B" w14:textId="6D5A46EF" w:rsidR="00DD5388" w:rsidRDefault="00DD5388" w:rsidP="004C0214">
      <w:pPr>
        <w:ind w:left="720"/>
        <w:rPr>
          <w:lang w:val="en-GB"/>
        </w:rPr>
      </w:pPr>
      <w:r>
        <w:rPr>
          <w:lang w:val="en-GB"/>
        </w:rPr>
        <w:t>Defining appropriate professional boundaries with patients</w:t>
      </w:r>
      <w:r w:rsidR="003A7640">
        <w:rPr>
          <w:lang w:val="en-GB"/>
        </w:rPr>
        <w:t xml:space="preserve"> e.g. calling doctors by their first names</w:t>
      </w:r>
      <w:r w:rsidR="004D696E">
        <w:rPr>
          <w:lang w:val="en-GB"/>
        </w:rPr>
        <w:t>, waiving fees</w:t>
      </w:r>
    </w:p>
    <w:p w14:paraId="254F762C" w14:textId="14DC127D" w:rsidR="00A432CE" w:rsidRDefault="003F4C74" w:rsidP="004C0214">
      <w:pPr>
        <w:ind w:left="720"/>
        <w:rPr>
          <w:lang w:val="en-GB"/>
        </w:rPr>
      </w:pPr>
      <w:r>
        <w:rPr>
          <w:lang w:val="en-GB"/>
        </w:rPr>
        <w:t>Conflicts of interest in other roles such as CCG work</w:t>
      </w:r>
    </w:p>
    <w:p w14:paraId="614ABBA7" w14:textId="41258CBA" w:rsidR="00E81C4F" w:rsidRPr="009C00FD" w:rsidRDefault="00BE3EAB" w:rsidP="005409EE">
      <w:pPr>
        <w:rPr>
          <w:b/>
          <w:sz w:val="28"/>
          <w:szCs w:val="28"/>
          <w:lang w:val="en-GB"/>
        </w:rPr>
      </w:pPr>
      <w:r w:rsidRPr="009C00FD">
        <w:rPr>
          <w:b/>
          <w:sz w:val="28"/>
          <w:szCs w:val="28"/>
          <w:lang w:val="en-GB"/>
        </w:rPr>
        <w:t>What should we</w:t>
      </w:r>
      <w:r w:rsidR="005409EE" w:rsidRPr="009C00FD">
        <w:rPr>
          <w:b/>
          <w:sz w:val="28"/>
          <w:szCs w:val="28"/>
          <w:lang w:val="en-GB"/>
        </w:rPr>
        <w:t xml:space="preserve"> consider in all discussions</w:t>
      </w:r>
      <w:r w:rsidR="008210D0">
        <w:rPr>
          <w:b/>
          <w:sz w:val="28"/>
          <w:szCs w:val="28"/>
          <w:lang w:val="en-GB"/>
        </w:rPr>
        <w:t xml:space="preserve"> about probity</w:t>
      </w:r>
      <w:r w:rsidRPr="009C00FD">
        <w:rPr>
          <w:b/>
          <w:sz w:val="28"/>
          <w:szCs w:val="28"/>
          <w:lang w:val="en-GB"/>
        </w:rPr>
        <w:t>?</w:t>
      </w:r>
    </w:p>
    <w:p w14:paraId="74E968D4" w14:textId="77777777" w:rsidR="005409EE" w:rsidRPr="005409EE" w:rsidRDefault="005409EE" w:rsidP="005409EE">
      <w:pPr>
        <w:numPr>
          <w:ilvl w:val="0"/>
          <w:numId w:val="11"/>
        </w:numPr>
        <w:rPr>
          <w:lang w:val="en-GB"/>
        </w:rPr>
      </w:pPr>
      <w:r w:rsidRPr="005409EE">
        <w:rPr>
          <w:lang w:val="en-GB"/>
        </w:rPr>
        <w:t>What are the personal learning points arising from this?</w:t>
      </w:r>
    </w:p>
    <w:p w14:paraId="39678547" w14:textId="5C2C672D" w:rsidR="005409EE" w:rsidRDefault="005409EE" w:rsidP="005409EE">
      <w:pPr>
        <w:numPr>
          <w:ilvl w:val="0"/>
          <w:numId w:val="11"/>
        </w:numPr>
        <w:rPr>
          <w:lang w:val="en-GB"/>
        </w:rPr>
      </w:pPr>
      <w:r w:rsidRPr="005409EE">
        <w:rPr>
          <w:lang w:val="en-GB"/>
        </w:rPr>
        <w:t xml:space="preserve">How might </w:t>
      </w:r>
      <w:r w:rsidR="00F03B66">
        <w:rPr>
          <w:lang w:val="en-GB"/>
        </w:rPr>
        <w:t>an appraisee’s</w:t>
      </w:r>
      <w:r w:rsidRPr="005409EE">
        <w:rPr>
          <w:lang w:val="en-GB"/>
        </w:rPr>
        <w:t xml:space="preserve"> practice need to change as a result?</w:t>
      </w:r>
    </w:p>
    <w:p w14:paraId="4FEE250D" w14:textId="5197BDA7" w:rsidR="00F373A5" w:rsidRPr="00F373A5" w:rsidRDefault="00F373A5" w:rsidP="00F373A5">
      <w:pPr>
        <w:rPr>
          <w:b/>
          <w:sz w:val="28"/>
          <w:szCs w:val="28"/>
          <w:lang w:val="en-GB"/>
        </w:rPr>
      </w:pPr>
      <w:r w:rsidRPr="00F373A5">
        <w:rPr>
          <w:b/>
          <w:sz w:val="28"/>
          <w:szCs w:val="28"/>
          <w:lang w:val="en-GB"/>
        </w:rPr>
        <w:t>What should I write about the probity discussion in the summary?</w:t>
      </w:r>
    </w:p>
    <w:p w14:paraId="40D3AE2B" w14:textId="589486F2" w:rsidR="006D6881" w:rsidRDefault="00F373A5" w:rsidP="006241E6">
      <w:pPr>
        <w:pStyle w:val="ListParagraph"/>
        <w:numPr>
          <w:ilvl w:val="0"/>
          <w:numId w:val="15"/>
        </w:numPr>
        <w:rPr>
          <w:sz w:val="24"/>
          <w:szCs w:val="24"/>
        </w:rPr>
      </w:pPr>
      <w:r w:rsidRPr="009B70BE">
        <w:rPr>
          <w:sz w:val="24"/>
          <w:szCs w:val="24"/>
        </w:rPr>
        <w:t>You should record a brief summary of your discussion. This will ensure the RO know</w:t>
      </w:r>
      <w:r w:rsidR="008210D0" w:rsidRPr="009B70BE">
        <w:rPr>
          <w:sz w:val="24"/>
          <w:szCs w:val="24"/>
        </w:rPr>
        <w:t>s</w:t>
      </w:r>
      <w:r w:rsidRPr="009B70BE">
        <w:rPr>
          <w:sz w:val="24"/>
          <w:szCs w:val="24"/>
        </w:rPr>
        <w:t xml:space="preserve"> that probity issues have been considered</w:t>
      </w:r>
      <w:r w:rsidR="006D6881" w:rsidRPr="009B70BE">
        <w:rPr>
          <w:sz w:val="24"/>
          <w:szCs w:val="24"/>
        </w:rPr>
        <w:t>.</w:t>
      </w:r>
    </w:p>
    <w:p w14:paraId="64A155D6" w14:textId="059622CA" w:rsidR="009B70BE" w:rsidRDefault="009B70BE" w:rsidP="009B70BE">
      <w:pPr>
        <w:rPr>
          <w:rStyle w:val="Hyperlink"/>
          <w:b/>
          <w:color w:val="auto"/>
          <w:sz w:val="28"/>
          <w:szCs w:val="28"/>
          <w:u w:val="none"/>
        </w:rPr>
      </w:pPr>
      <w:r>
        <w:rPr>
          <w:rStyle w:val="Hyperlink"/>
          <w:b/>
          <w:color w:val="auto"/>
          <w:sz w:val="28"/>
          <w:szCs w:val="28"/>
          <w:u w:val="none"/>
        </w:rPr>
        <w:t>Ar</w:t>
      </w:r>
      <w:r>
        <w:rPr>
          <w:rStyle w:val="Hyperlink"/>
          <w:b/>
          <w:color w:val="auto"/>
          <w:sz w:val="28"/>
          <w:szCs w:val="28"/>
          <w:u w:val="none"/>
        </w:rPr>
        <w:t>e there any case studies where we</w:t>
      </w:r>
      <w:r>
        <w:rPr>
          <w:rStyle w:val="Hyperlink"/>
          <w:b/>
          <w:color w:val="auto"/>
          <w:sz w:val="28"/>
          <w:szCs w:val="28"/>
          <w:u w:val="none"/>
        </w:rPr>
        <w:t xml:space="preserve"> can see how probity is relevant to practice</w:t>
      </w:r>
      <w:r w:rsidRPr="0073741D">
        <w:rPr>
          <w:rStyle w:val="Hyperlink"/>
          <w:b/>
          <w:color w:val="auto"/>
          <w:sz w:val="28"/>
          <w:szCs w:val="28"/>
          <w:u w:val="none"/>
        </w:rPr>
        <w:t>?</w:t>
      </w:r>
    </w:p>
    <w:p w14:paraId="1C66EFF3" w14:textId="59259DB8" w:rsidR="009B70BE" w:rsidRDefault="009B70BE" w:rsidP="009B70BE">
      <w:pPr>
        <w:pStyle w:val="ListParagraph"/>
        <w:numPr>
          <w:ilvl w:val="0"/>
          <w:numId w:val="17"/>
        </w:numPr>
        <w:rPr>
          <w:rStyle w:val="Hyperlink"/>
          <w:color w:val="auto"/>
          <w:sz w:val="24"/>
          <w:szCs w:val="24"/>
          <w:u w:val="none"/>
        </w:rPr>
      </w:pPr>
      <w:r w:rsidRPr="0073741D">
        <w:rPr>
          <w:rStyle w:val="Hyperlink"/>
          <w:color w:val="auto"/>
          <w:sz w:val="24"/>
          <w:szCs w:val="24"/>
          <w:u w:val="none"/>
        </w:rPr>
        <w:t>A good place to start is the GMC website</w:t>
      </w:r>
      <w:r>
        <w:rPr>
          <w:rStyle w:val="Hyperlink"/>
          <w:color w:val="auto"/>
          <w:sz w:val="24"/>
          <w:szCs w:val="24"/>
          <w:u w:val="none"/>
        </w:rPr>
        <w:t xml:space="preserve">. GMP in action has a number of scenarios where </w:t>
      </w:r>
      <w:r>
        <w:rPr>
          <w:rStyle w:val="Hyperlink"/>
          <w:color w:val="auto"/>
          <w:sz w:val="24"/>
          <w:szCs w:val="24"/>
          <w:u w:val="none"/>
        </w:rPr>
        <w:t xml:space="preserve">appraisers and </w:t>
      </w:r>
      <w:proofErr w:type="spellStart"/>
      <w:r>
        <w:rPr>
          <w:rStyle w:val="Hyperlink"/>
          <w:color w:val="auto"/>
          <w:sz w:val="24"/>
          <w:szCs w:val="24"/>
          <w:u w:val="none"/>
        </w:rPr>
        <w:t>appraisees</w:t>
      </w:r>
      <w:proofErr w:type="spellEnd"/>
      <w:r>
        <w:rPr>
          <w:rStyle w:val="Hyperlink"/>
          <w:color w:val="auto"/>
          <w:sz w:val="24"/>
          <w:szCs w:val="24"/>
          <w:u w:val="none"/>
        </w:rPr>
        <w:t xml:space="preserve"> can see how the GMC guidance applies in practice. </w:t>
      </w:r>
    </w:p>
    <w:p w14:paraId="341004C3" w14:textId="77777777" w:rsidR="009B70BE" w:rsidRDefault="009B70BE" w:rsidP="009B70BE">
      <w:pPr>
        <w:pStyle w:val="ListParagraph"/>
        <w:rPr>
          <w:rStyle w:val="Hyperlink"/>
          <w:color w:val="auto"/>
          <w:sz w:val="24"/>
          <w:szCs w:val="24"/>
          <w:u w:val="none"/>
        </w:rPr>
      </w:pPr>
    </w:p>
    <w:p w14:paraId="4C1CBBE5" w14:textId="68D8EF25" w:rsidR="0038463D" w:rsidRDefault="0038463D" w:rsidP="0038463D">
      <w:pPr>
        <w:pStyle w:val="ListParagraph"/>
        <w:rPr>
          <w:sz w:val="24"/>
          <w:szCs w:val="24"/>
        </w:rPr>
      </w:pPr>
      <w:hyperlink r:id="rId6" w:history="1">
        <w:r w:rsidRPr="00F672FC">
          <w:rPr>
            <w:rStyle w:val="Hyperlink"/>
            <w:sz w:val="24"/>
            <w:szCs w:val="24"/>
          </w:rPr>
          <w:t>http://www.gm</w:t>
        </w:r>
        <w:r w:rsidRPr="00F672FC">
          <w:rPr>
            <w:rStyle w:val="Hyperlink"/>
            <w:sz w:val="24"/>
            <w:szCs w:val="24"/>
          </w:rPr>
          <w:t>c</w:t>
        </w:r>
        <w:r w:rsidRPr="00F672FC">
          <w:rPr>
            <w:rStyle w:val="Hyperlink"/>
            <w:sz w:val="24"/>
            <w:szCs w:val="24"/>
          </w:rPr>
          <w:t>-uk.org/gmpinaction/</w:t>
        </w:r>
      </w:hyperlink>
    </w:p>
    <w:p w14:paraId="32B235CD" w14:textId="05611F6E" w:rsidR="006241E6" w:rsidRPr="0038463D" w:rsidRDefault="009C00FD" w:rsidP="0038463D">
      <w:bookmarkStart w:id="0" w:name="_GoBack"/>
      <w:bookmarkEnd w:id="0"/>
      <w:r w:rsidRPr="0038463D">
        <w:rPr>
          <w:b/>
          <w:sz w:val="28"/>
          <w:szCs w:val="28"/>
        </w:rPr>
        <w:t>I’d like to know more. W</w:t>
      </w:r>
      <w:r w:rsidR="006241E6" w:rsidRPr="0038463D">
        <w:rPr>
          <w:b/>
          <w:sz w:val="28"/>
          <w:szCs w:val="28"/>
        </w:rPr>
        <w:t>hich paragraphs of the GMC Good Medical Practice guidance refer to probity issues?</w:t>
      </w:r>
    </w:p>
    <w:p w14:paraId="79C6C23A" w14:textId="77777777" w:rsidR="006241E6" w:rsidRPr="00006416" w:rsidRDefault="006241E6" w:rsidP="009C00FD">
      <w:pPr>
        <w:ind w:left="720"/>
        <w:rPr>
          <w:b/>
          <w:lang w:val="en-GB"/>
        </w:rPr>
      </w:pPr>
      <w:r w:rsidRPr="00006416">
        <w:rPr>
          <w:b/>
        </w:rPr>
        <w:t>Being honest and trustworthy</w:t>
      </w:r>
    </w:p>
    <w:p w14:paraId="59161338" w14:textId="77777777" w:rsidR="006241E6" w:rsidRPr="00F03B66" w:rsidRDefault="006241E6" w:rsidP="004C0214">
      <w:pPr>
        <w:widowControl w:val="0"/>
        <w:tabs>
          <w:tab w:val="left" w:pos="220"/>
        </w:tabs>
        <w:autoSpaceDE w:val="0"/>
        <w:autoSpaceDN w:val="0"/>
        <w:adjustRightInd w:val="0"/>
        <w:spacing w:after="0"/>
        <w:ind w:left="720"/>
        <w:rPr>
          <w:rFonts w:ascii="Verdana" w:hAnsi="Verdana" w:cs="Verdana"/>
          <w:color w:val="262626"/>
          <w:sz w:val="22"/>
          <w:szCs w:val="22"/>
        </w:rPr>
      </w:pPr>
      <w:r w:rsidRPr="00F03B66">
        <w:rPr>
          <w:rFonts w:ascii="Verdana" w:hAnsi="Verdana" w:cs="Verdana"/>
          <w:color w:val="262626"/>
          <w:sz w:val="22"/>
          <w:szCs w:val="22"/>
        </w:rPr>
        <w:t>65. You must make sure that your conduct justifies your patients’ trust in you and the public’s trust in the profession.</w:t>
      </w:r>
    </w:p>
    <w:p w14:paraId="3EEC37C4" w14:textId="77777777" w:rsidR="006241E6" w:rsidRPr="00F03B66" w:rsidRDefault="006241E6" w:rsidP="004C0214">
      <w:pPr>
        <w:widowControl w:val="0"/>
        <w:tabs>
          <w:tab w:val="left" w:pos="220"/>
        </w:tabs>
        <w:autoSpaceDE w:val="0"/>
        <w:autoSpaceDN w:val="0"/>
        <w:adjustRightInd w:val="0"/>
        <w:spacing w:after="0"/>
        <w:ind w:left="720"/>
        <w:rPr>
          <w:rFonts w:ascii="Verdana" w:hAnsi="Verdana" w:cs="Verdana"/>
          <w:color w:val="262626"/>
          <w:sz w:val="22"/>
          <w:szCs w:val="22"/>
        </w:rPr>
      </w:pPr>
      <w:r w:rsidRPr="00F03B66">
        <w:rPr>
          <w:rFonts w:ascii="Verdana" w:hAnsi="Verdana" w:cs="Verdana"/>
          <w:color w:val="262626"/>
          <w:sz w:val="22"/>
          <w:szCs w:val="22"/>
        </w:rPr>
        <w:t>66. You must always be honest about your experience, qualifications and current role.</w:t>
      </w:r>
    </w:p>
    <w:p w14:paraId="07242DAD" w14:textId="77777777" w:rsidR="006241E6" w:rsidRPr="00F03B66" w:rsidRDefault="006241E6" w:rsidP="004C0214">
      <w:pPr>
        <w:ind w:left="720"/>
        <w:rPr>
          <w:sz w:val="22"/>
          <w:szCs w:val="22"/>
          <w:lang w:val="en-GB"/>
        </w:rPr>
      </w:pPr>
      <w:r w:rsidRPr="00F03B66">
        <w:rPr>
          <w:rFonts w:ascii="Verdana" w:hAnsi="Verdana" w:cs="Verdana"/>
          <w:color w:val="262626"/>
          <w:sz w:val="22"/>
          <w:szCs w:val="22"/>
        </w:rPr>
        <w:t>67. You must act with honesty and integrity when designing, organising or carrying out research, and follow national research governance guidelines and our guidance.</w:t>
      </w:r>
    </w:p>
    <w:p w14:paraId="11F906AA" w14:textId="77777777" w:rsidR="006241E6" w:rsidRPr="00006416" w:rsidRDefault="006241E6" w:rsidP="009C00FD">
      <w:pPr>
        <w:ind w:left="720"/>
        <w:rPr>
          <w:b/>
          <w:lang w:val="en-GB"/>
        </w:rPr>
      </w:pPr>
      <w:r w:rsidRPr="00006416">
        <w:rPr>
          <w:b/>
        </w:rPr>
        <w:t>Providing and publishing information about your services</w:t>
      </w:r>
    </w:p>
    <w:p w14:paraId="19815FCF" w14:textId="77777777" w:rsidR="006241E6" w:rsidRPr="00F03B66" w:rsidRDefault="006241E6" w:rsidP="004C0214">
      <w:pPr>
        <w:widowControl w:val="0"/>
        <w:tabs>
          <w:tab w:val="left" w:pos="220"/>
        </w:tabs>
        <w:autoSpaceDE w:val="0"/>
        <w:autoSpaceDN w:val="0"/>
        <w:adjustRightInd w:val="0"/>
        <w:spacing w:after="0"/>
        <w:ind w:left="720"/>
        <w:rPr>
          <w:rFonts w:ascii="Verdana" w:hAnsi="Verdana" w:cs="Verdana"/>
          <w:color w:val="262626"/>
          <w:sz w:val="22"/>
          <w:szCs w:val="22"/>
        </w:rPr>
      </w:pPr>
      <w:r w:rsidRPr="00F03B66">
        <w:rPr>
          <w:rFonts w:ascii="Verdana" w:hAnsi="Verdana" w:cs="Verdana"/>
          <w:color w:val="262626"/>
          <w:sz w:val="22"/>
          <w:szCs w:val="22"/>
        </w:rPr>
        <w:t>68. You must be honest and trustworthy in all your communication with patients and colleagues. This means you must make clear the limits of your knowledge and make reasonable checks to make sure any information you give is accurate.</w:t>
      </w:r>
    </w:p>
    <w:p w14:paraId="13453695" w14:textId="77777777" w:rsidR="006241E6" w:rsidRPr="00F03B66" w:rsidRDefault="006241E6" w:rsidP="004C0214">
      <w:pPr>
        <w:widowControl w:val="0"/>
        <w:tabs>
          <w:tab w:val="left" w:pos="220"/>
        </w:tabs>
        <w:autoSpaceDE w:val="0"/>
        <w:autoSpaceDN w:val="0"/>
        <w:adjustRightInd w:val="0"/>
        <w:spacing w:after="0"/>
        <w:ind w:left="720"/>
        <w:rPr>
          <w:rFonts w:ascii="Verdana" w:hAnsi="Verdana" w:cs="Verdana"/>
          <w:color w:val="262626"/>
          <w:sz w:val="22"/>
          <w:szCs w:val="22"/>
        </w:rPr>
      </w:pPr>
      <w:r w:rsidRPr="00F03B66">
        <w:rPr>
          <w:rFonts w:ascii="Verdana" w:hAnsi="Verdana" w:cs="Verdana"/>
          <w:color w:val="262626"/>
          <w:sz w:val="22"/>
          <w:szCs w:val="22"/>
        </w:rPr>
        <w:t>69. When communicating publicly, including speaking to or writing in the media, you must maintain patient confidentiality. You should remember when using social media that communications intended for friends or family may become more widely available.</w:t>
      </w:r>
    </w:p>
    <w:p w14:paraId="309E0024" w14:textId="2E7F19D1" w:rsidR="006241E6" w:rsidRDefault="006241E6" w:rsidP="00F03B66">
      <w:pPr>
        <w:widowControl w:val="0"/>
        <w:tabs>
          <w:tab w:val="left" w:pos="220"/>
        </w:tabs>
        <w:autoSpaceDE w:val="0"/>
        <w:autoSpaceDN w:val="0"/>
        <w:adjustRightInd w:val="0"/>
        <w:spacing w:after="0"/>
        <w:ind w:left="720"/>
        <w:rPr>
          <w:rFonts w:ascii="Verdana" w:hAnsi="Verdana" w:cs="Verdana"/>
          <w:color w:val="262626"/>
          <w:sz w:val="22"/>
          <w:szCs w:val="22"/>
        </w:rPr>
      </w:pPr>
      <w:r w:rsidRPr="00F03B66">
        <w:rPr>
          <w:rFonts w:ascii="Verdana" w:hAnsi="Verdana" w:cs="Verdana"/>
          <w:color w:val="262626"/>
          <w:sz w:val="22"/>
          <w:szCs w:val="22"/>
        </w:rPr>
        <w:t>70. When advertising your services, you must make sure the information you publish is factual and can be checked, and does not exploit patients’ vulnerability or lack of medical knowledge.</w:t>
      </w:r>
    </w:p>
    <w:p w14:paraId="5D0E330D" w14:textId="77777777" w:rsidR="00F03B66" w:rsidRPr="00F03B66" w:rsidRDefault="00F03B66" w:rsidP="00F03B66">
      <w:pPr>
        <w:widowControl w:val="0"/>
        <w:tabs>
          <w:tab w:val="left" w:pos="220"/>
        </w:tabs>
        <w:autoSpaceDE w:val="0"/>
        <w:autoSpaceDN w:val="0"/>
        <w:adjustRightInd w:val="0"/>
        <w:spacing w:after="0"/>
        <w:ind w:left="720"/>
        <w:rPr>
          <w:rFonts w:ascii="Verdana" w:hAnsi="Verdana" w:cs="Verdana"/>
          <w:color w:val="262626"/>
          <w:sz w:val="22"/>
          <w:szCs w:val="22"/>
        </w:rPr>
      </w:pPr>
    </w:p>
    <w:p w14:paraId="38784031" w14:textId="77777777" w:rsidR="006241E6" w:rsidRPr="00006416" w:rsidRDefault="006241E6" w:rsidP="009C00FD">
      <w:pPr>
        <w:ind w:left="720"/>
        <w:rPr>
          <w:b/>
          <w:lang w:val="en-GB"/>
        </w:rPr>
      </w:pPr>
      <w:r w:rsidRPr="00006416">
        <w:rPr>
          <w:b/>
        </w:rPr>
        <w:t>Writing reports and CVs, giving evidence and signing documents</w:t>
      </w:r>
    </w:p>
    <w:p w14:paraId="78436CD7" w14:textId="77777777" w:rsidR="006241E6" w:rsidRPr="00F03B66" w:rsidRDefault="006241E6" w:rsidP="00F03B66">
      <w:pPr>
        <w:ind w:left="720"/>
        <w:rPr>
          <w:sz w:val="22"/>
          <w:szCs w:val="22"/>
          <w:lang w:val="en-GB"/>
        </w:rPr>
      </w:pPr>
      <w:r w:rsidRPr="00F03B66">
        <w:rPr>
          <w:rFonts w:ascii="Verdana" w:hAnsi="Verdana" w:cs="Verdana"/>
          <w:color w:val="262626"/>
          <w:sz w:val="22"/>
          <w:szCs w:val="22"/>
        </w:rPr>
        <w:t>68. You must be honest and trustworthy in all your communication with patients and colleagues. This means you must make clear the limits of your knowledge and make reasonable checks to make sure any information you give is accurate.</w:t>
      </w:r>
    </w:p>
    <w:p w14:paraId="4DB37A87" w14:textId="77777777" w:rsidR="006241E6" w:rsidRPr="00F03B66" w:rsidRDefault="006241E6" w:rsidP="004C0214">
      <w:pPr>
        <w:ind w:left="720"/>
        <w:rPr>
          <w:sz w:val="22"/>
          <w:szCs w:val="22"/>
          <w:lang w:val="en-GB"/>
        </w:rPr>
      </w:pPr>
      <w:r w:rsidRPr="00F03B66">
        <w:rPr>
          <w:rFonts w:ascii="Verdana" w:hAnsi="Verdana" w:cs="Verdana"/>
          <w:color w:val="262626"/>
          <w:sz w:val="22"/>
          <w:szCs w:val="22"/>
        </w:rPr>
        <w:t>71. You must be honest and trustworthy when writing reports, and when completing or signing forms, reports and other documents. You must make sure that any documents you write or sign are not false or misleading.</w:t>
      </w:r>
    </w:p>
    <w:p w14:paraId="797061C9" w14:textId="77777777" w:rsidR="006241E6" w:rsidRPr="00F03B66" w:rsidRDefault="006241E6" w:rsidP="004C0214">
      <w:pPr>
        <w:widowControl w:val="0"/>
        <w:tabs>
          <w:tab w:val="left" w:pos="220"/>
        </w:tabs>
        <w:autoSpaceDE w:val="0"/>
        <w:autoSpaceDN w:val="0"/>
        <w:adjustRightInd w:val="0"/>
        <w:spacing w:after="0"/>
        <w:ind w:left="720"/>
        <w:rPr>
          <w:rFonts w:ascii="Verdana" w:hAnsi="Verdana" w:cs="Verdana"/>
          <w:color w:val="262626"/>
          <w:sz w:val="22"/>
          <w:szCs w:val="22"/>
        </w:rPr>
      </w:pPr>
      <w:r w:rsidRPr="00F03B66">
        <w:rPr>
          <w:rFonts w:ascii="Verdana" w:hAnsi="Verdana" w:cs="Verdana"/>
          <w:color w:val="262626"/>
          <w:sz w:val="22"/>
          <w:szCs w:val="22"/>
        </w:rPr>
        <w:t>a. You must take reasonable steps to check the information is correct.</w:t>
      </w:r>
    </w:p>
    <w:p w14:paraId="67644691" w14:textId="77777777" w:rsidR="006241E6" w:rsidRPr="00F03B66" w:rsidRDefault="006241E6" w:rsidP="004C0214">
      <w:pPr>
        <w:ind w:left="720"/>
        <w:rPr>
          <w:sz w:val="22"/>
          <w:szCs w:val="22"/>
          <w:lang w:val="en-GB"/>
        </w:rPr>
      </w:pPr>
      <w:r w:rsidRPr="00F03B66">
        <w:rPr>
          <w:rFonts w:ascii="Verdana" w:hAnsi="Verdana" w:cs="Verdana"/>
          <w:color w:val="262626"/>
          <w:sz w:val="22"/>
          <w:szCs w:val="22"/>
        </w:rPr>
        <w:t>b. You must not deliberately leave out relevant information.</w:t>
      </w:r>
    </w:p>
    <w:p w14:paraId="0CF40DE8" w14:textId="01F164E5" w:rsidR="006241E6" w:rsidRPr="00F03B66" w:rsidRDefault="006241E6" w:rsidP="004C0214">
      <w:pPr>
        <w:widowControl w:val="0"/>
        <w:tabs>
          <w:tab w:val="left" w:pos="220"/>
        </w:tabs>
        <w:autoSpaceDE w:val="0"/>
        <w:autoSpaceDN w:val="0"/>
        <w:adjustRightInd w:val="0"/>
        <w:spacing w:after="0"/>
        <w:ind w:left="720"/>
        <w:rPr>
          <w:rFonts w:ascii="Verdana" w:hAnsi="Verdana" w:cs="Verdana"/>
          <w:color w:val="262626"/>
          <w:sz w:val="22"/>
          <w:szCs w:val="22"/>
        </w:rPr>
      </w:pPr>
      <w:r w:rsidRPr="00F03B66">
        <w:rPr>
          <w:rFonts w:ascii="Verdana" w:hAnsi="Verdana" w:cs="Verdana"/>
          <w:color w:val="262626"/>
          <w:sz w:val="22"/>
          <w:szCs w:val="22"/>
        </w:rPr>
        <w:t>72. You must be honest and trustworthy when giving evidence to courts or tribunals</w:t>
      </w:r>
      <w:r w:rsidR="00F03B66" w:rsidRPr="00F03B66">
        <w:rPr>
          <w:rFonts w:ascii="Verdana" w:hAnsi="Verdana" w:cs="Verdana"/>
          <w:color w:val="262626"/>
          <w:sz w:val="22"/>
          <w:szCs w:val="22"/>
        </w:rPr>
        <w:t xml:space="preserve">. </w:t>
      </w:r>
      <w:r w:rsidRPr="00F03B66">
        <w:rPr>
          <w:rFonts w:ascii="Verdana" w:hAnsi="Verdana" w:cs="Verdana"/>
          <w:color w:val="262626"/>
          <w:sz w:val="22"/>
          <w:szCs w:val="22"/>
        </w:rPr>
        <w:t>You must make sure that any evidence you give or documents you write or sign are not false or misleading.</w:t>
      </w:r>
    </w:p>
    <w:p w14:paraId="09C63FF9" w14:textId="77777777" w:rsidR="006241E6" w:rsidRPr="00F03B66" w:rsidRDefault="006241E6" w:rsidP="009C00FD">
      <w:pPr>
        <w:widowControl w:val="0"/>
        <w:tabs>
          <w:tab w:val="left" w:pos="220"/>
        </w:tabs>
        <w:autoSpaceDE w:val="0"/>
        <w:autoSpaceDN w:val="0"/>
        <w:adjustRightInd w:val="0"/>
        <w:spacing w:after="0"/>
        <w:ind w:left="720"/>
        <w:rPr>
          <w:rFonts w:ascii="Verdana" w:hAnsi="Verdana" w:cs="Verdana"/>
          <w:color w:val="262626"/>
          <w:sz w:val="22"/>
          <w:szCs w:val="22"/>
        </w:rPr>
      </w:pPr>
    </w:p>
    <w:p w14:paraId="1590D9E6" w14:textId="77777777" w:rsidR="006241E6" w:rsidRPr="00F03B66" w:rsidRDefault="006241E6" w:rsidP="004C0214">
      <w:pPr>
        <w:widowControl w:val="0"/>
        <w:tabs>
          <w:tab w:val="left" w:pos="940"/>
          <w:tab w:val="left" w:pos="1440"/>
        </w:tabs>
        <w:autoSpaceDE w:val="0"/>
        <w:autoSpaceDN w:val="0"/>
        <w:adjustRightInd w:val="0"/>
        <w:spacing w:after="0"/>
        <w:ind w:left="1440"/>
        <w:rPr>
          <w:rFonts w:ascii="Verdana" w:hAnsi="Verdana" w:cs="Verdana"/>
          <w:color w:val="262626"/>
          <w:sz w:val="22"/>
          <w:szCs w:val="22"/>
        </w:rPr>
      </w:pPr>
      <w:r w:rsidRPr="00F03B66">
        <w:rPr>
          <w:rFonts w:ascii="Verdana" w:hAnsi="Verdana" w:cs="Verdana"/>
          <w:color w:val="262626"/>
          <w:sz w:val="22"/>
          <w:szCs w:val="22"/>
        </w:rPr>
        <w:t>a. You must take reasonable steps to check the information.</w:t>
      </w:r>
    </w:p>
    <w:p w14:paraId="710406FF" w14:textId="77777777" w:rsidR="006241E6" w:rsidRPr="00F03B66" w:rsidRDefault="006241E6" w:rsidP="004C0214">
      <w:pPr>
        <w:widowControl w:val="0"/>
        <w:tabs>
          <w:tab w:val="left" w:pos="940"/>
          <w:tab w:val="left" w:pos="1440"/>
        </w:tabs>
        <w:autoSpaceDE w:val="0"/>
        <w:autoSpaceDN w:val="0"/>
        <w:adjustRightInd w:val="0"/>
        <w:spacing w:after="0"/>
        <w:ind w:left="1440"/>
        <w:rPr>
          <w:rFonts w:ascii="Verdana" w:hAnsi="Verdana" w:cs="Verdana"/>
          <w:color w:val="262626"/>
          <w:sz w:val="22"/>
          <w:szCs w:val="22"/>
        </w:rPr>
      </w:pPr>
      <w:r w:rsidRPr="00F03B66">
        <w:rPr>
          <w:rFonts w:ascii="Verdana" w:hAnsi="Verdana" w:cs="Verdana"/>
          <w:color w:val="262626"/>
          <w:sz w:val="22"/>
          <w:szCs w:val="22"/>
        </w:rPr>
        <w:t>b. You must not deliberately leave out relevant information.</w:t>
      </w:r>
    </w:p>
    <w:p w14:paraId="428D588D" w14:textId="77777777" w:rsidR="006241E6" w:rsidRPr="00F03B66" w:rsidRDefault="006241E6" w:rsidP="004C0214">
      <w:pPr>
        <w:widowControl w:val="0"/>
        <w:tabs>
          <w:tab w:val="left" w:pos="220"/>
        </w:tabs>
        <w:autoSpaceDE w:val="0"/>
        <w:autoSpaceDN w:val="0"/>
        <w:adjustRightInd w:val="0"/>
        <w:spacing w:after="0"/>
        <w:ind w:left="720"/>
        <w:rPr>
          <w:rFonts w:ascii="Verdana" w:hAnsi="Verdana" w:cs="Verdana"/>
          <w:color w:val="262626"/>
          <w:sz w:val="22"/>
          <w:szCs w:val="22"/>
        </w:rPr>
      </w:pPr>
      <w:r w:rsidRPr="00F03B66">
        <w:rPr>
          <w:rFonts w:ascii="Verdana" w:hAnsi="Verdana" w:cs="Verdana"/>
          <w:color w:val="262626"/>
          <w:sz w:val="22"/>
          <w:szCs w:val="22"/>
        </w:rPr>
        <w:t xml:space="preserve">73. You must cooperate with formal inquiries and complaints procedures and must offer all relevant information while following the guidance in </w:t>
      </w:r>
      <w:hyperlink r:id="rId7" w:history="1">
        <w:r w:rsidRPr="00F03B66">
          <w:rPr>
            <w:rFonts w:ascii="Verdana" w:hAnsi="Verdana" w:cs="Verdana"/>
            <w:i/>
            <w:iCs/>
            <w:color w:val="0C3278"/>
            <w:sz w:val="22"/>
            <w:szCs w:val="22"/>
            <w:u w:val="single" w:color="0C3278"/>
          </w:rPr>
          <w:t>Confidentiality</w:t>
        </w:r>
      </w:hyperlink>
      <w:r w:rsidRPr="00F03B66">
        <w:rPr>
          <w:rFonts w:ascii="Verdana" w:hAnsi="Verdana" w:cs="Verdana"/>
          <w:color w:val="262626"/>
          <w:sz w:val="22"/>
          <w:szCs w:val="22"/>
        </w:rPr>
        <w:t>.</w:t>
      </w:r>
    </w:p>
    <w:p w14:paraId="438AF310" w14:textId="77777777" w:rsidR="006241E6" w:rsidRPr="00F03B66" w:rsidRDefault="006241E6" w:rsidP="004C0214">
      <w:pPr>
        <w:widowControl w:val="0"/>
        <w:tabs>
          <w:tab w:val="left" w:pos="220"/>
        </w:tabs>
        <w:autoSpaceDE w:val="0"/>
        <w:autoSpaceDN w:val="0"/>
        <w:adjustRightInd w:val="0"/>
        <w:spacing w:after="0"/>
        <w:ind w:left="720"/>
        <w:rPr>
          <w:rFonts w:ascii="Verdana" w:hAnsi="Verdana" w:cs="Verdana"/>
          <w:color w:val="262626"/>
          <w:sz w:val="22"/>
          <w:szCs w:val="22"/>
        </w:rPr>
      </w:pPr>
      <w:r w:rsidRPr="00F03B66">
        <w:rPr>
          <w:rFonts w:ascii="Verdana" w:hAnsi="Verdana" w:cs="Verdana"/>
          <w:color w:val="262626"/>
          <w:sz w:val="22"/>
          <w:szCs w:val="22"/>
        </w:rPr>
        <w:t>74. You must make clear the limits of your competence and knowledge when giving evidence or acting as a witness.</w:t>
      </w:r>
    </w:p>
    <w:p w14:paraId="449B7E7C" w14:textId="77777777" w:rsidR="006241E6" w:rsidRPr="00FC78D2" w:rsidRDefault="006241E6" w:rsidP="006241E6">
      <w:pPr>
        <w:widowControl w:val="0"/>
        <w:tabs>
          <w:tab w:val="left" w:pos="220"/>
          <w:tab w:val="left" w:pos="720"/>
        </w:tabs>
        <w:autoSpaceDE w:val="0"/>
        <w:autoSpaceDN w:val="0"/>
        <w:adjustRightInd w:val="0"/>
        <w:spacing w:after="0"/>
        <w:ind w:left="720"/>
        <w:rPr>
          <w:rFonts w:ascii="Verdana" w:hAnsi="Verdana" w:cs="Verdana"/>
          <w:color w:val="262626"/>
          <w:sz w:val="26"/>
          <w:szCs w:val="26"/>
        </w:rPr>
      </w:pPr>
    </w:p>
    <w:p w14:paraId="1C503470" w14:textId="77777777" w:rsidR="006241E6" w:rsidRPr="00006416" w:rsidRDefault="006241E6" w:rsidP="009C00FD">
      <w:pPr>
        <w:ind w:left="720"/>
        <w:rPr>
          <w:b/>
          <w:lang w:val="en-GB"/>
        </w:rPr>
      </w:pPr>
      <w:r w:rsidRPr="00006416">
        <w:rPr>
          <w:b/>
        </w:rPr>
        <w:t>Research</w:t>
      </w:r>
    </w:p>
    <w:p w14:paraId="4BF87AEA" w14:textId="77777777" w:rsidR="006241E6" w:rsidRPr="00F03B66" w:rsidRDefault="006241E6" w:rsidP="004C0214">
      <w:pPr>
        <w:ind w:left="720"/>
        <w:rPr>
          <w:sz w:val="22"/>
          <w:szCs w:val="22"/>
          <w:lang w:val="en-GB"/>
        </w:rPr>
      </w:pPr>
      <w:r w:rsidRPr="00F03B66">
        <w:rPr>
          <w:rFonts w:ascii="Verdana" w:hAnsi="Verdana" w:cs="Verdana"/>
          <w:color w:val="262626"/>
          <w:sz w:val="22"/>
          <w:szCs w:val="22"/>
        </w:rPr>
        <w:t>17. You must be satisfied that you have consent or other valid authority before you carry out any examination or investigation, provide treatment or involve patients or volunteers in teaching or research.</w:t>
      </w:r>
    </w:p>
    <w:p w14:paraId="16902EC3" w14:textId="77777777" w:rsidR="006241E6" w:rsidRPr="00F03B66" w:rsidRDefault="006241E6" w:rsidP="004C0214">
      <w:pPr>
        <w:ind w:left="720"/>
        <w:rPr>
          <w:sz w:val="22"/>
          <w:szCs w:val="22"/>
          <w:lang w:val="en-GB"/>
        </w:rPr>
      </w:pPr>
      <w:r w:rsidRPr="00F03B66">
        <w:rPr>
          <w:rFonts w:ascii="Verdana" w:hAnsi="Verdana" w:cs="Verdana"/>
          <w:color w:val="262626"/>
          <w:sz w:val="22"/>
          <w:szCs w:val="22"/>
        </w:rPr>
        <w:t>67. You must act with honesty and integrity when designing, organising or carrying out research, and follow national research governance guidelines and our guidance.</w:t>
      </w:r>
    </w:p>
    <w:p w14:paraId="345EBAD1" w14:textId="77777777" w:rsidR="006241E6" w:rsidRPr="00006416" w:rsidRDefault="006241E6" w:rsidP="009C00FD">
      <w:pPr>
        <w:ind w:left="720"/>
        <w:rPr>
          <w:b/>
          <w:lang w:val="en-GB"/>
        </w:rPr>
      </w:pPr>
      <w:r w:rsidRPr="00006416">
        <w:rPr>
          <w:b/>
        </w:rPr>
        <w:t>Financial and commercial dealings</w:t>
      </w:r>
    </w:p>
    <w:p w14:paraId="3131C4CF" w14:textId="77777777" w:rsidR="006241E6" w:rsidRPr="00F03B66" w:rsidRDefault="006241E6" w:rsidP="004C0214">
      <w:pPr>
        <w:widowControl w:val="0"/>
        <w:tabs>
          <w:tab w:val="left" w:pos="220"/>
        </w:tabs>
        <w:autoSpaceDE w:val="0"/>
        <w:autoSpaceDN w:val="0"/>
        <w:adjustRightInd w:val="0"/>
        <w:spacing w:after="0"/>
        <w:ind w:left="720"/>
        <w:rPr>
          <w:rFonts w:ascii="Verdana" w:hAnsi="Verdana" w:cs="Verdana"/>
          <w:color w:val="262626"/>
          <w:sz w:val="22"/>
          <w:szCs w:val="22"/>
        </w:rPr>
      </w:pPr>
      <w:r w:rsidRPr="00F03B66">
        <w:rPr>
          <w:rFonts w:ascii="Verdana" w:hAnsi="Verdana" w:cs="Verdana"/>
          <w:color w:val="262626"/>
          <w:sz w:val="22"/>
          <w:szCs w:val="22"/>
        </w:rPr>
        <w:t>77. You must be honest in financial and commercial dealings with patients, employers, insurers and other organisations or individuals.</w:t>
      </w:r>
    </w:p>
    <w:p w14:paraId="5D580DB8" w14:textId="77777777" w:rsidR="006241E6" w:rsidRPr="00F03B66" w:rsidRDefault="006241E6" w:rsidP="004C0214">
      <w:pPr>
        <w:widowControl w:val="0"/>
        <w:tabs>
          <w:tab w:val="left" w:pos="220"/>
        </w:tabs>
        <w:autoSpaceDE w:val="0"/>
        <w:autoSpaceDN w:val="0"/>
        <w:adjustRightInd w:val="0"/>
        <w:spacing w:after="0"/>
        <w:ind w:left="720"/>
        <w:rPr>
          <w:rFonts w:ascii="Verdana" w:hAnsi="Verdana" w:cs="Verdana"/>
          <w:color w:val="262626"/>
          <w:sz w:val="22"/>
          <w:szCs w:val="22"/>
        </w:rPr>
      </w:pPr>
      <w:r w:rsidRPr="00F03B66">
        <w:rPr>
          <w:rFonts w:ascii="Verdana" w:hAnsi="Verdana" w:cs="Verdana"/>
          <w:color w:val="262626"/>
          <w:sz w:val="22"/>
          <w:szCs w:val="22"/>
        </w:rPr>
        <w:t>78. You must not allow any interests you have to affect the way you prescribe for, treat, refer or commission services for patients.</w:t>
      </w:r>
    </w:p>
    <w:p w14:paraId="1613217D" w14:textId="77777777" w:rsidR="006241E6" w:rsidRPr="00F03B66" w:rsidRDefault="006241E6" w:rsidP="004C0214">
      <w:pPr>
        <w:widowControl w:val="0"/>
        <w:tabs>
          <w:tab w:val="left" w:pos="220"/>
        </w:tabs>
        <w:autoSpaceDE w:val="0"/>
        <w:autoSpaceDN w:val="0"/>
        <w:adjustRightInd w:val="0"/>
        <w:spacing w:after="0"/>
        <w:ind w:left="720"/>
        <w:rPr>
          <w:rFonts w:ascii="Verdana" w:hAnsi="Verdana" w:cs="Verdana"/>
          <w:color w:val="262626"/>
          <w:sz w:val="22"/>
          <w:szCs w:val="22"/>
        </w:rPr>
      </w:pPr>
      <w:r w:rsidRPr="00F03B66">
        <w:rPr>
          <w:rFonts w:ascii="Verdana" w:hAnsi="Verdana" w:cs="Verdana"/>
          <w:color w:val="262626"/>
          <w:sz w:val="22"/>
          <w:szCs w:val="22"/>
        </w:rPr>
        <w:t>79. If you are faced with a conflict of interest, you must be open about the conflict, declaring your interest formally, and you should be prepared to exclude yourself from decision making.</w:t>
      </w:r>
    </w:p>
    <w:p w14:paraId="76F8837C" w14:textId="77777777" w:rsidR="006241E6" w:rsidRPr="00F03B66" w:rsidRDefault="006241E6" w:rsidP="004C0214">
      <w:pPr>
        <w:ind w:left="720"/>
        <w:rPr>
          <w:sz w:val="22"/>
          <w:szCs w:val="22"/>
          <w:lang w:val="en-GB"/>
        </w:rPr>
      </w:pPr>
      <w:r w:rsidRPr="00F03B66">
        <w:rPr>
          <w:rFonts w:ascii="Verdana" w:hAnsi="Verdana" w:cs="Verdana"/>
          <w:color w:val="262626"/>
          <w:sz w:val="22"/>
          <w:szCs w:val="22"/>
        </w:rPr>
        <w:t>80. You must not ask for or accept – from patients, colleagues or others – any inducement, gift or hospitality that may affect or be seen to affect the way you prescribe for, treat or refer patients or commission services for patients. You must not offer these inducements.</w:t>
      </w:r>
    </w:p>
    <w:p w14:paraId="36D92C66" w14:textId="77777777" w:rsidR="006241E6" w:rsidRPr="00006416" w:rsidRDefault="006241E6" w:rsidP="009C00FD">
      <w:pPr>
        <w:ind w:left="720"/>
        <w:rPr>
          <w:b/>
          <w:lang w:val="en-GB"/>
        </w:rPr>
      </w:pPr>
      <w:r w:rsidRPr="00006416">
        <w:rPr>
          <w:b/>
        </w:rPr>
        <w:t>Conflicts of interest</w:t>
      </w:r>
    </w:p>
    <w:p w14:paraId="448924BD" w14:textId="77777777" w:rsidR="006241E6" w:rsidRPr="00F03B66" w:rsidRDefault="006241E6" w:rsidP="004C0214">
      <w:pPr>
        <w:widowControl w:val="0"/>
        <w:tabs>
          <w:tab w:val="left" w:pos="220"/>
        </w:tabs>
        <w:autoSpaceDE w:val="0"/>
        <w:autoSpaceDN w:val="0"/>
        <w:adjustRightInd w:val="0"/>
        <w:spacing w:after="0"/>
        <w:ind w:left="720"/>
        <w:rPr>
          <w:rFonts w:ascii="Verdana" w:hAnsi="Verdana" w:cs="Verdana"/>
          <w:color w:val="262626"/>
          <w:sz w:val="22"/>
          <w:szCs w:val="22"/>
        </w:rPr>
      </w:pPr>
      <w:r w:rsidRPr="00F03B66">
        <w:rPr>
          <w:rFonts w:ascii="Verdana" w:hAnsi="Verdana" w:cs="Verdana"/>
          <w:color w:val="262626"/>
          <w:sz w:val="22"/>
          <w:szCs w:val="22"/>
        </w:rPr>
        <w:t>78. You must not allow any interests you have to affect the way you prescribe for, treat, refer or commission services for patients.</w:t>
      </w:r>
    </w:p>
    <w:p w14:paraId="7B317068" w14:textId="6055E0E9" w:rsidR="006241E6" w:rsidRPr="00F03B66" w:rsidRDefault="006241E6" w:rsidP="004C0214">
      <w:pPr>
        <w:ind w:left="720"/>
        <w:rPr>
          <w:sz w:val="22"/>
          <w:szCs w:val="22"/>
          <w:lang w:val="en-GB"/>
        </w:rPr>
      </w:pPr>
      <w:r w:rsidRPr="00F03B66">
        <w:rPr>
          <w:rFonts w:ascii="Verdana" w:hAnsi="Verdana" w:cs="Verdana"/>
          <w:color w:val="262626"/>
          <w:sz w:val="22"/>
          <w:szCs w:val="22"/>
        </w:rPr>
        <w:t>79. If you are faced with a conflict of interest, you must be open about the conflict, declaring your interest formally, and you should be prepared to exclude yourself f</w:t>
      </w:r>
      <w:r w:rsidR="004C0214" w:rsidRPr="00F03B66">
        <w:rPr>
          <w:rFonts w:ascii="Verdana" w:hAnsi="Verdana" w:cs="Verdana"/>
          <w:color w:val="262626"/>
          <w:sz w:val="22"/>
          <w:szCs w:val="22"/>
        </w:rPr>
        <w:t xml:space="preserve">rom decision </w:t>
      </w:r>
      <w:r w:rsidRPr="00F03B66">
        <w:rPr>
          <w:rFonts w:ascii="Verdana" w:hAnsi="Verdana" w:cs="Verdana"/>
          <w:color w:val="262626"/>
          <w:sz w:val="22"/>
          <w:szCs w:val="22"/>
        </w:rPr>
        <w:t>making.</w:t>
      </w:r>
    </w:p>
    <w:p w14:paraId="5F03728E" w14:textId="0389FB36" w:rsidR="00477CD3" w:rsidRDefault="009C00FD">
      <w:hyperlink r:id="rId8" w:history="1">
        <w:r w:rsidRPr="00F672FC">
          <w:rPr>
            <w:rStyle w:val="Hyperlink"/>
          </w:rPr>
          <w:t>http://www.gmc-uk.org/guidance/good_medical_practice.asp</w:t>
        </w:r>
      </w:hyperlink>
    </w:p>
    <w:p w14:paraId="611E302B" w14:textId="77777777" w:rsidR="009C00FD" w:rsidRDefault="009C00FD"/>
    <w:p w14:paraId="436C4CD3" w14:textId="1E6F59CD" w:rsidR="009C00FD" w:rsidRDefault="009C00FD" w:rsidP="009C00FD">
      <w:pPr>
        <w:ind w:left="4320" w:firstLine="720"/>
      </w:pPr>
      <w:r>
        <w:t>Dr Sophie Ellis December 2015</w:t>
      </w:r>
    </w:p>
    <w:sectPr w:rsidR="009C00FD" w:rsidSect="009B70BE">
      <w:pgSz w:w="11900" w:h="16840"/>
      <w:pgMar w:top="1440" w:right="1800" w:bottom="1276"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1A449D"/>
    <w:multiLevelType w:val="hybridMultilevel"/>
    <w:tmpl w:val="DEBA3A12"/>
    <w:lvl w:ilvl="0" w:tplc="4C9EBA38">
      <w:start w:val="1"/>
      <w:numFmt w:val="bullet"/>
      <w:lvlText w:val="•"/>
      <w:lvlJc w:val="left"/>
      <w:pPr>
        <w:tabs>
          <w:tab w:val="num" w:pos="720"/>
        </w:tabs>
        <w:ind w:left="720" w:hanging="360"/>
      </w:pPr>
      <w:rPr>
        <w:rFonts w:ascii="Arial" w:hAnsi="Arial" w:hint="default"/>
      </w:rPr>
    </w:lvl>
    <w:lvl w:ilvl="1" w:tplc="999C87EE" w:tentative="1">
      <w:start w:val="1"/>
      <w:numFmt w:val="bullet"/>
      <w:lvlText w:val="•"/>
      <w:lvlJc w:val="left"/>
      <w:pPr>
        <w:tabs>
          <w:tab w:val="num" w:pos="1440"/>
        </w:tabs>
        <w:ind w:left="1440" w:hanging="360"/>
      </w:pPr>
      <w:rPr>
        <w:rFonts w:ascii="Arial" w:hAnsi="Arial" w:hint="default"/>
      </w:rPr>
    </w:lvl>
    <w:lvl w:ilvl="2" w:tplc="34FE505E" w:tentative="1">
      <w:start w:val="1"/>
      <w:numFmt w:val="bullet"/>
      <w:lvlText w:val="•"/>
      <w:lvlJc w:val="left"/>
      <w:pPr>
        <w:tabs>
          <w:tab w:val="num" w:pos="2160"/>
        </w:tabs>
        <w:ind w:left="2160" w:hanging="360"/>
      </w:pPr>
      <w:rPr>
        <w:rFonts w:ascii="Arial" w:hAnsi="Arial" w:hint="default"/>
      </w:rPr>
    </w:lvl>
    <w:lvl w:ilvl="3" w:tplc="8C703222" w:tentative="1">
      <w:start w:val="1"/>
      <w:numFmt w:val="bullet"/>
      <w:lvlText w:val="•"/>
      <w:lvlJc w:val="left"/>
      <w:pPr>
        <w:tabs>
          <w:tab w:val="num" w:pos="2880"/>
        </w:tabs>
        <w:ind w:left="2880" w:hanging="360"/>
      </w:pPr>
      <w:rPr>
        <w:rFonts w:ascii="Arial" w:hAnsi="Arial" w:hint="default"/>
      </w:rPr>
    </w:lvl>
    <w:lvl w:ilvl="4" w:tplc="C202594E" w:tentative="1">
      <w:start w:val="1"/>
      <w:numFmt w:val="bullet"/>
      <w:lvlText w:val="•"/>
      <w:lvlJc w:val="left"/>
      <w:pPr>
        <w:tabs>
          <w:tab w:val="num" w:pos="3600"/>
        </w:tabs>
        <w:ind w:left="3600" w:hanging="360"/>
      </w:pPr>
      <w:rPr>
        <w:rFonts w:ascii="Arial" w:hAnsi="Arial" w:hint="default"/>
      </w:rPr>
    </w:lvl>
    <w:lvl w:ilvl="5" w:tplc="9E2220B4" w:tentative="1">
      <w:start w:val="1"/>
      <w:numFmt w:val="bullet"/>
      <w:lvlText w:val="•"/>
      <w:lvlJc w:val="left"/>
      <w:pPr>
        <w:tabs>
          <w:tab w:val="num" w:pos="4320"/>
        </w:tabs>
        <w:ind w:left="4320" w:hanging="360"/>
      </w:pPr>
      <w:rPr>
        <w:rFonts w:ascii="Arial" w:hAnsi="Arial" w:hint="default"/>
      </w:rPr>
    </w:lvl>
    <w:lvl w:ilvl="6" w:tplc="F062A424" w:tentative="1">
      <w:start w:val="1"/>
      <w:numFmt w:val="bullet"/>
      <w:lvlText w:val="•"/>
      <w:lvlJc w:val="left"/>
      <w:pPr>
        <w:tabs>
          <w:tab w:val="num" w:pos="5040"/>
        </w:tabs>
        <w:ind w:left="5040" w:hanging="360"/>
      </w:pPr>
      <w:rPr>
        <w:rFonts w:ascii="Arial" w:hAnsi="Arial" w:hint="default"/>
      </w:rPr>
    </w:lvl>
    <w:lvl w:ilvl="7" w:tplc="9FD2B334" w:tentative="1">
      <w:start w:val="1"/>
      <w:numFmt w:val="bullet"/>
      <w:lvlText w:val="•"/>
      <w:lvlJc w:val="left"/>
      <w:pPr>
        <w:tabs>
          <w:tab w:val="num" w:pos="5760"/>
        </w:tabs>
        <w:ind w:left="5760" w:hanging="360"/>
      </w:pPr>
      <w:rPr>
        <w:rFonts w:ascii="Arial" w:hAnsi="Arial" w:hint="default"/>
      </w:rPr>
    </w:lvl>
    <w:lvl w:ilvl="8" w:tplc="4022E9C4" w:tentative="1">
      <w:start w:val="1"/>
      <w:numFmt w:val="bullet"/>
      <w:lvlText w:val="•"/>
      <w:lvlJc w:val="left"/>
      <w:pPr>
        <w:tabs>
          <w:tab w:val="num" w:pos="6480"/>
        </w:tabs>
        <w:ind w:left="6480" w:hanging="360"/>
      </w:pPr>
      <w:rPr>
        <w:rFonts w:ascii="Arial" w:hAnsi="Arial" w:hint="default"/>
      </w:rPr>
    </w:lvl>
  </w:abstractNum>
  <w:abstractNum w:abstractNumId="2">
    <w:nsid w:val="08E97FAB"/>
    <w:multiLevelType w:val="hybridMultilevel"/>
    <w:tmpl w:val="39E2018A"/>
    <w:lvl w:ilvl="0" w:tplc="592EB41E">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0F780F"/>
    <w:multiLevelType w:val="hybridMultilevel"/>
    <w:tmpl w:val="368A93B2"/>
    <w:lvl w:ilvl="0" w:tplc="8D6AC406">
      <w:start w:val="1"/>
      <w:numFmt w:val="bullet"/>
      <w:lvlText w:val="•"/>
      <w:lvlJc w:val="left"/>
      <w:pPr>
        <w:tabs>
          <w:tab w:val="num" w:pos="720"/>
        </w:tabs>
        <w:ind w:left="720" w:hanging="360"/>
      </w:pPr>
      <w:rPr>
        <w:rFonts w:ascii="Arial" w:hAnsi="Arial" w:hint="default"/>
      </w:rPr>
    </w:lvl>
    <w:lvl w:ilvl="1" w:tplc="B1C0932C">
      <w:start w:val="1"/>
      <w:numFmt w:val="bullet"/>
      <w:lvlText w:val="•"/>
      <w:lvlJc w:val="left"/>
      <w:pPr>
        <w:tabs>
          <w:tab w:val="num" w:pos="1440"/>
        </w:tabs>
        <w:ind w:left="1440" w:hanging="360"/>
      </w:pPr>
      <w:rPr>
        <w:rFonts w:ascii="Arial" w:hAnsi="Arial" w:hint="default"/>
      </w:rPr>
    </w:lvl>
    <w:lvl w:ilvl="2" w:tplc="72549D8A" w:tentative="1">
      <w:start w:val="1"/>
      <w:numFmt w:val="bullet"/>
      <w:lvlText w:val="•"/>
      <w:lvlJc w:val="left"/>
      <w:pPr>
        <w:tabs>
          <w:tab w:val="num" w:pos="2160"/>
        </w:tabs>
        <w:ind w:left="2160" w:hanging="360"/>
      </w:pPr>
      <w:rPr>
        <w:rFonts w:ascii="Arial" w:hAnsi="Arial" w:hint="default"/>
      </w:rPr>
    </w:lvl>
    <w:lvl w:ilvl="3" w:tplc="546E9830" w:tentative="1">
      <w:start w:val="1"/>
      <w:numFmt w:val="bullet"/>
      <w:lvlText w:val="•"/>
      <w:lvlJc w:val="left"/>
      <w:pPr>
        <w:tabs>
          <w:tab w:val="num" w:pos="2880"/>
        </w:tabs>
        <w:ind w:left="2880" w:hanging="360"/>
      </w:pPr>
      <w:rPr>
        <w:rFonts w:ascii="Arial" w:hAnsi="Arial" w:hint="default"/>
      </w:rPr>
    </w:lvl>
    <w:lvl w:ilvl="4" w:tplc="CE342874" w:tentative="1">
      <w:start w:val="1"/>
      <w:numFmt w:val="bullet"/>
      <w:lvlText w:val="•"/>
      <w:lvlJc w:val="left"/>
      <w:pPr>
        <w:tabs>
          <w:tab w:val="num" w:pos="3600"/>
        </w:tabs>
        <w:ind w:left="3600" w:hanging="360"/>
      </w:pPr>
      <w:rPr>
        <w:rFonts w:ascii="Arial" w:hAnsi="Arial" w:hint="default"/>
      </w:rPr>
    </w:lvl>
    <w:lvl w:ilvl="5" w:tplc="6FAA32A8" w:tentative="1">
      <w:start w:val="1"/>
      <w:numFmt w:val="bullet"/>
      <w:lvlText w:val="•"/>
      <w:lvlJc w:val="left"/>
      <w:pPr>
        <w:tabs>
          <w:tab w:val="num" w:pos="4320"/>
        </w:tabs>
        <w:ind w:left="4320" w:hanging="360"/>
      </w:pPr>
      <w:rPr>
        <w:rFonts w:ascii="Arial" w:hAnsi="Arial" w:hint="default"/>
      </w:rPr>
    </w:lvl>
    <w:lvl w:ilvl="6" w:tplc="AF3616F2" w:tentative="1">
      <w:start w:val="1"/>
      <w:numFmt w:val="bullet"/>
      <w:lvlText w:val="•"/>
      <w:lvlJc w:val="left"/>
      <w:pPr>
        <w:tabs>
          <w:tab w:val="num" w:pos="5040"/>
        </w:tabs>
        <w:ind w:left="5040" w:hanging="360"/>
      </w:pPr>
      <w:rPr>
        <w:rFonts w:ascii="Arial" w:hAnsi="Arial" w:hint="default"/>
      </w:rPr>
    </w:lvl>
    <w:lvl w:ilvl="7" w:tplc="AFBC669E" w:tentative="1">
      <w:start w:val="1"/>
      <w:numFmt w:val="bullet"/>
      <w:lvlText w:val="•"/>
      <w:lvlJc w:val="left"/>
      <w:pPr>
        <w:tabs>
          <w:tab w:val="num" w:pos="5760"/>
        </w:tabs>
        <w:ind w:left="5760" w:hanging="360"/>
      </w:pPr>
      <w:rPr>
        <w:rFonts w:ascii="Arial" w:hAnsi="Arial" w:hint="default"/>
      </w:rPr>
    </w:lvl>
    <w:lvl w:ilvl="8" w:tplc="4922FB22" w:tentative="1">
      <w:start w:val="1"/>
      <w:numFmt w:val="bullet"/>
      <w:lvlText w:val="•"/>
      <w:lvlJc w:val="left"/>
      <w:pPr>
        <w:tabs>
          <w:tab w:val="num" w:pos="6480"/>
        </w:tabs>
        <w:ind w:left="6480" w:hanging="360"/>
      </w:pPr>
      <w:rPr>
        <w:rFonts w:ascii="Arial" w:hAnsi="Arial" w:hint="default"/>
      </w:rPr>
    </w:lvl>
  </w:abstractNum>
  <w:abstractNum w:abstractNumId="4">
    <w:nsid w:val="11DD77B4"/>
    <w:multiLevelType w:val="hybridMultilevel"/>
    <w:tmpl w:val="2CAE93C6"/>
    <w:lvl w:ilvl="0" w:tplc="BEA40CC2">
      <w:start w:val="1"/>
      <w:numFmt w:val="bullet"/>
      <w:lvlText w:val="•"/>
      <w:lvlJc w:val="left"/>
      <w:pPr>
        <w:tabs>
          <w:tab w:val="num" w:pos="720"/>
        </w:tabs>
        <w:ind w:left="720" w:hanging="360"/>
      </w:pPr>
      <w:rPr>
        <w:rFonts w:ascii="Arial" w:hAnsi="Arial" w:hint="default"/>
      </w:rPr>
    </w:lvl>
    <w:lvl w:ilvl="1" w:tplc="DC9A9790" w:tentative="1">
      <w:start w:val="1"/>
      <w:numFmt w:val="bullet"/>
      <w:lvlText w:val="•"/>
      <w:lvlJc w:val="left"/>
      <w:pPr>
        <w:tabs>
          <w:tab w:val="num" w:pos="1440"/>
        </w:tabs>
        <w:ind w:left="1440" w:hanging="360"/>
      </w:pPr>
      <w:rPr>
        <w:rFonts w:ascii="Arial" w:hAnsi="Arial" w:hint="default"/>
      </w:rPr>
    </w:lvl>
    <w:lvl w:ilvl="2" w:tplc="D9B6A2C6" w:tentative="1">
      <w:start w:val="1"/>
      <w:numFmt w:val="bullet"/>
      <w:lvlText w:val="•"/>
      <w:lvlJc w:val="left"/>
      <w:pPr>
        <w:tabs>
          <w:tab w:val="num" w:pos="2160"/>
        </w:tabs>
        <w:ind w:left="2160" w:hanging="360"/>
      </w:pPr>
      <w:rPr>
        <w:rFonts w:ascii="Arial" w:hAnsi="Arial" w:hint="default"/>
      </w:rPr>
    </w:lvl>
    <w:lvl w:ilvl="3" w:tplc="061A8F20" w:tentative="1">
      <w:start w:val="1"/>
      <w:numFmt w:val="bullet"/>
      <w:lvlText w:val="•"/>
      <w:lvlJc w:val="left"/>
      <w:pPr>
        <w:tabs>
          <w:tab w:val="num" w:pos="2880"/>
        </w:tabs>
        <w:ind w:left="2880" w:hanging="360"/>
      </w:pPr>
      <w:rPr>
        <w:rFonts w:ascii="Arial" w:hAnsi="Arial" w:hint="default"/>
      </w:rPr>
    </w:lvl>
    <w:lvl w:ilvl="4" w:tplc="5F0E02A6" w:tentative="1">
      <w:start w:val="1"/>
      <w:numFmt w:val="bullet"/>
      <w:lvlText w:val="•"/>
      <w:lvlJc w:val="left"/>
      <w:pPr>
        <w:tabs>
          <w:tab w:val="num" w:pos="3600"/>
        </w:tabs>
        <w:ind w:left="3600" w:hanging="360"/>
      </w:pPr>
      <w:rPr>
        <w:rFonts w:ascii="Arial" w:hAnsi="Arial" w:hint="default"/>
      </w:rPr>
    </w:lvl>
    <w:lvl w:ilvl="5" w:tplc="D57CAAB2" w:tentative="1">
      <w:start w:val="1"/>
      <w:numFmt w:val="bullet"/>
      <w:lvlText w:val="•"/>
      <w:lvlJc w:val="left"/>
      <w:pPr>
        <w:tabs>
          <w:tab w:val="num" w:pos="4320"/>
        </w:tabs>
        <w:ind w:left="4320" w:hanging="360"/>
      </w:pPr>
      <w:rPr>
        <w:rFonts w:ascii="Arial" w:hAnsi="Arial" w:hint="default"/>
      </w:rPr>
    </w:lvl>
    <w:lvl w:ilvl="6" w:tplc="F1061DE4" w:tentative="1">
      <w:start w:val="1"/>
      <w:numFmt w:val="bullet"/>
      <w:lvlText w:val="•"/>
      <w:lvlJc w:val="left"/>
      <w:pPr>
        <w:tabs>
          <w:tab w:val="num" w:pos="5040"/>
        </w:tabs>
        <w:ind w:left="5040" w:hanging="360"/>
      </w:pPr>
      <w:rPr>
        <w:rFonts w:ascii="Arial" w:hAnsi="Arial" w:hint="default"/>
      </w:rPr>
    </w:lvl>
    <w:lvl w:ilvl="7" w:tplc="00E6C1FC" w:tentative="1">
      <w:start w:val="1"/>
      <w:numFmt w:val="bullet"/>
      <w:lvlText w:val="•"/>
      <w:lvlJc w:val="left"/>
      <w:pPr>
        <w:tabs>
          <w:tab w:val="num" w:pos="5760"/>
        </w:tabs>
        <w:ind w:left="5760" w:hanging="360"/>
      </w:pPr>
      <w:rPr>
        <w:rFonts w:ascii="Arial" w:hAnsi="Arial" w:hint="default"/>
      </w:rPr>
    </w:lvl>
    <w:lvl w:ilvl="8" w:tplc="74F416FA" w:tentative="1">
      <w:start w:val="1"/>
      <w:numFmt w:val="bullet"/>
      <w:lvlText w:val="•"/>
      <w:lvlJc w:val="left"/>
      <w:pPr>
        <w:tabs>
          <w:tab w:val="num" w:pos="6480"/>
        </w:tabs>
        <w:ind w:left="6480" w:hanging="360"/>
      </w:pPr>
      <w:rPr>
        <w:rFonts w:ascii="Arial" w:hAnsi="Arial" w:hint="default"/>
      </w:rPr>
    </w:lvl>
  </w:abstractNum>
  <w:abstractNum w:abstractNumId="5">
    <w:nsid w:val="15F8710E"/>
    <w:multiLevelType w:val="hybridMultilevel"/>
    <w:tmpl w:val="F81E1A40"/>
    <w:lvl w:ilvl="0" w:tplc="592EB41E">
      <w:start w:val="1"/>
      <w:numFmt w:val="bullet"/>
      <w:lvlText w:val="•"/>
      <w:lvlJc w:val="left"/>
      <w:pPr>
        <w:tabs>
          <w:tab w:val="num" w:pos="720"/>
        </w:tabs>
        <w:ind w:left="720" w:hanging="360"/>
      </w:pPr>
      <w:rPr>
        <w:rFonts w:ascii="Arial" w:hAnsi="Arial" w:hint="default"/>
      </w:rPr>
    </w:lvl>
    <w:lvl w:ilvl="1" w:tplc="60C86E58">
      <w:start w:val="1"/>
      <w:numFmt w:val="bullet"/>
      <w:lvlText w:val="•"/>
      <w:lvlJc w:val="left"/>
      <w:pPr>
        <w:tabs>
          <w:tab w:val="num" w:pos="1440"/>
        </w:tabs>
        <w:ind w:left="1440" w:hanging="360"/>
      </w:pPr>
      <w:rPr>
        <w:rFonts w:ascii="Arial" w:hAnsi="Arial" w:hint="default"/>
      </w:rPr>
    </w:lvl>
    <w:lvl w:ilvl="2" w:tplc="96F499EE" w:tentative="1">
      <w:start w:val="1"/>
      <w:numFmt w:val="bullet"/>
      <w:lvlText w:val="•"/>
      <w:lvlJc w:val="left"/>
      <w:pPr>
        <w:tabs>
          <w:tab w:val="num" w:pos="2160"/>
        </w:tabs>
        <w:ind w:left="2160" w:hanging="360"/>
      </w:pPr>
      <w:rPr>
        <w:rFonts w:ascii="Arial" w:hAnsi="Arial" w:hint="default"/>
      </w:rPr>
    </w:lvl>
    <w:lvl w:ilvl="3" w:tplc="DEA4C5AE" w:tentative="1">
      <w:start w:val="1"/>
      <w:numFmt w:val="bullet"/>
      <w:lvlText w:val="•"/>
      <w:lvlJc w:val="left"/>
      <w:pPr>
        <w:tabs>
          <w:tab w:val="num" w:pos="2880"/>
        </w:tabs>
        <w:ind w:left="2880" w:hanging="360"/>
      </w:pPr>
      <w:rPr>
        <w:rFonts w:ascii="Arial" w:hAnsi="Arial" w:hint="default"/>
      </w:rPr>
    </w:lvl>
    <w:lvl w:ilvl="4" w:tplc="3D5E9BD8" w:tentative="1">
      <w:start w:val="1"/>
      <w:numFmt w:val="bullet"/>
      <w:lvlText w:val="•"/>
      <w:lvlJc w:val="left"/>
      <w:pPr>
        <w:tabs>
          <w:tab w:val="num" w:pos="3600"/>
        </w:tabs>
        <w:ind w:left="3600" w:hanging="360"/>
      </w:pPr>
      <w:rPr>
        <w:rFonts w:ascii="Arial" w:hAnsi="Arial" w:hint="default"/>
      </w:rPr>
    </w:lvl>
    <w:lvl w:ilvl="5" w:tplc="24C85DEA" w:tentative="1">
      <w:start w:val="1"/>
      <w:numFmt w:val="bullet"/>
      <w:lvlText w:val="•"/>
      <w:lvlJc w:val="left"/>
      <w:pPr>
        <w:tabs>
          <w:tab w:val="num" w:pos="4320"/>
        </w:tabs>
        <w:ind w:left="4320" w:hanging="360"/>
      </w:pPr>
      <w:rPr>
        <w:rFonts w:ascii="Arial" w:hAnsi="Arial" w:hint="default"/>
      </w:rPr>
    </w:lvl>
    <w:lvl w:ilvl="6" w:tplc="52C6F340" w:tentative="1">
      <w:start w:val="1"/>
      <w:numFmt w:val="bullet"/>
      <w:lvlText w:val="•"/>
      <w:lvlJc w:val="left"/>
      <w:pPr>
        <w:tabs>
          <w:tab w:val="num" w:pos="5040"/>
        </w:tabs>
        <w:ind w:left="5040" w:hanging="360"/>
      </w:pPr>
      <w:rPr>
        <w:rFonts w:ascii="Arial" w:hAnsi="Arial" w:hint="default"/>
      </w:rPr>
    </w:lvl>
    <w:lvl w:ilvl="7" w:tplc="8E886C1C" w:tentative="1">
      <w:start w:val="1"/>
      <w:numFmt w:val="bullet"/>
      <w:lvlText w:val="•"/>
      <w:lvlJc w:val="left"/>
      <w:pPr>
        <w:tabs>
          <w:tab w:val="num" w:pos="5760"/>
        </w:tabs>
        <w:ind w:left="5760" w:hanging="360"/>
      </w:pPr>
      <w:rPr>
        <w:rFonts w:ascii="Arial" w:hAnsi="Arial" w:hint="default"/>
      </w:rPr>
    </w:lvl>
    <w:lvl w:ilvl="8" w:tplc="D362D1F0" w:tentative="1">
      <w:start w:val="1"/>
      <w:numFmt w:val="bullet"/>
      <w:lvlText w:val="•"/>
      <w:lvlJc w:val="left"/>
      <w:pPr>
        <w:tabs>
          <w:tab w:val="num" w:pos="6480"/>
        </w:tabs>
        <w:ind w:left="6480" w:hanging="360"/>
      </w:pPr>
      <w:rPr>
        <w:rFonts w:ascii="Arial" w:hAnsi="Arial" w:hint="default"/>
      </w:rPr>
    </w:lvl>
  </w:abstractNum>
  <w:abstractNum w:abstractNumId="6">
    <w:nsid w:val="18CD168A"/>
    <w:multiLevelType w:val="hybridMultilevel"/>
    <w:tmpl w:val="A490A5E4"/>
    <w:lvl w:ilvl="0" w:tplc="87CC2B0A">
      <w:start w:val="1"/>
      <w:numFmt w:val="bullet"/>
      <w:lvlText w:val="•"/>
      <w:lvlJc w:val="left"/>
      <w:pPr>
        <w:tabs>
          <w:tab w:val="num" w:pos="720"/>
        </w:tabs>
        <w:ind w:left="720" w:hanging="360"/>
      </w:pPr>
      <w:rPr>
        <w:rFonts w:ascii="Arial" w:hAnsi="Arial" w:hint="default"/>
      </w:rPr>
    </w:lvl>
    <w:lvl w:ilvl="1" w:tplc="99BAFAF2" w:tentative="1">
      <w:start w:val="1"/>
      <w:numFmt w:val="bullet"/>
      <w:lvlText w:val="•"/>
      <w:lvlJc w:val="left"/>
      <w:pPr>
        <w:tabs>
          <w:tab w:val="num" w:pos="1440"/>
        </w:tabs>
        <w:ind w:left="1440" w:hanging="360"/>
      </w:pPr>
      <w:rPr>
        <w:rFonts w:ascii="Arial" w:hAnsi="Arial" w:hint="default"/>
      </w:rPr>
    </w:lvl>
    <w:lvl w:ilvl="2" w:tplc="AF28204C" w:tentative="1">
      <w:start w:val="1"/>
      <w:numFmt w:val="bullet"/>
      <w:lvlText w:val="•"/>
      <w:lvlJc w:val="left"/>
      <w:pPr>
        <w:tabs>
          <w:tab w:val="num" w:pos="2160"/>
        </w:tabs>
        <w:ind w:left="2160" w:hanging="360"/>
      </w:pPr>
      <w:rPr>
        <w:rFonts w:ascii="Arial" w:hAnsi="Arial" w:hint="default"/>
      </w:rPr>
    </w:lvl>
    <w:lvl w:ilvl="3" w:tplc="4BF8E2CC" w:tentative="1">
      <w:start w:val="1"/>
      <w:numFmt w:val="bullet"/>
      <w:lvlText w:val="•"/>
      <w:lvlJc w:val="left"/>
      <w:pPr>
        <w:tabs>
          <w:tab w:val="num" w:pos="2880"/>
        </w:tabs>
        <w:ind w:left="2880" w:hanging="360"/>
      </w:pPr>
      <w:rPr>
        <w:rFonts w:ascii="Arial" w:hAnsi="Arial" w:hint="default"/>
      </w:rPr>
    </w:lvl>
    <w:lvl w:ilvl="4" w:tplc="33FEF2A0" w:tentative="1">
      <w:start w:val="1"/>
      <w:numFmt w:val="bullet"/>
      <w:lvlText w:val="•"/>
      <w:lvlJc w:val="left"/>
      <w:pPr>
        <w:tabs>
          <w:tab w:val="num" w:pos="3600"/>
        </w:tabs>
        <w:ind w:left="3600" w:hanging="360"/>
      </w:pPr>
      <w:rPr>
        <w:rFonts w:ascii="Arial" w:hAnsi="Arial" w:hint="default"/>
      </w:rPr>
    </w:lvl>
    <w:lvl w:ilvl="5" w:tplc="87FEA598" w:tentative="1">
      <w:start w:val="1"/>
      <w:numFmt w:val="bullet"/>
      <w:lvlText w:val="•"/>
      <w:lvlJc w:val="left"/>
      <w:pPr>
        <w:tabs>
          <w:tab w:val="num" w:pos="4320"/>
        </w:tabs>
        <w:ind w:left="4320" w:hanging="360"/>
      </w:pPr>
      <w:rPr>
        <w:rFonts w:ascii="Arial" w:hAnsi="Arial" w:hint="default"/>
      </w:rPr>
    </w:lvl>
    <w:lvl w:ilvl="6" w:tplc="69CE6862" w:tentative="1">
      <w:start w:val="1"/>
      <w:numFmt w:val="bullet"/>
      <w:lvlText w:val="•"/>
      <w:lvlJc w:val="left"/>
      <w:pPr>
        <w:tabs>
          <w:tab w:val="num" w:pos="5040"/>
        </w:tabs>
        <w:ind w:left="5040" w:hanging="360"/>
      </w:pPr>
      <w:rPr>
        <w:rFonts w:ascii="Arial" w:hAnsi="Arial" w:hint="default"/>
      </w:rPr>
    </w:lvl>
    <w:lvl w:ilvl="7" w:tplc="02F0063A" w:tentative="1">
      <w:start w:val="1"/>
      <w:numFmt w:val="bullet"/>
      <w:lvlText w:val="•"/>
      <w:lvlJc w:val="left"/>
      <w:pPr>
        <w:tabs>
          <w:tab w:val="num" w:pos="5760"/>
        </w:tabs>
        <w:ind w:left="5760" w:hanging="360"/>
      </w:pPr>
      <w:rPr>
        <w:rFonts w:ascii="Arial" w:hAnsi="Arial" w:hint="default"/>
      </w:rPr>
    </w:lvl>
    <w:lvl w:ilvl="8" w:tplc="49909B92" w:tentative="1">
      <w:start w:val="1"/>
      <w:numFmt w:val="bullet"/>
      <w:lvlText w:val="•"/>
      <w:lvlJc w:val="left"/>
      <w:pPr>
        <w:tabs>
          <w:tab w:val="num" w:pos="6480"/>
        </w:tabs>
        <w:ind w:left="6480" w:hanging="360"/>
      </w:pPr>
      <w:rPr>
        <w:rFonts w:ascii="Arial" w:hAnsi="Arial" w:hint="default"/>
      </w:rPr>
    </w:lvl>
  </w:abstractNum>
  <w:abstractNum w:abstractNumId="7">
    <w:nsid w:val="1E8044E2"/>
    <w:multiLevelType w:val="hybridMultilevel"/>
    <w:tmpl w:val="97DA2F4C"/>
    <w:lvl w:ilvl="0" w:tplc="DD663A94">
      <w:start w:val="1"/>
      <w:numFmt w:val="bullet"/>
      <w:lvlText w:val="•"/>
      <w:lvlJc w:val="left"/>
      <w:pPr>
        <w:tabs>
          <w:tab w:val="num" w:pos="720"/>
        </w:tabs>
        <w:ind w:left="720" w:hanging="360"/>
      </w:pPr>
      <w:rPr>
        <w:rFonts w:ascii="Arial" w:hAnsi="Arial" w:hint="default"/>
      </w:rPr>
    </w:lvl>
    <w:lvl w:ilvl="1" w:tplc="937A5062" w:tentative="1">
      <w:start w:val="1"/>
      <w:numFmt w:val="bullet"/>
      <w:lvlText w:val="•"/>
      <w:lvlJc w:val="left"/>
      <w:pPr>
        <w:tabs>
          <w:tab w:val="num" w:pos="1440"/>
        </w:tabs>
        <w:ind w:left="1440" w:hanging="360"/>
      </w:pPr>
      <w:rPr>
        <w:rFonts w:ascii="Arial" w:hAnsi="Arial" w:hint="default"/>
      </w:rPr>
    </w:lvl>
    <w:lvl w:ilvl="2" w:tplc="50902E30" w:tentative="1">
      <w:start w:val="1"/>
      <w:numFmt w:val="bullet"/>
      <w:lvlText w:val="•"/>
      <w:lvlJc w:val="left"/>
      <w:pPr>
        <w:tabs>
          <w:tab w:val="num" w:pos="2160"/>
        </w:tabs>
        <w:ind w:left="2160" w:hanging="360"/>
      </w:pPr>
      <w:rPr>
        <w:rFonts w:ascii="Arial" w:hAnsi="Arial" w:hint="default"/>
      </w:rPr>
    </w:lvl>
    <w:lvl w:ilvl="3" w:tplc="4F9EBDE4" w:tentative="1">
      <w:start w:val="1"/>
      <w:numFmt w:val="bullet"/>
      <w:lvlText w:val="•"/>
      <w:lvlJc w:val="left"/>
      <w:pPr>
        <w:tabs>
          <w:tab w:val="num" w:pos="2880"/>
        </w:tabs>
        <w:ind w:left="2880" w:hanging="360"/>
      </w:pPr>
      <w:rPr>
        <w:rFonts w:ascii="Arial" w:hAnsi="Arial" w:hint="default"/>
      </w:rPr>
    </w:lvl>
    <w:lvl w:ilvl="4" w:tplc="5E10052E" w:tentative="1">
      <w:start w:val="1"/>
      <w:numFmt w:val="bullet"/>
      <w:lvlText w:val="•"/>
      <w:lvlJc w:val="left"/>
      <w:pPr>
        <w:tabs>
          <w:tab w:val="num" w:pos="3600"/>
        </w:tabs>
        <w:ind w:left="3600" w:hanging="360"/>
      </w:pPr>
      <w:rPr>
        <w:rFonts w:ascii="Arial" w:hAnsi="Arial" w:hint="default"/>
      </w:rPr>
    </w:lvl>
    <w:lvl w:ilvl="5" w:tplc="1A50AE88" w:tentative="1">
      <w:start w:val="1"/>
      <w:numFmt w:val="bullet"/>
      <w:lvlText w:val="•"/>
      <w:lvlJc w:val="left"/>
      <w:pPr>
        <w:tabs>
          <w:tab w:val="num" w:pos="4320"/>
        </w:tabs>
        <w:ind w:left="4320" w:hanging="360"/>
      </w:pPr>
      <w:rPr>
        <w:rFonts w:ascii="Arial" w:hAnsi="Arial" w:hint="default"/>
      </w:rPr>
    </w:lvl>
    <w:lvl w:ilvl="6" w:tplc="0930FA88" w:tentative="1">
      <w:start w:val="1"/>
      <w:numFmt w:val="bullet"/>
      <w:lvlText w:val="•"/>
      <w:lvlJc w:val="left"/>
      <w:pPr>
        <w:tabs>
          <w:tab w:val="num" w:pos="5040"/>
        </w:tabs>
        <w:ind w:left="5040" w:hanging="360"/>
      </w:pPr>
      <w:rPr>
        <w:rFonts w:ascii="Arial" w:hAnsi="Arial" w:hint="default"/>
      </w:rPr>
    </w:lvl>
    <w:lvl w:ilvl="7" w:tplc="DC3EB33E" w:tentative="1">
      <w:start w:val="1"/>
      <w:numFmt w:val="bullet"/>
      <w:lvlText w:val="•"/>
      <w:lvlJc w:val="left"/>
      <w:pPr>
        <w:tabs>
          <w:tab w:val="num" w:pos="5760"/>
        </w:tabs>
        <w:ind w:left="5760" w:hanging="360"/>
      </w:pPr>
      <w:rPr>
        <w:rFonts w:ascii="Arial" w:hAnsi="Arial" w:hint="default"/>
      </w:rPr>
    </w:lvl>
    <w:lvl w:ilvl="8" w:tplc="E258E3D8" w:tentative="1">
      <w:start w:val="1"/>
      <w:numFmt w:val="bullet"/>
      <w:lvlText w:val="•"/>
      <w:lvlJc w:val="left"/>
      <w:pPr>
        <w:tabs>
          <w:tab w:val="num" w:pos="6480"/>
        </w:tabs>
        <w:ind w:left="6480" w:hanging="360"/>
      </w:pPr>
      <w:rPr>
        <w:rFonts w:ascii="Arial" w:hAnsi="Arial" w:hint="default"/>
      </w:rPr>
    </w:lvl>
  </w:abstractNum>
  <w:abstractNum w:abstractNumId="8">
    <w:nsid w:val="1E8464C4"/>
    <w:multiLevelType w:val="hybridMultilevel"/>
    <w:tmpl w:val="F03CF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A71963"/>
    <w:multiLevelType w:val="hybridMultilevel"/>
    <w:tmpl w:val="498AC484"/>
    <w:lvl w:ilvl="0" w:tplc="8C10A2C6">
      <w:start w:val="1"/>
      <w:numFmt w:val="bullet"/>
      <w:lvlText w:val="•"/>
      <w:lvlJc w:val="left"/>
      <w:pPr>
        <w:tabs>
          <w:tab w:val="num" w:pos="720"/>
        </w:tabs>
        <w:ind w:left="720" w:hanging="360"/>
      </w:pPr>
      <w:rPr>
        <w:rFonts w:ascii="Arial" w:hAnsi="Arial" w:hint="default"/>
      </w:rPr>
    </w:lvl>
    <w:lvl w:ilvl="1" w:tplc="355EA606" w:tentative="1">
      <w:start w:val="1"/>
      <w:numFmt w:val="bullet"/>
      <w:lvlText w:val="•"/>
      <w:lvlJc w:val="left"/>
      <w:pPr>
        <w:tabs>
          <w:tab w:val="num" w:pos="1440"/>
        </w:tabs>
        <w:ind w:left="1440" w:hanging="360"/>
      </w:pPr>
      <w:rPr>
        <w:rFonts w:ascii="Arial" w:hAnsi="Arial" w:hint="default"/>
      </w:rPr>
    </w:lvl>
    <w:lvl w:ilvl="2" w:tplc="DD24290E" w:tentative="1">
      <w:start w:val="1"/>
      <w:numFmt w:val="bullet"/>
      <w:lvlText w:val="•"/>
      <w:lvlJc w:val="left"/>
      <w:pPr>
        <w:tabs>
          <w:tab w:val="num" w:pos="2160"/>
        </w:tabs>
        <w:ind w:left="2160" w:hanging="360"/>
      </w:pPr>
      <w:rPr>
        <w:rFonts w:ascii="Arial" w:hAnsi="Arial" w:hint="default"/>
      </w:rPr>
    </w:lvl>
    <w:lvl w:ilvl="3" w:tplc="88FA67DA" w:tentative="1">
      <w:start w:val="1"/>
      <w:numFmt w:val="bullet"/>
      <w:lvlText w:val="•"/>
      <w:lvlJc w:val="left"/>
      <w:pPr>
        <w:tabs>
          <w:tab w:val="num" w:pos="2880"/>
        </w:tabs>
        <w:ind w:left="2880" w:hanging="360"/>
      </w:pPr>
      <w:rPr>
        <w:rFonts w:ascii="Arial" w:hAnsi="Arial" w:hint="default"/>
      </w:rPr>
    </w:lvl>
    <w:lvl w:ilvl="4" w:tplc="8760DB18" w:tentative="1">
      <w:start w:val="1"/>
      <w:numFmt w:val="bullet"/>
      <w:lvlText w:val="•"/>
      <w:lvlJc w:val="left"/>
      <w:pPr>
        <w:tabs>
          <w:tab w:val="num" w:pos="3600"/>
        </w:tabs>
        <w:ind w:left="3600" w:hanging="360"/>
      </w:pPr>
      <w:rPr>
        <w:rFonts w:ascii="Arial" w:hAnsi="Arial" w:hint="default"/>
      </w:rPr>
    </w:lvl>
    <w:lvl w:ilvl="5" w:tplc="C8F01CBA" w:tentative="1">
      <w:start w:val="1"/>
      <w:numFmt w:val="bullet"/>
      <w:lvlText w:val="•"/>
      <w:lvlJc w:val="left"/>
      <w:pPr>
        <w:tabs>
          <w:tab w:val="num" w:pos="4320"/>
        </w:tabs>
        <w:ind w:left="4320" w:hanging="360"/>
      </w:pPr>
      <w:rPr>
        <w:rFonts w:ascii="Arial" w:hAnsi="Arial" w:hint="default"/>
      </w:rPr>
    </w:lvl>
    <w:lvl w:ilvl="6" w:tplc="725497D2" w:tentative="1">
      <w:start w:val="1"/>
      <w:numFmt w:val="bullet"/>
      <w:lvlText w:val="•"/>
      <w:lvlJc w:val="left"/>
      <w:pPr>
        <w:tabs>
          <w:tab w:val="num" w:pos="5040"/>
        </w:tabs>
        <w:ind w:left="5040" w:hanging="360"/>
      </w:pPr>
      <w:rPr>
        <w:rFonts w:ascii="Arial" w:hAnsi="Arial" w:hint="default"/>
      </w:rPr>
    </w:lvl>
    <w:lvl w:ilvl="7" w:tplc="C6F08644" w:tentative="1">
      <w:start w:val="1"/>
      <w:numFmt w:val="bullet"/>
      <w:lvlText w:val="•"/>
      <w:lvlJc w:val="left"/>
      <w:pPr>
        <w:tabs>
          <w:tab w:val="num" w:pos="5760"/>
        </w:tabs>
        <w:ind w:left="5760" w:hanging="360"/>
      </w:pPr>
      <w:rPr>
        <w:rFonts w:ascii="Arial" w:hAnsi="Arial" w:hint="default"/>
      </w:rPr>
    </w:lvl>
    <w:lvl w:ilvl="8" w:tplc="834A232A" w:tentative="1">
      <w:start w:val="1"/>
      <w:numFmt w:val="bullet"/>
      <w:lvlText w:val="•"/>
      <w:lvlJc w:val="left"/>
      <w:pPr>
        <w:tabs>
          <w:tab w:val="num" w:pos="6480"/>
        </w:tabs>
        <w:ind w:left="6480" w:hanging="360"/>
      </w:pPr>
      <w:rPr>
        <w:rFonts w:ascii="Arial" w:hAnsi="Arial" w:hint="default"/>
      </w:rPr>
    </w:lvl>
  </w:abstractNum>
  <w:abstractNum w:abstractNumId="10">
    <w:nsid w:val="36010A10"/>
    <w:multiLevelType w:val="hybridMultilevel"/>
    <w:tmpl w:val="96467EF0"/>
    <w:lvl w:ilvl="0" w:tplc="22127E02">
      <w:start w:val="1"/>
      <w:numFmt w:val="bullet"/>
      <w:lvlText w:val="•"/>
      <w:lvlJc w:val="left"/>
      <w:pPr>
        <w:tabs>
          <w:tab w:val="num" w:pos="720"/>
        </w:tabs>
        <w:ind w:left="720" w:hanging="360"/>
      </w:pPr>
      <w:rPr>
        <w:rFonts w:ascii="Arial" w:hAnsi="Arial" w:hint="default"/>
      </w:rPr>
    </w:lvl>
    <w:lvl w:ilvl="1" w:tplc="7084FB46" w:tentative="1">
      <w:start w:val="1"/>
      <w:numFmt w:val="bullet"/>
      <w:lvlText w:val="•"/>
      <w:lvlJc w:val="left"/>
      <w:pPr>
        <w:tabs>
          <w:tab w:val="num" w:pos="1440"/>
        </w:tabs>
        <w:ind w:left="1440" w:hanging="360"/>
      </w:pPr>
      <w:rPr>
        <w:rFonts w:ascii="Arial" w:hAnsi="Arial" w:hint="default"/>
      </w:rPr>
    </w:lvl>
    <w:lvl w:ilvl="2" w:tplc="34948D40" w:tentative="1">
      <w:start w:val="1"/>
      <w:numFmt w:val="bullet"/>
      <w:lvlText w:val="•"/>
      <w:lvlJc w:val="left"/>
      <w:pPr>
        <w:tabs>
          <w:tab w:val="num" w:pos="2160"/>
        </w:tabs>
        <w:ind w:left="2160" w:hanging="360"/>
      </w:pPr>
      <w:rPr>
        <w:rFonts w:ascii="Arial" w:hAnsi="Arial" w:hint="default"/>
      </w:rPr>
    </w:lvl>
    <w:lvl w:ilvl="3" w:tplc="382E939C" w:tentative="1">
      <w:start w:val="1"/>
      <w:numFmt w:val="bullet"/>
      <w:lvlText w:val="•"/>
      <w:lvlJc w:val="left"/>
      <w:pPr>
        <w:tabs>
          <w:tab w:val="num" w:pos="2880"/>
        </w:tabs>
        <w:ind w:left="2880" w:hanging="360"/>
      </w:pPr>
      <w:rPr>
        <w:rFonts w:ascii="Arial" w:hAnsi="Arial" w:hint="default"/>
      </w:rPr>
    </w:lvl>
    <w:lvl w:ilvl="4" w:tplc="2BF26D14" w:tentative="1">
      <w:start w:val="1"/>
      <w:numFmt w:val="bullet"/>
      <w:lvlText w:val="•"/>
      <w:lvlJc w:val="left"/>
      <w:pPr>
        <w:tabs>
          <w:tab w:val="num" w:pos="3600"/>
        </w:tabs>
        <w:ind w:left="3600" w:hanging="360"/>
      </w:pPr>
      <w:rPr>
        <w:rFonts w:ascii="Arial" w:hAnsi="Arial" w:hint="default"/>
      </w:rPr>
    </w:lvl>
    <w:lvl w:ilvl="5" w:tplc="185CC9D6" w:tentative="1">
      <w:start w:val="1"/>
      <w:numFmt w:val="bullet"/>
      <w:lvlText w:val="•"/>
      <w:lvlJc w:val="left"/>
      <w:pPr>
        <w:tabs>
          <w:tab w:val="num" w:pos="4320"/>
        </w:tabs>
        <w:ind w:left="4320" w:hanging="360"/>
      </w:pPr>
      <w:rPr>
        <w:rFonts w:ascii="Arial" w:hAnsi="Arial" w:hint="default"/>
      </w:rPr>
    </w:lvl>
    <w:lvl w:ilvl="6" w:tplc="93BE6584" w:tentative="1">
      <w:start w:val="1"/>
      <w:numFmt w:val="bullet"/>
      <w:lvlText w:val="•"/>
      <w:lvlJc w:val="left"/>
      <w:pPr>
        <w:tabs>
          <w:tab w:val="num" w:pos="5040"/>
        </w:tabs>
        <w:ind w:left="5040" w:hanging="360"/>
      </w:pPr>
      <w:rPr>
        <w:rFonts w:ascii="Arial" w:hAnsi="Arial" w:hint="default"/>
      </w:rPr>
    </w:lvl>
    <w:lvl w:ilvl="7" w:tplc="EBFEFFB4" w:tentative="1">
      <w:start w:val="1"/>
      <w:numFmt w:val="bullet"/>
      <w:lvlText w:val="•"/>
      <w:lvlJc w:val="left"/>
      <w:pPr>
        <w:tabs>
          <w:tab w:val="num" w:pos="5760"/>
        </w:tabs>
        <w:ind w:left="5760" w:hanging="360"/>
      </w:pPr>
      <w:rPr>
        <w:rFonts w:ascii="Arial" w:hAnsi="Arial" w:hint="default"/>
      </w:rPr>
    </w:lvl>
    <w:lvl w:ilvl="8" w:tplc="6780FA0A" w:tentative="1">
      <w:start w:val="1"/>
      <w:numFmt w:val="bullet"/>
      <w:lvlText w:val="•"/>
      <w:lvlJc w:val="left"/>
      <w:pPr>
        <w:tabs>
          <w:tab w:val="num" w:pos="6480"/>
        </w:tabs>
        <w:ind w:left="6480" w:hanging="360"/>
      </w:pPr>
      <w:rPr>
        <w:rFonts w:ascii="Arial" w:hAnsi="Arial" w:hint="default"/>
      </w:rPr>
    </w:lvl>
  </w:abstractNum>
  <w:abstractNum w:abstractNumId="11">
    <w:nsid w:val="415A582D"/>
    <w:multiLevelType w:val="hybridMultilevel"/>
    <w:tmpl w:val="EC588FD4"/>
    <w:lvl w:ilvl="0" w:tplc="611A804E">
      <w:start w:val="1"/>
      <w:numFmt w:val="bullet"/>
      <w:lvlText w:val="•"/>
      <w:lvlJc w:val="left"/>
      <w:pPr>
        <w:tabs>
          <w:tab w:val="num" w:pos="720"/>
        </w:tabs>
        <w:ind w:left="720" w:hanging="360"/>
      </w:pPr>
      <w:rPr>
        <w:rFonts w:ascii="Arial" w:hAnsi="Arial" w:hint="default"/>
      </w:rPr>
    </w:lvl>
    <w:lvl w:ilvl="1" w:tplc="B4A24B7A" w:tentative="1">
      <w:start w:val="1"/>
      <w:numFmt w:val="bullet"/>
      <w:lvlText w:val="•"/>
      <w:lvlJc w:val="left"/>
      <w:pPr>
        <w:tabs>
          <w:tab w:val="num" w:pos="1440"/>
        </w:tabs>
        <w:ind w:left="1440" w:hanging="360"/>
      </w:pPr>
      <w:rPr>
        <w:rFonts w:ascii="Arial" w:hAnsi="Arial" w:hint="default"/>
      </w:rPr>
    </w:lvl>
    <w:lvl w:ilvl="2" w:tplc="088EA702" w:tentative="1">
      <w:start w:val="1"/>
      <w:numFmt w:val="bullet"/>
      <w:lvlText w:val="•"/>
      <w:lvlJc w:val="left"/>
      <w:pPr>
        <w:tabs>
          <w:tab w:val="num" w:pos="2160"/>
        </w:tabs>
        <w:ind w:left="2160" w:hanging="360"/>
      </w:pPr>
      <w:rPr>
        <w:rFonts w:ascii="Arial" w:hAnsi="Arial" w:hint="default"/>
      </w:rPr>
    </w:lvl>
    <w:lvl w:ilvl="3" w:tplc="8D72D44C" w:tentative="1">
      <w:start w:val="1"/>
      <w:numFmt w:val="bullet"/>
      <w:lvlText w:val="•"/>
      <w:lvlJc w:val="left"/>
      <w:pPr>
        <w:tabs>
          <w:tab w:val="num" w:pos="2880"/>
        </w:tabs>
        <w:ind w:left="2880" w:hanging="360"/>
      </w:pPr>
      <w:rPr>
        <w:rFonts w:ascii="Arial" w:hAnsi="Arial" w:hint="default"/>
      </w:rPr>
    </w:lvl>
    <w:lvl w:ilvl="4" w:tplc="F2F8A6B0" w:tentative="1">
      <w:start w:val="1"/>
      <w:numFmt w:val="bullet"/>
      <w:lvlText w:val="•"/>
      <w:lvlJc w:val="left"/>
      <w:pPr>
        <w:tabs>
          <w:tab w:val="num" w:pos="3600"/>
        </w:tabs>
        <w:ind w:left="3600" w:hanging="360"/>
      </w:pPr>
      <w:rPr>
        <w:rFonts w:ascii="Arial" w:hAnsi="Arial" w:hint="default"/>
      </w:rPr>
    </w:lvl>
    <w:lvl w:ilvl="5" w:tplc="439296DC" w:tentative="1">
      <w:start w:val="1"/>
      <w:numFmt w:val="bullet"/>
      <w:lvlText w:val="•"/>
      <w:lvlJc w:val="left"/>
      <w:pPr>
        <w:tabs>
          <w:tab w:val="num" w:pos="4320"/>
        </w:tabs>
        <w:ind w:left="4320" w:hanging="360"/>
      </w:pPr>
      <w:rPr>
        <w:rFonts w:ascii="Arial" w:hAnsi="Arial" w:hint="default"/>
      </w:rPr>
    </w:lvl>
    <w:lvl w:ilvl="6" w:tplc="0A163610" w:tentative="1">
      <w:start w:val="1"/>
      <w:numFmt w:val="bullet"/>
      <w:lvlText w:val="•"/>
      <w:lvlJc w:val="left"/>
      <w:pPr>
        <w:tabs>
          <w:tab w:val="num" w:pos="5040"/>
        </w:tabs>
        <w:ind w:left="5040" w:hanging="360"/>
      </w:pPr>
      <w:rPr>
        <w:rFonts w:ascii="Arial" w:hAnsi="Arial" w:hint="default"/>
      </w:rPr>
    </w:lvl>
    <w:lvl w:ilvl="7" w:tplc="84B497CC" w:tentative="1">
      <w:start w:val="1"/>
      <w:numFmt w:val="bullet"/>
      <w:lvlText w:val="•"/>
      <w:lvlJc w:val="left"/>
      <w:pPr>
        <w:tabs>
          <w:tab w:val="num" w:pos="5760"/>
        </w:tabs>
        <w:ind w:left="5760" w:hanging="360"/>
      </w:pPr>
      <w:rPr>
        <w:rFonts w:ascii="Arial" w:hAnsi="Arial" w:hint="default"/>
      </w:rPr>
    </w:lvl>
    <w:lvl w:ilvl="8" w:tplc="199CB9BE" w:tentative="1">
      <w:start w:val="1"/>
      <w:numFmt w:val="bullet"/>
      <w:lvlText w:val="•"/>
      <w:lvlJc w:val="left"/>
      <w:pPr>
        <w:tabs>
          <w:tab w:val="num" w:pos="6480"/>
        </w:tabs>
        <w:ind w:left="6480" w:hanging="360"/>
      </w:pPr>
      <w:rPr>
        <w:rFonts w:ascii="Arial" w:hAnsi="Arial" w:hint="default"/>
      </w:rPr>
    </w:lvl>
  </w:abstractNum>
  <w:abstractNum w:abstractNumId="12">
    <w:nsid w:val="51D76716"/>
    <w:multiLevelType w:val="hybridMultilevel"/>
    <w:tmpl w:val="274A9FA4"/>
    <w:lvl w:ilvl="0" w:tplc="07D6FE32">
      <w:start w:val="1"/>
      <w:numFmt w:val="bullet"/>
      <w:lvlText w:val="•"/>
      <w:lvlJc w:val="left"/>
      <w:pPr>
        <w:tabs>
          <w:tab w:val="num" w:pos="720"/>
        </w:tabs>
        <w:ind w:left="720" w:hanging="360"/>
      </w:pPr>
      <w:rPr>
        <w:rFonts w:ascii="Arial" w:hAnsi="Arial" w:hint="default"/>
      </w:rPr>
    </w:lvl>
    <w:lvl w:ilvl="1" w:tplc="4A9E092E" w:tentative="1">
      <w:start w:val="1"/>
      <w:numFmt w:val="bullet"/>
      <w:lvlText w:val="•"/>
      <w:lvlJc w:val="left"/>
      <w:pPr>
        <w:tabs>
          <w:tab w:val="num" w:pos="1440"/>
        </w:tabs>
        <w:ind w:left="1440" w:hanging="360"/>
      </w:pPr>
      <w:rPr>
        <w:rFonts w:ascii="Arial" w:hAnsi="Arial" w:hint="default"/>
      </w:rPr>
    </w:lvl>
    <w:lvl w:ilvl="2" w:tplc="AAE6B2E0" w:tentative="1">
      <w:start w:val="1"/>
      <w:numFmt w:val="bullet"/>
      <w:lvlText w:val="•"/>
      <w:lvlJc w:val="left"/>
      <w:pPr>
        <w:tabs>
          <w:tab w:val="num" w:pos="2160"/>
        </w:tabs>
        <w:ind w:left="2160" w:hanging="360"/>
      </w:pPr>
      <w:rPr>
        <w:rFonts w:ascii="Arial" w:hAnsi="Arial" w:hint="default"/>
      </w:rPr>
    </w:lvl>
    <w:lvl w:ilvl="3" w:tplc="DF881AE2" w:tentative="1">
      <w:start w:val="1"/>
      <w:numFmt w:val="bullet"/>
      <w:lvlText w:val="•"/>
      <w:lvlJc w:val="left"/>
      <w:pPr>
        <w:tabs>
          <w:tab w:val="num" w:pos="2880"/>
        </w:tabs>
        <w:ind w:left="2880" w:hanging="360"/>
      </w:pPr>
      <w:rPr>
        <w:rFonts w:ascii="Arial" w:hAnsi="Arial" w:hint="default"/>
      </w:rPr>
    </w:lvl>
    <w:lvl w:ilvl="4" w:tplc="99AE4768" w:tentative="1">
      <w:start w:val="1"/>
      <w:numFmt w:val="bullet"/>
      <w:lvlText w:val="•"/>
      <w:lvlJc w:val="left"/>
      <w:pPr>
        <w:tabs>
          <w:tab w:val="num" w:pos="3600"/>
        </w:tabs>
        <w:ind w:left="3600" w:hanging="360"/>
      </w:pPr>
      <w:rPr>
        <w:rFonts w:ascii="Arial" w:hAnsi="Arial" w:hint="default"/>
      </w:rPr>
    </w:lvl>
    <w:lvl w:ilvl="5" w:tplc="C4521D80" w:tentative="1">
      <w:start w:val="1"/>
      <w:numFmt w:val="bullet"/>
      <w:lvlText w:val="•"/>
      <w:lvlJc w:val="left"/>
      <w:pPr>
        <w:tabs>
          <w:tab w:val="num" w:pos="4320"/>
        </w:tabs>
        <w:ind w:left="4320" w:hanging="360"/>
      </w:pPr>
      <w:rPr>
        <w:rFonts w:ascii="Arial" w:hAnsi="Arial" w:hint="default"/>
      </w:rPr>
    </w:lvl>
    <w:lvl w:ilvl="6" w:tplc="2EAE3A52" w:tentative="1">
      <w:start w:val="1"/>
      <w:numFmt w:val="bullet"/>
      <w:lvlText w:val="•"/>
      <w:lvlJc w:val="left"/>
      <w:pPr>
        <w:tabs>
          <w:tab w:val="num" w:pos="5040"/>
        </w:tabs>
        <w:ind w:left="5040" w:hanging="360"/>
      </w:pPr>
      <w:rPr>
        <w:rFonts w:ascii="Arial" w:hAnsi="Arial" w:hint="default"/>
      </w:rPr>
    </w:lvl>
    <w:lvl w:ilvl="7" w:tplc="B7D05E78" w:tentative="1">
      <w:start w:val="1"/>
      <w:numFmt w:val="bullet"/>
      <w:lvlText w:val="•"/>
      <w:lvlJc w:val="left"/>
      <w:pPr>
        <w:tabs>
          <w:tab w:val="num" w:pos="5760"/>
        </w:tabs>
        <w:ind w:left="5760" w:hanging="360"/>
      </w:pPr>
      <w:rPr>
        <w:rFonts w:ascii="Arial" w:hAnsi="Arial" w:hint="default"/>
      </w:rPr>
    </w:lvl>
    <w:lvl w:ilvl="8" w:tplc="B4A23FB2" w:tentative="1">
      <w:start w:val="1"/>
      <w:numFmt w:val="bullet"/>
      <w:lvlText w:val="•"/>
      <w:lvlJc w:val="left"/>
      <w:pPr>
        <w:tabs>
          <w:tab w:val="num" w:pos="6480"/>
        </w:tabs>
        <w:ind w:left="6480" w:hanging="360"/>
      </w:pPr>
      <w:rPr>
        <w:rFonts w:ascii="Arial" w:hAnsi="Arial" w:hint="default"/>
      </w:rPr>
    </w:lvl>
  </w:abstractNum>
  <w:abstractNum w:abstractNumId="13">
    <w:nsid w:val="524600C7"/>
    <w:multiLevelType w:val="hybridMultilevel"/>
    <w:tmpl w:val="8AA6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7C1864"/>
    <w:multiLevelType w:val="hybridMultilevel"/>
    <w:tmpl w:val="E154D766"/>
    <w:lvl w:ilvl="0" w:tplc="0FAE05F6">
      <w:start w:val="1"/>
      <w:numFmt w:val="bullet"/>
      <w:lvlText w:val="•"/>
      <w:lvlJc w:val="left"/>
      <w:pPr>
        <w:tabs>
          <w:tab w:val="num" w:pos="720"/>
        </w:tabs>
        <w:ind w:left="720" w:hanging="360"/>
      </w:pPr>
      <w:rPr>
        <w:rFonts w:ascii="Arial" w:hAnsi="Arial" w:hint="default"/>
      </w:rPr>
    </w:lvl>
    <w:lvl w:ilvl="1" w:tplc="FC2816B6" w:tentative="1">
      <w:start w:val="1"/>
      <w:numFmt w:val="bullet"/>
      <w:lvlText w:val="•"/>
      <w:lvlJc w:val="left"/>
      <w:pPr>
        <w:tabs>
          <w:tab w:val="num" w:pos="1440"/>
        </w:tabs>
        <w:ind w:left="1440" w:hanging="360"/>
      </w:pPr>
      <w:rPr>
        <w:rFonts w:ascii="Arial" w:hAnsi="Arial" w:hint="default"/>
      </w:rPr>
    </w:lvl>
    <w:lvl w:ilvl="2" w:tplc="CD58573A" w:tentative="1">
      <w:start w:val="1"/>
      <w:numFmt w:val="bullet"/>
      <w:lvlText w:val="•"/>
      <w:lvlJc w:val="left"/>
      <w:pPr>
        <w:tabs>
          <w:tab w:val="num" w:pos="2160"/>
        </w:tabs>
        <w:ind w:left="2160" w:hanging="360"/>
      </w:pPr>
      <w:rPr>
        <w:rFonts w:ascii="Arial" w:hAnsi="Arial" w:hint="default"/>
      </w:rPr>
    </w:lvl>
    <w:lvl w:ilvl="3" w:tplc="E7680F4C" w:tentative="1">
      <w:start w:val="1"/>
      <w:numFmt w:val="bullet"/>
      <w:lvlText w:val="•"/>
      <w:lvlJc w:val="left"/>
      <w:pPr>
        <w:tabs>
          <w:tab w:val="num" w:pos="2880"/>
        </w:tabs>
        <w:ind w:left="2880" w:hanging="360"/>
      </w:pPr>
      <w:rPr>
        <w:rFonts w:ascii="Arial" w:hAnsi="Arial" w:hint="default"/>
      </w:rPr>
    </w:lvl>
    <w:lvl w:ilvl="4" w:tplc="53CA0634" w:tentative="1">
      <w:start w:val="1"/>
      <w:numFmt w:val="bullet"/>
      <w:lvlText w:val="•"/>
      <w:lvlJc w:val="left"/>
      <w:pPr>
        <w:tabs>
          <w:tab w:val="num" w:pos="3600"/>
        </w:tabs>
        <w:ind w:left="3600" w:hanging="360"/>
      </w:pPr>
      <w:rPr>
        <w:rFonts w:ascii="Arial" w:hAnsi="Arial" w:hint="default"/>
      </w:rPr>
    </w:lvl>
    <w:lvl w:ilvl="5" w:tplc="699E4702" w:tentative="1">
      <w:start w:val="1"/>
      <w:numFmt w:val="bullet"/>
      <w:lvlText w:val="•"/>
      <w:lvlJc w:val="left"/>
      <w:pPr>
        <w:tabs>
          <w:tab w:val="num" w:pos="4320"/>
        </w:tabs>
        <w:ind w:left="4320" w:hanging="360"/>
      </w:pPr>
      <w:rPr>
        <w:rFonts w:ascii="Arial" w:hAnsi="Arial" w:hint="default"/>
      </w:rPr>
    </w:lvl>
    <w:lvl w:ilvl="6" w:tplc="7AEC28F2" w:tentative="1">
      <w:start w:val="1"/>
      <w:numFmt w:val="bullet"/>
      <w:lvlText w:val="•"/>
      <w:lvlJc w:val="left"/>
      <w:pPr>
        <w:tabs>
          <w:tab w:val="num" w:pos="5040"/>
        </w:tabs>
        <w:ind w:left="5040" w:hanging="360"/>
      </w:pPr>
      <w:rPr>
        <w:rFonts w:ascii="Arial" w:hAnsi="Arial" w:hint="default"/>
      </w:rPr>
    </w:lvl>
    <w:lvl w:ilvl="7" w:tplc="17BE362E" w:tentative="1">
      <w:start w:val="1"/>
      <w:numFmt w:val="bullet"/>
      <w:lvlText w:val="•"/>
      <w:lvlJc w:val="left"/>
      <w:pPr>
        <w:tabs>
          <w:tab w:val="num" w:pos="5760"/>
        </w:tabs>
        <w:ind w:left="5760" w:hanging="360"/>
      </w:pPr>
      <w:rPr>
        <w:rFonts w:ascii="Arial" w:hAnsi="Arial" w:hint="default"/>
      </w:rPr>
    </w:lvl>
    <w:lvl w:ilvl="8" w:tplc="05D2A534" w:tentative="1">
      <w:start w:val="1"/>
      <w:numFmt w:val="bullet"/>
      <w:lvlText w:val="•"/>
      <w:lvlJc w:val="left"/>
      <w:pPr>
        <w:tabs>
          <w:tab w:val="num" w:pos="6480"/>
        </w:tabs>
        <w:ind w:left="6480" w:hanging="360"/>
      </w:pPr>
      <w:rPr>
        <w:rFonts w:ascii="Arial" w:hAnsi="Arial" w:hint="default"/>
      </w:rPr>
    </w:lvl>
  </w:abstractNum>
  <w:abstractNum w:abstractNumId="15">
    <w:nsid w:val="614A13DC"/>
    <w:multiLevelType w:val="hybridMultilevel"/>
    <w:tmpl w:val="3A9AA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A112B5D"/>
    <w:multiLevelType w:val="hybridMultilevel"/>
    <w:tmpl w:val="9EACCE0A"/>
    <w:lvl w:ilvl="0" w:tplc="592EB41E">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7"/>
  </w:num>
  <w:num w:numId="4">
    <w:abstractNumId w:val="5"/>
  </w:num>
  <w:num w:numId="5">
    <w:abstractNumId w:val="9"/>
  </w:num>
  <w:num w:numId="6">
    <w:abstractNumId w:val="14"/>
  </w:num>
  <w:num w:numId="7">
    <w:abstractNumId w:val="1"/>
  </w:num>
  <w:num w:numId="8">
    <w:abstractNumId w:val="6"/>
  </w:num>
  <w:num w:numId="9">
    <w:abstractNumId w:val="12"/>
  </w:num>
  <w:num w:numId="10">
    <w:abstractNumId w:val="4"/>
  </w:num>
  <w:num w:numId="11">
    <w:abstractNumId w:val="3"/>
  </w:num>
  <w:num w:numId="12">
    <w:abstractNumId w:val="8"/>
  </w:num>
  <w:num w:numId="13">
    <w:abstractNumId w:val="0"/>
  </w:num>
  <w:num w:numId="14">
    <w:abstractNumId w:val="15"/>
  </w:num>
  <w:num w:numId="15">
    <w:abstractNumId w:val="13"/>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597"/>
    <w:rsid w:val="00005041"/>
    <w:rsid w:val="00006416"/>
    <w:rsid w:val="000C1441"/>
    <w:rsid w:val="00267F10"/>
    <w:rsid w:val="00365AAA"/>
    <w:rsid w:val="0038463D"/>
    <w:rsid w:val="003A7640"/>
    <w:rsid w:val="003F4C74"/>
    <w:rsid w:val="00477CD3"/>
    <w:rsid w:val="004C0214"/>
    <w:rsid w:val="004D696E"/>
    <w:rsid w:val="005409EE"/>
    <w:rsid w:val="005834DB"/>
    <w:rsid w:val="006241E6"/>
    <w:rsid w:val="006D6881"/>
    <w:rsid w:val="007023AD"/>
    <w:rsid w:val="0081658D"/>
    <w:rsid w:val="008210D0"/>
    <w:rsid w:val="009B2417"/>
    <w:rsid w:val="009B70BE"/>
    <w:rsid w:val="009C00FD"/>
    <w:rsid w:val="00A432CE"/>
    <w:rsid w:val="00B94597"/>
    <w:rsid w:val="00BE3EAB"/>
    <w:rsid w:val="00BF0C25"/>
    <w:rsid w:val="00D0741C"/>
    <w:rsid w:val="00D30C4E"/>
    <w:rsid w:val="00D7637A"/>
    <w:rsid w:val="00DD5388"/>
    <w:rsid w:val="00E81C4F"/>
    <w:rsid w:val="00F03B66"/>
    <w:rsid w:val="00F373A5"/>
    <w:rsid w:val="00FC78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16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7CD3"/>
    <w:rPr>
      <w:color w:val="0000FF" w:themeColor="hyperlink"/>
      <w:u w:val="single"/>
    </w:rPr>
  </w:style>
  <w:style w:type="paragraph" w:styleId="ListParagraph">
    <w:name w:val="List Paragraph"/>
    <w:basedOn w:val="Normal"/>
    <w:uiPriority w:val="34"/>
    <w:qFormat/>
    <w:rsid w:val="00DD5388"/>
    <w:pPr>
      <w:spacing w:after="160" w:line="259" w:lineRule="auto"/>
      <w:ind w:left="720"/>
      <w:contextualSpacing/>
    </w:pPr>
    <w:rPr>
      <w:rFonts w:eastAsiaTheme="minorHAnsi"/>
      <w:sz w:val="22"/>
      <w:szCs w:val="22"/>
      <w:lang w:val="en-GB" w:eastAsia="en-US"/>
    </w:rPr>
  </w:style>
  <w:style w:type="character" w:styleId="FollowedHyperlink">
    <w:name w:val="FollowedHyperlink"/>
    <w:basedOn w:val="DefaultParagraphFont"/>
    <w:uiPriority w:val="99"/>
    <w:semiHidden/>
    <w:unhideWhenUsed/>
    <w:rsid w:val="00A432C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7CD3"/>
    <w:rPr>
      <w:color w:val="0000FF" w:themeColor="hyperlink"/>
      <w:u w:val="single"/>
    </w:rPr>
  </w:style>
  <w:style w:type="paragraph" w:styleId="ListParagraph">
    <w:name w:val="List Paragraph"/>
    <w:basedOn w:val="Normal"/>
    <w:uiPriority w:val="34"/>
    <w:qFormat/>
    <w:rsid w:val="00DD5388"/>
    <w:pPr>
      <w:spacing w:after="160" w:line="259" w:lineRule="auto"/>
      <w:ind w:left="720"/>
      <w:contextualSpacing/>
    </w:pPr>
    <w:rPr>
      <w:rFonts w:eastAsiaTheme="minorHAnsi"/>
      <w:sz w:val="22"/>
      <w:szCs w:val="22"/>
      <w:lang w:val="en-GB" w:eastAsia="en-US"/>
    </w:rPr>
  </w:style>
  <w:style w:type="character" w:styleId="FollowedHyperlink">
    <w:name w:val="FollowedHyperlink"/>
    <w:basedOn w:val="DefaultParagraphFont"/>
    <w:uiPriority w:val="99"/>
    <w:semiHidden/>
    <w:unhideWhenUsed/>
    <w:rsid w:val="00A432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8544">
      <w:bodyDiv w:val="1"/>
      <w:marLeft w:val="0"/>
      <w:marRight w:val="0"/>
      <w:marTop w:val="0"/>
      <w:marBottom w:val="0"/>
      <w:divBdr>
        <w:top w:val="none" w:sz="0" w:space="0" w:color="auto"/>
        <w:left w:val="none" w:sz="0" w:space="0" w:color="auto"/>
        <w:bottom w:val="none" w:sz="0" w:space="0" w:color="auto"/>
        <w:right w:val="none" w:sz="0" w:space="0" w:color="auto"/>
      </w:divBdr>
      <w:divsChild>
        <w:div w:id="141847438">
          <w:marLeft w:val="547"/>
          <w:marRight w:val="0"/>
          <w:marTop w:val="154"/>
          <w:marBottom w:val="0"/>
          <w:divBdr>
            <w:top w:val="none" w:sz="0" w:space="0" w:color="auto"/>
            <w:left w:val="none" w:sz="0" w:space="0" w:color="auto"/>
            <w:bottom w:val="none" w:sz="0" w:space="0" w:color="auto"/>
            <w:right w:val="none" w:sz="0" w:space="0" w:color="auto"/>
          </w:divBdr>
        </w:div>
        <w:div w:id="1601252304">
          <w:marLeft w:val="547"/>
          <w:marRight w:val="0"/>
          <w:marTop w:val="154"/>
          <w:marBottom w:val="0"/>
          <w:divBdr>
            <w:top w:val="none" w:sz="0" w:space="0" w:color="auto"/>
            <w:left w:val="none" w:sz="0" w:space="0" w:color="auto"/>
            <w:bottom w:val="none" w:sz="0" w:space="0" w:color="auto"/>
            <w:right w:val="none" w:sz="0" w:space="0" w:color="auto"/>
          </w:divBdr>
        </w:div>
        <w:div w:id="861938554">
          <w:marLeft w:val="547"/>
          <w:marRight w:val="0"/>
          <w:marTop w:val="154"/>
          <w:marBottom w:val="0"/>
          <w:divBdr>
            <w:top w:val="none" w:sz="0" w:space="0" w:color="auto"/>
            <w:left w:val="none" w:sz="0" w:space="0" w:color="auto"/>
            <w:bottom w:val="none" w:sz="0" w:space="0" w:color="auto"/>
            <w:right w:val="none" w:sz="0" w:space="0" w:color="auto"/>
          </w:divBdr>
        </w:div>
        <w:div w:id="182012997">
          <w:marLeft w:val="547"/>
          <w:marRight w:val="0"/>
          <w:marTop w:val="154"/>
          <w:marBottom w:val="0"/>
          <w:divBdr>
            <w:top w:val="none" w:sz="0" w:space="0" w:color="auto"/>
            <w:left w:val="none" w:sz="0" w:space="0" w:color="auto"/>
            <w:bottom w:val="none" w:sz="0" w:space="0" w:color="auto"/>
            <w:right w:val="none" w:sz="0" w:space="0" w:color="auto"/>
          </w:divBdr>
        </w:div>
        <w:div w:id="2123836225">
          <w:marLeft w:val="547"/>
          <w:marRight w:val="0"/>
          <w:marTop w:val="154"/>
          <w:marBottom w:val="0"/>
          <w:divBdr>
            <w:top w:val="none" w:sz="0" w:space="0" w:color="auto"/>
            <w:left w:val="none" w:sz="0" w:space="0" w:color="auto"/>
            <w:bottom w:val="none" w:sz="0" w:space="0" w:color="auto"/>
            <w:right w:val="none" w:sz="0" w:space="0" w:color="auto"/>
          </w:divBdr>
        </w:div>
      </w:divsChild>
    </w:div>
    <w:div w:id="343560822">
      <w:bodyDiv w:val="1"/>
      <w:marLeft w:val="0"/>
      <w:marRight w:val="0"/>
      <w:marTop w:val="0"/>
      <w:marBottom w:val="0"/>
      <w:divBdr>
        <w:top w:val="none" w:sz="0" w:space="0" w:color="auto"/>
        <w:left w:val="none" w:sz="0" w:space="0" w:color="auto"/>
        <w:bottom w:val="none" w:sz="0" w:space="0" w:color="auto"/>
        <w:right w:val="none" w:sz="0" w:space="0" w:color="auto"/>
      </w:divBdr>
      <w:divsChild>
        <w:div w:id="412705998">
          <w:marLeft w:val="547"/>
          <w:marRight w:val="0"/>
          <w:marTop w:val="134"/>
          <w:marBottom w:val="0"/>
          <w:divBdr>
            <w:top w:val="none" w:sz="0" w:space="0" w:color="auto"/>
            <w:left w:val="none" w:sz="0" w:space="0" w:color="auto"/>
            <w:bottom w:val="none" w:sz="0" w:space="0" w:color="auto"/>
            <w:right w:val="none" w:sz="0" w:space="0" w:color="auto"/>
          </w:divBdr>
        </w:div>
        <w:div w:id="844050516">
          <w:marLeft w:val="547"/>
          <w:marRight w:val="0"/>
          <w:marTop w:val="134"/>
          <w:marBottom w:val="0"/>
          <w:divBdr>
            <w:top w:val="none" w:sz="0" w:space="0" w:color="auto"/>
            <w:left w:val="none" w:sz="0" w:space="0" w:color="auto"/>
            <w:bottom w:val="none" w:sz="0" w:space="0" w:color="auto"/>
            <w:right w:val="none" w:sz="0" w:space="0" w:color="auto"/>
          </w:divBdr>
        </w:div>
        <w:div w:id="1414546000">
          <w:marLeft w:val="547"/>
          <w:marRight w:val="0"/>
          <w:marTop w:val="134"/>
          <w:marBottom w:val="0"/>
          <w:divBdr>
            <w:top w:val="none" w:sz="0" w:space="0" w:color="auto"/>
            <w:left w:val="none" w:sz="0" w:space="0" w:color="auto"/>
            <w:bottom w:val="none" w:sz="0" w:space="0" w:color="auto"/>
            <w:right w:val="none" w:sz="0" w:space="0" w:color="auto"/>
          </w:divBdr>
        </w:div>
      </w:divsChild>
    </w:div>
    <w:div w:id="527333507">
      <w:bodyDiv w:val="1"/>
      <w:marLeft w:val="0"/>
      <w:marRight w:val="0"/>
      <w:marTop w:val="0"/>
      <w:marBottom w:val="0"/>
      <w:divBdr>
        <w:top w:val="none" w:sz="0" w:space="0" w:color="auto"/>
        <w:left w:val="none" w:sz="0" w:space="0" w:color="auto"/>
        <w:bottom w:val="none" w:sz="0" w:space="0" w:color="auto"/>
        <w:right w:val="none" w:sz="0" w:space="0" w:color="auto"/>
      </w:divBdr>
      <w:divsChild>
        <w:div w:id="868177887">
          <w:marLeft w:val="547"/>
          <w:marRight w:val="0"/>
          <w:marTop w:val="154"/>
          <w:marBottom w:val="0"/>
          <w:divBdr>
            <w:top w:val="none" w:sz="0" w:space="0" w:color="auto"/>
            <w:left w:val="none" w:sz="0" w:space="0" w:color="auto"/>
            <w:bottom w:val="none" w:sz="0" w:space="0" w:color="auto"/>
            <w:right w:val="none" w:sz="0" w:space="0" w:color="auto"/>
          </w:divBdr>
        </w:div>
      </w:divsChild>
    </w:div>
    <w:div w:id="558371467">
      <w:bodyDiv w:val="1"/>
      <w:marLeft w:val="0"/>
      <w:marRight w:val="0"/>
      <w:marTop w:val="0"/>
      <w:marBottom w:val="0"/>
      <w:divBdr>
        <w:top w:val="none" w:sz="0" w:space="0" w:color="auto"/>
        <w:left w:val="none" w:sz="0" w:space="0" w:color="auto"/>
        <w:bottom w:val="none" w:sz="0" w:space="0" w:color="auto"/>
        <w:right w:val="none" w:sz="0" w:space="0" w:color="auto"/>
      </w:divBdr>
      <w:divsChild>
        <w:div w:id="464082792">
          <w:marLeft w:val="547"/>
          <w:marRight w:val="0"/>
          <w:marTop w:val="154"/>
          <w:marBottom w:val="0"/>
          <w:divBdr>
            <w:top w:val="none" w:sz="0" w:space="0" w:color="auto"/>
            <w:left w:val="none" w:sz="0" w:space="0" w:color="auto"/>
            <w:bottom w:val="none" w:sz="0" w:space="0" w:color="auto"/>
            <w:right w:val="none" w:sz="0" w:space="0" w:color="auto"/>
          </w:divBdr>
        </w:div>
        <w:div w:id="1925797588">
          <w:marLeft w:val="547"/>
          <w:marRight w:val="0"/>
          <w:marTop w:val="154"/>
          <w:marBottom w:val="0"/>
          <w:divBdr>
            <w:top w:val="none" w:sz="0" w:space="0" w:color="auto"/>
            <w:left w:val="none" w:sz="0" w:space="0" w:color="auto"/>
            <w:bottom w:val="none" w:sz="0" w:space="0" w:color="auto"/>
            <w:right w:val="none" w:sz="0" w:space="0" w:color="auto"/>
          </w:divBdr>
        </w:div>
      </w:divsChild>
    </w:div>
    <w:div w:id="982123659">
      <w:bodyDiv w:val="1"/>
      <w:marLeft w:val="0"/>
      <w:marRight w:val="0"/>
      <w:marTop w:val="0"/>
      <w:marBottom w:val="0"/>
      <w:divBdr>
        <w:top w:val="none" w:sz="0" w:space="0" w:color="auto"/>
        <w:left w:val="none" w:sz="0" w:space="0" w:color="auto"/>
        <w:bottom w:val="none" w:sz="0" w:space="0" w:color="auto"/>
        <w:right w:val="none" w:sz="0" w:space="0" w:color="auto"/>
      </w:divBdr>
      <w:divsChild>
        <w:div w:id="2038658531">
          <w:marLeft w:val="547"/>
          <w:marRight w:val="0"/>
          <w:marTop w:val="154"/>
          <w:marBottom w:val="0"/>
          <w:divBdr>
            <w:top w:val="none" w:sz="0" w:space="0" w:color="auto"/>
            <w:left w:val="none" w:sz="0" w:space="0" w:color="auto"/>
            <w:bottom w:val="none" w:sz="0" w:space="0" w:color="auto"/>
            <w:right w:val="none" w:sz="0" w:space="0" w:color="auto"/>
          </w:divBdr>
        </w:div>
      </w:divsChild>
    </w:div>
    <w:div w:id="1456438433">
      <w:bodyDiv w:val="1"/>
      <w:marLeft w:val="0"/>
      <w:marRight w:val="0"/>
      <w:marTop w:val="0"/>
      <w:marBottom w:val="0"/>
      <w:divBdr>
        <w:top w:val="none" w:sz="0" w:space="0" w:color="auto"/>
        <w:left w:val="none" w:sz="0" w:space="0" w:color="auto"/>
        <w:bottom w:val="none" w:sz="0" w:space="0" w:color="auto"/>
        <w:right w:val="none" w:sz="0" w:space="0" w:color="auto"/>
      </w:divBdr>
      <w:divsChild>
        <w:div w:id="1705640372">
          <w:marLeft w:val="547"/>
          <w:marRight w:val="0"/>
          <w:marTop w:val="154"/>
          <w:marBottom w:val="0"/>
          <w:divBdr>
            <w:top w:val="none" w:sz="0" w:space="0" w:color="auto"/>
            <w:left w:val="none" w:sz="0" w:space="0" w:color="auto"/>
            <w:bottom w:val="none" w:sz="0" w:space="0" w:color="auto"/>
            <w:right w:val="none" w:sz="0" w:space="0" w:color="auto"/>
          </w:divBdr>
        </w:div>
        <w:div w:id="806708298">
          <w:marLeft w:val="547"/>
          <w:marRight w:val="0"/>
          <w:marTop w:val="154"/>
          <w:marBottom w:val="0"/>
          <w:divBdr>
            <w:top w:val="none" w:sz="0" w:space="0" w:color="auto"/>
            <w:left w:val="none" w:sz="0" w:space="0" w:color="auto"/>
            <w:bottom w:val="none" w:sz="0" w:space="0" w:color="auto"/>
            <w:right w:val="none" w:sz="0" w:space="0" w:color="auto"/>
          </w:divBdr>
        </w:div>
        <w:div w:id="1747652538">
          <w:marLeft w:val="547"/>
          <w:marRight w:val="0"/>
          <w:marTop w:val="154"/>
          <w:marBottom w:val="0"/>
          <w:divBdr>
            <w:top w:val="none" w:sz="0" w:space="0" w:color="auto"/>
            <w:left w:val="none" w:sz="0" w:space="0" w:color="auto"/>
            <w:bottom w:val="none" w:sz="0" w:space="0" w:color="auto"/>
            <w:right w:val="none" w:sz="0" w:space="0" w:color="auto"/>
          </w:divBdr>
        </w:div>
      </w:divsChild>
    </w:div>
    <w:div w:id="1476336474">
      <w:bodyDiv w:val="1"/>
      <w:marLeft w:val="0"/>
      <w:marRight w:val="0"/>
      <w:marTop w:val="0"/>
      <w:marBottom w:val="0"/>
      <w:divBdr>
        <w:top w:val="none" w:sz="0" w:space="0" w:color="auto"/>
        <w:left w:val="none" w:sz="0" w:space="0" w:color="auto"/>
        <w:bottom w:val="none" w:sz="0" w:space="0" w:color="auto"/>
        <w:right w:val="none" w:sz="0" w:space="0" w:color="auto"/>
      </w:divBdr>
      <w:divsChild>
        <w:div w:id="1420709132">
          <w:marLeft w:val="547"/>
          <w:marRight w:val="0"/>
          <w:marTop w:val="154"/>
          <w:marBottom w:val="0"/>
          <w:divBdr>
            <w:top w:val="none" w:sz="0" w:space="0" w:color="auto"/>
            <w:left w:val="none" w:sz="0" w:space="0" w:color="auto"/>
            <w:bottom w:val="none" w:sz="0" w:space="0" w:color="auto"/>
            <w:right w:val="none" w:sz="0" w:space="0" w:color="auto"/>
          </w:divBdr>
        </w:div>
      </w:divsChild>
    </w:div>
    <w:div w:id="1534145939">
      <w:bodyDiv w:val="1"/>
      <w:marLeft w:val="0"/>
      <w:marRight w:val="0"/>
      <w:marTop w:val="0"/>
      <w:marBottom w:val="0"/>
      <w:divBdr>
        <w:top w:val="none" w:sz="0" w:space="0" w:color="auto"/>
        <w:left w:val="none" w:sz="0" w:space="0" w:color="auto"/>
        <w:bottom w:val="none" w:sz="0" w:space="0" w:color="auto"/>
        <w:right w:val="none" w:sz="0" w:space="0" w:color="auto"/>
      </w:divBdr>
      <w:divsChild>
        <w:div w:id="103962745">
          <w:marLeft w:val="547"/>
          <w:marRight w:val="0"/>
          <w:marTop w:val="154"/>
          <w:marBottom w:val="0"/>
          <w:divBdr>
            <w:top w:val="none" w:sz="0" w:space="0" w:color="auto"/>
            <w:left w:val="none" w:sz="0" w:space="0" w:color="auto"/>
            <w:bottom w:val="none" w:sz="0" w:space="0" w:color="auto"/>
            <w:right w:val="none" w:sz="0" w:space="0" w:color="auto"/>
          </w:divBdr>
        </w:div>
        <w:div w:id="25108871">
          <w:marLeft w:val="547"/>
          <w:marRight w:val="0"/>
          <w:marTop w:val="154"/>
          <w:marBottom w:val="0"/>
          <w:divBdr>
            <w:top w:val="none" w:sz="0" w:space="0" w:color="auto"/>
            <w:left w:val="none" w:sz="0" w:space="0" w:color="auto"/>
            <w:bottom w:val="none" w:sz="0" w:space="0" w:color="auto"/>
            <w:right w:val="none" w:sz="0" w:space="0" w:color="auto"/>
          </w:divBdr>
        </w:div>
      </w:divsChild>
    </w:div>
    <w:div w:id="1619264383">
      <w:bodyDiv w:val="1"/>
      <w:marLeft w:val="0"/>
      <w:marRight w:val="0"/>
      <w:marTop w:val="0"/>
      <w:marBottom w:val="0"/>
      <w:divBdr>
        <w:top w:val="none" w:sz="0" w:space="0" w:color="auto"/>
        <w:left w:val="none" w:sz="0" w:space="0" w:color="auto"/>
        <w:bottom w:val="none" w:sz="0" w:space="0" w:color="auto"/>
        <w:right w:val="none" w:sz="0" w:space="0" w:color="auto"/>
      </w:divBdr>
      <w:divsChild>
        <w:div w:id="1070691354">
          <w:marLeft w:val="547"/>
          <w:marRight w:val="0"/>
          <w:marTop w:val="154"/>
          <w:marBottom w:val="0"/>
          <w:divBdr>
            <w:top w:val="none" w:sz="0" w:space="0" w:color="auto"/>
            <w:left w:val="none" w:sz="0" w:space="0" w:color="auto"/>
            <w:bottom w:val="none" w:sz="0" w:space="0" w:color="auto"/>
            <w:right w:val="none" w:sz="0" w:space="0" w:color="auto"/>
          </w:divBdr>
        </w:div>
        <w:div w:id="311713844">
          <w:marLeft w:val="547"/>
          <w:marRight w:val="0"/>
          <w:marTop w:val="154"/>
          <w:marBottom w:val="0"/>
          <w:divBdr>
            <w:top w:val="none" w:sz="0" w:space="0" w:color="auto"/>
            <w:left w:val="none" w:sz="0" w:space="0" w:color="auto"/>
            <w:bottom w:val="none" w:sz="0" w:space="0" w:color="auto"/>
            <w:right w:val="none" w:sz="0" w:space="0" w:color="auto"/>
          </w:divBdr>
        </w:div>
      </w:divsChild>
    </w:div>
    <w:div w:id="1841039167">
      <w:bodyDiv w:val="1"/>
      <w:marLeft w:val="0"/>
      <w:marRight w:val="0"/>
      <w:marTop w:val="0"/>
      <w:marBottom w:val="0"/>
      <w:divBdr>
        <w:top w:val="none" w:sz="0" w:space="0" w:color="auto"/>
        <w:left w:val="none" w:sz="0" w:space="0" w:color="auto"/>
        <w:bottom w:val="none" w:sz="0" w:space="0" w:color="auto"/>
        <w:right w:val="none" w:sz="0" w:space="0" w:color="auto"/>
      </w:divBdr>
      <w:divsChild>
        <w:div w:id="471756414">
          <w:marLeft w:val="547"/>
          <w:marRight w:val="0"/>
          <w:marTop w:val="154"/>
          <w:marBottom w:val="0"/>
          <w:divBdr>
            <w:top w:val="none" w:sz="0" w:space="0" w:color="auto"/>
            <w:left w:val="none" w:sz="0" w:space="0" w:color="auto"/>
            <w:bottom w:val="none" w:sz="0" w:space="0" w:color="auto"/>
            <w:right w:val="none" w:sz="0" w:space="0" w:color="auto"/>
          </w:divBdr>
        </w:div>
        <w:div w:id="1160584422">
          <w:marLeft w:val="547"/>
          <w:marRight w:val="0"/>
          <w:marTop w:val="154"/>
          <w:marBottom w:val="0"/>
          <w:divBdr>
            <w:top w:val="none" w:sz="0" w:space="0" w:color="auto"/>
            <w:left w:val="none" w:sz="0" w:space="0" w:color="auto"/>
            <w:bottom w:val="none" w:sz="0" w:space="0" w:color="auto"/>
            <w:right w:val="none" w:sz="0" w:space="0" w:color="auto"/>
          </w:divBdr>
        </w:div>
        <w:div w:id="1589537183">
          <w:marLeft w:val="547"/>
          <w:marRight w:val="0"/>
          <w:marTop w:val="154"/>
          <w:marBottom w:val="0"/>
          <w:divBdr>
            <w:top w:val="none" w:sz="0" w:space="0" w:color="auto"/>
            <w:left w:val="none" w:sz="0" w:space="0" w:color="auto"/>
            <w:bottom w:val="none" w:sz="0" w:space="0" w:color="auto"/>
            <w:right w:val="none" w:sz="0" w:space="0" w:color="auto"/>
          </w:divBdr>
        </w:div>
        <w:div w:id="342051185">
          <w:marLeft w:val="547"/>
          <w:marRight w:val="0"/>
          <w:marTop w:val="154"/>
          <w:marBottom w:val="0"/>
          <w:divBdr>
            <w:top w:val="none" w:sz="0" w:space="0" w:color="auto"/>
            <w:left w:val="none" w:sz="0" w:space="0" w:color="auto"/>
            <w:bottom w:val="none" w:sz="0" w:space="0" w:color="auto"/>
            <w:right w:val="none" w:sz="0" w:space="0" w:color="auto"/>
          </w:divBdr>
        </w:div>
        <w:div w:id="718745571">
          <w:marLeft w:val="547"/>
          <w:marRight w:val="0"/>
          <w:marTop w:val="154"/>
          <w:marBottom w:val="0"/>
          <w:divBdr>
            <w:top w:val="none" w:sz="0" w:space="0" w:color="auto"/>
            <w:left w:val="none" w:sz="0" w:space="0" w:color="auto"/>
            <w:bottom w:val="none" w:sz="0" w:space="0" w:color="auto"/>
            <w:right w:val="none" w:sz="0" w:space="0" w:color="auto"/>
          </w:divBdr>
        </w:div>
        <w:div w:id="930889381">
          <w:marLeft w:val="547"/>
          <w:marRight w:val="0"/>
          <w:marTop w:val="154"/>
          <w:marBottom w:val="0"/>
          <w:divBdr>
            <w:top w:val="none" w:sz="0" w:space="0" w:color="auto"/>
            <w:left w:val="none" w:sz="0" w:space="0" w:color="auto"/>
            <w:bottom w:val="none" w:sz="0" w:space="0" w:color="auto"/>
            <w:right w:val="none" w:sz="0" w:space="0" w:color="auto"/>
          </w:divBdr>
        </w:div>
      </w:divsChild>
    </w:div>
    <w:div w:id="2061245599">
      <w:bodyDiv w:val="1"/>
      <w:marLeft w:val="0"/>
      <w:marRight w:val="0"/>
      <w:marTop w:val="0"/>
      <w:marBottom w:val="0"/>
      <w:divBdr>
        <w:top w:val="none" w:sz="0" w:space="0" w:color="auto"/>
        <w:left w:val="none" w:sz="0" w:space="0" w:color="auto"/>
        <w:bottom w:val="none" w:sz="0" w:space="0" w:color="auto"/>
        <w:right w:val="none" w:sz="0" w:space="0" w:color="auto"/>
      </w:divBdr>
      <w:divsChild>
        <w:div w:id="1034110126">
          <w:marLeft w:val="547"/>
          <w:marRight w:val="0"/>
          <w:marTop w:val="154"/>
          <w:marBottom w:val="0"/>
          <w:divBdr>
            <w:top w:val="none" w:sz="0" w:space="0" w:color="auto"/>
            <w:left w:val="none" w:sz="0" w:space="0" w:color="auto"/>
            <w:bottom w:val="none" w:sz="0" w:space="0" w:color="auto"/>
            <w:right w:val="none" w:sz="0" w:space="0" w:color="auto"/>
          </w:divBdr>
        </w:div>
        <w:div w:id="828980598">
          <w:marLeft w:val="547"/>
          <w:marRight w:val="0"/>
          <w:marTop w:val="154"/>
          <w:marBottom w:val="0"/>
          <w:divBdr>
            <w:top w:val="none" w:sz="0" w:space="0" w:color="auto"/>
            <w:left w:val="none" w:sz="0" w:space="0" w:color="auto"/>
            <w:bottom w:val="none" w:sz="0" w:space="0" w:color="auto"/>
            <w:right w:val="none" w:sz="0" w:space="0" w:color="auto"/>
          </w:divBdr>
        </w:div>
        <w:div w:id="2061320690">
          <w:marLeft w:val="547"/>
          <w:marRight w:val="0"/>
          <w:marTop w:val="154"/>
          <w:marBottom w:val="0"/>
          <w:divBdr>
            <w:top w:val="none" w:sz="0" w:space="0" w:color="auto"/>
            <w:left w:val="none" w:sz="0" w:space="0" w:color="auto"/>
            <w:bottom w:val="none" w:sz="0" w:space="0" w:color="auto"/>
            <w:right w:val="none" w:sz="0" w:space="0" w:color="auto"/>
          </w:divBdr>
        </w:div>
        <w:div w:id="661473615">
          <w:marLeft w:val="547"/>
          <w:marRight w:val="0"/>
          <w:marTop w:val="154"/>
          <w:marBottom w:val="0"/>
          <w:divBdr>
            <w:top w:val="none" w:sz="0" w:space="0" w:color="auto"/>
            <w:left w:val="none" w:sz="0" w:space="0" w:color="auto"/>
            <w:bottom w:val="none" w:sz="0" w:space="0" w:color="auto"/>
            <w:right w:val="none" w:sz="0" w:space="0" w:color="auto"/>
          </w:divBdr>
        </w:div>
        <w:div w:id="2105607433">
          <w:marLeft w:val="547"/>
          <w:marRight w:val="0"/>
          <w:marTop w:val="154"/>
          <w:marBottom w:val="0"/>
          <w:divBdr>
            <w:top w:val="none" w:sz="0" w:space="0" w:color="auto"/>
            <w:left w:val="none" w:sz="0" w:space="0" w:color="auto"/>
            <w:bottom w:val="none" w:sz="0" w:space="0" w:color="auto"/>
            <w:right w:val="none" w:sz="0" w:space="0" w:color="auto"/>
          </w:divBdr>
        </w:div>
        <w:div w:id="1104225536">
          <w:marLeft w:val="547"/>
          <w:marRight w:val="0"/>
          <w:marTop w:val="15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gmc-uk.org/gmpinaction/" TargetMode="External"/><Relationship Id="rId7" Type="http://schemas.openxmlformats.org/officeDocument/2006/relationships/hyperlink" Target="http://www.gmc-uk.org/guidance/ethical_guidance/confidentiality.asp" TargetMode="External"/><Relationship Id="rId8" Type="http://schemas.openxmlformats.org/officeDocument/2006/relationships/hyperlink" Target="http://www.gmc-uk.org/guidance/good_medical_practice.asp"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683</TotalTime>
  <Pages>4</Pages>
  <Words>1067</Words>
  <Characters>6086</Characters>
  <Application>Microsoft Macintosh Word</Application>
  <DocSecurity>0</DocSecurity>
  <Lines>50</Lines>
  <Paragraphs>14</Paragraphs>
  <ScaleCrop>false</ScaleCrop>
  <Company/>
  <LinksUpToDate>false</LinksUpToDate>
  <CharactersWithSpaces>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Ellis</dc:creator>
  <cp:keywords/>
  <dc:description/>
  <cp:lastModifiedBy>Sophie Ellis</cp:lastModifiedBy>
  <cp:revision>7</cp:revision>
  <cp:lastPrinted>2015-12-11T11:49:00Z</cp:lastPrinted>
  <dcterms:created xsi:type="dcterms:W3CDTF">2015-12-08T22:09:00Z</dcterms:created>
  <dcterms:modified xsi:type="dcterms:W3CDTF">2015-12-11T11:59:00Z</dcterms:modified>
</cp:coreProperties>
</file>