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27D6" w:rsidRPr="0053198F" w:rsidRDefault="0053198F" w:rsidP="00A96D9E">
      <w:pPr>
        <w:pStyle w:val="BodyA"/>
        <w:rPr>
          <w:rFonts w:ascii="Arial" w:eastAsia="Arial" w:hAnsi="Arial" w:cs="Arial"/>
          <w:b/>
          <w:bCs/>
          <w:color w:val="auto"/>
          <w:sz w:val="70"/>
          <w:szCs w:val="70"/>
        </w:rPr>
      </w:pPr>
      <w:bookmarkStart w:id="0" w:name="_GoBack"/>
      <w:bookmarkEnd w:id="0"/>
      <w:r w:rsidRPr="0053198F">
        <w:rPr>
          <w:rFonts w:cs="Arial"/>
          <w:b/>
          <w:noProof/>
          <w:color w:val="auto"/>
          <w:sz w:val="28"/>
          <w:szCs w:val="28"/>
          <w:lang w:val="en-GB"/>
        </w:rPr>
        <w:drawing>
          <wp:anchor distT="0" distB="0" distL="114300" distR="114300" simplePos="0" relativeHeight="251669504" behindDoc="1" locked="0" layoutInCell="1" allowOverlap="1" wp14:anchorId="35EE5474" wp14:editId="132ABAE3">
            <wp:simplePos x="0" y="0"/>
            <wp:positionH relativeFrom="column">
              <wp:posOffset>-241300</wp:posOffset>
            </wp:positionH>
            <wp:positionV relativeFrom="paragraph">
              <wp:posOffset>-81915</wp:posOffset>
            </wp:positionV>
            <wp:extent cx="5731510" cy="682625"/>
            <wp:effectExtent l="0" t="0" r="2540" b="3175"/>
            <wp:wrapTight wrapText="bothSides">
              <wp:wrapPolygon edited="0">
                <wp:start x="0" y="0"/>
                <wp:lineTo x="0" y="21098"/>
                <wp:lineTo x="21538" y="21098"/>
                <wp:lineTo x="215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ined GMCA and NHSinGM logo.jpg"/>
                    <pic:cNvPicPr/>
                  </pic:nvPicPr>
                  <pic:blipFill>
                    <a:blip r:embed="rId8">
                      <a:extLst>
                        <a:ext uri="{28A0092B-C50C-407E-A947-70E740481C1C}">
                          <a14:useLocalDpi xmlns:a14="http://schemas.microsoft.com/office/drawing/2010/main" val="0"/>
                        </a:ext>
                      </a:extLst>
                    </a:blip>
                    <a:stretch>
                      <a:fillRect/>
                    </a:stretch>
                  </pic:blipFill>
                  <pic:spPr>
                    <a:xfrm>
                      <a:off x="0" y="0"/>
                      <a:ext cx="5731510" cy="682625"/>
                    </a:xfrm>
                    <a:prstGeom prst="rect">
                      <a:avLst/>
                    </a:prstGeom>
                  </pic:spPr>
                </pic:pic>
              </a:graphicData>
            </a:graphic>
            <wp14:sizeRelH relativeFrom="page">
              <wp14:pctWidth>0</wp14:pctWidth>
            </wp14:sizeRelH>
            <wp14:sizeRelV relativeFrom="page">
              <wp14:pctHeight>0</wp14:pctHeight>
            </wp14:sizeRelV>
          </wp:anchor>
        </w:drawing>
      </w:r>
    </w:p>
    <w:p w:rsidR="002F27D6" w:rsidRPr="0053198F" w:rsidRDefault="002F27D6" w:rsidP="00A96D9E">
      <w:pPr>
        <w:pStyle w:val="BodyA"/>
        <w:rPr>
          <w:rFonts w:ascii="Arial" w:eastAsia="Arial" w:hAnsi="Arial" w:cs="Arial"/>
          <w:b/>
          <w:bCs/>
          <w:color w:val="auto"/>
          <w:sz w:val="70"/>
          <w:szCs w:val="70"/>
        </w:rPr>
      </w:pPr>
    </w:p>
    <w:p w:rsidR="002C1B08" w:rsidRPr="0053198F" w:rsidRDefault="002C1B08" w:rsidP="00A96D9E">
      <w:pPr>
        <w:pStyle w:val="BodyA"/>
        <w:jc w:val="center"/>
        <w:rPr>
          <w:rFonts w:ascii="Arial" w:eastAsia="Arial" w:hAnsi="Arial" w:cs="Arial"/>
          <w:color w:val="auto"/>
          <w:sz w:val="24"/>
          <w:szCs w:val="24"/>
        </w:rPr>
      </w:pPr>
    </w:p>
    <w:p w:rsidR="002C1B08" w:rsidRPr="0053198F" w:rsidRDefault="002C1B08" w:rsidP="00A96D9E">
      <w:pPr>
        <w:pStyle w:val="BodyA"/>
        <w:jc w:val="center"/>
        <w:rPr>
          <w:rFonts w:ascii="Arial" w:eastAsia="Arial" w:hAnsi="Arial" w:cs="Arial"/>
          <w:color w:val="auto"/>
          <w:sz w:val="24"/>
          <w:szCs w:val="24"/>
        </w:rPr>
      </w:pPr>
    </w:p>
    <w:p w:rsidR="002F27D6" w:rsidRPr="0053198F" w:rsidRDefault="002F27D6" w:rsidP="00A96D9E">
      <w:pPr>
        <w:pStyle w:val="BodyA"/>
        <w:jc w:val="center"/>
        <w:rPr>
          <w:rFonts w:ascii="Arial" w:eastAsia="Arial" w:hAnsi="Arial" w:cs="Arial"/>
          <w:b/>
          <w:bCs/>
          <w:color w:val="auto"/>
          <w:sz w:val="28"/>
          <w:szCs w:val="28"/>
        </w:rPr>
      </w:pPr>
    </w:p>
    <w:p w:rsidR="002F27D6" w:rsidRPr="0053198F" w:rsidRDefault="00DB2AB1" w:rsidP="00A96D9E">
      <w:pPr>
        <w:spacing w:after="0" w:line="240" w:lineRule="auto"/>
        <w:jc w:val="center"/>
        <w:rPr>
          <w:rStyle w:val="NoneA"/>
          <w:rFonts w:ascii="Arial" w:eastAsia="Helvetica" w:hAnsi="Arial" w:cs="Helvetica"/>
          <w:bCs/>
          <w:sz w:val="56"/>
          <w:szCs w:val="56"/>
          <w:u w:color="0070C0"/>
          <w:bdr w:val="nil"/>
          <w:lang w:eastAsia="en-GB"/>
        </w:rPr>
      </w:pPr>
      <w:r w:rsidRPr="0053198F">
        <w:rPr>
          <w:rStyle w:val="NoneA"/>
          <w:rFonts w:ascii="Arial" w:eastAsia="Helvetica" w:hAnsi="Arial" w:cs="Helvetica"/>
          <w:bCs/>
          <w:sz w:val="56"/>
          <w:szCs w:val="56"/>
          <w:u w:color="0070C0"/>
          <w:bdr w:val="nil"/>
          <w:lang w:eastAsia="en-GB"/>
        </w:rPr>
        <w:t>Tackling Diabetes Together</w:t>
      </w:r>
    </w:p>
    <w:p w:rsidR="00DB2AB1" w:rsidRPr="0053198F" w:rsidRDefault="00DB2AB1" w:rsidP="00A96D9E">
      <w:pPr>
        <w:spacing w:after="0" w:line="240" w:lineRule="auto"/>
        <w:jc w:val="center"/>
        <w:rPr>
          <w:rStyle w:val="NoneA"/>
          <w:rFonts w:ascii="Arial" w:eastAsia="Helvetica" w:hAnsi="Arial" w:cs="Helvetica"/>
          <w:bCs/>
          <w:sz w:val="40"/>
          <w:szCs w:val="40"/>
          <w:u w:color="0070C0"/>
          <w:bdr w:val="nil"/>
          <w:lang w:eastAsia="en-GB"/>
        </w:rPr>
      </w:pPr>
    </w:p>
    <w:p w:rsidR="0053198F" w:rsidRPr="0053198F" w:rsidRDefault="0053198F" w:rsidP="00A96D9E">
      <w:pPr>
        <w:spacing w:after="0" w:line="240" w:lineRule="auto"/>
        <w:jc w:val="center"/>
        <w:rPr>
          <w:rStyle w:val="NoneA"/>
          <w:rFonts w:ascii="Arial" w:eastAsia="Helvetica" w:hAnsi="Arial" w:cs="Helvetica"/>
          <w:b/>
          <w:bCs/>
          <w:sz w:val="56"/>
          <w:szCs w:val="56"/>
          <w:u w:color="0070C0"/>
          <w:bdr w:val="nil"/>
          <w:lang w:eastAsia="en-GB"/>
        </w:rPr>
      </w:pPr>
      <w:r w:rsidRPr="0053198F">
        <w:rPr>
          <w:rFonts w:cs="Arial"/>
          <w:noProof/>
          <w:lang w:eastAsia="en-GB"/>
        </w:rPr>
        <w:drawing>
          <wp:anchor distT="0" distB="0" distL="114300" distR="114300" simplePos="0" relativeHeight="251671552" behindDoc="1" locked="0" layoutInCell="1" allowOverlap="1" wp14:anchorId="5117F592" wp14:editId="1F34C193">
            <wp:simplePos x="0" y="0"/>
            <wp:positionH relativeFrom="column">
              <wp:posOffset>207010</wp:posOffset>
            </wp:positionH>
            <wp:positionV relativeFrom="paragraph">
              <wp:posOffset>48895</wp:posOffset>
            </wp:positionV>
            <wp:extent cx="4572635" cy="2928620"/>
            <wp:effectExtent l="0" t="0" r="0" b="5080"/>
            <wp:wrapTight wrapText="bothSides">
              <wp:wrapPolygon edited="0">
                <wp:start x="0" y="0"/>
                <wp:lineTo x="0" y="21497"/>
                <wp:lineTo x="21507" y="21497"/>
                <wp:lineTo x="21507" y="0"/>
                <wp:lineTo x="0" y="0"/>
              </wp:wrapPolygon>
            </wp:wrapTight>
            <wp:docPr id="2" name="Picture 2" descr="C:\Users\Ben.Tomlinson\AppData\Local\Microsoft\Windows\Temporary Internet Files\Content.Outlook\PDO8UZQO\GM Partnership Logo - on white 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Tomlinson\AppData\Local\Microsoft\Windows\Temporary Internet Files\Content.Outlook\PDO8UZQO\GM Partnership Logo - on white 72dp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2928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198F" w:rsidRPr="0053198F" w:rsidRDefault="0053198F" w:rsidP="00A96D9E">
      <w:pPr>
        <w:spacing w:after="0" w:line="240" w:lineRule="auto"/>
        <w:jc w:val="center"/>
        <w:rPr>
          <w:rStyle w:val="NoneA"/>
          <w:rFonts w:ascii="Arial" w:eastAsia="Helvetica" w:hAnsi="Arial" w:cs="Helvetica"/>
          <w:b/>
          <w:bCs/>
          <w:sz w:val="56"/>
          <w:szCs w:val="56"/>
          <w:u w:color="0070C0"/>
          <w:bdr w:val="nil"/>
          <w:lang w:eastAsia="en-GB"/>
        </w:rPr>
      </w:pPr>
    </w:p>
    <w:p w:rsidR="0053198F" w:rsidRPr="0053198F" w:rsidRDefault="0053198F" w:rsidP="00A96D9E">
      <w:pPr>
        <w:spacing w:after="0" w:line="240" w:lineRule="auto"/>
        <w:jc w:val="center"/>
        <w:rPr>
          <w:rStyle w:val="NoneA"/>
          <w:rFonts w:ascii="Arial" w:eastAsia="Helvetica" w:hAnsi="Arial" w:cs="Helvetica"/>
          <w:b/>
          <w:bCs/>
          <w:sz w:val="56"/>
          <w:szCs w:val="56"/>
          <w:u w:color="0070C0"/>
          <w:bdr w:val="nil"/>
          <w:lang w:eastAsia="en-GB"/>
        </w:rPr>
      </w:pPr>
    </w:p>
    <w:p w:rsidR="0053198F" w:rsidRPr="0053198F" w:rsidRDefault="0053198F" w:rsidP="00A96D9E">
      <w:pPr>
        <w:spacing w:after="0" w:line="240" w:lineRule="auto"/>
        <w:jc w:val="center"/>
        <w:rPr>
          <w:rStyle w:val="NoneA"/>
          <w:rFonts w:ascii="Arial" w:eastAsia="Helvetica" w:hAnsi="Arial" w:cs="Helvetica"/>
          <w:b/>
          <w:bCs/>
          <w:sz w:val="56"/>
          <w:szCs w:val="56"/>
          <w:u w:color="0070C0"/>
          <w:bdr w:val="nil"/>
          <w:lang w:eastAsia="en-GB"/>
        </w:rPr>
      </w:pPr>
    </w:p>
    <w:p w:rsidR="0053198F" w:rsidRPr="0053198F" w:rsidRDefault="0053198F" w:rsidP="00A96D9E">
      <w:pPr>
        <w:spacing w:after="0" w:line="240" w:lineRule="auto"/>
        <w:jc w:val="center"/>
        <w:rPr>
          <w:rStyle w:val="NoneA"/>
          <w:rFonts w:ascii="Arial" w:eastAsia="Helvetica" w:hAnsi="Arial" w:cs="Helvetica"/>
          <w:b/>
          <w:bCs/>
          <w:sz w:val="56"/>
          <w:szCs w:val="56"/>
          <w:u w:color="0070C0"/>
          <w:bdr w:val="nil"/>
          <w:lang w:eastAsia="en-GB"/>
        </w:rPr>
      </w:pPr>
    </w:p>
    <w:p w:rsidR="0053198F" w:rsidRPr="0053198F" w:rsidRDefault="0053198F" w:rsidP="00A96D9E">
      <w:pPr>
        <w:spacing w:after="0" w:line="240" w:lineRule="auto"/>
        <w:jc w:val="center"/>
        <w:rPr>
          <w:rStyle w:val="NoneA"/>
          <w:rFonts w:ascii="Arial" w:eastAsia="Helvetica" w:hAnsi="Arial" w:cs="Helvetica"/>
          <w:b/>
          <w:bCs/>
          <w:sz w:val="56"/>
          <w:szCs w:val="56"/>
          <w:u w:color="0070C0"/>
          <w:bdr w:val="nil"/>
          <w:lang w:eastAsia="en-GB"/>
        </w:rPr>
      </w:pPr>
    </w:p>
    <w:p w:rsidR="0053198F" w:rsidRPr="0053198F" w:rsidRDefault="0053198F" w:rsidP="00A96D9E">
      <w:pPr>
        <w:spacing w:after="0" w:line="240" w:lineRule="auto"/>
        <w:jc w:val="center"/>
        <w:rPr>
          <w:rStyle w:val="NoneA"/>
          <w:rFonts w:ascii="Arial" w:eastAsia="Helvetica" w:hAnsi="Arial" w:cs="Helvetica"/>
          <w:b/>
          <w:bCs/>
          <w:sz w:val="56"/>
          <w:szCs w:val="56"/>
          <w:u w:color="0070C0"/>
          <w:bdr w:val="nil"/>
          <w:lang w:eastAsia="en-GB"/>
        </w:rPr>
      </w:pPr>
    </w:p>
    <w:p w:rsidR="0053198F" w:rsidRPr="0053198F" w:rsidRDefault="0053198F" w:rsidP="00A96D9E">
      <w:pPr>
        <w:spacing w:after="0" w:line="240" w:lineRule="auto"/>
        <w:jc w:val="center"/>
        <w:rPr>
          <w:rStyle w:val="NoneA"/>
          <w:rFonts w:ascii="Arial" w:eastAsia="Helvetica" w:hAnsi="Arial" w:cs="Helvetica"/>
          <w:b/>
          <w:bCs/>
          <w:sz w:val="56"/>
          <w:szCs w:val="56"/>
          <w:u w:color="0070C0"/>
          <w:bdr w:val="nil"/>
          <w:lang w:eastAsia="en-GB"/>
        </w:rPr>
      </w:pPr>
    </w:p>
    <w:p w:rsidR="00AE69C2" w:rsidRPr="0053198F" w:rsidRDefault="002F27D6" w:rsidP="00A96D9E">
      <w:pPr>
        <w:spacing w:after="0" w:line="240" w:lineRule="auto"/>
        <w:jc w:val="center"/>
        <w:rPr>
          <w:rStyle w:val="NoneA"/>
          <w:rFonts w:ascii="Arial" w:eastAsia="Helvetica" w:hAnsi="Arial" w:cs="Helvetica"/>
          <w:b/>
          <w:bCs/>
          <w:sz w:val="48"/>
          <w:szCs w:val="48"/>
          <w:u w:color="0070C0"/>
          <w:bdr w:val="nil"/>
          <w:lang w:eastAsia="en-GB"/>
        </w:rPr>
      </w:pPr>
      <w:r w:rsidRPr="0053198F">
        <w:rPr>
          <w:rStyle w:val="NoneA"/>
          <w:rFonts w:ascii="Arial" w:eastAsia="Helvetica" w:hAnsi="Arial" w:cs="Helvetica"/>
          <w:b/>
          <w:bCs/>
          <w:sz w:val="48"/>
          <w:szCs w:val="48"/>
          <w:u w:color="0070C0"/>
          <w:bdr w:val="nil"/>
          <w:lang w:eastAsia="en-GB"/>
        </w:rPr>
        <w:t>The Greater Manches</w:t>
      </w:r>
      <w:r w:rsidR="00340E69" w:rsidRPr="0053198F">
        <w:rPr>
          <w:rStyle w:val="NoneA"/>
          <w:rFonts w:ascii="Arial" w:eastAsia="Helvetica" w:hAnsi="Arial" w:cs="Helvetica"/>
          <w:b/>
          <w:bCs/>
          <w:sz w:val="48"/>
          <w:szCs w:val="48"/>
          <w:u w:color="0070C0"/>
          <w:bdr w:val="nil"/>
          <w:lang w:eastAsia="en-GB"/>
        </w:rPr>
        <w:t>ter</w:t>
      </w:r>
    </w:p>
    <w:p w:rsidR="00AE69C2" w:rsidRPr="0053198F" w:rsidRDefault="00AE69C2" w:rsidP="00A96D9E">
      <w:pPr>
        <w:spacing w:after="0" w:line="240" w:lineRule="auto"/>
        <w:jc w:val="center"/>
        <w:rPr>
          <w:rStyle w:val="NoneA"/>
          <w:rFonts w:ascii="Arial" w:eastAsia="Helvetica" w:hAnsi="Arial" w:cs="Helvetica"/>
          <w:bCs/>
          <w:sz w:val="48"/>
          <w:szCs w:val="48"/>
          <w:u w:color="0070C0"/>
          <w:bdr w:val="nil"/>
          <w:lang w:eastAsia="en-GB"/>
        </w:rPr>
      </w:pPr>
      <w:r w:rsidRPr="0053198F">
        <w:rPr>
          <w:rStyle w:val="NoneA"/>
          <w:rFonts w:ascii="Arial" w:eastAsia="Helvetica" w:hAnsi="Arial" w:cs="Helvetica"/>
          <w:b/>
          <w:bCs/>
          <w:sz w:val="48"/>
          <w:szCs w:val="48"/>
          <w:u w:color="0070C0"/>
          <w:bdr w:val="nil"/>
          <w:lang w:eastAsia="en-GB"/>
        </w:rPr>
        <w:t>Health &amp; Social Care Partnership</w:t>
      </w:r>
    </w:p>
    <w:p w:rsidR="00AE69C2" w:rsidRPr="0053198F" w:rsidRDefault="00AE69C2" w:rsidP="00A96D9E">
      <w:pPr>
        <w:spacing w:after="0" w:line="240" w:lineRule="auto"/>
        <w:jc w:val="center"/>
        <w:rPr>
          <w:rStyle w:val="NoneA"/>
          <w:rFonts w:ascii="Arial" w:eastAsia="Helvetica" w:hAnsi="Arial" w:cs="Helvetica"/>
          <w:bCs/>
          <w:sz w:val="48"/>
          <w:szCs w:val="48"/>
          <w:u w:color="0070C0"/>
          <w:bdr w:val="nil"/>
          <w:lang w:eastAsia="en-GB"/>
        </w:rPr>
      </w:pPr>
    </w:p>
    <w:p w:rsidR="00F77E75" w:rsidRPr="0053198F" w:rsidRDefault="00340E69" w:rsidP="00A96D9E">
      <w:pPr>
        <w:spacing w:after="0" w:line="240" w:lineRule="auto"/>
        <w:jc w:val="center"/>
        <w:rPr>
          <w:rStyle w:val="NoneA"/>
          <w:rFonts w:ascii="Arial" w:eastAsia="Helvetica" w:hAnsi="Arial" w:cs="Helvetica"/>
          <w:bCs/>
          <w:sz w:val="48"/>
          <w:szCs w:val="48"/>
          <w:u w:color="0070C0"/>
          <w:bdr w:val="nil"/>
          <w:lang w:eastAsia="en-GB"/>
        </w:rPr>
      </w:pPr>
      <w:r w:rsidRPr="0053198F">
        <w:rPr>
          <w:rStyle w:val="NoneA"/>
          <w:rFonts w:ascii="Arial" w:eastAsia="Helvetica" w:hAnsi="Arial" w:cs="Helvetica"/>
          <w:bCs/>
          <w:sz w:val="48"/>
          <w:szCs w:val="48"/>
          <w:u w:color="0070C0"/>
          <w:bdr w:val="nil"/>
          <w:lang w:eastAsia="en-GB"/>
        </w:rPr>
        <w:t xml:space="preserve">Diabetes </w:t>
      </w:r>
      <w:r w:rsidR="00F77E75" w:rsidRPr="0053198F">
        <w:rPr>
          <w:rStyle w:val="NoneA"/>
          <w:rFonts w:ascii="Arial" w:eastAsia="Helvetica" w:hAnsi="Arial" w:cs="Helvetica"/>
          <w:bCs/>
          <w:sz w:val="48"/>
          <w:szCs w:val="48"/>
          <w:u w:color="0070C0"/>
          <w:bdr w:val="nil"/>
          <w:lang w:eastAsia="en-GB"/>
        </w:rPr>
        <w:t>Clinical</w:t>
      </w:r>
    </w:p>
    <w:p w:rsidR="00AE69C2" w:rsidRPr="0053198F" w:rsidRDefault="00F77E75" w:rsidP="00A96D9E">
      <w:pPr>
        <w:spacing w:after="0" w:line="240" w:lineRule="auto"/>
        <w:jc w:val="center"/>
        <w:rPr>
          <w:rStyle w:val="NoneA"/>
          <w:rFonts w:ascii="Arial" w:eastAsia="Helvetica" w:hAnsi="Arial" w:cs="Helvetica"/>
          <w:bCs/>
          <w:sz w:val="48"/>
          <w:szCs w:val="48"/>
          <w:u w:color="0070C0"/>
          <w:bdr w:val="nil"/>
          <w:lang w:eastAsia="en-GB"/>
        </w:rPr>
      </w:pPr>
      <w:r w:rsidRPr="0053198F">
        <w:rPr>
          <w:rStyle w:val="NoneA"/>
          <w:rFonts w:ascii="Arial" w:eastAsia="Helvetica" w:hAnsi="Arial" w:cs="Helvetica"/>
          <w:bCs/>
          <w:sz w:val="48"/>
          <w:szCs w:val="48"/>
          <w:u w:color="0070C0"/>
          <w:bdr w:val="nil"/>
          <w:lang w:eastAsia="en-GB"/>
        </w:rPr>
        <w:t xml:space="preserve">Best Practice </w:t>
      </w:r>
      <w:r w:rsidR="00340E69" w:rsidRPr="0053198F">
        <w:rPr>
          <w:rStyle w:val="NoneA"/>
          <w:rFonts w:ascii="Arial" w:eastAsia="Helvetica" w:hAnsi="Arial" w:cs="Helvetica"/>
          <w:bCs/>
          <w:sz w:val="48"/>
          <w:szCs w:val="48"/>
          <w:u w:color="0070C0"/>
          <w:bdr w:val="nil"/>
          <w:lang w:eastAsia="en-GB"/>
        </w:rPr>
        <w:t>Strategy</w:t>
      </w:r>
    </w:p>
    <w:p w:rsidR="002F27D6" w:rsidRPr="0053198F" w:rsidRDefault="00340E69" w:rsidP="00A96D9E">
      <w:pPr>
        <w:spacing w:after="0" w:line="240" w:lineRule="auto"/>
        <w:jc w:val="center"/>
        <w:rPr>
          <w:rStyle w:val="NoneA"/>
          <w:rFonts w:ascii="Arial" w:eastAsia="Helvetica" w:hAnsi="Arial" w:cs="Helvetica"/>
          <w:bCs/>
          <w:sz w:val="48"/>
          <w:szCs w:val="48"/>
          <w:u w:color="0070C0"/>
          <w:bdr w:val="nil"/>
          <w:lang w:eastAsia="en-GB"/>
        </w:rPr>
      </w:pPr>
      <w:r w:rsidRPr="0053198F">
        <w:rPr>
          <w:rStyle w:val="NoneA"/>
          <w:rFonts w:ascii="Arial" w:eastAsia="Helvetica" w:hAnsi="Arial" w:cs="Helvetica"/>
          <w:bCs/>
          <w:sz w:val="48"/>
          <w:szCs w:val="48"/>
          <w:u w:color="0070C0"/>
          <w:bdr w:val="nil"/>
          <w:lang w:eastAsia="en-GB"/>
        </w:rPr>
        <w:t>2018-2023</w:t>
      </w:r>
    </w:p>
    <w:p w:rsidR="002F27D6" w:rsidRPr="0053198F" w:rsidRDefault="002F27D6" w:rsidP="00A96D9E">
      <w:pPr>
        <w:pStyle w:val="BodyA"/>
        <w:tabs>
          <w:tab w:val="left" w:pos="3800"/>
        </w:tabs>
        <w:rPr>
          <w:rFonts w:ascii="Arial" w:eastAsia="Arial" w:hAnsi="Arial" w:cs="Arial"/>
          <w:b/>
          <w:bCs/>
          <w:color w:val="auto"/>
          <w:sz w:val="28"/>
          <w:szCs w:val="28"/>
        </w:rPr>
      </w:pPr>
    </w:p>
    <w:p w:rsidR="004C702D" w:rsidRPr="0053198F" w:rsidRDefault="004C702D" w:rsidP="00A96D9E">
      <w:pPr>
        <w:pStyle w:val="BodyA"/>
        <w:jc w:val="right"/>
        <w:rPr>
          <w:rStyle w:val="NoneA"/>
          <w:color w:val="auto"/>
          <w:sz w:val="40"/>
          <w:szCs w:val="40"/>
          <w:u w:color="0070C0"/>
        </w:rPr>
      </w:pPr>
    </w:p>
    <w:p w:rsidR="0053198F" w:rsidRDefault="0053198F" w:rsidP="0053198F">
      <w:pPr>
        <w:pStyle w:val="BodyA"/>
        <w:jc w:val="right"/>
        <w:rPr>
          <w:rStyle w:val="NoneA"/>
          <w:color w:val="auto"/>
          <w:sz w:val="40"/>
          <w:szCs w:val="40"/>
          <w:u w:color="0070C0"/>
        </w:rPr>
      </w:pPr>
    </w:p>
    <w:p w:rsidR="0053198F" w:rsidRDefault="00856A3C" w:rsidP="0053198F">
      <w:pPr>
        <w:pStyle w:val="BodyA"/>
        <w:jc w:val="right"/>
        <w:rPr>
          <w:rFonts w:ascii="Arial" w:hAnsi="Arial" w:cs="Arial"/>
          <w:b/>
          <w:sz w:val="36"/>
          <w:szCs w:val="36"/>
        </w:rPr>
      </w:pPr>
      <w:r>
        <w:rPr>
          <w:rStyle w:val="NoneA"/>
          <w:color w:val="auto"/>
          <w:sz w:val="40"/>
          <w:szCs w:val="40"/>
          <w:u w:color="0070C0"/>
        </w:rPr>
        <w:t xml:space="preserve">May </w:t>
      </w:r>
      <w:r w:rsidR="002F27D6" w:rsidRPr="0053198F">
        <w:rPr>
          <w:rStyle w:val="NoneA"/>
          <w:color w:val="auto"/>
          <w:sz w:val="40"/>
          <w:szCs w:val="40"/>
          <w:u w:color="0070C0"/>
        </w:rPr>
        <w:t>201</w:t>
      </w:r>
      <w:r w:rsidR="0089678F" w:rsidRPr="0053198F">
        <w:rPr>
          <w:rStyle w:val="NoneA"/>
          <w:color w:val="auto"/>
          <w:sz w:val="40"/>
          <w:szCs w:val="40"/>
          <w:u w:color="0070C0"/>
        </w:rPr>
        <w:t>8</w:t>
      </w:r>
      <w:r w:rsidR="0053198F">
        <w:rPr>
          <w:rFonts w:ascii="Arial" w:hAnsi="Arial" w:cs="Arial"/>
          <w:b/>
          <w:sz w:val="36"/>
          <w:szCs w:val="36"/>
        </w:rPr>
        <w:br w:type="page"/>
      </w:r>
    </w:p>
    <w:p w:rsidR="00F54754" w:rsidRPr="00E471B2" w:rsidRDefault="00F54754" w:rsidP="00A96D9E">
      <w:pPr>
        <w:shd w:val="clear" w:color="auto" w:fill="D9D9D9" w:themeFill="background1" w:themeFillShade="D9"/>
        <w:spacing w:after="0" w:line="240" w:lineRule="auto"/>
        <w:jc w:val="center"/>
        <w:rPr>
          <w:rFonts w:ascii="Arial" w:hAnsi="Arial" w:cs="Arial"/>
          <w:b/>
          <w:sz w:val="36"/>
          <w:szCs w:val="36"/>
        </w:rPr>
      </w:pPr>
      <w:r w:rsidRPr="00E471B2">
        <w:rPr>
          <w:rFonts w:ascii="Arial" w:hAnsi="Arial" w:cs="Arial"/>
          <w:b/>
          <w:sz w:val="36"/>
          <w:szCs w:val="36"/>
        </w:rPr>
        <w:lastRenderedPageBreak/>
        <w:t>CONTENTS</w:t>
      </w:r>
    </w:p>
    <w:p w:rsidR="006958E1" w:rsidRPr="00F54754" w:rsidRDefault="006958E1" w:rsidP="00A96D9E">
      <w:pPr>
        <w:spacing w:after="0" w:line="240" w:lineRule="auto"/>
        <w:jc w:val="center"/>
        <w:rPr>
          <w:rFonts w:ascii="Arial" w:hAnsi="Arial" w:cs="Arial"/>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4762"/>
        <w:gridCol w:w="1885"/>
      </w:tblGrid>
      <w:tr w:rsidR="00E471B2" w:rsidRPr="00A72857" w:rsidTr="003D6AD1">
        <w:trPr>
          <w:trHeight w:val="520"/>
        </w:trPr>
        <w:tc>
          <w:tcPr>
            <w:tcW w:w="1668" w:type="dxa"/>
            <w:vAlign w:val="center"/>
          </w:tcPr>
          <w:p w:rsidR="00E471B2" w:rsidRPr="00A72857" w:rsidRDefault="00E471B2" w:rsidP="00A96D9E">
            <w:pPr>
              <w:jc w:val="center"/>
              <w:rPr>
                <w:rFonts w:ascii="Arial" w:hAnsi="Arial" w:cs="Arial"/>
                <w:b/>
                <w:sz w:val="24"/>
                <w:szCs w:val="24"/>
              </w:rPr>
            </w:pPr>
            <w:r w:rsidRPr="00A72857">
              <w:rPr>
                <w:rFonts w:ascii="Arial" w:hAnsi="Arial" w:cs="Arial"/>
                <w:b/>
                <w:sz w:val="24"/>
                <w:szCs w:val="24"/>
              </w:rPr>
              <w:t>Section</w:t>
            </w:r>
          </w:p>
        </w:tc>
        <w:tc>
          <w:tcPr>
            <w:tcW w:w="4762" w:type="dxa"/>
            <w:vAlign w:val="center"/>
          </w:tcPr>
          <w:p w:rsidR="00E471B2" w:rsidRPr="00A72857" w:rsidRDefault="00E471B2" w:rsidP="00A96D9E">
            <w:pPr>
              <w:rPr>
                <w:rFonts w:ascii="Arial" w:hAnsi="Arial" w:cs="Arial"/>
                <w:b/>
                <w:sz w:val="24"/>
                <w:szCs w:val="24"/>
              </w:rPr>
            </w:pPr>
            <w:r w:rsidRPr="00A72857">
              <w:rPr>
                <w:rFonts w:ascii="Arial" w:hAnsi="Arial" w:cs="Arial"/>
                <w:b/>
                <w:sz w:val="24"/>
                <w:szCs w:val="24"/>
              </w:rPr>
              <w:t>Title</w:t>
            </w:r>
          </w:p>
        </w:tc>
        <w:tc>
          <w:tcPr>
            <w:tcW w:w="1885" w:type="dxa"/>
            <w:vAlign w:val="center"/>
          </w:tcPr>
          <w:p w:rsidR="00E471B2" w:rsidRPr="00A72857" w:rsidRDefault="00E471B2" w:rsidP="00A96D9E">
            <w:pPr>
              <w:jc w:val="center"/>
              <w:rPr>
                <w:rFonts w:ascii="Arial" w:hAnsi="Arial" w:cs="Arial"/>
                <w:b/>
                <w:sz w:val="24"/>
                <w:szCs w:val="24"/>
              </w:rPr>
            </w:pPr>
            <w:r w:rsidRPr="00A72857">
              <w:rPr>
                <w:rFonts w:ascii="Arial" w:hAnsi="Arial" w:cs="Arial"/>
                <w:b/>
                <w:sz w:val="24"/>
                <w:szCs w:val="24"/>
              </w:rPr>
              <w:t>Page</w:t>
            </w:r>
          </w:p>
        </w:tc>
      </w:tr>
      <w:tr w:rsidR="00DA06AA" w:rsidRPr="00A72857" w:rsidTr="003D6AD1">
        <w:trPr>
          <w:trHeight w:val="520"/>
        </w:trPr>
        <w:tc>
          <w:tcPr>
            <w:tcW w:w="1668" w:type="dxa"/>
            <w:vAlign w:val="center"/>
          </w:tcPr>
          <w:p w:rsidR="00DA06AA" w:rsidRPr="00A72857" w:rsidRDefault="00DA06AA" w:rsidP="00A96D9E">
            <w:pPr>
              <w:jc w:val="center"/>
              <w:rPr>
                <w:rFonts w:ascii="Arial" w:hAnsi="Arial" w:cs="Arial"/>
                <w:sz w:val="24"/>
                <w:szCs w:val="24"/>
              </w:rPr>
            </w:pPr>
            <w:r w:rsidRPr="00A72857">
              <w:rPr>
                <w:rFonts w:ascii="Arial" w:hAnsi="Arial" w:cs="Arial"/>
                <w:sz w:val="24"/>
                <w:szCs w:val="24"/>
              </w:rPr>
              <w:t>1</w:t>
            </w:r>
          </w:p>
        </w:tc>
        <w:tc>
          <w:tcPr>
            <w:tcW w:w="4762" w:type="dxa"/>
            <w:vAlign w:val="center"/>
          </w:tcPr>
          <w:p w:rsidR="00DA06AA" w:rsidRPr="00A72857" w:rsidRDefault="00383003" w:rsidP="00383003">
            <w:pPr>
              <w:rPr>
                <w:rFonts w:ascii="Arial" w:hAnsi="Arial" w:cs="Arial"/>
                <w:sz w:val="24"/>
                <w:szCs w:val="24"/>
              </w:rPr>
            </w:pPr>
            <w:r>
              <w:rPr>
                <w:rFonts w:ascii="Arial" w:hAnsi="Arial" w:cs="Arial"/>
                <w:sz w:val="24"/>
                <w:szCs w:val="24"/>
              </w:rPr>
              <w:t>Introduction</w:t>
            </w:r>
          </w:p>
        </w:tc>
        <w:tc>
          <w:tcPr>
            <w:tcW w:w="1885" w:type="dxa"/>
            <w:vAlign w:val="center"/>
          </w:tcPr>
          <w:p w:rsidR="00DA06AA" w:rsidRPr="00A72857" w:rsidRDefault="00DA06AA" w:rsidP="00A96D9E">
            <w:pPr>
              <w:jc w:val="center"/>
              <w:rPr>
                <w:rFonts w:ascii="Arial" w:hAnsi="Arial" w:cs="Arial"/>
                <w:sz w:val="24"/>
                <w:szCs w:val="24"/>
              </w:rPr>
            </w:pPr>
            <w:r w:rsidRPr="00A72857">
              <w:rPr>
                <w:rFonts w:ascii="Arial" w:hAnsi="Arial" w:cs="Arial"/>
                <w:sz w:val="24"/>
                <w:szCs w:val="24"/>
              </w:rPr>
              <w:t>3</w:t>
            </w:r>
          </w:p>
        </w:tc>
      </w:tr>
      <w:tr w:rsidR="00F54754" w:rsidRPr="00A72857" w:rsidTr="003D6AD1">
        <w:trPr>
          <w:trHeight w:val="520"/>
        </w:trPr>
        <w:tc>
          <w:tcPr>
            <w:tcW w:w="1668" w:type="dxa"/>
            <w:vAlign w:val="center"/>
          </w:tcPr>
          <w:p w:rsidR="00F54754" w:rsidRPr="00A72857" w:rsidRDefault="000B64AE" w:rsidP="00A96D9E">
            <w:pPr>
              <w:jc w:val="center"/>
              <w:rPr>
                <w:rFonts w:ascii="Arial" w:hAnsi="Arial" w:cs="Arial"/>
                <w:sz w:val="24"/>
                <w:szCs w:val="24"/>
              </w:rPr>
            </w:pPr>
            <w:r>
              <w:rPr>
                <w:rFonts w:ascii="Arial" w:hAnsi="Arial" w:cs="Arial"/>
                <w:sz w:val="24"/>
                <w:szCs w:val="24"/>
              </w:rPr>
              <w:t>2</w:t>
            </w:r>
          </w:p>
        </w:tc>
        <w:tc>
          <w:tcPr>
            <w:tcW w:w="4762" w:type="dxa"/>
            <w:vAlign w:val="center"/>
          </w:tcPr>
          <w:p w:rsidR="00F54754" w:rsidRPr="00A72857" w:rsidRDefault="00383003" w:rsidP="00A96D9E">
            <w:pPr>
              <w:rPr>
                <w:rFonts w:ascii="Arial" w:hAnsi="Arial" w:cs="Arial"/>
                <w:sz w:val="24"/>
                <w:szCs w:val="24"/>
              </w:rPr>
            </w:pPr>
            <w:r>
              <w:rPr>
                <w:rFonts w:ascii="Arial" w:hAnsi="Arial" w:cs="Arial"/>
                <w:sz w:val="24"/>
                <w:szCs w:val="24"/>
              </w:rPr>
              <w:t>Background</w:t>
            </w:r>
          </w:p>
        </w:tc>
        <w:tc>
          <w:tcPr>
            <w:tcW w:w="1885" w:type="dxa"/>
            <w:vAlign w:val="center"/>
          </w:tcPr>
          <w:p w:rsidR="00F54754" w:rsidRPr="00A72857" w:rsidRDefault="009710B8" w:rsidP="00A96D9E">
            <w:pPr>
              <w:jc w:val="center"/>
              <w:rPr>
                <w:rFonts w:ascii="Arial" w:hAnsi="Arial" w:cs="Arial"/>
                <w:sz w:val="24"/>
                <w:szCs w:val="24"/>
              </w:rPr>
            </w:pPr>
            <w:r>
              <w:rPr>
                <w:rFonts w:ascii="Arial" w:hAnsi="Arial" w:cs="Arial"/>
                <w:sz w:val="24"/>
                <w:szCs w:val="24"/>
              </w:rPr>
              <w:t>6</w:t>
            </w:r>
          </w:p>
        </w:tc>
      </w:tr>
      <w:tr w:rsidR="00F54754" w:rsidRPr="00A72857" w:rsidTr="003D6AD1">
        <w:trPr>
          <w:trHeight w:val="520"/>
        </w:trPr>
        <w:tc>
          <w:tcPr>
            <w:tcW w:w="1668" w:type="dxa"/>
            <w:vAlign w:val="center"/>
          </w:tcPr>
          <w:p w:rsidR="00F54754" w:rsidRPr="00A72857" w:rsidRDefault="000B64AE" w:rsidP="00A96D9E">
            <w:pPr>
              <w:jc w:val="center"/>
              <w:rPr>
                <w:rFonts w:ascii="Arial" w:hAnsi="Arial" w:cs="Arial"/>
                <w:sz w:val="24"/>
                <w:szCs w:val="24"/>
              </w:rPr>
            </w:pPr>
            <w:r>
              <w:rPr>
                <w:rFonts w:ascii="Arial" w:hAnsi="Arial" w:cs="Arial"/>
                <w:sz w:val="24"/>
                <w:szCs w:val="24"/>
              </w:rPr>
              <w:t>3</w:t>
            </w:r>
          </w:p>
        </w:tc>
        <w:tc>
          <w:tcPr>
            <w:tcW w:w="4762" w:type="dxa"/>
            <w:vAlign w:val="center"/>
          </w:tcPr>
          <w:p w:rsidR="00F54754" w:rsidRPr="00A72857" w:rsidRDefault="00F54754" w:rsidP="00A96D9E">
            <w:pPr>
              <w:rPr>
                <w:rFonts w:ascii="Arial" w:hAnsi="Arial" w:cs="Arial"/>
                <w:sz w:val="24"/>
                <w:szCs w:val="24"/>
              </w:rPr>
            </w:pPr>
            <w:r w:rsidRPr="00A72857">
              <w:rPr>
                <w:rFonts w:ascii="Arial" w:hAnsi="Arial" w:cs="Arial"/>
                <w:sz w:val="24"/>
                <w:szCs w:val="24"/>
              </w:rPr>
              <w:t>Vision, mission and goals</w:t>
            </w:r>
          </w:p>
        </w:tc>
        <w:tc>
          <w:tcPr>
            <w:tcW w:w="1885" w:type="dxa"/>
            <w:vAlign w:val="center"/>
          </w:tcPr>
          <w:p w:rsidR="00F54754" w:rsidRPr="00A72857" w:rsidRDefault="009710B8" w:rsidP="00A96D9E">
            <w:pPr>
              <w:jc w:val="center"/>
              <w:rPr>
                <w:rFonts w:ascii="Arial" w:hAnsi="Arial" w:cs="Arial"/>
                <w:sz w:val="24"/>
                <w:szCs w:val="24"/>
              </w:rPr>
            </w:pPr>
            <w:r>
              <w:rPr>
                <w:rFonts w:ascii="Arial" w:hAnsi="Arial" w:cs="Arial"/>
                <w:sz w:val="24"/>
                <w:szCs w:val="24"/>
              </w:rPr>
              <w:t>8</w:t>
            </w:r>
          </w:p>
        </w:tc>
      </w:tr>
      <w:tr w:rsidR="00F54754" w:rsidRPr="00A72857" w:rsidTr="003D6AD1">
        <w:trPr>
          <w:trHeight w:val="520"/>
        </w:trPr>
        <w:tc>
          <w:tcPr>
            <w:tcW w:w="1668" w:type="dxa"/>
            <w:vAlign w:val="center"/>
          </w:tcPr>
          <w:p w:rsidR="00F54754" w:rsidRPr="00A72857" w:rsidRDefault="000B64AE" w:rsidP="00A96D9E">
            <w:pPr>
              <w:jc w:val="center"/>
              <w:rPr>
                <w:rFonts w:ascii="Arial" w:hAnsi="Arial" w:cs="Arial"/>
                <w:sz w:val="24"/>
                <w:szCs w:val="24"/>
              </w:rPr>
            </w:pPr>
            <w:r>
              <w:rPr>
                <w:rFonts w:ascii="Arial" w:hAnsi="Arial" w:cs="Arial"/>
                <w:sz w:val="24"/>
                <w:szCs w:val="24"/>
              </w:rPr>
              <w:t>4</w:t>
            </w:r>
          </w:p>
        </w:tc>
        <w:tc>
          <w:tcPr>
            <w:tcW w:w="4762" w:type="dxa"/>
            <w:vAlign w:val="center"/>
          </w:tcPr>
          <w:p w:rsidR="00F54754" w:rsidRPr="00A72857" w:rsidRDefault="00F54754" w:rsidP="00925598">
            <w:pPr>
              <w:rPr>
                <w:rFonts w:ascii="Arial" w:hAnsi="Arial" w:cs="Arial"/>
                <w:sz w:val="24"/>
                <w:szCs w:val="24"/>
              </w:rPr>
            </w:pPr>
            <w:r w:rsidRPr="00A72857">
              <w:rPr>
                <w:rFonts w:ascii="Arial" w:hAnsi="Arial" w:cs="Arial"/>
                <w:sz w:val="24"/>
                <w:szCs w:val="24"/>
              </w:rPr>
              <w:t xml:space="preserve">Prevention of </w:t>
            </w:r>
            <w:r w:rsidR="00925598">
              <w:rPr>
                <w:rFonts w:ascii="Arial" w:hAnsi="Arial" w:cs="Arial"/>
                <w:sz w:val="24"/>
                <w:szCs w:val="24"/>
              </w:rPr>
              <w:t>diabetes</w:t>
            </w:r>
          </w:p>
        </w:tc>
        <w:tc>
          <w:tcPr>
            <w:tcW w:w="1885" w:type="dxa"/>
            <w:vAlign w:val="center"/>
          </w:tcPr>
          <w:p w:rsidR="00F54754" w:rsidRPr="00A72857" w:rsidRDefault="009710B8" w:rsidP="00A96D9E">
            <w:pPr>
              <w:jc w:val="center"/>
              <w:rPr>
                <w:rFonts w:ascii="Arial" w:hAnsi="Arial" w:cs="Arial"/>
                <w:sz w:val="24"/>
                <w:szCs w:val="24"/>
              </w:rPr>
            </w:pPr>
            <w:r>
              <w:rPr>
                <w:rFonts w:ascii="Arial" w:hAnsi="Arial" w:cs="Arial"/>
                <w:sz w:val="24"/>
                <w:szCs w:val="24"/>
              </w:rPr>
              <w:t>9</w:t>
            </w:r>
          </w:p>
        </w:tc>
      </w:tr>
      <w:tr w:rsidR="00F54754" w:rsidRPr="00A72857" w:rsidTr="003D6AD1">
        <w:trPr>
          <w:trHeight w:val="520"/>
        </w:trPr>
        <w:tc>
          <w:tcPr>
            <w:tcW w:w="1668" w:type="dxa"/>
            <w:vAlign w:val="center"/>
          </w:tcPr>
          <w:p w:rsidR="00F54754" w:rsidRPr="00A72857" w:rsidRDefault="000B64AE" w:rsidP="00A96D9E">
            <w:pPr>
              <w:jc w:val="center"/>
              <w:rPr>
                <w:rFonts w:ascii="Arial" w:hAnsi="Arial" w:cs="Arial"/>
                <w:sz w:val="24"/>
                <w:szCs w:val="24"/>
              </w:rPr>
            </w:pPr>
            <w:r>
              <w:rPr>
                <w:rFonts w:ascii="Arial" w:hAnsi="Arial" w:cs="Arial"/>
                <w:sz w:val="24"/>
                <w:szCs w:val="24"/>
              </w:rPr>
              <w:t>5</w:t>
            </w:r>
          </w:p>
        </w:tc>
        <w:tc>
          <w:tcPr>
            <w:tcW w:w="4762" w:type="dxa"/>
            <w:vAlign w:val="center"/>
          </w:tcPr>
          <w:p w:rsidR="00F54754" w:rsidRPr="00A72857" w:rsidRDefault="00925598" w:rsidP="00A96D9E">
            <w:pPr>
              <w:rPr>
                <w:rFonts w:ascii="Arial" w:hAnsi="Arial" w:cs="Arial"/>
                <w:sz w:val="24"/>
                <w:szCs w:val="24"/>
              </w:rPr>
            </w:pPr>
            <w:r>
              <w:rPr>
                <w:rFonts w:ascii="Arial" w:hAnsi="Arial" w:cs="Arial"/>
                <w:sz w:val="24"/>
                <w:szCs w:val="24"/>
              </w:rPr>
              <w:t>Control of diabetes</w:t>
            </w:r>
          </w:p>
        </w:tc>
        <w:tc>
          <w:tcPr>
            <w:tcW w:w="1885" w:type="dxa"/>
            <w:vAlign w:val="center"/>
          </w:tcPr>
          <w:p w:rsidR="00F54754" w:rsidRPr="00A72857" w:rsidRDefault="009710B8" w:rsidP="00A96D9E">
            <w:pPr>
              <w:jc w:val="center"/>
              <w:rPr>
                <w:rFonts w:ascii="Arial" w:hAnsi="Arial" w:cs="Arial"/>
                <w:sz w:val="24"/>
                <w:szCs w:val="24"/>
              </w:rPr>
            </w:pPr>
            <w:r>
              <w:rPr>
                <w:rFonts w:ascii="Arial" w:hAnsi="Arial" w:cs="Arial"/>
                <w:sz w:val="24"/>
                <w:szCs w:val="24"/>
              </w:rPr>
              <w:t>12</w:t>
            </w:r>
          </w:p>
        </w:tc>
      </w:tr>
      <w:tr w:rsidR="00F54754" w:rsidRPr="00A72857" w:rsidTr="003D6AD1">
        <w:trPr>
          <w:trHeight w:val="520"/>
        </w:trPr>
        <w:tc>
          <w:tcPr>
            <w:tcW w:w="1668" w:type="dxa"/>
            <w:vAlign w:val="center"/>
          </w:tcPr>
          <w:p w:rsidR="00F54754" w:rsidRPr="00A72857" w:rsidRDefault="000B64AE" w:rsidP="00A96D9E">
            <w:pPr>
              <w:jc w:val="center"/>
              <w:rPr>
                <w:rFonts w:ascii="Arial" w:hAnsi="Arial" w:cs="Arial"/>
                <w:sz w:val="24"/>
                <w:szCs w:val="24"/>
              </w:rPr>
            </w:pPr>
            <w:r>
              <w:rPr>
                <w:rFonts w:ascii="Arial" w:hAnsi="Arial" w:cs="Arial"/>
                <w:sz w:val="24"/>
                <w:szCs w:val="24"/>
              </w:rPr>
              <w:t>6</w:t>
            </w:r>
          </w:p>
        </w:tc>
        <w:tc>
          <w:tcPr>
            <w:tcW w:w="4762" w:type="dxa"/>
            <w:vAlign w:val="center"/>
          </w:tcPr>
          <w:p w:rsidR="00F54754" w:rsidRPr="00A72857" w:rsidRDefault="00F54754" w:rsidP="00A96D9E">
            <w:pPr>
              <w:rPr>
                <w:rFonts w:ascii="Arial" w:hAnsi="Arial" w:cs="Arial"/>
                <w:sz w:val="24"/>
                <w:szCs w:val="24"/>
              </w:rPr>
            </w:pPr>
            <w:r w:rsidRPr="00A72857">
              <w:rPr>
                <w:rFonts w:ascii="Arial" w:hAnsi="Arial" w:cs="Arial"/>
                <w:sz w:val="24"/>
                <w:szCs w:val="24"/>
              </w:rPr>
              <w:t>Prevention of complications</w:t>
            </w:r>
          </w:p>
        </w:tc>
        <w:tc>
          <w:tcPr>
            <w:tcW w:w="1885" w:type="dxa"/>
            <w:vAlign w:val="center"/>
          </w:tcPr>
          <w:p w:rsidR="00F54754" w:rsidRPr="00A72857" w:rsidRDefault="009710B8" w:rsidP="005C2F96">
            <w:pPr>
              <w:jc w:val="center"/>
              <w:rPr>
                <w:rFonts w:ascii="Arial" w:hAnsi="Arial" w:cs="Arial"/>
                <w:sz w:val="24"/>
                <w:szCs w:val="24"/>
              </w:rPr>
            </w:pPr>
            <w:r>
              <w:rPr>
                <w:rFonts w:ascii="Arial" w:hAnsi="Arial" w:cs="Arial"/>
                <w:sz w:val="24"/>
                <w:szCs w:val="24"/>
              </w:rPr>
              <w:t>20</w:t>
            </w:r>
          </w:p>
        </w:tc>
      </w:tr>
      <w:tr w:rsidR="00F54754" w:rsidRPr="00A72857" w:rsidTr="003D6AD1">
        <w:trPr>
          <w:trHeight w:val="520"/>
        </w:trPr>
        <w:tc>
          <w:tcPr>
            <w:tcW w:w="1668" w:type="dxa"/>
            <w:vAlign w:val="center"/>
          </w:tcPr>
          <w:p w:rsidR="00F54754" w:rsidRPr="00A72857" w:rsidRDefault="000B64AE" w:rsidP="00A96D9E">
            <w:pPr>
              <w:jc w:val="center"/>
              <w:rPr>
                <w:rFonts w:ascii="Arial" w:hAnsi="Arial" w:cs="Arial"/>
                <w:sz w:val="24"/>
                <w:szCs w:val="24"/>
              </w:rPr>
            </w:pPr>
            <w:r>
              <w:rPr>
                <w:rFonts w:ascii="Arial" w:hAnsi="Arial" w:cs="Arial"/>
                <w:sz w:val="24"/>
                <w:szCs w:val="24"/>
              </w:rPr>
              <w:t>7</w:t>
            </w:r>
          </w:p>
        </w:tc>
        <w:tc>
          <w:tcPr>
            <w:tcW w:w="4762" w:type="dxa"/>
            <w:vAlign w:val="center"/>
          </w:tcPr>
          <w:p w:rsidR="00F54754" w:rsidRPr="00A72857" w:rsidRDefault="0054644B" w:rsidP="00925598">
            <w:pPr>
              <w:rPr>
                <w:rFonts w:ascii="Arial" w:hAnsi="Arial" w:cs="Arial"/>
                <w:sz w:val="24"/>
                <w:szCs w:val="24"/>
              </w:rPr>
            </w:pPr>
            <w:r w:rsidRPr="00A72857">
              <w:rPr>
                <w:rFonts w:ascii="Arial" w:hAnsi="Arial" w:cs="Arial"/>
                <w:sz w:val="24"/>
                <w:szCs w:val="24"/>
              </w:rPr>
              <w:t xml:space="preserve">Additional </w:t>
            </w:r>
            <w:r w:rsidR="00925598">
              <w:rPr>
                <w:rFonts w:ascii="Arial" w:hAnsi="Arial" w:cs="Arial"/>
                <w:sz w:val="24"/>
                <w:szCs w:val="24"/>
              </w:rPr>
              <w:t>issues for consideration</w:t>
            </w:r>
          </w:p>
        </w:tc>
        <w:tc>
          <w:tcPr>
            <w:tcW w:w="1885" w:type="dxa"/>
            <w:vAlign w:val="center"/>
          </w:tcPr>
          <w:p w:rsidR="00F54754" w:rsidRPr="00A72857" w:rsidRDefault="00DA06AA" w:rsidP="005C2F96">
            <w:pPr>
              <w:jc w:val="center"/>
              <w:rPr>
                <w:rFonts w:ascii="Arial" w:hAnsi="Arial" w:cs="Arial"/>
                <w:sz w:val="24"/>
                <w:szCs w:val="24"/>
              </w:rPr>
            </w:pPr>
            <w:r w:rsidRPr="00A72857">
              <w:rPr>
                <w:rFonts w:ascii="Arial" w:hAnsi="Arial" w:cs="Arial"/>
                <w:sz w:val="24"/>
                <w:szCs w:val="24"/>
              </w:rPr>
              <w:t>2</w:t>
            </w:r>
            <w:r w:rsidR="009710B8">
              <w:rPr>
                <w:rFonts w:ascii="Arial" w:hAnsi="Arial" w:cs="Arial"/>
                <w:sz w:val="24"/>
                <w:szCs w:val="24"/>
              </w:rPr>
              <w:t>5</w:t>
            </w:r>
          </w:p>
        </w:tc>
      </w:tr>
    </w:tbl>
    <w:p w:rsidR="00B136BF" w:rsidRDefault="00B136BF" w:rsidP="00A96D9E">
      <w:pPr>
        <w:spacing w:after="0" w:line="240" w:lineRule="auto"/>
        <w:rPr>
          <w:rFonts w:ascii="Arial" w:hAnsi="Arial" w:cs="Arial"/>
          <w:sz w:val="28"/>
          <w:szCs w:val="28"/>
        </w:rPr>
      </w:pPr>
    </w:p>
    <w:p w:rsidR="003D6AD1" w:rsidRPr="00BB2228" w:rsidRDefault="008C7E64" w:rsidP="00A96D9E">
      <w:pPr>
        <w:spacing w:after="0" w:line="240" w:lineRule="auto"/>
        <w:rPr>
          <w:rFonts w:ascii="Arial" w:hAnsi="Arial" w:cs="Arial"/>
          <w:b/>
          <w:sz w:val="24"/>
          <w:szCs w:val="24"/>
        </w:rPr>
      </w:pPr>
      <w:r w:rsidRPr="00BB2228">
        <w:rPr>
          <w:rFonts w:ascii="Arial" w:hAnsi="Arial" w:cs="Arial"/>
          <w:b/>
          <w:sz w:val="24"/>
          <w:szCs w:val="24"/>
        </w:rPr>
        <w:t>Foreword</w:t>
      </w:r>
    </w:p>
    <w:p w:rsidR="008C7E64" w:rsidRPr="00BB2228" w:rsidRDefault="008C7E64" w:rsidP="00A96D9E">
      <w:pPr>
        <w:spacing w:after="0" w:line="240" w:lineRule="auto"/>
        <w:rPr>
          <w:rFonts w:ascii="Arial" w:hAnsi="Arial" w:cs="Arial"/>
          <w:sz w:val="24"/>
          <w:szCs w:val="24"/>
        </w:rPr>
      </w:pPr>
    </w:p>
    <w:p w:rsidR="00A20FEA" w:rsidRDefault="008C7E64" w:rsidP="00A20FEA">
      <w:pPr>
        <w:spacing w:after="0" w:line="240" w:lineRule="auto"/>
        <w:rPr>
          <w:rFonts w:ascii="Arial" w:hAnsi="Arial" w:cs="Arial"/>
          <w:sz w:val="24"/>
          <w:szCs w:val="24"/>
        </w:rPr>
      </w:pPr>
      <w:r w:rsidRPr="00BB2228">
        <w:rPr>
          <w:rFonts w:ascii="Arial" w:hAnsi="Arial" w:cs="Arial"/>
          <w:sz w:val="24"/>
          <w:szCs w:val="24"/>
        </w:rPr>
        <w:t>A great number of people</w:t>
      </w:r>
      <w:r w:rsidR="008368FD" w:rsidRPr="00BB2228">
        <w:rPr>
          <w:rFonts w:ascii="Arial" w:hAnsi="Arial" w:cs="Arial"/>
          <w:sz w:val="24"/>
          <w:szCs w:val="24"/>
        </w:rPr>
        <w:t xml:space="preserve"> </w:t>
      </w:r>
      <w:r w:rsidRPr="00BB2228">
        <w:rPr>
          <w:rFonts w:ascii="Arial" w:hAnsi="Arial" w:cs="Arial"/>
          <w:sz w:val="24"/>
          <w:szCs w:val="24"/>
        </w:rPr>
        <w:t>including clinicians, commissioners, improvement teams and patient</w:t>
      </w:r>
      <w:r w:rsidR="008368FD" w:rsidRPr="00BB2228">
        <w:rPr>
          <w:rFonts w:ascii="Arial" w:hAnsi="Arial" w:cs="Arial"/>
          <w:sz w:val="24"/>
          <w:szCs w:val="24"/>
        </w:rPr>
        <w:t xml:space="preserve">s have contributed to the development of this </w:t>
      </w:r>
      <w:r w:rsidR="008368FD" w:rsidRPr="00BB2228">
        <w:rPr>
          <w:rFonts w:ascii="Arial" w:hAnsi="Arial" w:cs="Arial"/>
          <w:i/>
          <w:sz w:val="24"/>
          <w:szCs w:val="24"/>
        </w:rPr>
        <w:t>Diabetes Clinical Best Practice Strategy</w:t>
      </w:r>
      <w:r w:rsidR="008368FD" w:rsidRPr="00BB2228">
        <w:rPr>
          <w:rFonts w:ascii="Arial" w:hAnsi="Arial" w:cs="Arial"/>
          <w:sz w:val="24"/>
          <w:szCs w:val="24"/>
        </w:rPr>
        <w:t xml:space="preserve">.  This is a clinically led document which articulates a vision of best practice </w:t>
      </w:r>
      <w:r w:rsidR="00667E7C" w:rsidRPr="00BB2228">
        <w:rPr>
          <w:rFonts w:ascii="Arial" w:hAnsi="Arial" w:cs="Arial"/>
          <w:sz w:val="24"/>
          <w:szCs w:val="24"/>
        </w:rPr>
        <w:t xml:space="preserve">for </w:t>
      </w:r>
      <w:r w:rsidR="008368FD" w:rsidRPr="00BB2228">
        <w:rPr>
          <w:rFonts w:ascii="Arial" w:hAnsi="Arial" w:cs="Arial"/>
          <w:sz w:val="24"/>
          <w:szCs w:val="24"/>
        </w:rPr>
        <w:t xml:space="preserve">diabetes care in Greater Manchester and proposes actions and interventions aimed at achieving that vision.  </w:t>
      </w:r>
      <w:r w:rsidR="0063512C" w:rsidRPr="00BB2228">
        <w:rPr>
          <w:rFonts w:ascii="Arial" w:hAnsi="Arial" w:cs="Arial"/>
          <w:sz w:val="24"/>
          <w:szCs w:val="24"/>
        </w:rPr>
        <w:t xml:space="preserve">While clinical consensus is key to improving standards, this strategy </w:t>
      </w:r>
      <w:r w:rsidR="00667E7C" w:rsidRPr="00BB2228">
        <w:rPr>
          <w:rFonts w:ascii="Arial" w:hAnsi="Arial" w:cs="Arial"/>
          <w:sz w:val="24"/>
          <w:szCs w:val="24"/>
        </w:rPr>
        <w:t xml:space="preserve">also </w:t>
      </w:r>
      <w:r w:rsidR="0063512C" w:rsidRPr="00BB2228">
        <w:rPr>
          <w:rFonts w:ascii="Arial" w:hAnsi="Arial" w:cs="Arial"/>
          <w:sz w:val="24"/>
          <w:szCs w:val="24"/>
        </w:rPr>
        <w:t xml:space="preserve">aims to reflect </w:t>
      </w:r>
      <w:r w:rsidR="00667E7C" w:rsidRPr="00BB2228">
        <w:rPr>
          <w:rFonts w:ascii="Arial" w:hAnsi="Arial" w:cs="Arial"/>
          <w:sz w:val="24"/>
          <w:szCs w:val="24"/>
        </w:rPr>
        <w:t xml:space="preserve">the need for </w:t>
      </w:r>
      <w:r w:rsidR="0063512C" w:rsidRPr="00BB2228">
        <w:rPr>
          <w:rFonts w:ascii="Arial" w:hAnsi="Arial" w:cs="Arial"/>
          <w:sz w:val="24"/>
          <w:szCs w:val="24"/>
        </w:rPr>
        <w:t xml:space="preserve">a partnership approach.  It recognises that best practice </w:t>
      </w:r>
      <w:r w:rsidR="00346A0D" w:rsidRPr="00BB2228">
        <w:rPr>
          <w:rFonts w:ascii="Arial" w:hAnsi="Arial" w:cs="Arial"/>
          <w:sz w:val="24"/>
          <w:szCs w:val="24"/>
        </w:rPr>
        <w:t xml:space="preserve">cannot be achieved overnight and </w:t>
      </w:r>
      <w:r w:rsidR="00B6064B">
        <w:rPr>
          <w:rFonts w:ascii="Arial" w:hAnsi="Arial" w:cs="Arial"/>
          <w:sz w:val="24"/>
          <w:szCs w:val="24"/>
        </w:rPr>
        <w:t xml:space="preserve">that </w:t>
      </w:r>
      <w:r w:rsidR="00346A0D" w:rsidRPr="00BB2228">
        <w:rPr>
          <w:rFonts w:ascii="Arial" w:hAnsi="Arial" w:cs="Arial"/>
          <w:sz w:val="24"/>
          <w:szCs w:val="24"/>
        </w:rPr>
        <w:t xml:space="preserve">a great deal of work, and indeed investment, will be required to </w:t>
      </w:r>
      <w:r w:rsidR="00667E7C" w:rsidRPr="00BB2228">
        <w:rPr>
          <w:rFonts w:ascii="Arial" w:hAnsi="Arial" w:cs="Arial"/>
          <w:sz w:val="24"/>
          <w:szCs w:val="24"/>
        </w:rPr>
        <w:t>meet our goals</w:t>
      </w:r>
      <w:r w:rsidR="00521601" w:rsidRPr="00BB2228">
        <w:rPr>
          <w:rFonts w:ascii="Arial" w:hAnsi="Arial" w:cs="Arial"/>
          <w:sz w:val="24"/>
          <w:szCs w:val="24"/>
        </w:rPr>
        <w:t>.  In the strategy we have adopted a positive ‘we will’ approach to tackling the challenges that lie ahead but we are under no illusions that this will necessitate</w:t>
      </w:r>
      <w:r w:rsidR="0042732D" w:rsidRPr="00BB2228">
        <w:rPr>
          <w:rFonts w:ascii="Arial" w:hAnsi="Arial" w:cs="Arial"/>
          <w:sz w:val="24"/>
          <w:szCs w:val="24"/>
        </w:rPr>
        <w:t xml:space="preserve"> a continuous and iterative approach to implementing improvements over time as </w:t>
      </w:r>
      <w:r w:rsidR="00B6064B">
        <w:rPr>
          <w:rFonts w:ascii="Arial" w:hAnsi="Arial" w:cs="Arial"/>
          <w:sz w:val="24"/>
          <w:szCs w:val="24"/>
        </w:rPr>
        <w:t xml:space="preserve">local and GM </w:t>
      </w:r>
      <w:r w:rsidR="0042732D" w:rsidRPr="00BB2228">
        <w:rPr>
          <w:rFonts w:ascii="Arial" w:hAnsi="Arial" w:cs="Arial"/>
          <w:sz w:val="24"/>
          <w:szCs w:val="24"/>
        </w:rPr>
        <w:t xml:space="preserve">budgets and priorities allow.  </w:t>
      </w:r>
      <w:r w:rsidR="00B32B35">
        <w:rPr>
          <w:rFonts w:ascii="Arial" w:hAnsi="Arial" w:cs="Arial"/>
          <w:sz w:val="24"/>
          <w:szCs w:val="24"/>
        </w:rPr>
        <w:t xml:space="preserve">As a Diabetes Network, we expect to support commissioners and providers where appropriate in benchmarking and costing services to help identify how and where improvements should be implemented.  </w:t>
      </w:r>
      <w:r w:rsidR="0042732D" w:rsidRPr="00BB2228">
        <w:rPr>
          <w:rFonts w:ascii="Arial" w:hAnsi="Arial" w:cs="Arial"/>
          <w:sz w:val="24"/>
          <w:szCs w:val="24"/>
        </w:rPr>
        <w:t xml:space="preserve">We do believe, however, that it is vital that we set out our goals in a document such as this to guide our long term </w:t>
      </w:r>
      <w:r w:rsidR="00B32B35">
        <w:rPr>
          <w:rFonts w:ascii="Arial" w:hAnsi="Arial" w:cs="Arial"/>
          <w:sz w:val="24"/>
          <w:szCs w:val="24"/>
        </w:rPr>
        <w:t xml:space="preserve">direction.  </w:t>
      </w:r>
      <w:r w:rsidR="00A20FEA" w:rsidRPr="00BB2228">
        <w:rPr>
          <w:rFonts w:ascii="Arial" w:hAnsi="Arial" w:cs="Arial"/>
          <w:sz w:val="24"/>
          <w:szCs w:val="24"/>
        </w:rPr>
        <w:t>We also recognise that clinical and technical innovation will continue and that we will need to revise our plan</w:t>
      </w:r>
      <w:r w:rsidR="00B6064B">
        <w:rPr>
          <w:rFonts w:ascii="Arial" w:hAnsi="Arial" w:cs="Arial"/>
          <w:sz w:val="24"/>
          <w:szCs w:val="24"/>
        </w:rPr>
        <w:t>s</w:t>
      </w:r>
      <w:r w:rsidR="00A20FEA" w:rsidRPr="00BB2228">
        <w:rPr>
          <w:rFonts w:ascii="Arial" w:hAnsi="Arial" w:cs="Arial"/>
          <w:sz w:val="24"/>
          <w:szCs w:val="24"/>
        </w:rPr>
        <w:t xml:space="preserve"> and expectations accordingly</w:t>
      </w:r>
      <w:r w:rsidR="00B6064B">
        <w:rPr>
          <w:rFonts w:ascii="Arial" w:hAnsi="Arial" w:cs="Arial"/>
          <w:sz w:val="24"/>
          <w:szCs w:val="24"/>
        </w:rPr>
        <w:t xml:space="preserve"> as these evolve</w:t>
      </w:r>
      <w:r w:rsidR="00A20FEA" w:rsidRPr="00BB2228">
        <w:rPr>
          <w:rFonts w:ascii="Arial" w:hAnsi="Arial" w:cs="Arial"/>
          <w:sz w:val="24"/>
          <w:szCs w:val="24"/>
        </w:rPr>
        <w:t>.</w:t>
      </w:r>
    </w:p>
    <w:p w:rsidR="00A20FEA" w:rsidRDefault="00A20FEA" w:rsidP="00A96D9E">
      <w:pPr>
        <w:spacing w:after="0" w:line="240" w:lineRule="auto"/>
        <w:rPr>
          <w:rFonts w:ascii="Arial" w:hAnsi="Arial" w:cs="Arial"/>
          <w:sz w:val="24"/>
          <w:szCs w:val="24"/>
        </w:rPr>
      </w:pPr>
    </w:p>
    <w:p w:rsidR="00686791" w:rsidRPr="00BB2228" w:rsidRDefault="00686791" w:rsidP="00A96D9E">
      <w:pPr>
        <w:spacing w:after="0" w:line="240" w:lineRule="auto"/>
        <w:rPr>
          <w:rFonts w:ascii="Arial" w:hAnsi="Arial" w:cs="Arial"/>
          <w:sz w:val="24"/>
          <w:szCs w:val="24"/>
        </w:rPr>
      </w:pPr>
      <w:r>
        <w:rPr>
          <w:rFonts w:ascii="Arial" w:hAnsi="Arial" w:cs="Arial"/>
          <w:sz w:val="24"/>
          <w:szCs w:val="24"/>
        </w:rPr>
        <w:t>I commend this strategy to you and call for your support in realising what we believe is a bold vision for delivering outstanding diabetes care to the people of Greater Manchester.</w:t>
      </w:r>
    </w:p>
    <w:p w:rsidR="008368FD" w:rsidRPr="00BB2228" w:rsidRDefault="008368FD" w:rsidP="00A96D9E">
      <w:pPr>
        <w:spacing w:after="0" w:line="240" w:lineRule="auto"/>
        <w:rPr>
          <w:rFonts w:ascii="Arial" w:hAnsi="Arial" w:cs="Arial"/>
          <w:sz w:val="24"/>
          <w:szCs w:val="24"/>
        </w:rPr>
      </w:pPr>
    </w:p>
    <w:p w:rsidR="008368FD" w:rsidRPr="00BB2228" w:rsidRDefault="008368FD" w:rsidP="00A96D9E">
      <w:pPr>
        <w:spacing w:after="0" w:line="240" w:lineRule="auto"/>
        <w:rPr>
          <w:rFonts w:ascii="Arial" w:hAnsi="Arial" w:cs="Arial"/>
          <w:b/>
          <w:i/>
          <w:sz w:val="24"/>
          <w:szCs w:val="24"/>
        </w:rPr>
      </w:pPr>
      <w:r w:rsidRPr="00BB2228">
        <w:rPr>
          <w:rFonts w:ascii="Arial" w:hAnsi="Arial" w:cs="Arial"/>
          <w:b/>
          <w:i/>
          <w:sz w:val="24"/>
          <w:szCs w:val="24"/>
        </w:rPr>
        <w:t>Naresh Kanumilli</w:t>
      </w:r>
    </w:p>
    <w:p w:rsidR="0063512C" w:rsidRPr="00BB2228" w:rsidRDefault="0063512C" w:rsidP="00A96D9E">
      <w:pPr>
        <w:spacing w:after="0" w:line="240" w:lineRule="auto"/>
        <w:rPr>
          <w:rFonts w:ascii="Arial" w:hAnsi="Arial" w:cs="Arial"/>
          <w:b/>
          <w:sz w:val="24"/>
          <w:szCs w:val="24"/>
        </w:rPr>
      </w:pPr>
      <w:r w:rsidRPr="00BB2228">
        <w:rPr>
          <w:rFonts w:ascii="Arial" w:hAnsi="Arial" w:cs="Arial"/>
          <w:b/>
          <w:sz w:val="24"/>
          <w:szCs w:val="24"/>
        </w:rPr>
        <w:t>Clinical lead for diabetes</w:t>
      </w:r>
    </w:p>
    <w:p w:rsidR="0063512C" w:rsidRPr="00BB2228" w:rsidRDefault="0063512C" w:rsidP="00A96D9E">
      <w:pPr>
        <w:spacing w:after="0" w:line="240" w:lineRule="auto"/>
        <w:rPr>
          <w:rFonts w:ascii="Arial" w:hAnsi="Arial" w:cs="Arial"/>
          <w:b/>
          <w:sz w:val="24"/>
          <w:szCs w:val="24"/>
        </w:rPr>
      </w:pPr>
      <w:r w:rsidRPr="00BB2228">
        <w:rPr>
          <w:rFonts w:ascii="Arial" w:hAnsi="Arial" w:cs="Arial"/>
          <w:b/>
          <w:sz w:val="24"/>
          <w:szCs w:val="24"/>
        </w:rPr>
        <w:t>GMEC Strategic Clinical Networks</w:t>
      </w:r>
    </w:p>
    <w:p w:rsidR="008368FD" w:rsidRPr="00BB2228" w:rsidRDefault="008368FD" w:rsidP="00A96D9E">
      <w:pPr>
        <w:spacing w:after="0" w:line="240" w:lineRule="auto"/>
        <w:rPr>
          <w:rFonts w:ascii="Arial" w:hAnsi="Arial" w:cs="Arial"/>
          <w:sz w:val="24"/>
          <w:szCs w:val="24"/>
        </w:rPr>
      </w:pPr>
      <w:r w:rsidRPr="00BB2228">
        <w:rPr>
          <w:rFonts w:ascii="Arial" w:hAnsi="Arial" w:cs="Arial"/>
          <w:b/>
          <w:sz w:val="24"/>
          <w:szCs w:val="24"/>
        </w:rPr>
        <w:t>Greater Manchester Health &amp; Social Care Partnership</w:t>
      </w:r>
    </w:p>
    <w:p w:rsidR="00F54754" w:rsidRDefault="00F54754" w:rsidP="00A96D9E">
      <w:pPr>
        <w:spacing w:after="0" w:line="240" w:lineRule="auto"/>
        <w:rPr>
          <w:rFonts w:ascii="Arial" w:hAnsi="Arial" w:cs="Arial"/>
          <w:b/>
          <w:sz w:val="28"/>
          <w:szCs w:val="28"/>
        </w:rPr>
      </w:pPr>
      <w:r>
        <w:rPr>
          <w:rFonts w:ascii="Arial" w:hAnsi="Arial" w:cs="Arial"/>
          <w:b/>
          <w:sz w:val="28"/>
          <w:szCs w:val="28"/>
        </w:rPr>
        <w:br w:type="page"/>
      </w:r>
    </w:p>
    <w:p w:rsidR="00333462" w:rsidRDefault="00383003" w:rsidP="00A96D9E">
      <w:pPr>
        <w:pStyle w:val="ListParagraph"/>
        <w:numPr>
          <w:ilvl w:val="0"/>
          <w:numId w:val="5"/>
        </w:numPr>
        <w:shd w:val="clear" w:color="auto" w:fill="D9D9D9" w:themeFill="background1" w:themeFillShade="D9"/>
        <w:spacing w:after="0" w:line="240" w:lineRule="auto"/>
        <w:ind w:hanging="720"/>
        <w:jc w:val="center"/>
        <w:rPr>
          <w:rFonts w:ascii="Arial" w:hAnsi="Arial" w:cs="Arial"/>
          <w:b/>
          <w:sz w:val="36"/>
          <w:szCs w:val="36"/>
        </w:rPr>
      </w:pPr>
      <w:r>
        <w:rPr>
          <w:rFonts w:ascii="Arial" w:hAnsi="Arial" w:cs="Arial"/>
          <w:b/>
          <w:sz w:val="36"/>
          <w:szCs w:val="36"/>
        </w:rPr>
        <w:lastRenderedPageBreak/>
        <w:t>Introduction</w:t>
      </w:r>
    </w:p>
    <w:p w:rsidR="007A0CDF" w:rsidRPr="00333462" w:rsidRDefault="007A0CDF" w:rsidP="00A96D9E">
      <w:pPr>
        <w:spacing w:after="0" w:line="240" w:lineRule="auto"/>
        <w:rPr>
          <w:rFonts w:ascii="Arial" w:hAnsi="Arial" w:cs="Arial"/>
          <w:sz w:val="24"/>
          <w:szCs w:val="24"/>
        </w:rPr>
      </w:pPr>
    </w:p>
    <w:p w:rsidR="00333462" w:rsidRPr="000E552C" w:rsidRDefault="008B2F8B" w:rsidP="00A96D9E">
      <w:pPr>
        <w:pStyle w:val="ListParagraph"/>
        <w:numPr>
          <w:ilvl w:val="1"/>
          <w:numId w:val="14"/>
        </w:numPr>
        <w:spacing w:after="0" w:line="240" w:lineRule="auto"/>
        <w:ind w:hanging="720"/>
        <w:rPr>
          <w:rFonts w:ascii="Arial" w:hAnsi="Arial" w:cs="Arial"/>
          <w:b/>
          <w:sz w:val="24"/>
          <w:szCs w:val="24"/>
        </w:rPr>
      </w:pPr>
      <w:r w:rsidRPr="000E552C">
        <w:rPr>
          <w:rFonts w:ascii="Arial" w:hAnsi="Arial" w:cs="Arial"/>
          <w:b/>
          <w:sz w:val="24"/>
          <w:szCs w:val="24"/>
        </w:rPr>
        <w:t>Introduction</w:t>
      </w:r>
    </w:p>
    <w:p w:rsidR="00333462" w:rsidRDefault="00333462" w:rsidP="00A96D9E">
      <w:pPr>
        <w:spacing w:after="0" w:line="240" w:lineRule="auto"/>
        <w:rPr>
          <w:rFonts w:ascii="Arial" w:hAnsi="Arial" w:cs="Arial"/>
          <w:sz w:val="24"/>
          <w:szCs w:val="24"/>
        </w:rPr>
      </w:pPr>
    </w:p>
    <w:p w:rsidR="00D70AF3" w:rsidRDefault="00B42795" w:rsidP="003C45AB">
      <w:pPr>
        <w:spacing w:after="0" w:line="240" w:lineRule="auto"/>
        <w:rPr>
          <w:rFonts w:ascii="Arial" w:hAnsi="Arial" w:cs="Arial"/>
          <w:sz w:val="24"/>
          <w:szCs w:val="24"/>
        </w:rPr>
      </w:pPr>
      <w:r>
        <w:rPr>
          <w:rFonts w:ascii="Arial" w:hAnsi="Arial" w:cs="Arial"/>
          <w:sz w:val="24"/>
          <w:szCs w:val="24"/>
        </w:rPr>
        <w:t>The number of people diagnosed with diabetes in England is increasing</w:t>
      </w:r>
      <w:r w:rsidR="00C86476">
        <w:rPr>
          <w:rFonts w:ascii="Arial" w:hAnsi="Arial" w:cs="Arial"/>
          <w:sz w:val="24"/>
          <w:szCs w:val="24"/>
        </w:rPr>
        <w:t>.</w:t>
      </w:r>
      <w:r>
        <w:rPr>
          <w:rFonts w:ascii="Arial" w:hAnsi="Arial" w:cs="Arial"/>
          <w:sz w:val="24"/>
          <w:szCs w:val="24"/>
        </w:rPr>
        <w:t xml:space="preserve"> </w:t>
      </w:r>
      <w:r w:rsidR="00C86476">
        <w:rPr>
          <w:rFonts w:ascii="Arial" w:hAnsi="Arial" w:cs="Arial"/>
          <w:sz w:val="24"/>
          <w:szCs w:val="24"/>
        </w:rPr>
        <w:t xml:space="preserve"> The prevalence has doubled over the last 20</w:t>
      </w:r>
      <w:r w:rsidR="000B64AE">
        <w:rPr>
          <w:rFonts w:ascii="Arial" w:hAnsi="Arial" w:cs="Arial"/>
          <w:sz w:val="24"/>
          <w:szCs w:val="24"/>
        </w:rPr>
        <w:t xml:space="preserve"> </w:t>
      </w:r>
      <w:r w:rsidR="00C86476">
        <w:rPr>
          <w:rFonts w:ascii="Arial" w:hAnsi="Arial" w:cs="Arial"/>
          <w:sz w:val="24"/>
          <w:szCs w:val="24"/>
        </w:rPr>
        <w:t>years.  I</w:t>
      </w:r>
      <w:r>
        <w:rPr>
          <w:rFonts w:ascii="Arial" w:hAnsi="Arial" w:cs="Arial"/>
          <w:sz w:val="24"/>
          <w:szCs w:val="24"/>
        </w:rPr>
        <w:t>t is expected that over 25% of people living in Greater Manche</w:t>
      </w:r>
      <w:r w:rsidR="00753B02">
        <w:rPr>
          <w:rFonts w:ascii="Arial" w:hAnsi="Arial" w:cs="Arial"/>
          <w:sz w:val="24"/>
          <w:szCs w:val="24"/>
        </w:rPr>
        <w:t xml:space="preserve">ster will develop the </w:t>
      </w:r>
      <w:r w:rsidR="00706E91">
        <w:rPr>
          <w:rFonts w:ascii="Arial" w:hAnsi="Arial" w:cs="Arial"/>
          <w:sz w:val="24"/>
          <w:szCs w:val="24"/>
        </w:rPr>
        <w:t>condition</w:t>
      </w:r>
      <w:r w:rsidR="00753B02">
        <w:rPr>
          <w:rFonts w:ascii="Arial" w:hAnsi="Arial" w:cs="Arial"/>
          <w:sz w:val="24"/>
          <w:szCs w:val="24"/>
        </w:rPr>
        <w:t xml:space="preserve"> i</w:t>
      </w:r>
      <w:r>
        <w:rPr>
          <w:rFonts w:ascii="Arial" w:hAnsi="Arial" w:cs="Arial"/>
          <w:sz w:val="24"/>
          <w:szCs w:val="24"/>
        </w:rPr>
        <w:t xml:space="preserve">n their lifetime.  </w:t>
      </w:r>
    </w:p>
    <w:p w:rsidR="00D70AF3" w:rsidRDefault="00D70AF3" w:rsidP="003C45AB">
      <w:pPr>
        <w:spacing w:after="0" w:line="240" w:lineRule="auto"/>
        <w:rPr>
          <w:rFonts w:ascii="Arial" w:hAnsi="Arial" w:cs="Arial"/>
          <w:sz w:val="24"/>
          <w:szCs w:val="24"/>
        </w:rPr>
      </w:pPr>
    </w:p>
    <w:p w:rsidR="003C45AB" w:rsidRDefault="003C45AB" w:rsidP="003C45AB">
      <w:pPr>
        <w:spacing w:after="0" w:line="240" w:lineRule="auto"/>
        <w:rPr>
          <w:rFonts w:ascii="Arial" w:hAnsi="Arial" w:cs="Arial"/>
          <w:sz w:val="24"/>
          <w:szCs w:val="24"/>
        </w:rPr>
      </w:pPr>
      <w:r w:rsidRPr="00475773">
        <w:rPr>
          <w:rFonts w:ascii="Arial" w:hAnsi="Arial" w:cs="Arial"/>
          <w:sz w:val="24"/>
          <w:szCs w:val="24"/>
        </w:rPr>
        <w:t xml:space="preserve">Insulin </w:t>
      </w:r>
      <w:r w:rsidR="00C86476">
        <w:rPr>
          <w:rFonts w:ascii="Arial" w:hAnsi="Arial" w:cs="Arial"/>
          <w:sz w:val="24"/>
          <w:szCs w:val="24"/>
        </w:rPr>
        <w:t xml:space="preserve">manages the way glucose </w:t>
      </w:r>
      <w:r w:rsidRPr="00475773">
        <w:rPr>
          <w:rFonts w:ascii="Arial" w:hAnsi="Arial" w:cs="Arial"/>
          <w:sz w:val="24"/>
          <w:szCs w:val="24"/>
        </w:rPr>
        <w:t xml:space="preserve">is used </w:t>
      </w:r>
      <w:r w:rsidR="00DD0FA0">
        <w:rPr>
          <w:rFonts w:ascii="Arial" w:hAnsi="Arial" w:cs="Arial"/>
          <w:sz w:val="24"/>
          <w:szCs w:val="24"/>
        </w:rPr>
        <w:t xml:space="preserve">and </w:t>
      </w:r>
      <w:r w:rsidRPr="00475773">
        <w:rPr>
          <w:rFonts w:ascii="Arial" w:hAnsi="Arial" w:cs="Arial"/>
          <w:sz w:val="24"/>
          <w:szCs w:val="24"/>
        </w:rPr>
        <w:t xml:space="preserve">stored in the body leaving an appropriate level of glucose in the blood.  </w:t>
      </w:r>
      <w:r w:rsidR="003D2682">
        <w:rPr>
          <w:rFonts w:ascii="Arial" w:hAnsi="Arial" w:cs="Arial"/>
          <w:sz w:val="24"/>
          <w:szCs w:val="24"/>
        </w:rPr>
        <w:t xml:space="preserve">There are two main types of diabetes. </w:t>
      </w:r>
      <w:r w:rsidRPr="00475773">
        <w:rPr>
          <w:rFonts w:ascii="Arial" w:hAnsi="Arial" w:cs="Arial"/>
          <w:sz w:val="24"/>
          <w:szCs w:val="24"/>
        </w:rPr>
        <w:t>Type 1 diabetes (T1D) is an autoimmune disease that lea</w:t>
      </w:r>
      <w:r w:rsidR="0099714D">
        <w:rPr>
          <w:rFonts w:ascii="Arial" w:hAnsi="Arial" w:cs="Arial"/>
          <w:sz w:val="24"/>
          <w:szCs w:val="24"/>
        </w:rPr>
        <w:t>d</w:t>
      </w:r>
      <w:r w:rsidRPr="00475773">
        <w:rPr>
          <w:rFonts w:ascii="Arial" w:hAnsi="Arial" w:cs="Arial"/>
          <w:sz w:val="24"/>
          <w:szCs w:val="24"/>
        </w:rPr>
        <w:t>s</w:t>
      </w:r>
      <w:r w:rsidR="000B64AE">
        <w:rPr>
          <w:rFonts w:ascii="Arial" w:hAnsi="Arial" w:cs="Arial"/>
          <w:sz w:val="24"/>
          <w:szCs w:val="24"/>
        </w:rPr>
        <w:t xml:space="preserve"> to</w:t>
      </w:r>
      <w:r w:rsidRPr="00475773">
        <w:rPr>
          <w:rFonts w:ascii="Arial" w:hAnsi="Arial" w:cs="Arial"/>
          <w:sz w:val="24"/>
          <w:szCs w:val="24"/>
        </w:rPr>
        <w:t xml:space="preserve"> little or no insulin</w:t>
      </w:r>
      <w:r w:rsidR="0099714D">
        <w:rPr>
          <w:rFonts w:ascii="Arial" w:hAnsi="Arial" w:cs="Arial"/>
          <w:sz w:val="24"/>
          <w:szCs w:val="24"/>
        </w:rPr>
        <w:t xml:space="preserve"> being available to the body</w:t>
      </w:r>
      <w:r w:rsidRPr="00475773">
        <w:rPr>
          <w:rFonts w:ascii="Arial" w:hAnsi="Arial" w:cs="Arial"/>
          <w:sz w:val="24"/>
          <w:szCs w:val="24"/>
        </w:rPr>
        <w:t xml:space="preserve">.  Type 2 diabetes (T2D) tends to occur later in life, as the ability to produce insulin declines </w:t>
      </w:r>
      <w:r w:rsidR="0099714D">
        <w:rPr>
          <w:rFonts w:ascii="Arial" w:hAnsi="Arial" w:cs="Arial"/>
          <w:sz w:val="24"/>
          <w:szCs w:val="24"/>
        </w:rPr>
        <w:t>at a time when</w:t>
      </w:r>
      <w:r w:rsidRPr="00475773">
        <w:rPr>
          <w:rFonts w:ascii="Arial" w:hAnsi="Arial" w:cs="Arial"/>
          <w:sz w:val="24"/>
          <w:szCs w:val="24"/>
        </w:rPr>
        <w:t xml:space="preserve"> the body becomes resistant to </w:t>
      </w:r>
      <w:r w:rsidR="0099714D">
        <w:rPr>
          <w:rFonts w:ascii="Arial" w:hAnsi="Arial" w:cs="Arial"/>
          <w:sz w:val="24"/>
          <w:szCs w:val="24"/>
        </w:rPr>
        <w:t xml:space="preserve">the effects of </w:t>
      </w:r>
      <w:r w:rsidRPr="00475773">
        <w:rPr>
          <w:rFonts w:ascii="Arial" w:hAnsi="Arial" w:cs="Arial"/>
          <w:sz w:val="24"/>
          <w:szCs w:val="24"/>
        </w:rPr>
        <w:t xml:space="preserve">insulin, resulting in reduced glycaemic control.  An international clinical consensus has </w:t>
      </w:r>
      <w:r w:rsidR="00B376E6">
        <w:rPr>
          <w:rFonts w:ascii="Arial" w:hAnsi="Arial" w:cs="Arial"/>
          <w:sz w:val="24"/>
          <w:szCs w:val="24"/>
        </w:rPr>
        <w:t>created</w:t>
      </w:r>
      <w:r w:rsidRPr="00475773">
        <w:rPr>
          <w:rFonts w:ascii="Arial" w:hAnsi="Arial" w:cs="Arial"/>
          <w:sz w:val="24"/>
          <w:szCs w:val="24"/>
        </w:rPr>
        <w:t xml:space="preserve"> thresholds that categorise the reductions in glycaemic control </w:t>
      </w:r>
      <w:r w:rsidR="00DD0FA0">
        <w:rPr>
          <w:rFonts w:ascii="Arial" w:hAnsi="Arial" w:cs="Arial"/>
          <w:sz w:val="24"/>
          <w:szCs w:val="24"/>
        </w:rPr>
        <w:t xml:space="preserve">during this process </w:t>
      </w:r>
      <w:r w:rsidRPr="00475773">
        <w:rPr>
          <w:rFonts w:ascii="Arial" w:hAnsi="Arial" w:cs="Arial"/>
          <w:sz w:val="24"/>
          <w:szCs w:val="24"/>
        </w:rPr>
        <w:t>as non-diabetic hyperglycaemia or T</w:t>
      </w:r>
      <w:r>
        <w:rPr>
          <w:rFonts w:ascii="Arial" w:hAnsi="Arial" w:cs="Arial"/>
          <w:sz w:val="24"/>
          <w:szCs w:val="24"/>
        </w:rPr>
        <w:t>2D</w:t>
      </w:r>
      <w:r w:rsidRPr="00475773">
        <w:rPr>
          <w:rFonts w:ascii="Arial" w:hAnsi="Arial" w:cs="Arial"/>
          <w:sz w:val="24"/>
          <w:szCs w:val="24"/>
        </w:rPr>
        <w:t>.</w:t>
      </w:r>
    </w:p>
    <w:p w:rsidR="003C45AB" w:rsidRPr="00475773" w:rsidRDefault="003C45AB" w:rsidP="003C45AB">
      <w:pPr>
        <w:spacing w:after="0" w:line="240" w:lineRule="auto"/>
        <w:rPr>
          <w:rFonts w:ascii="Arial" w:hAnsi="Arial" w:cs="Arial"/>
          <w:sz w:val="24"/>
          <w:szCs w:val="24"/>
        </w:rPr>
      </w:pPr>
    </w:p>
    <w:p w:rsidR="00CF0C9A" w:rsidRDefault="00E61303" w:rsidP="00A96D9E">
      <w:pPr>
        <w:spacing w:after="0" w:line="240" w:lineRule="auto"/>
        <w:rPr>
          <w:rFonts w:ascii="Arial" w:hAnsi="Arial" w:cs="Arial"/>
          <w:sz w:val="24"/>
          <w:szCs w:val="24"/>
        </w:rPr>
      </w:pPr>
      <w:r>
        <w:rPr>
          <w:rFonts w:ascii="Arial" w:hAnsi="Arial" w:cs="Arial"/>
          <w:sz w:val="24"/>
          <w:szCs w:val="24"/>
        </w:rPr>
        <w:t xml:space="preserve">The Greater Manchester Strategic Clinical Network (SCN) </w:t>
      </w:r>
      <w:r w:rsidR="001703EB">
        <w:rPr>
          <w:rFonts w:ascii="Arial" w:hAnsi="Arial" w:cs="Arial"/>
          <w:sz w:val="24"/>
          <w:szCs w:val="24"/>
        </w:rPr>
        <w:t>is part of the quality improvement architecture in the Greater Manchester Health &amp; Social Care Partnership (GMHSCP</w:t>
      </w:r>
      <w:r w:rsidR="000B64AE">
        <w:rPr>
          <w:rFonts w:ascii="Arial" w:hAnsi="Arial" w:cs="Arial"/>
          <w:sz w:val="24"/>
          <w:szCs w:val="24"/>
        </w:rPr>
        <w:t>)</w:t>
      </w:r>
      <w:r w:rsidR="001703EB">
        <w:rPr>
          <w:rFonts w:ascii="Arial" w:hAnsi="Arial" w:cs="Arial"/>
          <w:sz w:val="24"/>
          <w:szCs w:val="24"/>
        </w:rPr>
        <w:t xml:space="preserve">.  </w:t>
      </w:r>
      <w:r w:rsidR="00CF0C9A">
        <w:rPr>
          <w:rFonts w:ascii="Arial" w:hAnsi="Arial" w:cs="Arial"/>
          <w:sz w:val="24"/>
          <w:szCs w:val="24"/>
        </w:rPr>
        <w:t xml:space="preserve">The Partnership was born out </w:t>
      </w:r>
      <w:r w:rsidR="000B64AE">
        <w:rPr>
          <w:rFonts w:ascii="Arial" w:hAnsi="Arial" w:cs="Arial"/>
          <w:sz w:val="24"/>
          <w:szCs w:val="24"/>
        </w:rPr>
        <w:t>of</w:t>
      </w:r>
      <w:r w:rsidR="00CF0C9A">
        <w:rPr>
          <w:rFonts w:ascii="Arial" w:hAnsi="Arial" w:cs="Arial"/>
          <w:sz w:val="24"/>
          <w:szCs w:val="24"/>
        </w:rPr>
        <w:t xml:space="preserve"> recognition that health can only be improved by all agencies working together and in partnership with the third sector and the community. </w:t>
      </w:r>
      <w:r w:rsidR="00956241">
        <w:rPr>
          <w:rFonts w:ascii="Arial" w:hAnsi="Arial" w:cs="Arial"/>
          <w:sz w:val="24"/>
          <w:szCs w:val="24"/>
        </w:rPr>
        <w:t xml:space="preserve">The Partnership has identified a number of priorities which include diabetes. </w:t>
      </w:r>
      <w:r w:rsidR="00CF0C9A">
        <w:rPr>
          <w:rFonts w:ascii="Arial" w:hAnsi="Arial" w:cs="Arial"/>
          <w:sz w:val="24"/>
          <w:szCs w:val="24"/>
        </w:rPr>
        <w:t xml:space="preserve"> This principle is c</w:t>
      </w:r>
      <w:r w:rsidR="00353CCE">
        <w:rPr>
          <w:rFonts w:ascii="Arial" w:hAnsi="Arial" w:cs="Arial"/>
          <w:sz w:val="24"/>
          <w:szCs w:val="24"/>
        </w:rPr>
        <w:t xml:space="preserve">entral to the </w:t>
      </w:r>
      <w:r w:rsidR="001703EB">
        <w:rPr>
          <w:rFonts w:ascii="Arial" w:hAnsi="Arial" w:cs="Arial"/>
          <w:sz w:val="24"/>
          <w:szCs w:val="24"/>
        </w:rPr>
        <w:t xml:space="preserve">production of </w:t>
      </w:r>
      <w:r w:rsidR="00353CCE">
        <w:rPr>
          <w:rFonts w:ascii="Arial" w:hAnsi="Arial" w:cs="Arial"/>
          <w:sz w:val="24"/>
          <w:szCs w:val="24"/>
        </w:rPr>
        <w:t xml:space="preserve">this </w:t>
      </w:r>
      <w:r w:rsidR="001703EB">
        <w:rPr>
          <w:rFonts w:ascii="Arial" w:hAnsi="Arial" w:cs="Arial"/>
          <w:sz w:val="24"/>
          <w:szCs w:val="24"/>
        </w:rPr>
        <w:t>Greater Manchester (GM) strategy for tackling diabetes</w:t>
      </w:r>
      <w:r w:rsidR="00D65805">
        <w:rPr>
          <w:rFonts w:ascii="Arial" w:hAnsi="Arial" w:cs="Arial"/>
          <w:sz w:val="24"/>
          <w:szCs w:val="24"/>
        </w:rPr>
        <w:t xml:space="preserve"> which has been </w:t>
      </w:r>
      <w:r w:rsidR="00087910">
        <w:rPr>
          <w:rFonts w:ascii="Arial" w:hAnsi="Arial" w:cs="Arial"/>
          <w:sz w:val="24"/>
          <w:szCs w:val="24"/>
        </w:rPr>
        <w:t>devised</w:t>
      </w:r>
      <w:r w:rsidR="00D65805">
        <w:rPr>
          <w:rFonts w:ascii="Arial" w:hAnsi="Arial" w:cs="Arial"/>
          <w:sz w:val="24"/>
          <w:szCs w:val="24"/>
        </w:rPr>
        <w:t xml:space="preserve"> within the context of the GM Population Health Plan, its focus on lifestyle approaches </w:t>
      </w:r>
      <w:r w:rsidR="00530C9D">
        <w:rPr>
          <w:rFonts w:ascii="Arial" w:hAnsi="Arial" w:cs="Arial"/>
          <w:sz w:val="24"/>
          <w:szCs w:val="24"/>
        </w:rPr>
        <w:t xml:space="preserve">to health and its </w:t>
      </w:r>
      <w:r w:rsidR="00D65805">
        <w:rPr>
          <w:rFonts w:ascii="Arial" w:hAnsi="Arial" w:cs="Arial"/>
          <w:sz w:val="24"/>
          <w:szCs w:val="24"/>
        </w:rPr>
        <w:t xml:space="preserve">aims </w:t>
      </w:r>
      <w:r w:rsidR="00530C9D">
        <w:rPr>
          <w:rFonts w:ascii="Arial" w:hAnsi="Arial" w:cs="Arial"/>
          <w:sz w:val="24"/>
          <w:szCs w:val="24"/>
        </w:rPr>
        <w:t>to improve</w:t>
      </w:r>
      <w:r w:rsidR="00D65805">
        <w:rPr>
          <w:rFonts w:ascii="Arial" w:hAnsi="Arial" w:cs="Arial"/>
          <w:sz w:val="24"/>
          <w:szCs w:val="24"/>
        </w:rPr>
        <w:t xml:space="preserve"> </w:t>
      </w:r>
      <w:r w:rsidR="00530C9D">
        <w:rPr>
          <w:rFonts w:ascii="Arial" w:hAnsi="Arial" w:cs="Arial"/>
          <w:sz w:val="24"/>
          <w:szCs w:val="24"/>
        </w:rPr>
        <w:t xml:space="preserve">the </w:t>
      </w:r>
      <w:r w:rsidR="00D65805">
        <w:rPr>
          <w:rFonts w:ascii="Arial" w:hAnsi="Arial" w:cs="Arial"/>
          <w:sz w:val="24"/>
          <w:szCs w:val="24"/>
        </w:rPr>
        <w:t xml:space="preserve">utilisation of </w:t>
      </w:r>
      <w:r w:rsidR="00087910">
        <w:rPr>
          <w:rFonts w:ascii="Arial" w:hAnsi="Arial" w:cs="Arial"/>
          <w:sz w:val="24"/>
          <w:szCs w:val="24"/>
        </w:rPr>
        <w:t>personal</w:t>
      </w:r>
      <w:r w:rsidR="00D65805">
        <w:rPr>
          <w:rFonts w:ascii="Arial" w:hAnsi="Arial" w:cs="Arial"/>
          <w:sz w:val="24"/>
          <w:szCs w:val="24"/>
        </w:rPr>
        <w:t xml:space="preserve"> health budgets and social prescribing.</w:t>
      </w:r>
      <w:r w:rsidR="009237A3">
        <w:rPr>
          <w:rFonts w:ascii="Arial" w:hAnsi="Arial" w:cs="Arial"/>
          <w:sz w:val="24"/>
          <w:szCs w:val="24"/>
        </w:rPr>
        <w:t xml:space="preserve"> </w:t>
      </w:r>
    </w:p>
    <w:p w:rsidR="00CF0C9A" w:rsidRDefault="00CF0C9A" w:rsidP="00A96D9E">
      <w:pPr>
        <w:spacing w:after="0" w:line="240" w:lineRule="auto"/>
        <w:rPr>
          <w:rFonts w:ascii="Arial" w:hAnsi="Arial" w:cs="Arial"/>
          <w:sz w:val="24"/>
          <w:szCs w:val="24"/>
        </w:rPr>
      </w:pPr>
    </w:p>
    <w:p w:rsidR="00E61303" w:rsidRPr="00BC3A05" w:rsidRDefault="009237A3" w:rsidP="00A96D9E">
      <w:pPr>
        <w:spacing w:after="0" w:line="240" w:lineRule="auto"/>
        <w:rPr>
          <w:rFonts w:ascii="Arial" w:hAnsi="Arial" w:cs="Arial"/>
          <w:sz w:val="24"/>
          <w:szCs w:val="24"/>
        </w:rPr>
      </w:pPr>
      <w:r>
        <w:rPr>
          <w:rFonts w:ascii="Arial" w:hAnsi="Arial" w:cs="Arial"/>
          <w:sz w:val="24"/>
          <w:szCs w:val="24"/>
        </w:rPr>
        <w:t>The overall aim of the diabetes programme and the strategy is to improve the quality and consistency of services in line with both local and national standards and funding programmes.</w:t>
      </w:r>
      <w:r w:rsidR="007A0CDF">
        <w:rPr>
          <w:rFonts w:ascii="Arial" w:hAnsi="Arial" w:cs="Arial"/>
          <w:sz w:val="24"/>
          <w:szCs w:val="24"/>
        </w:rPr>
        <w:t xml:space="preserve">  </w:t>
      </w:r>
      <w:r w:rsidR="00DA6995">
        <w:rPr>
          <w:rFonts w:ascii="Arial" w:hAnsi="Arial" w:cs="Arial"/>
          <w:sz w:val="24"/>
          <w:szCs w:val="24"/>
        </w:rPr>
        <w:t xml:space="preserve">A </w:t>
      </w:r>
      <w:r w:rsidR="00DA6995" w:rsidRPr="00DA6995">
        <w:rPr>
          <w:rFonts w:ascii="Arial" w:hAnsi="Arial" w:cs="Arial"/>
          <w:i/>
          <w:sz w:val="24"/>
          <w:szCs w:val="24"/>
        </w:rPr>
        <w:t>GM</w:t>
      </w:r>
      <w:r w:rsidR="00C13C23" w:rsidRPr="00DA6995">
        <w:rPr>
          <w:rFonts w:ascii="Arial" w:hAnsi="Arial" w:cs="Arial"/>
          <w:i/>
          <w:sz w:val="24"/>
          <w:szCs w:val="24"/>
        </w:rPr>
        <w:t xml:space="preserve"> </w:t>
      </w:r>
      <w:r w:rsidR="00DA6995" w:rsidRPr="00DA6995">
        <w:rPr>
          <w:rFonts w:ascii="Arial" w:hAnsi="Arial" w:cs="Arial"/>
          <w:i/>
          <w:sz w:val="24"/>
          <w:szCs w:val="24"/>
        </w:rPr>
        <w:t>Diabetes S</w:t>
      </w:r>
      <w:r w:rsidRPr="00DA6995">
        <w:rPr>
          <w:rFonts w:ascii="Arial" w:hAnsi="Arial" w:cs="Arial"/>
          <w:i/>
          <w:sz w:val="24"/>
          <w:szCs w:val="24"/>
        </w:rPr>
        <w:t>trategy</w:t>
      </w:r>
      <w:r w:rsidRPr="007A0CDF">
        <w:rPr>
          <w:rFonts w:ascii="Arial" w:hAnsi="Arial" w:cs="Arial"/>
          <w:sz w:val="24"/>
          <w:szCs w:val="24"/>
        </w:rPr>
        <w:t xml:space="preserve"> is required in order to facilitate a collective a</w:t>
      </w:r>
      <w:r w:rsidRPr="00BC3A05">
        <w:rPr>
          <w:rFonts w:ascii="Arial" w:hAnsi="Arial" w:cs="Arial"/>
          <w:sz w:val="24"/>
          <w:szCs w:val="24"/>
        </w:rPr>
        <w:t xml:space="preserve">pproach to </w:t>
      </w:r>
      <w:r w:rsidR="00C13C23" w:rsidRPr="00BC3A05">
        <w:rPr>
          <w:rFonts w:ascii="Arial" w:hAnsi="Arial" w:cs="Arial"/>
          <w:sz w:val="24"/>
          <w:szCs w:val="24"/>
        </w:rPr>
        <w:t>achieving this aim.</w:t>
      </w:r>
      <w:r w:rsidR="00BC3A05" w:rsidRPr="00BC3A05">
        <w:rPr>
          <w:rFonts w:ascii="Arial" w:hAnsi="Arial" w:cs="Arial"/>
          <w:sz w:val="24"/>
          <w:szCs w:val="24"/>
        </w:rPr>
        <w:t xml:space="preserve">  The GMHSCP’s </w:t>
      </w:r>
      <w:r w:rsidR="00B42795" w:rsidRPr="00BC3A05">
        <w:rPr>
          <w:rFonts w:ascii="Arial" w:hAnsi="Arial" w:cs="Arial"/>
          <w:sz w:val="24"/>
          <w:szCs w:val="24"/>
        </w:rPr>
        <w:t xml:space="preserve">vision </w:t>
      </w:r>
      <w:r w:rsidR="00BC3A05" w:rsidRPr="00BC3A05">
        <w:rPr>
          <w:rFonts w:ascii="Arial" w:hAnsi="Arial" w:cs="Arial"/>
          <w:sz w:val="24"/>
          <w:szCs w:val="24"/>
        </w:rPr>
        <w:t xml:space="preserve">is to improve the </w:t>
      </w:r>
      <w:r w:rsidR="00BC3A05" w:rsidRPr="00BC3A05">
        <w:rPr>
          <w:rFonts w:ascii="Arial" w:hAnsi="Arial" w:cs="Arial"/>
          <w:color w:val="000000" w:themeColor="text1"/>
          <w:sz w:val="24"/>
          <w:szCs w:val="24"/>
        </w:rPr>
        <w:t xml:space="preserve">lives of all people across </w:t>
      </w:r>
      <w:r w:rsidR="00110ACE">
        <w:rPr>
          <w:rFonts w:ascii="Arial" w:hAnsi="Arial" w:cs="Arial"/>
          <w:color w:val="000000" w:themeColor="text1"/>
          <w:sz w:val="24"/>
          <w:szCs w:val="24"/>
        </w:rPr>
        <w:t xml:space="preserve">GM </w:t>
      </w:r>
      <w:r w:rsidR="00BC3A05" w:rsidRPr="00BC3A05">
        <w:rPr>
          <w:rFonts w:ascii="Arial" w:hAnsi="Arial" w:cs="Arial"/>
          <w:color w:val="000000" w:themeColor="text1"/>
          <w:sz w:val="24"/>
          <w:szCs w:val="24"/>
        </w:rPr>
        <w:t xml:space="preserve">affected by diabetes </w:t>
      </w:r>
      <w:r w:rsidR="004E5470">
        <w:rPr>
          <w:rFonts w:ascii="Arial" w:hAnsi="Arial" w:cs="Arial"/>
          <w:color w:val="000000" w:themeColor="text1"/>
          <w:sz w:val="24"/>
          <w:szCs w:val="24"/>
        </w:rPr>
        <w:t>and</w:t>
      </w:r>
      <w:r w:rsidR="00BC3A05" w:rsidRPr="00BC3A05">
        <w:rPr>
          <w:rFonts w:ascii="Arial" w:hAnsi="Arial" w:cs="Arial"/>
          <w:color w:val="000000" w:themeColor="text1"/>
          <w:sz w:val="24"/>
          <w:szCs w:val="24"/>
        </w:rPr>
        <w:t xml:space="preserve"> at risk of developing it.</w:t>
      </w:r>
      <w:r w:rsidR="00F84CB7">
        <w:rPr>
          <w:rFonts w:ascii="Arial" w:hAnsi="Arial" w:cs="Arial"/>
          <w:color w:val="000000" w:themeColor="text1"/>
          <w:sz w:val="24"/>
          <w:szCs w:val="24"/>
        </w:rPr>
        <w:t xml:space="preserve">  Much of this strategy will be relevant to children but issues specific to children will be addressed at by the Childrens’ Strategic Clinical Network.</w:t>
      </w:r>
    </w:p>
    <w:p w:rsidR="00333462" w:rsidRDefault="00333462" w:rsidP="00A96D9E">
      <w:pPr>
        <w:spacing w:after="0" w:line="240" w:lineRule="auto"/>
        <w:rPr>
          <w:rFonts w:ascii="Arial" w:hAnsi="Arial" w:cs="Arial"/>
          <w:sz w:val="24"/>
          <w:szCs w:val="24"/>
        </w:rPr>
      </w:pPr>
    </w:p>
    <w:p w:rsidR="005D6A78" w:rsidRPr="00D738AF" w:rsidRDefault="00180E50" w:rsidP="005D6A78">
      <w:pPr>
        <w:pStyle w:val="ListParagraph"/>
        <w:numPr>
          <w:ilvl w:val="1"/>
          <w:numId w:val="14"/>
        </w:numPr>
        <w:spacing w:after="0" w:line="240" w:lineRule="auto"/>
        <w:ind w:hanging="720"/>
        <w:rPr>
          <w:rFonts w:ascii="Arial" w:hAnsi="Arial" w:cs="Arial"/>
          <w:b/>
          <w:sz w:val="24"/>
          <w:szCs w:val="24"/>
        </w:rPr>
      </w:pPr>
      <w:r>
        <w:rPr>
          <w:rFonts w:ascii="Arial" w:hAnsi="Arial" w:cs="Arial"/>
          <w:b/>
          <w:sz w:val="24"/>
          <w:szCs w:val="24"/>
        </w:rPr>
        <w:t>Diabetes p</w:t>
      </w:r>
      <w:r w:rsidR="005D6A78" w:rsidRPr="00D738AF">
        <w:rPr>
          <w:rFonts w:ascii="Arial" w:hAnsi="Arial" w:cs="Arial"/>
          <w:b/>
          <w:sz w:val="24"/>
          <w:szCs w:val="24"/>
        </w:rPr>
        <w:t xml:space="preserve">revention </w:t>
      </w:r>
      <w:r w:rsidR="00C419F1">
        <w:rPr>
          <w:rFonts w:ascii="Arial" w:hAnsi="Arial" w:cs="Arial"/>
          <w:b/>
          <w:sz w:val="24"/>
          <w:szCs w:val="24"/>
        </w:rPr>
        <w:t xml:space="preserve">and care </w:t>
      </w:r>
      <w:r>
        <w:rPr>
          <w:rFonts w:ascii="Arial" w:hAnsi="Arial" w:cs="Arial"/>
          <w:b/>
          <w:sz w:val="24"/>
          <w:szCs w:val="24"/>
        </w:rPr>
        <w:t xml:space="preserve">at a </w:t>
      </w:r>
      <w:r w:rsidR="005D6A78" w:rsidRPr="00D738AF">
        <w:rPr>
          <w:rFonts w:ascii="Arial" w:hAnsi="Arial" w:cs="Arial"/>
          <w:b/>
          <w:sz w:val="24"/>
          <w:szCs w:val="24"/>
        </w:rPr>
        <w:t>population health</w:t>
      </w:r>
      <w:r>
        <w:rPr>
          <w:rFonts w:ascii="Arial" w:hAnsi="Arial" w:cs="Arial"/>
          <w:b/>
          <w:sz w:val="24"/>
          <w:szCs w:val="24"/>
        </w:rPr>
        <w:t xml:space="preserve"> level</w:t>
      </w:r>
    </w:p>
    <w:p w:rsidR="001F2213" w:rsidRDefault="001F2213" w:rsidP="001F2213">
      <w:pPr>
        <w:spacing w:after="0" w:line="240" w:lineRule="auto"/>
        <w:rPr>
          <w:rFonts w:ascii="Arial" w:hAnsi="Arial" w:cs="Arial"/>
          <w:sz w:val="24"/>
          <w:szCs w:val="24"/>
        </w:rPr>
      </w:pPr>
    </w:p>
    <w:p w:rsidR="00406282" w:rsidRDefault="00937571" w:rsidP="00A96D9E">
      <w:pPr>
        <w:spacing w:after="0" w:line="240" w:lineRule="auto"/>
        <w:rPr>
          <w:rFonts w:ascii="Arial" w:hAnsi="Arial" w:cs="Arial"/>
          <w:sz w:val="24"/>
          <w:szCs w:val="24"/>
        </w:rPr>
      </w:pPr>
      <w:r>
        <w:rPr>
          <w:rFonts w:ascii="Arial" w:hAnsi="Arial" w:cs="Arial"/>
          <w:sz w:val="24"/>
          <w:szCs w:val="24"/>
        </w:rPr>
        <w:t>Prevention is key to improving patient outcomes and reducing treatment costs.</w:t>
      </w:r>
      <w:r w:rsidR="00E354C9">
        <w:rPr>
          <w:rFonts w:ascii="Arial" w:hAnsi="Arial" w:cs="Arial"/>
          <w:sz w:val="24"/>
          <w:szCs w:val="24"/>
        </w:rPr>
        <w:t xml:space="preserve">  GMHSCP, through the SCN, </w:t>
      </w:r>
      <w:r w:rsidR="00087910">
        <w:rPr>
          <w:rFonts w:ascii="Arial" w:hAnsi="Arial" w:cs="Arial"/>
          <w:sz w:val="24"/>
          <w:szCs w:val="24"/>
        </w:rPr>
        <w:t>are</w:t>
      </w:r>
      <w:r w:rsidR="00E354C9">
        <w:rPr>
          <w:rFonts w:ascii="Arial" w:hAnsi="Arial" w:cs="Arial"/>
          <w:sz w:val="24"/>
          <w:szCs w:val="24"/>
        </w:rPr>
        <w:t xml:space="preserve"> already responsible for co-ordinating roll-out of the National </w:t>
      </w:r>
      <w:r w:rsidR="00087910">
        <w:rPr>
          <w:rFonts w:ascii="Arial" w:hAnsi="Arial" w:cs="Arial"/>
          <w:sz w:val="24"/>
          <w:szCs w:val="24"/>
        </w:rPr>
        <w:t>Diabetes</w:t>
      </w:r>
      <w:r w:rsidR="00E354C9">
        <w:rPr>
          <w:rFonts w:ascii="Arial" w:hAnsi="Arial" w:cs="Arial"/>
          <w:sz w:val="24"/>
          <w:szCs w:val="24"/>
        </w:rPr>
        <w:t xml:space="preserve"> Prevention Programme (NDPP) as noted in section 1.5 of this strategy.  </w:t>
      </w:r>
      <w:r w:rsidR="005D6A78">
        <w:rPr>
          <w:rFonts w:ascii="Arial" w:hAnsi="Arial" w:cs="Arial"/>
          <w:sz w:val="24"/>
          <w:szCs w:val="24"/>
        </w:rPr>
        <w:t>The GM Populat</w:t>
      </w:r>
      <w:r w:rsidR="001F2213">
        <w:rPr>
          <w:rFonts w:ascii="Arial" w:hAnsi="Arial" w:cs="Arial"/>
          <w:sz w:val="24"/>
          <w:szCs w:val="24"/>
        </w:rPr>
        <w:t>ion Health Plan (2017-21)</w:t>
      </w:r>
      <w:r w:rsidR="00E354C9">
        <w:rPr>
          <w:rFonts w:ascii="Arial" w:hAnsi="Arial" w:cs="Arial"/>
          <w:sz w:val="24"/>
          <w:szCs w:val="24"/>
        </w:rPr>
        <w:t>,however, also</w:t>
      </w:r>
      <w:r w:rsidR="001F2213">
        <w:rPr>
          <w:rFonts w:ascii="Arial" w:hAnsi="Arial" w:cs="Arial"/>
          <w:sz w:val="24"/>
          <w:szCs w:val="24"/>
        </w:rPr>
        <w:t xml:space="preserve"> recognises that “</w:t>
      </w:r>
      <w:r w:rsidR="001F2213" w:rsidRPr="000E07F4">
        <w:rPr>
          <w:rFonts w:ascii="Arial" w:hAnsi="Arial" w:cs="Arial"/>
          <w:i/>
          <w:sz w:val="24"/>
          <w:szCs w:val="24"/>
        </w:rPr>
        <w:t>Our population continues</w:t>
      </w:r>
      <w:r w:rsidR="001F2213">
        <w:rPr>
          <w:rFonts w:ascii="Arial" w:hAnsi="Arial" w:cs="Arial"/>
          <w:i/>
          <w:sz w:val="24"/>
          <w:szCs w:val="24"/>
        </w:rPr>
        <w:t xml:space="preserve"> </w:t>
      </w:r>
      <w:r w:rsidR="001F2213" w:rsidRPr="000E07F4">
        <w:rPr>
          <w:rFonts w:ascii="Arial" w:hAnsi="Arial" w:cs="Arial"/>
          <w:i/>
          <w:sz w:val="24"/>
          <w:szCs w:val="24"/>
        </w:rPr>
        <w:t>to suffer higher than national instances of heart disease, diabetes and other lifestyle related illnesses.</w:t>
      </w:r>
      <w:r w:rsidR="001F2213" w:rsidRPr="000E07F4">
        <w:rPr>
          <w:rFonts w:ascii="Arial" w:hAnsi="Arial" w:cs="Arial"/>
          <w:sz w:val="24"/>
          <w:szCs w:val="24"/>
        </w:rPr>
        <w:t>”</w:t>
      </w:r>
      <w:r w:rsidR="006E3FAF">
        <w:rPr>
          <w:rFonts w:ascii="Arial" w:hAnsi="Arial" w:cs="Arial"/>
          <w:sz w:val="24"/>
          <w:szCs w:val="24"/>
        </w:rPr>
        <w:t>, a</w:t>
      </w:r>
      <w:r w:rsidR="001F2213">
        <w:rPr>
          <w:rFonts w:ascii="Arial" w:hAnsi="Arial" w:cs="Arial"/>
          <w:sz w:val="24"/>
          <w:szCs w:val="24"/>
        </w:rPr>
        <w:t xml:space="preserve">nd this is a key reason for developing </w:t>
      </w:r>
      <w:r w:rsidR="00E354C9">
        <w:rPr>
          <w:rFonts w:ascii="Arial" w:hAnsi="Arial" w:cs="Arial"/>
          <w:sz w:val="24"/>
          <w:szCs w:val="24"/>
        </w:rPr>
        <w:t xml:space="preserve">this </w:t>
      </w:r>
      <w:r w:rsidR="001F2213">
        <w:rPr>
          <w:rFonts w:ascii="Arial" w:hAnsi="Arial" w:cs="Arial"/>
          <w:sz w:val="24"/>
          <w:szCs w:val="24"/>
        </w:rPr>
        <w:t>strategy</w:t>
      </w:r>
      <w:r w:rsidR="00E354C9">
        <w:rPr>
          <w:rFonts w:ascii="Arial" w:hAnsi="Arial" w:cs="Arial"/>
          <w:sz w:val="24"/>
          <w:szCs w:val="24"/>
        </w:rPr>
        <w:t>,</w:t>
      </w:r>
      <w:r w:rsidR="001F2213">
        <w:rPr>
          <w:rFonts w:ascii="Arial" w:hAnsi="Arial" w:cs="Arial"/>
          <w:sz w:val="24"/>
          <w:szCs w:val="24"/>
        </w:rPr>
        <w:t xml:space="preserve"> which </w:t>
      </w:r>
      <w:r w:rsidR="00E354C9">
        <w:rPr>
          <w:rFonts w:ascii="Arial" w:hAnsi="Arial" w:cs="Arial"/>
          <w:sz w:val="24"/>
          <w:szCs w:val="24"/>
        </w:rPr>
        <w:t>is designed to support</w:t>
      </w:r>
      <w:r w:rsidR="001F2213">
        <w:rPr>
          <w:rFonts w:ascii="Arial" w:hAnsi="Arial" w:cs="Arial"/>
          <w:sz w:val="24"/>
          <w:szCs w:val="24"/>
        </w:rPr>
        <w:t xml:space="preserve"> CCGs to tackle this </w:t>
      </w:r>
      <w:r w:rsidR="00E354C9">
        <w:rPr>
          <w:rFonts w:ascii="Arial" w:hAnsi="Arial" w:cs="Arial"/>
          <w:sz w:val="24"/>
          <w:szCs w:val="24"/>
        </w:rPr>
        <w:t xml:space="preserve">issue </w:t>
      </w:r>
      <w:r w:rsidR="001F2213">
        <w:rPr>
          <w:rFonts w:ascii="Arial" w:hAnsi="Arial" w:cs="Arial"/>
          <w:sz w:val="24"/>
          <w:szCs w:val="24"/>
        </w:rPr>
        <w:t xml:space="preserve">both locally and </w:t>
      </w:r>
      <w:r w:rsidR="00E354C9">
        <w:rPr>
          <w:rFonts w:ascii="Arial" w:hAnsi="Arial" w:cs="Arial"/>
          <w:sz w:val="24"/>
          <w:szCs w:val="24"/>
        </w:rPr>
        <w:t xml:space="preserve">jointly </w:t>
      </w:r>
      <w:r w:rsidR="001F2213">
        <w:rPr>
          <w:rFonts w:ascii="Arial" w:hAnsi="Arial" w:cs="Arial"/>
          <w:sz w:val="24"/>
          <w:szCs w:val="24"/>
        </w:rPr>
        <w:t>at a GM level.</w:t>
      </w:r>
      <w:r w:rsidR="006E3FAF">
        <w:rPr>
          <w:rFonts w:ascii="Arial" w:hAnsi="Arial" w:cs="Arial"/>
          <w:sz w:val="24"/>
          <w:szCs w:val="24"/>
        </w:rPr>
        <w:t xml:space="preserve">  The population healt</w:t>
      </w:r>
      <w:r w:rsidR="00E354C9">
        <w:rPr>
          <w:rFonts w:ascii="Arial" w:hAnsi="Arial" w:cs="Arial"/>
          <w:sz w:val="24"/>
          <w:szCs w:val="24"/>
        </w:rPr>
        <w:t>h plan also highlights the impo</w:t>
      </w:r>
      <w:r w:rsidR="006E3FAF">
        <w:rPr>
          <w:rFonts w:ascii="Arial" w:hAnsi="Arial" w:cs="Arial"/>
          <w:sz w:val="24"/>
          <w:szCs w:val="24"/>
        </w:rPr>
        <w:t xml:space="preserve">rtance of </w:t>
      </w:r>
      <w:r w:rsidR="00E354C9">
        <w:rPr>
          <w:rFonts w:ascii="Arial" w:hAnsi="Arial" w:cs="Arial"/>
          <w:sz w:val="24"/>
          <w:szCs w:val="24"/>
        </w:rPr>
        <w:t xml:space="preserve">obesity and </w:t>
      </w:r>
      <w:r w:rsidR="006E3FAF">
        <w:rPr>
          <w:rFonts w:ascii="Arial" w:hAnsi="Arial" w:cs="Arial"/>
          <w:sz w:val="24"/>
          <w:szCs w:val="24"/>
        </w:rPr>
        <w:t>lack of exercise as</w:t>
      </w:r>
      <w:r w:rsidR="00406282">
        <w:rPr>
          <w:rFonts w:ascii="Arial" w:hAnsi="Arial" w:cs="Arial"/>
          <w:sz w:val="24"/>
          <w:szCs w:val="24"/>
        </w:rPr>
        <w:t xml:space="preserve"> </w:t>
      </w:r>
      <w:r w:rsidR="006E3FAF">
        <w:rPr>
          <w:rFonts w:ascii="Arial" w:hAnsi="Arial" w:cs="Arial"/>
          <w:sz w:val="24"/>
          <w:szCs w:val="24"/>
        </w:rPr>
        <w:t>modifiable risk factors</w:t>
      </w:r>
      <w:r w:rsidR="00406282">
        <w:rPr>
          <w:rFonts w:ascii="Arial" w:hAnsi="Arial" w:cs="Arial"/>
          <w:sz w:val="24"/>
          <w:szCs w:val="24"/>
        </w:rPr>
        <w:t xml:space="preserve"> for diabetes and the fact that, in both cases, the GM population figures are worse than national averages.</w:t>
      </w:r>
      <w:r w:rsidR="00E354C9">
        <w:rPr>
          <w:rFonts w:ascii="Arial" w:hAnsi="Arial" w:cs="Arial"/>
          <w:sz w:val="24"/>
          <w:szCs w:val="24"/>
        </w:rPr>
        <w:t xml:space="preserve">  By </w:t>
      </w:r>
      <w:r w:rsidR="00E354C9">
        <w:rPr>
          <w:rFonts w:ascii="Arial" w:hAnsi="Arial" w:cs="Arial"/>
          <w:sz w:val="24"/>
          <w:szCs w:val="24"/>
        </w:rPr>
        <w:lastRenderedPageBreak/>
        <w:t xml:space="preserve">developing a vision for clinical best </w:t>
      </w:r>
      <w:r w:rsidR="00087910">
        <w:rPr>
          <w:rFonts w:ascii="Arial" w:hAnsi="Arial" w:cs="Arial"/>
          <w:sz w:val="24"/>
          <w:szCs w:val="24"/>
        </w:rPr>
        <w:t>practice</w:t>
      </w:r>
      <w:r w:rsidR="00E354C9">
        <w:rPr>
          <w:rFonts w:ascii="Arial" w:hAnsi="Arial" w:cs="Arial"/>
          <w:sz w:val="24"/>
          <w:szCs w:val="24"/>
        </w:rPr>
        <w:t xml:space="preserve"> and a Diabetes Network to </w:t>
      </w:r>
      <w:r w:rsidR="00157F08">
        <w:rPr>
          <w:rFonts w:ascii="Arial" w:hAnsi="Arial" w:cs="Arial"/>
          <w:sz w:val="24"/>
          <w:szCs w:val="24"/>
        </w:rPr>
        <w:t>help</w:t>
      </w:r>
      <w:r w:rsidR="00E354C9">
        <w:rPr>
          <w:rFonts w:ascii="Arial" w:hAnsi="Arial" w:cs="Arial"/>
          <w:sz w:val="24"/>
          <w:szCs w:val="24"/>
        </w:rPr>
        <w:t xml:space="preserve"> </w:t>
      </w:r>
      <w:r w:rsidR="00157F08">
        <w:rPr>
          <w:rFonts w:ascii="Arial" w:hAnsi="Arial" w:cs="Arial"/>
          <w:sz w:val="24"/>
          <w:szCs w:val="24"/>
        </w:rPr>
        <w:t>identify</w:t>
      </w:r>
      <w:r w:rsidR="00180E50">
        <w:rPr>
          <w:rFonts w:ascii="Arial" w:hAnsi="Arial" w:cs="Arial"/>
          <w:sz w:val="24"/>
          <w:szCs w:val="24"/>
        </w:rPr>
        <w:t xml:space="preserve"> </w:t>
      </w:r>
      <w:r w:rsidR="00AB69CC">
        <w:rPr>
          <w:rFonts w:ascii="Arial" w:hAnsi="Arial" w:cs="Arial"/>
          <w:sz w:val="24"/>
          <w:szCs w:val="24"/>
        </w:rPr>
        <w:t xml:space="preserve">and reduce </w:t>
      </w:r>
      <w:r w:rsidR="00180E50">
        <w:rPr>
          <w:rFonts w:ascii="Arial" w:hAnsi="Arial" w:cs="Arial"/>
          <w:sz w:val="24"/>
          <w:szCs w:val="24"/>
        </w:rPr>
        <w:t xml:space="preserve">variation, we aim to </w:t>
      </w:r>
      <w:r w:rsidR="00AB69CC">
        <w:rPr>
          <w:rFonts w:ascii="Arial" w:hAnsi="Arial" w:cs="Arial"/>
          <w:sz w:val="24"/>
          <w:szCs w:val="24"/>
        </w:rPr>
        <w:t xml:space="preserve">contribute to the </w:t>
      </w:r>
      <w:r w:rsidR="00157F08">
        <w:rPr>
          <w:rFonts w:ascii="Arial" w:hAnsi="Arial" w:cs="Arial"/>
          <w:sz w:val="24"/>
          <w:szCs w:val="24"/>
        </w:rPr>
        <w:t xml:space="preserve">achievement of the </w:t>
      </w:r>
      <w:r w:rsidR="00AB69CC">
        <w:rPr>
          <w:rFonts w:ascii="Arial" w:hAnsi="Arial" w:cs="Arial"/>
          <w:sz w:val="24"/>
          <w:szCs w:val="24"/>
        </w:rPr>
        <w:t>population health plan objectives.</w:t>
      </w:r>
    </w:p>
    <w:p w:rsidR="007F3F44" w:rsidRPr="00BC3A05" w:rsidRDefault="007F3F44" w:rsidP="00A96D9E">
      <w:pPr>
        <w:spacing w:after="0" w:line="240" w:lineRule="auto"/>
        <w:rPr>
          <w:rFonts w:ascii="Arial" w:hAnsi="Arial" w:cs="Arial"/>
          <w:sz w:val="24"/>
          <w:szCs w:val="24"/>
        </w:rPr>
      </w:pPr>
    </w:p>
    <w:p w:rsidR="008B2F8B" w:rsidRPr="008B2F8B" w:rsidRDefault="00542495" w:rsidP="00A96D9E">
      <w:pPr>
        <w:pStyle w:val="ListParagraph"/>
        <w:numPr>
          <w:ilvl w:val="1"/>
          <w:numId w:val="14"/>
        </w:numPr>
        <w:spacing w:after="0" w:line="240" w:lineRule="auto"/>
        <w:ind w:hanging="720"/>
        <w:rPr>
          <w:rFonts w:ascii="Arial" w:hAnsi="Arial" w:cs="Arial"/>
          <w:b/>
          <w:sz w:val="24"/>
          <w:szCs w:val="24"/>
        </w:rPr>
      </w:pPr>
      <w:r>
        <w:rPr>
          <w:rFonts w:ascii="Arial" w:hAnsi="Arial" w:cs="Arial"/>
          <w:b/>
          <w:sz w:val="24"/>
          <w:szCs w:val="24"/>
        </w:rPr>
        <w:t>D</w:t>
      </w:r>
      <w:r w:rsidR="00442195">
        <w:rPr>
          <w:rFonts w:ascii="Arial" w:hAnsi="Arial" w:cs="Arial"/>
          <w:b/>
          <w:sz w:val="24"/>
          <w:szCs w:val="24"/>
        </w:rPr>
        <w:t>iabetes care services</w:t>
      </w:r>
      <w:r w:rsidR="0070100F">
        <w:rPr>
          <w:rFonts w:ascii="Arial" w:hAnsi="Arial" w:cs="Arial"/>
          <w:b/>
          <w:sz w:val="24"/>
          <w:szCs w:val="24"/>
        </w:rPr>
        <w:t xml:space="preserve"> in GM</w:t>
      </w:r>
    </w:p>
    <w:p w:rsidR="008B2F8B" w:rsidRDefault="008B2F8B" w:rsidP="00A96D9E">
      <w:pPr>
        <w:spacing w:after="0" w:line="240" w:lineRule="auto"/>
        <w:rPr>
          <w:rFonts w:ascii="Arial" w:hAnsi="Arial" w:cs="Arial"/>
          <w:sz w:val="24"/>
          <w:szCs w:val="24"/>
        </w:rPr>
      </w:pPr>
    </w:p>
    <w:p w:rsidR="008F2B9A" w:rsidRDefault="008F2B9A" w:rsidP="00A96D9E">
      <w:pPr>
        <w:spacing w:after="0" w:line="240" w:lineRule="auto"/>
        <w:rPr>
          <w:rFonts w:ascii="Arial" w:hAnsi="Arial" w:cs="Arial"/>
          <w:sz w:val="24"/>
          <w:szCs w:val="24"/>
        </w:rPr>
      </w:pPr>
      <w:r>
        <w:rPr>
          <w:rFonts w:ascii="Arial" w:hAnsi="Arial" w:cs="Arial"/>
          <w:sz w:val="24"/>
          <w:szCs w:val="24"/>
        </w:rPr>
        <w:t>The development of diabet</w:t>
      </w:r>
      <w:r w:rsidR="00110ACE">
        <w:rPr>
          <w:rFonts w:ascii="Arial" w:hAnsi="Arial" w:cs="Arial"/>
          <w:sz w:val="24"/>
          <w:szCs w:val="24"/>
        </w:rPr>
        <w:t>es care in GM over the period 2</w:t>
      </w:r>
      <w:r>
        <w:rPr>
          <w:rFonts w:ascii="Arial" w:hAnsi="Arial" w:cs="Arial"/>
          <w:sz w:val="24"/>
          <w:szCs w:val="24"/>
        </w:rPr>
        <w:t>01</w:t>
      </w:r>
      <w:r w:rsidR="0096688A">
        <w:rPr>
          <w:rFonts w:ascii="Arial" w:hAnsi="Arial" w:cs="Arial"/>
          <w:sz w:val="24"/>
          <w:szCs w:val="24"/>
        </w:rPr>
        <w:t>8</w:t>
      </w:r>
      <w:r>
        <w:rPr>
          <w:rFonts w:ascii="Arial" w:hAnsi="Arial" w:cs="Arial"/>
          <w:sz w:val="24"/>
          <w:szCs w:val="24"/>
        </w:rPr>
        <w:t xml:space="preserve"> to 202</w:t>
      </w:r>
      <w:r w:rsidR="0096688A">
        <w:rPr>
          <w:rFonts w:ascii="Arial" w:hAnsi="Arial" w:cs="Arial"/>
          <w:sz w:val="24"/>
          <w:szCs w:val="24"/>
        </w:rPr>
        <w:t>3</w:t>
      </w:r>
      <w:r>
        <w:rPr>
          <w:rFonts w:ascii="Arial" w:hAnsi="Arial" w:cs="Arial"/>
          <w:sz w:val="24"/>
          <w:szCs w:val="24"/>
        </w:rPr>
        <w:t xml:space="preserve"> will comprise</w:t>
      </w:r>
      <w:r w:rsidR="00753B02">
        <w:rPr>
          <w:rFonts w:ascii="Arial" w:hAnsi="Arial" w:cs="Arial"/>
          <w:sz w:val="24"/>
          <w:szCs w:val="24"/>
        </w:rPr>
        <w:t xml:space="preserve"> of</w:t>
      </w:r>
      <w:r>
        <w:rPr>
          <w:rFonts w:ascii="Arial" w:hAnsi="Arial" w:cs="Arial"/>
          <w:sz w:val="24"/>
          <w:szCs w:val="24"/>
        </w:rPr>
        <w:t>:</w:t>
      </w:r>
    </w:p>
    <w:p w:rsidR="008F2B9A" w:rsidRDefault="008F2B9A" w:rsidP="00A96D9E">
      <w:pPr>
        <w:spacing w:after="0" w:line="240" w:lineRule="auto"/>
        <w:rPr>
          <w:rFonts w:ascii="Arial" w:hAnsi="Arial" w:cs="Arial"/>
          <w:sz w:val="24"/>
          <w:szCs w:val="24"/>
        </w:rPr>
      </w:pPr>
    </w:p>
    <w:p w:rsidR="008F2B9A" w:rsidRDefault="008F2B9A" w:rsidP="00A96D9E">
      <w:pPr>
        <w:pStyle w:val="ListParagraph"/>
        <w:numPr>
          <w:ilvl w:val="0"/>
          <w:numId w:val="10"/>
        </w:numPr>
        <w:spacing w:after="0" w:line="240" w:lineRule="auto"/>
        <w:rPr>
          <w:rFonts w:ascii="Arial" w:hAnsi="Arial" w:cs="Arial"/>
          <w:sz w:val="24"/>
          <w:szCs w:val="24"/>
        </w:rPr>
      </w:pPr>
      <w:r w:rsidRPr="008B2F8B">
        <w:rPr>
          <w:rFonts w:ascii="Arial" w:hAnsi="Arial" w:cs="Arial"/>
          <w:sz w:val="24"/>
          <w:szCs w:val="24"/>
        </w:rPr>
        <w:t>What is already being delivered in localities</w:t>
      </w:r>
      <w:r>
        <w:rPr>
          <w:rFonts w:ascii="Arial" w:hAnsi="Arial" w:cs="Arial"/>
          <w:sz w:val="24"/>
          <w:szCs w:val="24"/>
        </w:rPr>
        <w:t xml:space="preserve"> (business as usual)</w:t>
      </w:r>
    </w:p>
    <w:p w:rsidR="008F2B9A" w:rsidRDefault="008F2B9A" w:rsidP="00A96D9E">
      <w:pPr>
        <w:pStyle w:val="ListParagraph"/>
        <w:numPr>
          <w:ilvl w:val="0"/>
          <w:numId w:val="10"/>
        </w:numPr>
        <w:spacing w:after="0" w:line="240" w:lineRule="auto"/>
        <w:rPr>
          <w:rFonts w:ascii="Arial" w:hAnsi="Arial" w:cs="Arial"/>
          <w:sz w:val="24"/>
          <w:szCs w:val="24"/>
        </w:rPr>
      </w:pPr>
      <w:r w:rsidRPr="008B2F8B">
        <w:rPr>
          <w:rFonts w:ascii="Arial" w:hAnsi="Arial" w:cs="Arial"/>
          <w:sz w:val="24"/>
          <w:szCs w:val="24"/>
        </w:rPr>
        <w:t xml:space="preserve">New activity proposed by CCGs </w:t>
      </w:r>
      <w:r>
        <w:rPr>
          <w:rFonts w:ascii="Arial" w:hAnsi="Arial" w:cs="Arial"/>
          <w:sz w:val="24"/>
          <w:szCs w:val="24"/>
        </w:rPr>
        <w:t xml:space="preserve">(in 2017 </w:t>
      </w:r>
      <w:r w:rsidRPr="008B2F8B">
        <w:rPr>
          <w:rFonts w:ascii="Arial" w:hAnsi="Arial" w:cs="Arial"/>
          <w:sz w:val="24"/>
          <w:szCs w:val="24"/>
        </w:rPr>
        <w:t>locality transformation fund bids</w:t>
      </w:r>
      <w:r>
        <w:rPr>
          <w:rFonts w:ascii="Arial" w:hAnsi="Arial" w:cs="Arial"/>
          <w:sz w:val="24"/>
          <w:szCs w:val="24"/>
        </w:rPr>
        <w:t>)</w:t>
      </w:r>
    </w:p>
    <w:p w:rsidR="008F2B9A" w:rsidRDefault="008F2B9A" w:rsidP="00A96D9E">
      <w:pPr>
        <w:pStyle w:val="ListParagraph"/>
        <w:numPr>
          <w:ilvl w:val="0"/>
          <w:numId w:val="10"/>
        </w:numPr>
        <w:spacing w:after="0" w:line="240" w:lineRule="auto"/>
        <w:rPr>
          <w:rFonts w:ascii="Arial" w:hAnsi="Arial" w:cs="Arial"/>
          <w:sz w:val="24"/>
          <w:szCs w:val="24"/>
        </w:rPr>
      </w:pPr>
      <w:r w:rsidRPr="008B2F8B">
        <w:rPr>
          <w:rFonts w:ascii="Arial" w:hAnsi="Arial" w:cs="Arial"/>
          <w:sz w:val="24"/>
          <w:szCs w:val="24"/>
        </w:rPr>
        <w:t>GM-wide collective transformation work</w:t>
      </w:r>
      <w:r>
        <w:rPr>
          <w:rFonts w:ascii="Arial" w:hAnsi="Arial" w:cs="Arial"/>
          <w:sz w:val="24"/>
          <w:szCs w:val="24"/>
        </w:rPr>
        <w:t xml:space="preserve"> (which </w:t>
      </w:r>
      <w:r w:rsidR="0096688A">
        <w:rPr>
          <w:rFonts w:ascii="Arial" w:hAnsi="Arial" w:cs="Arial"/>
          <w:sz w:val="24"/>
          <w:szCs w:val="24"/>
        </w:rPr>
        <w:t xml:space="preserve">would be difficult for </w:t>
      </w:r>
      <w:r>
        <w:rPr>
          <w:rFonts w:ascii="Arial" w:hAnsi="Arial" w:cs="Arial"/>
          <w:sz w:val="24"/>
          <w:szCs w:val="24"/>
        </w:rPr>
        <w:t xml:space="preserve">CCGs </w:t>
      </w:r>
      <w:r w:rsidR="0096688A">
        <w:rPr>
          <w:rFonts w:ascii="Arial" w:hAnsi="Arial" w:cs="Arial"/>
          <w:sz w:val="24"/>
          <w:szCs w:val="24"/>
        </w:rPr>
        <w:t xml:space="preserve">to </w:t>
      </w:r>
      <w:r>
        <w:rPr>
          <w:rFonts w:ascii="Arial" w:hAnsi="Arial" w:cs="Arial"/>
          <w:sz w:val="24"/>
          <w:szCs w:val="24"/>
        </w:rPr>
        <w:t>undertake individually)</w:t>
      </w:r>
    </w:p>
    <w:p w:rsidR="008F2B9A" w:rsidRPr="008B2F8B" w:rsidRDefault="008F2B9A" w:rsidP="00A96D9E">
      <w:pPr>
        <w:pStyle w:val="ListParagraph"/>
        <w:numPr>
          <w:ilvl w:val="0"/>
          <w:numId w:val="10"/>
        </w:numPr>
        <w:spacing w:after="0" w:line="240" w:lineRule="auto"/>
        <w:rPr>
          <w:rFonts w:ascii="Arial" w:hAnsi="Arial" w:cs="Arial"/>
          <w:sz w:val="24"/>
          <w:szCs w:val="24"/>
        </w:rPr>
      </w:pPr>
      <w:r>
        <w:rPr>
          <w:rFonts w:ascii="Arial" w:hAnsi="Arial" w:cs="Arial"/>
          <w:sz w:val="24"/>
          <w:szCs w:val="24"/>
        </w:rPr>
        <w:t>Delivery of national programmes at a local level (which are separately funded)</w:t>
      </w:r>
    </w:p>
    <w:p w:rsidR="008F2B9A" w:rsidRDefault="008F2B9A" w:rsidP="00A96D9E">
      <w:pPr>
        <w:spacing w:after="0" w:line="240" w:lineRule="auto"/>
        <w:rPr>
          <w:rFonts w:ascii="Arial" w:hAnsi="Arial" w:cs="Arial"/>
          <w:sz w:val="24"/>
          <w:szCs w:val="24"/>
        </w:rPr>
      </w:pPr>
    </w:p>
    <w:p w:rsidR="0070100F" w:rsidRDefault="008F2B9A" w:rsidP="00A96D9E">
      <w:pPr>
        <w:spacing w:after="0" w:line="240" w:lineRule="auto"/>
        <w:rPr>
          <w:rFonts w:ascii="Arial" w:hAnsi="Arial" w:cs="Arial"/>
          <w:sz w:val="24"/>
          <w:szCs w:val="24"/>
        </w:rPr>
      </w:pPr>
      <w:r>
        <w:rPr>
          <w:rFonts w:ascii="Arial" w:hAnsi="Arial" w:cs="Arial"/>
          <w:sz w:val="24"/>
          <w:szCs w:val="24"/>
        </w:rPr>
        <w:t xml:space="preserve">The above elements need to </w:t>
      </w:r>
      <w:r w:rsidR="0096688A">
        <w:rPr>
          <w:rFonts w:ascii="Arial" w:hAnsi="Arial" w:cs="Arial"/>
          <w:sz w:val="24"/>
          <w:szCs w:val="24"/>
        </w:rPr>
        <w:t xml:space="preserve">be </w:t>
      </w:r>
      <w:r>
        <w:rPr>
          <w:rFonts w:ascii="Arial" w:hAnsi="Arial" w:cs="Arial"/>
          <w:sz w:val="24"/>
          <w:szCs w:val="24"/>
        </w:rPr>
        <w:t>combine</w:t>
      </w:r>
      <w:r w:rsidR="0096688A">
        <w:rPr>
          <w:rFonts w:ascii="Arial" w:hAnsi="Arial" w:cs="Arial"/>
          <w:sz w:val="24"/>
          <w:szCs w:val="24"/>
        </w:rPr>
        <w:t>d</w:t>
      </w:r>
      <w:r>
        <w:rPr>
          <w:rFonts w:ascii="Arial" w:hAnsi="Arial" w:cs="Arial"/>
          <w:sz w:val="24"/>
          <w:szCs w:val="24"/>
        </w:rPr>
        <w:t xml:space="preserve"> to generate improvements which can be embedded in the system and address unwarranted variation.  Variation occurs on a local basis (eg in delivery of primary care) and on a GM basis (in different approaches and outcomes across different CCGs).  </w:t>
      </w:r>
      <w:r w:rsidRPr="007A0CDF">
        <w:rPr>
          <w:rFonts w:ascii="Arial" w:hAnsi="Arial" w:cs="Arial"/>
          <w:sz w:val="24"/>
          <w:szCs w:val="24"/>
        </w:rPr>
        <w:t xml:space="preserve">A </w:t>
      </w:r>
      <w:r w:rsidRPr="00DA6995">
        <w:rPr>
          <w:rFonts w:ascii="Arial" w:hAnsi="Arial" w:cs="Arial"/>
          <w:i/>
          <w:sz w:val="24"/>
          <w:szCs w:val="24"/>
        </w:rPr>
        <w:t>GM Diabetes Strategy</w:t>
      </w:r>
      <w:r w:rsidRPr="007A0CDF">
        <w:rPr>
          <w:rFonts w:ascii="Arial" w:hAnsi="Arial" w:cs="Arial"/>
          <w:sz w:val="24"/>
          <w:szCs w:val="24"/>
        </w:rPr>
        <w:t xml:space="preserve"> is required in order to take a collective approach to understanding variation at dif</w:t>
      </w:r>
      <w:r>
        <w:rPr>
          <w:rFonts w:ascii="Arial" w:hAnsi="Arial" w:cs="Arial"/>
          <w:sz w:val="24"/>
          <w:szCs w:val="24"/>
        </w:rPr>
        <w:t>ferent levels and addressing it to embed improvement.</w:t>
      </w:r>
      <w:r w:rsidR="002A43F0">
        <w:rPr>
          <w:rFonts w:ascii="Arial" w:hAnsi="Arial" w:cs="Arial"/>
          <w:sz w:val="24"/>
          <w:szCs w:val="24"/>
        </w:rPr>
        <w:t xml:space="preserve">  It needs to ensure that the </w:t>
      </w:r>
      <w:r w:rsidR="00244793">
        <w:rPr>
          <w:rFonts w:ascii="Arial" w:hAnsi="Arial" w:cs="Arial"/>
          <w:sz w:val="24"/>
          <w:szCs w:val="24"/>
        </w:rPr>
        <w:t xml:space="preserve">organisation of </w:t>
      </w:r>
      <w:r w:rsidR="0070100F">
        <w:rPr>
          <w:rFonts w:ascii="Arial" w:hAnsi="Arial" w:cs="Arial"/>
          <w:sz w:val="24"/>
          <w:szCs w:val="24"/>
        </w:rPr>
        <w:t xml:space="preserve">services </w:t>
      </w:r>
      <w:r w:rsidR="00244793">
        <w:rPr>
          <w:rFonts w:ascii="Arial" w:hAnsi="Arial" w:cs="Arial"/>
          <w:sz w:val="24"/>
          <w:szCs w:val="24"/>
        </w:rPr>
        <w:t xml:space="preserve">in GM </w:t>
      </w:r>
      <w:r w:rsidR="002A43F0">
        <w:rPr>
          <w:rFonts w:ascii="Arial" w:hAnsi="Arial" w:cs="Arial"/>
          <w:sz w:val="24"/>
          <w:szCs w:val="24"/>
        </w:rPr>
        <w:t xml:space="preserve">is </w:t>
      </w:r>
      <w:r w:rsidR="0070100F">
        <w:rPr>
          <w:rFonts w:ascii="Arial" w:hAnsi="Arial" w:cs="Arial"/>
          <w:sz w:val="24"/>
          <w:szCs w:val="24"/>
        </w:rPr>
        <w:t>focus</w:t>
      </w:r>
      <w:r w:rsidR="002A43F0">
        <w:rPr>
          <w:rFonts w:ascii="Arial" w:hAnsi="Arial" w:cs="Arial"/>
          <w:sz w:val="24"/>
          <w:szCs w:val="24"/>
        </w:rPr>
        <w:t>sed</w:t>
      </w:r>
      <w:r w:rsidR="0070100F">
        <w:rPr>
          <w:rFonts w:ascii="Arial" w:hAnsi="Arial" w:cs="Arial"/>
          <w:sz w:val="24"/>
          <w:szCs w:val="24"/>
        </w:rPr>
        <w:t xml:space="preserve"> on the prevention of </w:t>
      </w:r>
      <w:r w:rsidR="003C45AB">
        <w:rPr>
          <w:rFonts w:ascii="Arial" w:hAnsi="Arial" w:cs="Arial"/>
          <w:sz w:val="24"/>
          <w:szCs w:val="24"/>
        </w:rPr>
        <w:t>diabetes</w:t>
      </w:r>
      <w:r w:rsidR="0070100F">
        <w:rPr>
          <w:rFonts w:ascii="Arial" w:hAnsi="Arial" w:cs="Arial"/>
          <w:sz w:val="24"/>
          <w:szCs w:val="24"/>
        </w:rPr>
        <w:t xml:space="preserve">, </w:t>
      </w:r>
      <w:r w:rsidR="003C45AB">
        <w:rPr>
          <w:rFonts w:ascii="Arial" w:hAnsi="Arial" w:cs="Arial"/>
          <w:sz w:val="24"/>
          <w:szCs w:val="24"/>
        </w:rPr>
        <w:t>the control of diabetes</w:t>
      </w:r>
      <w:r w:rsidR="0070100F">
        <w:rPr>
          <w:rFonts w:ascii="Arial" w:hAnsi="Arial" w:cs="Arial"/>
          <w:sz w:val="24"/>
          <w:szCs w:val="24"/>
        </w:rPr>
        <w:t xml:space="preserve"> and complications of the disease.</w:t>
      </w:r>
      <w:r w:rsidR="00A95170">
        <w:rPr>
          <w:rFonts w:ascii="Arial" w:hAnsi="Arial" w:cs="Arial"/>
          <w:sz w:val="24"/>
          <w:szCs w:val="24"/>
        </w:rPr>
        <w:t xml:space="preserve"> Some examples of the recommendations are:</w:t>
      </w:r>
    </w:p>
    <w:p w:rsidR="00244793" w:rsidRDefault="00244793" w:rsidP="00A96D9E">
      <w:pPr>
        <w:spacing w:after="0" w:line="240" w:lineRule="auto"/>
        <w:rPr>
          <w:rFonts w:ascii="Arial" w:hAnsi="Arial" w:cs="Arial"/>
          <w:sz w:val="24"/>
          <w:szCs w:val="24"/>
        </w:rPr>
      </w:pPr>
    </w:p>
    <w:p w:rsidR="00244793" w:rsidRPr="00537B11" w:rsidRDefault="00537B11" w:rsidP="00A96D9E">
      <w:pPr>
        <w:spacing w:after="0" w:line="240" w:lineRule="auto"/>
        <w:rPr>
          <w:rFonts w:ascii="Arial" w:hAnsi="Arial" w:cs="Arial"/>
          <w:i/>
          <w:sz w:val="24"/>
          <w:szCs w:val="24"/>
        </w:rPr>
      </w:pPr>
      <w:r>
        <w:rPr>
          <w:rFonts w:ascii="Arial" w:hAnsi="Arial" w:cs="Arial"/>
          <w:i/>
          <w:sz w:val="24"/>
          <w:szCs w:val="24"/>
        </w:rPr>
        <w:t xml:space="preserve">Prevention of </w:t>
      </w:r>
      <w:r w:rsidR="00A85892">
        <w:rPr>
          <w:rFonts w:ascii="Arial" w:hAnsi="Arial" w:cs="Arial"/>
          <w:i/>
          <w:sz w:val="24"/>
          <w:szCs w:val="24"/>
        </w:rPr>
        <w:t>diabetes</w:t>
      </w:r>
      <w:r>
        <w:rPr>
          <w:rFonts w:ascii="Arial" w:hAnsi="Arial" w:cs="Arial"/>
          <w:i/>
          <w:sz w:val="24"/>
          <w:szCs w:val="24"/>
        </w:rPr>
        <w:t>:</w:t>
      </w:r>
      <w:r w:rsidRPr="00537B11">
        <w:rPr>
          <w:rFonts w:ascii="Arial" w:hAnsi="Arial" w:cs="Arial"/>
          <w:sz w:val="24"/>
          <w:szCs w:val="24"/>
        </w:rPr>
        <w:t xml:space="preserve"> </w:t>
      </w:r>
      <w:r w:rsidR="00DE1BDE">
        <w:rPr>
          <w:rFonts w:ascii="Arial" w:hAnsi="Arial" w:cs="Arial"/>
          <w:sz w:val="24"/>
          <w:szCs w:val="24"/>
        </w:rPr>
        <w:t xml:space="preserve">Preventing the onset of </w:t>
      </w:r>
      <w:r w:rsidR="000776B3">
        <w:rPr>
          <w:rFonts w:ascii="Arial" w:hAnsi="Arial" w:cs="Arial"/>
          <w:sz w:val="24"/>
          <w:szCs w:val="24"/>
        </w:rPr>
        <w:t xml:space="preserve">T2D </w:t>
      </w:r>
      <w:r w:rsidR="00DE1BDE">
        <w:rPr>
          <w:rFonts w:ascii="Arial" w:hAnsi="Arial" w:cs="Arial"/>
          <w:sz w:val="24"/>
          <w:szCs w:val="24"/>
        </w:rPr>
        <w:t xml:space="preserve">requires effective </w:t>
      </w:r>
      <w:r w:rsidR="00A85892">
        <w:rPr>
          <w:rFonts w:ascii="Arial" w:hAnsi="Arial" w:cs="Arial"/>
          <w:sz w:val="24"/>
          <w:szCs w:val="24"/>
        </w:rPr>
        <w:t>policies</w:t>
      </w:r>
      <w:r w:rsidR="00DE1BDE">
        <w:rPr>
          <w:rFonts w:ascii="Arial" w:hAnsi="Arial" w:cs="Arial"/>
          <w:sz w:val="24"/>
          <w:szCs w:val="24"/>
        </w:rPr>
        <w:t xml:space="preserve"> for children and young people as well as adults.  </w:t>
      </w:r>
      <w:r w:rsidR="00244793">
        <w:rPr>
          <w:rFonts w:ascii="Arial" w:hAnsi="Arial" w:cs="Arial"/>
          <w:sz w:val="24"/>
          <w:szCs w:val="24"/>
        </w:rPr>
        <w:t xml:space="preserve">The GM Diabetes Strategy supports the </w:t>
      </w:r>
      <w:r w:rsidR="00DE1BDE">
        <w:rPr>
          <w:rFonts w:ascii="Arial" w:hAnsi="Arial" w:cs="Arial"/>
          <w:sz w:val="24"/>
          <w:szCs w:val="24"/>
        </w:rPr>
        <w:t>GM Popul</w:t>
      </w:r>
      <w:r w:rsidR="00A97F65">
        <w:rPr>
          <w:rFonts w:ascii="Arial" w:hAnsi="Arial" w:cs="Arial"/>
          <w:sz w:val="24"/>
          <w:szCs w:val="24"/>
        </w:rPr>
        <w:t>ation Health Plan commitments</w:t>
      </w:r>
      <w:r w:rsidR="00DE1BDE">
        <w:rPr>
          <w:rFonts w:ascii="Arial" w:hAnsi="Arial" w:cs="Arial"/>
          <w:sz w:val="24"/>
          <w:szCs w:val="24"/>
        </w:rPr>
        <w:t xml:space="preserve"> in relation to improved nutrition and physical activity for you</w:t>
      </w:r>
      <w:r w:rsidR="00753B02">
        <w:rPr>
          <w:rFonts w:ascii="Arial" w:hAnsi="Arial" w:cs="Arial"/>
          <w:sz w:val="24"/>
          <w:szCs w:val="24"/>
        </w:rPr>
        <w:t>ng</w:t>
      </w:r>
      <w:r w:rsidR="0039316D">
        <w:rPr>
          <w:rFonts w:ascii="Arial" w:hAnsi="Arial" w:cs="Arial"/>
          <w:sz w:val="24"/>
          <w:szCs w:val="24"/>
        </w:rPr>
        <w:t xml:space="preserve"> people.  It will also comple</w:t>
      </w:r>
      <w:r w:rsidR="00DE1BDE">
        <w:rPr>
          <w:rFonts w:ascii="Arial" w:hAnsi="Arial" w:cs="Arial"/>
          <w:sz w:val="24"/>
          <w:szCs w:val="24"/>
        </w:rPr>
        <w:t xml:space="preserve">ment the plan </w:t>
      </w:r>
      <w:r w:rsidR="00D647CA">
        <w:rPr>
          <w:rFonts w:ascii="Arial" w:hAnsi="Arial" w:cs="Arial"/>
          <w:sz w:val="24"/>
          <w:szCs w:val="24"/>
        </w:rPr>
        <w:t xml:space="preserve">to </w:t>
      </w:r>
      <w:r w:rsidR="00DE1BDE">
        <w:rPr>
          <w:rFonts w:ascii="Arial" w:hAnsi="Arial" w:cs="Arial"/>
          <w:sz w:val="24"/>
          <w:szCs w:val="24"/>
        </w:rPr>
        <w:t xml:space="preserve">revamp NHS Health Checks in GM </w:t>
      </w:r>
      <w:r w:rsidR="00D647CA">
        <w:rPr>
          <w:rFonts w:ascii="Arial" w:hAnsi="Arial" w:cs="Arial"/>
          <w:sz w:val="24"/>
          <w:szCs w:val="24"/>
        </w:rPr>
        <w:t xml:space="preserve">meaning more people at risk will be </w:t>
      </w:r>
      <w:r w:rsidR="00706E91">
        <w:rPr>
          <w:rFonts w:ascii="Arial" w:hAnsi="Arial" w:cs="Arial"/>
          <w:sz w:val="24"/>
          <w:szCs w:val="24"/>
        </w:rPr>
        <w:t>identified</w:t>
      </w:r>
      <w:r w:rsidR="00D647CA">
        <w:rPr>
          <w:rFonts w:ascii="Arial" w:hAnsi="Arial" w:cs="Arial"/>
          <w:sz w:val="24"/>
          <w:szCs w:val="24"/>
        </w:rPr>
        <w:t xml:space="preserve"> earlier.  SCN focus on transition from childrens’ to adult services will include diabetes</w:t>
      </w:r>
      <w:r w:rsidR="00A954DB">
        <w:rPr>
          <w:rFonts w:ascii="Arial" w:hAnsi="Arial" w:cs="Arial"/>
          <w:sz w:val="24"/>
          <w:szCs w:val="24"/>
        </w:rPr>
        <w:t>,</w:t>
      </w:r>
      <w:r w:rsidR="00D647CA">
        <w:rPr>
          <w:rFonts w:ascii="Arial" w:hAnsi="Arial" w:cs="Arial"/>
          <w:sz w:val="24"/>
          <w:szCs w:val="24"/>
        </w:rPr>
        <w:t xml:space="preserve"> </w:t>
      </w:r>
      <w:r w:rsidR="00A954DB">
        <w:rPr>
          <w:rFonts w:ascii="Arial" w:hAnsi="Arial" w:cs="Arial"/>
          <w:sz w:val="24"/>
          <w:szCs w:val="24"/>
        </w:rPr>
        <w:t xml:space="preserve">leading to </w:t>
      </w:r>
      <w:r w:rsidR="00D647CA">
        <w:rPr>
          <w:rFonts w:ascii="Arial" w:hAnsi="Arial" w:cs="Arial"/>
          <w:sz w:val="24"/>
          <w:szCs w:val="24"/>
        </w:rPr>
        <w:t>improved transition.</w:t>
      </w:r>
    </w:p>
    <w:p w:rsidR="00244793" w:rsidRDefault="00244793" w:rsidP="00A96D9E">
      <w:pPr>
        <w:spacing w:after="0" w:line="240" w:lineRule="auto"/>
        <w:rPr>
          <w:rFonts w:ascii="Arial" w:hAnsi="Arial" w:cs="Arial"/>
          <w:sz w:val="24"/>
          <w:szCs w:val="24"/>
        </w:rPr>
      </w:pPr>
    </w:p>
    <w:p w:rsidR="003B6928" w:rsidRPr="00886385" w:rsidRDefault="00A85892" w:rsidP="00A96D9E">
      <w:pPr>
        <w:spacing w:after="0" w:line="240" w:lineRule="auto"/>
        <w:rPr>
          <w:rFonts w:ascii="Arial" w:hAnsi="Arial" w:cs="Arial"/>
          <w:sz w:val="24"/>
          <w:szCs w:val="24"/>
          <w:vertAlign w:val="subscript"/>
        </w:rPr>
      </w:pPr>
      <w:r>
        <w:rPr>
          <w:rFonts w:ascii="Arial" w:hAnsi="Arial" w:cs="Arial"/>
          <w:i/>
          <w:sz w:val="24"/>
          <w:szCs w:val="24"/>
        </w:rPr>
        <w:t>Control</w:t>
      </w:r>
      <w:r w:rsidR="003B6928">
        <w:rPr>
          <w:rFonts w:ascii="Arial" w:hAnsi="Arial" w:cs="Arial"/>
          <w:i/>
          <w:sz w:val="24"/>
          <w:szCs w:val="24"/>
        </w:rPr>
        <w:t xml:space="preserve"> </w:t>
      </w:r>
      <w:r w:rsidR="00D70AF3">
        <w:rPr>
          <w:rFonts w:ascii="Arial" w:hAnsi="Arial" w:cs="Arial"/>
          <w:i/>
          <w:sz w:val="24"/>
          <w:szCs w:val="24"/>
        </w:rPr>
        <w:t xml:space="preserve">of </w:t>
      </w:r>
      <w:r>
        <w:rPr>
          <w:rFonts w:ascii="Arial" w:hAnsi="Arial" w:cs="Arial"/>
          <w:i/>
          <w:sz w:val="24"/>
          <w:szCs w:val="24"/>
        </w:rPr>
        <w:t>diabetes</w:t>
      </w:r>
      <w:r w:rsidR="00537B11">
        <w:rPr>
          <w:rFonts w:ascii="Arial" w:hAnsi="Arial" w:cs="Arial"/>
          <w:i/>
          <w:sz w:val="24"/>
          <w:szCs w:val="24"/>
        </w:rPr>
        <w:t>:</w:t>
      </w:r>
      <w:r w:rsidR="00537B11" w:rsidRPr="00537B11">
        <w:rPr>
          <w:rFonts w:ascii="Arial" w:hAnsi="Arial" w:cs="Arial"/>
          <w:sz w:val="24"/>
          <w:szCs w:val="24"/>
        </w:rPr>
        <w:t xml:space="preserve">  </w:t>
      </w:r>
      <w:r w:rsidR="00D70AF3">
        <w:rPr>
          <w:rFonts w:ascii="Arial" w:hAnsi="Arial" w:cs="Arial"/>
          <w:sz w:val="24"/>
          <w:szCs w:val="24"/>
        </w:rPr>
        <w:t>In T1D,</w:t>
      </w:r>
      <w:r w:rsidR="003B6928">
        <w:rPr>
          <w:rFonts w:ascii="Arial" w:hAnsi="Arial" w:cs="Arial"/>
          <w:sz w:val="24"/>
          <w:szCs w:val="24"/>
        </w:rPr>
        <w:t xml:space="preserve"> control of diabetes depends upon balancing diet, physical activity and the use of exogenous insulin whilst accepting that diabetes will be ever present.  In T2D, lifestyle changes and/or clinical interventions will improve glycaemic control – indeed, in some </w:t>
      </w:r>
      <w:r w:rsidR="00796AC7">
        <w:rPr>
          <w:rFonts w:ascii="Arial" w:hAnsi="Arial" w:cs="Arial"/>
          <w:sz w:val="24"/>
          <w:szCs w:val="24"/>
        </w:rPr>
        <w:t>people</w:t>
      </w:r>
      <w:r w:rsidR="003B6928">
        <w:rPr>
          <w:rFonts w:ascii="Arial" w:hAnsi="Arial" w:cs="Arial"/>
          <w:sz w:val="24"/>
          <w:szCs w:val="24"/>
        </w:rPr>
        <w:t>,</w:t>
      </w:r>
      <w:r w:rsidR="00DD0FA0">
        <w:rPr>
          <w:rFonts w:ascii="Arial" w:hAnsi="Arial" w:cs="Arial"/>
          <w:sz w:val="24"/>
          <w:szCs w:val="24"/>
        </w:rPr>
        <w:t xml:space="preserve"> </w:t>
      </w:r>
      <w:r w:rsidR="001D2D8E">
        <w:rPr>
          <w:rFonts w:ascii="Arial" w:hAnsi="Arial" w:cs="Arial"/>
          <w:sz w:val="24"/>
          <w:szCs w:val="24"/>
        </w:rPr>
        <w:t>g</w:t>
      </w:r>
      <w:r w:rsidR="00DD0FA0">
        <w:rPr>
          <w:rFonts w:ascii="Arial" w:hAnsi="Arial" w:cs="Arial"/>
          <w:sz w:val="24"/>
          <w:szCs w:val="24"/>
        </w:rPr>
        <w:t>lucose levels may become normali</w:t>
      </w:r>
      <w:r w:rsidR="001D2D8E">
        <w:rPr>
          <w:rFonts w:ascii="Arial" w:hAnsi="Arial" w:cs="Arial"/>
          <w:sz w:val="24"/>
          <w:szCs w:val="24"/>
        </w:rPr>
        <w:t>sed</w:t>
      </w:r>
      <w:r w:rsidR="003B6928">
        <w:rPr>
          <w:rFonts w:ascii="Arial" w:hAnsi="Arial" w:cs="Arial"/>
          <w:sz w:val="24"/>
          <w:szCs w:val="24"/>
        </w:rPr>
        <w:t>.</w:t>
      </w:r>
      <w:r w:rsidR="009A36B6">
        <w:rPr>
          <w:rFonts w:ascii="Arial" w:hAnsi="Arial" w:cs="Arial"/>
          <w:sz w:val="24"/>
          <w:szCs w:val="24"/>
        </w:rPr>
        <w:t xml:space="preserve">  The commissioning of more structured education will be an important element in achieving this.</w:t>
      </w:r>
    </w:p>
    <w:p w:rsidR="003B6928" w:rsidRDefault="003B6928" w:rsidP="00A96D9E">
      <w:pPr>
        <w:spacing w:after="0" w:line="240" w:lineRule="auto"/>
        <w:rPr>
          <w:rFonts w:ascii="Arial" w:hAnsi="Arial" w:cs="Arial"/>
          <w:sz w:val="24"/>
          <w:szCs w:val="24"/>
        </w:rPr>
      </w:pPr>
    </w:p>
    <w:p w:rsidR="00244793" w:rsidRDefault="00AA1F9C" w:rsidP="00A96D9E">
      <w:pPr>
        <w:spacing w:after="0" w:line="240" w:lineRule="auto"/>
        <w:rPr>
          <w:rFonts w:ascii="Arial" w:hAnsi="Arial" w:cs="Arial"/>
          <w:sz w:val="24"/>
          <w:szCs w:val="24"/>
        </w:rPr>
      </w:pPr>
      <w:r>
        <w:rPr>
          <w:rFonts w:ascii="Arial" w:hAnsi="Arial" w:cs="Arial"/>
          <w:sz w:val="24"/>
          <w:szCs w:val="24"/>
        </w:rPr>
        <w:t xml:space="preserve">The requirement for high </w:t>
      </w:r>
      <w:r w:rsidR="00801A8B" w:rsidRPr="00A95170">
        <w:rPr>
          <w:rFonts w:ascii="Arial" w:hAnsi="Arial" w:cs="Arial"/>
          <w:sz w:val="24"/>
          <w:szCs w:val="24"/>
        </w:rPr>
        <w:t xml:space="preserve">quality information </w:t>
      </w:r>
      <w:r w:rsidR="00F72FAD">
        <w:rPr>
          <w:rFonts w:ascii="Arial" w:hAnsi="Arial" w:cs="Arial"/>
          <w:sz w:val="24"/>
          <w:szCs w:val="24"/>
        </w:rPr>
        <w:t xml:space="preserve">to </w:t>
      </w:r>
      <w:r w:rsidR="00801A8B" w:rsidRPr="00A95170">
        <w:rPr>
          <w:rFonts w:ascii="Arial" w:hAnsi="Arial" w:cs="Arial"/>
          <w:sz w:val="24"/>
          <w:szCs w:val="24"/>
        </w:rPr>
        <w:t>be embedd</w:t>
      </w:r>
      <w:r>
        <w:rPr>
          <w:rFonts w:ascii="Arial" w:hAnsi="Arial" w:cs="Arial"/>
          <w:sz w:val="24"/>
          <w:szCs w:val="24"/>
        </w:rPr>
        <w:t>ed</w:t>
      </w:r>
      <w:r w:rsidR="00801A8B" w:rsidRPr="00A95170">
        <w:rPr>
          <w:rFonts w:ascii="Arial" w:hAnsi="Arial" w:cs="Arial"/>
          <w:sz w:val="24"/>
          <w:szCs w:val="24"/>
        </w:rPr>
        <w:t xml:space="preserve"> into GP standards</w:t>
      </w:r>
      <w:r w:rsidR="00F72FAD">
        <w:rPr>
          <w:rFonts w:ascii="Arial" w:hAnsi="Arial" w:cs="Arial"/>
          <w:sz w:val="24"/>
          <w:szCs w:val="24"/>
        </w:rPr>
        <w:t xml:space="preserve"> </w:t>
      </w:r>
      <w:r w:rsidR="00A9704E">
        <w:rPr>
          <w:rFonts w:ascii="Arial" w:hAnsi="Arial" w:cs="Arial"/>
          <w:sz w:val="24"/>
          <w:szCs w:val="24"/>
        </w:rPr>
        <w:t xml:space="preserve">and other clinical specifications </w:t>
      </w:r>
      <w:r w:rsidR="003A2A04">
        <w:rPr>
          <w:rFonts w:ascii="Arial" w:hAnsi="Arial" w:cs="Arial"/>
          <w:sz w:val="24"/>
          <w:szCs w:val="24"/>
        </w:rPr>
        <w:t xml:space="preserve">will improve the fight against the progression of </w:t>
      </w:r>
      <w:r w:rsidR="00F72FAD">
        <w:rPr>
          <w:rFonts w:ascii="Arial" w:hAnsi="Arial" w:cs="Arial"/>
          <w:sz w:val="24"/>
          <w:szCs w:val="24"/>
        </w:rPr>
        <w:t>T2D</w:t>
      </w:r>
      <w:r w:rsidR="001D2D8E">
        <w:rPr>
          <w:rFonts w:ascii="Arial" w:hAnsi="Arial" w:cs="Arial"/>
          <w:sz w:val="24"/>
          <w:szCs w:val="24"/>
        </w:rPr>
        <w:t xml:space="preserve"> and the development of complications</w:t>
      </w:r>
      <w:r w:rsidR="003A2A04">
        <w:rPr>
          <w:rFonts w:ascii="Arial" w:hAnsi="Arial" w:cs="Arial"/>
          <w:sz w:val="24"/>
          <w:szCs w:val="24"/>
        </w:rPr>
        <w:t xml:space="preserve">.  In all </w:t>
      </w:r>
      <w:r w:rsidR="001D2D8E">
        <w:rPr>
          <w:rFonts w:ascii="Arial" w:hAnsi="Arial" w:cs="Arial"/>
          <w:sz w:val="24"/>
          <w:szCs w:val="24"/>
        </w:rPr>
        <w:t xml:space="preserve">diabetes </w:t>
      </w:r>
      <w:r w:rsidR="003A2A04">
        <w:rPr>
          <w:rFonts w:ascii="Arial" w:hAnsi="Arial" w:cs="Arial"/>
          <w:sz w:val="24"/>
          <w:szCs w:val="24"/>
        </w:rPr>
        <w:t xml:space="preserve">care there will be </w:t>
      </w:r>
      <w:r w:rsidR="001B7A90" w:rsidRPr="00680D7A">
        <w:rPr>
          <w:rFonts w:ascii="Arial" w:hAnsi="Arial" w:cs="Arial"/>
          <w:color w:val="000000"/>
          <w:sz w:val="24"/>
          <w:szCs w:val="24"/>
        </w:rPr>
        <w:t xml:space="preserve">improved quality of information provided to </w:t>
      </w:r>
      <w:r w:rsidR="00796AC7">
        <w:rPr>
          <w:rFonts w:ascii="Arial" w:hAnsi="Arial" w:cs="Arial"/>
          <w:color w:val="000000"/>
          <w:sz w:val="24"/>
          <w:szCs w:val="24"/>
        </w:rPr>
        <w:t xml:space="preserve">people with diabetes </w:t>
      </w:r>
      <w:r w:rsidR="001B7A90" w:rsidRPr="00680D7A">
        <w:rPr>
          <w:rFonts w:ascii="Arial" w:hAnsi="Arial" w:cs="Arial"/>
          <w:color w:val="000000"/>
          <w:sz w:val="24"/>
          <w:szCs w:val="24"/>
        </w:rPr>
        <w:t xml:space="preserve">with the assistance of novel use of new technology, and improving the electronic communication between primary and secondary care. </w:t>
      </w:r>
      <w:r w:rsidR="00801A8B" w:rsidRPr="00A95170">
        <w:rPr>
          <w:rFonts w:ascii="Arial" w:hAnsi="Arial" w:cs="Arial"/>
          <w:sz w:val="24"/>
          <w:szCs w:val="24"/>
        </w:rPr>
        <w:t>Flash</w:t>
      </w:r>
      <w:r w:rsidR="00801A8B">
        <w:rPr>
          <w:rFonts w:ascii="Arial" w:hAnsi="Arial" w:cs="Arial"/>
          <w:sz w:val="24"/>
          <w:szCs w:val="24"/>
        </w:rPr>
        <w:t xml:space="preserve"> glucose monitoring</w:t>
      </w:r>
      <w:r w:rsidR="00622604">
        <w:rPr>
          <w:rFonts w:ascii="Arial" w:hAnsi="Arial" w:cs="Arial"/>
          <w:sz w:val="24"/>
          <w:szCs w:val="24"/>
        </w:rPr>
        <w:t xml:space="preserve">, for </w:t>
      </w:r>
      <w:r w:rsidR="000C1A92">
        <w:rPr>
          <w:rFonts w:ascii="Arial" w:hAnsi="Arial" w:cs="Arial"/>
          <w:sz w:val="24"/>
          <w:szCs w:val="24"/>
        </w:rPr>
        <w:t>person</w:t>
      </w:r>
      <w:r w:rsidR="00622604">
        <w:rPr>
          <w:rFonts w:ascii="Arial" w:hAnsi="Arial" w:cs="Arial"/>
          <w:sz w:val="24"/>
          <w:szCs w:val="24"/>
        </w:rPr>
        <w:t>s reliant on insulin,</w:t>
      </w:r>
      <w:r w:rsidR="00801A8B">
        <w:rPr>
          <w:rFonts w:ascii="Arial" w:hAnsi="Arial" w:cs="Arial"/>
          <w:sz w:val="24"/>
          <w:szCs w:val="24"/>
        </w:rPr>
        <w:t xml:space="preserve"> will improve self-managed care </w:t>
      </w:r>
      <w:r w:rsidR="007E7AAF">
        <w:rPr>
          <w:rFonts w:ascii="Arial" w:hAnsi="Arial" w:cs="Arial"/>
          <w:sz w:val="24"/>
          <w:szCs w:val="24"/>
        </w:rPr>
        <w:t>and this will be further supported by personalised care planning.  More proactive discussion around bariatric surgery</w:t>
      </w:r>
      <w:r w:rsidR="00622604">
        <w:rPr>
          <w:rFonts w:ascii="Arial" w:hAnsi="Arial" w:cs="Arial"/>
          <w:sz w:val="24"/>
          <w:szCs w:val="24"/>
        </w:rPr>
        <w:t xml:space="preserve">, for </w:t>
      </w:r>
      <w:r w:rsidR="00796AC7">
        <w:rPr>
          <w:rFonts w:ascii="Arial" w:hAnsi="Arial" w:cs="Arial"/>
          <w:sz w:val="24"/>
          <w:szCs w:val="24"/>
        </w:rPr>
        <w:t xml:space="preserve">people with </w:t>
      </w:r>
      <w:r w:rsidR="00622604">
        <w:rPr>
          <w:rFonts w:ascii="Arial" w:hAnsi="Arial" w:cs="Arial"/>
          <w:sz w:val="24"/>
          <w:szCs w:val="24"/>
        </w:rPr>
        <w:t>T2D satisfying the NICE criteria,</w:t>
      </w:r>
      <w:r w:rsidR="009A36B6">
        <w:rPr>
          <w:rFonts w:ascii="Arial" w:hAnsi="Arial" w:cs="Arial"/>
          <w:sz w:val="24"/>
          <w:szCs w:val="24"/>
        </w:rPr>
        <w:t xml:space="preserve"> </w:t>
      </w:r>
      <w:r w:rsidR="007E7AAF">
        <w:rPr>
          <w:rFonts w:ascii="Arial" w:hAnsi="Arial" w:cs="Arial"/>
          <w:sz w:val="24"/>
          <w:szCs w:val="24"/>
        </w:rPr>
        <w:t xml:space="preserve">will </w:t>
      </w:r>
      <w:r w:rsidR="000C1A92">
        <w:rPr>
          <w:rFonts w:ascii="Arial" w:hAnsi="Arial" w:cs="Arial"/>
          <w:sz w:val="24"/>
          <w:szCs w:val="24"/>
        </w:rPr>
        <w:t xml:space="preserve">help to </w:t>
      </w:r>
      <w:r w:rsidR="007E7AAF">
        <w:rPr>
          <w:rFonts w:ascii="Arial" w:hAnsi="Arial" w:cs="Arial"/>
          <w:sz w:val="24"/>
          <w:szCs w:val="24"/>
        </w:rPr>
        <w:t xml:space="preserve">ensure that an increased number of </w:t>
      </w:r>
      <w:r w:rsidR="00796AC7">
        <w:rPr>
          <w:rFonts w:ascii="Arial" w:hAnsi="Arial" w:cs="Arial"/>
          <w:sz w:val="24"/>
          <w:szCs w:val="24"/>
        </w:rPr>
        <w:t>these people</w:t>
      </w:r>
      <w:r w:rsidR="007E7AAF">
        <w:rPr>
          <w:rFonts w:ascii="Arial" w:hAnsi="Arial" w:cs="Arial"/>
          <w:sz w:val="24"/>
          <w:szCs w:val="24"/>
        </w:rPr>
        <w:t xml:space="preserve"> will </w:t>
      </w:r>
      <w:r w:rsidR="007E7AAF">
        <w:rPr>
          <w:rFonts w:ascii="Arial" w:hAnsi="Arial" w:cs="Arial"/>
          <w:sz w:val="24"/>
          <w:szCs w:val="24"/>
        </w:rPr>
        <w:lastRenderedPageBreak/>
        <w:t xml:space="preserve">be able to access the benefits </w:t>
      </w:r>
      <w:r w:rsidR="00204CD1">
        <w:rPr>
          <w:rFonts w:ascii="Arial" w:hAnsi="Arial" w:cs="Arial"/>
          <w:sz w:val="24"/>
          <w:szCs w:val="24"/>
        </w:rPr>
        <w:t>of this cost-effective intervention</w:t>
      </w:r>
      <w:r w:rsidR="007E7AAF">
        <w:rPr>
          <w:rFonts w:ascii="Arial" w:hAnsi="Arial" w:cs="Arial"/>
          <w:sz w:val="24"/>
          <w:szCs w:val="24"/>
        </w:rPr>
        <w:t xml:space="preserve">.  </w:t>
      </w:r>
      <w:r w:rsidR="00C63FCC">
        <w:rPr>
          <w:rFonts w:ascii="Arial" w:hAnsi="Arial" w:cs="Arial"/>
          <w:sz w:val="24"/>
          <w:szCs w:val="24"/>
        </w:rPr>
        <w:t xml:space="preserve">A GM-wide strategy for tackling diabetes will mean that an increased number of </w:t>
      </w:r>
      <w:r w:rsidR="000C1A92">
        <w:rPr>
          <w:rFonts w:ascii="Arial" w:hAnsi="Arial" w:cs="Arial"/>
          <w:sz w:val="24"/>
          <w:szCs w:val="24"/>
        </w:rPr>
        <w:t>persons</w:t>
      </w:r>
      <w:r w:rsidR="00C63FCC">
        <w:rPr>
          <w:rFonts w:ascii="Arial" w:hAnsi="Arial" w:cs="Arial"/>
          <w:sz w:val="24"/>
          <w:szCs w:val="24"/>
        </w:rPr>
        <w:t xml:space="preserve"> will receive all designated care servi</w:t>
      </w:r>
      <w:r w:rsidR="00204CD1">
        <w:rPr>
          <w:rFonts w:ascii="Arial" w:hAnsi="Arial" w:cs="Arial"/>
          <w:sz w:val="24"/>
          <w:szCs w:val="24"/>
        </w:rPr>
        <w:t xml:space="preserve">ces and </w:t>
      </w:r>
      <w:r w:rsidR="00C63FCC">
        <w:rPr>
          <w:rFonts w:ascii="Arial" w:hAnsi="Arial" w:cs="Arial"/>
          <w:sz w:val="24"/>
          <w:szCs w:val="24"/>
        </w:rPr>
        <w:t>the inclusion of additional processes over and above those already agreed nationally.</w:t>
      </w:r>
    </w:p>
    <w:p w:rsidR="00801A8B" w:rsidRDefault="00801A8B" w:rsidP="00A96D9E">
      <w:pPr>
        <w:spacing w:after="0" w:line="240" w:lineRule="auto"/>
        <w:rPr>
          <w:rFonts w:ascii="Arial" w:hAnsi="Arial" w:cs="Arial"/>
          <w:sz w:val="24"/>
          <w:szCs w:val="24"/>
        </w:rPr>
      </w:pPr>
    </w:p>
    <w:p w:rsidR="00244793" w:rsidRPr="00537B11" w:rsidRDefault="002A43F0" w:rsidP="00A96D9E">
      <w:pPr>
        <w:spacing w:after="0" w:line="240" w:lineRule="auto"/>
        <w:rPr>
          <w:rFonts w:ascii="Arial" w:hAnsi="Arial" w:cs="Arial"/>
          <w:i/>
          <w:sz w:val="24"/>
          <w:szCs w:val="24"/>
        </w:rPr>
      </w:pPr>
      <w:r w:rsidRPr="002A43F0">
        <w:rPr>
          <w:rFonts w:ascii="Arial" w:hAnsi="Arial" w:cs="Arial"/>
          <w:i/>
          <w:sz w:val="24"/>
          <w:szCs w:val="24"/>
        </w:rPr>
        <w:t>Prevention of c</w:t>
      </w:r>
      <w:r w:rsidR="00537B11">
        <w:rPr>
          <w:rFonts w:ascii="Arial" w:hAnsi="Arial" w:cs="Arial"/>
          <w:i/>
          <w:sz w:val="24"/>
          <w:szCs w:val="24"/>
        </w:rPr>
        <w:t>omplications:</w:t>
      </w:r>
      <w:r w:rsidR="00537B11" w:rsidRPr="00537B11">
        <w:rPr>
          <w:rFonts w:ascii="Arial" w:hAnsi="Arial" w:cs="Arial"/>
          <w:sz w:val="24"/>
          <w:szCs w:val="24"/>
        </w:rPr>
        <w:t xml:space="preserve">  </w:t>
      </w:r>
      <w:r w:rsidR="00C63FCC">
        <w:rPr>
          <w:rFonts w:ascii="Arial" w:hAnsi="Arial" w:cs="Arial"/>
          <w:sz w:val="24"/>
          <w:szCs w:val="24"/>
        </w:rPr>
        <w:t xml:space="preserve">The introduction of an inpatient care bundle and a commitment to </w:t>
      </w:r>
      <w:r w:rsidR="001C232B">
        <w:rPr>
          <w:rFonts w:ascii="Arial" w:hAnsi="Arial" w:cs="Arial"/>
          <w:sz w:val="24"/>
          <w:szCs w:val="24"/>
        </w:rPr>
        <w:t xml:space="preserve">ensuring </w:t>
      </w:r>
      <w:r w:rsidR="00287FDE">
        <w:rPr>
          <w:rFonts w:ascii="Arial" w:hAnsi="Arial" w:cs="Arial"/>
          <w:sz w:val="24"/>
          <w:szCs w:val="24"/>
        </w:rPr>
        <w:t xml:space="preserve">one </w:t>
      </w:r>
      <w:r w:rsidR="001C232B">
        <w:rPr>
          <w:rFonts w:ascii="Arial" w:hAnsi="Arial" w:cs="Arial"/>
          <w:sz w:val="24"/>
          <w:szCs w:val="24"/>
        </w:rPr>
        <w:t xml:space="preserve">nurse with specific </w:t>
      </w:r>
      <w:r w:rsidR="000B229D">
        <w:rPr>
          <w:rFonts w:ascii="Arial" w:hAnsi="Arial" w:cs="Arial"/>
          <w:sz w:val="24"/>
          <w:szCs w:val="24"/>
        </w:rPr>
        <w:t>d</w:t>
      </w:r>
      <w:r w:rsidR="00110ACE">
        <w:rPr>
          <w:rFonts w:ascii="Arial" w:hAnsi="Arial" w:cs="Arial"/>
          <w:sz w:val="24"/>
          <w:szCs w:val="24"/>
        </w:rPr>
        <w:t xml:space="preserve">iabetes </w:t>
      </w:r>
      <w:r w:rsidR="001C232B">
        <w:rPr>
          <w:rFonts w:ascii="Arial" w:hAnsi="Arial" w:cs="Arial"/>
          <w:sz w:val="24"/>
          <w:szCs w:val="24"/>
        </w:rPr>
        <w:t xml:space="preserve">knowledge </w:t>
      </w:r>
      <w:r w:rsidR="00287FDE">
        <w:rPr>
          <w:rFonts w:ascii="Arial" w:hAnsi="Arial" w:cs="Arial"/>
          <w:sz w:val="24"/>
          <w:szCs w:val="24"/>
        </w:rPr>
        <w:t xml:space="preserve">to </w:t>
      </w:r>
      <w:r w:rsidR="001C232B">
        <w:rPr>
          <w:rFonts w:ascii="Arial" w:hAnsi="Arial" w:cs="Arial"/>
          <w:sz w:val="24"/>
          <w:szCs w:val="24"/>
        </w:rPr>
        <w:t xml:space="preserve">every </w:t>
      </w:r>
      <w:r w:rsidR="00287FDE">
        <w:rPr>
          <w:rFonts w:ascii="Arial" w:hAnsi="Arial" w:cs="Arial"/>
          <w:sz w:val="24"/>
          <w:szCs w:val="24"/>
        </w:rPr>
        <w:t xml:space="preserve">250 inpatient beds will help to reduce complications and improve patient care and experience.  </w:t>
      </w:r>
      <w:r w:rsidR="00164346">
        <w:rPr>
          <w:rFonts w:ascii="Arial" w:hAnsi="Arial" w:cs="Arial"/>
          <w:sz w:val="24"/>
          <w:szCs w:val="24"/>
        </w:rPr>
        <w:t>Improved management of cardiovascular disease</w:t>
      </w:r>
      <w:r w:rsidR="00A95170">
        <w:rPr>
          <w:rFonts w:ascii="Arial" w:hAnsi="Arial" w:cs="Arial"/>
          <w:sz w:val="24"/>
          <w:szCs w:val="24"/>
        </w:rPr>
        <w:t xml:space="preserve"> and risk factors</w:t>
      </w:r>
      <w:r w:rsidR="00164346">
        <w:rPr>
          <w:rFonts w:ascii="Arial" w:hAnsi="Arial" w:cs="Arial"/>
          <w:sz w:val="24"/>
          <w:szCs w:val="24"/>
        </w:rPr>
        <w:t xml:space="preserve"> and rapid access to lower limb care </w:t>
      </w:r>
      <w:r w:rsidR="00537B11">
        <w:rPr>
          <w:rFonts w:ascii="Arial" w:hAnsi="Arial" w:cs="Arial"/>
          <w:sz w:val="24"/>
          <w:szCs w:val="24"/>
        </w:rPr>
        <w:t>will</w:t>
      </w:r>
      <w:r w:rsidR="000C1A92">
        <w:rPr>
          <w:rFonts w:ascii="Arial" w:hAnsi="Arial" w:cs="Arial"/>
          <w:sz w:val="24"/>
          <w:szCs w:val="24"/>
        </w:rPr>
        <w:t xml:space="preserve"> help to</w:t>
      </w:r>
      <w:r w:rsidR="00537B11">
        <w:rPr>
          <w:rFonts w:ascii="Arial" w:hAnsi="Arial" w:cs="Arial"/>
          <w:sz w:val="24"/>
          <w:szCs w:val="24"/>
        </w:rPr>
        <w:t xml:space="preserve"> reduce </w:t>
      </w:r>
      <w:r w:rsidR="00A95170">
        <w:rPr>
          <w:rFonts w:ascii="Arial" w:hAnsi="Arial" w:cs="Arial"/>
          <w:sz w:val="24"/>
          <w:szCs w:val="24"/>
        </w:rPr>
        <w:t xml:space="preserve">cardiovascular </w:t>
      </w:r>
      <w:r w:rsidR="00537B11">
        <w:rPr>
          <w:rFonts w:ascii="Arial" w:hAnsi="Arial" w:cs="Arial"/>
          <w:sz w:val="24"/>
          <w:szCs w:val="24"/>
        </w:rPr>
        <w:t xml:space="preserve">complications </w:t>
      </w:r>
      <w:r w:rsidR="00A95170">
        <w:rPr>
          <w:rFonts w:ascii="Arial" w:hAnsi="Arial" w:cs="Arial"/>
          <w:sz w:val="24"/>
          <w:szCs w:val="24"/>
        </w:rPr>
        <w:t xml:space="preserve">including </w:t>
      </w:r>
      <w:r w:rsidR="00537B11">
        <w:rPr>
          <w:rFonts w:ascii="Arial" w:hAnsi="Arial" w:cs="Arial"/>
          <w:sz w:val="24"/>
          <w:szCs w:val="24"/>
        </w:rPr>
        <w:t xml:space="preserve">amputations.  </w:t>
      </w:r>
      <w:r w:rsidR="009A6980">
        <w:rPr>
          <w:rFonts w:ascii="Arial" w:hAnsi="Arial" w:cs="Arial"/>
          <w:sz w:val="24"/>
          <w:szCs w:val="24"/>
        </w:rPr>
        <w:t xml:space="preserve">Older </w:t>
      </w:r>
      <w:r w:rsidR="00796AC7">
        <w:rPr>
          <w:rFonts w:ascii="Arial" w:hAnsi="Arial" w:cs="Arial"/>
          <w:sz w:val="24"/>
          <w:szCs w:val="24"/>
        </w:rPr>
        <w:t xml:space="preserve">people with diabetes </w:t>
      </w:r>
      <w:r w:rsidR="009A6980">
        <w:rPr>
          <w:rFonts w:ascii="Arial" w:hAnsi="Arial" w:cs="Arial"/>
          <w:sz w:val="24"/>
          <w:szCs w:val="24"/>
        </w:rPr>
        <w:t>will be scree</w:t>
      </w:r>
      <w:r w:rsidR="004829CD">
        <w:rPr>
          <w:rFonts w:ascii="Arial" w:hAnsi="Arial" w:cs="Arial"/>
          <w:sz w:val="24"/>
          <w:szCs w:val="24"/>
        </w:rPr>
        <w:t>ne</w:t>
      </w:r>
      <w:r w:rsidR="009A6980">
        <w:rPr>
          <w:rFonts w:ascii="Arial" w:hAnsi="Arial" w:cs="Arial"/>
          <w:sz w:val="24"/>
          <w:szCs w:val="24"/>
        </w:rPr>
        <w:t xml:space="preserve">d for atrial fibrillation </w:t>
      </w:r>
      <w:r w:rsidR="004829CD">
        <w:rPr>
          <w:rFonts w:ascii="Arial" w:hAnsi="Arial" w:cs="Arial"/>
          <w:sz w:val="24"/>
          <w:szCs w:val="24"/>
        </w:rPr>
        <w:t>and</w:t>
      </w:r>
      <w:r w:rsidR="00E6187A">
        <w:rPr>
          <w:rFonts w:ascii="Arial" w:hAnsi="Arial" w:cs="Arial"/>
          <w:sz w:val="24"/>
          <w:szCs w:val="24"/>
        </w:rPr>
        <w:t>,</w:t>
      </w:r>
      <w:r w:rsidR="004829CD">
        <w:rPr>
          <w:rFonts w:ascii="Arial" w:hAnsi="Arial" w:cs="Arial"/>
          <w:sz w:val="24"/>
          <w:szCs w:val="24"/>
        </w:rPr>
        <w:t xml:space="preserve"> </w:t>
      </w:r>
      <w:r w:rsidR="000C1A92">
        <w:rPr>
          <w:rFonts w:ascii="Arial" w:hAnsi="Arial" w:cs="Arial"/>
          <w:sz w:val="24"/>
          <w:szCs w:val="24"/>
        </w:rPr>
        <w:t>because they have diabetes, their</w:t>
      </w:r>
      <w:r w:rsidR="004829CD">
        <w:rPr>
          <w:rFonts w:ascii="Arial" w:hAnsi="Arial" w:cs="Arial"/>
          <w:sz w:val="24"/>
          <w:szCs w:val="24"/>
        </w:rPr>
        <w:t xml:space="preserve"> CH</w:t>
      </w:r>
      <w:r w:rsidR="004829CD" w:rsidRPr="004829CD">
        <w:rPr>
          <w:rFonts w:ascii="Arial" w:hAnsi="Arial" w:cs="Arial"/>
          <w:sz w:val="24"/>
          <w:szCs w:val="24"/>
          <w:vertAlign w:val="subscript"/>
        </w:rPr>
        <w:t>2</w:t>
      </w:r>
      <w:r w:rsidR="004829CD">
        <w:rPr>
          <w:rFonts w:ascii="Arial" w:hAnsi="Arial" w:cs="Arial"/>
          <w:sz w:val="24"/>
          <w:szCs w:val="24"/>
        </w:rPr>
        <w:t>DS</w:t>
      </w:r>
      <w:r w:rsidR="004829CD" w:rsidRPr="004829CD">
        <w:rPr>
          <w:rFonts w:ascii="Arial" w:hAnsi="Arial" w:cs="Arial"/>
          <w:sz w:val="24"/>
          <w:szCs w:val="24"/>
          <w:vertAlign w:val="subscript"/>
        </w:rPr>
        <w:t>2</w:t>
      </w:r>
      <w:r w:rsidR="004829CD">
        <w:rPr>
          <w:rFonts w:ascii="Arial" w:hAnsi="Arial" w:cs="Arial"/>
          <w:sz w:val="24"/>
          <w:szCs w:val="24"/>
        </w:rPr>
        <w:t xml:space="preserve">-VASc </w:t>
      </w:r>
      <w:r w:rsidR="00E6187A">
        <w:rPr>
          <w:rFonts w:ascii="Arial" w:hAnsi="Arial" w:cs="Arial"/>
          <w:sz w:val="24"/>
          <w:szCs w:val="24"/>
        </w:rPr>
        <w:t>score will be at least</w:t>
      </w:r>
      <w:r w:rsidR="004829CD">
        <w:rPr>
          <w:rFonts w:ascii="Arial" w:hAnsi="Arial" w:cs="Arial"/>
          <w:sz w:val="24"/>
          <w:szCs w:val="24"/>
        </w:rPr>
        <w:t xml:space="preserve"> </w:t>
      </w:r>
      <w:r w:rsidR="00E6187A">
        <w:rPr>
          <w:rFonts w:ascii="Arial" w:hAnsi="Arial" w:cs="Arial"/>
          <w:sz w:val="24"/>
          <w:szCs w:val="24"/>
        </w:rPr>
        <w:t>2</w:t>
      </w:r>
      <w:r w:rsidR="004829CD">
        <w:rPr>
          <w:rFonts w:ascii="Arial" w:hAnsi="Arial" w:cs="Arial"/>
          <w:sz w:val="24"/>
          <w:szCs w:val="24"/>
        </w:rPr>
        <w:t xml:space="preserve"> </w:t>
      </w:r>
      <w:r w:rsidR="00E6187A">
        <w:rPr>
          <w:rFonts w:ascii="Arial" w:hAnsi="Arial" w:cs="Arial"/>
          <w:sz w:val="24"/>
          <w:szCs w:val="24"/>
        </w:rPr>
        <w:t xml:space="preserve">which means they should </w:t>
      </w:r>
      <w:r w:rsidR="004829CD">
        <w:rPr>
          <w:rFonts w:ascii="Arial" w:hAnsi="Arial" w:cs="Arial"/>
          <w:sz w:val="24"/>
          <w:szCs w:val="24"/>
        </w:rPr>
        <w:t>be prescribe</w:t>
      </w:r>
      <w:r w:rsidR="009E682A">
        <w:rPr>
          <w:rFonts w:ascii="Arial" w:hAnsi="Arial" w:cs="Arial"/>
          <w:sz w:val="24"/>
          <w:szCs w:val="24"/>
        </w:rPr>
        <w:t>d</w:t>
      </w:r>
      <w:r w:rsidR="004829CD">
        <w:rPr>
          <w:rFonts w:ascii="Arial" w:hAnsi="Arial" w:cs="Arial"/>
          <w:sz w:val="24"/>
          <w:szCs w:val="24"/>
        </w:rPr>
        <w:t xml:space="preserve"> anticoagulation.  </w:t>
      </w:r>
    </w:p>
    <w:p w:rsidR="008B2F8B" w:rsidRDefault="008B2F8B" w:rsidP="00A96D9E">
      <w:pPr>
        <w:spacing w:after="0" w:line="240" w:lineRule="auto"/>
        <w:rPr>
          <w:rFonts w:ascii="Arial" w:hAnsi="Arial" w:cs="Arial"/>
          <w:sz w:val="24"/>
          <w:szCs w:val="24"/>
        </w:rPr>
      </w:pPr>
    </w:p>
    <w:p w:rsidR="00B30451" w:rsidRDefault="00B30451" w:rsidP="00A96D9E">
      <w:pPr>
        <w:spacing w:after="0" w:line="240" w:lineRule="auto"/>
        <w:rPr>
          <w:rFonts w:ascii="Arial" w:hAnsi="Arial" w:cs="Arial"/>
          <w:sz w:val="24"/>
          <w:szCs w:val="24"/>
        </w:rPr>
      </w:pPr>
    </w:p>
    <w:p w:rsidR="00333462" w:rsidRPr="00C13C23" w:rsidRDefault="000E552C" w:rsidP="00A96D9E">
      <w:pPr>
        <w:pStyle w:val="ListParagraph"/>
        <w:numPr>
          <w:ilvl w:val="1"/>
          <w:numId w:val="14"/>
        </w:numPr>
        <w:spacing w:after="0" w:line="240" w:lineRule="auto"/>
        <w:ind w:hanging="720"/>
        <w:rPr>
          <w:rFonts w:ascii="Arial" w:hAnsi="Arial" w:cs="Arial"/>
          <w:b/>
          <w:sz w:val="24"/>
          <w:szCs w:val="24"/>
        </w:rPr>
      </w:pPr>
      <w:r>
        <w:rPr>
          <w:rFonts w:ascii="Arial" w:hAnsi="Arial" w:cs="Arial"/>
          <w:b/>
          <w:sz w:val="24"/>
          <w:szCs w:val="24"/>
        </w:rPr>
        <w:t>Key work areas</w:t>
      </w:r>
    </w:p>
    <w:p w:rsidR="00333462" w:rsidRDefault="00333462" w:rsidP="00A96D9E">
      <w:pPr>
        <w:spacing w:after="0" w:line="240" w:lineRule="auto"/>
        <w:rPr>
          <w:rFonts w:ascii="Arial" w:hAnsi="Arial" w:cs="Arial"/>
          <w:sz w:val="24"/>
          <w:szCs w:val="24"/>
        </w:rPr>
      </w:pPr>
    </w:p>
    <w:p w:rsidR="005E5999" w:rsidRDefault="00E907D7" w:rsidP="00A96D9E">
      <w:pPr>
        <w:spacing w:after="0" w:line="240" w:lineRule="auto"/>
        <w:rPr>
          <w:rFonts w:ascii="Arial" w:hAnsi="Arial" w:cs="Arial"/>
          <w:sz w:val="24"/>
          <w:szCs w:val="24"/>
        </w:rPr>
      </w:pPr>
      <w:r>
        <w:rPr>
          <w:rFonts w:ascii="Arial" w:hAnsi="Arial" w:cs="Arial"/>
          <w:sz w:val="24"/>
          <w:szCs w:val="24"/>
        </w:rPr>
        <w:t>Within the context of the above framework, t</w:t>
      </w:r>
      <w:r w:rsidR="005E5999">
        <w:rPr>
          <w:rFonts w:ascii="Arial" w:hAnsi="Arial" w:cs="Arial"/>
          <w:sz w:val="24"/>
          <w:szCs w:val="24"/>
        </w:rPr>
        <w:t>here is significant potential to improve services</w:t>
      </w:r>
      <w:r w:rsidR="00F62CEE">
        <w:rPr>
          <w:rFonts w:ascii="Arial" w:hAnsi="Arial" w:cs="Arial"/>
          <w:sz w:val="24"/>
          <w:szCs w:val="24"/>
        </w:rPr>
        <w:t xml:space="preserve"> </w:t>
      </w:r>
      <w:r w:rsidR="0038777D">
        <w:rPr>
          <w:rFonts w:ascii="Arial" w:hAnsi="Arial" w:cs="Arial"/>
          <w:sz w:val="24"/>
          <w:szCs w:val="24"/>
        </w:rPr>
        <w:t xml:space="preserve">in both traditional and innovate ways </w:t>
      </w:r>
      <w:r w:rsidR="00F62CEE">
        <w:rPr>
          <w:rFonts w:ascii="Arial" w:hAnsi="Arial" w:cs="Arial"/>
          <w:sz w:val="24"/>
          <w:szCs w:val="24"/>
        </w:rPr>
        <w:t xml:space="preserve">and </w:t>
      </w:r>
      <w:r w:rsidR="00753B02">
        <w:rPr>
          <w:rFonts w:ascii="Arial" w:hAnsi="Arial" w:cs="Arial"/>
          <w:sz w:val="24"/>
          <w:szCs w:val="24"/>
        </w:rPr>
        <w:t xml:space="preserve">contribute to </w:t>
      </w:r>
      <w:r w:rsidR="00F62CEE">
        <w:rPr>
          <w:rFonts w:ascii="Arial" w:hAnsi="Arial" w:cs="Arial"/>
          <w:sz w:val="24"/>
          <w:szCs w:val="24"/>
        </w:rPr>
        <w:t xml:space="preserve">national </w:t>
      </w:r>
      <w:r w:rsidR="00753B02">
        <w:rPr>
          <w:rFonts w:ascii="Arial" w:hAnsi="Arial" w:cs="Arial"/>
          <w:sz w:val="24"/>
          <w:szCs w:val="24"/>
        </w:rPr>
        <w:t xml:space="preserve">targets </w:t>
      </w:r>
      <w:r w:rsidR="00F62CEE">
        <w:rPr>
          <w:rFonts w:ascii="Arial" w:hAnsi="Arial" w:cs="Arial"/>
          <w:sz w:val="24"/>
          <w:szCs w:val="24"/>
        </w:rPr>
        <w:t>in</w:t>
      </w:r>
      <w:r w:rsidR="000B64AE">
        <w:rPr>
          <w:rFonts w:ascii="Arial" w:hAnsi="Arial" w:cs="Arial"/>
          <w:sz w:val="24"/>
          <w:szCs w:val="24"/>
        </w:rPr>
        <w:t xml:space="preserve"> </w:t>
      </w:r>
      <w:r>
        <w:rPr>
          <w:rFonts w:ascii="Arial" w:hAnsi="Arial" w:cs="Arial"/>
          <w:sz w:val="24"/>
          <w:szCs w:val="24"/>
        </w:rPr>
        <w:t>areas such as</w:t>
      </w:r>
      <w:r w:rsidR="00F62CEE">
        <w:rPr>
          <w:rFonts w:ascii="Arial" w:hAnsi="Arial" w:cs="Arial"/>
          <w:sz w:val="24"/>
          <w:szCs w:val="24"/>
        </w:rPr>
        <w:t>:</w:t>
      </w:r>
      <w:r w:rsidR="005E5999">
        <w:rPr>
          <w:rFonts w:ascii="Arial" w:hAnsi="Arial" w:cs="Arial"/>
          <w:sz w:val="24"/>
          <w:szCs w:val="24"/>
        </w:rPr>
        <w:t xml:space="preserve"> </w:t>
      </w:r>
    </w:p>
    <w:p w:rsidR="005E5999" w:rsidRDefault="005E5999" w:rsidP="00A96D9E">
      <w:pPr>
        <w:spacing w:after="0" w:line="240" w:lineRule="auto"/>
        <w:rPr>
          <w:rFonts w:ascii="Arial" w:hAnsi="Arial" w:cs="Arial"/>
          <w:sz w:val="24"/>
          <w:szCs w:val="24"/>
        </w:rPr>
      </w:pPr>
    </w:p>
    <w:p w:rsidR="005E5999" w:rsidRPr="00F62CEE" w:rsidRDefault="005E5999" w:rsidP="00A96D9E">
      <w:pPr>
        <w:pStyle w:val="ListParagraph"/>
        <w:numPr>
          <w:ilvl w:val="0"/>
          <w:numId w:val="11"/>
        </w:numPr>
        <w:spacing w:after="0" w:line="240" w:lineRule="auto"/>
        <w:rPr>
          <w:rFonts w:ascii="Arial" w:hAnsi="Arial" w:cs="Arial"/>
          <w:sz w:val="24"/>
          <w:szCs w:val="24"/>
        </w:rPr>
      </w:pPr>
      <w:r w:rsidRPr="00F62CEE">
        <w:rPr>
          <w:rFonts w:ascii="Arial" w:hAnsi="Arial" w:cs="Arial"/>
          <w:sz w:val="24"/>
          <w:szCs w:val="24"/>
        </w:rPr>
        <w:t>Structured education</w:t>
      </w:r>
    </w:p>
    <w:p w:rsidR="005E5999" w:rsidRPr="00F62CEE" w:rsidRDefault="005E5999" w:rsidP="00A96D9E">
      <w:pPr>
        <w:pStyle w:val="ListParagraph"/>
        <w:numPr>
          <w:ilvl w:val="0"/>
          <w:numId w:val="11"/>
        </w:numPr>
        <w:spacing w:after="0" w:line="240" w:lineRule="auto"/>
        <w:rPr>
          <w:rFonts w:ascii="Arial" w:hAnsi="Arial" w:cs="Arial"/>
          <w:sz w:val="24"/>
          <w:szCs w:val="24"/>
        </w:rPr>
      </w:pPr>
      <w:r w:rsidRPr="00F62CEE">
        <w:rPr>
          <w:rFonts w:ascii="Arial" w:hAnsi="Arial" w:cs="Arial"/>
          <w:sz w:val="24"/>
          <w:szCs w:val="24"/>
        </w:rPr>
        <w:t>Lower limb care</w:t>
      </w:r>
    </w:p>
    <w:p w:rsidR="005E5999" w:rsidRPr="00F62CEE" w:rsidRDefault="005E5999" w:rsidP="00A96D9E">
      <w:pPr>
        <w:pStyle w:val="ListParagraph"/>
        <w:numPr>
          <w:ilvl w:val="0"/>
          <w:numId w:val="11"/>
        </w:numPr>
        <w:spacing w:after="0" w:line="240" w:lineRule="auto"/>
        <w:rPr>
          <w:rFonts w:ascii="Arial" w:hAnsi="Arial" w:cs="Arial"/>
          <w:sz w:val="24"/>
          <w:szCs w:val="24"/>
        </w:rPr>
      </w:pPr>
      <w:r w:rsidRPr="00F62CEE">
        <w:rPr>
          <w:rFonts w:ascii="Arial" w:hAnsi="Arial" w:cs="Arial"/>
          <w:sz w:val="24"/>
          <w:szCs w:val="24"/>
        </w:rPr>
        <w:t>Treatment targets</w:t>
      </w:r>
    </w:p>
    <w:p w:rsidR="005E5999" w:rsidRPr="00F62CEE" w:rsidRDefault="00BB727D" w:rsidP="00A96D9E">
      <w:pPr>
        <w:pStyle w:val="ListParagraph"/>
        <w:numPr>
          <w:ilvl w:val="0"/>
          <w:numId w:val="11"/>
        </w:numPr>
        <w:spacing w:after="0" w:line="240" w:lineRule="auto"/>
        <w:rPr>
          <w:rFonts w:ascii="Arial" w:hAnsi="Arial" w:cs="Arial"/>
          <w:sz w:val="24"/>
          <w:szCs w:val="24"/>
        </w:rPr>
      </w:pPr>
      <w:r>
        <w:rPr>
          <w:rFonts w:ascii="Arial" w:hAnsi="Arial" w:cs="Arial"/>
          <w:sz w:val="24"/>
          <w:szCs w:val="24"/>
        </w:rPr>
        <w:t xml:space="preserve">Diabetes </w:t>
      </w:r>
      <w:r w:rsidR="0038777D">
        <w:rPr>
          <w:rFonts w:ascii="Arial" w:hAnsi="Arial" w:cs="Arial"/>
          <w:sz w:val="24"/>
          <w:szCs w:val="24"/>
        </w:rPr>
        <w:t>nursing levels</w:t>
      </w:r>
    </w:p>
    <w:p w:rsidR="00912896" w:rsidRDefault="00912896" w:rsidP="00A96D9E">
      <w:pPr>
        <w:spacing w:after="0" w:line="240" w:lineRule="auto"/>
        <w:rPr>
          <w:rFonts w:ascii="Arial" w:hAnsi="Arial" w:cs="Arial"/>
          <w:sz w:val="24"/>
          <w:szCs w:val="24"/>
        </w:rPr>
      </w:pPr>
    </w:p>
    <w:p w:rsidR="00912896" w:rsidRPr="009776C2" w:rsidRDefault="00ED24E9" w:rsidP="00A96D9E">
      <w:pPr>
        <w:spacing w:after="0" w:line="240" w:lineRule="auto"/>
        <w:rPr>
          <w:rFonts w:ascii="Arial" w:hAnsi="Arial" w:cs="Arial"/>
          <w:sz w:val="24"/>
          <w:szCs w:val="24"/>
        </w:rPr>
      </w:pPr>
      <w:r>
        <w:rPr>
          <w:rFonts w:ascii="Arial" w:hAnsi="Arial" w:cs="Arial"/>
          <w:sz w:val="24"/>
          <w:szCs w:val="24"/>
        </w:rPr>
        <w:t xml:space="preserve">Localities </w:t>
      </w:r>
      <w:r w:rsidR="00234E74">
        <w:rPr>
          <w:rFonts w:ascii="Arial" w:hAnsi="Arial" w:cs="Arial"/>
          <w:sz w:val="24"/>
          <w:szCs w:val="24"/>
        </w:rPr>
        <w:t xml:space="preserve">will be supported to </w:t>
      </w:r>
      <w:r>
        <w:rPr>
          <w:rFonts w:ascii="Arial" w:hAnsi="Arial" w:cs="Arial"/>
          <w:sz w:val="24"/>
          <w:szCs w:val="24"/>
        </w:rPr>
        <w:t xml:space="preserve">work together to build </w:t>
      </w:r>
      <w:r w:rsidR="00234E74">
        <w:rPr>
          <w:rFonts w:ascii="Arial" w:hAnsi="Arial" w:cs="Arial"/>
          <w:sz w:val="24"/>
          <w:szCs w:val="24"/>
        </w:rPr>
        <w:t xml:space="preserve">on the existing </w:t>
      </w:r>
      <w:r>
        <w:rPr>
          <w:rFonts w:ascii="Arial" w:hAnsi="Arial" w:cs="Arial"/>
          <w:sz w:val="24"/>
          <w:szCs w:val="24"/>
        </w:rPr>
        <w:t xml:space="preserve">baseline measures on the </w:t>
      </w:r>
      <w:r w:rsidR="00426DAC">
        <w:rPr>
          <w:rFonts w:ascii="Arial" w:hAnsi="Arial" w:cs="Arial"/>
          <w:sz w:val="24"/>
          <w:szCs w:val="24"/>
        </w:rPr>
        <w:t>quality and</w:t>
      </w:r>
      <w:r>
        <w:rPr>
          <w:rFonts w:ascii="Arial" w:hAnsi="Arial" w:cs="Arial"/>
          <w:sz w:val="24"/>
          <w:szCs w:val="24"/>
        </w:rPr>
        <w:t xml:space="preserve"> uptake of structured education and agree targets for improving both.  </w:t>
      </w:r>
      <w:r w:rsidR="00912896">
        <w:rPr>
          <w:rFonts w:ascii="Arial" w:hAnsi="Arial" w:cs="Arial"/>
          <w:sz w:val="24"/>
          <w:szCs w:val="24"/>
        </w:rPr>
        <w:t>A</w:t>
      </w:r>
      <w:r w:rsidR="00F62CEE" w:rsidRPr="00DA6995">
        <w:rPr>
          <w:rFonts w:ascii="Arial" w:hAnsi="Arial" w:cs="Arial"/>
          <w:sz w:val="24"/>
          <w:szCs w:val="24"/>
        </w:rPr>
        <w:t xml:space="preserve"> </w:t>
      </w:r>
      <w:r w:rsidR="00463C1E" w:rsidRPr="00DA6995">
        <w:rPr>
          <w:rFonts w:ascii="Arial" w:hAnsi="Arial" w:cs="Arial"/>
          <w:sz w:val="24"/>
          <w:szCs w:val="24"/>
        </w:rPr>
        <w:t>co-ordinated</w:t>
      </w:r>
      <w:r w:rsidR="00F62CEE" w:rsidRPr="00DA6995">
        <w:rPr>
          <w:rFonts w:ascii="Arial" w:hAnsi="Arial" w:cs="Arial"/>
          <w:sz w:val="24"/>
          <w:szCs w:val="24"/>
        </w:rPr>
        <w:t xml:space="preserve"> approach </w:t>
      </w:r>
      <w:r w:rsidR="00912896">
        <w:rPr>
          <w:rFonts w:ascii="Arial" w:hAnsi="Arial" w:cs="Arial"/>
          <w:sz w:val="24"/>
          <w:szCs w:val="24"/>
        </w:rPr>
        <w:t xml:space="preserve">is required in order to facilitate </w:t>
      </w:r>
      <w:r w:rsidR="00BB727D">
        <w:rPr>
          <w:rFonts w:ascii="Arial" w:hAnsi="Arial" w:cs="Arial"/>
          <w:sz w:val="24"/>
          <w:szCs w:val="24"/>
        </w:rPr>
        <w:t>an integrated</w:t>
      </w:r>
      <w:r w:rsidR="00204CD1">
        <w:rPr>
          <w:rFonts w:ascii="Arial" w:hAnsi="Arial" w:cs="Arial"/>
          <w:sz w:val="24"/>
          <w:szCs w:val="24"/>
        </w:rPr>
        <w:t xml:space="preserve"> </w:t>
      </w:r>
      <w:r w:rsidR="00F62CEE" w:rsidRPr="00DA6995">
        <w:rPr>
          <w:rFonts w:ascii="Arial" w:hAnsi="Arial" w:cs="Arial"/>
          <w:sz w:val="24"/>
          <w:szCs w:val="24"/>
        </w:rPr>
        <w:t xml:space="preserve">lower limb </w:t>
      </w:r>
      <w:r w:rsidR="00BB727D">
        <w:rPr>
          <w:rFonts w:ascii="Arial" w:hAnsi="Arial" w:cs="Arial"/>
          <w:sz w:val="24"/>
          <w:szCs w:val="24"/>
        </w:rPr>
        <w:t xml:space="preserve">pathway </w:t>
      </w:r>
      <w:r w:rsidR="007473AF">
        <w:rPr>
          <w:rFonts w:ascii="Arial" w:hAnsi="Arial" w:cs="Arial"/>
          <w:sz w:val="24"/>
          <w:szCs w:val="24"/>
        </w:rPr>
        <w:t>(</w:t>
      </w:r>
      <w:r w:rsidR="00E81693" w:rsidRPr="009079B7">
        <w:rPr>
          <w:rFonts w:ascii="Arial" w:hAnsi="Arial" w:cs="Arial"/>
          <w:sz w:val="24"/>
          <w:szCs w:val="24"/>
        </w:rPr>
        <w:t xml:space="preserve">including </w:t>
      </w:r>
      <w:r w:rsidR="00426DAC" w:rsidRPr="009079B7">
        <w:rPr>
          <w:rFonts w:ascii="Arial" w:hAnsi="Arial" w:cs="Arial"/>
          <w:sz w:val="24"/>
          <w:szCs w:val="24"/>
        </w:rPr>
        <w:t>with non</w:t>
      </w:r>
      <w:r w:rsidR="007473AF" w:rsidRPr="009079B7">
        <w:rPr>
          <w:rFonts w:ascii="Arial" w:hAnsi="Arial" w:cs="Arial"/>
          <w:sz w:val="24"/>
          <w:szCs w:val="24"/>
        </w:rPr>
        <w:t xml:space="preserve">-diabetes care services) </w:t>
      </w:r>
      <w:r w:rsidRPr="009079B7">
        <w:rPr>
          <w:rFonts w:ascii="Arial" w:hAnsi="Arial" w:cs="Arial"/>
          <w:sz w:val="24"/>
          <w:szCs w:val="24"/>
        </w:rPr>
        <w:t xml:space="preserve">in order to build rapid access coverage across GM.  </w:t>
      </w:r>
      <w:r w:rsidR="009079B7" w:rsidRPr="009079B7">
        <w:rPr>
          <w:rFonts w:ascii="Arial" w:hAnsi="Arial" w:cs="Arial"/>
          <w:sz w:val="24"/>
          <w:szCs w:val="24"/>
        </w:rPr>
        <w:t>Information sharing and mutual support will help all areas meet t</w:t>
      </w:r>
      <w:r w:rsidR="007473AF" w:rsidRPr="009079B7">
        <w:rPr>
          <w:rFonts w:ascii="Arial" w:hAnsi="Arial" w:cs="Arial"/>
          <w:sz w:val="24"/>
          <w:szCs w:val="24"/>
        </w:rPr>
        <w:t xml:space="preserve">reatment targets. </w:t>
      </w:r>
      <w:r w:rsidR="00463C1E" w:rsidRPr="009079B7">
        <w:rPr>
          <w:rFonts w:ascii="Arial" w:hAnsi="Arial" w:cs="Arial"/>
          <w:sz w:val="24"/>
          <w:szCs w:val="24"/>
        </w:rPr>
        <w:t xml:space="preserve">A joint </w:t>
      </w:r>
      <w:r w:rsidR="009079B7" w:rsidRPr="009079B7">
        <w:rPr>
          <w:rFonts w:ascii="Arial" w:hAnsi="Arial" w:cs="Arial"/>
          <w:sz w:val="24"/>
          <w:szCs w:val="24"/>
        </w:rPr>
        <w:t xml:space="preserve">initiative </w:t>
      </w:r>
      <w:r w:rsidR="00463C1E" w:rsidRPr="009079B7">
        <w:rPr>
          <w:rFonts w:ascii="Arial" w:hAnsi="Arial" w:cs="Arial"/>
          <w:sz w:val="24"/>
          <w:szCs w:val="24"/>
        </w:rPr>
        <w:t xml:space="preserve">by localities </w:t>
      </w:r>
      <w:r w:rsidR="00307E82" w:rsidRPr="009079B7">
        <w:rPr>
          <w:rFonts w:ascii="Arial" w:hAnsi="Arial" w:cs="Arial"/>
          <w:sz w:val="24"/>
          <w:szCs w:val="24"/>
        </w:rPr>
        <w:t xml:space="preserve">to </w:t>
      </w:r>
      <w:r w:rsidR="00204CD1">
        <w:rPr>
          <w:rFonts w:ascii="Arial" w:hAnsi="Arial" w:cs="Arial"/>
          <w:sz w:val="24"/>
          <w:szCs w:val="24"/>
        </w:rPr>
        <w:t>increase</w:t>
      </w:r>
      <w:r w:rsidR="00463C1E" w:rsidRPr="009079B7">
        <w:rPr>
          <w:rFonts w:ascii="Arial" w:hAnsi="Arial" w:cs="Arial"/>
          <w:sz w:val="24"/>
          <w:szCs w:val="24"/>
        </w:rPr>
        <w:t xml:space="preserve"> </w:t>
      </w:r>
      <w:r w:rsidR="0038777D">
        <w:rPr>
          <w:rFonts w:ascii="Arial" w:hAnsi="Arial" w:cs="Arial"/>
          <w:sz w:val="24"/>
          <w:szCs w:val="24"/>
        </w:rPr>
        <w:t xml:space="preserve">nursing </w:t>
      </w:r>
      <w:r w:rsidR="00463C1E" w:rsidRPr="009079B7">
        <w:rPr>
          <w:rFonts w:ascii="Arial" w:hAnsi="Arial" w:cs="Arial"/>
          <w:sz w:val="24"/>
          <w:szCs w:val="24"/>
        </w:rPr>
        <w:t>provision is required to improve</w:t>
      </w:r>
      <w:r w:rsidR="009776C2" w:rsidRPr="009079B7">
        <w:rPr>
          <w:rFonts w:ascii="Arial" w:hAnsi="Arial" w:cs="Arial"/>
          <w:sz w:val="24"/>
          <w:szCs w:val="24"/>
        </w:rPr>
        <w:t xml:space="preserve"> patient care</w:t>
      </w:r>
      <w:r w:rsidR="007473AF" w:rsidRPr="009079B7">
        <w:rPr>
          <w:rFonts w:ascii="Arial" w:hAnsi="Arial" w:cs="Arial"/>
          <w:sz w:val="24"/>
          <w:szCs w:val="24"/>
        </w:rPr>
        <w:t xml:space="preserve">.  </w:t>
      </w:r>
      <w:r w:rsidR="00912896" w:rsidRPr="009079B7">
        <w:rPr>
          <w:rFonts w:ascii="Arial" w:hAnsi="Arial" w:cs="Arial"/>
          <w:sz w:val="24"/>
          <w:szCs w:val="24"/>
        </w:rPr>
        <w:t xml:space="preserve">A </w:t>
      </w:r>
      <w:r w:rsidR="00912896" w:rsidRPr="009079B7">
        <w:rPr>
          <w:rFonts w:ascii="Arial" w:hAnsi="Arial" w:cs="Arial"/>
          <w:i/>
          <w:sz w:val="24"/>
          <w:szCs w:val="24"/>
        </w:rPr>
        <w:t>GM Diabetes Strategy</w:t>
      </w:r>
      <w:r w:rsidR="00912896" w:rsidRPr="009079B7">
        <w:rPr>
          <w:rFonts w:ascii="Arial" w:hAnsi="Arial" w:cs="Arial"/>
          <w:sz w:val="24"/>
          <w:szCs w:val="24"/>
        </w:rPr>
        <w:t xml:space="preserve"> </w:t>
      </w:r>
      <w:r w:rsidR="00604DED" w:rsidRPr="009079B7">
        <w:rPr>
          <w:rFonts w:ascii="Arial" w:hAnsi="Arial" w:cs="Arial"/>
          <w:sz w:val="24"/>
          <w:szCs w:val="24"/>
        </w:rPr>
        <w:t xml:space="preserve">will </w:t>
      </w:r>
      <w:r w:rsidR="007473AF" w:rsidRPr="009079B7">
        <w:rPr>
          <w:rFonts w:ascii="Arial" w:hAnsi="Arial" w:cs="Arial"/>
          <w:sz w:val="24"/>
          <w:szCs w:val="24"/>
        </w:rPr>
        <w:t xml:space="preserve">provide </w:t>
      </w:r>
      <w:r w:rsidR="007473AF" w:rsidRPr="009776C2">
        <w:rPr>
          <w:rFonts w:ascii="Arial" w:hAnsi="Arial" w:cs="Arial"/>
          <w:sz w:val="24"/>
          <w:szCs w:val="24"/>
        </w:rPr>
        <w:t xml:space="preserve">a platform </w:t>
      </w:r>
      <w:r w:rsidR="00463C1E">
        <w:rPr>
          <w:rFonts w:ascii="Arial" w:hAnsi="Arial" w:cs="Arial"/>
          <w:sz w:val="24"/>
          <w:szCs w:val="24"/>
        </w:rPr>
        <w:t xml:space="preserve">to support </w:t>
      </w:r>
      <w:r w:rsidR="00604DED">
        <w:rPr>
          <w:rFonts w:ascii="Arial" w:hAnsi="Arial" w:cs="Arial"/>
          <w:sz w:val="24"/>
          <w:szCs w:val="24"/>
        </w:rPr>
        <w:t xml:space="preserve">a </w:t>
      </w:r>
      <w:r w:rsidR="00463C1E">
        <w:rPr>
          <w:rFonts w:ascii="Arial" w:hAnsi="Arial" w:cs="Arial"/>
          <w:sz w:val="24"/>
          <w:szCs w:val="24"/>
        </w:rPr>
        <w:t xml:space="preserve">conversation </w:t>
      </w:r>
      <w:r w:rsidR="00604DED">
        <w:rPr>
          <w:rFonts w:ascii="Arial" w:hAnsi="Arial" w:cs="Arial"/>
          <w:sz w:val="24"/>
          <w:szCs w:val="24"/>
        </w:rPr>
        <w:t xml:space="preserve">between localities and </w:t>
      </w:r>
      <w:r w:rsidR="00EE55DB">
        <w:rPr>
          <w:rFonts w:ascii="Arial" w:hAnsi="Arial" w:cs="Arial"/>
          <w:sz w:val="24"/>
          <w:szCs w:val="24"/>
        </w:rPr>
        <w:t xml:space="preserve">with </w:t>
      </w:r>
      <w:r w:rsidR="00604DED">
        <w:rPr>
          <w:rFonts w:ascii="Arial" w:hAnsi="Arial" w:cs="Arial"/>
          <w:sz w:val="24"/>
          <w:szCs w:val="24"/>
        </w:rPr>
        <w:t>the GMHSCP on increased joint working.</w:t>
      </w:r>
      <w:r w:rsidR="00427665">
        <w:rPr>
          <w:rFonts w:ascii="Arial" w:hAnsi="Arial" w:cs="Arial"/>
          <w:sz w:val="24"/>
          <w:szCs w:val="24"/>
        </w:rPr>
        <w:t xml:space="preserve">  </w:t>
      </w:r>
      <w:r w:rsidR="001C01F0">
        <w:rPr>
          <w:rFonts w:ascii="Arial" w:hAnsi="Arial" w:cs="Arial"/>
          <w:sz w:val="24"/>
          <w:szCs w:val="24"/>
        </w:rPr>
        <w:t xml:space="preserve">The GM Diabetes Strategy provides a framework for the development of a comprehensive service specification supported by agreed pathways and processes which will </w:t>
      </w:r>
      <w:r w:rsidR="001015BB">
        <w:rPr>
          <w:rFonts w:ascii="Arial" w:hAnsi="Arial" w:cs="Arial"/>
          <w:sz w:val="24"/>
          <w:szCs w:val="24"/>
        </w:rPr>
        <w:t xml:space="preserve">help </w:t>
      </w:r>
      <w:r w:rsidR="0057016F">
        <w:rPr>
          <w:rFonts w:ascii="Arial" w:hAnsi="Arial" w:cs="Arial"/>
          <w:sz w:val="24"/>
          <w:szCs w:val="24"/>
        </w:rPr>
        <w:t xml:space="preserve">people </w:t>
      </w:r>
      <w:r w:rsidR="00641E36">
        <w:rPr>
          <w:rFonts w:ascii="Arial" w:hAnsi="Arial" w:cs="Arial"/>
          <w:sz w:val="24"/>
          <w:szCs w:val="24"/>
        </w:rPr>
        <w:t>with diabetes</w:t>
      </w:r>
      <w:r w:rsidR="001C01F0">
        <w:rPr>
          <w:rFonts w:ascii="Arial" w:hAnsi="Arial" w:cs="Arial"/>
          <w:sz w:val="24"/>
          <w:szCs w:val="24"/>
        </w:rPr>
        <w:t xml:space="preserve"> across GM </w:t>
      </w:r>
      <w:r w:rsidR="001015BB">
        <w:rPr>
          <w:rFonts w:ascii="Arial" w:hAnsi="Arial" w:cs="Arial"/>
          <w:sz w:val="24"/>
          <w:szCs w:val="24"/>
        </w:rPr>
        <w:t xml:space="preserve">to </w:t>
      </w:r>
      <w:r w:rsidR="001C01F0">
        <w:rPr>
          <w:rFonts w:ascii="Arial" w:hAnsi="Arial" w:cs="Arial"/>
          <w:sz w:val="24"/>
          <w:szCs w:val="24"/>
        </w:rPr>
        <w:t>experience the same high le</w:t>
      </w:r>
      <w:r w:rsidR="004E6796">
        <w:rPr>
          <w:rFonts w:ascii="Arial" w:hAnsi="Arial" w:cs="Arial"/>
          <w:sz w:val="24"/>
          <w:szCs w:val="24"/>
        </w:rPr>
        <w:t>v</w:t>
      </w:r>
      <w:r w:rsidR="001C01F0">
        <w:rPr>
          <w:rFonts w:ascii="Arial" w:hAnsi="Arial" w:cs="Arial"/>
          <w:sz w:val="24"/>
          <w:szCs w:val="24"/>
        </w:rPr>
        <w:t>el of care.</w:t>
      </w:r>
    </w:p>
    <w:p w:rsidR="00F62CEE" w:rsidRPr="00DA6995" w:rsidRDefault="00F62CEE" w:rsidP="00A96D9E">
      <w:pPr>
        <w:spacing w:after="0" w:line="240" w:lineRule="auto"/>
        <w:rPr>
          <w:rFonts w:ascii="Arial" w:hAnsi="Arial" w:cs="Arial"/>
          <w:sz w:val="24"/>
          <w:szCs w:val="24"/>
        </w:rPr>
      </w:pPr>
    </w:p>
    <w:p w:rsidR="000E552C" w:rsidRPr="008B2F8B" w:rsidRDefault="000E552C" w:rsidP="00A96D9E">
      <w:pPr>
        <w:pStyle w:val="ListParagraph"/>
        <w:numPr>
          <w:ilvl w:val="1"/>
          <w:numId w:val="14"/>
        </w:numPr>
        <w:spacing w:after="0" w:line="240" w:lineRule="auto"/>
        <w:ind w:hanging="720"/>
        <w:rPr>
          <w:rFonts w:ascii="Arial" w:hAnsi="Arial" w:cs="Arial"/>
          <w:b/>
          <w:sz w:val="24"/>
          <w:szCs w:val="24"/>
        </w:rPr>
      </w:pPr>
      <w:r w:rsidRPr="008B2F8B">
        <w:rPr>
          <w:rFonts w:ascii="Arial" w:hAnsi="Arial" w:cs="Arial"/>
          <w:b/>
          <w:sz w:val="24"/>
          <w:szCs w:val="24"/>
        </w:rPr>
        <w:t>The National Diabetes Prevention Programme</w:t>
      </w:r>
    </w:p>
    <w:p w:rsidR="000E552C" w:rsidRDefault="000E552C" w:rsidP="00A96D9E">
      <w:pPr>
        <w:spacing w:after="0" w:line="240" w:lineRule="auto"/>
        <w:rPr>
          <w:rFonts w:ascii="Arial" w:hAnsi="Arial" w:cs="Arial"/>
          <w:sz w:val="24"/>
          <w:szCs w:val="24"/>
        </w:rPr>
      </w:pPr>
    </w:p>
    <w:p w:rsidR="000C0287" w:rsidRDefault="00204CD1" w:rsidP="00A96D9E">
      <w:pPr>
        <w:spacing w:after="0" w:line="240" w:lineRule="auto"/>
        <w:rPr>
          <w:rFonts w:ascii="Arial" w:hAnsi="Arial" w:cs="Arial"/>
          <w:b/>
          <w:sz w:val="36"/>
          <w:szCs w:val="36"/>
        </w:rPr>
      </w:pPr>
      <w:r>
        <w:rPr>
          <w:rFonts w:ascii="Arial" w:hAnsi="Arial" w:cs="Arial"/>
          <w:sz w:val="24"/>
          <w:szCs w:val="24"/>
        </w:rPr>
        <w:t>The GMHSCP has agreed a</w:t>
      </w:r>
      <w:r w:rsidR="000E552C">
        <w:rPr>
          <w:rFonts w:ascii="Arial" w:hAnsi="Arial" w:cs="Arial"/>
          <w:sz w:val="24"/>
          <w:szCs w:val="24"/>
        </w:rPr>
        <w:t xml:space="preserve"> memorandum</w:t>
      </w:r>
      <w:r w:rsidR="000E552C" w:rsidRPr="00830F28">
        <w:rPr>
          <w:rFonts w:ascii="Arial" w:hAnsi="Arial" w:cs="Arial"/>
          <w:sz w:val="24"/>
          <w:szCs w:val="24"/>
        </w:rPr>
        <w:t xml:space="preserve"> of understanding with </w:t>
      </w:r>
      <w:r w:rsidR="000E552C">
        <w:rPr>
          <w:rFonts w:ascii="Arial" w:hAnsi="Arial" w:cs="Arial"/>
          <w:sz w:val="24"/>
          <w:szCs w:val="24"/>
        </w:rPr>
        <w:t>t</w:t>
      </w:r>
      <w:r w:rsidR="000E552C" w:rsidRPr="00830F28">
        <w:rPr>
          <w:rFonts w:ascii="Arial" w:hAnsi="Arial" w:cs="Arial"/>
          <w:sz w:val="24"/>
          <w:szCs w:val="24"/>
        </w:rPr>
        <w:t>he National Diabetes Prevention Programme (NDPP)</w:t>
      </w:r>
      <w:r w:rsidR="000E552C">
        <w:rPr>
          <w:rFonts w:ascii="Arial" w:hAnsi="Arial" w:cs="Arial"/>
          <w:sz w:val="24"/>
          <w:szCs w:val="24"/>
        </w:rPr>
        <w:t xml:space="preserve"> to facilitate direct funding to CCGs for implementation of the </w:t>
      </w:r>
      <w:r w:rsidR="00D87B74">
        <w:rPr>
          <w:rFonts w:ascii="Arial" w:hAnsi="Arial" w:cs="Arial"/>
          <w:sz w:val="24"/>
          <w:szCs w:val="24"/>
        </w:rPr>
        <w:t xml:space="preserve">‘Healthier You’ </w:t>
      </w:r>
      <w:r w:rsidR="000E552C">
        <w:rPr>
          <w:rFonts w:ascii="Arial" w:hAnsi="Arial" w:cs="Arial"/>
          <w:sz w:val="24"/>
          <w:szCs w:val="24"/>
        </w:rPr>
        <w:t>programme in all areas of GM</w:t>
      </w:r>
      <w:r>
        <w:rPr>
          <w:rFonts w:ascii="Arial" w:hAnsi="Arial" w:cs="Arial"/>
          <w:sz w:val="24"/>
          <w:szCs w:val="24"/>
        </w:rPr>
        <w:t xml:space="preserve"> not covered by the early rounds of funding</w:t>
      </w:r>
      <w:r w:rsidR="000E552C">
        <w:rPr>
          <w:rFonts w:ascii="Arial" w:hAnsi="Arial" w:cs="Arial"/>
          <w:sz w:val="24"/>
          <w:szCs w:val="24"/>
        </w:rPr>
        <w:t xml:space="preserve">.  </w:t>
      </w:r>
      <w:r>
        <w:rPr>
          <w:rFonts w:ascii="Arial" w:hAnsi="Arial" w:cs="Arial"/>
          <w:sz w:val="24"/>
          <w:szCs w:val="24"/>
        </w:rPr>
        <w:t>T</w:t>
      </w:r>
      <w:r w:rsidR="000E552C">
        <w:rPr>
          <w:rFonts w:ascii="Arial" w:hAnsi="Arial" w:cs="Arial"/>
          <w:sz w:val="24"/>
          <w:szCs w:val="24"/>
        </w:rPr>
        <w:t xml:space="preserve">he SCN is funded by </w:t>
      </w:r>
      <w:r w:rsidR="00BB727D">
        <w:rPr>
          <w:rFonts w:ascii="Arial" w:hAnsi="Arial" w:cs="Arial"/>
          <w:sz w:val="24"/>
          <w:szCs w:val="24"/>
        </w:rPr>
        <w:t xml:space="preserve">NHS England </w:t>
      </w:r>
      <w:r w:rsidR="005E5A5E">
        <w:rPr>
          <w:rFonts w:ascii="Arial" w:hAnsi="Arial" w:cs="Arial"/>
          <w:sz w:val="24"/>
          <w:szCs w:val="24"/>
        </w:rPr>
        <w:t xml:space="preserve">to </w:t>
      </w:r>
      <w:r w:rsidR="00BB727D">
        <w:rPr>
          <w:rFonts w:ascii="Arial" w:hAnsi="Arial" w:cs="Arial"/>
          <w:sz w:val="24"/>
          <w:szCs w:val="24"/>
        </w:rPr>
        <w:t xml:space="preserve">co-ordinate </w:t>
      </w:r>
      <w:r w:rsidR="000E552C">
        <w:rPr>
          <w:rFonts w:ascii="Arial" w:hAnsi="Arial" w:cs="Arial"/>
          <w:sz w:val="24"/>
          <w:szCs w:val="24"/>
        </w:rPr>
        <w:t xml:space="preserve">the </w:t>
      </w:r>
      <w:r w:rsidR="005E5A5E">
        <w:rPr>
          <w:rFonts w:ascii="Arial" w:hAnsi="Arial" w:cs="Arial"/>
          <w:sz w:val="24"/>
          <w:szCs w:val="24"/>
        </w:rPr>
        <w:t xml:space="preserve">Wave 2 </w:t>
      </w:r>
      <w:r w:rsidR="00794C10">
        <w:rPr>
          <w:rFonts w:ascii="Arial" w:hAnsi="Arial" w:cs="Arial"/>
          <w:sz w:val="24"/>
          <w:szCs w:val="24"/>
        </w:rPr>
        <w:t>roll</w:t>
      </w:r>
      <w:r w:rsidR="005E5A5E">
        <w:rPr>
          <w:rFonts w:ascii="Arial" w:hAnsi="Arial" w:cs="Arial"/>
          <w:sz w:val="24"/>
          <w:szCs w:val="24"/>
        </w:rPr>
        <w:t>-</w:t>
      </w:r>
      <w:r w:rsidR="00794C10">
        <w:rPr>
          <w:rFonts w:ascii="Arial" w:hAnsi="Arial" w:cs="Arial"/>
          <w:sz w:val="24"/>
          <w:szCs w:val="24"/>
        </w:rPr>
        <w:t xml:space="preserve">out of the </w:t>
      </w:r>
      <w:r w:rsidR="000E552C">
        <w:rPr>
          <w:rFonts w:ascii="Arial" w:hAnsi="Arial" w:cs="Arial"/>
          <w:sz w:val="24"/>
          <w:szCs w:val="24"/>
        </w:rPr>
        <w:t>NDPP</w:t>
      </w:r>
      <w:r w:rsidR="005E5A5E">
        <w:rPr>
          <w:rFonts w:ascii="Arial" w:hAnsi="Arial" w:cs="Arial"/>
          <w:sz w:val="24"/>
          <w:szCs w:val="24"/>
        </w:rPr>
        <w:t xml:space="preserve"> in GM</w:t>
      </w:r>
      <w:r w:rsidR="000E552C">
        <w:rPr>
          <w:rFonts w:ascii="Arial" w:hAnsi="Arial" w:cs="Arial"/>
          <w:sz w:val="24"/>
          <w:szCs w:val="24"/>
        </w:rPr>
        <w:t>.</w:t>
      </w:r>
      <w:r w:rsidR="005E5A5E" w:rsidDel="005E5A5E">
        <w:rPr>
          <w:rFonts w:ascii="Arial" w:hAnsi="Arial" w:cs="Arial"/>
          <w:sz w:val="24"/>
          <w:szCs w:val="24"/>
        </w:rPr>
        <w:t xml:space="preserve"> </w:t>
      </w:r>
      <w:r w:rsidR="000C0287">
        <w:rPr>
          <w:rFonts w:ascii="Arial" w:hAnsi="Arial" w:cs="Arial"/>
          <w:b/>
          <w:sz w:val="36"/>
          <w:szCs w:val="36"/>
        </w:rPr>
        <w:br w:type="page"/>
      </w:r>
    </w:p>
    <w:p w:rsidR="00504831" w:rsidRPr="00B10EC5" w:rsidRDefault="00383003" w:rsidP="00A96D9E">
      <w:pPr>
        <w:pStyle w:val="ListParagraph"/>
        <w:numPr>
          <w:ilvl w:val="0"/>
          <w:numId w:val="14"/>
        </w:numPr>
        <w:shd w:val="clear" w:color="auto" w:fill="D9D9D9" w:themeFill="background1" w:themeFillShade="D9"/>
        <w:spacing w:after="0" w:line="240" w:lineRule="auto"/>
        <w:ind w:hanging="720"/>
        <w:jc w:val="center"/>
        <w:rPr>
          <w:rFonts w:ascii="Arial" w:hAnsi="Arial" w:cs="Arial"/>
          <w:b/>
          <w:sz w:val="36"/>
          <w:szCs w:val="36"/>
        </w:rPr>
      </w:pPr>
      <w:r>
        <w:rPr>
          <w:rFonts w:ascii="Arial" w:hAnsi="Arial" w:cs="Arial"/>
          <w:b/>
          <w:sz w:val="36"/>
          <w:szCs w:val="36"/>
        </w:rPr>
        <w:lastRenderedPageBreak/>
        <w:t>Background</w:t>
      </w:r>
    </w:p>
    <w:p w:rsidR="007E2BDE" w:rsidRPr="00475773" w:rsidRDefault="007E2BDE" w:rsidP="00A96D9E">
      <w:pPr>
        <w:spacing w:after="0" w:line="240" w:lineRule="auto"/>
        <w:rPr>
          <w:rFonts w:ascii="Arial" w:hAnsi="Arial" w:cs="Arial"/>
          <w:sz w:val="24"/>
          <w:szCs w:val="24"/>
        </w:rPr>
      </w:pPr>
    </w:p>
    <w:p w:rsidR="00A30D87" w:rsidRPr="000E552C" w:rsidRDefault="00A30D87" w:rsidP="00A96D9E">
      <w:pPr>
        <w:pStyle w:val="ListParagraph"/>
        <w:numPr>
          <w:ilvl w:val="1"/>
          <w:numId w:val="13"/>
        </w:numPr>
        <w:spacing w:after="0" w:line="240" w:lineRule="auto"/>
        <w:ind w:hanging="720"/>
        <w:rPr>
          <w:rFonts w:ascii="Arial" w:hAnsi="Arial" w:cs="Arial"/>
          <w:b/>
          <w:sz w:val="24"/>
          <w:szCs w:val="24"/>
        </w:rPr>
      </w:pPr>
      <w:r w:rsidRPr="000E552C">
        <w:rPr>
          <w:rFonts w:ascii="Arial" w:hAnsi="Arial" w:cs="Arial"/>
          <w:b/>
          <w:sz w:val="24"/>
          <w:szCs w:val="24"/>
        </w:rPr>
        <w:t>Background</w:t>
      </w:r>
    </w:p>
    <w:p w:rsidR="00A30D87" w:rsidRDefault="00A30D87" w:rsidP="00A96D9E">
      <w:pPr>
        <w:spacing w:after="0" w:line="240" w:lineRule="auto"/>
        <w:rPr>
          <w:rFonts w:ascii="Arial" w:hAnsi="Arial" w:cs="Arial"/>
          <w:sz w:val="24"/>
          <w:szCs w:val="24"/>
        </w:rPr>
      </w:pPr>
    </w:p>
    <w:p w:rsidR="00DE456B" w:rsidRPr="00475773" w:rsidRDefault="00DE456B" w:rsidP="00A96D9E">
      <w:pPr>
        <w:spacing w:after="0" w:line="240" w:lineRule="auto"/>
        <w:rPr>
          <w:rFonts w:ascii="Arial" w:hAnsi="Arial" w:cs="Arial"/>
          <w:sz w:val="24"/>
          <w:szCs w:val="24"/>
        </w:rPr>
      </w:pPr>
    </w:p>
    <w:p w:rsidR="0001693B" w:rsidRPr="00475773" w:rsidRDefault="00DD5A84" w:rsidP="00A96D9E">
      <w:pPr>
        <w:spacing w:after="0" w:line="240" w:lineRule="auto"/>
        <w:rPr>
          <w:rFonts w:ascii="Arial" w:hAnsi="Arial" w:cs="Arial"/>
          <w:sz w:val="24"/>
          <w:szCs w:val="24"/>
        </w:rPr>
      </w:pPr>
      <w:r w:rsidRPr="00475773">
        <w:rPr>
          <w:rFonts w:ascii="Arial" w:hAnsi="Arial" w:cs="Arial"/>
          <w:sz w:val="24"/>
          <w:szCs w:val="24"/>
        </w:rPr>
        <w:t xml:space="preserve">In recent years </w:t>
      </w:r>
      <w:r w:rsidR="00DE6EFF" w:rsidRPr="00475773">
        <w:rPr>
          <w:rFonts w:ascii="Arial" w:hAnsi="Arial" w:cs="Arial"/>
          <w:sz w:val="24"/>
          <w:szCs w:val="24"/>
        </w:rPr>
        <w:t xml:space="preserve">the number of people diagnosed with diabetes in England </w:t>
      </w:r>
      <w:r w:rsidRPr="00475773">
        <w:rPr>
          <w:rFonts w:ascii="Arial" w:hAnsi="Arial" w:cs="Arial"/>
          <w:sz w:val="24"/>
          <w:szCs w:val="24"/>
        </w:rPr>
        <w:t>has risen</w:t>
      </w:r>
      <w:r w:rsidR="0001693B" w:rsidRPr="00475773">
        <w:rPr>
          <w:rFonts w:ascii="Arial" w:hAnsi="Arial" w:cs="Arial"/>
          <w:sz w:val="24"/>
          <w:szCs w:val="24"/>
        </w:rPr>
        <w:t xml:space="preserve"> </w:t>
      </w:r>
      <w:r w:rsidR="00A310C2" w:rsidRPr="00475773">
        <w:rPr>
          <w:rFonts w:ascii="Arial" w:hAnsi="Arial" w:cs="Arial"/>
          <w:sz w:val="24"/>
          <w:szCs w:val="24"/>
        </w:rPr>
        <w:t xml:space="preserve">(see Fig 1) </w:t>
      </w:r>
      <w:r w:rsidR="0001693B" w:rsidRPr="00475773">
        <w:rPr>
          <w:rFonts w:ascii="Arial" w:hAnsi="Arial" w:cs="Arial"/>
          <w:sz w:val="24"/>
          <w:szCs w:val="24"/>
        </w:rPr>
        <w:t>with the prevalence expected to rise to near</w:t>
      </w:r>
      <w:r w:rsidR="00B27489">
        <w:rPr>
          <w:rFonts w:ascii="Arial" w:hAnsi="Arial" w:cs="Arial"/>
          <w:sz w:val="24"/>
          <w:szCs w:val="24"/>
        </w:rPr>
        <w:t xml:space="preserve"> </w:t>
      </w:r>
      <w:r w:rsidR="0001693B" w:rsidRPr="00475773">
        <w:rPr>
          <w:rFonts w:ascii="Arial" w:hAnsi="Arial" w:cs="Arial"/>
          <w:sz w:val="24"/>
          <w:szCs w:val="24"/>
        </w:rPr>
        <w:t>10% by 2025:</w:t>
      </w:r>
    </w:p>
    <w:p w:rsidR="00A310C2" w:rsidRPr="00475773" w:rsidRDefault="00A310C2" w:rsidP="00A96D9E">
      <w:pPr>
        <w:spacing w:after="0" w:line="240" w:lineRule="auto"/>
        <w:rPr>
          <w:rFonts w:ascii="Arial" w:hAnsi="Arial" w:cs="Arial"/>
          <w:sz w:val="24"/>
          <w:szCs w:val="24"/>
        </w:rPr>
      </w:pPr>
    </w:p>
    <w:p w:rsidR="00A310C2" w:rsidRPr="00A310C2" w:rsidRDefault="00CD3181" w:rsidP="00A96D9E">
      <w:pPr>
        <w:spacing w:after="0" w:line="240" w:lineRule="auto"/>
        <w:rPr>
          <w:rFonts w:ascii="Arial" w:hAnsi="Arial" w:cs="Arial"/>
          <w:b/>
          <w:i/>
          <w:sz w:val="20"/>
          <w:szCs w:val="20"/>
        </w:rPr>
      </w:pPr>
      <w:r>
        <w:rPr>
          <w:noProof/>
          <w:lang w:eastAsia="en-GB"/>
        </w:rPr>
        <w:drawing>
          <wp:anchor distT="0" distB="0" distL="114300" distR="114300" simplePos="0" relativeHeight="251665408" behindDoc="0" locked="0" layoutInCell="1" allowOverlap="1" wp14:anchorId="3596C0F8" wp14:editId="7375C5BA">
            <wp:simplePos x="0" y="0"/>
            <wp:positionH relativeFrom="column">
              <wp:posOffset>11430</wp:posOffset>
            </wp:positionH>
            <wp:positionV relativeFrom="paragraph">
              <wp:posOffset>201930</wp:posOffset>
            </wp:positionV>
            <wp:extent cx="4452620" cy="1874520"/>
            <wp:effectExtent l="0" t="0" r="5080" b="0"/>
            <wp:wrapTopAndBottom/>
            <wp:docPr id="12" name="Picture 12" descr="I:\PiccadillyPlace\SCN\Mental Health Dementia and Diabetes\Diabetes\1718 Programme\3.1 Strategy\2017 Data\Strat 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iccadillyPlace\SCN\Mental Health Dementia and Diabetes\Diabetes\1718 Programme\3.1 Strategy\2017 Data\Strat fig 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202"/>
                    <a:stretch/>
                  </pic:blipFill>
                  <pic:spPr bwMode="auto">
                    <a:xfrm>
                      <a:off x="0" y="0"/>
                      <a:ext cx="4452620" cy="1874520"/>
                    </a:xfrm>
                    <a:prstGeom prst="rect">
                      <a:avLst/>
                    </a:prstGeom>
                    <a:noFill/>
                    <a:ln>
                      <a:noFill/>
                    </a:ln>
                    <a:extLst>
                      <a:ext uri="{53640926-AAD7-44D8-BBD7-CCE9431645EC}">
                        <a14:shadowObscured xmlns:a14="http://schemas.microsoft.com/office/drawing/2010/main"/>
                      </a:ext>
                    </a:extLst>
                  </pic:spPr>
                </pic:pic>
              </a:graphicData>
            </a:graphic>
          </wp:anchor>
        </w:drawing>
      </w:r>
      <w:r w:rsidR="00A310C2" w:rsidRPr="00A310C2">
        <w:rPr>
          <w:rFonts w:ascii="Arial" w:hAnsi="Arial" w:cs="Arial"/>
          <w:b/>
          <w:i/>
          <w:sz w:val="20"/>
          <w:szCs w:val="20"/>
        </w:rPr>
        <w:t xml:space="preserve">Figure 1: </w:t>
      </w:r>
      <w:r w:rsidR="00A310C2">
        <w:rPr>
          <w:rFonts w:ascii="Arial" w:hAnsi="Arial" w:cs="Arial"/>
          <w:b/>
          <w:i/>
          <w:sz w:val="20"/>
          <w:szCs w:val="20"/>
        </w:rPr>
        <w:t>GM Diabetes prevalence (17+ yrs)</w:t>
      </w:r>
    </w:p>
    <w:p w:rsidR="00CD3181" w:rsidRPr="00CD3181" w:rsidRDefault="00CD3181" w:rsidP="00CD3181">
      <w:pPr>
        <w:spacing w:after="0" w:line="240" w:lineRule="auto"/>
        <w:rPr>
          <w:rFonts w:ascii="Arial" w:hAnsi="Arial" w:cs="Arial"/>
          <w:b/>
          <w:sz w:val="24"/>
          <w:szCs w:val="24"/>
        </w:rPr>
      </w:pPr>
    </w:p>
    <w:p w:rsidR="00572D00" w:rsidRPr="00572D00" w:rsidRDefault="00572D00" w:rsidP="00A96D9E">
      <w:pPr>
        <w:pStyle w:val="ListParagraph"/>
        <w:numPr>
          <w:ilvl w:val="1"/>
          <w:numId w:val="13"/>
        </w:numPr>
        <w:spacing w:after="0" w:line="240" w:lineRule="auto"/>
        <w:ind w:hanging="720"/>
        <w:rPr>
          <w:rFonts w:ascii="Arial" w:hAnsi="Arial" w:cs="Arial"/>
          <w:b/>
          <w:sz w:val="24"/>
          <w:szCs w:val="24"/>
        </w:rPr>
      </w:pPr>
      <w:r w:rsidRPr="00572D00">
        <w:rPr>
          <w:rFonts w:ascii="Arial" w:hAnsi="Arial" w:cs="Arial"/>
          <w:b/>
          <w:sz w:val="24"/>
          <w:szCs w:val="24"/>
        </w:rPr>
        <w:t>The GM context</w:t>
      </w:r>
    </w:p>
    <w:p w:rsidR="00572D00" w:rsidRDefault="00572D00" w:rsidP="00A96D9E">
      <w:pPr>
        <w:spacing w:after="0" w:line="240" w:lineRule="auto"/>
        <w:rPr>
          <w:rFonts w:ascii="Arial" w:hAnsi="Arial" w:cs="Arial"/>
          <w:sz w:val="24"/>
          <w:szCs w:val="24"/>
        </w:rPr>
      </w:pPr>
    </w:p>
    <w:p w:rsidR="00B41C1E" w:rsidRPr="00475773" w:rsidRDefault="00293344" w:rsidP="00A96D9E">
      <w:pPr>
        <w:spacing w:after="0" w:line="240" w:lineRule="auto"/>
        <w:rPr>
          <w:rFonts w:ascii="Arial" w:hAnsi="Arial" w:cs="Arial"/>
          <w:sz w:val="24"/>
          <w:szCs w:val="24"/>
        </w:rPr>
      </w:pPr>
      <w:r w:rsidRPr="00680D7A">
        <w:rPr>
          <w:rFonts w:ascii="Arial" w:hAnsi="Arial" w:cs="Arial"/>
          <w:sz w:val="24"/>
          <w:szCs w:val="24"/>
        </w:rPr>
        <w:t>Over a quarter of people living in GM will develop diabetes in their lifetime</w:t>
      </w:r>
      <w:r w:rsidRPr="00CB11EE">
        <w:rPr>
          <w:rFonts w:ascii="Arial" w:hAnsi="Arial" w:cs="Arial"/>
          <w:sz w:val="24"/>
          <w:szCs w:val="24"/>
        </w:rPr>
        <w:t xml:space="preserve">.  </w:t>
      </w:r>
      <w:r w:rsidR="006656BB" w:rsidRPr="00475773">
        <w:rPr>
          <w:rFonts w:ascii="Arial" w:hAnsi="Arial" w:cs="Arial"/>
          <w:sz w:val="24"/>
          <w:szCs w:val="24"/>
        </w:rPr>
        <w:t>I</w:t>
      </w:r>
      <w:r w:rsidR="00504831" w:rsidRPr="00475773">
        <w:rPr>
          <w:rFonts w:ascii="Arial" w:hAnsi="Arial" w:cs="Arial"/>
          <w:sz w:val="24"/>
          <w:szCs w:val="24"/>
        </w:rPr>
        <w:t xml:space="preserve">n </w:t>
      </w:r>
      <w:r w:rsidR="008429D4" w:rsidRPr="00475773">
        <w:rPr>
          <w:rFonts w:ascii="Arial" w:hAnsi="Arial" w:cs="Arial"/>
          <w:sz w:val="24"/>
          <w:szCs w:val="24"/>
        </w:rPr>
        <w:t>GM</w:t>
      </w:r>
      <w:r w:rsidR="00C33244" w:rsidRPr="00475773">
        <w:rPr>
          <w:rFonts w:ascii="Arial" w:hAnsi="Arial" w:cs="Arial"/>
          <w:sz w:val="24"/>
          <w:szCs w:val="24"/>
        </w:rPr>
        <w:t>,</w:t>
      </w:r>
      <w:r w:rsidR="00504831" w:rsidRPr="00475773">
        <w:rPr>
          <w:rFonts w:ascii="Arial" w:hAnsi="Arial" w:cs="Arial"/>
          <w:sz w:val="24"/>
          <w:szCs w:val="24"/>
        </w:rPr>
        <w:t xml:space="preserve"> </w:t>
      </w:r>
      <w:r w:rsidR="00412998" w:rsidRPr="00475773">
        <w:rPr>
          <w:rFonts w:ascii="Arial" w:hAnsi="Arial" w:cs="Arial"/>
          <w:sz w:val="24"/>
          <w:szCs w:val="24"/>
        </w:rPr>
        <w:t xml:space="preserve">there are </w:t>
      </w:r>
      <w:r w:rsidR="00504831" w:rsidRPr="00475773">
        <w:rPr>
          <w:rFonts w:ascii="Arial" w:hAnsi="Arial" w:cs="Arial"/>
          <w:sz w:val="24"/>
          <w:szCs w:val="24"/>
        </w:rPr>
        <w:t xml:space="preserve">approximately </w:t>
      </w:r>
      <w:r w:rsidR="00504831" w:rsidRPr="00475773">
        <w:rPr>
          <w:rFonts w:ascii="Arial" w:hAnsi="Arial" w:cs="Arial"/>
          <w:color w:val="000000" w:themeColor="text1"/>
          <w:sz w:val="24"/>
          <w:szCs w:val="24"/>
        </w:rPr>
        <w:t>1</w:t>
      </w:r>
      <w:r w:rsidR="0001693B" w:rsidRPr="00475773">
        <w:rPr>
          <w:rFonts w:ascii="Arial" w:hAnsi="Arial" w:cs="Arial"/>
          <w:color w:val="000000" w:themeColor="text1"/>
          <w:sz w:val="24"/>
          <w:szCs w:val="24"/>
        </w:rPr>
        <w:t>60</w:t>
      </w:r>
      <w:r w:rsidR="00504831" w:rsidRPr="00475773">
        <w:rPr>
          <w:rFonts w:ascii="Arial" w:hAnsi="Arial" w:cs="Arial"/>
          <w:color w:val="000000" w:themeColor="text1"/>
          <w:sz w:val="24"/>
          <w:szCs w:val="24"/>
        </w:rPr>
        <w:t>,000 people</w:t>
      </w:r>
      <w:r w:rsidR="009C7AA5" w:rsidRPr="00475773">
        <w:rPr>
          <w:rFonts w:ascii="Arial" w:hAnsi="Arial" w:cs="Arial"/>
          <w:color w:val="000000" w:themeColor="text1"/>
          <w:sz w:val="24"/>
          <w:szCs w:val="24"/>
        </w:rPr>
        <w:t xml:space="preserve"> </w:t>
      </w:r>
      <w:r w:rsidR="00FE4B8F" w:rsidRPr="00475773">
        <w:rPr>
          <w:rFonts w:ascii="Arial" w:hAnsi="Arial" w:cs="Arial"/>
          <w:color w:val="000000" w:themeColor="text1"/>
          <w:sz w:val="24"/>
          <w:szCs w:val="24"/>
        </w:rPr>
        <w:t>pres</w:t>
      </w:r>
      <w:r w:rsidR="0001693B" w:rsidRPr="00475773">
        <w:rPr>
          <w:rFonts w:ascii="Arial" w:hAnsi="Arial" w:cs="Arial"/>
          <w:color w:val="000000" w:themeColor="text1"/>
          <w:sz w:val="24"/>
          <w:szCs w:val="24"/>
        </w:rPr>
        <w:t>ently</w:t>
      </w:r>
      <w:r w:rsidR="00504831" w:rsidRPr="00475773">
        <w:rPr>
          <w:rFonts w:ascii="Arial" w:hAnsi="Arial" w:cs="Arial"/>
          <w:color w:val="000000" w:themeColor="text1"/>
          <w:sz w:val="24"/>
          <w:szCs w:val="24"/>
        </w:rPr>
        <w:t xml:space="preserve"> </w:t>
      </w:r>
      <w:r w:rsidR="00412998" w:rsidRPr="00475773">
        <w:rPr>
          <w:rFonts w:ascii="Arial" w:hAnsi="Arial" w:cs="Arial"/>
          <w:color w:val="000000" w:themeColor="text1"/>
          <w:sz w:val="24"/>
          <w:szCs w:val="24"/>
        </w:rPr>
        <w:t>living w</w:t>
      </w:r>
      <w:r w:rsidR="0001693B" w:rsidRPr="00475773">
        <w:rPr>
          <w:rFonts w:ascii="Arial" w:hAnsi="Arial" w:cs="Arial"/>
          <w:color w:val="000000" w:themeColor="text1"/>
          <w:sz w:val="24"/>
          <w:szCs w:val="24"/>
        </w:rPr>
        <w:t>ith diabetes</w:t>
      </w:r>
      <w:r w:rsidR="00504831" w:rsidRPr="00475773">
        <w:rPr>
          <w:rFonts w:ascii="Arial" w:hAnsi="Arial" w:cs="Arial"/>
          <w:sz w:val="24"/>
          <w:szCs w:val="24"/>
        </w:rPr>
        <w:t xml:space="preserve">.  </w:t>
      </w:r>
      <w:r w:rsidR="0001693B" w:rsidRPr="00475773">
        <w:rPr>
          <w:rFonts w:ascii="Arial" w:hAnsi="Arial" w:cs="Arial"/>
          <w:sz w:val="24"/>
          <w:szCs w:val="24"/>
        </w:rPr>
        <w:t xml:space="preserve">Most have T2D but about </w:t>
      </w:r>
      <w:r w:rsidR="00504831" w:rsidRPr="00475773">
        <w:rPr>
          <w:rFonts w:ascii="Arial" w:hAnsi="Arial" w:cs="Arial"/>
          <w:color w:val="000000" w:themeColor="text1"/>
          <w:sz w:val="24"/>
          <w:szCs w:val="24"/>
        </w:rPr>
        <w:t>1</w:t>
      </w:r>
      <w:r w:rsidR="008429D4" w:rsidRPr="00475773">
        <w:rPr>
          <w:rFonts w:ascii="Arial" w:hAnsi="Arial" w:cs="Arial"/>
          <w:color w:val="000000" w:themeColor="text1"/>
          <w:sz w:val="24"/>
          <w:szCs w:val="24"/>
        </w:rPr>
        <w:t>1</w:t>
      </w:r>
      <w:r w:rsidR="00504831" w:rsidRPr="00475773">
        <w:rPr>
          <w:rFonts w:ascii="Arial" w:hAnsi="Arial" w:cs="Arial"/>
          <w:color w:val="000000" w:themeColor="text1"/>
          <w:sz w:val="24"/>
          <w:szCs w:val="24"/>
        </w:rPr>
        <w:t xml:space="preserve">,000 </w:t>
      </w:r>
      <w:r w:rsidR="00C33244" w:rsidRPr="00475773">
        <w:rPr>
          <w:rFonts w:ascii="Arial" w:hAnsi="Arial" w:cs="Arial"/>
          <w:color w:val="000000" w:themeColor="text1"/>
          <w:sz w:val="24"/>
          <w:szCs w:val="24"/>
        </w:rPr>
        <w:t>have T1D</w:t>
      </w:r>
      <w:r w:rsidR="00504831" w:rsidRPr="00475773">
        <w:rPr>
          <w:rFonts w:ascii="Arial" w:hAnsi="Arial" w:cs="Arial"/>
          <w:sz w:val="24"/>
          <w:szCs w:val="24"/>
        </w:rPr>
        <w:t xml:space="preserve">.  </w:t>
      </w:r>
      <w:r w:rsidR="0017159F" w:rsidRPr="00475773">
        <w:rPr>
          <w:rFonts w:ascii="Arial" w:hAnsi="Arial" w:cs="Arial"/>
          <w:sz w:val="24"/>
          <w:szCs w:val="24"/>
        </w:rPr>
        <w:t>A</w:t>
      </w:r>
      <w:r w:rsidR="00504831" w:rsidRPr="00475773">
        <w:rPr>
          <w:rFonts w:ascii="Arial" w:hAnsi="Arial" w:cs="Arial"/>
          <w:sz w:val="24"/>
          <w:szCs w:val="24"/>
        </w:rPr>
        <w:t xml:space="preserve">n equivalent number </w:t>
      </w:r>
      <w:r w:rsidR="00DE6EFF" w:rsidRPr="00475773">
        <w:rPr>
          <w:rFonts w:ascii="Arial" w:hAnsi="Arial" w:cs="Arial"/>
          <w:sz w:val="24"/>
          <w:szCs w:val="24"/>
        </w:rPr>
        <w:t xml:space="preserve">are </w:t>
      </w:r>
      <w:r w:rsidR="00412998" w:rsidRPr="00475773">
        <w:rPr>
          <w:rFonts w:ascii="Arial" w:hAnsi="Arial" w:cs="Arial"/>
          <w:sz w:val="24"/>
          <w:szCs w:val="24"/>
        </w:rPr>
        <w:t xml:space="preserve">also </w:t>
      </w:r>
      <w:r w:rsidR="00DE6EFF" w:rsidRPr="00475773">
        <w:rPr>
          <w:rFonts w:ascii="Arial" w:hAnsi="Arial" w:cs="Arial"/>
          <w:sz w:val="24"/>
          <w:szCs w:val="24"/>
        </w:rPr>
        <w:t>thought to</w:t>
      </w:r>
      <w:r w:rsidR="003A31E1">
        <w:rPr>
          <w:rFonts w:ascii="Arial" w:hAnsi="Arial" w:cs="Arial"/>
          <w:sz w:val="24"/>
          <w:szCs w:val="24"/>
        </w:rPr>
        <w:t xml:space="preserve"> be at risk</w:t>
      </w:r>
      <w:r w:rsidR="006B5F3E" w:rsidRPr="00475773">
        <w:rPr>
          <w:rFonts w:ascii="Arial" w:hAnsi="Arial" w:cs="Arial"/>
          <w:sz w:val="24"/>
          <w:szCs w:val="24"/>
        </w:rPr>
        <w:t>.</w:t>
      </w:r>
      <w:r w:rsidR="00EE659D" w:rsidRPr="00475773">
        <w:rPr>
          <w:rFonts w:ascii="Arial" w:hAnsi="Arial" w:cs="Arial"/>
          <w:sz w:val="24"/>
          <w:szCs w:val="24"/>
        </w:rPr>
        <w:t xml:space="preserve"> Ther</w:t>
      </w:r>
      <w:r w:rsidR="00FE4B8F" w:rsidRPr="00475773">
        <w:rPr>
          <w:rFonts w:ascii="Arial" w:hAnsi="Arial" w:cs="Arial"/>
          <w:sz w:val="24"/>
          <w:szCs w:val="24"/>
        </w:rPr>
        <w:t>e is some variation in the preva</w:t>
      </w:r>
      <w:r w:rsidR="009F7C25" w:rsidRPr="00475773">
        <w:rPr>
          <w:rFonts w:ascii="Arial" w:hAnsi="Arial" w:cs="Arial"/>
          <w:sz w:val="24"/>
          <w:szCs w:val="24"/>
        </w:rPr>
        <w:t>le</w:t>
      </w:r>
      <w:r w:rsidR="005473BE" w:rsidRPr="00475773">
        <w:rPr>
          <w:rFonts w:ascii="Arial" w:hAnsi="Arial" w:cs="Arial"/>
          <w:sz w:val="24"/>
          <w:szCs w:val="24"/>
        </w:rPr>
        <w:t>nce of diabetes across GM</w:t>
      </w:r>
      <w:r w:rsidR="003A31E1">
        <w:rPr>
          <w:rFonts w:ascii="Arial" w:hAnsi="Arial" w:cs="Arial"/>
          <w:sz w:val="24"/>
          <w:szCs w:val="24"/>
        </w:rPr>
        <w:t xml:space="preserve"> (see Fig 2)</w:t>
      </w:r>
      <w:r w:rsidR="005473BE" w:rsidRPr="00475773">
        <w:rPr>
          <w:rFonts w:ascii="Arial" w:hAnsi="Arial" w:cs="Arial"/>
          <w:sz w:val="24"/>
          <w:szCs w:val="24"/>
        </w:rPr>
        <w:t>.</w:t>
      </w:r>
    </w:p>
    <w:p w:rsidR="00B26234" w:rsidRPr="00475773" w:rsidRDefault="00B26234" w:rsidP="00A96D9E">
      <w:pPr>
        <w:spacing w:after="0" w:line="240" w:lineRule="auto"/>
        <w:rPr>
          <w:rFonts w:ascii="Arial" w:hAnsi="Arial" w:cs="Arial"/>
          <w:sz w:val="24"/>
          <w:szCs w:val="24"/>
        </w:rPr>
      </w:pPr>
    </w:p>
    <w:p w:rsidR="00B26234" w:rsidRPr="002D1BEF" w:rsidRDefault="002D1BEF" w:rsidP="00A96D9E">
      <w:pPr>
        <w:spacing w:after="0" w:line="240" w:lineRule="auto"/>
        <w:rPr>
          <w:rFonts w:ascii="Arial" w:hAnsi="Arial" w:cs="Arial"/>
          <w:b/>
          <w:i/>
          <w:sz w:val="20"/>
          <w:szCs w:val="20"/>
        </w:rPr>
      </w:pPr>
      <w:r w:rsidRPr="002D1BEF">
        <w:rPr>
          <w:rFonts w:ascii="Arial" w:hAnsi="Arial" w:cs="Arial"/>
          <w:b/>
          <w:i/>
          <w:sz w:val="20"/>
          <w:szCs w:val="20"/>
        </w:rPr>
        <w:t xml:space="preserve">Figure 2: </w:t>
      </w:r>
      <w:r w:rsidRPr="002D1BEF">
        <w:rPr>
          <w:rFonts w:ascii="Arial" w:hAnsi="Arial" w:cs="Arial"/>
          <w:b/>
          <w:bCs/>
          <w:i/>
          <w:sz w:val="20"/>
          <w:szCs w:val="20"/>
          <w:lang w:val="en-US"/>
        </w:rPr>
        <w:t>Diabetes Prevalence (+17yrs) 2015/16</w:t>
      </w:r>
    </w:p>
    <w:p w:rsidR="00EE659D" w:rsidRDefault="00CD3181" w:rsidP="00A96D9E">
      <w:pPr>
        <w:spacing w:after="0" w:line="240" w:lineRule="auto"/>
        <w:rPr>
          <w:rFonts w:ascii="Arial" w:hAnsi="Arial" w:cs="Arial"/>
        </w:rPr>
      </w:pPr>
      <w:r>
        <w:rPr>
          <w:rFonts w:ascii="Arial" w:hAnsi="Arial" w:cs="Arial"/>
          <w:noProof/>
          <w:lang w:eastAsia="en-GB"/>
        </w:rPr>
        <w:drawing>
          <wp:inline distT="0" distB="0" distL="0" distR="0" wp14:anchorId="082F7665" wp14:editId="1FDDC40E">
            <wp:extent cx="4535020" cy="2101933"/>
            <wp:effectExtent l="0" t="0" r="0" b="0"/>
            <wp:docPr id="13" name="Picture 13" descr="I:\PiccadillyPlace\SCN\Mental Health Dementia and Diabetes\Diabetes\1718 Programme\3.1 Strategy\2017 Data\Strat 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PiccadillyPlace\SCN\Mental Health Dementia and Diabetes\Diabetes\1718 Programme\3.1 Strategy\2017 Data\Strat fig 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6113"/>
                    <a:stretch/>
                  </pic:blipFill>
                  <pic:spPr bwMode="auto">
                    <a:xfrm>
                      <a:off x="0" y="0"/>
                      <a:ext cx="4533900" cy="2101414"/>
                    </a:xfrm>
                    <a:prstGeom prst="rect">
                      <a:avLst/>
                    </a:prstGeom>
                    <a:noFill/>
                    <a:ln>
                      <a:noFill/>
                    </a:ln>
                    <a:extLst>
                      <a:ext uri="{53640926-AAD7-44D8-BBD7-CCE9431645EC}">
                        <a14:shadowObscured xmlns:a14="http://schemas.microsoft.com/office/drawing/2010/main"/>
                      </a:ext>
                    </a:extLst>
                  </pic:spPr>
                </pic:pic>
              </a:graphicData>
            </a:graphic>
          </wp:inline>
        </w:drawing>
      </w:r>
    </w:p>
    <w:p w:rsidR="00EE659D" w:rsidRPr="00475773" w:rsidRDefault="003627D7" w:rsidP="00A96D9E">
      <w:pPr>
        <w:spacing w:after="0" w:line="240" w:lineRule="auto"/>
        <w:rPr>
          <w:rFonts w:ascii="Arial" w:hAnsi="Arial" w:cs="Arial"/>
          <w:color w:val="000000" w:themeColor="text1"/>
          <w:sz w:val="24"/>
          <w:szCs w:val="24"/>
        </w:rPr>
      </w:pPr>
      <w:r w:rsidRPr="00680D7A">
        <w:rPr>
          <w:rFonts w:ascii="Arial" w:hAnsi="Arial" w:cs="Arial"/>
          <w:color w:val="000000" w:themeColor="text1"/>
          <w:sz w:val="24"/>
          <w:szCs w:val="24"/>
        </w:rPr>
        <w:t xml:space="preserve">Diabetes causes over 1,000 premature deaths in </w:t>
      </w:r>
      <w:r w:rsidR="00E71962" w:rsidRPr="00680D7A">
        <w:rPr>
          <w:rFonts w:ascii="Arial" w:hAnsi="Arial" w:cs="Arial"/>
          <w:color w:val="000000" w:themeColor="text1"/>
          <w:sz w:val="24"/>
          <w:szCs w:val="24"/>
        </w:rPr>
        <w:t>GM</w:t>
      </w:r>
      <w:r w:rsidRPr="00680D7A">
        <w:rPr>
          <w:rFonts w:ascii="Arial" w:hAnsi="Arial" w:cs="Arial"/>
          <w:color w:val="000000" w:themeColor="text1"/>
          <w:sz w:val="24"/>
          <w:szCs w:val="24"/>
        </w:rPr>
        <w:t xml:space="preserve"> each year.  </w:t>
      </w:r>
      <w:r w:rsidR="00022984" w:rsidRPr="00680D7A">
        <w:rPr>
          <w:rFonts w:ascii="Arial" w:hAnsi="Arial" w:cs="Arial"/>
          <w:color w:val="000000" w:themeColor="text1"/>
          <w:sz w:val="24"/>
          <w:szCs w:val="24"/>
        </w:rPr>
        <w:t xml:space="preserve">Complications will vary by type of diabetes, its severity and the age of the patient.  </w:t>
      </w:r>
      <w:r w:rsidR="00BD7CDB">
        <w:rPr>
          <w:rFonts w:ascii="Arial" w:hAnsi="Arial" w:cs="Arial"/>
          <w:color w:val="000000" w:themeColor="text1"/>
          <w:sz w:val="24"/>
          <w:szCs w:val="24"/>
        </w:rPr>
        <w:t xml:space="preserve">Compared to the </w:t>
      </w:r>
      <w:r w:rsidR="006A1DD3">
        <w:rPr>
          <w:rFonts w:ascii="Arial" w:hAnsi="Arial" w:cs="Arial"/>
          <w:color w:val="000000" w:themeColor="text1"/>
          <w:sz w:val="24"/>
          <w:szCs w:val="24"/>
        </w:rPr>
        <w:t>general</w:t>
      </w:r>
      <w:r w:rsidR="00BD7CDB">
        <w:rPr>
          <w:rFonts w:ascii="Arial" w:hAnsi="Arial" w:cs="Arial"/>
          <w:color w:val="000000" w:themeColor="text1"/>
          <w:sz w:val="24"/>
          <w:szCs w:val="24"/>
        </w:rPr>
        <w:t xml:space="preserve"> population</w:t>
      </w:r>
      <w:r w:rsidR="00022984">
        <w:rPr>
          <w:rFonts w:ascii="Arial" w:hAnsi="Arial" w:cs="Arial"/>
          <w:color w:val="000000" w:themeColor="text1"/>
          <w:sz w:val="24"/>
          <w:szCs w:val="24"/>
        </w:rPr>
        <w:t>, p</w:t>
      </w:r>
      <w:r w:rsidR="00EE659D" w:rsidRPr="00475773">
        <w:rPr>
          <w:rFonts w:ascii="Arial" w:hAnsi="Arial" w:cs="Arial"/>
          <w:color w:val="000000" w:themeColor="text1"/>
          <w:sz w:val="24"/>
          <w:szCs w:val="24"/>
        </w:rPr>
        <w:t xml:space="preserve">eople with diabetes have a 55% higher chance of having a myocardial infarction; a 34% increased risk of having a stroke; a 164% increased risk of having renal replacement therapy; a 221% increased risk of having major amputation above the ankle and a 337% increased risk of having a minor amputation.  Sight loss is common with diabetic retinopathy affecting a third of </w:t>
      </w:r>
      <w:r w:rsidR="00EE659D" w:rsidRPr="00AA587F">
        <w:rPr>
          <w:rFonts w:ascii="Arial" w:hAnsi="Arial" w:cs="Arial"/>
          <w:color w:val="000000" w:themeColor="text1"/>
          <w:sz w:val="24"/>
          <w:szCs w:val="24"/>
        </w:rPr>
        <w:lastRenderedPageBreak/>
        <w:t xml:space="preserve">people.  </w:t>
      </w:r>
      <w:r w:rsidR="001B7A90" w:rsidRPr="00AA587F">
        <w:rPr>
          <w:rFonts w:ascii="Arial" w:hAnsi="Arial" w:cs="Arial"/>
          <w:color w:val="333333"/>
          <w:sz w:val="24"/>
          <w:szCs w:val="24"/>
        </w:rPr>
        <w:t xml:space="preserve">Depression and anxiety is at least twice as common in people with diabetes </w:t>
      </w:r>
      <w:r w:rsidR="00E16C78" w:rsidRPr="00AA587F">
        <w:rPr>
          <w:rFonts w:ascii="Arial" w:hAnsi="Arial" w:cs="Arial"/>
          <w:color w:val="333333"/>
          <w:sz w:val="24"/>
          <w:szCs w:val="24"/>
        </w:rPr>
        <w:t>than</w:t>
      </w:r>
      <w:r w:rsidR="001B7A90" w:rsidRPr="00AA587F">
        <w:rPr>
          <w:rFonts w:ascii="Arial" w:hAnsi="Arial" w:cs="Arial"/>
          <w:color w:val="333333"/>
          <w:sz w:val="24"/>
          <w:szCs w:val="24"/>
        </w:rPr>
        <w:t xml:space="preserve"> in the general population. </w:t>
      </w:r>
      <w:r w:rsidR="008D5D37" w:rsidRPr="00AA587F">
        <w:rPr>
          <w:rFonts w:ascii="Arial" w:hAnsi="Arial" w:cs="Arial"/>
          <w:color w:val="000000" w:themeColor="text1"/>
          <w:sz w:val="24"/>
          <w:szCs w:val="24"/>
        </w:rPr>
        <w:t xml:space="preserve"> </w:t>
      </w:r>
      <w:r w:rsidR="001B7A90" w:rsidRPr="00AA587F">
        <w:rPr>
          <w:rFonts w:ascii="Arial" w:hAnsi="Arial" w:cs="Arial"/>
          <w:color w:val="000000"/>
          <w:sz w:val="24"/>
          <w:szCs w:val="24"/>
        </w:rPr>
        <w:t>Babies born</w:t>
      </w:r>
      <w:r w:rsidR="001B7A90" w:rsidRPr="00680D7A">
        <w:rPr>
          <w:rFonts w:ascii="Arial" w:hAnsi="Arial" w:cs="Arial"/>
          <w:color w:val="000000"/>
          <w:sz w:val="24"/>
          <w:szCs w:val="24"/>
        </w:rPr>
        <w:t xml:space="preserve"> to women with diabetes have a high risk of congenital abnormalities</w:t>
      </w:r>
      <w:r w:rsidR="00B41C1E">
        <w:rPr>
          <w:rFonts w:ascii="Arial" w:hAnsi="Arial" w:cs="Arial"/>
          <w:color w:val="000000"/>
          <w:sz w:val="24"/>
          <w:szCs w:val="24"/>
        </w:rPr>
        <w:t xml:space="preserve">, prematurity </w:t>
      </w:r>
      <w:r w:rsidR="001B7A90" w:rsidRPr="00680D7A">
        <w:rPr>
          <w:rFonts w:ascii="Arial" w:hAnsi="Arial" w:cs="Arial"/>
          <w:color w:val="000000"/>
          <w:sz w:val="24"/>
          <w:szCs w:val="24"/>
        </w:rPr>
        <w:t xml:space="preserve">and experience a high rate of complications during childbirth </w:t>
      </w:r>
      <w:r w:rsidR="00B41C1E">
        <w:rPr>
          <w:rFonts w:ascii="Arial" w:hAnsi="Arial" w:cs="Arial"/>
          <w:color w:val="000000"/>
          <w:sz w:val="24"/>
          <w:szCs w:val="24"/>
        </w:rPr>
        <w:t>with the ris</w:t>
      </w:r>
      <w:r w:rsidR="001B7A90" w:rsidRPr="00680D7A">
        <w:rPr>
          <w:rFonts w:ascii="Arial" w:hAnsi="Arial" w:cs="Arial"/>
          <w:color w:val="000000"/>
          <w:sz w:val="24"/>
          <w:szCs w:val="24"/>
        </w:rPr>
        <w:t xml:space="preserve">k of needing admission to a </w:t>
      </w:r>
      <w:r w:rsidR="00EE659D" w:rsidRPr="008D5D37">
        <w:rPr>
          <w:rFonts w:ascii="Arial" w:hAnsi="Arial" w:cs="Arial"/>
          <w:color w:val="000000" w:themeColor="text1"/>
          <w:sz w:val="24"/>
          <w:szCs w:val="24"/>
        </w:rPr>
        <w:t xml:space="preserve">neonatal intensive care unit.   </w:t>
      </w:r>
    </w:p>
    <w:p w:rsidR="00EE659D" w:rsidRPr="00475773" w:rsidRDefault="00EE659D" w:rsidP="00A96D9E">
      <w:pPr>
        <w:spacing w:after="0" w:line="240" w:lineRule="auto"/>
        <w:rPr>
          <w:rFonts w:ascii="Arial" w:hAnsi="Arial" w:cs="Arial"/>
          <w:color w:val="000000" w:themeColor="text1"/>
          <w:sz w:val="24"/>
          <w:szCs w:val="24"/>
        </w:rPr>
      </w:pPr>
    </w:p>
    <w:p w:rsidR="00EE659D" w:rsidRPr="00475773" w:rsidRDefault="00EE659D" w:rsidP="00A96D9E">
      <w:pPr>
        <w:spacing w:after="0" w:line="240" w:lineRule="auto"/>
        <w:rPr>
          <w:rFonts w:ascii="Arial" w:hAnsi="Arial" w:cs="Arial"/>
          <w:color w:val="000000" w:themeColor="text1"/>
          <w:sz w:val="24"/>
          <w:szCs w:val="24"/>
        </w:rPr>
      </w:pPr>
      <w:r w:rsidRPr="00475773">
        <w:rPr>
          <w:rFonts w:ascii="Arial" w:hAnsi="Arial" w:cs="Arial"/>
          <w:color w:val="000000" w:themeColor="text1"/>
          <w:sz w:val="24"/>
          <w:szCs w:val="24"/>
        </w:rPr>
        <w:t>Direct medical costs are high and include both the costs of treating diabetes, such as medication, testing supplies</w:t>
      </w:r>
      <w:r w:rsidR="00AD27A8">
        <w:rPr>
          <w:rFonts w:ascii="Arial" w:hAnsi="Arial" w:cs="Arial"/>
          <w:color w:val="000000" w:themeColor="text1"/>
          <w:sz w:val="24"/>
          <w:szCs w:val="24"/>
        </w:rPr>
        <w:t>,</w:t>
      </w:r>
      <w:r w:rsidRPr="00475773">
        <w:rPr>
          <w:rFonts w:ascii="Arial" w:hAnsi="Arial" w:cs="Arial"/>
          <w:color w:val="000000" w:themeColor="text1"/>
          <w:sz w:val="24"/>
          <w:szCs w:val="24"/>
        </w:rPr>
        <w:t xml:space="preserve"> GP visits and the costs of treating its complications.  One study estimated the approximate cost of a person diagnosed with T2D aged between 25 and 44 to be over £80,000 over their lifetime</w:t>
      </w:r>
      <w:r w:rsidR="00060F72" w:rsidRPr="00475773">
        <w:rPr>
          <w:rFonts w:ascii="Arial" w:hAnsi="Arial" w:cs="Arial"/>
          <w:color w:val="000000" w:themeColor="text1"/>
          <w:sz w:val="24"/>
          <w:szCs w:val="24"/>
        </w:rPr>
        <w:t>.</w:t>
      </w:r>
    </w:p>
    <w:p w:rsidR="00EE659D" w:rsidRPr="00475773" w:rsidRDefault="00EE659D" w:rsidP="00A96D9E">
      <w:pPr>
        <w:spacing w:after="0" w:line="240" w:lineRule="auto"/>
        <w:rPr>
          <w:rFonts w:ascii="Arial" w:hAnsi="Arial" w:cs="Arial"/>
          <w:color w:val="000000" w:themeColor="text1"/>
          <w:sz w:val="24"/>
          <w:szCs w:val="24"/>
        </w:rPr>
      </w:pPr>
    </w:p>
    <w:p w:rsidR="006B5F3E" w:rsidRPr="00475773" w:rsidRDefault="006B5F3E" w:rsidP="00A96D9E">
      <w:pPr>
        <w:spacing w:after="0" w:line="240" w:lineRule="auto"/>
        <w:rPr>
          <w:rFonts w:ascii="Arial" w:hAnsi="Arial" w:cs="Arial"/>
          <w:color w:val="000000" w:themeColor="text1"/>
          <w:sz w:val="24"/>
          <w:szCs w:val="24"/>
        </w:rPr>
      </w:pPr>
      <w:r w:rsidRPr="00475773">
        <w:rPr>
          <w:rFonts w:ascii="Arial" w:hAnsi="Arial" w:cs="Arial"/>
          <w:color w:val="000000" w:themeColor="text1"/>
          <w:sz w:val="24"/>
          <w:szCs w:val="24"/>
        </w:rPr>
        <w:t>Standards of diabet</w:t>
      </w:r>
      <w:r w:rsidR="00F703B9">
        <w:rPr>
          <w:rFonts w:ascii="Arial" w:hAnsi="Arial" w:cs="Arial"/>
          <w:color w:val="000000" w:themeColor="text1"/>
          <w:sz w:val="24"/>
          <w:szCs w:val="24"/>
        </w:rPr>
        <w:t>es</w:t>
      </w:r>
      <w:r w:rsidRPr="00475773">
        <w:rPr>
          <w:rFonts w:ascii="Arial" w:hAnsi="Arial" w:cs="Arial"/>
          <w:color w:val="000000" w:themeColor="text1"/>
          <w:sz w:val="24"/>
          <w:szCs w:val="24"/>
        </w:rPr>
        <w:t xml:space="preserve"> care have shown a steady improvement but there is still much to do to improve our overall response and </w:t>
      </w:r>
      <w:r w:rsidR="00097FD0">
        <w:rPr>
          <w:rFonts w:ascii="Arial" w:hAnsi="Arial" w:cs="Arial"/>
          <w:color w:val="000000" w:themeColor="text1"/>
          <w:sz w:val="24"/>
          <w:szCs w:val="24"/>
        </w:rPr>
        <w:t xml:space="preserve">to reduce variations in outcomes </w:t>
      </w:r>
      <w:r w:rsidRPr="00475773">
        <w:rPr>
          <w:rFonts w:ascii="Arial" w:hAnsi="Arial" w:cs="Arial"/>
          <w:color w:val="000000" w:themeColor="text1"/>
          <w:sz w:val="24"/>
          <w:szCs w:val="24"/>
        </w:rPr>
        <w:t>and quali</w:t>
      </w:r>
      <w:r w:rsidR="008066CD">
        <w:rPr>
          <w:rFonts w:ascii="Arial" w:hAnsi="Arial" w:cs="Arial"/>
          <w:color w:val="000000" w:themeColor="text1"/>
          <w:sz w:val="24"/>
          <w:szCs w:val="24"/>
        </w:rPr>
        <w:t>ty of services. This GM diabetes</w:t>
      </w:r>
      <w:r w:rsidRPr="00475773">
        <w:rPr>
          <w:rFonts w:ascii="Arial" w:hAnsi="Arial" w:cs="Arial"/>
          <w:color w:val="000000" w:themeColor="text1"/>
          <w:sz w:val="24"/>
          <w:szCs w:val="24"/>
        </w:rPr>
        <w:t xml:space="preserve"> strategy will lay out how we intend to reduce </w:t>
      </w:r>
      <w:r w:rsidR="00CE3C39" w:rsidRPr="00475773">
        <w:rPr>
          <w:rFonts w:ascii="Arial" w:hAnsi="Arial" w:cs="Arial"/>
          <w:color w:val="000000" w:themeColor="text1"/>
          <w:sz w:val="24"/>
          <w:szCs w:val="24"/>
        </w:rPr>
        <w:t xml:space="preserve">the incidence of </w:t>
      </w:r>
      <w:r w:rsidRPr="00475773">
        <w:rPr>
          <w:rFonts w:ascii="Arial" w:hAnsi="Arial" w:cs="Arial"/>
          <w:color w:val="000000" w:themeColor="text1"/>
          <w:sz w:val="24"/>
          <w:szCs w:val="24"/>
        </w:rPr>
        <w:t>diabetes and the complica</w:t>
      </w:r>
      <w:r w:rsidR="00CE3C39" w:rsidRPr="00475773">
        <w:rPr>
          <w:rFonts w:ascii="Arial" w:hAnsi="Arial" w:cs="Arial"/>
          <w:color w:val="000000" w:themeColor="text1"/>
          <w:sz w:val="24"/>
          <w:szCs w:val="24"/>
        </w:rPr>
        <w:t>tions of diabetes.  It will pav</w:t>
      </w:r>
      <w:r w:rsidRPr="00475773">
        <w:rPr>
          <w:rFonts w:ascii="Arial" w:hAnsi="Arial" w:cs="Arial"/>
          <w:color w:val="000000" w:themeColor="text1"/>
          <w:sz w:val="24"/>
          <w:szCs w:val="24"/>
        </w:rPr>
        <w:t xml:space="preserve">e the way to </w:t>
      </w:r>
      <w:r w:rsidR="00CE3C39" w:rsidRPr="00475773">
        <w:rPr>
          <w:rFonts w:ascii="Arial" w:hAnsi="Arial" w:cs="Arial"/>
          <w:color w:val="000000" w:themeColor="text1"/>
          <w:sz w:val="24"/>
          <w:szCs w:val="24"/>
        </w:rPr>
        <w:t>the development of standards and service specifications to improve our services.</w:t>
      </w:r>
    </w:p>
    <w:p w:rsidR="007E2BDE" w:rsidRDefault="007E2BDE" w:rsidP="00A96D9E">
      <w:pPr>
        <w:spacing w:after="0" w:line="240" w:lineRule="auto"/>
        <w:rPr>
          <w:rFonts w:ascii="Arial" w:hAnsi="Arial" w:cs="Arial"/>
          <w:color w:val="000000" w:themeColor="text1"/>
          <w:sz w:val="24"/>
          <w:szCs w:val="24"/>
        </w:rPr>
      </w:pPr>
    </w:p>
    <w:p w:rsidR="00EF3E1F" w:rsidRDefault="00EF3E1F" w:rsidP="00A96D9E">
      <w:pPr>
        <w:spacing w:after="0" w:line="240" w:lineRule="auto"/>
        <w:rPr>
          <w:rFonts w:ascii="Arial" w:hAnsi="Arial" w:cs="Arial"/>
          <w:b/>
          <w:sz w:val="28"/>
          <w:szCs w:val="28"/>
        </w:rPr>
      </w:pPr>
      <w:r>
        <w:rPr>
          <w:rFonts w:ascii="Arial" w:hAnsi="Arial" w:cs="Arial"/>
          <w:b/>
          <w:sz w:val="28"/>
          <w:szCs w:val="28"/>
        </w:rPr>
        <w:br w:type="page"/>
      </w:r>
    </w:p>
    <w:p w:rsidR="00A30D87" w:rsidRPr="00A30D87" w:rsidRDefault="00F634B2" w:rsidP="00A96D9E">
      <w:pPr>
        <w:pStyle w:val="ListParagraph"/>
        <w:numPr>
          <w:ilvl w:val="0"/>
          <w:numId w:val="13"/>
        </w:numPr>
        <w:shd w:val="clear" w:color="auto" w:fill="D9D9D9" w:themeFill="background1" w:themeFillShade="D9"/>
        <w:spacing w:after="0" w:line="240" w:lineRule="auto"/>
        <w:ind w:hanging="720"/>
        <w:jc w:val="center"/>
        <w:rPr>
          <w:rFonts w:ascii="Arial" w:hAnsi="Arial" w:cs="Arial"/>
          <w:b/>
          <w:sz w:val="36"/>
          <w:szCs w:val="36"/>
        </w:rPr>
      </w:pPr>
      <w:r w:rsidRPr="00A30D87">
        <w:rPr>
          <w:rFonts w:ascii="Arial" w:hAnsi="Arial" w:cs="Arial"/>
          <w:b/>
          <w:sz w:val="36"/>
          <w:szCs w:val="36"/>
        </w:rPr>
        <w:lastRenderedPageBreak/>
        <w:t>Vision, mission and goals</w:t>
      </w:r>
    </w:p>
    <w:p w:rsidR="00A30D87" w:rsidRPr="00A30D87" w:rsidRDefault="00A30D87" w:rsidP="00A96D9E">
      <w:pPr>
        <w:spacing w:after="0" w:line="240" w:lineRule="auto"/>
        <w:rPr>
          <w:rFonts w:ascii="Arial" w:hAnsi="Arial" w:cs="Arial"/>
          <w:b/>
          <w:sz w:val="28"/>
          <w:szCs w:val="28"/>
        </w:rPr>
      </w:pPr>
    </w:p>
    <w:p w:rsidR="0038772B" w:rsidRPr="000E552C" w:rsidRDefault="0038772B" w:rsidP="00A96D9E">
      <w:pPr>
        <w:pStyle w:val="ListParagraph"/>
        <w:numPr>
          <w:ilvl w:val="1"/>
          <w:numId w:val="13"/>
        </w:numPr>
        <w:spacing w:after="0" w:line="240" w:lineRule="auto"/>
        <w:ind w:hanging="720"/>
        <w:rPr>
          <w:rFonts w:ascii="Arial" w:hAnsi="Arial" w:cs="Arial"/>
          <w:b/>
          <w:sz w:val="24"/>
          <w:szCs w:val="24"/>
        </w:rPr>
      </w:pPr>
      <w:r w:rsidRPr="000E552C">
        <w:rPr>
          <w:rFonts w:ascii="Arial" w:hAnsi="Arial" w:cs="Arial"/>
          <w:b/>
          <w:sz w:val="24"/>
          <w:szCs w:val="24"/>
        </w:rPr>
        <w:t>Our Vision</w:t>
      </w:r>
    </w:p>
    <w:p w:rsidR="007E2BDE" w:rsidRPr="00475773" w:rsidRDefault="007E2BDE" w:rsidP="00A96D9E">
      <w:pPr>
        <w:spacing w:after="0" w:line="240" w:lineRule="auto"/>
        <w:rPr>
          <w:rFonts w:ascii="Arial" w:hAnsi="Arial" w:cs="Arial"/>
          <w:i/>
          <w:color w:val="000000" w:themeColor="text1"/>
          <w:sz w:val="24"/>
          <w:szCs w:val="24"/>
        </w:rPr>
      </w:pPr>
    </w:p>
    <w:p w:rsidR="0038772B" w:rsidRPr="00AA587F" w:rsidRDefault="0038772B" w:rsidP="00A96D9E">
      <w:pPr>
        <w:spacing w:after="0" w:line="240" w:lineRule="auto"/>
        <w:rPr>
          <w:rFonts w:ascii="Arial" w:hAnsi="Arial" w:cs="Arial"/>
          <w:color w:val="000000" w:themeColor="text1"/>
          <w:sz w:val="24"/>
          <w:szCs w:val="24"/>
        </w:rPr>
      </w:pPr>
      <w:r w:rsidRPr="00AA587F">
        <w:rPr>
          <w:rFonts w:ascii="Arial" w:hAnsi="Arial" w:cs="Arial"/>
          <w:color w:val="000000" w:themeColor="text1"/>
          <w:sz w:val="24"/>
          <w:szCs w:val="24"/>
        </w:rPr>
        <w:t>To improve the lives of all people across Greater Manchester affected by diabetes or at risk of developing diabetes</w:t>
      </w:r>
      <w:r w:rsidR="00A40B8A" w:rsidRPr="00AA587F">
        <w:rPr>
          <w:rFonts w:ascii="Arial" w:hAnsi="Arial" w:cs="Arial"/>
          <w:color w:val="000000" w:themeColor="text1"/>
          <w:sz w:val="24"/>
          <w:szCs w:val="24"/>
        </w:rPr>
        <w:t>.</w:t>
      </w:r>
    </w:p>
    <w:p w:rsidR="0038772B" w:rsidRPr="00CB6F31" w:rsidRDefault="0038772B" w:rsidP="00A96D9E">
      <w:pPr>
        <w:spacing w:after="0" w:line="240" w:lineRule="auto"/>
        <w:rPr>
          <w:sz w:val="24"/>
          <w:szCs w:val="24"/>
        </w:rPr>
      </w:pPr>
    </w:p>
    <w:p w:rsidR="0038772B" w:rsidRPr="00CB6F31" w:rsidRDefault="0038772B" w:rsidP="00A96D9E">
      <w:pPr>
        <w:pStyle w:val="ListParagraph"/>
        <w:numPr>
          <w:ilvl w:val="1"/>
          <w:numId w:val="13"/>
        </w:numPr>
        <w:spacing w:after="0" w:line="240" w:lineRule="auto"/>
        <w:ind w:hanging="720"/>
        <w:rPr>
          <w:rFonts w:ascii="Arial" w:hAnsi="Arial" w:cs="Arial"/>
          <w:b/>
          <w:sz w:val="24"/>
          <w:szCs w:val="24"/>
        </w:rPr>
      </w:pPr>
      <w:r w:rsidRPr="00CB6F31">
        <w:rPr>
          <w:rFonts w:ascii="Arial" w:hAnsi="Arial" w:cs="Arial"/>
          <w:b/>
          <w:sz w:val="24"/>
          <w:szCs w:val="24"/>
        </w:rPr>
        <w:t>Our Mission</w:t>
      </w:r>
    </w:p>
    <w:p w:rsidR="007E2BDE" w:rsidRPr="00475773" w:rsidRDefault="007E2BDE" w:rsidP="00A96D9E">
      <w:pPr>
        <w:spacing w:after="0" w:line="240" w:lineRule="auto"/>
        <w:rPr>
          <w:rFonts w:ascii="Arial" w:hAnsi="Arial" w:cs="Arial"/>
          <w:i/>
          <w:color w:val="000000" w:themeColor="text1"/>
          <w:sz w:val="24"/>
          <w:szCs w:val="24"/>
        </w:rPr>
      </w:pPr>
    </w:p>
    <w:p w:rsidR="00240E69" w:rsidRPr="00AA587F" w:rsidRDefault="0038772B" w:rsidP="00A96D9E">
      <w:pPr>
        <w:spacing w:after="0" w:line="240" w:lineRule="auto"/>
        <w:rPr>
          <w:rFonts w:ascii="Arial" w:hAnsi="Arial" w:cs="Arial"/>
          <w:color w:val="000000" w:themeColor="text1"/>
          <w:sz w:val="24"/>
          <w:szCs w:val="24"/>
        </w:rPr>
      </w:pPr>
      <w:r w:rsidRPr="00AA587F">
        <w:rPr>
          <w:rFonts w:ascii="Arial" w:hAnsi="Arial" w:cs="Arial"/>
          <w:color w:val="000000" w:themeColor="text1"/>
          <w:sz w:val="24"/>
          <w:szCs w:val="24"/>
        </w:rPr>
        <w:t xml:space="preserve">To empower people to manage </w:t>
      </w:r>
      <w:r w:rsidR="00984C07" w:rsidRPr="00AA587F">
        <w:rPr>
          <w:rFonts w:ascii="Arial" w:hAnsi="Arial" w:cs="Arial"/>
          <w:color w:val="000000" w:themeColor="text1"/>
          <w:sz w:val="24"/>
          <w:szCs w:val="24"/>
        </w:rPr>
        <w:t xml:space="preserve">effectively </w:t>
      </w:r>
      <w:r w:rsidRPr="00AA587F">
        <w:rPr>
          <w:rFonts w:ascii="Arial" w:hAnsi="Arial" w:cs="Arial"/>
          <w:color w:val="000000" w:themeColor="text1"/>
          <w:sz w:val="24"/>
          <w:szCs w:val="24"/>
        </w:rPr>
        <w:t>their diabetes or their di</w:t>
      </w:r>
      <w:r w:rsidR="001C6D60" w:rsidRPr="00AA587F">
        <w:rPr>
          <w:rFonts w:ascii="Arial" w:hAnsi="Arial" w:cs="Arial"/>
          <w:color w:val="000000" w:themeColor="text1"/>
          <w:sz w:val="24"/>
          <w:szCs w:val="24"/>
        </w:rPr>
        <w:t>abetes risk, by making them aware, educated</w:t>
      </w:r>
      <w:r w:rsidRPr="00AA587F">
        <w:rPr>
          <w:rFonts w:ascii="Arial" w:hAnsi="Arial" w:cs="Arial"/>
          <w:color w:val="000000" w:themeColor="text1"/>
          <w:sz w:val="24"/>
          <w:szCs w:val="24"/>
        </w:rPr>
        <w:t xml:space="preserve">, </w:t>
      </w:r>
      <w:r w:rsidR="000E1C2C" w:rsidRPr="00AA587F">
        <w:rPr>
          <w:rFonts w:ascii="Arial" w:hAnsi="Arial" w:cs="Arial"/>
          <w:color w:val="000000" w:themeColor="text1"/>
          <w:sz w:val="24"/>
          <w:szCs w:val="24"/>
        </w:rPr>
        <w:t>and able to access</w:t>
      </w:r>
      <w:r w:rsidR="001C6D60" w:rsidRPr="00AA587F">
        <w:rPr>
          <w:rFonts w:ascii="Arial" w:hAnsi="Arial" w:cs="Arial"/>
          <w:color w:val="000000" w:themeColor="text1"/>
          <w:sz w:val="24"/>
          <w:szCs w:val="24"/>
        </w:rPr>
        <w:t xml:space="preserve"> </w:t>
      </w:r>
      <w:r w:rsidR="00EE659D" w:rsidRPr="00AA587F">
        <w:rPr>
          <w:rFonts w:ascii="Arial" w:hAnsi="Arial" w:cs="Arial"/>
          <w:color w:val="000000" w:themeColor="text1"/>
          <w:sz w:val="24"/>
          <w:szCs w:val="24"/>
        </w:rPr>
        <w:t>high quality and equitable care</w:t>
      </w:r>
      <w:r w:rsidR="00A40B8A" w:rsidRPr="00AA587F">
        <w:rPr>
          <w:rFonts w:ascii="Arial" w:hAnsi="Arial" w:cs="Arial"/>
          <w:color w:val="000000" w:themeColor="text1"/>
          <w:sz w:val="24"/>
          <w:szCs w:val="24"/>
        </w:rPr>
        <w:t>.</w:t>
      </w:r>
    </w:p>
    <w:p w:rsidR="00EE659D" w:rsidRPr="00475773" w:rsidRDefault="00EE659D" w:rsidP="00A96D9E">
      <w:pPr>
        <w:spacing w:after="0" w:line="240" w:lineRule="auto"/>
        <w:rPr>
          <w:rFonts w:ascii="Arial" w:hAnsi="Arial" w:cs="Arial"/>
          <w:i/>
          <w:color w:val="000000" w:themeColor="text1"/>
          <w:sz w:val="24"/>
          <w:szCs w:val="24"/>
        </w:rPr>
      </w:pPr>
    </w:p>
    <w:p w:rsidR="002268F1" w:rsidRPr="00CB6F31" w:rsidRDefault="001C6D60" w:rsidP="00A96D9E">
      <w:pPr>
        <w:pStyle w:val="ListParagraph"/>
        <w:numPr>
          <w:ilvl w:val="1"/>
          <w:numId w:val="13"/>
        </w:numPr>
        <w:spacing w:after="0" w:line="240" w:lineRule="auto"/>
        <w:ind w:hanging="720"/>
        <w:rPr>
          <w:rFonts w:ascii="Arial" w:hAnsi="Arial" w:cs="Arial"/>
          <w:b/>
          <w:sz w:val="24"/>
          <w:szCs w:val="24"/>
        </w:rPr>
      </w:pPr>
      <w:r w:rsidRPr="00CB6F31">
        <w:rPr>
          <w:rFonts w:ascii="Arial" w:hAnsi="Arial" w:cs="Arial"/>
          <w:b/>
          <w:sz w:val="24"/>
          <w:szCs w:val="24"/>
        </w:rPr>
        <w:t>O</w:t>
      </w:r>
      <w:r w:rsidR="002268F1" w:rsidRPr="00CB6F31">
        <w:rPr>
          <w:rFonts w:ascii="Arial" w:hAnsi="Arial" w:cs="Arial"/>
          <w:b/>
          <w:sz w:val="24"/>
          <w:szCs w:val="24"/>
        </w:rPr>
        <w:t>verarching Goals</w:t>
      </w:r>
    </w:p>
    <w:p w:rsidR="007E2BDE" w:rsidRPr="00475773" w:rsidRDefault="007E2BDE" w:rsidP="00A96D9E">
      <w:pPr>
        <w:spacing w:after="0" w:line="240" w:lineRule="auto"/>
        <w:rPr>
          <w:rFonts w:ascii="Arial" w:hAnsi="Arial" w:cs="Arial"/>
          <w:color w:val="000000" w:themeColor="text1"/>
          <w:sz w:val="24"/>
          <w:szCs w:val="24"/>
        </w:rPr>
      </w:pPr>
    </w:p>
    <w:p w:rsidR="0084220C" w:rsidRPr="00AA587F" w:rsidRDefault="00ED225F" w:rsidP="00A96D9E">
      <w:pPr>
        <w:spacing w:after="0" w:line="240" w:lineRule="auto"/>
        <w:rPr>
          <w:rFonts w:ascii="Arial" w:hAnsi="Arial" w:cs="Arial"/>
          <w:color w:val="000000" w:themeColor="text1"/>
          <w:sz w:val="24"/>
          <w:szCs w:val="24"/>
        </w:rPr>
      </w:pPr>
      <w:r w:rsidRPr="00AA587F">
        <w:rPr>
          <w:rFonts w:ascii="Arial" w:hAnsi="Arial" w:cs="Arial"/>
          <w:color w:val="000000" w:themeColor="text1"/>
          <w:sz w:val="24"/>
          <w:szCs w:val="24"/>
        </w:rPr>
        <w:t xml:space="preserve">To </w:t>
      </w:r>
      <w:r w:rsidR="009F654D" w:rsidRPr="00AA587F">
        <w:rPr>
          <w:rFonts w:ascii="Arial" w:hAnsi="Arial" w:cs="Arial"/>
          <w:color w:val="000000" w:themeColor="text1"/>
          <w:sz w:val="24"/>
          <w:szCs w:val="24"/>
        </w:rPr>
        <w:t xml:space="preserve">achieve our vision </w:t>
      </w:r>
      <w:r w:rsidR="0070072A" w:rsidRPr="00AA587F">
        <w:rPr>
          <w:rFonts w:ascii="Arial" w:hAnsi="Arial" w:cs="Arial"/>
          <w:color w:val="000000" w:themeColor="text1"/>
          <w:sz w:val="24"/>
          <w:szCs w:val="24"/>
        </w:rPr>
        <w:t>we should</w:t>
      </w:r>
      <w:r w:rsidRPr="00AA587F">
        <w:rPr>
          <w:rFonts w:ascii="Arial" w:hAnsi="Arial" w:cs="Arial"/>
          <w:color w:val="000000" w:themeColor="text1"/>
          <w:sz w:val="24"/>
          <w:szCs w:val="24"/>
        </w:rPr>
        <w:t xml:space="preserve"> </w:t>
      </w:r>
      <w:r w:rsidR="00C96DAC" w:rsidRPr="00AA587F">
        <w:rPr>
          <w:rFonts w:ascii="Arial" w:hAnsi="Arial" w:cs="Arial"/>
          <w:color w:val="000000" w:themeColor="text1"/>
          <w:sz w:val="24"/>
          <w:szCs w:val="24"/>
        </w:rPr>
        <w:t>aim to</w:t>
      </w:r>
      <w:r w:rsidRPr="00AA587F">
        <w:rPr>
          <w:rFonts w:ascii="Arial" w:hAnsi="Arial" w:cs="Arial"/>
          <w:color w:val="000000" w:themeColor="text1"/>
          <w:sz w:val="24"/>
          <w:szCs w:val="24"/>
        </w:rPr>
        <w:t xml:space="preserve"> </w:t>
      </w:r>
      <w:r w:rsidR="0084220C" w:rsidRPr="00AA587F">
        <w:rPr>
          <w:rFonts w:ascii="Arial" w:hAnsi="Arial" w:cs="Arial"/>
          <w:color w:val="000000" w:themeColor="text1"/>
          <w:sz w:val="24"/>
          <w:szCs w:val="24"/>
        </w:rPr>
        <w:t>prevent the onset of diabetes</w:t>
      </w:r>
      <w:r w:rsidRPr="00AA587F">
        <w:rPr>
          <w:rFonts w:ascii="Arial" w:hAnsi="Arial" w:cs="Arial"/>
          <w:color w:val="000000" w:themeColor="text1"/>
          <w:sz w:val="24"/>
          <w:szCs w:val="24"/>
        </w:rPr>
        <w:t xml:space="preserve">; </w:t>
      </w:r>
      <w:r w:rsidR="00C96DAC" w:rsidRPr="00AA587F">
        <w:rPr>
          <w:rFonts w:ascii="Arial" w:hAnsi="Arial" w:cs="Arial"/>
          <w:color w:val="000000" w:themeColor="text1"/>
          <w:sz w:val="24"/>
          <w:szCs w:val="24"/>
        </w:rPr>
        <w:t xml:space="preserve">improve the management </w:t>
      </w:r>
      <w:r w:rsidR="0084220C" w:rsidRPr="00AA587F">
        <w:rPr>
          <w:rFonts w:ascii="Arial" w:hAnsi="Arial" w:cs="Arial"/>
          <w:color w:val="000000" w:themeColor="text1"/>
          <w:sz w:val="24"/>
          <w:szCs w:val="24"/>
        </w:rPr>
        <w:t>of diabetes and prevent</w:t>
      </w:r>
      <w:r w:rsidR="00C96DAC" w:rsidRPr="00AA587F">
        <w:rPr>
          <w:rFonts w:ascii="Arial" w:hAnsi="Arial" w:cs="Arial"/>
          <w:color w:val="000000" w:themeColor="text1"/>
          <w:sz w:val="24"/>
          <w:szCs w:val="24"/>
        </w:rPr>
        <w:t xml:space="preserve"> its </w:t>
      </w:r>
      <w:r w:rsidR="00E67F50" w:rsidRPr="00AA587F">
        <w:rPr>
          <w:rFonts w:ascii="Arial" w:hAnsi="Arial" w:cs="Arial"/>
          <w:color w:val="000000" w:themeColor="text1"/>
          <w:sz w:val="24"/>
          <w:szCs w:val="24"/>
        </w:rPr>
        <w:t>complication</w:t>
      </w:r>
      <w:r w:rsidR="00C96DAC" w:rsidRPr="00AA587F">
        <w:rPr>
          <w:rFonts w:ascii="Arial" w:hAnsi="Arial" w:cs="Arial"/>
          <w:color w:val="000000" w:themeColor="text1"/>
          <w:sz w:val="24"/>
          <w:szCs w:val="24"/>
        </w:rPr>
        <w:t xml:space="preserve">s.  </w:t>
      </w:r>
      <w:r w:rsidR="009F654D" w:rsidRPr="00AA587F">
        <w:rPr>
          <w:rFonts w:ascii="Arial" w:hAnsi="Arial" w:cs="Arial"/>
          <w:color w:val="000000" w:themeColor="text1"/>
          <w:sz w:val="24"/>
          <w:szCs w:val="24"/>
        </w:rPr>
        <w:t>To achieve our mission w</w:t>
      </w:r>
      <w:r w:rsidR="0070072A" w:rsidRPr="00AA587F">
        <w:rPr>
          <w:rFonts w:ascii="Arial" w:hAnsi="Arial" w:cs="Arial"/>
          <w:color w:val="000000" w:themeColor="text1"/>
          <w:sz w:val="24"/>
          <w:szCs w:val="24"/>
        </w:rPr>
        <w:t>e should</w:t>
      </w:r>
      <w:r w:rsidR="009F654D" w:rsidRPr="00AA587F">
        <w:rPr>
          <w:rFonts w:ascii="Arial" w:hAnsi="Arial" w:cs="Arial"/>
          <w:color w:val="000000" w:themeColor="text1"/>
          <w:sz w:val="24"/>
          <w:szCs w:val="24"/>
        </w:rPr>
        <w:t xml:space="preserve"> </w:t>
      </w:r>
      <w:r w:rsidR="0071014D" w:rsidRPr="00AA587F">
        <w:rPr>
          <w:rFonts w:ascii="Arial" w:hAnsi="Arial" w:cs="Arial"/>
          <w:color w:val="000000" w:themeColor="text1"/>
          <w:sz w:val="24"/>
          <w:szCs w:val="24"/>
        </w:rPr>
        <w:t xml:space="preserve">support health care professionals and </w:t>
      </w:r>
      <w:r w:rsidR="009F654D" w:rsidRPr="00AA587F">
        <w:rPr>
          <w:rFonts w:ascii="Arial" w:hAnsi="Arial" w:cs="Arial"/>
          <w:color w:val="000000" w:themeColor="text1"/>
          <w:sz w:val="24"/>
          <w:szCs w:val="24"/>
        </w:rPr>
        <w:t xml:space="preserve">those with or at risk of diabetes </w:t>
      </w:r>
      <w:r w:rsidR="004F52F3" w:rsidRPr="00AA587F">
        <w:rPr>
          <w:rFonts w:ascii="Arial" w:hAnsi="Arial" w:cs="Arial"/>
          <w:color w:val="000000" w:themeColor="text1"/>
          <w:sz w:val="24"/>
          <w:szCs w:val="24"/>
        </w:rPr>
        <w:t>to</w:t>
      </w:r>
      <w:r w:rsidR="009F654D" w:rsidRPr="00AA587F">
        <w:rPr>
          <w:rFonts w:ascii="Arial" w:hAnsi="Arial" w:cs="Arial"/>
          <w:color w:val="000000" w:themeColor="text1"/>
          <w:sz w:val="24"/>
          <w:szCs w:val="24"/>
        </w:rPr>
        <w:t>:</w:t>
      </w:r>
      <w:r w:rsidR="00803254" w:rsidRPr="00AA587F">
        <w:rPr>
          <w:rFonts w:ascii="Arial" w:hAnsi="Arial" w:cs="Arial"/>
          <w:color w:val="000000" w:themeColor="text1"/>
          <w:sz w:val="24"/>
          <w:szCs w:val="24"/>
        </w:rPr>
        <w:t xml:space="preserve"> </w:t>
      </w:r>
    </w:p>
    <w:p w:rsidR="002268F1" w:rsidRPr="00AA587F" w:rsidRDefault="002268F1" w:rsidP="00A96D9E">
      <w:pPr>
        <w:spacing w:after="0" w:line="240" w:lineRule="auto"/>
        <w:rPr>
          <w:rFonts w:ascii="Arial" w:hAnsi="Arial" w:cs="Arial"/>
          <w:color w:val="000000" w:themeColor="text1"/>
          <w:sz w:val="24"/>
          <w:szCs w:val="24"/>
        </w:rPr>
      </w:pPr>
    </w:p>
    <w:p w:rsidR="002268F1" w:rsidRPr="00AA587F" w:rsidRDefault="004F52F3" w:rsidP="00A96D9E">
      <w:pPr>
        <w:numPr>
          <w:ilvl w:val="0"/>
          <w:numId w:val="1"/>
        </w:numPr>
        <w:spacing w:after="0" w:line="240" w:lineRule="auto"/>
        <w:rPr>
          <w:rFonts w:ascii="Arial" w:hAnsi="Arial" w:cs="Arial"/>
          <w:color w:val="000000" w:themeColor="text1"/>
          <w:sz w:val="24"/>
          <w:szCs w:val="24"/>
        </w:rPr>
      </w:pPr>
      <w:r w:rsidRPr="00AA587F">
        <w:rPr>
          <w:rFonts w:ascii="Arial" w:hAnsi="Arial" w:cs="Arial"/>
          <w:color w:val="000000" w:themeColor="text1"/>
          <w:sz w:val="24"/>
          <w:szCs w:val="24"/>
        </w:rPr>
        <w:t>I</w:t>
      </w:r>
      <w:r w:rsidR="002268F1" w:rsidRPr="00AA587F">
        <w:rPr>
          <w:rFonts w:ascii="Arial" w:hAnsi="Arial" w:cs="Arial"/>
          <w:color w:val="000000" w:themeColor="text1"/>
          <w:sz w:val="24"/>
          <w:szCs w:val="24"/>
        </w:rPr>
        <w:t>mprove blood glucose control</w:t>
      </w:r>
    </w:p>
    <w:p w:rsidR="002268F1" w:rsidRPr="00AA587F" w:rsidRDefault="004F52F3" w:rsidP="00A96D9E">
      <w:pPr>
        <w:pStyle w:val="ListParagraph"/>
        <w:numPr>
          <w:ilvl w:val="0"/>
          <w:numId w:val="1"/>
        </w:numPr>
        <w:spacing w:after="0" w:line="240" w:lineRule="auto"/>
        <w:rPr>
          <w:rFonts w:ascii="Arial" w:hAnsi="Arial" w:cs="Arial"/>
          <w:color w:val="000000" w:themeColor="text1"/>
          <w:sz w:val="24"/>
          <w:szCs w:val="24"/>
        </w:rPr>
      </w:pPr>
      <w:r w:rsidRPr="00AA587F">
        <w:rPr>
          <w:rFonts w:ascii="Arial" w:hAnsi="Arial" w:cs="Arial"/>
          <w:color w:val="000000" w:themeColor="text1"/>
          <w:sz w:val="24"/>
          <w:szCs w:val="24"/>
        </w:rPr>
        <w:t>R</w:t>
      </w:r>
      <w:r w:rsidR="002268F1" w:rsidRPr="00AA587F">
        <w:rPr>
          <w:rFonts w:ascii="Arial" w:hAnsi="Arial" w:cs="Arial"/>
          <w:color w:val="000000" w:themeColor="text1"/>
          <w:sz w:val="24"/>
          <w:szCs w:val="24"/>
        </w:rPr>
        <w:t>educe cardiovascular risks</w:t>
      </w:r>
      <w:r w:rsidR="00D04A91" w:rsidRPr="00AA587F">
        <w:rPr>
          <w:rFonts w:ascii="Arial" w:hAnsi="Arial" w:cs="Arial"/>
          <w:color w:val="000000" w:themeColor="text1"/>
          <w:sz w:val="24"/>
          <w:szCs w:val="24"/>
        </w:rPr>
        <w:t xml:space="preserve"> and cardiovascular complications</w:t>
      </w:r>
    </w:p>
    <w:p w:rsidR="002268F1" w:rsidRPr="00AA587F" w:rsidRDefault="0070072A" w:rsidP="00A96D9E">
      <w:pPr>
        <w:numPr>
          <w:ilvl w:val="0"/>
          <w:numId w:val="1"/>
        </w:numPr>
        <w:spacing w:after="0" w:line="240" w:lineRule="auto"/>
        <w:rPr>
          <w:rFonts w:ascii="Arial" w:hAnsi="Arial" w:cs="Arial"/>
          <w:color w:val="000000" w:themeColor="text1"/>
          <w:sz w:val="24"/>
          <w:szCs w:val="24"/>
        </w:rPr>
      </w:pPr>
      <w:r w:rsidRPr="00AA587F">
        <w:rPr>
          <w:rFonts w:ascii="Arial" w:hAnsi="Arial" w:cs="Arial"/>
          <w:color w:val="000000" w:themeColor="text1"/>
          <w:sz w:val="24"/>
          <w:szCs w:val="24"/>
        </w:rPr>
        <w:t>R</w:t>
      </w:r>
      <w:r w:rsidR="002268F1" w:rsidRPr="00AA587F">
        <w:rPr>
          <w:rFonts w:ascii="Arial" w:hAnsi="Arial" w:cs="Arial"/>
          <w:color w:val="000000" w:themeColor="text1"/>
          <w:sz w:val="24"/>
          <w:szCs w:val="24"/>
        </w:rPr>
        <w:t xml:space="preserve">educe </w:t>
      </w:r>
      <w:r w:rsidR="00D04A91" w:rsidRPr="00AA587F">
        <w:rPr>
          <w:rFonts w:ascii="Arial" w:hAnsi="Arial" w:cs="Arial"/>
          <w:color w:val="000000" w:themeColor="text1"/>
          <w:sz w:val="24"/>
          <w:szCs w:val="24"/>
        </w:rPr>
        <w:t xml:space="preserve">other </w:t>
      </w:r>
      <w:r w:rsidR="002268F1" w:rsidRPr="00AA587F">
        <w:rPr>
          <w:rFonts w:ascii="Arial" w:hAnsi="Arial" w:cs="Arial"/>
          <w:color w:val="000000" w:themeColor="text1"/>
          <w:sz w:val="24"/>
          <w:szCs w:val="24"/>
        </w:rPr>
        <w:t>complications</w:t>
      </w:r>
    </w:p>
    <w:p w:rsidR="002268F1" w:rsidRPr="00AA587F" w:rsidRDefault="0070072A" w:rsidP="00A96D9E">
      <w:pPr>
        <w:numPr>
          <w:ilvl w:val="0"/>
          <w:numId w:val="1"/>
        </w:numPr>
        <w:spacing w:after="0" w:line="240" w:lineRule="auto"/>
        <w:rPr>
          <w:rFonts w:ascii="Arial" w:hAnsi="Arial" w:cs="Arial"/>
          <w:color w:val="000000" w:themeColor="text1"/>
          <w:sz w:val="24"/>
          <w:szCs w:val="24"/>
        </w:rPr>
      </w:pPr>
      <w:r w:rsidRPr="00AA587F">
        <w:rPr>
          <w:rFonts w:ascii="Arial" w:hAnsi="Arial" w:cs="Arial"/>
          <w:color w:val="000000" w:themeColor="text1"/>
          <w:sz w:val="24"/>
          <w:szCs w:val="24"/>
        </w:rPr>
        <w:t>I</w:t>
      </w:r>
      <w:r w:rsidR="002268F1" w:rsidRPr="00AA587F">
        <w:rPr>
          <w:rFonts w:ascii="Arial" w:hAnsi="Arial" w:cs="Arial"/>
          <w:color w:val="000000" w:themeColor="text1"/>
          <w:sz w:val="24"/>
          <w:szCs w:val="24"/>
        </w:rPr>
        <w:t>mprove safety</w:t>
      </w:r>
    </w:p>
    <w:p w:rsidR="009C7AA5" w:rsidRPr="00AA587F" w:rsidRDefault="0070072A" w:rsidP="00A96D9E">
      <w:pPr>
        <w:numPr>
          <w:ilvl w:val="0"/>
          <w:numId w:val="1"/>
        </w:numPr>
        <w:spacing w:after="0" w:line="240" w:lineRule="auto"/>
        <w:rPr>
          <w:rFonts w:ascii="Arial" w:hAnsi="Arial" w:cs="Arial"/>
          <w:color w:val="000000" w:themeColor="text1"/>
          <w:sz w:val="24"/>
          <w:szCs w:val="24"/>
        </w:rPr>
      </w:pPr>
      <w:r w:rsidRPr="00AA587F">
        <w:rPr>
          <w:rFonts w:ascii="Arial" w:hAnsi="Arial" w:cs="Arial"/>
          <w:color w:val="000000" w:themeColor="text1"/>
          <w:sz w:val="24"/>
          <w:szCs w:val="24"/>
        </w:rPr>
        <w:t>I</w:t>
      </w:r>
      <w:r w:rsidR="009F654D" w:rsidRPr="00AA587F">
        <w:rPr>
          <w:rFonts w:ascii="Arial" w:hAnsi="Arial" w:cs="Arial"/>
          <w:color w:val="000000" w:themeColor="text1"/>
          <w:sz w:val="24"/>
          <w:szCs w:val="24"/>
        </w:rPr>
        <w:t xml:space="preserve">mprove </w:t>
      </w:r>
      <w:r w:rsidR="0049761A" w:rsidRPr="00AA587F">
        <w:rPr>
          <w:rFonts w:ascii="Arial" w:hAnsi="Arial" w:cs="Arial"/>
          <w:color w:val="000000" w:themeColor="text1"/>
          <w:sz w:val="24"/>
          <w:szCs w:val="24"/>
        </w:rPr>
        <w:t>experience</w:t>
      </w:r>
      <w:r w:rsidR="009C7AA5" w:rsidRPr="00AA587F">
        <w:rPr>
          <w:rFonts w:ascii="Arial" w:hAnsi="Arial" w:cs="Arial"/>
          <w:color w:val="000000" w:themeColor="text1"/>
          <w:sz w:val="24"/>
          <w:szCs w:val="24"/>
        </w:rPr>
        <w:t xml:space="preserve"> of diabetes service</w:t>
      </w:r>
      <w:r w:rsidR="00647958" w:rsidRPr="00AA587F">
        <w:rPr>
          <w:rFonts w:ascii="Arial" w:hAnsi="Arial" w:cs="Arial"/>
          <w:color w:val="000000" w:themeColor="text1"/>
          <w:sz w:val="24"/>
          <w:szCs w:val="24"/>
        </w:rPr>
        <w:t>s for those living with the condition</w:t>
      </w:r>
    </w:p>
    <w:p w:rsidR="009C7AA5" w:rsidRPr="00475773" w:rsidRDefault="009C7AA5" w:rsidP="00A96D9E">
      <w:pPr>
        <w:spacing w:after="0" w:line="240" w:lineRule="auto"/>
        <w:rPr>
          <w:rFonts w:ascii="Arial" w:hAnsi="Arial" w:cs="Arial"/>
          <w:i/>
          <w:color w:val="000000" w:themeColor="text1"/>
          <w:sz w:val="24"/>
          <w:szCs w:val="24"/>
        </w:rPr>
      </w:pPr>
    </w:p>
    <w:p w:rsidR="00A40B8A" w:rsidRPr="00CB6F31" w:rsidRDefault="00A40B8A" w:rsidP="00A96D9E">
      <w:pPr>
        <w:pStyle w:val="ListParagraph"/>
        <w:numPr>
          <w:ilvl w:val="1"/>
          <w:numId w:val="13"/>
        </w:numPr>
        <w:spacing w:after="0" w:line="240" w:lineRule="auto"/>
        <w:ind w:hanging="720"/>
        <w:rPr>
          <w:rFonts w:ascii="Arial" w:hAnsi="Arial" w:cs="Arial"/>
          <w:b/>
          <w:sz w:val="24"/>
          <w:szCs w:val="24"/>
        </w:rPr>
      </w:pPr>
      <w:r w:rsidRPr="00CB6F31">
        <w:rPr>
          <w:rFonts w:ascii="Arial" w:hAnsi="Arial" w:cs="Arial"/>
          <w:b/>
          <w:sz w:val="24"/>
          <w:szCs w:val="24"/>
        </w:rPr>
        <w:t xml:space="preserve">How do we </w:t>
      </w:r>
      <w:r w:rsidR="00CB6F31">
        <w:rPr>
          <w:rFonts w:ascii="Arial" w:hAnsi="Arial" w:cs="Arial"/>
          <w:b/>
          <w:sz w:val="24"/>
          <w:szCs w:val="24"/>
        </w:rPr>
        <w:t xml:space="preserve">achieve </w:t>
      </w:r>
      <w:r w:rsidRPr="00CB6F31">
        <w:rPr>
          <w:rFonts w:ascii="Arial" w:hAnsi="Arial" w:cs="Arial"/>
          <w:b/>
          <w:sz w:val="24"/>
          <w:szCs w:val="24"/>
        </w:rPr>
        <w:t>it?</w:t>
      </w:r>
    </w:p>
    <w:p w:rsidR="007E2BDE" w:rsidRPr="00475773" w:rsidRDefault="007E2BDE" w:rsidP="00A96D9E">
      <w:pPr>
        <w:spacing w:after="0" w:line="240" w:lineRule="auto"/>
        <w:rPr>
          <w:rFonts w:ascii="Arial" w:hAnsi="Arial" w:cs="Arial"/>
          <w:sz w:val="24"/>
          <w:szCs w:val="24"/>
        </w:rPr>
      </w:pPr>
    </w:p>
    <w:p w:rsidR="007E2BDE" w:rsidRDefault="00CD7233" w:rsidP="00A96D9E">
      <w:pPr>
        <w:spacing w:after="0" w:line="240" w:lineRule="auto"/>
        <w:rPr>
          <w:rFonts w:ascii="Arial" w:hAnsi="Arial" w:cs="Arial"/>
          <w:sz w:val="24"/>
          <w:szCs w:val="24"/>
        </w:rPr>
      </w:pPr>
      <w:r>
        <w:rPr>
          <w:rFonts w:ascii="Arial" w:hAnsi="Arial" w:cs="Arial"/>
          <w:sz w:val="24"/>
          <w:szCs w:val="24"/>
        </w:rPr>
        <w:t xml:space="preserve">The </w:t>
      </w:r>
      <w:r w:rsidR="00EE351B">
        <w:rPr>
          <w:rFonts w:ascii="Arial" w:hAnsi="Arial" w:cs="Arial"/>
          <w:sz w:val="24"/>
          <w:szCs w:val="24"/>
        </w:rPr>
        <w:t>GMHSCP</w:t>
      </w:r>
      <w:r>
        <w:rPr>
          <w:rFonts w:ascii="Arial" w:hAnsi="Arial" w:cs="Arial"/>
          <w:sz w:val="24"/>
          <w:szCs w:val="24"/>
        </w:rPr>
        <w:t xml:space="preserve">, commissioners, providers and other key stakeholders will need to work together to </w:t>
      </w:r>
      <w:r w:rsidR="001B1C76">
        <w:rPr>
          <w:rFonts w:ascii="Arial" w:hAnsi="Arial" w:cs="Arial"/>
          <w:sz w:val="24"/>
          <w:szCs w:val="24"/>
        </w:rPr>
        <w:t>realise the vision.  This strategy</w:t>
      </w:r>
      <w:r w:rsidR="00A40B8A" w:rsidRPr="00475773">
        <w:rPr>
          <w:rFonts w:ascii="Arial" w:hAnsi="Arial" w:cs="Arial"/>
          <w:sz w:val="24"/>
          <w:szCs w:val="24"/>
        </w:rPr>
        <w:t xml:space="preserve"> outline</w:t>
      </w:r>
      <w:r w:rsidR="001B1C76">
        <w:rPr>
          <w:rFonts w:ascii="Arial" w:hAnsi="Arial" w:cs="Arial"/>
          <w:sz w:val="24"/>
          <w:szCs w:val="24"/>
        </w:rPr>
        <w:t>s</w:t>
      </w:r>
      <w:r w:rsidR="00A40B8A" w:rsidRPr="00475773">
        <w:rPr>
          <w:rFonts w:ascii="Arial" w:hAnsi="Arial" w:cs="Arial"/>
          <w:sz w:val="24"/>
          <w:szCs w:val="24"/>
        </w:rPr>
        <w:t xml:space="preserve"> </w:t>
      </w:r>
      <w:r w:rsidR="00015A08">
        <w:rPr>
          <w:rFonts w:ascii="Arial" w:hAnsi="Arial" w:cs="Arial"/>
          <w:sz w:val="24"/>
          <w:szCs w:val="24"/>
        </w:rPr>
        <w:t xml:space="preserve">key </w:t>
      </w:r>
      <w:r w:rsidR="001B1C76">
        <w:rPr>
          <w:rFonts w:ascii="Arial" w:hAnsi="Arial" w:cs="Arial"/>
          <w:sz w:val="24"/>
          <w:szCs w:val="24"/>
        </w:rPr>
        <w:t xml:space="preserve">actions for </w:t>
      </w:r>
      <w:r w:rsidR="00015A08">
        <w:rPr>
          <w:rFonts w:ascii="Arial" w:hAnsi="Arial" w:cs="Arial"/>
          <w:sz w:val="24"/>
          <w:szCs w:val="24"/>
        </w:rPr>
        <w:t>consideration and implementation locally and at GM level to</w:t>
      </w:r>
      <w:r w:rsidR="00A40B8A" w:rsidRPr="00475773">
        <w:rPr>
          <w:rFonts w:ascii="Arial" w:hAnsi="Arial" w:cs="Arial"/>
          <w:sz w:val="24"/>
          <w:szCs w:val="24"/>
        </w:rPr>
        <w:t xml:space="preserve"> enable the </w:t>
      </w:r>
      <w:r w:rsidR="00015A08">
        <w:rPr>
          <w:rFonts w:ascii="Arial" w:hAnsi="Arial" w:cs="Arial"/>
          <w:sz w:val="24"/>
          <w:szCs w:val="24"/>
        </w:rPr>
        <w:t xml:space="preserve">overarching </w:t>
      </w:r>
      <w:r w:rsidR="00A40B8A" w:rsidRPr="00475773">
        <w:rPr>
          <w:rFonts w:ascii="Arial" w:hAnsi="Arial" w:cs="Arial"/>
          <w:sz w:val="24"/>
          <w:szCs w:val="24"/>
        </w:rPr>
        <w:t>goals to be achieved.</w:t>
      </w:r>
      <w:r w:rsidR="00EE351B">
        <w:rPr>
          <w:rFonts w:ascii="Arial" w:hAnsi="Arial" w:cs="Arial"/>
          <w:sz w:val="24"/>
          <w:szCs w:val="24"/>
        </w:rPr>
        <w:t xml:space="preserve">  It is supported by more detailed resources including a technical reference document </w:t>
      </w:r>
      <w:r w:rsidR="00BE3687">
        <w:rPr>
          <w:rFonts w:ascii="Arial" w:hAnsi="Arial" w:cs="Arial"/>
          <w:sz w:val="24"/>
          <w:szCs w:val="24"/>
        </w:rPr>
        <w:t xml:space="preserve">and </w:t>
      </w:r>
      <w:r w:rsidR="00EE351B">
        <w:rPr>
          <w:rFonts w:ascii="Arial" w:hAnsi="Arial" w:cs="Arial"/>
          <w:sz w:val="24"/>
          <w:szCs w:val="24"/>
        </w:rPr>
        <w:t xml:space="preserve">a GM </w:t>
      </w:r>
      <w:r w:rsidR="003862B2">
        <w:rPr>
          <w:rFonts w:ascii="Arial" w:hAnsi="Arial" w:cs="Arial"/>
          <w:sz w:val="24"/>
          <w:szCs w:val="24"/>
        </w:rPr>
        <w:t xml:space="preserve">draft </w:t>
      </w:r>
      <w:r w:rsidR="00EE351B">
        <w:rPr>
          <w:rFonts w:ascii="Arial" w:hAnsi="Arial" w:cs="Arial"/>
          <w:sz w:val="24"/>
          <w:szCs w:val="24"/>
        </w:rPr>
        <w:t>diabetes service specification.</w:t>
      </w:r>
      <w:r w:rsidR="00BE3687">
        <w:rPr>
          <w:rFonts w:ascii="Arial" w:hAnsi="Arial" w:cs="Arial"/>
          <w:sz w:val="24"/>
          <w:szCs w:val="24"/>
        </w:rPr>
        <w:t xml:space="preserve">  We recognise the diverse nature of the population in GM and will proactively s</w:t>
      </w:r>
      <w:r w:rsidR="00FA5177">
        <w:rPr>
          <w:rFonts w:ascii="Arial" w:hAnsi="Arial" w:cs="Arial"/>
          <w:sz w:val="24"/>
          <w:szCs w:val="24"/>
        </w:rPr>
        <w:t xml:space="preserve">eek to engage in different ways, </w:t>
      </w:r>
      <w:r w:rsidR="00BE3687">
        <w:rPr>
          <w:rFonts w:ascii="Arial" w:hAnsi="Arial" w:cs="Arial"/>
          <w:sz w:val="24"/>
          <w:szCs w:val="24"/>
        </w:rPr>
        <w:t xml:space="preserve">through different formats </w:t>
      </w:r>
      <w:r w:rsidR="00FA5177">
        <w:rPr>
          <w:rFonts w:ascii="Arial" w:hAnsi="Arial" w:cs="Arial"/>
          <w:sz w:val="24"/>
          <w:szCs w:val="24"/>
        </w:rPr>
        <w:t>and with different sectors.</w:t>
      </w:r>
    </w:p>
    <w:p w:rsidR="00CB6F31" w:rsidRPr="00475773" w:rsidRDefault="00CB6F31" w:rsidP="00A96D9E">
      <w:pPr>
        <w:spacing w:after="0" w:line="240" w:lineRule="auto"/>
        <w:rPr>
          <w:rFonts w:ascii="Arial" w:hAnsi="Arial" w:cs="Arial"/>
          <w:sz w:val="24"/>
          <w:szCs w:val="24"/>
        </w:rPr>
      </w:pPr>
    </w:p>
    <w:p w:rsidR="00B136BF" w:rsidRDefault="00B136BF" w:rsidP="00A96D9E">
      <w:pPr>
        <w:spacing w:after="0" w:line="240" w:lineRule="auto"/>
        <w:rPr>
          <w:rFonts w:ascii="Arial" w:hAnsi="Arial" w:cs="Arial"/>
          <w:b/>
          <w:sz w:val="28"/>
          <w:szCs w:val="28"/>
        </w:rPr>
      </w:pPr>
      <w:r>
        <w:rPr>
          <w:rFonts w:ascii="Arial" w:hAnsi="Arial" w:cs="Arial"/>
          <w:b/>
          <w:sz w:val="28"/>
          <w:szCs w:val="28"/>
        </w:rPr>
        <w:br w:type="page"/>
      </w:r>
    </w:p>
    <w:p w:rsidR="002769D9" w:rsidRPr="00A30D87" w:rsidRDefault="009C7AA5" w:rsidP="00A96D9E">
      <w:pPr>
        <w:pStyle w:val="ListParagraph"/>
        <w:numPr>
          <w:ilvl w:val="0"/>
          <w:numId w:val="13"/>
        </w:numPr>
        <w:shd w:val="clear" w:color="auto" w:fill="D9D9D9" w:themeFill="background1" w:themeFillShade="D9"/>
        <w:spacing w:after="0" w:line="240" w:lineRule="auto"/>
        <w:ind w:hanging="720"/>
        <w:jc w:val="center"/>
        <w:rPr>
          <w:rFonts w:ascii="Arial" w:hAnsi="Arial" w:cs="Arial"/>
          <w:b/>
          <w:sz w:val="36"/>
          <w:szCs w:val="36"/>
        </w:rPr>
      </w:pPr>
      <w:r w:rsidRPr="00A30D87">
        <w:rPr>
          <w:rFonts w:ascii="Arial" w:hAnsi="Arial" w:cs="Arial"/>
          <w:b/>
          <w:sz w:val="36"/>
          <w:szCs w:val="36"/>
        </w:rPr>
        <w:lastRenderedPageBreak/>
        <w:t xml:space="preserve">Prevention of </w:t>
      </w:r>
      <w:r w:rsidR="00013313">
        <w:rPr>
          <w:rFonts w:ascii="Arial" w:hAnsi="Arial" w:cs="Arial"/>
          <w:b/>
          <w:sz w:val="36"/>
          <w:szCs w:val="36"/>
        </w:rPr>
        <w:t>Diabetes</w:t>
      </w:r>
    </w:p>
    <w:p w:rsidR="002769D9" w:rsidRPr="002769D9" w:rsidRDefault="002769D9" w:rsidP="00A96D9E">
      <w:pPr>
        <w:spacing w:after="0" w:line="240" w:lineRule="auto"/>
        <w:rPr>
          <w:rFonts w:ascii="Arial" w:hAnsi="Arial" w:cs="Arial"/>
          <w:b/>
          <w:sz w:val="24"/>
          <w:szCs w:val="24"/>
        </w:rPr>
      </w:pPr>
    </w:p>
    <w:p w:rsidR="00EE659D" w:rsidRPr="000E552C" w:rsidRDefault="00EE659D" w:rsidP="00A96D9E">
      <w:pPr>
        <w:pStyle w:val="ListParagraph"/>
        <w:numPr>
          <w:ilvl w:val="1"/>
          <w:numId w:val="13"/>
        </w:numPr>
        <w:spacing w:after="0" w:line="240" w:lineRule="auto"/>
        <w:ind w:hanging="720"/>
        <w:rPr>
          <w:rFonts w:ascii="Arial" w:hAnsi="Arial" w:cs="Arial"/>
          <w:b/>
          <w:sz w:val="24"/>
          <w:szCs w:val="24"/>
        </w:rPr>
      </w:pPr>
      <w:r w:rsidRPr="000E552C">
        <w:rPr>
          <w:rFonts w:ascii="Arial" w:hAnsi="Arial" w:cs="Arial"/>
          <w:b/>
          <w:sz w:val="24"/>
          <w:szCs w:val="24"/>
        </w:rPr>
        <w:t>Health in children</w:t>
      </w:r>
      <w:r w:rsidR="00DF2553" w:rsidRPr="000E552C">
        <w:rPr>
          <w:rFonts w:ascii="Arial" w:hAnsi="Arial" w:cs="Arial"/>
          <w:b/>
          <w:sz w:val="24"/>
          <w:szCs w:val="24"/>
        </w:rPr>
        <w:t xml:space="preserve"> and young adults</w:t>
      </w:r>
    </w:p>
    <w:p w:rsidR="007E2BDE" w:rsidRPr="002769D9" w:rsidRDefault="007E2BDE" w:rsidP="00A96D9E">
      <w:pPr>
        <w:autoSpaceDE w:val="0"/>
        <w:autoSpaceDN w:val="0"/>
        <w:adjustRightInd w:val="0"/>
        <w:spacing w:after="0" w:line="240" w:lineRule="auto"/>
        <w:rPr>
          <w:rFonts w:ascii="Arial" w:hAnsi="Arial" w:cs="Arial"/>
          <w:color w:val="000000" w:themeColor="text1"/>
          <w:sz w:val="24"/>
          <w:szCs w:val="24"/>
        </w:rPr>
      </w:pPr>
    </w:p>
    <w:p w:rsidR="00114662" w:rsidRDefault="00BA47A6" w:rsidP="00A96D9E">
      <w:pPr>
        <w:autoSpaceDE w:val="0"/>
        <w:autoSpaceDN w:val="0"/>
        <w:adjustRightInd w:val="0"/>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There has been an alarming rise in </w:t>
      </w:r>
      <w:r w:rsidR="00454BF5">
        <w:rPr>
          <w:rFonts w:ascii="Arial" w:hAnsi="Arial" w:cs="Arial"/>
          <w:color w:val="000000" w:themeColor="text1"/>
          <w:sz w:val="24"/>
          <w:szCs w:val="24"/>
        </w:rPr>
        <w:t xml:space="preserve">the prevalence of </w:t>
      </w:r>
      <w:r>
        <w:rPr>
          <w:rFonts w:ascii="Arial" w:hAnsi="Arial" w:cs="Arial"/>
          <w:color w:val="000000" w:themeColor="text1"/>
          <w:sz w:val="24"/>
          <w:szCs w:val="24"/>
        </w:rPr>
        <w:t xml:space="preserve">both T1D and T2D.  </w:t>
      </w:r>
      <w:r w:rsidR="00633E54">
        <w:rPr>
          <w:rFonts w:ascii="Arial" w:hAnsi="Arial" w:cs="Arial"/>
          <w:color w:val="000000" w:themeColor="text1"/>
          <w:sz w:val="24"/>
          <w:szCs w:val="24"/>
        </w:rPr>
        <w:t>Part of this is due to increasing life expectancy as the overall prevalence of T2D increases with age.</w:t>
      </w:r>
      <w:r w:rsidR="00BF3D32">
        <w:rPr>
          <w:rFonts w:ascii="Arial" w:hAnsi="Arial" w:cs="Arial"/>
          <w:color w:val="000000" w:themeColor="text1"/>
          <w:sz w:val="24"/>
          <w:szCs w:val="24"/>
        </w:rPr>
        <w:t xml:space="preserve"> </w:t>
      </w:r>
      <w:r w:rsidR="00633E54">
        <w:rPr>
          <w:rFonts w:ascii="Arial" w:hAnsi="Arial" w:cs="Arial"/>
          <w:color w:val="000000" w:themeColor="text1"/>
          <w:sz w:val="24"/>
          <w:szCs w:val="24"/>
        </w:rPr>
        <w:t xml:space="preserve"> However there are also preventable causes for the rise.  </w:t>
      </w:r>
      <w:r>
        <w:rPr>
          <w:rFonts w:ascii="Arial" w:hAnsi="Arial" w:cs="Arial"/>
          <w:color w:val="000000" w:themeColor="text1"/>
          <w:sz w:val="24"/>
          <w:szCs w:val="24"/>
        </w:rPr>
        <w:t xml:space="preserve">Whereas the reasons for the rise in T1D are </w:t>
      </w:r>
      <w:r w:rsidR="00454BF5">
        <w:rPr>
          <w:rFonts w:ascii="Arial" w:hAnsi="Arial" w:cs="Arial"/>
          <w:color w:val="000000" w:themeColor="text1"/>
          <w:sz w:val="24"/>
          <w:szCs w:val="24"/>
        </w:rPr>
        <w:t>less clear,</w:t>
      </w:r>
      <w:r>
        <w:rPr>
          <w:rFonts w:ascii="Arial" w:hAnsi="Arial" w:cs="Arial"/>
          <w:color w:val="000000" w:themeColor="text1"/>
          <w:sz w:val="24"/>
          <w:szCs w:val="24"/>
        </w:rPr>
        <w:t xml:space="preserve"> it is changes in lifestyle, driven</w:t>
      </w:r>
      <w:r w:rsidR="00A704E3">
        <w:rPr>
          <w:rFonts w:ascii="Arial" w:hAnsi="Arial" w:cs="Arial"/>
          <w:color w:val="000000" w:themeColor="text1"/>
          <w:sz w:val="24"/>
          <w:szCs w:val="24"/>
        </w:rPr>
        <w:t xml:space="preserve"> by an obesogenic environment, </w:t>
      </w:r>
      <w:r>
        <w:rPr>
          <w:rFonts w:ascii="Arial" w:hAnsi="Arial" w:cs="Arial"/>
          <w:color w:val="000000" w:themeColor="text1"/>
          <w:sz w:val="24"/>
          <w:szCs w:val="24"/>
        </w:rPr>
        <w:t>that ha</w:t>
      </w:r>
      <w:r w:rsidR="00114662">
        <w:rPr>
          <w:rFonts w:ascii="Arial" w:hAnsi="Arial" w:cs="Arial"/>
          <w:color w:val="000000" w:themeColor="text1"/>
          <w:sz w:val="24"/>
          <w:szCs w:val="24"/>
        </w:rPr>
        <w:t>ve</w:t>
      </w:r>
      <w:r>
        <w:rPr>
          <w:rFonts w:ascii="Arial" w:hAnsi="Arial" w:cs="Arial"/>
          <w:color w:val="000000" w:themeColor="text1"/>
          <w:sz w:val="24"/>
          <w:szCs w:val="24"/>
        </w:rPr>
        <w:t xml:space="preserve"> caused the surge in T2D</w:t>
      </w:r>
      <w:r w:rsidR="00633E54">
        <w:rPr>
          <w:rFonts w:ascii="Arial" w:hAnsi="Arial" w:cs="Arial"/>
          <w:color w:val="000000" w:themeColor="text1"/>
          <w:sz w:val="24"/>
          <w:szCs w:val="24"/>
        </w:rPr>
        <w:t>.</w:t>
      </w:r>
      <w:r w:rsidR="00454BF5">
        <w:rPr>
          <w:rFonts w:ascii="Arial" w:hAnsi="Arial" w:cs="Arial"/>
          <w:color w:val="000000" w:themeColor="text1"/>
          <w:sz w:val="24"/>
          <w:szCs w:val="24"/>
        </w:rPr>
        <w:t xml:space="preserve"> </w:t>
      </w:r>
      <w:r w:rsidR="00114662">
        <w:rPr>
          <w:rFonts w:ascii="Arial" w:hAnsi="Arial" w:cs="Arial"/>
          <w:color w:val="000000" w:themeColor="text1"/>
          <w:sz w:val="24"/>
          <w:szCs w:val="24"/>
        </w:rPr>
        <w:t xml:space="preserve"> </w:t>
      </w:r>
      <w:r>
        <w:rPr>
          <w:rFonts w:ascii="Arial" w:hAnsi="Arial" w:cs="Arial"/>
          <w:color w:val="000000" w:themeColor="text1"/>
          <w:sz w:val="24"/>
          <w:szCs w:val="24"/>
        </w:rPr>
        <w:t>Reversing this trend will potentially have the greatest impact in tackling diabetes.</w:t>
      </w:r>
    </w:p>
    <w:p w:rsidR="00BA47A6" w:rsidRDefault="00BA47A6" w:rsidP="00A96D9E">
      <w:pPr>
        <w:autoSpaceDE w:val="0"/>
        <w:autoSpaceDN w:val="0"/>
        <w:adjustRightInd w:val="0"/>
        <w:spacing w:after="0" w:line="240" w:lineRule="auto"/>
        <w:rPr>
          <w:rFonts w:ascii="Arial" w:hAnsi="Arial" w:cs="Arial"/>
          <w:color w:val="000000" w:themeColor="text1"/>
          <w:sz w:val="24"/>
          <w:szCs w:val="24"/>
        </w:rPr>
      </w:pPr>
    </w:p>
    <w:p w:rsidR="003627D7" w:rsidRDefault="003627D7" w:rsidP="00A96D9E">
      <w:pPr>
        <w:autoSpaceDE w:val="0"/>
        <w:autoSpaceDN w:val="0"/>
        <w:adjustRightInd w:val="0"/>
        <w:spacing w:after="0" w:line="240" w:lineRule="auto"/>
        <w:rPr>
          <w:sz w:val="24"/>
          <w:szCs w:val="24"/>
        </w:rPr>
      </w:pPr>
      <w:r w:rsidRPr="000D7F1B">
        <w:rPr>
          <w:rFonts w:ascii="Arial" w:hAnsi="Arial" w:cs="Arial"/>
          <w:color w:val="000000" w:themeColor="text1"/>
          <w:sz w:val="24"/>
          <w:szCs w:val="24"/>
        </w:rPr>
        <w:t xml:space="preserve">Even </w:t>
      </w:r>
      <w:r w:rsidRPr="000D7F1B">
        <w:rPr>
          <w:rFonts w:ascii="Arial" w:hAnsi="Arial" w:cs="Arial"/>
          <w:sz w:val="24"/>
          <w:szCs w:val="24"/>
        </w:rPr>
        <w:t>small shift</w:t>
      </w:r>
      <w:r w:rsidR="003D0952">
        <w:rPr>
          <w:rFonts w:ascii="Arial" w:hAnsi="Arial" w:cs="Arial"/>
          <w:sz w:val="24"/>
          <w:szCs w:val="24"/>
        </w:rPr>
        <w:t>s</w:t>
      </w:r>
      <w:r w:rsidRPr="000D7F1B">
        <w:rPr>
          <w:rFonts w:ascii="Arial" w:hAnsi="Arial" w:cs="Arial"/>
          <w:sz w:val="24"/>
          <w:szCs w:val="24"/>
        </w:rPr>
        <w:t xml:space="preserve"> in lifestyle </w:t>
      </w:r>
      <w:r w:rsidR="007F4C21" w:rsidRPr="000D7F1B">
        <w:rPr>
          <w:rFonts w:ascii="Arial" w:hAnsi="Arial" w:cs="Arial"/>
          <w:sz w:val="24"/>
          <w:szCs w:val="24"/>
        </w:rPr>
        <w:t>behaviours</w:t>
      </w:r>
      <w:r w:rsidRPr="000D7F1B">
        <w:rPr>
          <w:rFonts w:ascii="Arial" w:hAnsi="Arial" w:cs="Arial"/>
          <w:sz w:val="24"/>
          <w:szCs w:val="24"/>
        </w:rPr>
        <w:t>, in particular a reduction in refined carbohydrates</w:t>
      </w:r>
      <w:r w:rsidR="00E67ED8">
        <w:rPr>
          <w:rFonts w:ascii="Arial" w:hAnsi="Arial" w:cs="Arial"/>
          <w:sz w:val="24"/>
          <w:szCs w:val="24"/>
        </w:rPr>
        <w:t>,</w:t>
      </w:r>
      <w:r w:rsidRPr="000D7F1B">
        <w:rPr>
          <w:rFonts w:ascii="Arial" w:hAnsi="Arial" w:cs="Arial"/>
          <w:sz w:val="24"/>
          <w:szCs w:val="24"/>
        </w:rPr>
        <w:t xml:space="preserve"> an increase in dietary fibre and an increase in physical activity, will </w:t>
      </w:r>
      <w:r w:rsidR="00647958">
        <w:rPr>
          <w:rFonts w:ascii="Arial" w:hAnsi="Arial" w:cs="Arial"/>
          <w:sz w:val="24"/>
          <w:szCs w:val="24"/>
        </w:rPr>
        <w:t xml:space="preserve">have an effect on </w:t>
      </w:r>
      <w:r w:rsidRPr="000D7F1B">
        <w:rPr>
          <w:rFonts w:ascii="Arial" w:hAnsi="Arial" w:cs="Arial"/>
          <w:sz w:val="24"/>
          <w:szCs w:val="24"/>
        </w:rPr>
        <w:t>reduc</w:t>
      </w:r>
      <w:r w:rsidR="00647958">
        <w:rPr>
          <w:rFonts w:ascii="Arial" w:hAnsi="Arial" w:cs="Arial"/>
          <w:sz w:val="24"/>
          <w:szCs w:val="24"/>
        </w:rPr>
        <w:t>ing</w:t>
      </w:r>
      <w:r w:rsidRPr="000D7F1B">
        <w:rPr>
          <w:rFonts w:ascii="Arial" w:hAnsi="Arial" w:cs="Arial"/>
          <w:sz w:val="24"/>
          <w:szCs w:val="24"/>
        </w:rPr>
        <w:t xml:space="preserve"> the incidence of diabetes.</w:t>
      </w:r>
      <w:r w:rsidRPr="000D7F1B">
        <w:rPr>
          <w:sz w:val="24"/>
          <w:szCs w:val="24"/>
        </w:rPr>
        <w:t xml:space="preserve">  </w:t>
      </w:r>
    </w:p>
    <w:p w:rsidR="003627D7" w:rsidRDefault="003627D7" w:rsidP="00A96D9E">
      <w:pPr>
        <w:autoSpaceDE w:val="0"/>
        <w:autoSpaceDN w:val="0"/>
        <w:adjustRightInd w:val="0"/>
        <w:spacing w:after="0" w:line="240" w:lineRule="auto"/>
        <w:rPr>
          <w:rFonts w:ascii="Arial" w:hAnsi="Arial" w:cs="Arial"/>
          <w:color w:val="000000" w:themeColor="text1"/>
          <w:sz w:val="24"/>
          <w:szCs w:val="24"/>
        </w:rPr>
      </w:pPr>
    </w:p>
    <w:p w:rsidR="00EF3E1F" w:rsidRDefault="00125D02" w:rsidP="00A96D9E">
      <w:pPr>
        <w:autoSpaceDE w:val="0"/>
        <w:autoSpaceDN w:val="0"/>
        <w:adjustRightInd w:val="0"/>
        <w:spacing w:after="0" w:line="240" w:lineRule="auto"/>
        <w:rPr>
          <w:rFonts w:ascii="Arial" w:hAnsi="Arial" w:cs="Arial"/>
          <w:sz w:val="24"/>
          <w:szCs w:val="24"/>
        </w:rPr>
      </w:pPr>
      <w:r w:rsidRPr="00475773">
        <w:rPr>
          <w:rFonts w:ascii="Arial" w:hAnsi="Arial" w:cs="Arial"/>
          <w:color w:val="000000" w:themeColor="text1"/>
          <w:sz w:val="24"/>
          <w:szCs w:val="24"/>
        </w:rPr>
        <w:t xml:space="preserve">This </w:t>
      </w:r>
      <w:r w:rsidR="003627D7">
        <w:rPr>
          <w:rFonts w:ascii="Arial" w:hAnsi="Arial" w:cs="Arial"/>
          <w:color w:val="000000" w:themeColor="text1"/>
          <w:sz w:val="24"/>
          <w:szCs w:val="24"/>
        </w:rPr>
        <w:t xml:space="preserve">diabetes </w:t>
      </w:r>
      <w:r w:rsidRPr="00475773">
        <w:rPr>
          <w:rFonts w:ascii="Arial" w:hAnsi="Arial" w:cs="Arial"/>
          <w:color w:val="000000" w:themeColor="text1"/>
          <w:sz w:val="24"/>
          <w:szCs w:val="24"/>
        </w:rPr>
        <w:t xml:space="preserve">strategy will complement the Greater Manchester </w:t>
      </w:r>
      <w:r w:rsidR="00B06BED" w:rsidRPr="00475773">
        <w:rPr>
          <w:rFonts w:ascii="Arial" w:hAnsi="Arial" w:cs="Arial"/>
          <w:color w:val="000000" w:themeColor="text1"/>
          <w:sz w:val="24"/>
          <w:szCs w:val="24"/>
        </w:rPr>
        <w:t>Population Health Plan 20</w:t>
      </w:r>
      <w:r w:rsidR="00AD27A8">
        <w:rPr>
          <w:rFonts w:ascii="Arial" w:hAnsi="Arial" w:cs="Arial"/>
          <w:color w:val="000000" w:themeColor="text1"/>
          <w:sz w:val="24"/>
          <w:szCs w:val="24"/>
        </w:rPr>
        <w:t>1</w:t>
      </w:r>
      <w:r w:rsidR="00B06BED" w:rsidRPr="00475773">
        <w:rPr>
          <w:rFonts w:ascii="Arial" w:hAnsi="Arial" w:cs="Arial"/>
          <w:color w:val="000000" w:themeColor="text1"/>
          <w:sz w:val="24"/>
          <w:szCs w:val="24"/>
        </w:rPr>
        <w:t>7-</w:t>
      </w:r>
      <w:r w:rsidR="00AD27A8">
        <w:rPr>
          <w:rFonts w:ascii="Arial" w:hAnsi="Arial" w:cs="Arial"/>
          <w:color w:val="000000" w:themeColor="text1"/>
          <w:sz w:val="24"/>
          <w:szCs w:val="24"/>
        </w:rPr>
        <w:t>2</w:t>
      </w:r>
      <w:r w:rsidR="00B06BED" w:rsidRPr="00475773">
        <w:rPr>
          <w:rFonts w:ascii="Arial" w:hAnsi="Arial" w:cs="Arial"/>
          <w:color w:val="000000" w:themeColor="text1"/>
          <w:sz w:val="24"/>
          <w:szCs w:val="24"/>
        </w:rPr>
        <w:t>1</w:t>
      </w:r>
      <w:r w:rsidR="003627D7">
        <w:rPr>
          <w:rFonts w:ascii="Arial" w:hAnsi="Arial" w:cs="Arial"/>
          <w:color w:val="000000" w:themeColor="text1"/>
        </w:rPr>
        <w:t xml:space="preserve"> </w:t>
      </w:r>
      <w:r w:rsidR="003627D7" w:rsidRPr="00AA587F">
        <w:rPr>
          <w:rFonts w:ascii="Arial" w:hAnsi="Arial" w:cs="Arial"/>
          <w:color w:val="000000" w:themeColor="text1"/>
          <w:sz w:val="24"/>
          <w:szCs w:val="24"/>
        </w:rPr>
        <w:t>(</w:t>
      </w:r>
      <w:hyperlink r:id="rId12" w:history="1">
        <w:r w:rsidR="00AD27A8" w:rsidRPr="00AA587F">
          <w:rPr>
            <w:rStyle w:val="Hyperlink"/>
            <w:sz w:val="24"/>
            <w:szCs w:val="24"/>
          </w:rPr>
          <w:t>www.gmhsc.org.uk/assets/GM-Population-Health-Plan-Full-Plan.pdf</w:t>
        </w:r>
      </w:hyperlink>
      <w:r w:rsidR="003627D7" w:rsidRPr="00AA587F">
        <w:rPr>
          <w:rFonts w:ascii="Arial" w:hAnsi="Arial" w:cs="Arial"/>
          <w:color w:val="000000" w:themeColor="text1"/>
          <w:sz w:val="24"/>
          <w:szCs w:val="24"/>
        </w:rPr>
        <w:t>)</w:t>
      </w:r>
      <w:r w:rsidR="00B06BED" w:rsidRPr="00475773">
        <w:rPr>
          <w:rFonts w:ascii="Arial" w:hAnsi="Arial" w:cs="Arial"/>
          <w:color w:val="000000" w:themeColor="text1"/>
          <w:sz w:val="24"/>
          <w:szCs w:val="24"/>
        </w:rPr>
        <w:t xml:space="preserve">. The Plan contains commitments to the production of </w:t>
      </w:r>
      <w:r w:rsidR="00B06BED" w:rsidRPr="00475773">
        <w:rPr>
          <w:rFonts w:ascii="Arial" w:hAnsi="Arial" w:cs="Arial"/>
          <w:sz w:val="24"/>
          <w:szCs w:val="24"/>
        </w:rPr>
        <w:t>a comprehensive physical activity plan and a comprehensive plan for better nutrition and healthy weight. These plans will include the role of schools</w:t>
      </w:r>
      <w:r w:rsidR="00DF2553" w:rsidRPr="00475773">
        <w:rPr>
          <w:rFonts w:ascii="Arial" w:hAnsi="Arial" w:cs="Arial"/>
          <w:sz w:val="24"/>
          <w:szCs w:val="24"/>
        </w:rPr>
        <w:t xml:space="preserve"> and colleges</w:t>
      </w:r>
      <w:r w:rsidR="00B06BED" w:rsidRPr="00475773">
        <w:rPr>
          <w:rFonts w:ascii="Arial" w:hAnsi="Arial" w:cs="Arial"/>
          <w:sz w:val="24"/>
          <w:szCs w:val="24"/>
        </w:rPr>
        <w:t xml:space="preserve"> in encouraging children to develop healthy lifestyles; the move to a more</w:t>
      </w:r>
      <w:r w:rsidR="000A6191">
        <w:rPr>
          <w:rFonts w:ascii="Arial" w:hAnsi="Arial" w:cs="Arial"/>
          <w:sz w:val="24"/>
          <w:szCs w:val="24"/>
        </w:rPr>
        <w:t xml:space="preserve"> leptogenic </w:t>
      </w:r>
      <w:r w:rsidR="00AD27A8">
        <w:rPr>
          <w:rFonts w:ascii="Arial" w:hAnsi="Arial" w:cs="Arial"/>
          <w:sz w:val="24"/>
          <w:szCs w:val="24"/>
        </w:rPr>
        <w:t>environment</w:t>
      </w:r>
      <w:r w:rsidR="00AA587F">
        <w:rPr>
          <w:rFonts w:ascii="Arial" w:hAnsi="Arial" w:cs="Arial"/>
          <w:sz w:val="24"/>
          <w:szCs w:val="24"/>
        </w:rPr>
        <w:t>,</w:t>
      </w:r>
      <w:r w:rsidR="00AD27A8">
        <w:rPr>
          <w:rFonts w:ascii="Arial" w:hAnsi="Arial" w:cs="Arial"/>
          <w:sz w:val="24"/>
          <w:szCs w:val="24"/>
        </w:rPr>
        <w:t xml:space="preserve"> that</w:t>
      </w:r>
      <w:r w:rsidR="00E67ED8">
        <w:rPr>
          <w:rFonts w:ascii="Arial" w:hAnsi="Arial" w:cs="Arial"/>
          <w:sz w:val="24"/>
          <w:szCs w:val="24"/>
        </w:rPr>
        <w:t xml:space="preserve"> is an environment that is </w:t>
      </w:r>
      <w:r w:rsidR="00B54182">
        <w:rPr>
          <w:rFonts w:ascii="Arial" w:hAnsi="Arial" w:cs="Arial"/>
          <w:sz w:val="24"/>
          <w:szCs w:val="24"/>
        </w:rPr>
        <w:t xml:space="preserve">more </w:t>
      </w:r>
      <w:r w:rsidR="00E67ED8">
        <w:rPr>
          <w:rFonts w:ascii="Arial" w:hAnsi="Arial" w:cs="Arial"/>
          <w:sz w:val="24"/>
          <w:szCs w:val="24"/>
        </w:rPr>
        <w:t>conducive to people maintaining a healthy weight</w:t>
      </w:r>
      <w:r w:rsidR="00DF2553" w:rsidRPr="00475773">
        <w:rPr>
          <w:rFonts w:ascii="Arial" w:hAnsi="Arial" w:cs="Arial"/>
          <w:sz w:val="24"/>
          <w:szCs w:val="24"/>
        </w:rPr>
        <w:t>;</w:t>
      </w:r>
      <w:r w:rsidR="00B06BED" w:rsidRPr="00475773">
        <w:rPr>
          <w:rFonts w:ascii="Arial" w:hAnsi="Arial" w:cs="Arial"/>
          <w:sz w:val="24"/>
          <w:szCs w:val="24"/>
        </w:rPr>
        <w:t xml:space="preserve"> and</w:t>
      </w:r>
      <w:r w:rsidR="00DF2553" w:rsidRPr="00475773">
        <w:rPr>
          <w:rFonts w:ascii="Arial" w:hAnsi="Arial" w:cs="Arial"/>
          <w:sz w:val="24"/>
          <w:szCs w:val="24"/>
        </w:rPr>
        <w:t xml:space="preserve"> innovations such as the Oldham proposal to give business rate relief to takeaways offering healthy options.</w:t>
      </w:r>
      <w:r w:rsidR="004D253B" w:rsidRPr="00475773">
        <w:rPr>
          <w:rFonts w:ascii="Arial" w:hAnsi="Arial" w:cs="Arial"/>
          <w:sz w:val="24"/>
          <w:szCs w:val="24"/>
        </w:rPr>
        <w:t xml:space="preserve"> </w:t>
      </w:r>
      <w:r w:rsidR="00BA47A6" w:rsidRPr="00BA47A6">
        <w:rPr>
          <w:rFonts w:ascii="Arial" w:hAnsi="Arial" w:cs="Arial"/>
          <w:sz w:val="24"/>
          <w:szCs w:val="24"/>
        </w:rPr>
        <w:t xml:space="preserve"> </w:t>
      </w:r>
      <w:r w:rsidR="00BA47A6">
        <w:rPr>
          <w:rFonts w:ascii="Arial" w:hAnsi="Arial" w:cs="Arial"/>
          <w:sz w:val="24"/>
          <w:szCs w:val="24"/>
        </w:rPr>
        <w:t>The successful implementation of the Plan is vital in reducing the burden of diabetes.</w:t>
      </w:r>
    </w:p>
    <w:p w:rsidR="00EF3E1F" w:rsidRPr="00475773" w:rsidRDefault="00EF3E1F" w:rsidP="00A96D9E">
      <w:pPr>
        <w:autoSpaceDE w:val="0"/>
        <w:autoSpaceDN w:val="0"/>
        <w:adjustRightInd w:val="0"/>
        <w:spacing w:after="0" w:line="240" w:lineRule="auto"/>
        <w:rPr>
          <w:rFonts w:ascii="Arial" w:hAnsi="Arial" w:cs="Arial"/>
          <w:sz w:val="24"/>
          <w:szCs w:val="24"/>
        </w:rPr>
      </w:pPr>
    </w:p>
    <w:p w:rsidR="00D31377" w:rsidRPr="003A31E1" w:rsidRDefault="00D31377" w:rsidP="00A96D9E">
      <w:pPr>
        <w:pStyle w:val="ListParagraph"/>
        <w:numPr>
          <w:ilvl w:val="1"/>
          <w:numId w:val="13"/>
        </w:numPr>
        <w:spacing w:after="0" w:line="240" w:lineRule="auto"/>
        <w:ind w:hanging="720"/>
        <w:rPr>
          <w:rFonts w:ascii="Arial" w:hAnsi="Arial" w:cs="Arial"/>
          <w:b/>
          <w:sz w:val="24"/>
          <w:szCs w:val="24"/>
        </w:rPr>
      </w:pPr>
      <w:r w:rsidRPr="003A31E1">
        <w:rPr>
          <w:rFonts w:ascii="Arial" w:hAnsi="Arial" w:cs="Arial"/>
          <w:b/>
          <w:sz w:val="24"/>
          <w:szCs w:val="24"/>
        </w:rPr>
        <w:t xml:space="preserve">Identification </w:t>
      </w:r>
      <w:r w:rsidR="000F2C97">
        <w:rPr>
          <w:rFonts w:ascii="Arial" w:hAnsi="Arial" w:cs="Arial"/>
          <w:b/>
          <w:sz w:val="24"/>
          <w:szCs w:val="24"/>
        </w:rPr>
        <w:t xml:space="preserve">of those at risk </w:t>
      </w:r>
      <w:r w:rsidRPr="003A31E1">
        <w:rPr>
          <w:rFonts w:ascii="Arial" w:hAnsi="Arial" w:cs="Arial"/>
          <w:b/>
          <w:sz w:val="24"/>
          <w:szCs w:val="24"/>
        </w:rPr>
        <w:t>and behavioural intervention</w:t>
      </w:r>
      <w:r w:rsidR="000F2C97">
        <w:rPr>
          <w:rFonts w:ascii="Arial" w:hAnsi="Arial" w:cs="Arial"/>
          <w:b/>
          <w:sz w:val="24"/>
          <w:szCs w:val="24"/>
        </w:rPr>
        <w:t>s</w:t>
      </w:r>
    </w:p>
    <w:p w:rsidR="00475773" w:rsidRDefault="00475773" w:rsidP="00A96D9E">
      <w:pPr>
        <w:spacing w:after="0" w:line="240" w:lineRule="auto"/>
        <w:rPr>
          <w:rFonts w:ascii="Arial" w:hAnsi="Arial" w:cs="Arial"/>
          <w:sz w:val="24"/>
          <w:szCs w:val="24"/>
        </w:rPr>
      </w:pPr>
    </w:p>
    <w:p w:rsidR="00D31377" w:rsidRPr="00475773" w:rsidRDefault="00D31377" w:rsidP="00A96D9E">
      <w:pPr>
        <w:spacing w:after="0" w:line="240" w:lineRule="auto"/>
        <w:rPr>
          <w:rFonts w:ascii="Arial" w:hAnsi="Arial" w:cs="Arial"/>
          <w:sz w:val="24"/>
          <w:szCs w:val="24"/>
        </w:rPr>
      </w:pPr>
      <w:r w:rsidRPr="00475773">
        <w:rPr>
          <w:rFonts w:ascii="Arial" w:hAnsi="Arial" w:cs="Arial"/>
          <w:sz w:val="24"/>
          <w:szCs w:val="24"/>
        </w:rPr>
        <w:t xml:space="preserve">There is an increasing identification of people at the early stages of declining glycaemic control both systematically </w:t>
      </w:r>
      <w:r w:rsidR="00AD27A8">
        <w:rPr>
          <w:rFonts w:ascii="Arial" w:hAnsi="Arial" w:cs="Arial"/>
          <w:sz w:val="24"/>
          <w:szCs w:val="24"/>
        </w:rPr>
        <w:t>(</w:t>
      </w:r>
      <w:r w:rsidRPr="00475773">
        <w:rPr>
          <w:rFonts w:ascii="Arial" w:hAnsi="Arial" w:cs="Arial"/>
          <w:sz w:val="24"/>
          <w:szCs w:val="24"/>
        </w:rPr>
        <w:t>eg through the NHS Health Check</w:t>
      </w:r>
      <w:r w:rsidR="00AD27A8">
        <w:rPr>
          <w:rFonts w:ascii="Arial" w:hAnsi="Arial" w:cs="Arial"/>
          <w:sz w:val="24"/>
          <w:szCs w:val="24"/>
        </w:rPr>
        <w:t>)</w:t>
      </w:r>
      <w:r w:rsidRPr="00475773">
        <w:rPr>
          <w:rFonts w:ascii="Arial" w:hAnsi="Arial" w:cs="Arial"/>
          <w:sz w:val="24"/>
          <w:szCs w:val="24"/>
        </w:rPr>
        <w:t xml:space="preserve"> and opportunistically </w:t>
      </w:r>
      <w:r w:rsidR="00AD27A8">
        <w:rPr>
          <w:rFonts w:ascii="Arial" w:hAnsi="Arial" w:cs="Arial"/>
          <w:sz w:val="24"/>
          <w:szCs w:val="24"/>
        </w:rPr>
        <w:t>(</w:t>
      </w:r>
      <w:r w:rsidRPr="00475773">
        <w:rPr>
          <w:rFonts w:ascii="Arial" w:hAnsi="Arial" w:cs="Arial"/>
          <w:sz w:val="24"/>
          <w:szCs w:val="24"/>
        </w:rPr>
        <w:t xml:space="preserve">eg when people present with </w:t>
      </w:r>
      <w:r w:rsidR="000F2C97">
        <w:rPr>
          <w:rFonts w:ascii="Arial" w:hAnsi="Arial" w:cs="Arial"/>
          <w:sz w:val="24"/>
          <w:szCs w:val="24"/>
        </w:rPr>
        <w:t xml:space="preserve">obesity, hypertension or </w:t>
      </w:r>
      <w:r w:rsidRPr="00475773">
        <w:rPr>
          <w:rFonts w:ascii="Arial" w:hAnsi="Arial" w:cs="Arial"/>
          <w:sz w:val="24"/>
          <w:szCs w:val="24"/>
        </w:rPr>
        <w:t>periodontal disease</w:t>
      </w:r>
      <w:r w:rsidR="00AD27A8">
        <w:rPr>
          <w:rFonts w:ascii="Arial" w:hAnsi="Arial" w:cs="Arial"/>
          <w:sz w:val="24"/>
          <w:szCs w:val="24"/>
        </w:rPr>
        <w:t>)</w:t>
      </w:r>
      <w:r w:rsidRPr="00475773">
        <w:rPr>
          <w:rFonts w:ascii="Arial" w:hAnsi="Arial" w:cs="Arial"/>
          <w:sz w:val="24"/>
          <w:szCs w:val="24"/>
        </w:rPr>
        <w:t>.</w:t>
      </w:r>
      <w:r w:rsidR="00E67ED8">
        <w:rPr>
          <w:rFonts w:ascii="Arial" w:hAnsi="Arial" w:cs="Arial"/>
          <w:sz w:val="24"/>
          <w:szCs w:val="24"/>
        </w:rPr>
        <w:t xml:space="preserve"> </w:t>
      </w:r>
      <w:r w:rsidR="00453743">
        <w:rPr>
          <w:rFonts w:ascii="Arial" w:hAnsi="Arial" w:cs="Arial"/>
          <w:sz w:val="24"/>
          <w:szCs w:val="24"/>
        </w:rPr>
        <w:t xml:space="preserve"> </w:t>
      </w:r>
      <w:r w:rsidR="00E67ED8">
        <w:rPr>
          <w:rFonts w:ascii="Arial" w:hAnsi="Arial" w:cs="Arial"/>
          <w:sz w:val="24"/>
          <w:szCs w:val="24"/>
        </w:rPr>
        <w:t xml:space="preserve">People with </w:t>
      </w:r>
      <w:r w:rsidR="00D32784">
        <w:rPr>
          <w:rFonts w:ascii="Arial" w:hAnsi="Arial" w:cs="Arial"/>
          <w:sz w:val="24"/>
          <w:szCs w:val="24"/>
        </w:rPr>
        <w:t>elevated glucose levels</w:t>
      </w:r>
      <w:r w:rsidR="00E67ED8">
        <w:rPr>
          <w:rFonts w:ascii="Arial" w:hAnsi="Arial" w:cs="Arial"/>
          <w:sz w:val="24"/>
          <w:szCs w:val="24"/>
        </w:rPr>
        <w:t xml:space="preserve"> who are identified as having non-diabetic hyperglycaemia are not only at an increased risk of developing diabetes but also have an increased risk of cardiovascular disease even if they do not develop diabetes.</w:t>
      </w:r>
    </w:p>
    <w:p w:rsidR="00475773" w:rsidRDefault="00475773" w:rsidP="00A96D9E">
      <w:pPr>
        <w:spacing w:after="0" w:line="240" w:lineRule="auto"/>
        <w:rPr>
          <w:rFonts w:ascii="Arial" w:hAnsi="Arial" w:cs="Arial"/>
          <w:sz w:val="24"/>
          <w:szCs w:val="24"/>
        </w:rPr>
      </w:pPr>
    </w:p>
    <w:p w:rsidR="00D31377" w:rsidRDefault="00D31377" w:rsidP="00A96D9E">
      <w:pPr>
        <w:spacing w:after="0" w:line="240" w:lineRule="auto"/>
        <w:rPr>
          <w:rFonts w:ascii="Arial" w:hAnsi="Arial" w:cs="Arial"/>
          <w:sz w:val="24"/>
          <w:szCs w:val="24"/>
        </w:rPr>
      </w:pPr>
      <w:r w:rsidRPr="00475773">
        <w:rPr>
          <w:rFonts w:ascii="Arial" w:hAnsi="Arial" w:cs="Arial"/>
          <w:sz w:val="24"/>
          <w:szCs w:val="24"/>
        </w:rPr>
        <w:t xml:space="preserve">The NHS Health </w:t>
      </w:r>
      <w:r w:rsidR="00830E6F" w:rsidRPr="00475773">
        <w:rPr>
          <w:rFonts w:ascii="Arial" w:hAnsi="Arial" w:cs="Arial"/>
          <w:sz w:val="24"/>
          <w:szCs w:val="24"/>
        </w:rPr>
        <w:t>Check in GM</w:t>
      </w:r>
      <w:r w:rsidRPr="00475773">
        <w:rPr>
          <w:rFonts w:ascii="Arial" w:hAnsi="Arial" w:cs="Arial"/>
          <w:sz w:val="24"/>
          <w:szCs w:val="24"/>
        </w:rPr>
        <w:t xml:space="preserve"> will be revamped.  It will include using existing data within the primary care electronic records to identify </w:t>
      </w:r>
      <w:r w:rsidR="00796AC7">
        <w:rPr>
          <w:rFonts w:ascii="Arial" w:hAnsi="Arial" w:cs="Arial"/>
          <w:sz w:val="24"/>
          <w:szCs w:val="24"/>
        </w:rPr>
        <w:t>people</w:t>
      </w:r>
      <w:r w:rsidRPr="00475773">
        <w:rPr>
          <w:rFonts w:ascii="Arial" w:hAnsi="Arial" w:cs="Arial"/>
          <w:sz w:val="24"/>
          <w:szCs w:val="24"/>
        </w:rPr>
        <w:t>, not previously diagnosed with diabetes, who have risk factors which are likely to satisfy the diabetic filter so that they can be invited for screening for diabetes.</w:t>
      </w:r>
      <w:r w:rsidR="00361433">
        <w:rPr>
          <w:rFonts w:ascii="Arial" w:hAnsi="Arial" w:cs="Arial"/>
        </w:rPr>
        <w:t xml:space="preserve">  </w:t>
      </w:r>
      <w:r w:rsidR="00361433" w:rsidRPr="000D7F1B">
        <w:rPr>
          <w:rFonts w:ascii="Arial" w:hAnsi="Arial" w:cs="Arial"/>
          <w:sz w:val="24"/>
          <w:szCs w:val="24"/>
        </w:rPr>
        <w:t>Presently whether a person is invited to an NHS Health Check is dependent on the practice where the pat</w:t>
      </w:r>
      <w:r w:rsidR="000E6E7F">
        <w:rPr>
          <w:rFonts w:ascii="Arial" w:hAnsi="Arial" w:cs="Arial"/>
          <w:sz w:val="24"/>
          <w:szCs w:val="24"/>
        </w:rPr>
        <w:t xml:space="preserve">ient is registered.  In future, </w:t>
      </w:r>
      <w:r w:rsidR="00361433" w:rsidRPr="000D7F1B">
        <w:rPr>
          <w:rFonts w:ascii="Arial" w:hAnsi="Arial" w:cs="Arial"/>
          <w:sz w:val="24"/>
          <w:szCs w:val="24"/>
        </w:rPr>
        <w:t>all people who</w:t>
      </w:r>
      <w:r w:rsidR="00B25CF2">
        <w:rPr>
          <w:rFonts w:ascii="Arial" w:hAnsi="Arial" w:cs="Arial"/>
          <w:sz w:val="24"/>
          <w:szCs w:val="24"/>
        </w:rPr>
        <w:t xml:space="preserve"> have </w:t>
      </w:r>
      <w:r w:rsidR="00B25CF2" w:rsidRPr="00AC619D">
        <w:rPr>
          <w:rFonts w:ascii="Arial" w:hAnsi="Arial" w:cs="Arial"/>
          <w:sz w:val="24"/>
          <w:szCs w:val="24"/>
        </w:rPr>
        <w:t xml:space="preserve">a QDiabetes score </w:t>
      </w:r>
      <w:r w:rsidR="00D32784">
        <w:rPr>
          <w:rFonts w:ascii="Arial" w:hAnsi="Arial" w:cs="Arial"/>
          <w:sz w:val="24"/>
          <w:szCs w:val="24"/>
        </w:rPr>
        <w:t>(a measure of the risk of developing diabetes) &gt;4%</w:t>
      </w:r>
      <w:r w:rsidR="00361433" w:rsidRPr="000D7F1B">
        <w:rPr>
          <w:rFonts w:ascii="Arial" w:hAnsi="Arial" w:cs="Arial"/>
          <w:sz w:val="24"/>
          <w:szCs w:val="24"/>
        </w:rPr>
        <w:t>, who have not previously been diagnosed with diabetes, will be invited for a Health Check at least every five years.</w:t>
      </w:r>
    </w:p>
    <w:p w:rsidR="00B25CF2" w:rsidRDefault="00B25CF2" w:rsidP="00A96D9E">
      <w:pPr>
        <w:spacing w:after="0" w:line="240" w:lineRule="auto"/>
        <w:rPr>
          <w:rFonts w:ascii="Arial" w:hAnsi="Arial" w:cs="Arial"/>
          <w:sz w:val="24"/>
          <w:szCs w:val="24"/>
        </w:rPr>
      </w:pPr>
    </w:p>
    <w:p w:rsidR="00B25CF2" w:rsidRPr="00B27489" w:rsidRDefault="00B25CF2" w:rsidP="00A96D9E">
      <w:pPr>
        <w:spacing w:after="0" w:line="240" w:lineRule="auto"/>
        <w:rPr>
          <w:rFonts w:ascii="Arial" w:hAnsi="Arial" w:cs="Arial"/>
          <w:sz w:val="24"/>
          <w:szCs w:val="24"/>
        </w:rPr>
      </w:pPr>
      <w:r w:rsidRPr="00B25CF2">
        <w:rPr>
          <w:rFonts w:ascii="Arial" w:hAnsi="Arial" w:cs="Arial"/>
          <w:sz w:val="24"/>
          <w:szCs w:val="24"/>
        </w:rPr>
        <w:t>About half of all new cases of T1D are in adults. About one in ten adult</w:t>
      </w:r>
      <w:r w:rsidR="00647958">
        <w:rPr>
          <w:rFonts w:ascii="Arial" w:hAnsi="Arial" w:cs="Arial"/>
          <w:sz w:val="24"/>
          <w:szCs w:val="24"/>
        </w:rPr>
        <w:t>s</w:t>
      </w:r>
      <w:r w:rsidRPr="00B25CF2">
        <w:rPr>
          <w:rFonts w:ascii="Arial" w:hAnsi="Arial" w:cs="Arial"/>
          <w:sz w:val="24"/>
          <w:szCs w:val="24"/>
        </w:rPr>
        <w:t xml:space="preserve"> with T1D are misdiagnosed as T2D. Clinicians need to have a lower index of suspicion for T1D, even in </w:t>
      </w:r>
      <w:r w:rsidR="00647958">
        <w:rPr>
          <w:rFonts w:ascii="Arial" w:hAnsi="Arial" w:cs="Arial"/>
          <w:sz w:val="24"/>
          <w:szCs w:val="24"/>
        </w:rPr>
        <w:t xml:space="preserve">persons </w:t>
      </w:r>
      <w:r w:rsidRPr="00B25CF2">
        <w:rPr>
          <w:rFonts w:ascii="Arial" w:hAnsi="Arial" w:cs="Arial"/>
          <w:sz w:val="24"/>
          <w:szCs w:val="24"/>
        </w:rPr>
        <w:t xml:space="preserve">who are overweight, and be more ready to test for urinary </w:t>
      </w:r>
      <w:r w:rsidRPr="00B25CF2">
        <w:rPr>
          <w:rFonts w:ascii="Arial" w:hAnsi="Arial" w:cs="Arial"/>
          <w:sz w:val="24"/>
          <w:szCs w:val="24"/>
        </w:rPr>
        <w:lastRenderedPageBreak/>
        <w:t>ketones.  If they are still uncertain</w:t>
      </w:r>
      <w:r w:rsidR="00D3046B">
        <w:rPr>
          <w:rFonts w:ascii="Arial" w:hAnsi="Arial" w:cs="Arial"/>
          <w:sz w:val="24"/>
          <w:szCs w:val="24"/>
        </w:rPr>
        <w:t xml:space="preserve"> about the diagnosis</w:t>
      </w:r>
      <w:r w:rsidRPr="00B25CF2">
        <w:rPr>
          <w:rFonts w:ascii="Arial" w:hAnsi="Arial" w:cs="Arial"/>
          <w:sz w:val="24"/>
          <w:szCs w:val="24"/>
        </w:rPr>
        <w:t>, they should seek urgent specialist advice.</w:t>
      </w:r>
    </w:p>
    <w:p w:rsidR="00475773" w:rsidRPr="00B27489" w:rsidRDefault="00475773" w:rsidP="00A96D9E">
      <w:pPr>
        <w:spacing w:after="0" w:line="240" w:lineRule="auto"/>
        <w:rPr>
          <w:rFonts w:ascii="Arial" w:hAnsi="Arial" w:cs="Arial"/>
          <w:sz w:val="24"/>
          <w:szCs w:val="24"/>
        </w:rPr>
      </w:pPr>
    </w:p>
    <w:p w:rsidR="00D31377" w:rsidRPr="00475773" w:rsidRDefault="00D31377" w:rsidP="00A96D9E">
      <w:pPr>
        <w:spacing w:after="0" w:line="240" w:lineRule="auto"/>
        <w:rPr>
          <w:rFonts w:ascii="Arial" w:hAnsi="Arial" w:cs="Arial"/>
          <w:sz w:val="24"/>
          <w:szCs w:val="24"/>
        </w:rPr>
      </w:pPr>
      <w:r w:rsidRPr="00475773">
        <w:rPr>
          <w:rFonts w:ascii="Arial" w:hAnsi="Arial" w:cs="Arial"/>
          <w:sz w:val="24"/>
          <w:szCs w:val="24"/>
        </w:rPr>
        <w:t xml:space="preserve">There will </w:t>
      </w:r>
      <w:r w:rsidR="00AB13E9">
        <w:rPr>
          <w:rFonts w:ascii="Arial" w:hAnsi="Arial" w:cs="Arial"/>
          <w:sz w:val="24"/>
          <w:szCs w:val="24"/>
        </w:rPr>
        <w:t xml:space="preserve">continue to </w:t>
      </w:r>
      <w:r w:rsidRPr="00475773">
        <w:rPr>
          <w:rFonts w:ascii="Arial" w:hAnsi="Arial" w:cs="Arial"/>
          <w:sz w:val="24"/>
          <w:szCs w:val="24"/>
        </w:rPr>
        <w:t xml:space="preserve">be active support for the developing cross-disciplinary work which includes the identification not only those at risk of diabetes but also those with undiagnosed diabetes.  Whereas some signs occur even at the earliest stages of </w:t>
      </w:r>
      <w:r w:rsidR="00D3046B">
        <w:rPr>
          <w:rFonts w:ascii="Arial" w:hAnsi="Arial" w:cs="Arial"/>
          <w:sz w:val="24"/>
          <w:szCs w:val="24"/>
        </w:rPr>
        <w:t>hyperglycaemia</w:t>
      </w:r>
      <w:r w:rsidR="00AD27A8">
        <w:rPr>
          <w:rFonts w:ascii="Arial" w:hAnsi="Arial" w:cs="Arial"/>
          <w:sz w:val="24"/>
          <w:szCs w:val="24"/>
        </w:rPr>
        <w:t xml:space="preserve"> (</w:t>
      </w:r>
      <w:r w:rsidRPr="00475773">
        <w:rPr>
          <w:rFonts w:ascii="Arial" w:hAnsi="Arial" w:cs="Arial"/>
          <w:sz w:val="24"/>
          <w:szCs w:val="24"/>
        </w:rPr>
        <w:t>eg periodontal disease</w:t>
      </w:r>
      <w:r w:rsidR="00AD27A8">
        <w:rPr>
          <w:rFonts w:ascii="Arial" w:hAnsi="Arial" w:cs="Arial"/>
          <w:sz w:val="24"/>
          <w:szCs w:val="24"/>
        </w:rPr>
        <w:t>)</w:t>
      </w:r>
      <w:r w:rsidRPr="00475773">
        <w:rPr>
          <w:rFonts w:ascii="Arial" w:hAnsi="Arial" w:cs="Arial"/>
          <w:sz w:val="24"/>
          <w:szCs w:val="24"/>
        </w:rPr>
        <w:t>, other signs are indic</w:t>
      </w:r>
      <w:r w:rsidR="001A4E07" w:rsidRPr="00475773">
        <w:rPr>
          <w:rFonts w:ascii="Arial" w:hAnsi="Arial" w:cs="Arial"/>
          <w:sz w:val="24"/>
          <w:szCs w:val="24"/>
        </w:rPr>
        <w:t xml:space="preserve">ative of more advanced disease </w:t>
      </w:r>
      <w:r w:rsidRPr="00475773">
        <w:rPr>
          <w:rFonts w:ascii="Arial" w:hAnsi="Arial" w:cs="Arial"/>
          <w:sz w:val="24"/>
          <w:szCs w:val="24"/>
        </w:rPr>
        <w:t xml:space="preserve">which may not yet have been identified </w:t>
      </w:r>
      <w:r w:rsidR="00AD27A8">
        <w:rPr>
          <w:rFonts w:ascii="Arial" w:hAnsi="Arial" w:cs="Arial"/>
          <w:sz w:val="24"/>
          <w:szCs w:val="24"/>
        </w:rPr>
        <w:t>(</w:t>
      </w:r>
      <w:r w:rsidRPr="00475773">
        <w:rPr>
          <w:rFonts w:ascii="Arial" w:hAnsi="Arial" w:cs="Arial"/>
          <w:sz w:val="24"/>
          <w:szCs w:val="24"/>
        </w:rPr>
        <w:t>e</w:t>
      </w:r>
      <w:r w:rsidR="00AD27A8">
        <w:rPr>
          <w:rFonts w:ascii="Arial" w:hAnsi="Arial" w:cs="Arial"/>
          <w:sz w:val="24"/>
          <w:szCs w:val="24"/>
        </w:rPr>
        <w:t>.</w:t>
      </w:r>
      <w:r w:rsidRPr="00475773">
        <w:rPr>
          <w:rFonts w:ascii="Arial" w:hAnsi="Arial" w:cs="Arial"/>
          <w:sz w:val="24"/>
          <w:szCs w:val="24"/>
        </w:rPr>
        <w:t>g</w:t>
      </w:r>
      <w:r w:rsidR="00AD27A8">
        <w:rPr>
          <w:rFonts w:ascii="Arial" w:hAnsi="Arial" w:cs="Arial"/>
          <w:sz w:val="24"/>
          <w:szCs w:val="24"/>
        </w:rPr>
        <w:t>.</w:t>
      </w:r>
      <w:r w:rsidRPr="00475773">
        <w:rPr>
          <w:rFonts w:ascii="Arial" w:hAnsi="Arial" w:cs="Arial"/>
          <w:sz w:val="24"/>
          <w:szCs w:val="24"/>
        </w:rPr>
        <w:t xml:space="preserve"> pathological changes in the eye</w:t>
      </w:r>
      <w:r w:rsidR="00AD27A8">
        <w:rPr>
          <w:rFonts w:ascii="Arial" w:hAnsi="Arial" w:cs="Arial"/>
          <w:sz w:val="24"/>
          <w:szCs w:val="24"/>
        </w:rPr>
        <w:t>)</w:t>
      </w:r>
      <w:r w:rsidRPr="00475773">
        <w:rPr>
          <w:rFonts w:ascii="Arial" w:hAnsi="Arial" w:cs="Arial"/>
          <w:sz w:val="24"/>
          <w:szCs w:val="24"/>
        </w:rPr>
        <w:t>.</w:t>
      </w:r>
    </w:p>
    <w:p w:rsidR="00475773" w:rsidRDefault="00475773" w:rsidP="00A96D9E">
      <w:pPr>
        <w:spacing w:after="0" w:line="240" w:lineRule="auto"/>
        <w:rPr>
          <w:rFonts w:ascii="Arial" w:hAnsi="Arial" w:cs="Arial"/>
          <w:sz w:val="24"/>
          <w:szCs w:val="24"/>
        </w:rPr>
      </w:pPr>
    </w:p>
    <w:p w:rsidR="00332840" w:rsidRDefault="00332840" w:rsidP="00A96D9E">
      <w:pPr>
        <w:spacing w:after="0" w:line="240" w:lineRule="auto"/>
        <w:rPr>
          <w:rFonts w:ascii="Arial" w:hAnsi="Arial" w:cs="Arial"/>
          <w:sz w:val="24"/>
          <w:szCs w:val="24"/>
        </w:rPr>
      </w:pPr>
      <w:r>
        <w:rPr>
          <w:rFonts w:ascii="Arial" w:hAnsi="Arial" w:cs="Arial"/>
          <w:sz w:val="24"/>
          <w:szCs w:val="24"/>
        </w:rPr>
        <w:t xml:space="preserve">If a person has an HbA1c indicating non-diabetic hyperglycaemia </w:t>
      </w:r>
      <w:r w:rsidR="00C528FE" w:rsidRPr="00475773">
        <w:rPr>
          <w:rFonts w:ascii="Arial" w:hAnsi="Arial" w:cs="Arial"/>
          <w:sz w:val="24"/>
          <w:szCs w:val="24"/>
        </w:rPr>
        <w:t xml:space="preserve">(HbA1c 42-47 mmol/mol) </w:t>
      </w:r>
      <w:r>
        <w:rPr>
          <w:rFonts w:ascii="Arial" w:hAnsi="Arial" w:cs="Arial"/>
          <w:sz w:val="24"/>
          <w:szCs w:val="24"/>
        </w:rPr>
        <w:t xml:space="preserve">it is important that there is follow-up.  </w:t>
      </w:r>
      <w:r w:rsidR="00C528FE">
        <w:rPr>
          <w:rFonts w:ascii="Arial" w:hAnsi="Arial" w:cs="Arial"/>
          <w:sz w:val="24"/>
          <w:szCs w:val="24"/>
        </w:rPr>
        <w:t xml:space="preserve">People with non-diabetic </w:t>
      </w:r>
      <w:r w:rsidR="006A1DD3">
        <w:rPr>
          <w:rFonts w:ascii="Arial" w:hAnsi="Arial" w:cs="Arial"/>
          <w:sz w:val="24"/>
          <w:szCs w:val="24"/>
        </w:rPr>
        <w:t>hyperglycaemia</w:t>
      </w:r>
      <w:r w:rsidR="00C528FE">
        <w:rPr>
          <w:rFonts w:ascii="Arial" w:hAnsi="Arial" w:cs="Arial"/>
          <w:sz w:val="24"/>
          <w:szCs w:val="24"/>
        </w:rPr>
        <w:t xml:space="preserve"> are at increased risk of developing diabetes and will need further HbA1c testing.  </w:t>
      </w:r>
      <w:r>
        <w:rPr>
          <w:rFonts w:ascii="Arial" w:hAnsi="Arial" w:cs="Arial"/>
          <w:sz w:val="24"/>
          <w:szCs w:val="24"/>
        </w:rPr>
        <w:t xml:space="preserve">Guidance will be developed on the recommended frequency </w:t>
      </w:r>
      <w:r w:rsidR="00AD27A8">
        <w:rPr>
          <w:rFonts w:ascii="Arial" w:hAnsi="Arial" w:cs="Arial"/>
          <w:sz w:val="24"/>
          <w:szCs w:val="24"/>
        </w:rPr>
        <w:t>of such</w:t>
      </w:r>
      <w:r>
        <w:rPr>
          <w:rFonts w:ascii="Arial" w:hAnsi="Arial" w:cs="Arial"/>
          <w:sz w:val="24"/>
          <w:szCs w:val="24"/>
        </w:rPr>
        <w:t xml:space="preserve"> </w:t>
      </w:r>
      <w:r w:rsidR="00C528FE">
        <w:rPr>
          <w:rFonts w:ascii="Arial" w:hAnsi="Arial" w:cs="Arial"/>
          <w:sz w:val="24"/>
          <w:szCs w:val="24"/>
        </w:rPr>
        <w:t>testing.</w:t>
      </w:r>
    </w:p>
    <w:p w:rsidR="00332840" w:rsidRDefault="00332840" w:rsidP="00A96D9E">
      <w:pPr>
        <w:spacing w:after="0" w:line="240" w:lineRule="auto"/>
        <w:rPr>
          <w:rFonts w:ascii="Arial" w:hAnsi="Arial" w:cs="Arial"/>
          <w:sz w:val="24"/>
          <w:szCs w:val="24"/>
        </w:rPr>
      </w:pPr>
    </w:p>
    <w:p w:rsidR="00D31377" w:rsidRPr="00475773" w:rsidRDefault="00D31377" w:rsidP="00A96D9E">
      <w:pPr>
        <w:spacing w:after="0" w:line="240" w:lineRule="auto"/>
        <w:rPr>
          <w:rFonts w:ascii="Arial" w:hAnsi="Arial" w:cs="Arial"/>
          <w:sz w:val="24"/>
          <w:szCs w:val="24"/>
        </w:rPr>
      </w:pPr>
      <w:r w:rsidRPr="00475773">
        <w:rPr>
          <w:rFonts w:ascii="Arial" w:hAnsi="Arial" w:cs="Arial"/>
          <w:sz w:val="24"/>
          <w:szCs w:val="24"/>
        </w:rPr>
        <w:t xml:space="preserve">People with non-diabetic hyperglycaemia already have a </w:t>
      </w:r>
      <w:r w:rsidR="00240993" w:rsidRPr="00475773">
        <w:rPr>
          <w:rFonts w:ascii="Arial" w:hAnsi="Arial" w:cs="Arial"/>
          <w:sz w:val="24"/>
          <w:szCs w:val="24"/>
        </w:rPr>
        <w:t xml:space="preserve">raised cardiovascular risk and </w:t>
      </w:r>
      <w:r w:rsidRPr="00475773">
        <w:rPr>
          <w:rFonts w:ascii="Arial" w:hAnsi="Arial" w:cs="Arial"/>
          <w:sz w:val="24"/>
          <w:szCs w:val="24"/>
        </w:rPr>
        <w:t>are at high risk of further declines in glycaemic control.  Lifestyle intervention programme</w:t>
      </w:r>
      <w:r w:rsidR="003862B2">
        <w:rPr>
          <w:rFonts w:ascii="Arial" w:hAnsi="Arial" w:cs="Arial"/>
          <w:sz w:val="24"/>
          <w:szCs w:val="24"/>
        </w:rPr>
        <w:t>s</w:t>
      </w:r>
      <w:r w:rsidRPr="00475773">
        <w:rPr>
          <w:rFonts w:ascii="Arial" w:hAnsi="Arial" w:cs="Arial"/>
          <w:sz w:val="24"/>
          <w:szCs w:val="24"/>
        </w:rPr>
        <w:t xml:space="preserve"> similar to that offered to people with diabetes have benefits that include increased physical activity</w:t>
      </w:r>
      <w:r w:rsidR="00B27489">
        <w:rPr>
          <w:rFonts w:ascii="Arial" w:hAnsi="Arial" w:cs="Arial"/>
          <w:sz w:val="24"/>
          <w:szCs w:val="24"/>
        </w:rPr>
        <w:t>,</w:t>
      </w:r>
      <w:r w:rsidRPr="00475773">
        <w:rPr>
          <w:rFonts w:ascii="Arial" w:hAnsi="Arial" w:cs="Arial"/>
          <w:sz w:val="24"/>
          <w:szCs w:val="24"/>
        </w:rPr>
        <w:t xml:space="preserve"> weight loss</w:t>
      </w:r>
      <w:r w:rsidR="00B27489" w:rsidRPr="00B27489">
        <w:rPr>
          <w:rFonts w:ascii="Arial" w:hAnsi="Arial" w:cs="Arial"/>
          <w:sz w:val="24"/>
          <w:szCs w:val="24"/>
        </w:rPr>
        <w:t xml:space="preserve"> </w:t>
      </w:r>
      <w:r w:rsidR="00B27489">
        <w:rPr>
          <w:rFonts w:ascii="Arial" w:hAnsi="Arial" w:cs="Arial"/>
          <w:sz w:val="24"/>
          <w:szCs w:val="24"/>
        </w:rPr>
        <w:t xml:space="preserve">and </w:t>
      </w:r>
      <w:r w:rsidR="003E7087">
        <w:rPr>
          <w:rFonts w:ascii="Arial" w:hAnsi="Arial" w:cs="Arial"/>
          <w:sz w:val="24"/>
          <w:szCs w:val="24"/>
        </w:rPr>
        <w:t>lower glucose levels.</w:t>
      </w:r>
      <w:r w:rsidR="00220349">
        <w:rPr>
          <w:rFonts w:ascii="Arial" w:hAnsi="Arial" w:cs="Arial"/>
          <w:sz w:val="24"/>
          <w:szCs w:val="24"/>
        </w:rPr>
        <w:t xml:space="preserve"> </w:t>
      </w:r>
      <w:r w:rsidR="003E7087">
        <w:rPr>
          <w:rFonts w:ascii="Arial" w:hAnsi="Arial" w:cs="Arial"/>
          <w:sz w:val="24"/>
          <w:szCs w:val="24"/>
        </w:rPr>
        <w:t xml:space="preserve"> </w:t>
      </w:r>
      <w:r w:rsidRPr="00475773">
        <w:rPr>
          <w:rFonts w:ascii="Arial" w:hAnsi="Arial" w:cs="Arial"/>
          <w:sz w:val="24"/>
          <w:szCs w:val="24"/>
        </w:rPr>
        <w:t xml:space="preserve">One systematic review concluded a 26% reduced incidence rate </w:t>
      </w:r>
      <w:r w:rsidR="00E71962">
        <w:rPr>
          <w:rFonts w:ascii="Arial" w:hAnsi="Arial" w:cs="Arial"/>
          <w:sz w:val="24"/>
          <w:szCs w:val="24"/>
        </w:rPr>
        <w:t xml:space="preserve">of diabetes </w:t>
      </w:r>
      <w:r w:rsidRPr="00475773">
        <w:rPr>
          <w:rFonts w:ascii="Arial" w:hAnsi="Arial" w:cs="Arial"/>
          <w:sz w:val="24"/>
          <w:szCs w:val="24"/>
        </w:rPr>
        <w:t>in those that undertook the intervention</w:t>
      </w:r>
      <w:r w:rsidR="005F1FD4">
        <w:rPr>
          <w:rFonts w:ascii="Arial" w:hAnsi="Arial" w:cs="Arial"/>
          <w:sz w:val="24"/>
          <w:szCs w:val="24"/>
        </w:rPr>
        <w:t>.</w:t>
      </w:r>
      <w:r w:rsidRPr="00475773">
        <w:rPr>
          <w:rFonts w:ascii="Arial" w:hAnsi="Arial" w:cs="Arial"/>
          <w:sz w:val="24"/>
          <w:szCs w:val="24"/>
        </w:rPr>
        <w:t xml:space="preserve"> </w:t>
      </w:r>
    </w:p>
    <w:p w:rsidR="00475773" w:rsidRDefault="00475773" w:rsidP="00A96D9E">
      <w:pPr>
        <w:spacing w:after="0" w:line="240" w:lineRule="auto"/>
        <w:rPr>
          <w:rFonts w:ascii="Arial" w:hAnsi="Arial" w:cs="Arial"/>
          <w:sz w:val="24"/>
          <w:szCs w:val="24"/>
        </w:rPr>
      </w:pPr>
    </w:p>
    <w:p w:rsidR="00D31377" w:rsidRDefault="00D31377" w:rsidP="00A96D9E">
      <w:pPr>
        <w:spacing w:after="0" w:line="240" w:lineRule="auto"/>
        <w:rPr>
          <w:rFonts w:ascii="Arial" w:hAnsi="Arial" w:cs="Arial"/>
          <w:sz w:val="24"/>
          <w:szCs w:val="24"/>
        </w:rPr>
      </w:pPr>
      <w:r w:rsidRPr="00475773">
        <w:rPr>
          <w:rFonts w:ascii="Arial" w:hAnsi="Arial" w:cs="Arial"/>
          <w:sz w:val="24"/>
          <w:szCs w:val="24"/>
        </w:rPr>
        <w:t xml:space="preserve">By early 2019, the </w:t>
      </w:r>
      <w:r w:rsidR="00AC09AC">
        <w:rPr>
          <w:rFonts w:ascii="Arial" w:hAnsi="Arial" w:cs="Arial"/>
          <w:sz w:val="24"/>
          <w:szCs w:val="24"/>
        </w:rPr>
        <w:t xml:space="preserve">national </w:t>
      </w:r>
      <w:r w:rsidRPr="00475773">
        <w:rPr>
          <w:rFonts w:ascii="Arial" w:hAnsi="Arial" w:cs="Arial"/>
          <w:sz w:val="24"/>
          <w:szCs w:val="24"/>
        </w:rPr>
        <w:t xml:space="preserve">non-diabetic hyperglycaemia lifestyle intervention programme </w:t>
      </w:r>
      <w:r w:rsidR="00AC09AC">
        <w:rPr>
          <w:rFonts w:ascii="Arial" w:hAnsi="Arial" w:cs="Arial"/>
          <w:sz w:val="24"/>
          <w:szCs w:val="24"/>
        </w:rPr>
        <w:t>(</w:t>
      </w:r>
      <w:r w:rsidR="00AD27A8">
        <w:rPr>
          <w:rFonts w:ascii="Arial" w:hAnsi="Arial" w:cs="Arial"/>
          <w:sz w:val="24"/>
          <w:szCs w:val="24"/>
        </w:rPr>
        <w:t>‘</w:t>
      </w:r>
      <w:r w:rsidR="00AC09AC">
        <w:rPr>
          <w:rFonts w:ascii="Arial" w:hAnsi="Arial" w:cs="Arial"/>
          <w:sz w:val="24"/>
          <w:szCs w:val="24"/>
        </w:rPr>
        <w:t>Healthier You</w:t>
      </w:r>
      <w:r w:rsidR="00AD27A8">
        <w:rPr>
          <w:rFonts w:ascii="Arial" w:hAnsi="Arial" w:cs="Arial"/>
          <w:sz w:val="24"/>
          <w:szCs w:val="24"/>
        </w:rPr>
        <w:t>’</w:t>
      </w:r>
      <w:r w:rsidR="00AC09AC">
        <w:rPr>
          <w:rFonts w:ascii="Arial" w:hAnsi="Arial" w:cs="Arial"/>
          <w:sz w:val="24"/>
          <w:szCs w:val="24"/>
        </w:rPr>
        <w:t xml:space="preserve">) </w:t>
      </w:r>
      <w:r w:rsidRPr="00475773">
        <w:rPr>
          <w:rFonts w:ascii="Arial" w:hAnsi="Arial" w:cs="Arial"/>
          <w:sz w:val="24"/>
          <w:szCs w:val="24"/>
        </w:rPr>
        <w:t xml:space="preserve">will be fully </w:t>
      </w:r>
      <w:r w:rsidR="004E5036" w:rsidRPr="00475773">
        <w:rPr>
          <w:rFonts w:ascii="Arial" w:hAnsi="Arial" w:cs="Arial"/>
          <w:sz w:val="24"/>
          <w:szCs w:val="24"/>
        </w:rPr>
        <w:t>rolled out in GM</w:t>
      </w:r>
      <w:r w:rsidRPr="00475773">
        <w:rPr>
          <w:rFonts w:ascii="Arial" w:hAnsi="Arial" w:cs="Arial"/>
          <w:sz w:val="24"/>
          <w:szCs w:val="24"/>
        </w:rPr>
        <w:t xml:space="preserve"> </w:t>
      </w:r>
      <w:r w:rsidR="005F1FD4">
        <w:rPr>
          <w:rFonts w:ascii="Arial" w:hAnsi="Arial" w:cs="Arial"/>
          <w:sz w:val="24"/>
          <w:szCs w:val="24"/>
        </w:rPr>
        <w:t>with up to</w:t>
      </w:r>
      <w:r w:rsidR="00B26B7E">
        <w:rPr>
          <w:rFonts w:ascii="Arial" w:hAnsi="Arial" w:cs="Arial"/>
          <w:sz w:val="24"/>
          <w:szCs w:val="24"/>
        </w:rPr>
        <w:t xml:space="preserve"> </w:t>
      </w:r>
      <w:r w:rsidRPr="00475773">
        <w:rPr>
          <w:rFonts w:ascii="Arial" w:hAnsi="Arial" w:cs="Arial"/>
          <w:sz w:val="24"/>
          <w:szCs w:val="24"/>
        </w:rPr>
        <w:t>1</w:t>
      </w:r>
      <w:r w:rsidR="003862B2">
        <w:rPr>
          <w:rFonts w:ascii="Arial" w:hAnsi="Arial" w:cs="Arial"/>
          <w:sz w:val="24"/>
          <w:szCs w:val="24"/>
        </w:rPr>
        <w:t>4</w:t>
      </w:r>
      <w:r w:rsidR="005F1FD4">
        <w:rPr>
          <w:rFonts w:ascii="Arial" w:hAnsi="Arial" w:cs="Arial"/>
          <w:sz w:val="24"/>
          <w:szCs w:val="24"/>
        </w:rPr>
        <w:t>,0</w:t>
      </w:r>
      <w:r w:rsidRPr="00475773">
        <w:rPr>
          <w:rFonts w:ascii="Arial" w:hAnsi="Arial" w:cs="Arial"/>
          <w:sz w:val="24"/>
          <w:szCs w:val="24"/>
        </w:rPr>
        <w:t xml:space="preserve">00 people a year </w:t>
      </w:r>
      <w:r w:rsidR="00612BA3" w:rsidRPr="00475773">
        <w:rPr>
          <w:rFonts w:ascii="Arial" w:hAnsi="Arial" w:cs="Arial"/>
          <w:sz w:val="24"/>
          <w:szCs w:val="24"/>
        </w:rPr>
        <w:t>be</w:t>
      </w:r>
      <w:r w:rsidR="00B26B7E">
        <w:rPr>
          <w:rFonts w:ascii="Arial" w:hAnsi="Arial" w:cs="Arial"/>
          <w:sz w:val="24"/>
          <w:szCs w:val="24"/>
        </w:rPr>
        <w:t>ing</w:t>
      </w:r>
      <w:r w:rsidR="00612BA3" w:rsidRPr="00475773">
        <w:rPr>
          <w:rFonts w:ascii="Arial" w:hAnsi="Arial" w:cs="Arial"/>
          <w:sz w:val="24"/>
          <w:szCs w:val="24"/>
        </w:rPr>
        <w:t xml:space="preserve"> offered intervention</w:t>
      </w:r>
      <w:r w:rsidR="003862B2">
        <w:rPr>
          <w:rFonts w:ascii="Arial" w:hAnsi="Arial" w:cs="Arial"/>
          <w:sz w:val="24"/>
          <w:szCs w:val="24"/>
        </w:rPr>
        <w:t xml:space="preserve"> (with 30% expected to take up the offer)</w:t>
      </w:r>
      <w:r w:rsidR="00612BA3" w:rsidRPr="00475773">
        <w:rPr>
          <w:rFonts w:ascii="Arial" w:hAnsi="Arial" w:cs="Arial"/>
          <w:sz w:val="24"/>
          <w:szCs w:val="24"/>
        </w:rPr>
        <w:t xml:space="preserve">.  </w:t>
      </w:r>
      <w:r w:rsidR="00F21456">
        <w:rPr>
          <w:rFonts w:ascii="Arial" w:hAnsi="Arial" w:cs="Arial"/>
          <w:sz w:val="24"/>
          <w:szCs w:val="24"/>
        </w:rPr>
        <w:t xml:space="preserve">This follows the initial pioneering work of the Salford demonstrator site and the phase 1 roll-out in Oldham, Rochdale and Bury.  </w:t>
      </w:r>
      <w:r w:rsidR="00E85AC2">
        <w:rPr>
          <w:rFonts w:ascii="Arial" w:hAnsi="Arial" w:cs="Arial"/>
          <w:sz w:val="24"/>
          <w:szCs w:val="24"/>
        </w:rPr>
        <w:t>L</w:t>
      </w:r>
      <w:r w:rsidRPr="00475773">
        <w:rPr>
          <w:rFonts w:ascii="Arial" w:hAnsi="Arial" w:cs="Arial"/>
          <w:sz w:val="24"/>
          <w:szCs w:val="24"/>
        </w:rPr>
        <w:t>ocaliti</w:t>
      </w:r>
      <w:r w:rsidR="004E5036" w:rsidRPr="00475773">
        <w:rPr>
          <w:rFonts w:ascii="Arial" w:hAnsi="Arial" w:cs="Arial"/>
          <w:sz w:val="24"/>
          <w:szCs w:val="24"/>
        </w:rPr>
        <w:t>es throughout GM</w:t>
      </w:r>
      <w:r w:rsidRPr="00475773">
        <w:rPr>
          <w:rFonts w:ascii="Arial" w:hAnsi="Arial" w:cs="Arial"/>
          <w:sz w:val="24"/>
          <w:szCs w:val="24"/>
        </w:rPr>
        <w:t xml:space="preserve"> are co-operating in designing measures to improve uptake. The evidence indicates that the effect of these programmes wears off over time with little effect at t</w:t>
      </w:r>
      <w:r w:rsidR="00B27489">
        <w:rPr>
          <w:rFonts w:ascii="Arial" w:hAnsi="Arial" w:cs="Arial"/>
          <w:sz w:val="24"/>
          <w:szCs w:val="24"/>
        </w:rPr>
        <w:t>hree</w:t>
      </w:r>
      <w:r w:rsidRPr="00475773">
        <w:rPr>
          <w:rFonts w:ascii="Arial" w:hAnsi="Arial" w:cs="Arial"/>
          <w:sz w:val="24"/>
          <w:szCs w:val="24"/>
        </w:rPr>
        <w:t xml:space="preserve"> years if there is no longer-term follow-up. S</w:t>
      </w:r>
      <w:r w:rsidR="003C02B4" w:rsidRPr="00475773">
        <w:rPr>
          <w:rFonts w:ascii="Arial" w:hAnsi="Arial" w:cs="Arial"/>
          <w:sz w:val="24"/>
          <w:szCs w:val="24"/>
        </w:rPr>
        <w:t>o the initial programme will</w:t>
      </w:r>
      <w:r w:rsidRPr="00475773">
        <w:rPr>
          <w:rFonts w:ascii="Arial" w:hAnsi="Arial" w:cs="Arial"/>
          <w:sz w:val="24"/>
          <w:szCs w:val="24"/>
        </w:rPr>
        <w:t xml:space="preserve"> be complemented with shorter </w:t>
      </w:r>
      <w:r w:rsidR="00B27489">
        <w:rPr>
          <w:rFonts w:ascii="Arial" w:hAnsi="Arial" w:cs="Arial"/>
          <w:sz w:val="24"/>
          <w:szCs w:val="24"/>
        </w:rPr>
        <w:t xml:space="preserve">annual </w:t>
      </w:r>
      <w:r w:rsidRPr="00475773">
        <w:rPr>
          <w:rFonts w:ascii="Arial" w:hAnsi="Arial" w:cs="Arial"/>
          <w:sz w:val="24"/>
          <w:szCs w:val="24"/>
        </w:rPr>
        <w:t>refresher sessions to sustain improvements.</w:t>
      </w:r>
    </w:p>
    <w:p w:rsidR="00B13B9F" w:rsidRPr="00475773" w:rsidRDefault="00B13B9F" w:rsidP="00A96D9E">
      <w:pPr>
        <w:spacing w:after="0" w:line="240" w:lineRule="auto"/>
        <w:rPr>
          <w:rFonts w:ascii="Arial" w:hAnsi="Arial" w:cs="Arial"/>
          <w:sz w:val="24"/>
          <w:szCs w:val="24"/>
        </w:rPr>
      </w:pPr>
    </w:p>
    <w:p w:rsidR="00C07A0E" w:rsidRDefault="00C07A0E" w:rsidP="00A96D9E">
      <w:pPr>
        <w:pStyle w:val="ListParagraph"/>
        <w:numPr>
          <w:ilvl w:val="1"/>
          <w:numId w:val="13"/>
        </w:numPr>
        <w:spacing w:after="0" w:line="240" w:lineRule="auto"/>
        <w:ind w:hanging="720"/>
        <w:rPr>
          <w:rFonts w:ascii="Arial" w:hAnsi="Arial" w:cs="Arial"/>
          <w:b/>
          <w:sz w:val="24"/>
          <w:szCs w:val="24"/>
        </w:rPr>
      </w:pPr>
      <w:r>
        <w:rPr>
          <w:rFonts w:ascii="Arial" w:hAnsi="Arial" w:cs="Arial"/>
          <w:b/>
          <w:sz w:val="24"/>
          <w:szCs w:val="24"/>
        </w:rPr>
        <w:t>Planning for pregnancy</w:t>
      </w:r>
    </w:p>
    <w:p w:rsidR="00475773" w:rsidRDefault="00475773" w:rsidP="00A96D9E">
      <w:pPr>
        <w:spacing w:after="0" w:line="240" w:lineRule="auto"/>
        <w:rPr>
          <w:rFonts w:ascii="Arial" w:hAnsi="Arial" w:cs="Arial"/>
          <w:color w:val="0E0E0E"/>
          <w:sz w:val="24"/>
          <w:szCs w:val="24"/>
        </w:rPr>
      </w:pPr>
    </w:p>
    <w:p w:rsidR="0035082A" w:rsidRDefault="0035082A" w:rsidP="00A96D9E">
      <w:pPr>
        <w:spacing w:after="0" w:line="240" w:lineRule="auto"/>
        <w:rPr>
          <w:rFonts w:ascii="Arial" w:hAnsi="Arial" w:cs="Arial"/>
          <w:color w:val="0E0E0E"/>
          <w:sz w:val="24"/>
          <w:szCs w:val="24"/>
        </w:rPr>
      </w:pPr>
      <w:r w:rsidRPr="00475773">
        <w:rPr>
          <w:rFonts w:ascii="Arial" w:hAnsi="Arial" w:cs="Arial"/>
          <w:color w:val="0E0E0E"/>
          <w:sz w:val="24"/>
          <w:szCs w:val="24"/>
        </w:rPr>
        <w:t xml:space="preserve">There needs to be measures taken to reduce </w:t>
      </w:r>
      <w:r w:rsidR="003E7087">
        <w:rPr>
          <w:rFonts w:ascii="Arial" w:hAnsi="Arial" w:cs="Arial"/>
          <w:color w:val="0E0E0E"/>
          <w:sz w:val="24"/>
          <w:szCs w:val="24"/>
        </w:rPr>
        <w:t xml:space="preserve">the incidence of </w:t>
      </w:r>
      <w:r w:rsidRPr="00475773">
        <w:rPr>
          <w:rFonts w:ascii="Arial" w:hAnsi="Arial" w:cs="Arial"/>
          <w:color w:val="0E0E0E"/>
          <w:sz w:val="24"/>
          <w:szCs w:val="24"/>
        </w:rPr>
        <w:t>gestational diabetes</w:t>
      </w:r>
      <w:r w:rsidR="008E41D5">
        <w:rPr>
          <w:rFonts w:ascii="Arial" w:hAnsi="Arial" w:cs="Arial"/>
          <w:color w:val="0E0E0E"/>
          <w:sz w:val="24"/>
          <w:szCs w:val="24"/>
        </w:rPr>
        <w:t>,</w:t>
      </w:r>
      <w:r w:rsidRPr="00475773">
        <w:rPr>
          <w:rFonts w:ascii="Arial" w:hAnsi="Arial" w:cs="Arial"/>
          <w:color w:val="0E0E0E"/>
          <w:sz w:val="24"/>
          <w:szCs w:val="24"/>
        </w:rPr>
        <w:t xml:space="preserve"> which </w:t>
      </w:r>
      <w:r w:rsidR="003E7087">
        <w:rPr>
          <w:rFonts w:ascii="Arial" w:hAnsi="Arial" w:cs="Arial"/>
          <w:color w:val="0E0E0E"/>
          <w:sz w:val="24"/>
          <w:szCs w:val="24"/>
        </w:rPr>
        <w:t>is associated with</w:t>
      </w:r>
      <w:r w:rsidRPr="00475773">
        <w:rPr>
          <w:rFonts w:ascii="Arial" w:hAnsi="Arial" w:cs="Arial"/>
          <w:color w:val="0E0E0E"/>
          <w:sz w:val="24"/>
          <w:szCs w:val="24"/>
        </w:rPr>
        <w:t xml:space="preserve"> an increase</w:t>
      </w:r>
      <w:r w:rsidR="00F0429D" w:rsidRPr="00475773">
        <w:rPr>
          <w:rFonts w:ascii="Arial" w:hAnsi="Arial" w:cs="Arial"/>
          <w:color w:val="0E0E0E"/>
          <w:sz w:val="24"/>
          <w:szCs w:val="24"/>
        </w:rPr>
        <w:t>d</w:t>
      </w:r>
      <w:r w:rsidRPr="00475773">
        <w:rPr>
          <w:rFonts w:ascii="Arial" w:hAnsi="Arial" w:cs="Arial"/>
          <w:color w:val="0E0E0E"/>
          <w:sz w:val="24"/>
          <w:szCs w:val="24"/>
        </w:rPr>
        <w:t xml:space="preserve"> risk of adverse outcomes.  </w:t>
      </w:r>
      <w:r w:rsidR="00F0429D" w:rsidRPr="00475773">
        <w:rPr>
          <w:rFonts w:ascii="Arial" w:hAnsi="Arial" w:cs="Arial"/>
          <w:color w:val="0E0E0E"/>
          <w:sz w:val="24"/>
          <w:szCs w:val="24"/>
        </w:rPr>
        <w:t xml:space="preserve">Some services have provided interventions for women at high risk preconceptually whilst others have done so for women in early pregnancy.  </w:t>
      </w:r>
      <w:r w:rsidR="00B14217" w:rsidRPr="00475773">
        <w:rPr>
          <w:rFonts w:ascii="Arial" w:hAnsi="Arial" w:cs="Arial"/>
          <w:color w:val="0E0E0E"/>
          <w:sz w:val="24"/>
          <w:szCs w:val="24"/>
        </w:rPr>
        <w:t>We will develop a clinical consensus to decide</w:t>
      </w:r>
      <w:r w:rsidR="00F0429D" w:rsidRPr="00475773">
        <w:rPr>
          <w:rFonts w:ascii="Arial" w:hAnsi="Arial" w:cs="Arial"/>
          <w:color w:val="0E0E0E"/>
          <w:sz w:val="24"/>
          <w:szCs w:val="24"/>
        </w:rPr>
        <w:t xml:space="preserve"> which women are at high-risk </w:t>
      </w:r>
      <w:r w:rsidR="00AD27A8">
        <w:rPr>
          <w:rFonts w:ascii="Arial" w:hAnsi="Arial" w:cs="Arial"/>
          <w:color w:val="0E0E0E"/>
          <w:sz w:val="24"/>
          <w:szCs w:val="24"/>
        </w:rPr>
        <w:t>(</w:t>
      </w:r>
      <w:r w:rsidR="006908D1" w:rsidRPr="00475773">
        <w:rPr>
          <w:rFonts w:ascii="Arial" w:hAnsi="Arial" w:cs="Arial"/>
          <w:color w:val="0E0E0E"/>
          <w:sz w:val="24"/>
          <w:szCs w:val="24"/>
        </w:rPr>
        <w:t>eg those with a history of gestational diabetes</w:t>
      </w:r>
      <w:r w:rsidR="00AD27A8">
        <w:rPr>
          <w:rFonts w:ascii="Arial" w:hAnsi="Arial" w:cs="Arial"/>
          <w:color w:val="0E0E0E"/>
          <w:sz w:val="24"/>
          <w:szCs w:val="24"/>
        </w:rPr>
        <w:t>)</w:t>
      </w:r>
      <w:r w:rsidR="006908D1" w:rsidRPr="00475773">
        <w:rPr>
          <w:rFonts w:ascii="Arial" w:hAnsi="Arial" w:cs="Arial"/>
          <w:color w:val="0E0E0E"/>
          <w:sz w:val="24"/>
          <w:szCs w:val="24"/>
        </w:rPr>
        <w:t xml:space="preserve"> </w:t>
      </w:r>
      <w:r w:rsidR="00B14217" w:rsidRPr="00475773">
        <w:rPr>
          <w:rFonts w:ascii="Arial" w:hAnsi="Arial" w:cs="Arial"/>
          <w:color w:val="0E0E0E"/>
          <w:sz w:val="24"/>
          <w:szCs w:val="24"/>
        </w:rPr>
        <w:t>to warrant such support</w:t>
      </w:r>
      <w:r w:rsidR="006908D1" w:rsidRPr="00475773">
        <w:rPr>
          <w:rFonts w:ascii="Arial" w:hAnsi="Arial" w:cs="Arial"/>
          <w:color w:val="0E0E0E"/>
          <w:sz w:val="24"/>
          <w:szCs w:val="24"/>
        </w:rPr>
        <w:t>.</w:t>
      </w:r>
    </w:p>
    <w:p w:rsidR="00D3046B" w:rsidRDefault="00D3046B" w:rsidP="00A96D9E">
      <w:pPr>
        <w:spacing w:after="0" w:line="240" w:lineRule="auto"/>
        <w:rPr>
          <w:rFonts w:ascii="Arial" w:hAnsi="Arial" w:cs="Arial"/>
          <w:color w:val="0E0E0E"/>
          <w:sz w:val="24"/>
          <w:szCs w:val="24"/>
        </w:rPr>
      </w:pPr>
    </w:p>
    <w:p w:rsidR="00D3046B" w:rsidRDefault="00D3046B" w:rsidP="00D3046B">
      <w:pPr>
        <w:spacing w:after="0" w:line="240" w:lineRule="auto"/>
        <w:rPr>
          <w:rFonts w:ascii="Arial" w:hAnsi="Arial" w:cs="Arial"/>
          <w:color w:val="0E0E0E"/>
          <w:sz w:val="24"/>
          <w:szCs w:val="24"/>
        </w:rPr>
      </w:pPr>
      <w:r>
        <w:rPr>
          <w:rFonts w:ascii="Arial" w:hAnsi="Arial" w:cs="Arial"/>
          <w:color w:val="0E0E0E"/>
          <w:sz w:val="24"/>
          <w:szCs w:val="24"/>
        </w:rPr>
        <w:t>Additional work will be un</w:t>
      </w:r>
      <w:r w:rsidR="00195C5F">
        <w:rPr>
          <w:rFonts w:ascii="Arial" w:hAnsi="Arial" w:cs="Arial"/>
          <w:color w:val="0E0E0E"/>
          <w:sz w:val="24"/>
          <w:szCs w:val="24"/>
        </w:rPr>
        <w:t>dertaken to improve preconceptual</w:t>
      </w:r>
      <w:r>
        <w:rPr>
          <w:rFonts w:ascii="Arial" w:hAnsi="Arial" w:cs="Arial"/>
          <w:color w:val="0E0E0E"/>
          <w:sz w:val="24"/>
          <w:szCs w:val="24"/>
        </w:rPr>
        <w:t xml:space="preserve"> care for women with established T1D or T2D (see below).</w:t>
      </w:r>
    </w:p>
    <w:p w:rsidR="00475773" w:rsidRPr="00475773" w:rsidRDefault="00475773" w:rsidP="00A96D9E">
      <w:pPr>
        <w:spacing w:after="0" w:line="240" w:lineRule="auto"/>
        <w:rPr>
          <w:rFonts w:ascii="Arial" w:hAnsi="Arial" w:cs="Arial"/>
          <w:color w:val="0E0E0E"/>
          <w:sz w:val="24"/>
          <w:szCs w:val="24"/>
        </w:rPr>
      </w:pPr>
    </w:p>
    <w:p w:rsidR="008B1C35" w:rsidRPr="003A31E1" w:rsidRDefault="008B1C35" w:rsidP="00A96D9E">
      <w:pPr>
        <w:pStyle w:val="ListParagraph"/>
        <w:numPr>
          <w:ilvl w:val="1"/>
          <w:numId w:val="13"/>
        </w:numPr>
        <w:spacing w:after="0" w:line="240" w:lineRule="auto"/>
        <w:ind w:hanging="720"/>
        <w:rPr>
          <w:rFonts w:ascii="Arial" w:hAnsi="Arial" w:cs="Arial"/>
          <w:b/>
          <w:sz w:val="24"/>
          <w:szCs w:val="24"/>
        </w:rPr>
      </w:pPr>
      <w:r w:rsidRPr="003A31E1">
        <w:rPr>
          <w:rFonts w:ascii="Arial" w:hAnsi="Arial" w:cs="Arial"/>
          <w:b/>
          <w:sz w:val="24"/>
          <w:szCs w:val="24"/>
        </w:rPr>
        <w:t xml:space="preserve">Health incentives </w:t>
      </w:r>
    </w:p>
    <w:p w:rsidR="00475773" w:rsidRDefault="00475773" w:rsidP="00A96D9E">
      <w:pPr>
        <w:spacing w:after="0" w:line="240" w:lineRule="auto"/>
        <w:rPr>
          <w:rFonts w:ascii="Arial" w:hAnsi="Arial" w:cs="Arial"/>
          <w:sz w:val="24"/>
          <w:szCs w:val="24"/>
        </w:rPr>
      </w:pPr>
    </w:p>
    <w:p w:rsidR="00D31377" w:rsidRDefault="00B14217" w:rsidP="00A96D9E">
      <w:pPr>
        <w:spacing w:after="0" w:line="240" w:lineRule="auto"/>
        <w:rPr>
          <w:rFonts w:ascii="Arial" w:hAnsi="Arial" w:cs="Arial"/>
          <w:sz w:val="24"/>
          <w:szCs w:val="24"/>
        </w:rPr>
      </w:pPr>
      <w:r w:rsidRPr="00475773">
        <w:rPr>
          <w:rFonts w:ascii="Arial" w:hAnsi="Arial" w:cs="Arial"/>
          <w:sz w:val="24"/>
          <w:szCs w:val="24"/>
        </w:rPr>
        <w:t>I</w:t>
      </w:r>
      <w:r w:rsidR="007077EE" w:rsidRPr="00475773">
        <w:rPr>
          <w:rFonts w:ascii="Arial" w:hAnsi="Arial" w:cs="Arial"/>
          <w:sz w:val="24"/>
          <w:szCs w:val="24"/>
        </w:rPr>
        <w:t xml:space="preserve">ncentives can work to improve health behaviours such as losing weight and quitting smoking but the challenge is maintaining those behaviours when the incentives stop.  </w:t>
      </w:r>
      <w:r w:rsidR="007077EE" w:rsidRPr="00475773">
        <w:rPr>
          <w:rFonts w:ascii="Arial" w:hAnsi="Arial" w:cs="Arial"/>
          <w:sz w:val="24"/>
          <w:szCs w:val="24"/>
        </w:rPr>
        <w:lastRenderedPageBreak/>
        <w:t>Incentives are al</w:t>
      </w:r>
      <w:r w:rsidR="00B55E8F" w:rsidRPr="00475773">
        <w:rPr>
          <w:rFonts w:ascii="Arial" w:hAnsi="Arial" w:cs="Arial"/>
          <w:sz w:val="24"/>
          <w:szCs w:val="24"/>
        </w:rPr>
        <w:t>ready used in GM</w:t>
      </w:r>
      <w:r w:rsidR="007077EE" w:rsidRPr="00475773">
        <w:rPr>
          <w:rFonts w:ascii="Arial" w:hAnsi="Arial" w:cs="Arial"/>
          <w:sz w:val="24"/>
          <w:szCs w:val="24"/>
        </w:rPr>
        <w:t xml:space="preserve"> </w:t>
      </w:r>
      <w:r w:rsidR="00AD27A8">
        <w:rPr>
          <w:rFonts w:ascii="Arial" w:hAnsi="Arial" w:cs="Arial"/>
          <w:sz w:val="24"/>
          <w:szCs w:val="24"/>
        </w:rPr>
        <w:t>(</w:t>
      </w:r>
      <w:r w:rsidR="007077EE" w:rsidRPr="00475773">
        <w:rPr>
          <w:rFonts w:ascii="Arial" w:hAnsi="Arial" w:cs="Arial"/>
          <w:sz w:val="24"/>
          <w:szCs w:val="24"/>
        </w:rPr>
        <w:t>eg reduced cost of membership to weight loss classes, taster sessions for dance classes, and exercise on prescription to encourage positive changes in lifestyle</w:t>
      </w:r>
      <w:r w:rsidR="00D27350">
        <w:rPr>
          <w:rFonts w:ascii="Arial" w:hAnsi="Arial" w:cs="Arial"/>
          <w:sz w:val="24"/>
          <w:szCs w:val="24"/>
        </w:rPr>
        <w:t>)</w:t>
      </w:r>
      <w:r w:rsidR="007077EE" w:rsidRPr="00475773">
        <w:rPr>
          <w:rFonts w:ascii="Arial" w:hAnsi="Arial" w:cs="Arial"/>
          <w:sz w:val="24"/>
          <w:szCs w:val="24"/>
        </w:rPr>
        <w:t>. The Greater Manches</w:t>
      </w:r>
      <w:r w:rsidR="009B7D37">
        <w:rPr>
          <w:rFonts w:ascii="Arial" w:hAnsi="Arial" w:cs="Arial"/>
          <w:sz w:val="24"/>
          <w:szCs w:val="24"/>
        </w:rPr>
        <w:t>ter Population Health Plan 2017</w:t>
      </w:r>
      <w:r w:rsidR="007077EE" w:rsidRPr="00475773">
        <w:rPr>
          <w:rFonts w:ascii="Arial" w:hAnsi="Arial" w:cs="Arial"/>
          <w:sz w:val="24"/>
          <w:szCs w:val="24"/>
        </w:rPr>
        <w:t xml:space="preserve">–2021 intends to </w:t>
      </w:r>
      <w:r w:rsidR="008B1C35" w:rsidRPr="00475773">
        <w:rPr>
          <w:rFonts w:ascii="Arial" w:eastAsia="Times New Roman" w:hAnsi="Arial" w:cs="Arial"/>
          <w:sz w:val="24"/>
          <w:szCs w:val="24"/>
          <w:lang w:eastAsia="en-GB"/>
        </w:rPr>
        <w:t xml:space="preserve">develop and test an innovative incentives-based digital platform to support lifestyle </w:t>
      </w:r>
      <w:r w:rsidR="007077EE" w:rsidRPr="00475773">
        <w:rPr>
          <w:rFonts w:ascii="Arial" w:eastAsia="Times New Roman" w:hAnsi="Arial" w:cs="Arial"/>
          <w:sz w:val="24"/>
          <w:szCs w:val="24"/>
          <w:lang w:eastAsia="en-GB"/>
        </w:rPr>
        <w:t>behaviour change</w:t>
      </w:r>
      <w:r w:rsidR="008B1C35" w:rsidRPr="00475773">
        <w:rPr>
          <w:rFonts w:ascii="Arial" w:hAnsi="Arial" w:cs="Arial"/>
          <w:sz w:val="24"/>
          <w:szCs w:val="24"/>
        </w:rPr>
        <w:t xml:space="preserve">.  </w:t>
      </w:r>
      <w:r w:rsidR="007077EE" w:rsidRPr="00475773">
        <w:rPr>
          <w:rFonts w:ascii="Arial" w:hAnsi="Arial" w:cs="Arial"/>
          <w:sz w:val="24"/>
          <w:szCs w:val="24"/>
        </w:rPr>
        <w:t xml:space="preserve">There are particular challenges for </w:t>
      </w:r>
      <w:r w:rsidR="002A0D4B" w:rsidRPr="00475773">
        <w:rPr>
          <w:rFonts w:ascii="Arial" w:hAnsi="Arial" w:cs="Arial"/>
          <w:sz w:val="24"/>
          <w:szCs w:val="24"/>
        </w:rPr>
        <w:t xml:space="preserve">people losing weight for which incentives may help. </w:t>
      </w:r>
      <w:r w:rsidR="00195C5F">
        <w:rPr>
          <w:rFonts w:ascii="Arial" w:hAnsi="Arial" w:cs="Arial"/>
          <w:sz w:val="24"/>
          <w:szCs w:val="24"/>
        </w:rPr>
        <w:t xml:space="preserve"> </w:t>
      </w:r>
      <w:r w:rsidR="002A0D4B" w:rsidRPr="00475773">
        <w:rPr>
          <w:rFonts w:ascii="Arial" w:hAnsi="Arial" w:cs="Arial"/>
          <w:sz w:val="24"/>
          <w:szCs w:val="24"/>
        </w:rPr>
        <w:t>Some of these incentives can be provided by health services such as</w:t>
      </w:r>
      <w:r w:rsidR="00E21C32">
        <w:rPr>
          <w:rFonts w:ascii="Arial" w:hAnsi="Arial" w:cs="Arial"/>
          <w:sz w:val="24"/>
          <w:szCs w:val="24"/>
        </w:rPr>
        <w:t xml:space="preserve"> </w:t>
      </w:r>
      <w:r w:rsidR="002A0D4B" w:rsidRPr="00475773">
        <w:rPr>
          <w:rFonts w:ascii="Arial" w:hAnsi="Arial" w:cs="Arial"/>
          <w:sz w:val="24"/>
          <w:szCs w:val="24"/>
        </w:rPr>
        <w:t>the promise to perform abdominoplasty for excessive loose skin if a person maintains weight loss for an agreed period whilst</w:t>
      </w:r>
      <w:r w:rsidR="00F36109" w:rsidRPr="00475773">
        <w:rPr>
          <w:rFonts w:ascii="Arial" w:hAnsi="Arial" w:cs="Arial"/>
          <w:sz w:val="24"/>
          <w:szCs w:val="24"/>
        </w:rPr>
        <w:t xml:space="preserve"> other incentives would require</w:t>
      </w:r>
      <w:r w:rsidR="002A0D4B" w:rsidRPr="00475773">
        <w:rPr>
          <w:rFonts w:ascii="Arial" w:hAnsi="Arial" w:cs="Arial"/>
          <w:sz w:val="24"/>
          <w:szCs w:val="24"/>
        </w:rPr>
        <w:t xml:space="preserve"> co-operation with the private sector such as reduced cost of cloth</w:t>
      </w:r>
      <w:r w:rsidR="001E5477">
        <w:rPr>
          <w:rFonts w:ascii="Arial" w:hAnsi="Arial" w:cs="Arial"/>
          <w:sz w:val="24"/>
          <w:szCs w:val="24"/>
        </w:rPr>
        <w:t>ing as a person’s size declines</w:t>
      </w:r>
      <w:r w:rsidR="002A0D4B" w:rsidRPr="00475773">
        <w:rPr>
          <w:rFonts w:ascii="Arial" w:hAnsi="Arial" w:cs="Arial"/>
          <w:sz w:val="24"/>
          <w:szCs w:val="24"/>
        </w:rPr>
        <w:t>.</w:t>
      </w:r>
    </w:p>
    <w:p w:rsidR="00527161" w:rsidRDefault="00527161" w:rsidP="00A96D9E">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9242"/>
      </w:tblGrid>
      <w:tr w:rsidR="004A02EE" w:rsidTr="004A02EE">
        <w:tc>
          <w:tcPr>
            <w:tcW w:w="9242" w:type="dxa"/>
            <w:shd w:val="clear" w:color="auto" w:fill="DBE5F1" w:themeFill="accent1" w:themeFillTint="33"/>
          </w:tcPr>
          <w:p w:rsidR="004A02EE" w:rsidRPr="004A02EE" w:rsidRDefault="004A02EE" w:rsidP="00A96D9E">
            <w:pPr>
              <w:rPr>
                <w:rFonts w:ascii="Arial" w:hAnsi="Arial" w:cs="Arial"/>
                <w:sz w:val="24"/>
                <w:szCs w:val="24"/>
              </w:rPr>
            </w:pPr>
          </w:p>
          <w:p w:rsidR="004A02EE" w:rsidRPr="000D1749" w:rsidRDefault="00266318" w:rsidP="00A96D9E">
            <w:pPr>
              <w:rPr>
                <w:rFonts w:ascii="Arial" w:hAnsi="Arial" w:cs="Arial"/>
                <w:color w:val="17365D" w:themeColor="text2" w:themeShade="BF"/>
                <w:sz w:val="24"/>
                <w:szCs w:val="24"/>
              </w:rPr>
            </w:pPr>
            <w:r>
              <w:rPr>
                <w:rFonts w:ascii="Arial" w:hAnsi="Arial" w:cs="Arial"/>
                <w:color w:val="17365D" w:themeColor="text2" w:themeShade="BF"/>
                <w:sz w:val="24"/>
                <w:szCs w:val="24"/>
              </w:rPr>
              <w:t>K</w:t>
            </w:r>
            <w:r w:rsidR="00F20BD4" w:rsidRPr="000D1749">
              <w:rPr>
                <w:rFonts w:ascii="Arial" w:hAnsi="Arial" w:cs="Arial"/>
                <w:color w:val="17365D" w:themeColor="text2" w:themeShade="BF"/>
                <w:sz w:val="24"/>
                <w:szCs w:val="24"/>
              </w:rPr>
              <w:t>ey actions to prevent the onset of diabetes</w:t>
            </w:r>
            <w:r w:rsidR="004A02EE" w:rsidRPr="000D1749">
              <w:rPr>
                <w:rFonts w:ascii="Arial" w:hAnsi="Arial" w:cs="Arial"/>
                <w:color w:val="17365D" w:themeColor="text2" w:themeShade="BF"/>
                <w:sz w:val="24"/>
                <w:szCs w:val="24"/>
              </w:rPr>
              <w:t>:</w:t>
            </w:r>
          </w:p>
          <w:p w:rsidR="00F20BD4" w:rsidRPr="000D1749" w:rsidRDefault="00F20BD4" w:rsidP="00A96D9E">
            <w:pPr>
              <w:rPr>
                <w:rFonts w:ascii="Arial" w:hAnsi="Arial" w:cs="Arial"/>
                <w:color w:val="17365D" w:themeColor="text2" w:themeShade="BF"/>
                <w:sz w:val="24"/>
                <w:szCs w:val="24"/>
              </w:rPr>
            </w:pPr>
          </w:p>
          <w:p w:rsidR="004A02EE" w:rsidRPr="000D1749" w:rsidRDefault="00266318" w:rsidP="00BC7614">
            <w:pPr>
              <w:pStyle w:val="ListParagraph"/>
              <w:numPr>
                <w:ilvl w:val="0"/>
                <w:numId w:val="15"/>
              </w:numPr>
              <w:rPr>
                <w:rFonts w:ascii="Arial" w:hAnsi="Arial" w:cs="Arial"/>
                <w:color w:val="17365D" w:themeColor="text2" w:themeShade="BF"/>
                <w:sz w:val="24"/>
                <w:szCs w:val="24"/>
              </w:rPr>
            </w:pPr>
            <w:r>
              <w:rPr>
                <w:rFonts w:ascii="Arial" w:hAnsi="Arial" w:cs="Arial"/>
                <w:color w:val="17365D" w:themeColor="text2" w:themeShade="BF"/>
                <w:sz w:val="24"/>
                <w:szCs w:val="24"/>
              </w:rPr>
              <w:t>S</w:t>
            </w:r>
            <w:r w:rsidR="00BC7614" w:rsidRPr="000D1749">
              <w:rPr>
                <w:rFonts w:ascii="Arial" w:hAnsi="Arial" w:cs="Arial"/>
                <w:color w:val="17365D" w:themeColor="text2" w:themeShade="BF"/>
                <w:sz w:val="24"/>
                <w:szCs w:val="24"/>
              </w:rPr>
              <w:t>upport implementation of the Greater Manchester Population Health Plan</w:t>
            </w:r>
            <w:r w:rsidR="00F81F75">
              <w:rPr>
                <w:rFonts w:ascii="Arial" w:hAnsi="Arial" w:cs="Arial"/>
                <w:color w:val="17365D" w:themeColor="text2" w:themeShade="BF"/>
                <w:sz w:val="24"/>
                <w:szCs w:val="24"/>
              </w:rPr>
              <w:t xml:space="preserve"> and align with its </w:t>
            </w:r>
            <w:r w:rsidR="003F7C61">
              <w:rPr>
                <w:rFonts w:ascii="Arial" w:hAnsi="Arial" w:cs="Arial"/>
                <w:color w:val="17365D" w:themeColor="text2" w:themeShade="BF"/>
                <w:sz w:val="24"/>
                <w:szCs w:val="24"/>
              </w:rPr>
              <w:t xml:space="preserve">wider strategic aim to embed a more proactive approach to </w:t>
            </w:r>
            <w:r w:rsidR="00F81F75">
              <w:rPr>
                <w:rFonts w:ascii="Arial" w:hAnsi="Arial" w:cs="Arial"/>
                <w:color w:val="17365D" w:themeColor="text2" w:themeShade="BF"/>
                <w:sz w:val="24"/>
                <w:szCs w:val="24"/>
              </w:rPr>
              <w:t>pe</w:t>
            </w:r>
            <w:r w:rsidR="003F7C61">
              <w:rPr>
                <w:rFonts w:ascii="Arial" w:hAnsi="Arial" w:cs="Arial"/>
                <w:color w:val="17365D" w:themeColor="text2" w:themeShade="BF"/>
                <w:sz w:val="24"/>
                <w:szCs w:val="24"/>
              </w:rPr>
              <w:t>rson</w:t>
            </w:r>
            <w:r w:rsidR="00F81F75">
              <w:rPr>
                <w:rFonts w:ascii="Arial" w:hAnsi="Arial" w:cs="Arial"/>
                <w:color w:val="17365D" w:themeColor="text2" w:themeShade="BF"/>
                <w:sz w:val="24"/>
                <w:szCs w:val="24"/>
              </w:rPr>
              <w:t xml:space="preserve"> c</w:t>
            </w:r>
            <w:r w:rsidR="003F7C61">
              <w:rPr>
                <w:rFonts w:ascii="Arial" w:hAnsi="Arial" w:cs="Arial"/>
                <w:color w:val="17365D" w:themeColor="text2" w:themeShade="BF"/>
                <w:sz w:val="24"/>
                <w:szCs w:val="24"/>
              </w:rPr>
              <w:t xml:space="preserve">entred </w:t>
            </w:r>
            <w:r w:rsidR="00087910">
              <w:rPr>
                <w:rFonts w:ascii="Arial" w:hAnsi="Arial" w:cs="Arial"/>
                <w:color w:val="17365D" w:themeColor="text2" w:themeShade="BF"/>
                <w:sz w:val="24"/>
                <w:szCs w:val="24"/>
              </w:rPr>
              <w:t>prevention</w:t>
            </w:r>
            <w:r w:rsidR="00F81F75">
              <w:rPr>
                <w:rFonts w:ascii="Arial" w:hAnsi="Arial" w:cs="Arial"/>
                <w:color w:val="17365D" w:themeColor="text2" w:themeShade="BF"/>
                <w:sz w:val="24"/>
                <w:szCs w:val="24"/>
              </w:rPr>
              <w:t xml:space="preserve"> and</w:t>
            </w:r>
            <w:r w:rsidR="003F7C61">
              <w:rPr>
                <w:rFonts w:ascii="Arial" w:hAnsi="Arial" w:cs="Arial"/>
                <w:color w:val="17365D" w:themeColor="text2" w:themeShade="BF"/>
                <w:sz w:val="24"/>
                <w:szCs w:val="24"/>
              </w:rPr>
              <w:t xml:space="preserve"> early intervention practice</w:t>
            </w:r>
            <w:r w:rsidR="00BC7614" w:rsidRPr="000D1749">
              <w:rPr>
                <w:rFonts w:ascii="Arial" w:hAnsi="Arial" w:cs="Arial"/>
                <w:color w:val="17365D" w:themeColor="text2" w:themeShade="BF"/>
                <w:sz w:val="24"/>
                <w:szCs w:val="24"/>
              </w:rPr>
              <w:t>.</w:t>
            </w:r>
          </w:p>
          <w:p w:rsidR="004A02EE" w:rsidRDefault="00266318" w:rsidP="004A02EE">
            <w:pPr>
              <w:pStyle w:val="ListParagraph"/>
              <w:numPr>
                <w:ilvl w:val="0"/>
                <w:numId w:val="15"/>
              </w:numPr>
              <w:rPr>
                <w:rFonts w:ascii="Arial" w:hAnsi="Arial" w:cs="Arial"/>
                <w:color w:val="17365D" w:themeColor="text2" w:themeShade="BF"/>
                <w:sz w:val="24"/>
                <w:szCs w:val="24"/>
              </w:rPr>
            </w:pPr>
            <w:r>
              <w:rPr>
                <w:rFonts w:ascii="Arial" w:hAnsi="Arial" w:cs="Arial"/>
                <w:color w:val="17365D" w:themeColor="text2" w:themeShade="BF"/>
                <w:sz w:val="24"/>
                <w:szCs w:val="24"/>
              </w:rPr>
              <w:t>C</w:t>
            </w:r>
            <w:r w:rsidR="001E5477" w:rsidRPr="000D1749">
              <w:rPr>
                <w:rFonts w:ascii="Arial" w:hAnsi="Arial" w:cs="Arial"/>
                <w:color w:val="17365D" w:themeColor="text2" w:themeShade="BF"/>
                <w:sz w:val="24"/>
                <w:szCs w:val="24"/>
              </w:rPr>
              <w:t>ompl</w:t>
            </w:r>
            <w:r w:rsidR="00E14ED3">
              <w:rPr>
                <w:rFonts w:ascii="Arial" w:hAnsi="Arial" w:cs="Arial"/>
                <w:color w:val="17365D" w:themeColor="text2" w:themeShade="BF"/>
                <w:sz w:val="24"/>
                <w:szCs w:val="24"/>
              </w:rPr>
              <w:t>e</w:t>
            </w:r>
            <w:r w:rsidR="001E5477" w:rsidRPr="000D1749">
              <w:rPr>
                <w:rFonts w:ascii="Arial" w:hAnsi="Arial" w:cs="Arial"/>
                <w:color w:val="17365D" w:themeColor="text2" w:themeShade="BF"/>
                <w:sz w:val="24"/>
                <w:szCs w:val="24"/>
              </w:rPr>
              <w:t>ment programmes like ‘Healthier You’ with refresher sessions to embed behavioural change.</w:t>
            </w:r>
          </w:p>
          <w:p w:rsidR="004A02EE" w:rsidRPr="000D1749" w:rsidRDefault="00335F69" w:rsidP="004A02EE">
            <w:pPr>
              <w:pStyle w:val="ListParagraph"/>
              <w:numPr>
                <w:ilvl w:val="0"/>
                <w:numId w:val="15"/>
              </w:numPr>
              <w:rPr>
                <w:rFonts w:ascii="Arial" w:hAnsi="Arial" w:cs="Arial"/>
                <w:color w:val="17365D" w:themeColor="text2" w:themeShade="BF"/>
                <w:sz w:val="24"/>
                <w:szCs w:val="24"/>
              </w:rPr>
            </w:pPr>
            <w:r>
              <w:rPr>
                <w:rFonts w:ascii="Arial" w:hAnsi="Arial" w:cs="Arial"/>
                <w:color w:val="17365D" w:themeColor="text2" w:themeShade="BF"/>
                <w:sz w:val="24"/>
                <w:szCs w:val="24"/>
              </w:rPr>
              <w:t>`</w:t>
            </w:r>
          </w:p>
          <w:p w:rsidR="004A02EE" w:rsidRPr="004A02EE" w:rsidRDefault="004A02EE" w:rsidP="00A96D9E">
            <w:pPr>
              <w:rPr>
                <w:rFonts w:ascii="Arial" w:hAnsi="Arial" w:cs="Arial"/>
                <w:sz w:val="24"/>
                <w:szCs w:val="24"/>
              </w:rPr>
            </w:pPr>
          </w:p>
        </w:tc>
      </w:tr>
    </w:tbl>
    <w:p w:rsidR="009710B8" w:rsidRDefault="009710B8" w:rsidP="00A96D9E">
      <w:pPr>
        <w:spacing w:after="0" w:line="240" w:lineRule="auto"/>
        <w:rPr>
          <w:rFonts w:ascii="Arial" w:hAnsi="Arial" w:cs="Arial"/>
          <w:b/>
          <w:sz w:val="36"/>
          <w:szCs w:val="36"/>
        </w:rPr>
      </w:pPr>
    </w:p>
    <w:p w:rsidR="009710B8" w:rsidRDefault="009710B8">
      <w:pPr>
        <w:rPr>
          <w:rFonts w:ascii="Arial" w:hAnsi="Arial" w:cs="Arial"/>
          <w:b/>
          <w:sz w:val="36"/>
          <w:szCs w:val="36"/>
        </w:rPr>
      </w:pPr>
      <w:r>
        <w:rPr>
          <w:rFonts w:ascii="Arial" w:hAnsi="Arial" w:cs="Arial"/>
          <w:b/>
          <w:sz w:val="36"/>
          <w:szCs w:val="36"/>
        </w:rPr>
        <w:br w:type="page"/>
      </w:r>
    </w:p>
    <w:p w:rsidR="00475773" w:rsidRPr="009710B8" w:rsidRDefault="00392C8A" w:rsidP="009710B8">
      <w:pPr>
        <w:pStyle w:val="ListParagraph"/>
        <w:numPr>
          <w:ilvl w:val="0"/>
          <w:numId w:val="13"/>
        </w:numPr>
        <w:shd w:val="clear" w:color="auto" w:fill="D9D9D9" w:themeFill="background1" w:themeFillShade="D9"/>
        <w:spacing w:after="0" w:line="240" w:lineRule="auto"/>
        <w:ind w:hanging="720"/>
        <w:jc w:val="center"/>
        <w:rPr>
          <w:rFonts w:ascii="Arial" w:hAnsi="Arial" w:cs="Arial"/>
          <w:b/>
          <w:sz w:val="36"/>
          <w:szCs w:val="36"/>
        </w:rPr>
      </w:pPr>
      <w:r>
        <w:rPr>
          <w:rFonts w:ascii="Arial" w:hAnsi="Arial" w:cs="Arial"/>
          <w:b/>
          <w:sz w:val="36"/>
          <w:szCs w:val="36"/>
        </w:rPr>
        <w:lastRenderedPageBreak/>
        <w:t>Control of diabetes</w:t>
      </w:r>
    </w:p>
    <w:p w:rsidR="009710B8" w:rsidRPr="009710B8" w:rsidRDefault="009710B8" w:rsidP="009710B8">
      <w:pPr>
        <w:spacing w:after="0" w:line="240" w:lineRule="auto"/>
        <w:rPr>
          <w:rFonts w:ascii="Arial" w:hAnsi="Arial" w:cs="Arial"/>
          <w:b/>
          <w:sz w:val="24"/>
          <w:szCs w:val="24"/>
        </w:rPr>
      </w:pPr>
    </w:p>
    <w:p w:rsidR="00E108BF" w:rsidRPr="002E45FA" w:rsidRDefault="00E108BF" w:rsidP="00A96D9E">
      <w:pPr>
        <w:pStyle w:val="ListParagraph"/>
        <w:numPr>
          <w:ilvl w:val="1"/>
          <w:numId w:val="13"/>
        </w:numPr>
        <w:spacing w:after="0" w:line="240" w:lineRule="auto"/>
        <w:ind w:hanging="720"/>
        <w:rPr>
          <w:rFonts w:ascii="Arial" w:hAnsi="Arial" w:cs="Arial"/>
          <w:b/>
          <w:sz w:val="24"/>
          <w:szCs w:val="24"/>
        </w:rPr>
      </w:pPr>
      <w:r w:rsidRPr="002E45FA">
        <w:rPr>
          <w:rFonts w:ascii="Arial" w:hAnsi="Arial" w:cs="Arial"/>
          <w:b/>
          <w:sz w:val="24"/>
          <w:szCs w:val="24"/>
        </w:rPr>
        <w:t>Measuring quality of care</w:t>
      </w:r>
    </w:p>
    <w:p w:rsidR="00527161" w:rsidRDefault="00527161" w:rsidP="00A96D9E">
      <w:pPr>
        <w:spacing w:after="0" w:line="240" w:lineRule="auto"/>
        <w:rPr>
          <w:rFonts w:ascii="Arial" w:hAnsi="Arial" w:cs="Arial"/>
          <w:color w:val="000000" w:themeColor="text1"/>
          <w:sz w:val="24"/>
          <w:szCs w:val="24"/>
        </w:rPr>
      </w:pPr>
    </w:p>
    <w:p w:rsidR="00E46EA0" w:rsidRDefault="00905228" w:rsidP="00A96D9E">
      <w:pPr>
        <w:spacing w:after="0" w:line="240" w:lineRule="auto"/>
        <w:rPr>
          <w:rFonts w:ascii="Arial" w:hAnsi="Arial" w:cs="Arial"/>
          <w:color w:val="000000" w:themeColor="text1"/>
          <w:sz w:val="24"/>
          <w:szCs w:val="24"/>
        </w:rPr>
      </w:pPr>
      <w:r w:rsidRPr="00475773">
        <w:rPr>
          <w:rFonts w:ascii="Arial" w:hAnsi="Arial" w:cs="Arial"/>
          <w:color w:val="000000" w:themeColor="text1"/>
          <w:sz w:val="24"/>
          <w:szCs w:val="24"/>
        </w:rPr>
        <w:t>Both good glycaemic control and reduction in blood pressure substantially reduce macrovascular and microvascular complications and reducing cholesterol reduces macrovascular complications.</w:t>
      </w:r>
      <w:r w:rsidRPr="00475773">
        <w:rPr>
          <w:rFonts w:ascii="Arial" w:hAnsi="Arial" w:cs="Arial"/>
          <w:i/>
          <w:color w:val="000000" w:themeColor="text1"/>
          <w:sz w:val="24"/>
          <w:szCs w:val="24"/>
        </w:rPr>
        <w:t xml:space="preserve"> </w:t>
      </w:r>
      <w:r w:rsidR="001F4117" w:rsidRPr="00475773">
        <w:rPr>
          <w:rFonts w:ascii="Arial" w:hAnsi="Arial" w:cs="Arial"/>
          <w:color w:val="000000" w:themeColor="text1"/>
          <w:sz w:val="24"/>
          <w:szCs w:val="24"/>
        </w:rPr>
        <w:t xml:space="preserve">The National Diabetes Audit </w:t>
      </w:r>
      <w:r w:rsidR="006A48B0">
        <w:rPr>
          <w:rFonts w:ascii="Arial" w:hAnsi="Arial" w:cs="Arial"/>
          <w:color w:val="000000" w:themeColor="text1"/>
          <w:sz w:val="24"/>
          <w:szCs w:val="24"/>
        </w:rPr>
        <w:t xml:space="preserve">(NDA) </w:t>
      </w:r>
      <w:r w:rsidR="001F4117" w:rsidRPr="00475773">
        <w:rPr>
          <w:rFonts w:ascii="Arial" w:hAnsi="Arial" w:cs="Arial"/>
          <w:color w:val="000000" w:themeColor="text1"/>
          <w:sz w:val="24"/>
          <w:szCs w:val="24"/>
        </w:rPr>
        <w:t xml:space="preserve">uses the proportion of </w:t>
      </w:r>
      <w:r w:rsidR="00265F40">
        <w:rPr>
          <w:rFonts w:ascii="Arial" w:hAnsi="Arial" w:cs="Arial"/>
          <w:color w:val="000000" w:themeColor="text1"/>
          <w:sz w:val="24"/>
          <w:szCs w:val="24"/>
        </w:rPr>
        <w:t xml:space="preserve">people </w:t>
      </w:r>
      <w:r w:rsidR="001F4117" w:rsidRPr="00475773">
        <w:rPr>
          <w:rFonts w:ascii="Arial" w:hAnsi="Arial" w:cs="Arial"/>
          <w:color w:val="000000" w:themeColor="text1"/>
          <w:sz w:val="24"/>
          <w:szCs w:val="24"/>
        </w:rPr>
        <w:t xml:space="preserve">achieving levels </w:t>
      </w:r>
      <w:r w:rsidR="00D8513F">
        <w:rPr>
          <w:rFonts w:ascii="Arial" w:hAnsi="Arial" w:cs="Arial"/>
          <w:color w:val="000000" w:themeColor="text1"/>
          <w:sz w:val="24"/>
          <w:szCs w:val="24"/>
        </w:rPr>
        <w:t xml:space="preserve">set out in Figure 3 </w:t>
      </w:r>
      <w:r w:rsidR="001F4117" w:rsidRPr="00475773">
        <w:rPr>
          <w:rFonts w:ascii="Arial" w:hAnsi="Arial" w:cs="Arial"/>
          <w:color w:val="000000" w:themeColor="text1"/>
          <w:sz w:val="24"/>
          <w:szCs w:val="24"/>
        </w:rPr>
        <w:t>to measure quality of care.</w:t>
      </w:r>
    </w:p>
    <w:p w:rsidR="00D8513F" w:rsidRDefault="00D8513F" w:rsidP="00A96D9E">
      <w:pPr>
        <w:spacing w:after="0" w:line="240" w:lineRule="auto"/>
        <w:rPr>
          <w:rFonts w:ascii="Arial" w:hAnsi="Arial" w:cs="Arial"/>
          <w:color w:val="000000" w:themeColor="text1"/>
          <w:sz w:val="24"/>
          <w:szCs w:val="24"/>
        </w:rPr>
      </w:pPr>
    </w:p>
    <w:p w:rsidR="00D8513F" w:rsidRDefault="00D8513F" w:rsidP="00A96D9E">
      <w:pPr>
        <w:spacing w:after="0" w:line="240" w:lineRule="auto"/>
        <w:rPr>
          <w:rFonts w:ascii="Arial" w:hAnsi="Arial" w:cs="Arial"/>
          <w:b/>
          <w:i/>
          <w:color w:val="000000" w:themeColor="text1"/>
          <w:sz w:val="20"/>
          <w:szCs w:val="20"/>
        </w:rPr>
      </w:pPr>
      <w:r w:rsidRPr="00D8513F">
        <w:rPr>
          <w:rFonts w:ascii="Arial" w:hAnsi="Arial" w:cs="Arial"/>
          <w:b/>
          <w:i/>
          <w:color w:val="000000" w:themeColor="text1"/>
          <w:sz w:val="20"/>
          <w:szCs w:val="20"/>
        </w:rPr>
        <w:t xml:space="preserve">Figure 3: </w:t>
      </w:r>
      <w:r w:rsidR="00EE273E">
        <w:rPr>
          <w:rFonts w:ascii="Arial" w:hAnsi="Arial" w:cs="Arial"/>
          <w:b/>
          <w:i/>
          <w:color w:val="000000" w:themeColor="text1"/>
          <w:sz w:val="20"/>
          <w:szCs w:val="20"/>
        </w:rPr>
        <w:t>Levels used to measure quality of care</w:t>
      </w:r>
    </w:p>
    <w:p w:rsidR="00EE273E" w:rsidRPr="00D8513F" w:rsidRDefault="00EE273E" w:rsidP="00A96D9E">
      <w:pPr>
        <w:spacing w:after="0" w:line="240" w:lineRule="auto"/>
        <w:rPr>
          <w:rFonts w:ascii="Arial" w:hAnsi="Arial" w:cs="Arial"/>
          <w:b/>
          <w:i/>
          <w:color w:val="000000" w:themeColor="text1"/>
          <w:sz w:val="20"/>
          <w:szCs w:val="20"/>
        </w:rPr>
      </w:pPr>
    </w:p>
    <w:tbl>
      <w:tblPr>
        <w:tblStyle w:val="TableGrid"/>
        <w:tblW w:w="0" w:type="auto"/>
        <w:tblInd w:w="250" w:type="dxa"/>
        <w:tblBorders>
          <w:top w:val="single" w:sz="18" w:space="0" w:color="9BBB59" w:themeColor="accent3"/>
          <w:left w:val="single" w:sz="18" w:space="0" w:color="9BBB59" w:themeColor="accent3"/>
          <w:bottom w:val="single" w:sz="18" w:space="0" w:color="9BBB59" w:themeColor="accent3"/>
          <w:right w:val="single" w:sz="18" w:space="0" w:color="9BBB59" w:themeColor="accent3"/>
          <w:insideH w:val="single" w:sz="18" w:space="0" w:color="9BBB59" w:themeColor="accent3"/>
          <w:insideV w:val="single" w:sz="18" w:space="0" w:color="9BBB59" w:themeColor="accent3"/>
        </w:tblBorders>
        <w:shd w:val="clear" w:color="auto" w:fill="FFFFFF" w:themeFill="background1"/>
        <w:tblLook w:val="04A0" w:firstRow="1" w:lastRow="0" w:firstColumn="1" w:lastColumn="0" w:noHBand="0" w:noVBand="1"/>
      </w:tblPr>
      <w:tblGrid>
        <w:gridCol w:w="4111"/>
        <w:gridCol w:w="3685"/>
      </w:tblGrid>
      <w:tr w:rsidR="005B7FD8" w:rsidTr="00D8513F">
        <w:tc>
          <w:tcPr>
            <w:tcW w:w="4111" w:type="dxa"/>
            <w:shd w:val="clear" w:color="auto" w:fill="FFFFFF" w:themeFill="background1"/>
          </w:tcPr>
          <w:p w:rsidR="005B7FD8" w:rsidRDefault="005B7FD8" w:rsidP="00A96D9E">
            <w:pPr>
              <w:rPr>
                <w:rFonts w:ascii="Arial" w:hAnsi="Arial" w:cs="Arial"/>
                <w:color w:val="000000" w:themeColor="text1"/>
              </w:rPr>
            </w:pPr>
            <w:r>
              <w:rPr>
                <w:rFonts w:ascii="Arial" w:hAnsi="Arial" w:cs="Arial"/>
                <w:color w:val="000000" w:themeColor="text1"/>
              </w:rPr>
              <w:t>HbA1c</w:t>
            </w:r>
          </w:p>
        </w:tc>
        <w:tc>
          <w:tcPr>
            <w:tcW w:w="3685" w:type="dxa"/>
            <w:shd w:val="clear" w:color="auto" w:fill="FFFFFF" w:themeFill="background1"/>
          </w:tcPr>
          <w:p w:rsidR="005B7FD8" w:rsidRDefault="005B7FD8" w:rsidP="00A96D9E">
            <w:pPr>
              <w:rPr>
                <w:rFonts w:ascii="Arial" w:hAnsi="Arial" w:cs="Arial"/>
                <w:color w:val="000000" w:themeColor="text1"/>
              </w:rPr>
            </w:pPr>
            <w:r>
              <w:rPr>
                <w:rFonts w:ascii="Arial" w:hAnsi="Arial" w:cs="Arial"/>
                <w:color w:val="000000" w:themeColor="text1"/>
              </w:rPr>
              <w:t>&lt;=58mmol/mol</w:t>
            </w:r>
          </w:p>
        </w:tc>
      </w:tr>
      <w:tr w:rsidR="005B7FD8" w:rsidTr="00D8513F">
        <w:tc>
          <w:tcPr>
            <w:tcW w:w="4111" w:type="dxa"/>
            <w:shd w:val="clear" w:color="auto" w:fill="FFFFFF" w:themeFill="background1"/>
          </w:tcPr>
          <w:p w:rsidR="005B7FD8" w:rsidRDefault="005B7FD8" w:rsidP="00A96D9E">
            <w:pPr>
              <w:rPr>
                <w:rFonts w:ascii="Arial" w:hAnsi="Arial" w:cs="Arial"/>
                <w:color w:val="000000" w:themeColor="text1"/>
              </w:rPr>
            </w:pPr>
            <w:r>
              <w:rPr>
                <w:rFonts w:ascii="Arial" w:hAnsi="Arial" w:cs="Arial"/>
                <w:color w:val="000000" w:themeColor="text1"/>
              </w:rPr>
              <w:t>Blood Pressure</w:t>
            </w:r>
          </w:p>
        </w:tc>
        <w:tc>
          <w:tcPr>
            <w:tcW w:w="3685" w:type="dxa"/>
            <w:shd w:val="clear" w:color="auto" w:fill="FFFFFF" w:themeFill="background1"/>
          </w:tcPr>
          <w:p w:rsidR="005B7FD8" w:rsidRDefault="005B7FD8" w:rsidP="00A96D9E">
            <w:pPr>
              <w:rPr>
                <w:rFonts w:ascii="Arial" w:hAnsi="Arial" w:cs="Arial"/>
                <w:color w:val="000000" w:themeColor="text1"/>
              </w:rPr>
            </w:pPr>
            <w:r>
              <w:rPr>
                <w:rFonts w:ascii="Arial" w:hAnsi="Arial" w:cs="Arial"/>
                <w:color w:val="000000" w:themeColor="text1"/>
              </w:rPr>
              <w:t>&lt;=140/80</w:t>
            </w:r>
          </w:p>
        </w:tc>
      </w:tr>
      <w:tr w:rsidR="005B7FD8" w:rsidTr="00D8513F">
        <w:tc>
          <w:tcPr>
            <w:tcW w:w="4111" w:type="dxa"/>
            <w:shd w:val="clear" w:color="auto" w:fill="FFFFFF" w:themeFill="background1"/>
          </w:tcPr>
          <w:p w:rsidR="005B7FD8" w:rsidRDefault="005B7FD8" w:rsidP="00A96D9E">
            <w:pPr>
              <w:rPr>
                <w:rFonts w:ascii="Arial" w:hAnsi="Arial" w:cs="Arial"/>
                <w:color w:val="000000" w:themeColor="text1"/>
              </w:rPr>
            </w:pPr>
            <w:r>
              <w:rPr>
                <w:rFonts w:ascii="Arial" w:hAnsi="Arial" w:cs="Arial"/>
                <w:color w:val="000000" w:themeColor="text1"/>
              </w:rPr>
              <w:t>Cholesterol</w:t>
            </w:r>
          </w:p>
        </w:tc>
        <w:tc>
          <w:tcPr>
            <w:tcW w:w="3685" w:type="dxa"/>
            <w:shd w:val="clear" w:color="auto" w:fill="FFFFFF" w:themeFill="background1"/>
          </w:tcPr>
          <w:p w:rsidR="005B7FD8" w:rsidRDefault="005B7FD8" w:rsidP="00A96D9E">
            <w:pPr>
              <w:rPr>
                <w:rFonts w:ascii="Arial" w:hAnsi="Arial" w:cs="Arial"/>
                <w:color w:val="000000" w:themeColor="text1"/>
              </w:rPr>
            </w:pPr>
            <w:r>
              <w:rPr>
                <w:rFonts w:ascii="Arial" w:hAnsi="Arial" w:cs="Arial"/>
                <w:color w:val="000000" w:themeColor="text1"/>
              </w:rPr>
              <w:t>&lt;5mmol/L</w:t>
            </w:r>
          </w:p>
        </w:tc>
      </w:tr>
    </w:tbl>
    <w:p w:rsidR="00D46B12" w:rsidRDefault="00D46B12" w:rsidP="00A96D9E">
      <w:pPr>
        <w:spacing w:after="0" w:line="240" w:lineRule="auto"/>
        <w:rPr>
          <w:rFonts w:ascii="Arial" w:hAnsi="Arial" w:cs="Arial"/>
          <w:color w:val="000000" w:themeColor="text1"/>
        </w:rPr>
      </w:pPr>
    </w:p>
    <w:p w:rsidR="005B7FD8" w:rsidRDefault="001F4117" w:rsidP="00A96D9E">
      <w:pPr>
        <w:spacing w:after="0" w:line="240" w:lineRule="auto"/>
        <w:rPr>
          <w:rFonts w:ascii="Arial" w:hAnsi="Arial" w:cs="Arial"/>
          <w:color w:val="000000" w:themeColor="text1"/>
          <w:sz w:val="24"/>
          <w:szCs w:val="24"/>
        </w:rPr>
      </w:pPr>
      <w:r w:rsidRPr="00475773">
        <w:rPr>
          <w:rFonts w:ascii="Arial" w:hAnsi="Arial" w:cs="Arial"/>
          <w:color w:val="000000" w:themeColor="text1"/>
          <w:sz w:val="24"/>
          <w:szCs w:val="24"/>
        </w:rPr>
        <w:t>However</w:t>
      </w:r>
      <w:r w:rsidR="00022984">
        <w:rPr>
          <w:rFonts w:ascii="Arial" w:hAnsi="Arial" w:cs="Arial"/>
          <w:color w:val="000000" w:themeColor="text1"/>
          <w:sz w:val="24"/>
          <w:szCs w:val="24"/>
        </w:rPr>
        <w:t>,</w:t>
      </w:r>
      <w:r w:rsidRPr="00475773">
        <w:rPr>
          <w:rFonts w:ascii="Arial" w:hAnsi="Arial" w:cs="Arial"/>
          <w:color w:val="000000" w:themeColor="text1"/>
          <w:sz w:val="24"/>
          <w:szCs w:val="24"/>
        </w:rPr>
        <w:t xml:space="preserve"> NICE recognises that many </w:t>
      </w:r>
      <w:r w:rsidR="00632DAB">
        <w:rPr>
          <w:rFonts w:ascii="Arial" w:hAnsi="Arial" w:cs="Arial"/>
          <w:color w:val="000000" w:themeColor="text1"/>
          <w:sz w:val="24"/>
          <w:szCs w:val="24"/>
        </w:rPr>
        <w:t xml:space="preserve">people with diabetes </w:t>
      </w:r>
      <w:r w:rsidRPr="00475773">
        <w:rPr>
          <w:rFonts w:ascii="Arial" w:hAnsi="Arial" w:cs="Arial"/>
          <w:color w:val="000000" w:themeColor="text1"/>
          <w:sz w:val="24"/>
          <w:szCs w:val="24"/>
        </w:rPr>
        <w:t>should try to achieve lower levels</w:t>
      </w:r>
      <w:r w:rsidR="006A48B0">
        <w:rPr>
          <w:rFonts w:ascii="Arial" w:hAnsi="Arial" w:cs="Arial"/>
          <w:color w:val="000000" w:themeColor="text1"/>
          <w:sz w:val="24"/>
          <w:szCs w:val="24"/>
        </w:rPr>
        <w:t xml:space="preserve"> than those used by the NDA</w:t>
      </w:r>
      <w:r w:rsidR="00F10086">
        <w:rPr>
          <w:rFonts w:ascii="Arial" w:hAnsi="Arial" w:cs="Arial"/>
          <w:color w:val="000000" w:themeColor="text1"/>
          <w:sz w:val="24"/>
          <w:szCs w:val="24"/>
        </w:rPr>
        <w:t xml:space="preserve">, for </w:t>
      </w:r>
      <w:r w:rsidR="00632DAB">
        <w:rPr>
          <w:rFonts w:ascii="Arial" w:hAnsi="Arial" w:cs="Arial"/>
          <w:color w:val="000000" w:themeColor="text1"/>
          <w:sz w:val="24"/>
          <w:szCs w:val="24"/>
        </w:rPr>
        <w:t>those</w:t>
      </w:r>
      <w:r w:rsidR="00D86FE0">
        <w:rPr>
          <w:rFonts w:ascii="Arial" w:hAnsi="Arial" w:cs="Arial"/>
          <w:color w:val="000000" w:themeColor="text1"/>
          <w:sz w:val="24"/>
          <w:szCs w:val="24"/>
        </w:rPr>
        <w:t xml:space="preserve"> </w:t>
      </w:r>
      <w:r w:rsidR="00F10086">
        <w:rPr>
          <w:rFonts w:ascii="Arial" w:hAnsi="Arial" w:cs="Arial"/>
          <w:color w:val="000000" w:themeColor="text1"/>
          <w:sz w:val="24"/>
          <w:szCs w:val="24"/>
        </w:rPr>
        <w:t xml:space="preserve">with T2D, that can </w:t>
      </w:r>
      <w:r w:rsidR="00D86FE0">
        <w:rPr>
          <w:rFonts w:ascii="Arial" w:hAnsi="Arial" w:cs="Arial"/>
          <w:color w:val="000000" w:themeColor="text1"/>
          <w:sz w:val="24"/>
          <w:szCs w:val="24"/>
        </w:rPr>
        <w:t xml:space="preserve">sometimes </w:t>
      </w:r>
      <w:r w:rsidR="00F10086">
        <w:rPr>
          <w:rFonts w:ascii="Arial" w:hAnsi="Arial" w:cs="Arial"/>
          <w:color w:val="000000" w:themeColor="text1"/>
          <w:sz w:val="24"/>
          <w:szCs w:val="24"/>
        </w:rPr>
        <w:t xml:space="preserve">be achieved by changes in lifestyle and </w:t>
      </w:r>
      <w:r w:rsidR="00D86FE0">
        <w:rPr>
          <w:rFonts w:ascii="Arial" w:hAnsi="Arial" w:cs="Arial"/>
          <w:color w:val="000000" w:themeColor="text1"/>
          <w:sz w:val="24"/>
          <w:szCs w:val="24"/>
        </w:rPr>
        <w:t>use of</w:t>
      </w:r>
      <w:r w:rsidR="00F10086">
        <w:rPr>
          <w:rFonts w:ascii="Arial" w:hAnsi="Arial" w:cs="Arial"/>
          <w:color w:val="000000" w:themeColor="text1"/>
          <w:sz w:val="24"/>
          <w:szCs w:val="24"/>
        </w:rPr>
        <w:t xml:space="preserve"> metformin</w:t>
      </w:r>
      <w:r w:rsidR="008072CC">
        <w:rPr>
          <w:rFonts w:ascii="Arial" w:hAnsi="Arial" w:cs="Arial"/>
          <w:color w:val="000000" w:themeColor="text1"/>
          <w:sz w:val="24"/>
          <w:szCs w:val="24"/>
        </w:rPr>
        <w:t xml:space="preserve"> therapy</w:t>
      </w:r>
      <w:r w:rsidR="00F10086" w:rsidRPr="00475773">
        <w:rPr>
          <w:rFonts w:ascii="Arial" w:hAnsi="Arial" w:cs="Arial"/>
          <w:color w:val="000000" w:themeColor="text1"/>
          <w:sz w:val="24"/>
          <w:szCs w:val="24"/>
        </w:rPr>
        <w:t xml:space="preserve">.  </w:t>
      </w:r>
      <w:r w:rsidR="008072CC">
        <w:rPr>
          <w:rFonts w:ascii="Arial" w:hAnsi="Arial" w:cs="Arial"/>
          <w:color w:val="000000" w:themeColor="text1"/>
          <w:sz w:val="24"/>
          <w:szCs w:val="24"/>
        </w:rPr>
        <w:t>At present f</w:t>
      </w:r>
      <w:r w:rsidR="00F10086">
        <w:rPr>
          <w:rFonts w:ascii="Arial" w:hAnsi="Arial" w:cs="Arial"/>
          <w:color w:val="000000" w:themeColor="text1"/>
          <w:sz w:val="24"/>
          <w:szCs w:val="24"/>
        </w:rPr>
        <w:t xml:space="preserve">or other </w:t>
      </w:r>
      <w:r w:rsidR="00D86FE0">
        <w:rPr>
          <w:rFonts w:ascii="Arial" w:hAnsi="Arial" w:cs="Arial"/>
          <w:color w:val="000000" w:themeColor="text1"/>
          <w:sz w:val="24"/>
          <w:szCs w:val="24"/>
        </w:rPr>
        <w:t>people</w:t>
      </w:r>
      <w:r w:rsidR="00F10086">
        <w:rPr>
          <w:rFonts w:ascii="Arial" w:hAnsi="Arial" w:cs="Arial"/>
          <w:color w:val="000000" w:themeColor="text1"/>
          <w:sz w:val="24"/>
          <w:szCs w:val="24"/>
        </w:rPr>
        <w:t xml:space="preserve"> with T2D, unless there is a contraindication to metformin, intensification of medication should only be </w:t>
      </w:r>
      <w:r w:rsidR="00D86FE0">
        <w:rPr>
          <w:rFonts w:ascii="Arial" w:hAnsi="Arial" w:cs="Arial"/>
          <w:color w:val="000000" w:themeColor="text1"/>
          <w:sz w:val="24"/>
          <w:szCs w:val="24"/>
        </w:rPr>
        <w:t xml:space="preserve">recommended </w:t>
      </w:r>
      <w:r w:rsidR="00F10086">
        <w:rPr>
          <w:rFonts w:ascii="Arial" w:hAnsi="Arial" w:cs="Arial"/>
          <w:color w:val="000000" w:themeColor="text1"/>
          <w:sz w:val="24"/>
          <w:szCs w:val="24"/>
        </w:rPr>
        <w:t xml:space="preserve">for those with </w:t>
      </w:r>
      <w:r w:rsidR="009B6030">
        <w:rPr>
          <w:rFonts w:ascii="Arial" w:hAnsi="Arial" w:cs="Arial"/>
          <w:color w:val="000000" w:themeColor="text1"/>
          <w:sz w:val="24"/>
          <w:szCs w:val="24"/>
        </w:rPr>
        <w:t>HbA1c</w:t>
      </w:r>
      <w:r w:rsidR="003862B2">
        <w:rPr>
          <w:rFonts w:ascii="Arial" w:hAnsi="Arial" w:cs="Arial"/>
          <w:color w:val="000000" w:themeColor="text1"/>
          <w:sz w:val="24"/>
          <w:szCs w:val="24"/>
        </w:rPr>
        <w:t xml:space="preserve"> &gt;58mmol/mol</w:t>
      </w:r>
      <w:r w:rsidR="00F10086">
        <w:rPr>
          <w:rFonts w:ascii="Arial" w:hAnsi="Arial" w:cs="Arial"/>
          <w:color w:val="000000" w:themeColor="text1"/>
          <w:sz w:val="24"/>
          <w:szCs w:val="24"/>
        </w:rPr>
        <w:t xml:space="preserve">. For </w:t>
      </w:r>
      <w:r w:rsidR="00796AC7">
        <w:rPr>
          <w:rFonts w:ascii="Arial" w:hAnsi="Arial" w:cs="Arial"/>
          <w:color w:val="000000" w:themeColor="text1"/>
          <w:sz w:val="24"/>
          <w:szCs w:val="24"/>
        </w:rPr>
        <w:t xml:space="preserve">people </w:t>
      </w:r>
      <w:r w:rsidR="00F10086">
        <w:rPr>
          <w:rFonts w:ascii="Arial" w:hAnsi="Arial" w:cs="Arial"/>
          <w:color w:val="000000" w:themeColor="text1"/>
          <w:sz w:val="24"/>
          <w:szCs w:val="24"/>
        </w:rPr>
        <w:t>with T1D, some achieve very good control much below 58mmol/</w:t>
      </w:r>
      <w:r w:rsidR="003862B2">
        <w:rPr>
          <w:rFonts w:ascii="Arial" w:hAnsi="Arial" w:cs="Arial"/>
          <w:color w:val="000000" w:themeColor="text1"/>
          <w:sz w:val="24"/>
          <w:szCs w:val="24"/>
        </w:rPr>
        <w:t>mol</w:t>
      </w:r>
      <w:r w:rsidR="00F10086">
        <w:rPr>
          <w:rFonts w:ascii="Arial" w:hAnsi="Arial" w:cs="Arial"/>
          <w:color w:val="000000" w:themeColor="text1"/>
          <w:sz w:val="24"/>
          <w:szCs w:val="24"/>
        </w:rPr>
        <w:t xml:space="preserve"> which is desirable if hypoglycaemic attacks</w:t>
      </w:r>
      <w:r w:rsidR="008072CC">
        <w:rPr>
          <w:rFonts w:ascii="Arial" w:hAnsi="Arial" w:cs="Arial"/>
          <w:color w:val="000000" w:themeColor="text1"/>
          <w:sz w:val="24"/>
          <w:szCs w:val="24"/>
        </w:rPr>
        <w:t xml:space="preserve"> can be avoided</w:t>
      </w:r>
      <w:r w:rsidR="00F10086">
        <w:rPr>
          <w:rFonts w:ascii="Arial" w:hAnsi="Arial" w:cs="Arial"/>
          <w:color w:val="000000" w:themeColor="text1"/>
          <w:sz w:val="24"/>
          <w:szCs w:val="24"/>
        </w:rPr>
        <w:t>.</w:t>
      </w:r>
      <w:r w:rsidR="00BA6A00">
        <w:rPr>
          <w:rFonts w:ascii="Arial" w:hAnsi="Arial" w:cs="Arial"/>
          <w:color w:val="000000" w:themeColor="text1"/>
          <w:sz w:val="24"/>
          <w:szCs w:val="24"/>
        </w:rPr>
        <w:t xml:space="preserve">  This led to NICE recommending </w:t>
      </w:r>
      <w:r w:rsidR="00F5066E">
        <w:rPr>
          <w:rFonts w:ascii="Arial" w:hAnsi="Arial" w:cs="Arial"/>
          <w:color w:val="000000" w:themeColor="text1"/>
          <w:sz w:val="24"/>
          <w:szCs w:val="24"/>
        </w:rPr>
        <w:t xml:space="preserve">that </w:t>
      </w:r>
      <w:r w:rsidR="00F5066E" w:rsidRPr="00C40483">
        <w:rPr>
          <w:rFonts w:ascii="Arial" w:hAnsi="Arial" w:cs="Arial"/>
          <w:color w:val="000000" w:themeColor="text1"/>
          <w:sz w:val="24"/>
          <w:szCs w:val="24"/>
        </w:rPr>
        <w:t>“</w:t>
      </w:r>
      <w:r w:rsidR="00F5066E" w:rsidRPr="00AC619D">
        <w:rPr>
          <w:rFonts w:ascii="Helvetica" w:hAnsi="Helvetica" w:cs="Helvetica"/>
          <w:i/>
          <w:color w:val="0E0E0E"/>
          <w:sz w:val="24"/>
          <w:szCs w:val="24"/>
          <w:shd w:val="clear" w:color="auto" w:fill="FAFAFB"/>
        </w:rPr>
        <w:t>Diabetes services should document the proportion of adults with type 1 diabetes in a service who achieve an HbA1c level of 53 mmol/mol (7%) or lower.</w:t>
      </w:r>
      <w:r w:rsidR="00F5066E" w:rsidRPr="00AC619D">
        <w:rPr>
          <w:rFonts w:ascii="Helvetica" w:hAnsi="Helvetica" w:cs="Helvetica"/>
          <w:color w:val="0E0E0E"/>
          <w:sz w:val="24"/>
          <w:szCs w:val="24"/>
          <w:shd w:val="clear" w:color="auto" w:fill="FAFAFB"/>
        </w:rPr>
        <w:t>”</w:t>
      </w:r>
    </w:p>
    <w:p w:rsidR="004E201D" w:rsidRDefault="004E201D" w:rsidP="00A96D9E">
      <w:pPr>
        <w:spacing w:after="0" w:line="240" w:lineRule="auto"/>
        <w:rPr>
          <w:rFonts w:ascii="Arial" w:hAnsi="Arial" w:cs="Arial"/>
          <w:color w:val="000000" w:themeColor="text1"/>
          <w:sz w:val="24"/>
          <w:szCs w:val="24"/>
        </w:rPr>
      </w:pPr>
    </w:p>
    <w:p w:rsidR="004E201D" w:rsidRPr="00475773" w:rsidRDefault="004E201D" w:rsidP="00A96D9E">
      <w:pPr>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The </w:t>
      </w:r>
      <w:r w:rsidR="00630170">
        <w:rPr>
          <w:rFonts w:ascii="Arial" w:hAnsi="Arial" w:cs="Arial"/>
          <w:color w:val="000000" w:themeColor="text1"/>
          <w:sz w:val="24"/>
          <w:szCs w:val="24"/>
        </w:rPr>
        <w:t>Greater Manchester Medicines M</w:t>
      </w:r>
      <w:r w:rsidR="00AC619D">
        <w:rPr>
          <w:rFonts w:ascii="Arial" w:hAnsi="Arial" w:cs="Arial"/>
          <w:color w:val="000000" w:themeColor="text1"/>
          <w:sz w:val="24"/>
          <w:szCs w:val="24"/>
        </w:rPr>
        <w:t>anagement Group (</w:t>
      </w:r>
      <w:r>
        <w:rPr>
          <w:rFonts w:ascii="Arial" w:hAnsi="Arial" w:cs="Arial"/>
          <w:color w:val="000000" w:themeColor="text1"/>
          <w:sz w:val="24"/>
          <w:szCs w:val="24"/>
        </w:rPr>
        <w:t>GMMMG</w:t>
      </w:r>
      <w:r w:rsidR="00AC619D">
        <w:rPr>
          <w:rFonts w:ascii="Arial" w:hAnsi="Arial" w:cs="Arial"/>
          <w:color w:val="000000" w:themeColor="text1"/>
          <w:sz w:val="24"/>
          <w:szCs w:val="24"/>
        </w:rPr>
        <w:t>)</w:t>
      </w:r>
      <w:r>
        <w:rPr>
          <w:rFonts w:ascii="Arial" w:hAnsi="Arial" w:cs="Arial"/>
          <w:color w:val="000000" w:themeColor="text1"/>
          <w:sz w:val="24"/>
          <w:szCs w:val="24"/>
        </w:rPr>
        <w:t xml:space="preserve"> will be responsible for </w:t>
      </w:r>
      <w:r w:rsidR="002763B0">
        <w:rPr>
          <w:rFonts w:ascii="Arial" w:hAnsi="Arial" w:cs="Arial"/>
          <w:color w:val="000000" w:themeColor="text1"/>
          <w:sz w:val="24"/>
          <w:szCs w:val="24"/>
        </w:rPr>
        <w:t>developing</w:t>
      </w:r>
      <w:r>
        <w:rPr>
          <w:rFonts w:ascii="Arial" w:hAnsi="Arial" w:cs="Arial"/>
          <w:color w:val="000000" w:themeColor="text1"/>
          <w:sz w:val="24"/>
          <w:szCs w:val="24"/>
        </w:rPr>
        <w:t xml:space="preserve"> </w:t>
      </w:r>
      <w:r w:rsidR="00630170">
        <w:rPr>
          <w:rFonts w:ascii="Arial" w:hAnsi="Arial" w:cs="Arial"/>
          <w:color w:val="000000" w:themeColor="text1"/>
          <w:sz w:val="24"/>
          <w:szCs w:val="24"/>
        </w:rPr>
        <w:t xml:space="preserve">local </w:t>
      </w:r>
      <w:r>
        <w:rPr>
          <w:rFonts w:ascii="Arial" w:hAnsi="Arial" w:cs="Arial"/>
          <w:color w:val="000000" w:themeColor="text1"/>
          <w:sz w:val="24"/>
          <w:szCs w:val="24"/>
        </w:rPr>
        <w:t>guidelines for the intensification of medication for the control of diabetes.</w:t>
      </w:r>
      <w:r w:rsidR="002763B0">
        <w:rPr>
          <w:rFonts w:ascii="Arial" w:hAnsi="Arial" w:cs="Arial"/>
          <w:color w:val="000000" w:themeColor="text1"/>
          <w:sz w:val="24"/>
          <w:szCs w:val="24"/>
        </w:rPr>
        <w:t xml:space="preserve">  They will also monitor and report against these guidelines with the aim of reducing unwarranted variation.</w:t>
      </w:r>
    </w:p>
    <w:p w:rsidR="00F341EE" w:rsidRPr="00475773" w:rsidRDefault="00F341EE" w:rsidP="00A96D9E">
      <w:pPr>
        <w:spacing w:after="0" w:line="240" w:lineRule="auto"/>
        <w:rPr>
          <w:rFonts w:ascii="Arial" w:hAnsi="Arial" w:cs="Arial"/>
          <w:color w:val="000000" w:themeColor="text1"/>
          <w:sz w:val="24"/>
          <w:szCs w:val="24"/>
        </w:rPr>
      </w:pPr>
    </w:p>
    <w:p w:rsidR="00F341EE" w:rsidRPr="00E108BF" w:rsidRDefault="00F341EE" w:rsidP="00A96D9E">
      <w:pPr>
        <w:pStyle w:val="ListParagraph"/>
        <w:numPr>
          <w:ilvl w:val="1"/>
          <w:numId w:val="13"/>
        </w:numPr>
        <w:spacing w:after="0" w:line="240" w:lineRule="auto"/>
        <w:ind w:hanging="720"/>
        <w:rPr>
          <w:rFonts w:ascii="Arial" w:hAnsi="Arial" w:cs="Arial"/>
          <w:b/>
          <w:sz w:val="24"/>
          <w:szCs w:val="24"/>
        </w:rPr>
      </w:pPr>
      <w:r w:rsidRPr="00E108BF">
        <w:rPr>
          <w:rFonts w:ascii="Arial" w:hAnsi="Arial" w:cs="Arial"/>
          <w:b/>
          <w:sz w:val="24"/>
          <w:szCs w:val="24"/>
        </w:rPr>
        <w:t>Information and structured education</w:t>
      </w:r>
    </w:p>
    <w:p w:rsidR="001F4117" w:rsidRPr="00475773" w:rsidRDefault="001F4117" w:rsidP="00A96D9E">
      <w:pPr>
        <w:spacing w:after="0" w:line="240" w:lineRule="auto"/>
        <w:rPr>
          <w:rFonts w:ascii="Arial" w:hAnsi="Arial" w:cs="Arial"/>
          <w:color w:val="000000" w:themeColor="text1"/>
          <w:sz w:val="24"/>
          <w:szCs w:val="24"/>
        </w:rPr>
      </w:pPr>
    </w:p>
    <w:p w:rsidR="00D70203" w:rsidRDefault="00D70203" w:rsidP="00A96D9E">
      <w:pPr>
        <w:spacing w:after="0" w:line="240" w:lineRule="auto"/>
        <w:rPr>
          <w:rFonts w:ascii="Arial" w:hAnsi="Arial" w:cs="Arial"/>
          <w:sz w:val="24"/>
          <w:szCs w:val="24"/>
        </w:rPr>
      </w:pPr>
      <w:r>
        <w:rPr>
          <w:rFonts w:ascii="Arial" w:hAnsi="Arial" w:cs="Arial"/>
          <w:sz w:val="24"/>
          <w:szCs w:val="24"/>
        </w:rPr>
        <w:t xml:space="preserve">There should be a personalised approach for each person with diabetes.  Lifestyle advice and other education relevant to diabetes should be part of the therapeutic plan </w:t>
      </w:r>
      <w:r w:rsidR="007613B7">
        <w:rPr>
          <w:rFonts w:ascii="Arial" w:hAnsi="Arial" w:cs="Arial"/>
          <w:sz w:val="24"/>
          <w:szCs w:val="24"/>
        </w:rPr>
        <w:t xml:space="preserve">from the time of diagnosis and </w:t>
      </w:r>
      <w:r>
        <w:rPr>
          <w:rFonts w:ascii="Arial" w:hAnsi="Arial" w:cs="Arial"/>
          <w:sz w:val="24"/>
          <w:szCs w:val="24"/>
        </w:rPr>
        <w:t>at every stage</w:t>
      </w:r>
      <w:r w:rsidR="007613B7">
        <w:rPr>
          <w:rFonts w:ascii="Arial" w:hAnsi="Arial" w:cs="Arial"/>
          <w:sz w:val="24"/>
          <w:szCs w:val="24"/>
        </w:rPr>
        <w:t xml:space="preserve"> thereafter</w:t>
      </w:r>
      <w:r>
        <w:rPr>
          <w:rFonts w:ascii="Arial" w:hAnsi="Arial" w:cs="Arial"/>
          <w:sz w:val="24"/>
          <w:szCs w:val="24"/>
        </w:rPr>
        <w:t>.</w:t>
      </w:r>
    </w:p>
    <w:p w:rsidR="00D70203" w:rsidRDefault="00D70203" w:rsidP="00A96D9E">
      <w:pPr>
        <w:spacing w:after="0" w:line="240" w:lineRule="auto"/>
        <w:rPr>
          <w:rFonts w:ascii="Arial" w:hAnsi="Arial" w:cs="Arial"/>
          <w:sz w:val="24"/>
          <w:szCs w:val="24"/>
        </w:rPr>
      </w:pPr>
    </w:p>
    <w:p w:rsidR="00104ECF" w:rsidRPr="00475773" w:rsidRDefault="00240993" w:rsidP="00A96D9E">
      <w:pPr>
        <w:spacing w:after="0" w:line="240" w:lineRule="auto"/>
        <w:rPr>
          <w:rFonts w:ascii="Arial" w:hAnsi="Arial" w:cs="Arial"/>
          <w:sz w:val="24"/>
          <w:szCs w:val="24"/>
        </w:rPr>
      </w:pPr>
      <w:r w:rsidRPr="002A4B90">
        <w:rPr>
          <w:rFonts w:ascii="Arial" w:hAnsi="Arial" w:cs="Arial"/>
          <w:sz w:val="24"/>
          <w:szCs w:val="24"/>
        </w:rPr>
        <w:t xml:space="preserve">There will </w:t>
      </w:r>
      <w:r w:rsidR="00D06A1A" w:rsidRPr="002A4B90">
        <w:rPr>
          <w:rFonts w:ascii="Arial" w:hAnsi="Arial" w:cs="Arial"/>
          <w:sz w:val="24"/>
          <w:szCs w:val="24"/>
        </w:rPr>
        <w:t xml:space="preserve">be </w:t>
      </w:r>
      <w:r w:rsidRPr="002A4B90">
        <w:rPr>
          <w:rFonts w:ascii="Arial" w:hAnsi="Arial" w:cs="Arial"/>
          <w:sz w:val="24"/>
          <w:szCs w:val="24"/>
        </w:rPr>
        <w:t xml:space="preserve">consistent, high quality information provided to all </w:t>
      </w:r>
      <w:r w:rsidR="001A066D">
        <w:rPr>
          <w:rFonts w:ascii="Arial" w:hAnsi="Arial" w:cs="Arial"/>
          <w:sz w:val="24"/>
          <w:szCs w:val="24"/>
        </w:rPr>
        <w:t>persons with diabetes</w:t>
      </w:r>
      <w:r w:rsidR="001A066D" w:rsidRPr="002A4B90">
        <w:rPr>
          <w:rFonts w:ascii="Arial" w:hAnsi="Arial" w:cs="Arial"/>
          <w:sz w:val="24"/>
          <w:szCs w:val="24"/>
        </w:rPr>
        <w:t xml:space="preserve"> </w:t>
      </w:r>
      <w:r w:rsidRPr="002A4B90">
        <w:rPr>
          <w:rFonts w:ascii="Arial" w:hAnsi="Arial" w:cs="Arial"/>
          <w:sz w:val="24"/>
          <w:szCs w:val="24"/>
        </w:rPr>
        <w:t>at diagnosis and other appropriate times</w:t>
      </w:r>
      <w:r w:rsidR="00F96B61">
        <w:rPr>
          <w:rFonts w:ascii="Arial" w:hAnsi="Arial" w:cs="Arial"/>
          <w:sz w:val="24"/>
          <w:szCs w:val="24"/>
        </w:rPr>
        <w:t xml:space="preserve"> both verbally by clinicians and through written information</w:t>
      </w:r>
      <w:r w:rsidRPr="002A4B90">
        <w:rPr>
          <w:rFonts w:ascii="Arial" w:hAnsi="Arial" w:cs="Arial"/>
          <w:sz w:val="24"/>
          <w:szCs w:val="24"/>
        </w:rPr>
        <w:t>. It will be available in a variety of formats and languages to meet the needs of people with sensory impairment</w:t>
      </w:r>
      <w:r w:rsidR="003307FD" w:rsidRPr="002A4B90">
        <w:rPr>
          <w:rFonts w:ascii="Arial" w:hAnsi="Arial" w:cs="Arial"/>
          <w:sz w:val="24"/>
          <w:szCs w:val="24"/>
        </w:rPr>
        <w:t>, with learning disability or</w:t>
      </w:r>
      <w:r w:rsidR="003307FD" w:rsidRPr="00475773">
        <w:rPr>
          <w:rFonts w:ascii="Arial" w:hAnsi="Arial" w:cs="Arial"/>
          <w:sz w:val="24"/>
          <w:szCs w:val="24"/>
        </w:rPr>
        <w:t xml:space="preserve"> whose first language is not English.</w:t>
      </w:r>
      <w:r w:rsidR="00F96B61">
        <w:rPr>
          <w:rFonts w:ascii="Arial" w:hAnsi="Arial" w:cs="Arial"/>
          <w:sz w:val="24"/>
          <w:szCs w:val="24"/>
        </w:rPr>
        <w:t xml:space="preserve"> This giving of information and discussion is enhanced by attendance at structured education.</w:t>
      </w:r>
    </w:p>
    <w:p w:rsidR="00475773" w:rsidRDefault="00475773" w:rsidP="00A96D9E">
      <w:pPr>
        <w:spacing w:after="0" w:line="240" w:lineRule="auto"/>
        <w:rPr>
          <w:rFonts w:ascii="Arial" w:hAnsi="Arial" w:cs="Arial"/>
          <w:sz w:val="24"/>
          <w:szCs w:val="24"/>
        </w:rPr>
      </w:pPr>
    </w:p>
    <w:p w:rsidR="001B1D34" w:rsidRDefault="003307FD" w:rsidP="00A96D9E">
      <w:pPr>
        <w:spacing w:after="0" w:line="240" w:lineRule="auto"/>
        <w:rPr>
          <w:rFonts w:ascii="Arial" w:hAnsi="Arial" w:cs="Arial"/>
          <w:sz w:val="24"/>
          <w:szCs w:val="24"/>
        </w:rPr>
      </w:pPr>
      <w:r w:rsidRPr="00475773">
        <w:rPr>
          <w:rFonts w:ascii="Arial" w:hAnsi="Arial" w:cs="Arial"/>
          <w:sz w:val="24"/>
          <w:szCs w:val="24"/>
        </w:rPr>
        <w:t xml:space="preserve">Structured education </w:t>
      </w:r>
      <w:r w:rsidR="00037938">
        <w:rPr>
          <w:rFonts w:ascii="Arial" w:hAnsi="Arial" w:cs="Arial"/>
          <w:sz w:val="24"/>
          <w:szCs w:val="24"/>
        </w:rPr>
        <w:t>improves</w:t>
      </w:r>
      <w:r w:rsidRPr="00475773">
        <w:rPr>
          <w:rFonts w:ascii="Arial" w:hAnsi="Arial" w:cs="Arial"/>
          <w:sz w:val="24"/>
          <w:szCs w:val="24"/>
        </w:rPr>
        <w:t xml:space="preserve"> diabetes </w:t>
      </w:r>
      <w:r w:rsidR="00037938">
        <w:rPr>
          <w:rFonts w:ascii="Arial" w:hAnsi="Arial" w:cs="Arial"/>
          <w:sz w:val="24"/>
          <w:szCs w:val="24"/>
        </w:rPr>
        <w:t xml:space="preserve">management </w:t>
      </w:r>
      <w:r w:rsidRPr="00475773">
        <w:rPr>
          <w:rFonts w:ascii="Arial" w:hAnsi="Arial" w:cs="Arial"/>
          <w:sz w:val="24"/>
          <w:szCs w:val="24"/>
        </w:rPr>
        <w:t xml:space="preserve">and </w:t>
      </w:r>
      <w:r w:rsidR="00037938">
        <w:rPr>
          <w:rFonts w:ascii="Arial" w:hAnsi="Arial" w:cs="Arial"/>
          <w:sz w:val="24"/>
          <w:szCs w:val="24"/>
        </w:rPr>
        <w:t>is likely to</w:t>
      </w:r>
      <w:r w:rsidRPr="00475773">
        <w:rPr>
          <w:rFonts w:ascii="Arial" w:hAnsi="Arial" w:cs="Arial"/>
          <w:sz w:val="24"/>
          <w:szCs w:val="24"/>
        </w:rPr>
        <w:t xml:space="preserve"> reduc</w:t>
      </w:r>
      <w:r w:rsidR="00037938">
        <w:rPr>
          <w:rFonts w:ascii="Arial" w:hAnsi="Arial" w:cs="Arial"/>
          <w:sz w:val="24"/>
          <w:szCs w:val="24"/>
        </w:rPr>
        <w:t>e</w:t>
      </w:r>
      <w:r w:rsidRPr="00475773">
        <w:rPr>
          <w:rFonts w:ascii="Arial" w:hAnsi="Arial" w:cs="Arial"/>
          <w:sz w:val="24"/>
          <w:szCs w:val="24"/>
        </w:rPr>
        <w:t xml:space="preserve"> </w:t>
      </w:r>
      <w:r w:rsidR="00037938">
        <w:rPr>
          <w:rFonts w:ascii="Arial" w:hAnsi="Arial" w:cs="Arial"/>
          <w:sz w:val="24"/>
          <w:szCs w:val="24"/>
        </w:rPr>
        <w:t xml:space="preserve">diabetes </w:t>
      </w:r>
      <w:r w:rsidRPr="00475773">
        <w:rPr>
          <w:rFonts w:ascii="Arial" w:hAnsi="Arial" w:cs="Arial"/>
          <w:sz w:val="24"/>
          <w:szCs w:val="24"/>
        </w:rPr>
        <w:t xml:space="preserve">complications.  </w:t>
      </w:r>
      <w:r w:rsidR="00D50926">
        <w:rPr>
          <w:rFonts w:ascii="Arial" w:hAnsi="Arial" w:cs="Arial"/>
          <w:sz w:val="24"/>
          <w:szCs w:val="24"/>
        </w:rPr>
        <w:t xml:space="preserve">It </w:t>
      </w:r>
      <w:r w:rsidR="001B1D34">
        <w:rPr>
          <w:rFonts w:ascii="Arial" w:hAnsi="Arial" w:cs="Arial"/>
          <w:sz w:val="24"/>
          <w:szCs w:val="24"/>
        </w:rPr>
        <w:t xml:space="preserve">leads to lifestyle changes conducive to good health, such as better nutrition and increased physical activity as well as improved </w:t>
      </w:r>
      <w:r w:rsidR="00BD193D">
        <w:rPr>
          <w:rFonts w:ascii="Arial" w:hAnsi="Arial" w:cs="Arial"/>
          <w:sz w:val="24"/>
          <w:szCs w:val="24"/>
        </w:rPr>
        <w:t xml:space="preserve">compliance with </w:t>
      </w:r>
      <w:r w:rsidR="001B1D34">
        <w:rPr>
          <w:rFonts w:ascii="Arial" w:hAnsi="Arial" w:cs="Arial"/>
          <w:sz w:val="24"/>
          <w:szCs w:val="24"/>
        </w:rPr>
        <w:t xml:space="preserve">medication and care processes. </w:t>
      </w:r>
      <w:r w:rsidR="00D50926">
        <w:rPr>
          <w:rFonts w:ascii="Arial" w:hAnsi="Arial" w:cs="Arial"/>
          <w:sz w:val="24"/>
          <w:szCs w:val="24"/>
        </w:rPr>
        <w:t xml:space="preserve"> Structured education should be available to </w:t>
      </w:r>
      <w:r w:rsidR="00BD193D">
        <w:rPr>
          <w:rFonts w:ascii="Arial" w:hAnsi="Arial" w:cs="Arial"/>
          <w:sz w:val="24"/>
          <w:szCs w:val="24"/>
        </w:rPr>
        <w:t xml:space="preserve">those </w:t>
      </w:r>
      <w:r w:rsidR="00D50926">
        <w:rPr>
          <w:rFonts w:ascii="Arial" w:hAnsi="Arial" w:cs="Arial"/>
          <w:sz w:val="24"/>
          <w:szCs w:val="24"/>
        </w:rPr>
        <w:t xml:space="preserve">newly diagnosed and existing </w:t>
      </w:r>
      <w:r w:rsidR="00BD193D">
        <w:rPr>
          <w:rFonts w:ascii="Arial" w:hAnsi="Arial" w:cs="Arial"/>
          <w:sz w:val="24"/>
          <w:szCs w:val="24"/>
        </w:rPr>
        <w:t xml:space="preserve">people </w:t>
      </w:r>
      <w:r w:rsidR="00D50926">
        <w:rPr>
          <w:rFonts w:ascii="Arial" w:hAnsi="Arial" w:cs="Arial"/>
          <w:sz w:val="24"/>
          <w:szCs w:val="24"/>
        </w:rPr>
        <w:t>who have not previously attended it.</w:t>
      </w:r>
    </w:p>
    <w:p w:rsidR="001B1D34" w:rsidRDefault="001B1D34" w:rsidP="00A96D9E">
      <w:pPr>
        <w:spacing w:after="0" w:line="240" w:lineRule="auto"/>
        <w:rPr>
          <w:rFonts w:ascii="Arial" w:hAnsi="Arial" w:cs="Arial"/>
          <w:sz w:val="24"/>
          <w:szCs w:val="24"/>
        </w:rPr>
      </w:pPr>
    </w:p>
    <w:p w:rsidR="001B1D34" w:rsidRDefault="001B1D34" w:rsidP="00A96D9E">
      <w:pPr>
        <w:spacing w:after="0" w:line="240" w:lineRule="auto"/>
        <w:rPr>
          <w:rFonts w:ascii="Arial" w:hAnsi="Arial" w:cs="Arial"/>
          <w:sz w:val="24"/>
          <w:szCs w:val="24"/>
        </w:rPr>
      </w:pPr>
    </w:p>
    <w:p w:rsidR="00F341EE" w:rsidRPr="00475773" w:rsidRDefault="003307FD" w:rsidP="00A96D9E">
      <w:pPr>
        <w:spacing w:after="0" w:line="240" w:lineRule="auto"/>
        <w:rPr>
          <w:rFonts w:ascii="Arial" w:hAnsi="Arial" w:cs="Arial"/>
          <w:sz w:val="24"/>
          <w:szCs w:val="24"/>
        </w:rPr>
      </w:pPr>
      <w:r w:rsidRPr="00475773">
        <w:rPr>
          <w:rFonts w:ascii="Arial" w:hAnsi="Arial" w:cs="Arial"/>
          <w:sz w:val="24"/>
          <w:szCs w:val="24"/>
        </w:rPr>
        <w:t xml:space="preserve">Only about </w:t>
      </w:r>
      <w:r w:rsidR="00361433">
        <w:rPr>
          <w:rFonts w:ascii="Arial" w:hAnsi="Arial" w:cs="Arial"/>
          <w:sz w:val="24"/>
          <w:szCs w:val="24"/>
        </w:rPr>
        <w:t>one in eight</w:t>
      </w:r>
      <w:r w:rsidRPr="00475773">
        <w:rPr>
          <w:rFonts w:ascii="Arial" w:hAnsi="Arial" w:cs="Arial"/>
          <w:sz w:val="24"/>
          <w:szCs w:val="24"/>
        </w:rPr>
        <w:t xml:space="preserve"> of </w:t>
      </w:r>
      <w:r w:rsidR="00BD193D">
        <w:rPr>
          <w:rFonts w:ascii="Arial" w:hAnsi="Arial" w:cs="Arial"/>
          <w:sz w:val="24"/>
          <w:szCs w:val="24"/>
        </w:rPr>
        <w:t xml:space="preserve">people </w:t>
      </w:r>
      <w:r w:rsidRPr="00475773">
        <w:rPr>
          <w:rFonts w:ascii="Arial" w:hAnsi="Arial" w:cs="Arial"/>
          <w:sz w:val="24"/>
          <w:szCs w:val="24"/>
        </w:rPr>
        <w:t xml:space="preserve">diagnosed with T1D </w:t>
      </w:r>
      <w:r w:rsidR="00C40483">
        <w:rPr>
          <w:rFonts w:ascii="Arial" w:hAnsi="Arial" w:cs="Arial"/>
          <w:sz w:val="24"/>
          <w:szCs w:val="24"/>
        </w:rPr>
        <w:t xml:space="preserve">are reported </w:t>
      </w:r>
      <w:r w:rsidR="001F0F27" w:rsidRPr="00475773">
        <w:rPr>
          <w:rFonts w:ascii="Arial" w:hAnsi="Arial" w:cs="Arial"/>
          <w:sz w:val="24"/>
          <w:szCs w:val="24"/>
        </w:rPr>
        <w:t xml:space="preserve">presently </w:t>
      </w:r>
      <w:r w:rsidR="00C40483">
        <w:rPr>
          <w:rFonts w:ascii="Arial" w:hAnsi="Arial" w:cs="Arial"/>
          <w:sz w:val="24"/>
          <w:szCs w:val="24"/>
        </w:rPr>
        <w:t xml:space="preserve">to </w:t>
      </w:r>
      <w:r w:rsidRPr="00475773">
        <w:rPr>
          <w:rFonts w:ascii="Arial" w:hAnsi="Arial" w:cs="Arial"/>
          <w:sz w:val="24"/>
          <w:szCs w:val="24"/>
        </w:rPr>
        <w:t xml:space="preserve">attend structured education and fewer than one in </w:t>
      </w:r>
      <w:r w:rsidR="00361433">
        <w:rPr>
          <w:rFonts w:ascii="Arial" w:hAnsi="Arial" w:cs="Arial"/>
          <w:sz w:val="24"/>
          <w:szCs w:val="24"/>
        </w:rPr>
        <w:t>ten</w:t>
      </w:r>
      <w:r w:rsidRPr="00475773">
        <w:rPr>
          <w:rFonts w:ascii="Arial" w:hAnsi="Arial" w:cs="Arial"/>
          <w:sz w:val="24"/>
          <w:szCs w:val="24"/>
        </w:rPr>
        <w:t xml:space="preserve"> with T2D attend.  To improve attendance, we will move to</w:t>
      </w:r>
      <w:r w:rsidR="002661AE">
        <w:rPr>
          <w:rFonts w:ascii="Arial" w:hAnsi="Arial" w:cs="Arial"/>
          <w:sz w:val="24"/>
          <w:szCs w:val="24"/>
        </w:rPr>
        <w:t>wards</w:t>
      </w:r>
      <w:r w:rsidRPr="00475773">
        <w:rPr>
          <w:rFonts w:ascii="Arial" w:hAnsi="Arial" w:cs="Arial"/>
          <w:sz w:val="24"/>
          <w:szCs w:val="24"/>
        </w:rPr>
        <w:t xml:space="preserve"> an opt out system rather than opt in with structured education being seen as an integral part of management.  </w:t>
      </w:r>
      <w:r w:rsidR="00F341EE" w:rsidRPr="00475773">
        <w:rPr>
          <w:rFonts w:ascii="Arial" w:hAnsi="Arial" w:cs="Arial"/>
          <w:sz w:val="24"/>
          <w:szCs w:val="24"/>
        </w:rPr>
        <w:t xml:space="preserve">Commissioners will embed this as part of the GP standards and an agreed education cycle will be shared through GP networks via tools currently available or being developed. </w:t>
      </w:r>
    </w:p>
    <w:p w:rsidR="00475773" w:rsidRDefault="00475773" w:rsidP="00A96D9E">
      <w:pPr>
        <w:pStyle w:val="Default"/>
      </w:pPr>
    </w:p>
    <w:p w:rsidR="00814BA7" w:rsidRPr="00475773" w:rsidRDefault="00F341EE" w:rsidP="00A96D9E">
      <w:pPr>
        <w:pStyle w:val="Default"/>
      </w:pPr>
      <w:r w:rsidRPr="00475773">
        <w:t>The time before starting structured education should be reduced so that those who feel able to do so can start structured education as soon as possible after diagnosis</w:t>
      </w:r>
      <w:r w:rsidR="000E57B6">
        <w:t>, or after the education programme to manage insulin treatment</w:t>
      </w:r>
      <w:r w:rsidRPr="00475773">
        <w:t xml:space="preserve">. </w:t>
      </w:r>
      <w:r w:rsidR="00814BA7" w:rsidRPr="00475773">
        <w:t xml:space="preserve">  </w:t>
      </w:r>
      <w:r w:rsidR="00D06A1A" w:rsidRPr="00475773">
        <w:t xml:space="preserve">Carers and people living with those with diabetes will be encouraged to </w:t>
      </w:r>
      <w:r w:rsidRPr="00475773">
        <w:t>attend the</w:t>
      </w:r>
      <w:r w:rsidR="00D06A1A" w:rsidRPr="00475773">
        <w:t xml:space="preserve"> structured education so that they are in a better position to offer support. </w:t>
      </w:r>
    </w:p>
    <w:p w:rsidR="00475773" w:rsidRDefault="00475773" w:rsidP="00A96D9E">
      <w:pPr>
        <w:spacing w:after="0" w:line="240" w:lineRule="auto"/>
        <w:rPr>
          <w:rFonts w:ascii="Arial" w:hAnsi="Arial" w:cs="Arial"/>
          <w:sz w:val="24"/>
          <w:szCs w:val="24"/>
        </w:rPr>
      </w:pPr>
    </w:p>
    <w:p w:rsidR="003307FD" w:rsidRPr="00475773" w:rsidRDefault="00D06A1A" w:rsidP="00A96D9E">
      <w:pPr>
        <w:spacing w:after="0" w:line="240" w:lineRule="auto"/>
        <w:rPr>
          <w:rFonts w:ascii="Arial" w:hAnsi="Arial" w:cs="Arial"/>
          <w:sz w:val="24"/>
          <w:szCs w:val="24"/>
        </w:rPr>
      </w:pPr>
      <w:r w:rsidRPr="00475773">
        <w:rPr>
          <w:rFonts w:ascii="Arial" w:hAnsi="Arial" w:cs="Arial"/>
          <w:sz w:val="24"/>
          <w:szCs w:val="24"/>
        </w:rPr>
        <w:t>The evidence indicates that</w:t>
      </w:r>
      <w:r w:rsidR="00392C8A">
        <w:rPr>
          <w:rFonts w:ascii="Arial" w:hAnsi="Arial" w:cs="Arial"/>
          <w:sz w:val="24"/>
          <w:szCs w:val="24"/>
        </w:rPr>
        <w:t xml:space="preserve"> lifestyle</w:t>
      </w:r>
      <w:r w:rsidRPr="00475773">
        <w:rPr>
          <w:rFonts w:ascii="Arial" w:hAnsi="Arial" w:cs="Arial"/>
          <w:sz w:val="24"/>
          <w:szCs w:val="24"/>
        </w:rPr>
        <w:t xml:space="preserve"> changes are not sustainable </w:t>
      </w:r>
      <w:r w:rsidR="00392C8A">
        <w:rPr>
          <w:rFonts w:ascii="Arial" w:hAnsi="Arial" w:cs="Arial"/>
          <w:sz w:val="24"/>
          <w:szCs w:val="24"/>
        </w:rPr>
        <w:t xml:space="preserve">and </w:t>
      </w:r>
      <w:r w:rsidR="00FB699C">
        <w:rPr>
          <w:rFonts w:ascii="Arial" w:hAnsi="Arial" w:cs="Arial"/>
          <w:sz w:val="24"/>
          <w:szCs w:val="24"/>
        </w:rPr>
        <w:t xml:space="preserve">compliance with </w:t>
      </w:r>
      <w:r w:rsidR="00432FF1">
        <w:rPr>
          <w:rFonts w:ascii="Arial" w:hAnsi="Arial" w:cs="Arial"/>
          <w:sz w:val="24"/>
          <w:szCs w:val="24"/>
        </w:rPr>
        <w:t>treat</w:t>
      </w:r>
      <w:r w:rsidR="00392C8A">
        <w:rPr>
          <w:rFonts w:ascii="Arial" w:hAnsi="Arial" w:cs="Arial"/>
          <w:sz w:val="24"/>
          <w:szCs w:val="24"/>
        </w:rPr>
        <w:t xml:space="preserve">ment is sub-optimal </w:t>
      </w:r>
      <w:r w:rsidRPr="00475773">
        <w:rPr>
          <w:rFonts w:ascii="Arial" w:hAnsi="Arial" w:cs="Arial"/>
          <w:sz w:val="24"/>
          <w:szCs w:val="24"/>
        </w:rPr>
        <w:t>without refresher courses.  So</w:t>
      </w:r>
      <w:r w:rsidR="00984661">
        <w:rPr>
          <w:rFonts w:ascii="Arial" w:hAnsi="Arial" w:cs="Arial"/>
          <w:sz w:val="24"/>
          <w:szCs w:val="24"/>
        </w:rPr>
        <w:t>, as with</w:t>
      </w:r>
      <w:r w:rsidR="00984661" w:rsidRPr="00984661">
        <w:rPr>
          <w:rFonts w:ascii="Arial" w:hAnsi="Arial" w:cs="Arial"/>
          <w:sz w:val="24"/>
          <w:szCs w:val="24"/>
        </w:rPr>
        <w:t xml:space="preserve"> </w:t>
      </w:r>
      <w:r w:rsidR="00984661" w:rsidRPr="00475773">
        <w:rPr>
          <w:rFonts w:ascii="Arial" w:hAnsi="Arial" w:cs="Arial"/>
          <w:sz w:val="24"/>
          <w:szCs w:val="24"/>
        </w:rPr>
        <w:t>the non-diabetic hyperglycaemia lifestyle intervention programme</w:t>
      </w:r>
      <w:r w:rsidR="00B76678">
        <w:rPr>
          <w:rFonts w:ascii="Arial" w:hAnsi="Arial" w:cs="Arial"/>
          <w:sz w:val="24"/>
          <w:szCs w:val="24"/>
        </w:rPr>
        <w:t>s</w:t>
      </w:r>
      <w:r w:rsidRPr="00475773">
        <w:rPr>
          <w:rFonts w:ascii="Arial" w:hAnsi="Arial" w:cs="Arial"/>
          <w:sz w:val="24"/>
          <w:szCs w:val="24"/>
        </w:rPr>
        <w:t xml:space="preserve"> shorter annual refresher courses</w:t>
      </w:r>
      <w:r w:rsidR="00984661">
        <w:rPr>
          <w:rFonts w:ascii="Arial" w:hAnsi="Arial" w:cs="Arial"/>
          <w:sz w:val="24"/>
          <w:szCs w:val="24"/>
        </w:rPr>
        <w:t xml:space="preserve"> to follow up structured education</w:t>
      </w:r>
      <w:r w:rsidRPr="00475773">
        <w:rPr>
          <w:rFonts w:ascii="Arial" w:hAnsi="Arial" w:cs="Arial"/>
          <w:sz w:val="24"/>
          <w:szCs w:val="24"/>
        </w:rPr>
        <w:t xml:space="preserve"> will be an integral part of the management of diabetes.</w:t>
      </w:r>
    </w:p>
    <w:p w:rsidR="00475773" w:rsidRDefault="00475773" w:rsidP="00A96D9E">
      <w:pPr>
        <w:spacing w:after="0" w:line="240" w:lineRule="auto"/>
        <w:rPr>
          <w:rFonts w:ascii="Arial" w:hAnsi="Arial" w:cs="Arial"/>
          <w:sz w:val="24"/>
          <w:szCs w:val="24"/>
        </w:rPr>
      </w:pPr>
    </w:p>
    <w:p w:rsidR="00B75D09" w:rsidRDefault="00D06A1A" w:rsidP="00A96D9E">
      <w:pPr>
        <w:spacing w:after="0" w:line="240" w:lineRule="auto"/>
        <w:rPr>
          <w:rFonts w:ascii="Arial" w:hAnsi="Arial" w:cs="Arial"/>
          <w:sz w:val="24"/>
          <w:szCs w:val="24"/>
        </w:rPr>
      </w:pPr>
      <w:r w:rsidRPr="00475773">
        <w:rPr>
          <w:rFonts w:ascii="Arial" w:hAnsi="Arial" w:cs="Arial"/>
          <w:sz w:val="24"/>
          <w:szCs w:val="24"/>
        </w:rPr>
        <w:t>The management of non-diab</w:t>
      </w:r>
      <w:r w:rsidR="00814BA7" w:rsidRPr="00475773">
        <w:rPr>
          <w:rFonts w:ascii="Arial" w:hAnsi="Arial" w:cs="Arial"/>
          <w:sz w:val="24"/>
          <w:szCs w:val="24"/>
        </w:rPr>
        <w:t>etic hyperglycaemia and T2D</w:t>
      </w:r>
      <w:r w:rsidRPr="00475773">
        <w:rPr>
          <w:rFonts w:ascii="Arial" w:hAnsi="Arial" w:cs="Arial"/>
          <w:sz w:val="24"/>
          <w:szCs w:val="24"/>
        </w:rPr>
        <w:t xml:space="preserve"> not </w:t>
      </w:r>
      <w:r w:rsidR="00B76678">
        <w:rPr>
          <w:rFonts w:ascii="Arial" w:hAnsi="Arial" w:cs="Arial"/>
          <w:sz w:val="24"/>
          <w:szCs w:val="24"/>
        </w:rPr>
        <w:t>requiring insulin is similar, s</w:t>
      </w:r>
      <w:r w:rsidRPr="00475773">
        <w:rPr>
          <w:rFonts w:ascii="Arial" w:hAnsi="Arial" w:cs="Arial"/>
          <w:sz w:val="24"/>
          <w:szCs w:val="24"/>
        </w:rPr>
        <w:t xml:space="preserve">o the same programme can be offered to both groups. </w:t>
      </w:r>
      <w:r w:rsidR="001E344C">
        <w:rPr>
          <w:rFonts w:ascii="Arial" w:hAnsi="Arial" w:cs="Arial"/>
          <w:sz w:val="24"/>
          <w:szCs w:val="24"/>
        </w:rPr>
        <w:t xml:space="preserve"> </w:t>
      </w:r>
      <w:r w:rsidR="00814BA7" w:rsidRPr="00475773">
        <w:rPr>
          <w:rFonts w:ascii="Arial" w:hAnsi="Arial" w:cs="Arial"/>
          <w:sz w:val="24"/>
          <w:szCs w:val="24"/>
        </w:rPr>
        <w:t xml:space="preserve">For </w:t>
      </w:r>
      <w:r w:rsidR="00BD193D">
        <w:rPr>
          <w:rFonts w:ascii="Arial" w:hAnsi="Arial" w:cs="Arial"/>
          <w:sz w:val="24"/>
          <w:szCs w:val="24"/>
        </w:rPr>
        <w:t xml:space="preserve">people </w:t>
      </w:r>
      <w:r w:rsidR="00814BA7" w:rsidRPr="00475773">
        <w:rPr>
          <w:rFonts w:ascii="Arial" w:hAnsi="Arial" w:cs="Arial"/>
          <w:sz w:val="24"/>
          <w:szCs w:val="24"/>
        </w:rPr>
        <w:t xml:space="preserve">with T2D requiring insulin, there should be a structured programme for managing insulin but </w:t>
      </w:r>
      <w:r w:rsidR="009B242E" w:rsidRPr="00475773">
        <w:rPr>
          <w:rFonts w:ascii="Arial" w:hAnsi="Arial" w:cs="Arial"/>
          <w:sz w:val="24"/>
          <w:szCs w:val="24"/>
        </w:rPr>
        <w:t xml:space="preserve">other aspects of education </w:t>
      </w:r>
      <w:r w:rsidR="000E14EC">
        <w:rPr>
          <w:rFonts w:ascii="Arial" w:hAnsi="Arial" w:cs="Arial"/>
          <w:sz w:val="24"/>
          <w:szCs w:val="24"/>
        </w:rPr>
        <w:t xml:space="preserve">required </w:t>
      </w:r>
      <w:r w:rsidR="009B242E" w:rsidRPr="00475773">
        <w:rPr>
          <w:rFonts w:ascii="Arial" w:hAnsi="Arial" w:cs="Arial"/>
          <w:sz w:val="24"/>
          <w:szCs w:val="24"/>
        </w:rPr>
        <w:t xml:space="preserve">will be </w:t>
      </w:r>
      <w:r w:rsidR="001E344C">
        <w:rPr>
          <w:rFonts w:ascii="Arial" w:hAnsi="Arial" w:cs="Arial"/>
          <w:sz w:val="24"/>
          <w:szCs w:val="24"/>
        </w:rPr>
        <w:t xml:space="preserve">similar to that </w:t>
      </w:r>
      <w:r w:rsidR="000E14EC">
        <w:rPr>
          <w:rFonts w:ascii="Arial" w:hAnsi="Arial" w:cs="Arial"/>
          <w:sz w:val="24"/>
          <w:szCs w:val="24"/>
        </w:rPr>
        <w:t>required by</w:t>
      </w:r>
      <w:r w:rsidR="009B242E" w:rsidRPr="00475773">
        <w:rPr>
          <w:rFonts w:ascii="Arial" w:hAnsi="Arial" w:cs="Arial"/>
          <w:sz w:val="24"/>
          <w:szCs w:val="24"/>
        </w:rPr>
        <w:t xml:space="preserve"> other </w:t>
      </w:r>
      <w:r w:rsidR="00BD193D">
        <w:rPr>
          <w:rFonts w:ascii="Arial" w:hAnsi="Arial" w:cs="Arial"/>
          <w:sz w:val="24"/>
          <w:szCs w:val="24"/>
        </w:rPr>
        <w:t xml:space="preserve">people </w:t>
      </w:r>
      <w:r w:rsidR="009B242E" w:rsidRPr="00475773">
        <w:rPr>
          <w:rFonts w:ascii="Arial" w:hAnsi="Arial" w:cs="Arial"/>
          <w:sz w:val="24"/>
          <w:szCs w:val="24"/>
        </w:rPr>
        <w:t>with T2D.</w:t>
      </w:r>
      <w:r w:rsidR="001E344C">
        <w:rPr>
          <w:rFonts w:ascii="Arial" w:hAnsi="Arial" w:cs="Arial"/>
          <w:sz w:val="24"/>
          <w:szCs w:val="24"/>
        </w:rPr>
        <w:t xml:space="preserve"> </w:t>
      </w:r>
      <w:r w:rsidRPr="00475773">
        <w:rPr>
          <w:rFonts w:ascii="Arial" w:hAnsi="Arial" w:cs="Arial"/>
          <w:sz w:val="24"/>
          <w:szCs w:val="24"/>
        </w:rPr>
        <w:t xml:space="preserve"> In the longer-term, we will aim to have a combined programme</w:t>
      </w:r>
      <w:r w:rsidR="009B242E" w:rsidRPr="00475773">
        <w:rPr>
          <w:rFonts w:ascii="Arial" w:hAnsi="Arial" w:cs="Arial"/>
          <w:sz w:val="24"/>
          <w:szCs w:val="24"/>
        </w:rPr>
        <w:t xml:space="preserve"> for people with non-diabetic hyperglycaemia and T2D.</w:t>
      </w:r>
      <w:r w:rsidRPr="00475773">
        <w:rPr>
          <w:rFonts w:ascii="Arial" w:hAnsi="Arial" w:cs="Arial"/>
          <w:sz w:val="24"/>
          <w:szCs w:val="24"/>
        </w:rPr>
        <w:t xml:space="preserve">  This will increase the ability to give people a choice of time and place when selecting which course to attend.</w:t>
      </w:r>
      <w:r w:rsidR="00C72E8C">
        <w:rPr>
          <w:rFonts w:ascii="Arial" w:hAnsi="Arial" w:cs="Arial"/>
          <w:sz w:val="24"/>
          <w:szCs w:val="24"/>
        </w:rPr>
        <w:t xml:space="preserve"> </w:t>
      </w:r>
      <w:r w:rsidR="00B75D09" w:rsidRPr="00461480">
        <w:rPr>
          <w:rFonts w:ascii="Arial" w:hAnsi="Arial" w:cs="Arial"/>
          <w:sz w:val="24"/>
          <w:szCs w:val="24"/>
        </w:rPr>
        <w:t xml:space="preserve">Some areas, such as Bolton, have expanded structured education to include the care processes to encourage </w:t>
      </w:r>
      <w:r w:rsidR="00632844">
        <w:rPr>
          <w:rFonts w:ascii="Arial" w:hAnsi="Arial" w:cs="Arial"/>
          <w:sz w:val="24"/>
          <w:szCs w:val="24"/>
        </w:rPr>
        <w:t>increased attendance</w:t>
      </w:r>
      <w:r w:rsidR="00B75D09" w:rsidRPr="00461480">
        <w:rPr>
          <w:rFonts w:ascii="Arial" w:hAnsi="Arial" w:cs="Arial"/>
          <w:sz w:val="24"/>
          <w:szCs w:val="24"/>
        </w:rPr>
        <w:t xml:space="preserve">.  Such programmes may need to be organised so that there are one or two sessions </w:t>
      </w:r>
      <w:r w:rsidR="00984661">
        <w:rPr>
          <w:rFonts w:ascii="Arial" w:hAnsi="Arial" w:cs="Arial"/>
          <w:sz w:val="24"/>
          <w:szCs w:val="24"/>
        </w:rPr>
        <w:t>aimed at</w:t>
      </w:r>
      <w:r w:rsidR="00B75D09" w:rsidRPr="00461480">
        <w:rPr>
          <w:rFonts w:ascii="Arial" w:hAnsi="Arial" w:cs="Arial"/>
          <w:sz w:val="24"/>
          <w:szCs w:val="24"/>
        </w:rPr>
        <w:t xml:space="preserve"> people with T2D</w:t>
      </w:r>
      <w:r w:rsidR="00984661">
        <w:rPr>
          <w:rFonts w:ascii="Arial" w:hAnsi="Arial" w:cs="Arial"/>
          <w:sz w:val="24"/>
          <w:szCs w:val="24"/>
        </w:rPr>
        <w:t>.</w:t>
      </w:r>
      <w:r w:rsidR="00B75D09" w:rsidRPr="00461480">
        <w:rPr>
          <w:rFonts w:ascii="Arial" w:hAnsi="Arial" w:cs="Arial"/>
          <w:sz w:val="24"/>
          <w:szCs w:val="24"/>
        </w:rPr>
        <w:t xml:space="preserve"> </w:t>
      </w:r>
      <w:r w:rsidR="001E344C">
        <w:rPr>
          <w:rFonts w:ascii="Arial" w:hAnsi="Arial" w:cs="Arial"/>
          <w:sz w:val="24"/>
          <w:szCs w:val="24"/>
        </w:rPr>
        <w:t xml:space="preserve"> </w:t>
      </w:r>
      <w:r w:rsidR="00984661">
        <w:rPr>
          <w:rFonts w:ascii="Arial" w:hAnsi="Arial" w:cs="Arial"/>
          <w:sz w:val="24"/>
          <w:szCs w:val="24"/>
        </w:rPr>
        <w:t>P</w:t>
      </w:r>
      <w:r w:rsidR="00B75D09" w:rsidRPr="00461480">
        <w:rPr>
          <w:rFonts w:ascii="Arial" w:hAnsi="Arial" w:cs="Arial"/>
          <w:sz w:val="24"/>
          <w:szCs w:val="24"/>
        </w:rPr>
        <w:t xml:space="preserve">eople with non-diabetic hyperglycaemia </w:t>
      </w:r>
      <w:r w:rsidR="00984661">
        <w:rPr>
          <w:rFonts w:ascii="Arial" w:hAnsi="Arial" w:cs="Arial"/>
          <w:sz w:val="24"/>
          <w:szCs w:val="24"/>
        </w:rPr>
        <w:t xml:space="preserve">may </w:t>
      </w:r>
      <w:r w:rsidR="00B75D09" w:rsidRPr="00461480">
        <w:rPr>
          <w:rFonts w:ascii="Arial" w:hAnsi="Arial" w:cs="Arial"/>
          <w:sz w:val="24"/>
          <w:szCs w:val="24"/>
        </w:rPr>
        <w:t>decide not to attend these sessions.</w:t>
      </w:r>
    </w:p>
    <w:p w:rsidR="00B75D09" w:rsidRPr="00461480" w:rsidRDefault="00B75D09" w:rsidP="00A96D9E">
      <w:pPr>
        <w:spacing w:after="0" w:line="240" w:lineRule="auto"/>
        <w:rPr>
          <w:rFonts w:ascii="Arial" w:hAnsi="Arial" w:cs="Arial"/>
          <w:sz w:val="24"/>
          <w:szCs w:val="24"/>
        </w:rPr>
      </w:pPr>
    </w:p>
    <w:p w:rsidR="00B75D09" w:rsidRDefault="00B75D09" w:rsidP="00A96D9E">
      <w:pPr>
        <w:spacing w:after="0" w:line="240" w:lineRule="auto"/>
        <w:rPr>
          <w:rFonts w:ascii="Arial" w:hAnsi="Arial" w:cs="Arial"/>
          <w:sz w:val="24"/>
          <w:szCs w:val="24"/>
        </w:rPr>
      </w:pPr>
      <w:r w:rsidRPr="00461480">
        <w:rPr>
          <w:rFonts w:ascii="Arial" w:hAnsi="Arial" w:cs="Arial"/>
          <w:sz w:val="24"/>
          <w:szCs w:val="24"/>
        </w:rPr>
        <w:t>There are national trials offering electronic structured education</w:t>
      </w:r>
      <w:r w:rsidR="006142F2">
        <w:rPr>
          <w:rFonts w:ascii="Arial" w:hAnsi="Arial" w:cs="Arial"/>
          <w:sz w:val="24"/>
          <w:szCs w:val="24"/>
        </w:rPr>
        <w:t xml:space="preserve"> with Salford being one of the participating sites</w:t>
      </w:r>
      <w:r w:rsidRPr="00461480">
        <w:rPr>
          <w:rFonts w:ascii="Arial" w:hAnsi="Arial" w:cs="Arial"/>
          <w:sz w:val="24"/>
          <w:szCs w:val="24"/>
        </w:rPr>
        <w:t xml:space="preserve">. If shown to be effective, electronic structured education will be offered to all </w:t>
      </w:r>
      <w:r w:rsidR="00632844">
        <w:rPr>
          <w:rFonts w:ascii="Arial" w:hAnsi="Arial" w:cs="Arial"/>
          <w:sz w:val="24"/>
          <w:szCs w:val="24"/>
        </w:rPr>
        <w:t xml:space="preserve">those with diabetes </w:t>
      </w:r>
      <w:r w:rsidRPr="00461480">
        <w:rPr>
          <w:rFonts w:ascii="Arial" w:hAnsi="Arial" w:cs="Arial"/>
          <w:sz w:val="24"/>
          <w:szCs w:val="24"/>
        </w:rPr>
        <w:t>but whether clinicians should still recommend face to face group structured education will depend on the relative effectiveness.</w:t>
      </w:r>
    </w:p>
    <w:p w:rsidR="00984661" w:rsidRDefault="00984661" w:rsidP="00A96D9E">
      <w:pPr>
        <w:spacing w:after="0" w:line="240" w:lineRule="auto"/>
        <w:rPr>
          <w:rFonts w:ascii="Arial" w:hAnsi="Arial" w:cs="Arial"/>
          <w:sz w:val="24"/>
          <w:szCs w:val="24"/>
        </w:rPr>
      </w:pPr>
    </w:p>
    <w:p w:rsidR="008209F8" w:rsidRDefault="008209F8" w:rsidP="00A96D9E">
      <w:pPr>
        <w:spacing w:after="0" w:line="240" w:lineRule="auto"/>
        <w:rPr>
          <w:rFonts w:ascii="Arial" w:hAnsi="Arial" w:cs="Arial"/>
          <w:sz w:val="24"/>
          <w:szCs w:val="24"/>
        </w:rPr>
      </w:pPr>
      <w:r w:rsidRPr="00E74049">
        <w:rPr>
          <w:rFonts w:ascii="Arial" w:hAnsi="Arial" w:cs="Arial"/>
          <w:sz w:val="24"/>
          <w:szCs w:val="24"/>
        </w:rPr>
        <w:t>For</w:t>
      </w:r>
      <w:r w:rsidRPr="00461480">
        <w:rPr>
          <w:rFonts w:ascii="Arial" w:hAnsi="Arial" w:cs="Arial"/>
          <w:sz w:val="24"/>
          <w:szCs w:val="24"/>
        </w:rPr>
        <w:t xml:space="preserve"> </w:t>
      </w:r>
      <w:r w:rsidR="00796AC7">
        <w:rPr>
          <w:rFonts w:ascii="Arial" w:hAnsi="Arial" w:cs="Arial"/>
          <w:sz w:val="24"/>
          <w:szCs w:val="24"/>
        </w:rPr>
        <w:t xml:space="preserve">people </w:t>
      </w:r>
      <w:r w:rsidRPr="00461480">
        <w:rPr>
          <w:rFonts w:ascii="Arial" w:hAnsi="Arial" w:cs="Arial"/>
          <w:sz w:val="24"/>
          <w:szCs w:val="24"/>
        </w:rPr>
        <w:t xml:space="preserve">with T1D, there will be </w:t>
      </w:r>
      <w:r>
        <w:rPr>
          <w:rFonts w:ascii="Arial" w:hAnsi="Arial" w:cs="Arial"/>
          <w:sz w:val="24"/>
          <w:szCs w:val="24"/>
        </w:rPr>
        <w:t xml:space="preserve">an </w:t>
      </w:r>
      <w:r w:rsidRPr="00461480">
        <w:rPr>
          <w:rFonts w:ascii="Arial" w:hAnsi="Arial" w:cs="Arial"/>
          <w:sz w:val="24"/>
          <w:szCs w:val="24"/>
        </w:rPr>
        <w:t>education programme for initiating insulin immediately on diagnosis and managing insulin or</w:t>
      </w:r>
      <w:r>
        <w:rPr>
          <w:rFonts w:ascii="Arial" w:hAnsi="Arial" w:cs="Arial"/>
          <w:sz w:val="24"/>
          <w:szCs w:val="24"/>
        </w:rPr>
        <w:t xml:space="preserve"> insulin pump therapy. Good</w:t>
      </w:r>
      <w:r w:rsidRPr="00461480">
        <w:rPr>
          <w:rFonts w:ascii="Arial" w:hAnsi="Arial" w:cs="Arial"/>
          <w:sz w:val="24"/>
          <w:szCs w:val="24"/>
        </w:rPr>
        <w:t xml:space="preserve"> results within the </w:t>
      </w:r>
      <w:r>
        <w:rPr>
          <w:rFonts w:ascii="Arial" w:hAnsi="Arial" w:cs="Arial"/>
          <w:sz w:val="24"/>
          <w:szCs w:val="24"/>
        </w:rPr>
        <w:t xml:space="preserve">SCN footprint </w:t>
      </w:r>
      <w:r w:rsidRPr="00461480">
        <w:rPr>
          <w:rFonts w:ascii="Arial" w:hAnsi="Arial" w:cs="Arial"/>
          <w:sz w:val="24"/>
          <w:szCs w:val="24"/>
        </w:rPr>
        <w:t>for achieving HbA1c targets in peop</w:t>
      </w:r>
      <w:r>
        <w:rPr>
          <w:rFonts w:ascii="Arial" w:hAnsi="Arial" w:cs="Arial"/>
          <w:sz w:val="24"/>
          <w:szCs w:val="24"/>
        </w:rPr>
        <w:t>le newly diagnosed T1D</w:t>
      </w:r>
      <w:r w:rsidRPr="00461480">
        <w:rPr>
          <w:rFonts w:ascii="Arial" w:hAnsi="Arial" w:cs="Arial"/>
          <w:sz w:val="24"/>
          <w:szCs w:val="24"/>
        </w:rPr>
        <w:t xml:space="preserve"> </w:t>
      </w:r>
      <w:r>
        <w:rPr>
          <w:rFonts w:ascii="Arial" w:hAnsi="Arial" w:cs="Arial"/>
          <w:sz w:val="24"/>
          <w:szCs w:val="24"/>
        </w:rPr>
        <w:t xml:space="preserve">have been achieved </w:t>
      </w:r>
      <w:r w:rsidRPr="00461480">
        <w:rPr>
          <w:rFonts w:ascii="Arial" w:hAnsi="Arial" w:cs="Arial"/>
          <w:sz w:val="24"/>
          <w:szCs w:val="24"/>
        </w:rPr>
        <w:t xml:space="preserve">in Cheshire. </w:t>
      </w:r>
      <w:r>
        <w:rPr>
          <w:rFonts w:ascii="Arial" w:hAnsi="Arial" w:cs="Arial"/>
          <w:sz w:val="24"/>
          <w:szCs w:val="24"/>
        </w:rPr>
        <w:t xml:space="preserve"> </w:t>
      </w:r>
      <w:r w:rsidRPr="00461480">
        <w:rPr>
          <w:rFonts w:ascii="Arial" w:hAnsi="Arial" w:cs="Arial"/>
          <w:sz w:val="24"/>
          <w:szCs w:val="24"/>
        </w:rPr>
        <w:t xml:space="preserve">They </w:t>
      </w:r>
      <w:r w:rsidR="001C61C5">
        <w:rPr>
          <w:rFonts w:ascii="Arial" w:hAnsi="Arial" w:cs="Arial"/>
          <w:sz w:val="24"/>
          <w:szCs w:val="24"/>
        </w:rPr>
        <w:t>feel</w:t>
      </w:r>
      <w:r w:rsidRPr="00461480">
        <w:rPr>
          <w:rFonts w:ascii="Arial" w:hAnsi="Arial" w:cs="Arial"/>
          <w:sz w:val="24"/>
          <w:szCs w:val="24"/>
        </w:rPr>
        <w:t xml:space="preserve"> their results are due to the intensity of the intervention and aiming for a slow, but steady</w:t>
      </w:r>
      <w:r>
        <w:rPr>
          <w:rFonts w:ascii="Arial" w:hAnsi="Arial" w:cs="Arial"/>
          <w:sz w:val="24"/>
          <w:szCs w:val="24"/>
        </w:rPr>
        <w:t>,</w:t>
      </w:r>
      <w:r w:rsidRPr="00461480">
        <w:rPr>
          <w:rFonts w:ascii="Arial" w:hAnsi="Arial" w:cs="Arial"/>
          <w:sz w:val="24"/>
          <w:szCs w:val="24"/>
        </w:rPr>
        <w:t xml:space="preserve"> reduction in blood glucose. </w:t>
      </w:r>
      <w:r>
        <w:rPr>
          <w:rFonts w:ascii="Arial" w:hAnsi="Arial" w:cs="Arial"/>
          <w:sz w:val="24"/>
          <w:szCs w:val="24"/>
        </w:rPr>
        <w:t xml:space="preserve"> </w:t>
      </w:r>
      <w:r w:rsidRPr="00461480">
        <w:rPr>
          <w:rFonts w:ascii="Arial" w:hAnsi="Arial" w:cs="Arial"/>
          <w:sz w:val="24"/>
          <w:szCs w:val="24"/>
        </w:rPr>
        <w:t xml:space="preserve">We will </w:t>
      </w:r>
      <w:r>
        <w:rPr>
          <w:rFonts w:ascii="Arial" w:hAnsi="Arial" w:cs="Arial"/>
          <w:sz w:val="24"/>
          <w:szCs w:val="24"/>
        </w:rPr>
        <w:t>consider whether the</w:t>
      </w:r>
      <w:r w:rsidRPr="00461480">
        <w:rPr>
          <w:rFonts w:ascii="Arial" w:hAnsi="Arial" w:cs="Arial"/>
          <w:sz w:val="24"/>
          <w:szCs w:val="24"/>
        </w:rPr>
        <w:t xml:space="preserve"> adopt</w:t>
      </w:r>
      <w:r>
        <w:rPr>
          <w:rFonts w:ascii="Arial" w:hAnsi="Arial" w:cs="Arial"/>
          <w:sz w:val="24"/>
          <w:szCs w:val="24"/>
        </w:rPr>
        <w:t>ion</w:t>
      </w:r>
      <w:r w:rsidRPr="00461480">
        <w:rPr>
          <w:rFonts w:ascii="Arial" w:hAnsi="Arial" w:cs="Arial"/>
          <w:sz w:val="24"/>
          <w:szCs w:val="24"/>
        </w:rPr>
        <w:t xml:space="preserve"> </w:t>
      </w:r>
      <w:r>
        <w:rPr>
          <w:rFonts w:ascii="Arial" w:hAnsi="Arial" w:cs="Arial"/>
          <w:sz w:val="24"/>
          <w:szCs w:val="24"/>
        </w:rPr>
        <w:t xml:space="preserve">of </w:t>
      </w:r>
      <w:r w:rsidRPr="00461480">
        <w:rPr>
          <w:rFonts w:ascii="Arial" w:hAnsi="Arial" w:cs="Arial"/>
          <w:sz w:val="24"/>
          <w:szCs w:val="24"/>
        </w:rPr>
        <w:t xml:space="preserve">the Cheshire model </w:t>
      </w:r>
      <w:r>
        <w:rPr>
          <w:rFonts w:ascii="Arial" w:hAnsi="Arial" w:cs="Arial"/>
          <w:sz w:val="24"/>
          <w:szCs w:val="24"/>
        </w:rPr>
        <w:t xml:space="preserve">in other areas will improve attendance and results and, if adopted, we will </w:t>
      </w:r>
      <w:r w:rsidRPr="00461480">
        <w:rPr>
          <w:rFonts w:ascii="Arial" w:hAnsi="Arial" w:cs="Arial"/>
          <w:sz w:val="24"/>
          <w:szCs w:val="24"/>
        </w:rPr>
        <w:t xml:space="preserve">audit results to ascertain </w:t>
      </w:r>
      <w:r>
        <w:rPr>
          <w:rFonts w:ascii="Arial" w:hAnsi="Arial" w:cs="Arial"/>
          <w:sz w:val="24"/>
          <w:szCs w:val="24"/>
        </w:rPr>
        <w:t xml:space="preserve">whether </w:t>
      </w:r>
      <w:r w:rsidRPr="00461480">
        <w:rPr>
          <w:rFonts w:ascii="Arial" w:hAnsi="Arial" w:cs="Arial"/>
          <w:sz w:val="24"/>
          <w:szCs w:val="24"/>
        </w:rPr>
        <w:t>the Cheshire results are replicated</w:t>
      </w:r>
      <w:r w:rsidR="00E27CD7">
        <w:rPr>
          <w:rFonts w:ascii="Arial" w:hAnsi="Arial" w:cs="Arial"/>
          <w:sz w:val="24"/>
          <w:szCs w:val="24"/>
        </w:rPr>
        <w:t>.</w:t>
      </w:r>
    </w:p>
    <w:p w:rsidR="008209F8" w:rsidRPr="00461480" w:rsidRDefault="008209F8" w:rsidP="00A96D9E">
      <w:pPr>
        <w:spacing w:after="0" w:line="240" w:lineRule="auto"/>
        <w:rPr>
          <w:rFonts w:ascii="Arial" w:hAnsi="Arial" w:cs="Arial"/>
          <w:sz w:val="24"/>
          <w:szCs w:val="24"/>
        </w:rPr>
      </w:pPr>
    </w:p>
    <w:p w:rsidR="00161099" w:rsidRPr="00475773" w:rsidRDefault="00161099" w:rsidP="00A96D9E">
      <w:pPr>
        <w:spacing w:after="0" w:line="240" w:lineRule="auto"/>
        <w:rPr>
          <w:rFonts w:ascii="Arial" w:hAnsi="Arial" w:cs="Arial"/>
          <w:sz w:val="24"/>
          <w:szCs w:val="24"/>
        </w:rPr>
      </w:pPr>
    </w:p>
    <w:p w:rsidR="00D83C0B" w:rsidRPr="00F836BE" w:rsidRDefault="00520027" w:rsidP="00A96D9E">
      <w:pPr>
        <w:pStyle w:val="ListParagraph"/>
        <w:numPr>
          <w:ilvl w:val="1"/>
          <w:numId w:val="13"/>
        </w:numPr>
        <w:spacing w:after="0" w:line="240" w:lineRule="auto"/>
        <w:ind w:hanging="720"/>
        <w:rPr>
          <w:rFonts w:ascii="Arial" w:hAnsi="Arial" w:cs="Arial"/>
          <w:b/>
          <w:sz w:val="24"/>
          <w:szCs w:val="24"/>
        </w:rPr>
      </w:pPr>
      <w:r>
        <w:rPr>
          <w:rFonts w:ascii="Arial" w:hAnsi="Arial" w:cs="Arial"/>
          <w:b/>
          <w:sz w:val="24"/>
          <w:szCs w:val="24"/>
        </w:rPr>
        <w:lastRenderedPageBreak/>
        <w:t>Continued c</w:t>
      </w:r>
      <w:r w:rsidR="00D83C0B" w:rsidRPr="00F836BE">
        <w:rPr>
          <w:rFonts w:ascii="Arial" w:hAnsi="Arial" w:cs="Arial"/>
          <w:b/>
          <w:sz w:val="24"/>
          <w:szCs w:val="24"/>
        </w:rPr>
        <w:t>are planning</w:t>
      </w:r>
      <w:r w:rsidR="009A1A9E">
        <w:rPr>
          <w:rFonts w:ascii="Arial" w:hAnsi="Arial" w:cs="Arial"/>
          <w:b/>
          <w:sz w:val="24"/>
          <w:szCs w:val="24"/>
        </w:rPr>
        <w:t xml:space="preserve"> </w:t>
      </w:r>
      <w:r w:rsidR="002A0164">
        <w:rPr>
          <w:rFonts w:ascii="Arial" w:hAnsi="Arial" w:cs="Arial"/>
          <w:b/>
          <w:sz w:val="24"/>
          <w:szCs w:val="24"/>
        </w:rPr>
        <w:t>and person centred care</w:t>
      </w:r>
    </w:p>
    <w:p w:rsidR="00480437" w:rsidRDefault="00480437" w:rsidP="00A96D9E">
      <w:pPr>
        <w:spacing w:after="0" w:line="240" w:lineRule="auto"/>
        <w:rPr>
          <w:rFonts w:ascii="Arial" w:hAnsi="Arial" w:cs="Arial"/>
        </w:rPr>
      </w:pPr>
    </w:p>
    <w:p w:rsidR="001D423E" w:rsidRPr="00475773" w:rsidRDefault="001D423E" w:rsidP="00A96D9E">
      <w:pPr>
        <w:spacing w:after="0" w:line="240" w:lineRule="auto"/>
        <w:rPr>
          <w:rFonts w:ascii="Arial" w:hAnsi="Arial" w:cs="Arial"/>
          <w:sz w:val="24"/>
          <w:szCs w:val="24"/>
        </w:rPr>
      </w:pPr>
      <w:r w:rsidRPr="00475773">
        <w:rPr>
          <w:rFonts w:ascii="Arial" w:hAnsi="Arial" w:cs="Arial"/>
          <w:sz w:val="24"/>
          <w:szCs w:val="24"/>
        </w:rPr>
        <w:t xml:space="preserve">Increasingly, patients and clinicians </w:t>
      </w:r>
      <w:r w:rsidR="00F10086">
        <w:rPr>
          <w:rFonts w:ascii="Arial" w:hAnsi="Arial" w:cs="Arial"/>
          <w:sz w:val="24"/>
          <w:szCs w:val="24"/>
        </w:rPr>
        <w:t xml:space="preserve">in both primary and secondary care </w:t>
      </w:r>
      <w:r w:rsidR="006B7F50">
        <w:rPr>
          <w:rFonts w:ascii="Arial" w:hAnsi="Arial" w:cs="Arial"/>
          <w:sz w:val="24"/>
          <w:szCs w:val="24"/>
        </w:rPr>
        <w:t xml:space="preserve">will </w:t>
      </w:r>
      <w:r w:rsidRPr="00475773">
        <w:rPr>
          <w:rFonts w:ascii="Arial" w:hAnsi="Arial" w:cs="Arial"/>
          <w:sz w:val="24"/>
          <w:szCs w:val="24"/>
        </w:rPr>
        <w:t xml:space="preserve">work together in partnership to improve </w:t>
      </w:r>
      <w:r w:rsidR="00FB699C">
        <w:rPr>
          <w:rFonts w:ascii="Arial" w:hAnsi="Arial" w:cs="Arial"/>
          <w:sz w:val="24"/>
          <w:szCs w:val="24"/>
        </w:rPr>
        <w:t>compliance with</w:t>
      </w:r>
      <w:r w:rsidR="004A21B2" w:rsidRPr="00475773">
        <w:rPr>
          <w:rFonts w:ascii="Arial" w:hAnsi="Arial" w:cs="Arial"/>
          <w:sz w:val="24"/>
          <w:szCs w:val="24"/>
        </w:rPr>
        <w:t xml:space="preserve"> agreed plans and optimise </w:t>
      </w:r>
      <w:r w:rsidR="008A337C" w:rsidRPr="00475773">
        <w:rPr>
          <w:rFonts w:ascii="Arial" w:hAnsi="Arial" w:cs="Arial"/>
          <w:sz w:val="24"/>
          <w:szCs w:val="24"/>
        </w:rPr>
        <w:t>outcomes</w:t>
      </w:r>
      <w:r w:rsidR="006B7F50">
        <w:rPr>
          <w:rFonts w:ascii="Arial" w:hAnsi="Arial" w:cs="Arial"/>
          <w:sz w:val="24"/>
          <w:szCs w:val="24"/>
        </w:rPr>
        <w:t xml:space="preserve"> </w:t>
      </w:r>
      <w:r w:rsidR="006B7F50" w:rsidRPr="00CB1C80">
        <w:rPr>
          <w:rFonts w:ascii="Arial" w:hAnsi="Arial" w:cs="Arial"/>
          <w:sz w:val="24"/>
          <w:szCs w:val="24"/>
        </w:rPr>
        <w:t>through a process of Shared Decision Making (SDM)</w:t>
      </w:r>
      <w:r w:rsidR="008A337C" w:rsidRPr="00475773">
        <w:rPr>
          <w:rFonts w:ascii="Arial" w:hAnsi="Arial" w:cs="Arial"/>
          <w:sz w:val="24"/>
          <w:szCs w:val="24"/>
        </w:rPr>
        <w:t>. This</w:t>
      </w:r>
      <w:r w:rsidRPr="00475773">
        <w:rPr>
          <w:rFonts w:ascii="Arial" w:hAnsi="Arial" w:cs="Arial"/>
          <w:sz w:val="24"/>
          <w:szCs w:val="24"/>
        </w:rPr>
        <w:t xml:space="preserve"> requires sufficient time for</w:t>
      </w:r>
    </w:p>
    <w:p w:rsidR="001D423E" w:rsidRPr="00475773" w:rsidRDefault="001D423E" w:rsidP="00A96D9E">
      <w:pPr>
        <w:spacing w:after="0" w:line="240" w:lineRule="auto"/>
        <w:rPr>
          <w:rFonts w:ascii="Arial" w:hAnsi="Arial" w:cs="Arial"/>
          <w:sz w:val="24"/>
          <w:szCs w:val="24"/>
        </w:rPr>
      </w:pPr>
    </w:p>
    <w:p w:rsidR="001D423E" w:rsidRPr="00475773" w:rsidRDefault="001D423E" w:rsidP="00220349">
      <w:pPr>
        <w:pStyle w:val="ListParagraph"/>
        <w:numPr>
          <w:ilvl w:val="0"/>
          <w:numId w:val="4"/>
        </w:numPr>
        <w:autoSpaceDE w:val="0"/>
        <w:autoSpaceDN w:val="0"/>
        <w:adjustRightInd w:val="0"/>
        <w:spacing w:after="0" w:line="240" w:lineRule="auto"/>
        <w:rPr>
          <w:rFonts w:ascii="Arial" w:hAnsi="Arial" w:cs="Arial"/>
          <w:color w:val="000000" w:themeColor="text1"/>
          <w:sz w:val="24"/>
          <w:szCs w:val="24"/>
        </w:rPr>
      </w:pPr>
      <w:r w:rsidRPr="00475773">
        <w:rPr>
          <w:rFonts w:ascii="Arial" w:hAnsi="Arial" w:cs="Arial"/>
          <w:color w:val="000000" w:themeColor="text1"/>
          <w:sz w:val="24"/>
          <w:szCs w:val="24"/>
        </w:rPr>
        <w:t xml:space="preserve">Fully explaining treatment options and possible effects </w:t>
      </w:r>
    </w:p>
    <w:p w:rsidR="001D423E" w:rsidRPr="00475773" w:rsidRDefault="001D423E" w:rsidP="00220349">
      <w:pPr>
        <w:pStyle w:val="ListParagraph"/>
        <w:numPr>
          <w:ilvl w:val="0"/>
          <w:numId w:val="4"/>
        </w:numPr>
        <w:autoSpaceDE w:val="0"/>
        <w:autoSpaceDN w:val="0"/>
        <w:adjustRightInd w:val="0"/>
        <w:spacing w:after="0" w:line="240" w:lineRule="auto"/>
        <w:rPr>
          <w:rFonts w:ascii="Arial" w:hAnsi="Arial" w:cs="Arial"/>
          <w:color w:val="000000" w:themeColor="text1"/>
          <w:sz w:val="24"/>
          <w:szCs w:val="24"/>
        </w:rPr>
      </w:pPr>
      <w:r w:rsidRPr="00475773">
        <w:rPr>
          <w:rFonts w:ascii="Arial" w:hAnsi="Arial" w:cs="Arial"/>
          <w:color w:val="000000" w:themeColor="text1"/>
          <w:sz w:val="24"/>
          <w:szCs w:val="24"/>
        </w:rPr>
        <w:t xml:space="preserve">Offering choice </w:t>
      </w:r>
    </w:p>
    <w:p w:rsidR="001D423E" w:rsidRPr="00475773" w:rsidRDefault="001D423E" w:rsidP="00220349">
      <w:pPr>
        <w:pStyle w:val="ListParagraph"/>
        <w:numPr>
          <w:ilvl w:val="0"/>
          <w:numId w:val="4"/>
        </w:numPr>
        <w:autoSpaceDE w:val="0"/>
        <w:autoSpaceDN w:val="0"/>
        <w:adjustRightInd w:val="0"/>
        <w:spacing w:after="0" w:line="240" w:lineRule="auto"/>
        <w:rPr>
          <w:rFonts w:ascii="Arial" w:hAnsi="Arial" w:cs="Arial"/>
          <w:color w:val="000000" w:themeColor="text1"/>
          <w:sz w:val="24"/>
          <w:szCs w:val="24"/>
        </w:rPr>
      </w:pPr>
      <w:r w:rsidRPr="00475773">
        <w:rPr>
          <w:rFonts w:ascii="Arial" w:hAnsi="Arial" w:cs="Arial"/>
          <w:color w:val="000000" w:themeColor="text1"/>
          <w:sz w:val="24"/>
          <w:szCs w:val="24"/>
        </w:rPr>
        <w:t xml:space="preserve">Providing people with the opportunity to </w:t>
      </w:r>
      <w:r w:rsidR="00AE7803">
        <w:rPr>
          <w:rFonts w:ascii="Arial" w:hAnsi="Arial" w:cs="Arial"/>
          <w:color w:val="000000" w:themeColor="text1"/>
          <w:sz w:val="24"/>
          <w:szCs w:val="24"/>
        </w:rPr>
        <w:t xml:space="preserve">be involved in </w:t>
      </w:r>
      <w:r w:rsidRPr="00475773">
        <w:rPr>
          <w:rFonts w:ascii="Arial" w:hAnsi="Arial" w:cs="Arial"/>
          <w:color w:val="000000" w:themeColor="text1"/>
          <w:sz w:val="24"/>
          <w:szCs w:val="24"/>
        </w:rPr>
        <w:t>mak</w:t>
      </w:r>
      <w:r w:rsidR="00AE7803">
        <w:rPr>
          <w:rFonts w:ascii="Arial" w:hAnsi="Arial" w:cs="Arial"/>
          <w:color w:val="000000" w:themeColor="text1"/>
          <w:sz w:val="24"/>
          <w:szCs w:val="24"/>
        </w:rPr>
        <w:t>ing</w:t>
      </w:r>
      <w:r w:rsidRPr="00475773">
        <w:rPr>
          <w:rFonts w:ascii="Arial" w:hAnsi="Arial" w:cs="Arial"/>
          <w:color w:val="000000" w:themeColor="text1"/>
          <w:sz w:val="24"/>
          <w:szCs w:val="24"/>
        </w:rPr>
        <w:t xml:space="preserve"> </w:t>
      </w:r>
      <w:r w:rsidR="00AE7803">
        <w:rPr>
          <w:rFonts w:ascii="Arial" w:hAnsi="Arial" w:cs="Arial"/>
          <w:color w:val="000000" w:themeColor="text1"/>
          <w:sz w:val="24"/>
          <w:szCs w:val="24"/>
        </w:rPr>
        <w:t>decisions</w:t>
      </w:r>
      <w:r w:rsidRPr="00475773">
        <w:rPr>
          <w:rFonts w:ascii="Arial" w:hAnsi="Arial" w:cs="Arial"/>
          <w:color w:val="000000" w:themeColor="text1"/>
          <w:sz w:val="24"/>
          <w:szCs w:val="24"/>
        </w:rPr>
        <w:t xml:space="preserve"> about their care</w:t>
      </w:r>
    </w:p>
    <w:p w:rsidR="001D423E" w:rsidRPr="00475773" w:rsidRDefault="001D423E" w:rsidP="00A96D9E">
      <w:pPr>
        <w:autoSpaceDE w:val="0"/>
        <w:autoSpaceDN w:val="0"/>
        <w:adjustRightInd w:val="0"/>
        <w:spacing w:after="0" w:line="240" w:lineRule="auto"/>
        <w:rPr>
          <w:rFonts w:ascii="Arial" w:hAnsi="Arial" w:cs="Arial"/>
          <w:color w:val="000000" w:themeColor="text1"/>
          <w:sz w:val="24"/>
          <w:szCs w:val="24"/>
        </w:rPr>
      </w:pPr>
    </w:p>
    <w:p w:rsidR="001D423E" w:rsidRPr="007B0E3E" w:rsidRDefault="00A13B61" w:rsidP="000E07F4">
      <w:pPr>
        <w:autoSpaceDE w:val="0"/>
        <w:autoSpaceDN w:val="0"/>
        <w:adjustRightInd w:val="0"/>
        <w:spacing w:after="0" w:line="240" w:lineRule="auto"/>
      </w:pPr>
      <w:r w:rsidRPr="007B0E3E">
        <w:rPr>
          <w:rFonts w:ascii="Arial" w:hAnsi="Arial" w:cs="Arial"/>
          <w:color w:val="000000"/>
          <w:sz w:val="24"/>
          <w:szCs w:val="24"/>
        </w:rPr>
        <w:t>There will</w:t>
      </w:r>
      <w:r w:rsidR="001D423E" w:rsidRPr="007B0E3E">
        <w:rPr>
          <w:rFonts w:ascii="Arial" w:hAnsi="Arial" w:cs="Arial"/>
          <w:color w:val="000000"/>
          <w:sz w:val="24"/>
          <w:szCs w:val="24"/>
        </w:rPr>
        <w:t xml:space="preserve"> be an initial assessment and personalised care planning with a member of the care team which will include arranging follow-up appointments.</w:t>
      </w:r>
      <w:r w:rsidR="00674813" w:rsidRPr="007B0E3E">
        <w:rPr>
          <w:rFonts w:ascii="Arial" w:hAnsi="Arial" w:cs="Arial"/>
          <w:color w:val="000000"/>
          <w:sz w:val="24"/>
          <w:szCs w:val="24"/>
        </w:rPr>
        <w:t xml:space="preserve"> Although, for most </w:t>
      </w:r>
      <w:r w:rsidR="00FB699C" w:rsidRPr="007B0E3E">
        <w:rPr>
          <w:rFonts w:ascii="Arial" w:hAnsi="Arial" w:cs="Arial"/>
          <w:color w:val="000000"/>
          <w:sz w:val="24"/>
          <w:szCs w:val="24"/>
        </w:rPr>
        <w:t>people</w:t>
      </w:r>
      <w:r w:rsidR="00674813" w:rsidRPr="007B0E3E">
        <w:rPr>
          <w:rFonts w:ascii="Arial" w:hAnsi="Arial" w:cs="Arial"/>
          <w:color w:val="000000"/>
          <w:sz w:val="24"/>
          <w:szCs w:val="24"/>
        </w:rPr>
        <w:t>, their care should be largely based within general practice, community</w:t>
      </w:r>
      <w:r w:rsidR="00FB699C" w:rsidRPr="007B0E3E">
        <w:rPr>
          <w:rFonts w:ascii="Arial" w:hAnsi="Arial" w:cs="Arial"/>
          <w:color w:val="000000"/>
          <w:sz w:val="24"/>
          <w:szCs w:val="24"/>
        </w:rPr>
        <w:t xml:space="preserve"> diabetes </w:t>
      </w:r>
      <w:r w:rsidR="00674813" w:rsidRPr="007B0E3E">
        <w:rPr>
          <w:rFonts w:ascii="Arial" w:hAnsi="Arial" w:cs="Arial"/>
          <w:color w:val="000000"/>
          <w:sz w:val="24"/>
          <w:szCs w:val="24"/>
        </w:rPr>
        <w:t xml:space="preserve"> nurses, working in partnership with general practice, will enhance the care of people with diabetes.</w:t>
      </w:r>
      <w:r w:rsidR="00971E6A" w:rsidRPr="007B0E3E">
        <w:rPr>
          <w:rFonts w:ascii="Arial" w:hAnsi="Arial" w:cs="Arial"/>
          <w:color w:val="000000"/>
          <w:sz w:val="24"/>
          <w:szCs w:val="24"/>
        </w:rPr>
        <w:t xml:space="preserve">  The care plan will be renewed at least annually.</w:t>
      </w:r>
      <w:r w:rsidR="00006041" w:rsidRPr="007B0E3E">
        <w:rPr>
          <w:rFonts w:ascii="Arial" w:hAnsi="Arial" w:cs="Arial"/>
          <w:color w:val="000000"/>
          <w:sz w:val="24"/>
          <w:szCs w:val="24"/>
        </w:rPr>
        <w:t xml:space="preserve">  Assessments of people’s needs should be holistic and </w:t>
      </w:r>
      <w:r w:rsidR="007B0E3E" w:rsidRPr="007B0E3E">
        <w:rPr>
          <w:rFonts w:ascii="Arial" w:hAnsi="Arial" w:cs="Arial"/>
          <w:color w:val="000000"/>
          <w:sz w:val="24"/>
          <w:szCs w:val="24"/>
        </w:rPr>
        <w:t xml:space="preserve">person centred.  </w:t>
      </w:r>
      <w:r w:rsidR="007B0E3E" w:rsidRPr="000E07F4">
        <w:rPr>
          <w:rFonts w:ascii="Arial" w:hAnsi="Arial" w:cs="Arial"/>
          <w:color w:val="000000"/>
          <w:sz w:val="24"/>
          <w:szCs w:val="24"/>
        </w:rPr>
        <w:t>Approaches that are person and community centred include a very broad range of practice, ranging from ‘more than medicine’ support that complements and enhances clinical care for people with long-term conditions (such as peer support) to everyday community activities that enable people to improve their health and wellbeing (such as a local football team or gardening club).</w:t>
      </w:r>
    </w:p>
    <w:p w:rsidR="00F83E16" w:rsidRPr="00475773" w:rsidRDefault="00F83E16" w:rsidP="00A96D9E">
      <w:pPr>
        <w:pStyle w:val="Default"/>
      </w:pPr>
    </w:p>
    <w:p w:rsidR="00F83E16" w:rsidRPr="00475773" w:rsidRDefault="00FB699C" w:rsidP="00A96D9E">
      <w:pPr>
        <w:pStyle w:val="Default"/>
      </w:pPr>
      <w:r>
        <w:t>People</w:t>
      </w:r>
      <w:r w:rsidR="00F83E16" w:rsidRPr="00475773">
        <w:t xml:space="preserve"> on insulin benefit from self-monitoring. This can now be done </w:t>
      </w:r>
      <w:r w:rsidR="00D928D0">
        <w:t xml:space="preserve">less </w:t>
      </w:r>
      <w:r w:rsidR="00F83E16" w:rsidRPr="00475773">
        <w:t xml:space="preserve">invasively using </w:t>
      </w:r>
      <w:r w:rsidR="00D928D0">
        <w:t xml:space="preserve">a flash glucose monitoring </w:t>
      </w:r>
      <w:r w:rsidR="00F83E16" w:rsidRPr="00475773">
        <w:t>system which cost</w:t>
      </w:r>
      <w:r w:rsidR="00A25D0A">
        <w:t>s</w:t>
      </w:r>
      <w:r w:rsidR="00F83E16" w:rsidRPr="00475773">
        <w:t xml:space="preserve"> about £1K per year. </w:t>
      </w:r>
      <w:r w:rsidR="005868E0">
        <w:t>People</w:t>
      </w:r>
      <w:r w:rsidR="00F83E16" w:rsidRPr="00475773">
        <w:t xml:space="preserve"> using insulin</w:t>
      </w:r>
      <w:r w:rsidR="00A13B61" w:rsidRPr="00475773">
        <w:t xml:space="preserve"> will </w:t>
      </w:r>
      <w:r w:rsidR="00F83E16" w:rsidRPr="00475773">
        <w:t>be offered such a system for a trial period before reviewing its use and providing it in the longer term to people who seem likely to benefit.</w:t>
      </w:r>
      <w:r w:rsidR="00D928D0">
        <w:t xml:space="preserve">  </w:t>
      </w:r>
      <w:r w:rsidR="00D928D0" w:rsidRPr="00461480">
        <w:t xml:space="preserve">This offer will be integrated with the insulin education programme.  </w:t>
      </w:r>
      <w:r w:rsidR="005868E0">
        <w:t>When</w:t>
      </w:r>
      <w:r w:rsidR="00D928D0" w:rsidRPr="00461480">
        <w:t xml:space="preserve"> the flash glucose monitoring system needs to be phased i</w:t>
      </w:r>
      <w:r w:rsidR="00772B5F">
        <w:t>n, for affordability reasons, the SCN</w:t>
      </w:r>
      <w:r w:rsidR="00D928D0" w:rsidRPr="00461480">
        <w:t xml:space="preserve"> will build a clinical consensus about who should have priority.  This may be </w:t>
      </w:r>
      <w:r w:rsidR="005868E0">
        <w:t>people</w:t>
      </w:r>
      <w:r w:rsidR="00D928D0" w:rsidRPr="00461480">
        <w:t xml:space="preserve"> who have </w:t>
      </w:r>
      <w:r w:rsidR="005868E0">
        <w:t>experienced</w:t>
      </w:r>
      <w:r w:rsidR="00D928D0" w:rsidRPr="00461480">
        <w:t xml:space="preserve"> a hyp</w:t>
      </w:r>
      <w:r w:rsidR="005868E0">
        <w:t>o</w:t>
      </w:r>
      <w:r w:rsidR="00D928D0" w:rsidRPr="00461480">
        <w:t>glycaemi</w:t>
      </w:r>
      <w:r w:rsidR="005868E0">
        <w:t>a</w:t>
      </w:r>
      <w:r w:rsidR="00D928D0" w:rsidRPr="00461480">
        <w:t xml:space="preserve">, </w:t>
      </w:r>
      <w:r w:rsidR="00F77390">
        <w:t>those</w:t>
      </w:r>
      <w:r w:rsidR="00D928D0" w:rsidRPr="00461480">
        <w:t xml:space="preserve"> newly diagnosed with T1D and pregnant women.</w:t>
      </w:r>
    </w:p>
    <w:p w:rsidR="00F83E16" w:rsidRPr="00475773" w:rsidRDefault="00F83E16" w:rsidP="00A96D9E">
      <w:pPr>
        <w:pStyle w:val="Default"/>
      </w:pPr>
    </w:p>
    <w:p w:rsidR="00971E6A" w:rsidRPr="00475773" w:rsidRDefault="00392C8A" w:rsidP="00A96D9E">
      <w:pPr>
        <w:shd w:val="clear" w:color="auto" w:fill="FFFFFF"/>
        <w:spacing w:after="0" w:line="240" w:lineRule="auto"/>
        <w:rPr>
          <w:rFonts w:ascii="Arial" w:hAnsi="Arial" w:cs="Arial"/>
          <w:color w:val="808080"/>
          <w:sz w:val="24"/>
          <w:szCs w:val="24"/>
        </w:rPr>
      </w:pPr>
      <w:bookmarkStart w:id="1" w:name="_Hlk7601253"/>
      <w:r>
        <w:rPr>
          <w:rFonts w:ascii="Arial" w:hAnsi="Arial" w:cs="Arial"/>
          <w:sz w:val="24"/>
          <w:szCs w:val="24"/>
        </w:rPr>
        <w:t>Information technology (</w:t>
      </w:r>
      <w:r w:rsidR="00F83E16" w:rsidRPr="00475773">
        <w:rPr>
          <w:rFonts w:ascii="Arial" w:hAnsi="Arial" w:cs="Arial"/>
          <w:sz w:val="24"/>
          <w:szCs w:val="24"/>
        </w:rPr>
        <w:t>IT</w:t>
      </w:r>
      <w:r>
        <w:rPr>
          <w:rFonts w:ascii="Arial" w:hAnsi="Arial" w:cs="Arial"/>
          <w:sz w:val="24"/>
          <w:szCs w:val="24"/>
        </w:rPr>
        <w:t>)</w:t>
      </w:r>
      <w:r w:rsidR="00F83E16" w:rsidRPr="00475773">
        <w:rPr>
          <w:rFonts w:ascii="Arial" w:hAnsi="Arial" w:cs="Arial"/>
          <w:sz w:val="24"/>
          <w:szCs w:val="24"/>
        </w:rPr>
        <w:t xml:space="preserve"> can facilitate </w:t>
      </w:r>
      <w:r w:rsidR="006F4454">
        <w:rPr>
          <w:rFonts w:ascii="Arial" w:hAnsi="Arial" w:cs="Arial"/>
          <w:sz w:val="24"/>
          <w:szCs w:val="24"/>
        </w:rPr>
        <w:t>peoples’</w:t>
      </w:r>
      <w:r w:rsidR="00F83E16" w:rsidRPr="00475773">
        <w:rPr>
          <w:rFonts w:ascii="Arial" w:hAnsi="Arial" w:cs="Arial"/>
          <w:sz w:val="24"/>
          <w:szCs w:val="24"/>
        </w:rPr>
        <w:t xml:space="preserve"> i</w:t>
      </w:r>
      <w:r w:rsidR="00A13B61" w:rsidRPr="00475773">
        <w:rPr>
          <w:rFonts w:ascii="Arial" w:hAnsi="Arial" w:cs="Arial"/>
          <w:sz w:val="24"/>
          <w:szCs w:val="24"/>
        </w:rPr>
        <w:t xml:space="preserve">nvolvement in </w:t>
      </w:r>
      <w:r w:rsidR="008F7392">
        <w:rPr>
          <w:rFonts w:ascii="Arial" w:hAnsi="Arial" w:cs="Arial"/>
          <w:sz w:val="24"/>
          <w:szCs w:val="24"/>
        </w:rPr>
        <w:t xml:space="preserve">the management of </w:t>
      </w:r>
      <w:r w:rsidR="00A13B61" w:rsidRPr="00475773">
        <w:rPr>
          <w:rFonts w:ascii="Arial" w:hAnsi="Arial" w:cs="Arial"/>
          <w:sz w:val="24"/>
          <w:szCs w:val="24"/>
        </w:rPr>
        <w:t xml:space="preserve">their </w:t>
      </w:r>
      <w:r w:rsidR="008F7392">
        <w:rPr>
          <w:rFonts w:ascii="Arial" w:hAnsi="Arial" w:cs="Arial"/>
          <w:sz w:val="24"/>
          <w:szCs w:val="24"/>
        </w:rPr>
        <w:t xml:space="preserve">own </w:t>
      </w:r>
      <w:r w:rsidR="00A13B61" w:rsidRPr="00475773">
        <w:rPr>
          <w:rFonts w:ascii="Arial" w:hAnsi="Arial" w:cs="Arial"/>
          <w:sz w:val="24"/>
          <w:szCs w:val="24"/>
        </w:rPr>
        <w:t>care.  Personalised care planning will enable</w:t>
      </w:r>
      <w:r w:rsidR="00F83E16" w:rsidRPr="00475773">
        <w:rPr>
          <w:rFonts w:ascii="Arial" w:hAnsi="Arial" w:cs="Arial"/>
          <w:sz w:val="24"/>
          <w:szCs w:val="24"/>
        </w:rPr>
        <w:t xml:space="preserve"> people to use the patient access facility of the general practice system so that </w:t>
      </w:r>
      <w:r w:rsidR="009655F2">
        <w:rPr>
          <w:rFonts w:ascii="Arial" w:hAnsi="Arial" w:cs="Arial"/>
          <w:sz w:val="24"/>
          <w:szCs w:val="24"/>
        </w:rPr>
        <w:t xml:space="preserve">they </w:t>
      </w:r>
      <w:r w:rsidR="00F83E16" w:rsidRPr="00475773">
        <w:rPr>
          <w:rFonts w:ascii="Arial" w:hAnsi="Arial" w:cs="Arial"/>
          <w:sz w:val="24"/>
          <w:szCs w:val="24"/>
        </w:rPr>
        <w:t>have easy acce</w:t>
      </w:r>
      <w:r w:rsidR="00A13B61" w:rsidRPr="00475773">
        <w:rPr>
          <w:rFonts w:ascii="Arial" w:hAnsi="Arial" w:cs="Arial"/>
          <w:sz w:val="24"/>
          <w:szCs w:val="24"/>
        </w:rPr>
        <w:t>ss to their records. This will</w:t>
      </w:r>
      <w:r w:rsidR="00F83E16" w:rsidRPr="00475773">
        <w:rPr>
          <w:rFonts w:ascii="Arial" w:hAnsi="Arial" w:cs="Arial"/>
          <w:sz w:val="24"/>
          <w:szCs w:val="24"/>
        </w:rPr>
        <w:t xml:space="preserve"> be complemented by supporting </w:t>
      </w:r>
      <w:r w:rsidR="00206C9A">
        <w:rPr>
          <w:rFonts w:ascii="Arial" w:hAnsi="Arial" w:cs="Arial"/>
          <w:sz w:val="24"/>
          <w:szCs w:val="24"/>
        </w:rPr>
        <w:t>people</w:t>
      </w:r>
      <w:r w:rsidR="00F83E16" w:rsidRPr="00475773">
        <w:rPr>
          <w:rFonts w:ascii="Arial" w:hAnsi="Arial" w:cs="Arial"/>
          <w:sz w:val="24"/>
          <w:szCs w:val="24"/>
        </w:rPr>
        <w:t xml:space="preserve"> with </w:t>
      </w:r>
      <w:r w:rsidR="000117E3" w:rsidRPr="00475773">
        <w:rPr>
          <w:rFonts w:ascii="Arial" w:hAnsi="Arial" w:cs="Arial"/>
          <w:sz w:val="24"/>
          <w:szCs w:val="24"/>
        </w:rPr>
        <w:t>access to interactive diabetes websites that not only give up-to-date clinic results but also provides other material which supports people to manage the</w:t>
      </w:r>
      <w:r w:rsidR="006B7F50">
        <w:rPr>
          <w:rFonts w:ascii="Arial" w:hAnsi="Arial" w:cs="Arial"/>
          <w:sz w:val="24"/>
          <w:szCs w:val="24"/>
        </w:rPr>
        <w:t xml:space="preserve">ir own diabetes. There are </w:t>
      </w:r>
      <w:r w:rsidR="000117E3" w:rsidRPr="00475773">
        <w:rPr>
          <w:rFonts w:ascii="Arial" w:hAnsi="Arial" w:cs="Arial"/>
          <w:sz w:val="24"/>
          <w:szCs w:val="24"/>
        </w:rPr>
        <w:t xml:space="preserve">widely used websites such as </w:t>
      </w:r>
      <w:hyperlink r:id="rId13" w:history="1">
        <w:r w:rsidR="00B367F5" w:rsidRPr="00220349">
          <w:rPr>
            <w:rStyle w:val="Hyperlink"/>
            <w:rFonts w:ascii="Arial" w:hAnsi="Arial" w:cs="Arial"/>
            <w:sz w:val="24"/>
            <w:szCs w:val="24"/>
          </w:rPr>
          <w:t>www.mydiabetesmyway.scot.nhs.uk/</w:t>
        </w:r>
      </w:hyperlink>
      <w:r w:rsidR="00B367F5" w:rsidRPr="00475773">
        <w:rPr>
          <w:rStyle w:val="HTMLCite"/>
          <w:rFonts w:ascii="Arial" w:hAnsi="Arial" w:cs="Arial"/>
          <w:i w:val="0"/>
          <w:iCs w:val="0"/>
          <w:color w:val="006621"/>
          <w:sz w:val="24"/>
          <w:szCs w:val="24"/>
        </w:rPr>
        <w:t xml:space="preserve"> </w:t>
      </w:r>
      <w:r w:rsidR="000117E3" w:rsidRPr="00475773">
        <w:rPr>
          <w:rFonts w:ascii="Arial" w:hAnsi="Arial" w:cs="Arial"/>
          <w:sz w:val="24"/>
          <w:szCs w:val="24"/>
        </w:rPr>
        <w:t>or more locally developed websites such as Salford’s</w:t>
      </w:r>
      <w:r w:rsidR="00007C38">
        <w:rPr>
          <w:rFonts w:ascii="Arial" w:hAnsi="Arial" w:cs="Arial"/>
          <w:sz w:val="24"/>
          <w:szCs w:val="24"/>
        </w:rPr>
        <w:t xml:space="preserve"> </w:t>
      </w:r>
      <w:hyperlink r:id="rId14" w:history="1">
        <w:r w:rsidR="00D27350" w:rsidRPr="00007C38">
          <w:rPr>
            <w:rStyle w:val="Hyperlink"/>
            <w:rFonts w:ascii="Arial" w:hAnsi="Arial" w:cs="Arial"/>
            <w:sz w:val="24"/>
            <w:szCs w:val="24"/>
          </w:rPr>
          <w:t>www.patientview.org</w:t>
        </w:r>
      </w:hyperlink>
      <w:r w:rsidR="00007C38">
        <w:rPr>
          <w:rFonts w:ascii="Arial" w:hAnsi="Arial" w:cs="Arial"/>
          <w:sz w:val="24"/>
          <w:szCs w:val="24"/>
        </w:rPr>
        <w:t>.</w:t>
      </w:r>
      <w:r w:rsidR="006E29E4">
        <w:rPr>
          <w:rFonts w:ascii="Arial" w:hAnsi="Arial" w:cs="Arial"/>
          <w:i/>
          <w:sz w:val="24"/>
          <w:szCs w:val="24"/>
        </w:rPr>
        <w:t xml:space="preserve"> </w:t>
      </w:r>
      <w:r w:rsidR="00971E6A" w:rsidRPr="00475773">
        <w:rPr>
          <w:rFonts w:ascii="Arial" w:hAnsi="Arial" w:cs="Arial"/>
          <w:i/>
          <w:sz w:val="24"/>
          <w:szCs w:val="24"/>
        </w:rPr>
        <w:t xml:space="preserve"> </w:t>
      </w:r>
      <w:r w:rsidR="006E29E4" w:rsidRPr="006851FE">
        <w:rPr>
          <w:rFonts w:ascii="Arial" w:hAnsi="Arial" w:cs="Arial"/>
          <w:sz w:val="24"/>
          <w:szCs w:val="24"/>
        </w:rPr>
        <w:t>T</w:t>
      </w:r>
      <w:r w:rsidR="006E29E4" w:rsidRPr="00E70784">
        <w:rPr>
          <w:rFonts w:ascii="Arial" w:hAnsi="Arial" w:cs="Arial"/>
          <w:sz w:val="24"/>
          <w:szCs w:val="24"/>
        </w:rPr>
        <w:t>her</w:t>
      </w:r>
      <w:r w:rsidR="006E29E4" w:rsidRPr="006851FE">
        <w:rPr>
          <w:rFonts w:ascii="Arial" w:hAnsi="Arial" w:cs="Arial"/>
          <w:sz w:val="24"/>
          <w:szCs w:val="24"/>
        </w:rPr>
        <w:t>e will be evaluation of s</w:t>
      </w:r>
      <w:r w:rsidR="006E29E4" w:rsidRPr="00E70784">
        <w:rPr>
          <w:rFonts w:ascii="Arial" w:hAnsi="Arial" w:cs="Arial"/>
          <w:sz w:val="24"/>
          <w:szCs w:val="24"/>
        </w:rPr>
        <w:t>ystems available and a decision made about which system(s) is appropriate across GM</w:t>
      </w:r>
      <w:r w:rsidR="006E29E4">
        <w:rPr>
          <w:rFonts w:ascii="Arial" w:hAnsi="Arial" w:cs="Arial"/>
          <w:sz w:val="24"/>
          <w:szCs w:val="24"/>
        </w:rPr>
        <w:t>.</w:t>
      </w:r>
      <w:r w:rsidR="006E29E4" w:rsidRPr="006851FE">
        <w:rPr>
          <w:rFonts w:ascii="Arial" w:hAnsi="Arial" w:cs="Arial"/>
          <w:i/>
          <w:sz w:val="24"/>
          <w:szCs w:val="24"/>
        </w:rPr>
        <w:t xml:space="preserve"> </w:t>
      </w:r>
      <w:r w:rsidR="006E29E4">
        <w:rPr>
          <w:rFonts w:ascii="Arial" w:hAnsi="Arial" w:cs="Arial"/>
          <w:i/>
          <w:sz w:val="24"/>
          <w:szCs w:val="24"/>
        </w:rPr>
        <w:t xml:space="preserve"> </w:t>
      </w:r>
      <w:r w:rsidR="00971E6A" w:rsidRPr="00475773">
        <w:rPr>
          <w:rFonts w:ascii="Arial" w:hAnsi="Arial" w:cs="Arial"/>
          <w:sz w:val="24"/>
          <w:szCs w:val="24"/>
        </w:rPr>
        <w:t xml:space="preserve">Whichever </w:t>
      </w:r>
      <w:r w:rsidR="006E29E4">
        <w:rPr>
          <w:rFonts w:ascii="Arial" w:hAnsi="Arial" w:cs="Arial"/>
          <w:sz w:val="24"/>
          <w:szCs w:val="24"/>
        </w:rPr>
        <w:t xml:space="preserve">system(s) </w:t>
      </w:r>
      <w:r w:rsidR="00971E6A" w:rsidRPr="00475773">
        <w:rPr>
          <w:rFonts w:ascii="Arial" w:hAnsi="Arial" w:cs="Arial"/>
          <w:sz w:val="24"/>
          <w:szCs w:val="24"/>
        </w:rPr>
        <w:t xml:space="preserve">is used, there will be some dedicated </w:t>
      </w:r>
      <w:r w:rsidR="00004F08">
        <w:rPr>
          <w:rFonts w:ascii="Arial" w:hAnsi="Arial" w:cs="Arial"/>
          <w:sz w:val="24"/>
          <w:szCs w:val="24"/>
        </w:rPr>
        <w:t>resou</w:t>
      </w:r>
      <w:r w:rsidR="00D2670F">
        <w:rPr>
          <w:rFonts w:ascii="Arial" w:hAnsi="Arial" w:cs="Arial"/>
          <w:sz w:val="24"/>
          <w:szCs w:val="24"/>
        </w:rPr>
        <w:t>r</w:t>
      </w:r>
      <w:r w:rsidR="00004F08">
        <w:rPr>
          <w:rFonts w:ascii="Arial" w:hAnsi="Arial" w:cs="Arial"/>
          <w:sz w:val="24"/>
          <w:szCs w:val="24"/>
        </w:rPr>
        <w:t>ces</w:t>
      </w:r>
      <w:r w:rsidR="00971E6A" w:rsidRPr="00475773">
        <w:rPr>
          <w:rFonts w:ascii="Arial" w:hAnsi="Arial" w:cs="Arial"/>
          <w:sz w:val="24"/>
          <w:szCs w:val="24"/>
        </w:rPr>
        <w:t xml:space="preserve"> to keep local information up to date such as contact details of services, news, events and patient stories</w:t>
      </w:r>
    </w:p>
    <w:bookmarkEnd w:id="1"/>
    <w:p w:rsidR="00475773" w:rsidRDefault="00475773" w:rsidP="00A96D9E">
      <w:pPr>
        <w:pStyle w:val="Default"/>
        <w:rPr>
          <w:color w:val="000000" w:themeColor="text1"/>
          <w:shd w:val="clear" w:color="auto" w:fill="FFFFFF"/>
        </w:rPr>
      </w:pPr>
    </w:p>
    <w:p w:rsidR="00D172C8" w:rsidRPr="008864EA" w:rsidRDefault="000117E3" w:rsidP="00A96D9E">
      <w:pPr>
        <w:pStyle w:val="Default"/>
        <w:rPr>
          <w:color w:val="auto"/>
        </w:rPr>
      </w:pPr>
      <w:r w:rsidRPr="008864EA">
        <w:rPr>
          <w:color w:val="auto"/>
        </w:rPr>
        <w:t xml:space="preserve">Peer support programmes assist </w:t>
      </w:r>
      <w:r w:rsidR="006F4454">
        <w:rPr>
          <w:color w:val="auto"/>
        </w:rPr>
        <w:t xml:space="preserve">people with diabetes </w:t>
      </w:r>
      <w:r w:rsidRPr="008864EA">
        <w:rPr>
          <w:color w:val="auto"/>
        </w:rPr>
        <w:t>in daily management to enhance social and emotional support</w:t>
      </w:r>
      <w:r w:rsidR="004C6C7E" w:rsidRPr="008864EA">
        <w:rPr>
          <w:color w:val="auto"/>
        </w:rPr>
        <w:t xml:space="preserve">. </w:t>
      </w:r>
      <w:r w:rsidRPr="008864EA">
        <w:rPr>
          <w:color w:val="auto"/>
        </w:rPr>
        <w:t>Diabetes UK’s Peer Support Programme</w:t>
      </w:r>
      <w:r w:rsidR="004C6C7E" w:rsidRPr="008864EA">
        <w:rPr>
          <w:color w:val="auto"/>
        </w:rPr>
        <w:t xml:space="preserve"> </w:t>
      </w:r>
      <w:r w:rsidR="004C6C7E" w:rsidRPr="008864EA">
        <w:rPr>
          <w:color w:val="auto"/>
        </w:rPr>
        <w:lastRenderedPageBreak/>
        <w:t>runs</w:t>
      </w:r>
      <w:r w:rsidR="00B33813" w:rsidRPr="008864EA">
        <w:rPr>
          <w:color w:val="auto"/>
        </w:rPr>
        <w:t xml:space="preserve"> groups led by trained volunteer facilitators </w:t>
      </w:r>
      <w:r w:rsidR="004C6C7E" w:rsidRPr="008864EA">
        <w:rPr>
          <w:color w:val="auto"/>
        </w:rPr>
        <w:t>and has the potential for members to buddy up. Considering participation in pe</w:t>
      </w:r>
      <w:r w:rsidR="00A13B61" w:rsidRPr="008864EA">
        <w:rPr>
          <w:color w:val="auto"/>
        </w:rPr>
        <w:t>er support will</w:t>
      </w:r>
      <w:r w:rsidR="004C6C7E" w:rsidRPr="008864EA">
        <w:rPr>
          <w:color w:val="auto"/>
        </w:rPr>
        <w:t xml:space="preserve"> be part of the care planning process</w:t>
      </w:r>
      <w:r w:rsidR="008336EB" w:rsidRPr="008864EA">
        <w:rPr>
          <w:color w:val="auto"/>
        </w:rPr>
        <w:t>.</w:t>
      </w:r>
    </w:p>
    <w:p w:rsidR="00366CE5" w:rsidRDefault="00366CE5" w:rsidP="00A96D9E">
      <w:pPr>
        <w:pStyle w:val="Default"/>
        <w:rPr>
          <w:color w:val="000000" w:themeColor="text1"/>
          <w:spacing w:val="7"/>
        </w:rPr>
      </w:pPr>
    </w:p>
    <w:p w:rsidR="00643E30" w:rsidRDefault="00643E30" w:rsidP="00A96D9E">
      <w:pPr>
        <w:pStyle w:val="Default"/>
        <w:rPr>
          <w:color w:val="000000" w:themeColor="text1"/>
          <w:spacing w:val="7"/>
        </w:rPr>
      </w:pPr>
    </w:p>
    <w:p w:rsidR="00643E30" w:rsidRPr="00475773" w:rsidRDefault="00643E30" w:rsidP="00A96D9E">
      <w:pPr>
        <w:pStyle w:val="Default"/>
        <w:rPr>
          <w:color w:val="000000" w:themeColor="text1"/>
          <w:spacing w:val="7"/>
        </w:rPr>
      </w:pPr>
    </w:p>
    <w:p w:rsidR="00415D78" w:rsidRPr="00643E30" w:rsidRDefault="002A7822" w:rsidP="00643E30">
      <w:pPr>
        <w:pStyle w:val="ListParagraph"/>
        <w:numPr>
          <w:ilvl w:val="1"/>
          <w:numId w:val="13"/>
        </w:numPr>
        <w:spacing w:after="0" w:line="240" w:lineRule="auto"/>
        <w:ind w:hanging="720"/>
        <w:rPr>
          <w:rFonts w:ascii="Arial" w:hAnsi="Arial" w:cs="Arial"/>
          <w:b/>
          <w:sz w:val="24"/>
          <w:szCs w:val="24"/>
        </w:rPr>
      </w:pPr>
      <w:r>
        <w:rPr>
          <w:rFonts w:ascii="Arial" w:hAnsi="Arial" w:cs="Arial"/>
          <w:b/>
          <w:sz w:val="24"/>
          <w:szCs w:val="24"/>
        </w:rPr>
        <w:t>Reversing type 2 diabetes</w:t>
      </w:r>
    </w:p>
    <w:p w:rsidR="00643E30" w:rsidRDefault="00643E30" w:rsidP="00A96D9E">
      <w:pPr>
        <w:pStyle w:val="Default"/>
      </w:pPr>
    </w:p>
    <w:p w:rsidR="002A7822" w:rsidRPr="002A7822" w:rsidRDefault="00E30651" w:rsidP="00A96D9E">
      <w:pPr>
        <w:pStyle w:val="Default"/>
        <w:rPr>
          <w:color w:val="000000" w:themeColor="text1"/>
        </w:rPr>
      </w:pPr>
      <w:r>
        <w:t>A major clinical trial reported in Dec 2017 showed that a</w:t>
      </w:r>
      <w:r w:rsidR="00766F0C">
        <w:t>lmost half of</w:t>
      </w:r>
      <w:r w:rsidR="002A7822" w:rsidRPr="008864EA">
        <w:t xml:space="preserve"> </w:t>
      </w:r>
      <w:r w:rsidR="00206C9A">
        <w:t>people</w:t>
      </w:r>
      <w:r w:rsidR="002A7822" w:rsidRPr="008864EA">
        <w:t xml:space="preserve"> who agree to a nutrient-complete, liquid low-calorie diet for 3 to 5 months followed by food</w:t>
      </w:r>
      <w:r w:rsidR="00DD6101">
        <w:t>s</w:t>
      </w:r>
      <w:r w:rsidR="002A7822" w:rsidRPr="008864EA">
        <w:t xml:space="preserve"> </w:t>
      </w:r>
      <w:r w:rsidR="00766F0C">
        <w:t>being</w:t>
      </w:r>
      <w:r w:rsidR="002A7822" w:rsidRPr="008864EA">
        <w:t xml:space="preserve"> reintroduced along with long-term support to maintain weight loss, </w:t>
      </w:r>
      <w:r w:rsidR="00DD6101">
        <w:t xml:space="preserve">have </w:t>
      </w:r>
      <w:r w:rsidR="002A7822" w:rsidRPr="008864EA">
        <w:t xml:space="preserve">a reversal of their </w:t>
      </w:r>
      <w:r w:rsidR="00DD6101">
        <w:t>T2D</w:t>
      </w:r>
      <w:r w:rsidR="002A7822" w:rsidRPr="008864EA">
        <w:t xml:space="preserve"> at 12 months</w:t>
      </w:r>
      <w:r w:rsidR="00490A2D">
        <w:t>,</w:t>
      </w:r>
      <w:r w:rsidR="00206C9A">
        <w:t xml:space="preserve"> although we are awaiting results of longer term follow up</w:t>
      </w:r>
      <w:r w:rsidR="002A7822" w:rsidRPr="008864EA">
        <w:t xml:space="preserve">. This intervention </w:t>
      </w:r>
      <w:r>
        <w:t xml:space="preserve">was </w:t>
      </w:r>
      <w:r w:rsidR="002A7822" w:rsidRPr="008864EA">
        <w:t>delivered through GP practices, with nurses and dietitians.</w:t>
      </w:r>
    </w:p>
    <w:p w:rsidR="002A7822" w:rsidRDefault="002A7822" w:rsidP="00A96D9E">
      <w:pPr>
        <w:pStyle w:val="Default"/>
        <w:rPr>
          <w:color w:val="000000" w:themeColor="text1"/>
        </w:rPr>
      </w:pPr>
    </w:p>
    <w:p w:rsidR="00415D78" w:rsidRDefault="00BD2639" w:rsidP="00A96D9E">
      <w:pPr>
        <w:pStyle w:val="Default"/>
        <w:rPr>
          <w:color w:val="000000" w:themeColor="text1"/>
        </w:rPr>
      </w:pPr>
      <w:r w:rsidRPr="00475773">
        <w:rPr>
          <w:color w:val="000000" w:themeColor="text1"/>
        </w:rPr>
        <w:t>Bariatric surgery leads to improvement in glycaemic control within hours of surgery.  In trials of surgery, over half of patients stop</w:t>
      </w:r>
      <w:r w:rsidR="004C5AFA">
        <w:rPr>
          <w:color w:val="000000" w:themeColor="text1"/>
        </w:rPr>
        <w:t xml:space="preserve"> </w:t>
      </w:r>
      <w:r w:rsidRPr="00475773">
        <w:rPr>
          <w:color w:val="000000" w:themeColor="text1"/>
        </w:rPr>
        <w:t>medication</w:t>
      </w:r>
      <w:r w:rsidR="00CC1FF8">
        <w:rPr>
          <w:color w:val="000000" w:themeColor="text1"/>
        </w:rPr>
        <w:t xml:space="preserve"> prescribed for their diabetes</w:t>
      </w:r>
      <w:r w:rsidRPr="00475773">
        <w:rPr>
          <w:color w:val="000000" w:themeColor="text1"/>
        </w:rPr>
        <w:t xml:space="preserve"> as they no longer meet the criteria for a diagnosis of diabetes. </w:t>
      </w:r>
      <w:r w:rsidR="006B5721" w:rsidRPr="00475773">
        <w:rPr>
          <w:color w:val="000000" w:themeColor="text1"/>
        </w:rPr>
        <w:t>Bariatric surgery is highly cost-effective</w:t>
      </w:r>
      <w:r w:rsidR="009655F2">
        <w:rPr>
          <w:color w:val="000000" w:themeColor="text1"/>
        </w:rPr>
        <w:t xml:space="preserve"> (especially when undertaken early in the course of diabetes)</w:t>
      </w:r>
      <w:r w:rsidR="006B5721" w:rsidRPr="00475773">
        <w:rPr>
          <w:color w:val="000000" w:themeColor="text1"/>
        </w:rPr>
        <w:t xml:space="preserve"> partly as a </w:t>
      </w:r>
      <w:r w:rsidR="009655F2">
        <w:rPr>
          <w:color w:val="000000" w:themeColor="text1"/>
        </w:rPr>
        <w:t xml:space="preserve">result of </w:t>
      </w:r>
      <w:r w:rsidR="006B5721" w:rsidRPr="00475773">
        <w:rPr>
          <w:color w:val="000000" w:themeColor="text1"/>
        </w:rPr>
        <w:t xml:space="preserve">reduction </w:t>
      </w:r>
      <w:r w:rsidR="00B76678">
        <w:rPr>
          <w:color w:val="000000" w:themeColor="text1"/>
        </w:rPr>
        <w:t xml:space="preserve">in </w:t>
      </w:r>
      <w:r w:rsidR="006B5721" w:rsidRPr="00475773">
        <w:rPr>
          <w:color w:val="000000" w:themeColor="text1"/>
        </w:rPr>
        <w:t>medication</w:t>
      </w:r>
      <w:r w:rsidR="009655F2">
        <w:rPr>
          <w:color w:val="000000" w:themeColor="text1"/>
        </w:rPr>
        <w:t xml:space="preserve"> costs</w:t>
      </w:r>
      <w:r w:rsidR="006B5721" w:rsidRPr="00475773">
        <w:rPr>
          <w:color w:val="000000" w:themeColor="text1"/>
        </w:rPr>
        <w:t xml:space="preserve">. </w:t>
      </w:r>
      <w:r w:rsidR="00866F5E" w:rsidRPr="00947B97">
        <w:rPr>
          <w:color w:val="000000" w:themeColor="text1"/>
        </w:rPr>
        <w:t>This evidence led to NICE producing new guidance in 2014 (</w:t>
      </w:r>
      <w:r w:rsidR="00866F5E" w:rsidRPr="009357BB">
        <w:t>CG189</w:t>
      </w:r>
      <w:r w:rsidR="00866F5E" w:rsidRPr="00947B97">
        <w:rPr>
          <w:color w:val="000000" w:themeColor="text1"/>
        </w:rPr>
        <w:t xml:space="preserve">) that increased the </w:t>
      </w:r>
      <w:r w:rsidR="006F4454">
        <w:rPr>
          <w:color w:val="000000" w:themeColor="text1"/>
        </w:rPr>
        <w:t xml:space="preserve">number of people with diabetes </w:t>
      </w:r>
      <w:r w:rsidR="00866F5E" w:rsidRPr="00947B97">
        <w:rPr>
          <w:color w:val="000000" w:themeColor="text1"/>
        </w:rPr>
        <w:t xml:space="preserve">who are eligible for bariatric surgery </w:t>
      </w:r>
      <w:r w:rsidR="00866F5E" w:rsidRPr="001C569F">
        <w:rPr>
          <w:color w:val="auto"/>
        </w:rPr>
        <w:t xml:space="preserve">as long as they are also receiving or will receive assessment in a </w:t>
      </w:r>
      <w:r w:rsidR="00866F5E" w:rsidRPr="001C569F">
        <w:rPr>
          <w:rFonts w:eastAsia="Times New Roman"/>
          <w:color w:val="auto"/>
          <w:lang w:eastAsia="en-GB"/>
        </w:rPr>
        <w:t>local weight management</w:t>
      </w:r>
      <w:r w:rsidR="00866F5E">
        <w:rPr>
          <w:rFonts w:eastAsia="Times New Roman"/>
          <w:lang w:eastAsia="en-GB"/>
        </w:rPr>
        <w:t xml:space="preserve"> </w:t>
      </w:r>
      <w:r w:rsidR="00866F5E" w:rsidRPr="001C569F">
        <w:rPr>
          <w:rFonts w:eastAsia="Times New Roman"/>
          <w:color w:val="auto"/>
          <w:lang w:eastAsia="en-GB"/>
        </w:rPr>
        <w:t xml:space="preserve">multi-disciplinary </w:t>
      </w:r>
      <w:r w:rsidR="00866F5E" w:rsidRPr="001C569F">
        <w:rPr>
          <w:color w:val="auto"/>
        </w:rPr>
        <w:t>service (or equivalent)</w:t>
      </w:r>
      <w:r w:rsidR="00866F5E" w:rsidRPr="00947B97">
        <w:rPr>
          <w:color w:val="000000" w:themeColor="text1"/>
        </w:rPr>
        <w:t>.</w:t>
      </w:r>
    </w:p>
    <w:p w:rsidR="002A7822" w:rsidRDefault="002A7822" w:rsidP="00A96D9E">
      <w:pPr>
        <w:pStyle w:val="Default"/>
        <w:rPr>
          <w:color w:val="000000" w:themeColor="text1"/>
        </w:rPr>
      </w:pPr>
    </w:p>
    <w:p w:rsidR="002A7822" w:rsidRDefault="002A7822" w:rsidP="00A96D9E">
      <w:pPr>
        <w:pStyle w:val="Default"/>
        <w:rPr>
          <w:color w:val="000000" w:themeColor="text1"/>
        </w:rPr>
      </w:pPr>
      <w:r>
        <w:rPr>
          <w:color w:val="000000" w:themeColor="text1"/>
        </w:rPr>
        <w:t xml:space="preserve">All </w:t>
      </w:r>
      <w:r w:rsidR="006541E9">
        <w:rPr>
          <w:color w:val="000000" w:themeColor="text1"/>
        </w:rPr>
        <w:t>people</w:t>
      </w:r>
      <w:r>
        <w:rPr>
          <w:color w:val="000000" w:themeColor="text1"/>
        </w:rPr>
        <w:t xml:space="preserve"> with a BMI over 25 should be offered dietary intervention that has the potential to reverse diabetes. </w:t>
      </w:r>
      <w:r w:rsidR="00E30651">
        <w:rPr>
          <w:color w:val="000000" w:themeColor="text1"/>
        </w:rPr>
        <w:t xml:space="preserve"> The design of such dietary intervention may need to be modified as it is a rapidly moving area of research.  </w:t>
      </w:r>
      <w:r>
        <w:rPr>
          <w:color w:val="000000" w:themeColor="text1"/>
        </w:rPr>
        <w:t>P</w:t>
      </w:r>
      <w:r w:rsidR="006541E9">
        <w:rPr>
          <w:color w:val="000000" w:themeColor="text1"/>
        </w:rPr>
        <w:t>eople</w:t>
      </w:r>
      <w:r>
        <w:rPr>
          <w:color w:val="000000" w:themeColor="text1"/>
        </w:rPr>
        <w:t xml:space="preserve"> who fulfil NICE criteria should also be offered the option of bariatric surge</w:t>
      </w:r>
      <w:r w:rsidR="007F5D46">
        <w:rPr>
          <w:color w:val="000000" w:themeColor="text1"/>
        </w:rPr>
        <w:t>r</w:t>
      </w:r>
      <w:r>
        <w:rPr>
          <w:color w:val="000000" w:themeColor="text1"/>
        </w:rPr>
        <w:t xml:space="preserve">y.  </w:t>
      </w:r>
    </w:p>
    <w:p w:rsidR="00866F5E" w:rsidRDefault="00866F5E" w:rsidP="00A96D9E">
      <w:pPr>
        <w:pStyle w:val="Default"/>
        <w:rPr>
          <w:color w:val="000000" w:themeColor="text1"/>
        </w:rPr>
      </w:pPr>
    </w:p>
    <w:p w:rsidR="00866F5E" w:rsidRDefault="00866F5E" w:rsidP="00A96D9E">
      <w:pPr>
        <w:pStyle w:val="Default"/>
        <w:rPr>
          <w:color w:val="000000" w:themeColor="text1"/>
        </w:rPr>
      </w:pPr>
      <w:r>
        <w:rPr>
          <w:color w:val="000000" w:themeColor="text1"/>
        </w:rPr>
        <w:t>GM clinical commissioning groups have not felt able to implement CG189, because of affordability of bariatric surgery and insufficient capa</w:t>
      </w:r>
      <w:r w:rsidR="009655F2">
        <w:rPr>
          <w:color w:val="000000" w:themeColor="text1"/>
        </w:rPr>
        <w:t>city in weight management multi-</w:t>
      </w:r>
      <w:r>
        <w:rPr>
          <w:color w:val="000000" w:themeColor="text1"/>
        </w:rPr>
        <w:t>disciplinary services, and have based their policy on the previous NICE guidance (</w:t>
      </w:r>
      <w:r w:rsidR="001D305A">
        <w:rPr>
          <w:color w:val="000000" w:themeColor="text1"/>
        </w:rPr>
        <w:t>43</w:t>
      </w:r>
      <w:r>
        <w:rPr>
          <w:color w:val="000000" w:themeColor="text1"/>
        </w:rPr>
        <w:t>). This potential</w:t>
      </w:r>
      <w:r w:rsidR="006F4454">
        <w:rPr>
          <w:color w:val="000000" w:themeColor="text1"/>
        </w:rPr>
        <w:t>ly raises</w:t>
      </w:r>
      <w:r>
        <w:rPr>
          <w:color w:val="000000" w:themeColor="text1"/>
        </w:rPr>
        <w:t xml:space="preserve"> </w:t>
      </w:r>
      <w:r w:rsidR="006F4454">
        <w:rPr>
          <w:color w:val="000000" w:themeColor="text1"/>
        </w:rPr>
        <w:t xml:space="preserve">conflicts for people with diabetes </w:t>
      </w:r>
      <w:r>
        <w:rPr>
          <w:color w:val="000000" w:themeColor="text1"/>
        </w:rPr>
        <w:t xml:space="preserve">as the NHS Health Choices website informs </w:t>
      </w:r>
      <w:r w:rsidR="000B2283">
        <w:rPr>
          <w:color w:val="000000" w:themeColor="text1"/>
        </w:rPr>
        <w:t xml:space="preserve">them </w:t>
      </w:r>
      <w:r>
        <w:rPr>
          <w:color w:val="000000" w:themeColor="text1"/>
        </w:rPr>
        <w:t>that the NHS offers surgery in accordance with CG189.</w:t>
      </w:r>
    </w:p>
    <w:p w:rsidR="00FC357F" w:rsidRPr="00475773" w:rsidRDefault="00FC357F" w:rsidP="00A96D9E">
      <w:pPr>
        <w:pStyle w:val="Default"/>
        <w:rPr>
          <w:color w:val="000000" w:themeColor="text1"/>
        </w:rPr>
      </w:pPr>
    </w:p>
    <w:p w:rsidR="00FC357F" w:rsidRPr="00475773" w:rsidRDefault="00866F5E" w:rsidP="00A96D9E">
      <w:pPr>
        <w:pStyle w:val="Default"/>
        <w:rPr>
          <w:color w:val="000000" w:themeColor="text1"/>
        </w:rPr>
      </w:pPr>
      <w:r>
        <w:t>GM will</w:t>
      </w:r>
      <w:r w:rsidR="00FC357F" w:rsidRPr="00475773">
        <w:t xml:space="preserve"> comply with </w:t>
      </w:r>
      <w:r w:rsidR="00A13B61" w:rsidRPr="00475773">
        <w:t>NICE guidance</w:t>
      </w:r>
      <w:r>
        <w:t xml:space="preserve"> when it is considered possible to do so.  This will allow</w:t>
      </w:r>
      <w:r w:rsidR="00A13B61" w:rsidRPr="00475773">
        <w:t xml:space="preserve"> clinicians </w:t>
      </w:r>
      <w:r w:rsidR="00B76678">
        <w:t xml:space="preserve">to </w:t>
      </w:r>
      <w:r w:rsidR="00FC357F" w:rsidRPr="00475773">
        <w:t>offer all people with a BMI of 35 or over who have recent-onset</w:t>
      </w:r>
      <w:r w:rsidR="006B7F50">
        <w:t xml:space="preserve"> T2D</w:t>
      </w:r>
      <w:r w:rsidR="00FC357F" w:rsidRPr="00475773">
        <w:t xml:space="preserve"> an expedited assessment for bariatric surgery and consider an assessment for bariatric surgery for people with a BMI of 30–34.9, or lower if of </w:t>
      </w:r>
      <w:r w:rsidR="00731B41">
        <w:t xml:space="preserve">South </w:t>
      </w:r>
      <w:r w:rsidR="00FC357F" w:rsidRPr="00475773">
        <w:t xml:space="preserve">Asian family origin, who have recent-onset </w:t>
      </w:r>
      <w:r w:rsidR="006B7F50">
        <w:t>T2D</w:t>
      </w:r>
      <w:r w:rsidR="00FC357F" w:rsidRPr="00475773">
        <w:t>.</w:t>
      </w:r>
      <w:r w:rsidR="00094644">
        <w:t xml:space="preserve">  Presently, even </w:t>
      </w:r>
      <w:r w:rsidR="006541E9">
        <w:t>those</w:t>
      </w:r>
      <w:r w:rsidR="00094644">
        <w:t xml:space="preserve"> who would be eligible for bariatric surgery in accordance with CG43 have to raise the possibility of the surgery themselves.  Part of the implementation of CG189 will involve clinicians proactively discussing the offer of bariatric surgery enabling </w:t>
      </w:r>
      <w:r w:rsidR="00DF11E2">
        <w:t xml:space="preserve">people </w:t>
      </w:r>
      <w:r w:rsidR="00094644">
        <w:t>to make an informed choice.</w:t>
      </w:r>
      <w:r w:rsidR="007D0400">
        <w:t xml:space="preserve">  As different types of bariatric surgery have different levels of effectiveness, especially in the long term, this choice will entail making an informed decision regarding the type of bariatric surgery to be undertaken.</w:t>
      </w:r>
      <w:r w:rsidR="006541E9">
        <w:rPr>
          <w:color w:val="000000" w:themeColor="text1"/>
        </w:rPr>
        <w:t xml:space="preserve">  We will proactively seek to </w:t>
      </w:r>
      <w:r w:rsidR="006541E9">
        <w:rPr>
          <w:color w:val="000000" w:themeColor="text1"/>
        </w:rPr>
        <w:lastRenderedPageBreak/>
        <w:t>develop local guidelines for bariatric surgery to facilitate access to surgery in line with national guidance.</w:t>
      </w:r>
    </w:p>
    <w:p w:rsidR="00C178A9" w:rsidRPr="00475773" w:rsidRDefault="00C178A9" w:rsidP="00A96D9E">
      <w:pPr>
        <w:pStyle w:val="Default"/>
        <w:rPr>
          <w:color w:val="000000" w:themeColor="text1"/>
        </w:rPr>
      </w:pPr>
    </w:p>
    <w:p w:rsidR="00C178A9" w:rsidRPr="00475773" w:rsidRDefault="00FC357F" w:rsidP="00A96D9E">
      <w:pPr>
        <w:pStyle w:val="Default"/>
        <w:rPr>
          <w:color w:val="000000" w:themeColor="text1"/>
        </w:rPr>
      </w:pPr>
      <w:r w:rsidRPr="00475773">
        <w:rPr>
          <w:color w:val="000000" w:themeColor="text1"/>
        </w:rPr>
        <w:t>There is good guidance about advice on diet immediately prior to bariatric surgery and after the operation although the evidence on the effect of this advice is not robust.  How</w:t>
      </w:r>
      <w:r w:rsidR="00A13B61" w:rsidRPr="00475773">
        <w:rPr>
          <w:color w:val="000000" w:themeColor="text1"/>
        </w:rPr>
        <w:t>ever</w:t>
      </w:r>
      <w:r w:rsidR="00B76678">
        <w:rPr>
          <w:color w:val="000000" w:themeColor="text1"/>
        </w:rPr>
        <w:t>,</w:t>
      </w:r>
      <w:r w:rsidR="00A13B61" w:rsidRPr="00475773">
        <w:rPr>
          <w:color w:val="000000" w:themeColor="text1"/>
        </w:rPr>
        <w:t xml:space="preserve"> it will</w:t>
      </w:r>
      <w:r w:rsidRPr="00475773">
        <w:rPr>
          <w:color w:val="000000" w:themeColor="text1"/>
        </w:rPr>
        <w:t xml:space="preserve"> be sensible to build such advice into any service for bariatric surgery.</w:t>
      </w:r>
    </w:p>
    <w:p w:rsidR="008D5A17" w:rsidRPr="00475773" w:rsidRDefault="008D5A17" w:rsidP="00A96D9E">
      <w:pPr>
        <w:spacing w:after="0" w:line="240" w:lineRule="auto"/>
        <w:rPr>
          <w:rFonts w:ascii="Arial" w:hAnsi="Arial" w:cs="Arial"/>
          <w:b/>
          <w:sz w:val="24"/>
          <w:szCs w:val="24"/>
        </w:rPr>
      </w:pPr>
    </w:p>
    <w:p w:rsidR="009A1A9E" w:rsidRPr="009A1A9E" w:rsidRDefault="009A1A9E" w:rsidP="00A96D9E">
      <w:pPr>
        <w:pStyle w:val="ListParagraph"/>
        <w:numPr>
          <w:ilvl w:val="1"/>
          <w:numId w:val="13"/>
        </w:numPr>
        <w:spacing w:after="0" w:line="240" w:lineRule="auto"/>
        <w:ind w:hanging="720"/>
        <w:rPr>
          <w:rFonts w:ascii="Arial" w:hAnsi="Arial" w:cs="Arial"/>
          <w:b/>
          <w:sz w:val="24"/>
          <w:szCs w:val="24"/>
        </w:rPr>
      </w:pPr>
      <w:r w:rsidRPr="009A1A9E">
        <w:rPr>
          <w:rFonts w:ascii="Arial" w:hAnsi="Arial" w:cs="Arial"/>
          <w:b/>
          <w:sz w:val="24"/>
          <w:szCs w:val="24"/>
        </w:rPr>
        <w:t>Care processes</w:t>
      </w:r>
    </w:p>
    <w:p w:rsidR="00475773" w:rsidRDefault="00475773" w:rsidP="00A96D9E">
      <w:pPr>
        <w:spacing w:after="0" w:line="240" w:lineRule="auto"/>
        <w:rPr>
          <w:rFonts w:ascii="Arial" w:hAnsi="Arial" w:cs="Arial"/>
          <w:sz w:val="24"/>
          <w:szCs w:val="24"/>
        </w:rPr>
      </w:pPr>
    </w:p>
    <w:p w:rsidR="00CD1BD8" w:rsidRPr="00475773" w:rsidRDefault="00671F18" w:rsidP="00A96D9E">
      <w:pPr>
        <w:spacing w:after="0" w:line="240" w:lineRule="auto"/>
        <w:rPr>
          <w:rFonts w:ascii="Arial" w:hAnsi="Arial" w:cs="Arial"/>
          <w:sz w:val="24"/>
          <w:szCs w:val="24"/>
        </w:rPr>
      </w:pPr>
      <w:r w:rsidRPr="00475773">
        <w:rPr>
          <w:rFonts w:ascii="Arial" w:hAnsi="Arial" w:cs="Arial"/>
          <w:sz w:val="24"/>
          <w:szCs w:val="24"/>
        </w:rPr>
        <w:t>P</w:t>
      </w:r>
      <w:r w:rsidR="00247059" w:rsidRPr="00475773">
        <w:rPr>
          <w:rFonts w:ascii="Arial" w:hAnsi="Arial" w:cs="Arial"/>
          <w:sz w:val="24"/>
          <w:szCs w:val="24"/>
        </w:rPr>
        <w:t xml:space="preserve">eople with diabetes </w:t>
      </w:r>
      <w:r w:rsidR="00D779C3">
        <w:rPr>
          <w:rFonts w:ascii="Arial" w:hAnsi="Arial" w:cs="Arial"/>
          <w:sz w:val="24"/>
          <w:szCs w:val="24"/>
        </w:rPr>
        <w:t xml:space="preserve">will </w:t>
      </w:r>
      <w:r w:rsidR="00792FC3">
        <w:rPr>
          <w:rFonts w:ascii="Arial" w:hAnsi="Arial" w:cs="Arial"/>
          <w:sz w:val="24"/>
          <w:szCs w:val="24"/>
        </w:rPr>
        <w:t xml:space="preserve">continue to </w:t>
      </w:r>
      <w:r w:rsidR="00D779C3">
        <w:rPr>
          <w:rFonts w:ascii="Arial" w:hAnsi="Arial" w:cs="Arial"/>
          <w:sz w:val="24"/>
          <w:szCs w:val="24"/>
        </w:rPr>
        <w:t xml:space="preserve">be offered </w:t>
      </w:r>
      <w:r w:rsidR="00247059" w:rsidRPr="00475773">
        <w:rPr>
          <w:rFonts w:ascii="Arial" w:hAnsi="Arial" w:cs="Arial"/>
          <w:sz w:val="24"/>
          <w:szCs w:val="24"/>
        </w:rPr>
        <w:t xml:space="preserve">a </w:t>
      </w:r>
      <w:r w:rsidR="00993EE5" w:rsidRPr="00475773">
        <w:rPr>
          <w:rFonts w:ascii="Arial" w:hAnsi="Arial" w:cs="Arial"/>
          <w:sz w:val="24"/>
          <w:szCs w:val="24"/>
        </w:rPr>
        <w:t>number of healthcare tests as part of their ongoing care</w:t>
      </w:r>
      <w:r w:rsidR="005550EC">
        <w:rPr>
          <w:rFonts w:ascii="Arial" w:hAnsi="Arial" w:cs="Arial"/>
          <w:sz w:val="24"/>
          <w:szCs w:val="24"/>
        </w:rPr>
        <w:t xml:space="preserve"> </w:t>
      </w:r>
      <w:r w:rsidR="00E00254">
        <w:rPr>
          <w:rFonts w:ascii="Arial" w:hAnsi="Arial" w:cs="Arial"/>
          <w:sz w:val="24"/>
          <w:szCs w:val="24"/>
        </w:rPr>
        <w:t xml:space="preserve">in accordance with </w:t>
      </w:r>
      <w:r w:rsidR="00D8513F">
        <w:rPr>
          <w:rFonts w:ascii="Arial" w:hAnsi="Arial" w:cs="Arial"/>
          <w:sz w:val="24"/>
          <w:szCs w:val="24"/>
        </w:rPr>
        <w:t>NICE guidance</w:t>
      </w:r>
      <w:r w:rsidR="00993EE5" w:rsidRPr="00475773">
        <w:rPr>
          <w:rFonts w:ascii="Arial" w:hAnsi="Arial" w:cs="Arial"/>
          <w:sz w:val="24"/>
          <w:szCs w:val="24"/>
        </w:rPr>
        <w:t xml:space="preserve">.  </w:t>
      </w:r>
      <w:r w:rsidR="00AE4997" w:rsidRPr="00475773">
        <w:rPr>
          <w:rFonts w:ascii="Arial" w:hAnsi="Arial" w:cs="Arial"/>
          <w:sz w:val="24"/>
          <w:szCs w:val="24"/>
        </w:rPr>
        <w:t>Historically</w:t>
      </w:r>
      <w:r w:rsidR="00993EE5" w:rsidRPr="00475773">
        <w:rPr>
          <w:rFonts w:ascii="Arial" w:hAnsi="Arial" w:cs="Arial"/>
          <w:sz w:val="24"/>
          <w:szCs w:val="24"/>
        </w:rPr>
        <w:t xml:space="preserve"> thes</w:t>
      </w:r>
      <w:r w:rsidRPr="00475773">
        <w:rPr>
          <w:rFonts w:ascii="Arial" w:hAnsi="Arial" w:cs="Arial"/>
          <w:sz w:val="24"/>
          <w:szCs w:val="24"/>
        </w:rPr>
        <w:t xml:space="preserve">e </w:t>
      </w:r>
      <w:r w:rsidR="00993EE5" w:rsidRPr="00475773">
        <w:rPr>
          <w:rFonts w:ascii="Arial" w:hAnsi="Arial" w:cs="Arial"/>
          <w:sz w:val="24"/>
          <w:szCs w:val="24"/>
        </w:rPr>
        <w:t xml:space="preserve">have been referred to as the diabetes care processes.  Adults should receive </w:t>
      </w:r>
      <w:r w:rsidR="00E0330F" w:rsidRPr="00475773">
        <w:rPr>
          <w:rFonts w:ascii="Arial" w:hAnsi="Arial" w:cs="Arial"/>
          <w:sz w:val="24"/>
          <w:szCs w:val="24"/>
        </w:rPr>
        <w:t>HbA1c, cholesterol and</w:t>
      </w:r>
      <w:r w:rsidR="00993EE5" w:rsidRPr="00475773">
        <w:rPr>
          <w:rFonts w:ascii="Arial" w:hAnsi="Arial" w:cs="Arial"/>
          <w:sz w:val="24"/>
          <w:szCs w:val="24"/>
        </w:rPr>
        <w:t xml:space="preserve"> blood pressure </w:t>
      </w:r>
      <w:r w:rsidR="00E0330F" w:rsidRPr="00475773">
        <w:rPr>
          <w:rFonts w:ascii="Arial" w:hAnsi="Arial" w:cs="Arial"/>
          <w:sz w:val="24"/>
          <w:szCs w:val="24"/>
        </w:rPr>
        <w:t>measurements</w:t>
      </w:r>
      <w:r w:rsidR="00993EE5" w:rsidRPr="00475773">
        <w:rPr>
          <w:rFonts w:ascii="Arial" w:hAnsi="Arial" w:cs="Arial"/>
          <w:sz w:val="24"/>
          <w:szCs w:val="24"/>
        </w:rPr>
        <w:t xml:space="preserve">, </w:t>
      </w:r>
      <w:r w:rsidR="00E0330F" w:rsidRPr="00475773">
        <w:rPr>
          <w:rFonts w:ascii="Arial" w:hAnsi="Arial" w:cs="Arial"/>
          <w:sz w:val="24"/>
          <w:szCs w:val="24"/>
        </w:rPr>
        <w:t xml:space="preserve">in addition to </w:t>
      </w:r>
      <w:r w:rsidR="00CD1BD8" w:rsidRPr="00475773">
        <w:rPr>
          <w:rFonts w:ascii="Arial" w:hAnsi="Arial" w:cs="Arial"/>
          <w:sz w:val="24"/>
          <w:szCs w:val="24"/>
        </w:rPr>
        <w:t>having blood and urine estimation of kidney function, their eyes screened, their body mass index calculated and their feet checked</w:t>
      </w:r>
      <w:r w:rsidR="006F1652" w:rsidRPr="00475773">
        <w:rPr>
          <w:rFonts w:ascii="Arial" w:hAnsi="Arial" w:cs="Arial"/>
          <w:sz w:val="24"/>
          <w:szCs w:val="24"/>
        </w:rPr>
        <w:t>.  Smokers</w:t>
      </w:r>
      <w:r w:rsidR="00A13B61" w:rsidRPr="00475773">
        <w:rPr>
          <w:rFonts w:ascii="Arial" w:hAnsi="Arial" w:cs="Arial"/>
          <w:sz w:val="24"/>
          <w:szCs w:val="24"/>
        </w:rPr>
        <w:t xml:space="preserve"> will</w:t>
      </w:r>
      <w:r w:rsidR="006F1652" w:rsidRPr="00475773">
        <w:rPr>
          <w:rFonts w:ascii="Arial" w:hAnsi="Arial" w:cs="Arial"/>
          <w:sz w:val="24"/>
          <w:szCs w:val="24"/>
        </w:rPr>
        <w:t xml:space="preserve"> also</w:t>
      </w:r>
      <w:r w:rsidR="00CD1BD8" w:rsidRPr="00475773">
        <w:rPr>
          <w:rFonts w:ascii="Arial" w:hAnsi="Arial" w:cs="Arial"/>
          <w:sz w:val="24"/>
          <w:szCs w:val="24"/>
        </w:rPr>
        <w:t xml:space="preserve"> be offered support</w:t>
      </w:r>
      <w:r w:rsidR="006F1652" w:rsidRPr="00475773">
        <w:rPr>
          <w:rFonts w:ascii="Arial" w:hAnsi="Arial" w:cs="Arial"/>
          <w:sz w:val="24"/>
          <w:szCs w:val="24"/>
        </w:rPr>
        <w:t xml:space="preserve"> to quit</w:t>
      </w:r>
      <w:r w:rsidR="00CD1BD8" w:rsidRPr="00475773">
        <w:rPr>
          <w:rFonts w:ascii="Arial" w:hAnsi="Arial" w:cs="Arial"/>
          <w:sz w:val="24"/>
          <w:szCs w:val="24"/>
        </w:rPr>
        <w:t xml:space="preserve">.  All </w:t>
      </w:r>
      <w:r w:rsidR="006F1652" w:rsidRPr="00475773">
        <w:rPr>
          <w:rFonts w:ascii="Arial" w:hAnsi="Arial" w:cs="Arial"/>
          <w:sz w:val="24"/>
          <w:szCs w:val="24"/>
        </w:rPr>
        <w:t xml:space="preserve">these processes </w:t>
      </w:r>
      <w:r w:rsidR="00A13B61" w:rsidRPr="00475773">
        <w:rPr>
          <w:rFonts w:ascii="Arial" w:hAnsi="Arial" w:cs="Arial"/>
          <w:sz w:val="24"/>
          <w:szCs w:val="24"/>
        </w:rPr>
        <w:t>will</w:t>
      </w:r>
      <w:r w:rsidR="00CD1BD8" w:rsidRPr="00475773">
        <w:rPr>
          <w:rFonts w:ascii="Arial" w:hAnsi="Arial" w:cs="Arial"/>
          <w:sz w:val="24"/>
          <w:szCs w:val="24"/>
        </w:rPr>
        <w:t xml:space="preserve"> happen</w:t>
      </w:r>
      <w:r w:rsidR="006F1652" w:rsidRPr="00475773">
        <w:rPr>
          <w:rFonts w:ascii="Arial" w:hAnsi="Arial" w:cs="Arial"/>
          <w:sz w:val="24"/>
          <w:szCs w:val="24"/>
        </w:rPr>
        <w:t xml:space="preserve"> at least</w:t>
      </w:r>
      <w:r w:rsidR="00CD1BD8" w:rsidRPr="00475773">
        <w:rPr>
          <w:rFonts w:ascii="Arial" w:hAnsi="Arial" w:cs="Arial"/>
          <w:sz w:val="24"/>
          <w:szCs w:val="24"/>
        </w:rPr>
        <w:t xml:space="preserve"> annually, although it is recommended glycaemic control is checked a minimum </w:t>
      </w:r>
      <w:r w:rsidR="00004AEA">
        <w:rPr>
          <w:rFonts w:ascii="Arial" w:hAnsi="Arial" w:cs="Arial"/>
          <w:sz w:val="24"/>
          <w:szCs w:val="24"/>
        </w:rPr>
        <w:t xml:space="preserve">of </w:t>
      </w:r>
      <w:r w:rsidR="006E63BB">
        <w:rPr>
          <w:rFonts w:ascii="Arial" w:hAnsi="Arial" w:cs="Arial"/>
          <w:sz w:val="24"/>
          <w:szCs w:val="24"/>
        </w:rPr>
        <w:t xml:space="preserve">twice </w:t>
      </w:r>
      <w:r w:rsidR="00CD1BD8" w:rsidRPr="00475773">
        <w:rPr>
          <w:rFonts w:ascii="Arial" w:hAnsi="Arial" w:cs="Arial"/>
          <w:sz w:val="24"/>
          <w:szCs w:val="24"/>
        </w:rPr>
        <w:t xml:space="preserve">a year.  </w:t>
      </w:r>
    </w:p>
    <w:p w:rsidR="00475773" w:rsidRDefault="00475773" w:rsidP="00A96D9E">
      <w:pPr>
        <w:spacing w:after="0" w:line="240" w:lineRule="auto"/>
        <w:rPr>
          <w:rFonts w:ascii="Arial" w:hAnsi="Arial" w:cs="Arial"/>
          <w:sz w:val="24"/>
          <w:szCs w:val="24"/>
        </w:rPr>
      </w:pPr>
    </w:p>
    <w:p w:rsidR="0055583D" w:rsidRPr="00475773" w:rsidRDefault="008E7424" w:rsidP="00A96D9E">
      <w:pPr>
        <w:spacing w:after="0" w:line="240" w:lineRule="auto"/>
        <w:rPr>
          <w:rFonts w:ascii="Arial" w:hAnsi="Arial" w:cs="Arial"/>
          <w:sz w:val="24"/>
          <w:szCs w:val="24"/>
        </w:rPr>
      </w:pPr>
      <w:r w:rsidRPr="00475773">
        <w:rPr>
          <w:rFonts w:ascii="Arial" w:hAnsi="Arial" w:cs="Arial"/>
          <w:sz w:val="24"/>
          <w:szCs w:val="24"/>
        </w:rPr>
        <w:t xml:space="preserve">Just like </w:t>
      </w:r>
      <w:r w:rsidR="00C23909" w:rsidRPr="00475773">
        <w:rPr>
          <w:rFonts w:ascii="Arial" w:hAnsi="Arial" w:cs="Arial"/>
          <w:sz w:val="24"/>
          <w:szCs w:val="24"/>
        </w:rPr>
        <w:t>adults, c</w:t>
      </w:r>
      <w:r w:rsidR="00AA60BA" w:rsidRPr="00475773">
        <w:rPr>
          <w:rFonts w:ascii="Arial" w:hAnsi="Arial" w:cs="Arial"/>
          <w:sz w:val="24"/>
          <w:szCs w:val="24"/>
        </w:rPr>
        <w:t xml:space="preserve">hildren should expect </w:t>
      </w:r>
      <w:r w:rsidR="006829C4" w:rsidRPr="00475773">
        <w:rPr>
          <w:rFonts w:ascii="Arial" w:hAnsi="Arial" w:cs="Arial"/>
          <w:sz w:val="24"/>
          <w:szCs w:val="24"/>
        </w:rPr>
        <w:t>HbA1c</w:t>
      </w:r>
      <w:r w:rsidR="00AE7D04" w:rsidRPr="00475773">
        <w:rPr>
          <w:rFonts w:ascii="Arial" w:hAnsi="Arial" w:cs="Arial"/>
          <w:sz w:val="24"/>
          <w:szCs w:val="24"/>
        </w:rPr>
        <w:t xml:space="preserve"> </w:t>
      </w:r>
      <w:r w:rsidR="00751C96">
        <w:rPr>
          <w:rFonts w:ascii="Arial" w:hAnsi="Arial" w:cs="Arial"/>
          <w:sz w:val="24"/>
          <w:szCs w:val="24"/>
        </w:rPr>
        <w:t xml:space="preserve">testing </w:t>
      </w:r>
      <w:r w:rsidR="00AE7D04" w:rsidRPr="00475773">
        <w:rPr>
          <w:rFonts w:ascii="Arial" w:hAnsi="Arial" w:cs="Arial"/>
          <w:sz w:val="24"/>
          <w:szCs w:val="24"/>
        </w:rPr>
        <w:t>a</w:t>
      </w:r>
      <w:r w:rsidR="00C23909" w:rsidRPr="00475773">
        <w:rPr>
          <w:rFonts w:ascii="Arial" w:hAnsi="Arial" w:cs="Arial"/>
          <w:sz w:val="24"/>
          <w:szCs w:val="24"/>
        </w:rPr>
        <w:t xml:space="preserve"> </w:t>
      </w:r>
      <w:r w:rsidR="00AE7D04" w:rsidRPr="00475773">
        <w:rPr>
          <w:rFonts w:ascii="Arial" w:hAnsi="Arial" w:cs="Arial"/>
          <w:sz w:val="24"/>
          <w:szCs w:val="24"/>
        </w:rPr>
        <w:t>minimum</w:t>
      </w:r>
      <w:r w:rsidR="00C23909" w:rsidRPr="00475773">
        <w:rPr>
          <w:rFonts w:ascii="Arial" w:hAnsi="Arial" w:cs="Arial"/>
          <w:sz w:val="24"/>
          <w:szCs w:val="24"/>
        </w:rPr>
        <w:t xml:space="preserve"> </w:t>
      </w:r>
      <w:r w:rsidR="00004AEA">
        <w:rPr>
          <w:rFonts w:ascii="Arial" w:hAnsi="Arial" w:cs="Arial"/>
          <w:sz w:val="24"/>
          <w:szCs w:val="24"/>
        </w:rPr>
        <w:t xml:space="preserve">of </w:t>
      </w:r>
      <w:r w:rsidR="00C23909" w:rsidRPr="00475773">
        <w:rPr>
          <w:rFonts w:ascii="Arial" w:hAnsi="Arial" w:cs="Arial"/>
          <w:sz w:val="24"/>
          <w:szCs w:val="24"/>
        </w:rPr>
        <w:t>four times a year.  They should also expect</w:t>
      </w:r>
      <w:r w:rsidR="00AA60BA" w:rsidRPr="00475773">
        <w:rPr>
          <w:rFonts w:ascii="Arial" w:hAnsi="Arial" w:cs="Arial"/>
          <w:sz w:val="24"/>
          <w:szCs w:val="24"/>
        </w:rPr>
        <w:t xml:space="preserve"> screening for coeliac and thyroid disease, their body mass index calculated and </w:t>
      </w:r>
      <w:r w:rsidR="00C23909" w:rsidRPr="00475773">
        <w:rPr>
          <w:rFonts w:ascii="Arial" w:hAnsi="Arial" w:cs="Arial"/>
          <w:sz w:val="24"/>
          <w:szCs w:val="24"/>
        </w:rPr>
        <w:t xml:space="preserve">an offer of </w:t>
      </w:r>
      <w:r w:rsidR="00AA60BA" w:rsidRPr="00475773">
        <w:rPr>
          <w:rFonts w:ascii="Arial" w:hAnsi="Arial" w:cs="Arial"/>
          <w:sz w:val="24"/>
          <w:szCs w:val="24"/>
        </w:rPr>
        <w:t xml:space="preserve">psychological support.  </w:t>
      </w:r>
      <w:r w:rsidR="006F1652" w:rsidRPr="00475773">
        <w:rPr>
          <w:rFonts w:ascii="Arial" w:hAnsi="Arial" w:cs="Arial"/>
          <w:sz w:val="24"/>
          <w:szCs w:val="24"/>
        </w:rPr>
        <w:t>In t</w:t>
      </w:r>
      <w:r w:rsidR="00AA60BA" w:rsidRPr="00475773">
        <w:rPr>
          <w:rFonts w:ascii="Arial" w:hAnsi="Arial" w:cs="Arial"/>
          <w:sz w:val="24"/>
          <w:szCs w:val="24"/>
        </w:rPr>
        <w:t>hose over twelve years</w:t>
      </w:r>
      <w:r w:rsidR="006F1652" w:rsidRPr="00475773">
        <w:rPr>
          <w:rFonts w:ascii="Arial" w:hAnsi="Arial" w:cs="Arial"/>
          <w:sz w:val="24"/>
          <w:szCs w:val="24"/>
        </w:rPr>
        <w:t>,</w:t>
      </w:r>
      <w:r w:rsidR="00AE4997" w:rsidRPr="00475773">
        <w:rPr>
          <w:rFonts w:ascii="Arial" w:hAnsi="Arial" w:cs="Arial"/>
          <w:sz w:val="24"/>
          <w:szCs w:val="24"/>
        </w:rPr>
        <w:t xml:space="preserve"> </w:t>
      </w:r>
      <w:r w:rsidR="006F1652" w:rsidRPr="00475773">
        <w:rPr>
          <w:rFonts w:ascii="Arial" w:hAnsi="Arial" w:cs="Arial"/>
          <w:sz w:val="24"/>
          <w:szCs w:val="24"/>
        </w:rPr>
        <w:t xml:space="preserve">there should be tests of </w:t>
      </w:r>
      <w:r w:rsidR="00AA60BA" w:rsidRPr="00475773">
        <w:rPr>
          <w:rFonts w:ascii="Arial" w:hAnsi="Arial" w:cs="Arial"/>
          <w:sz w:val="24"/>
          <w:szCs w:val="24"/>
        </w:rPr>
        <w:t>kidney</w:t>
      </w:r>
      <w:r w:rsidR="006F1652" w:rsidRPr="00475773">
        <w:rPr>
          <w:rFonts w:ascii="Arial" w:hAnsi="Arial" w:cs="Arial"/>
          <w:sz w:val="24"/>
          <w:szCs w:val="24"/>
        </w:rPr>
        <w:t xml:space="preserve"> function</w:t>
      </w:r>
      <w:r w:rsidR="00625BB1" w:rsidRPr="00475773">
        <w:rPr>
          <w:rFonts w:ascii="Arial" w:hAnsi="Arial" w:cs="Arial"/>
          <w:sz w:val="24"/>
          <w:szCs w:val="24"/>
        </w:rPr>
        <w:t xml:space="preserve">, eye screening, </w:t>
      </w:r>
      <w:r w:rsidR="006F1652" w:rsidRPr="00475773">
        <w:rPr>
          <w:rFonts w:ascii="Arial" w:hAnsi="Arial" w:cs="Arial"/>
          <w:sz w:val="24"/>
          <w:szCs w:val="24"/>
        </w:rPr>
        <w:t xml:space="preserve">measurement of </w:t>
      </w:r>
      <w:r w:rsidR="00AA60BA" w:rsidRPr="00475773">
        <w:rPr>
          <w:rFonts w:ascii="Arial" w:hAnsi="Arial" w:cs="Arial"/>
          <w:sz w:val="24"/>
          <w:szCs w:val="24"/>
        </w:rPr>
        <w:t>b</w:t>
      </w:r>
      <w:r w:rsidR="0055583D" w:rsidRPr="00475773">
        <w:rPr>
          <w:rFonts w:ascii="Arial" w:hAnsi="Arial" w:cs="Arial"/>
          <w:sz w:val="24"/>
          <w:szCs w:val="24"/>
        </w:rPr>
        <w:t>lood pressure and</w:t>
      </w:r>
      <w:r w:rsidR="00AA60BA" w:rsidRPr="00475773">
        <w:rPr>
          <w:rFonts w:ascii="Arial" w:hAnsi="Arial" w:cs="Arial"/>
          <w:sz w:val="24"/>
          <w:szCs w:val="24"/>
        </w:rPr>
        <w:t xml:space="preserve"> </w:t>
      </w:r>
      <w:r w:rsidR="006F1652" w:rsidRPr="00475773">
        <w:rPr>
          <w:rFonts w:ascii="Arial" w:hAnsi="Arial" w:cs="Arial"/>
          <w:sz w:val="24"/>
          <w:szCs w:val="24"/>
        </w:rPr>
        <w:t xml:space="preserve">a check on their </w:t>
      </w:r>
      <w:r w:rsidR="00AA60BA" w:rsidRPr="00475773">
        <w:rPr>
          <w:rFonts w:ascii="Arial" w:hAnsi="Arial" w:cs="Arial"/>
          <w:sz w:val="24"/>
          <w:szCs w:val="24"/>
        </w:rPr>
        <w:t>feet.</w:t>
      </w:r>
    </w:p>
    <w:p w:rsidR="00475773" w:rsidRDefault="00475773" w:rsidP="00A96D9E">
      <w:pPr>
        <w:spacing w:after="0" w:line="240" w:lineRule="auto"/>
        <w:rPr>
          <w:rFonts w:ascii="Arial" w:hAnsi="Arial" w:cs="Arial"/>
          <w:sz w:val="24"/>
          <w:szCs w:val="24"/>
        </w:rPr>
      </w:pPr>
    </w:p>
    <w:p w:rsidR="00287F69" w:rsidRPr="00475773" w:rsidRDefault="006F1652" w:rsidP="00A96D9E">
      <w:pPr>
        <w:spacing w:after="0" w:line="240" w:lineRule="auto"/>
        <w:rPr>
          <w:rFonts w:ascii="Arial" w:hAnsi="Arial" w:cs="Arial"/>
          <w:sz w:val="24"/>
          <w:szCs w:val="24"/>
        </w:rPr>
      </w:pPr>
      <w:r w:rsidRPr="00475773">
        <w:rPr>
          <w:rFonts w:ascii="Arial" w:hAnsi="Arial" w:cs="Arial"/>
          <w:sz w:val="24"/>
          <w:szCs w:val="24"/>
        </w:rPr>
        <w:t>R</w:t>
      </w:r>
      <w:r w:rsidR="00B42C69" w:rsidRPr="00475773">
        <w:rPr>
          <w:rFonts w:ascii="Arial" w:hAnsi="Arial" w:cs="Arial"/>
          <w:sz w:val="24"/>
          <w:szCs w:val="24"/>
        </w:rPr>
        <w:t>elatively very few people</w:t>
      </w:r>
      <w:r w:rsidRPr="00475773">
        <w:rPr>
          <w:rFonts w:ascii="Arial" w:hAnsi="Arial" w:cs="Arial"/>
          <w:sz w:val="24"/>
          <w:szCs w:val="24"/>
        </w:rPr>
        <w:t xml:space="preserve"> with diabetes</w:t>
      </w:r>
      <w:r w:rsidR="00B42C69" w:rsidRPr="00475773">
        <w:rPr>
          <w:rFonts w:ascii="Arial" w:hAnsi="Arial" w:cs="Arial"/>
          <w:sz w:val="24"/>
          <w:szCs w:val="24"/>
        </w:rPr>
        <w:t xml:space="preserve"> have all the care processes carried out annually</w:t>
      </w:r>
      <w:r w:rsidR="00366CE5">
        <w:rPr>
          <w:rFonts w:ascii="Arial" w:hAnsi="Arial" w:cs="Arial"/>
          <w:sz w:val="24"/>
          <w:szCs w:val="24"/>
        </w:rPr>
        <w:t xml:space="preserve"> (Fig 4)</w:t>
      </w:r>
      <w:r w:rsidR="00B42C69" w:rsidRPr="00475773">
        <w:rPr>
          <w:rFonts w:ascii="Arial" w:hAnsi="Arial" w:cs="Arial"/>
          <w:sz w:val="24"/>
          <w:szCs w:val="24"/>
        </w:rPr>
        <w:t xml:space="preserve">.  In most cases fewer than </w:t>
      </w:r>
      <w:r w:rsidRPr="00475773">
        <w:rPr>
          <w:rFonts w:ascii="Arial" w:hAnsi="Arial" w:cs="Arial"/>
          <w:sz w:val="24"/>
          <w:szCs w:val="24"/>
        </w:rPr>
        <w:t xml:space="preserve">half </w:t>
      </w:r>
      <w:r w:rsidR="00B42C69" w:rsidRPr="00475773">
        <w:rPr>
          <w:rFonts w:ascii="Arial" w:hAnsi="Arial" w:cs="Arial"/>
          <w:sz w:val="24"/>
          <w:szCs w:val="24"/>
        </w:rPr>
        <w:t>of</w:t>
      </w:r>
      <w:r w:rsidRPr="00475773">
        <w:rPr>
          <w:rFonts w:ascii="Arial" w:hAnsi="Arial" w:cs="Arial"/>
          <w:sz w:val="24"/>
          <w:szCs w:val="24"/>
        </w:rPr>
        <w:t xml:space="preserve"> adults with diabetes have the</w:t>
      </w:r>
      <w:r w:rsidR="00B42C69" w:rsidRPr="00475773">
        <w:rPr>
          <w:rFonts w:ascii="Arial" w:hAnsi="Arial" w:cs="Arial"/>
          <w:sz w:val="24"/>
          <w:szCs w:val="24"/>
        </w:rPr>
        <w:t xml:space="preserve"> eight care processes (excludi</w:t>
      </w:r>
      <w:r w:rsidR="00AE7D04" w:rsidRPr="00475773">
        <w:rPr>
          <w:rFonts w:ascii="Arial" w:hAnsi="Arial" w:cs="Arial"/>
          <w:sz w:val="24"/>
          <w:szCs w:val="24"/>
        </w:rPr>
        <w:t>ng eye screening) carried out and t</w:t>
      </w:r>
      <w:r w:rsidR="00B42C69" w:rsidRPr="00475773">
        <w:rPr>
          <w:rFonts w:ascii="Arial" w:hAnsi="Arial" w:cs="Arial"/>
          <w:sz w:val="24"/>
          <w:szCs w:val="24"/>
        </w:rPr>
        <w:t xml:space="preserve">here appears to be a particular challenge with kidney function tests in both types </w:t>
      </w:r>
      <w:r w:rsidR="006829C4" w:rsidRPr="00475773">
        <w:rPr>
          <w:rFonts w:ascii="Arial" w:hAnsi="Arial" w:cs="Arial"/>
          <w:sz w:val="24"/>
          <w:szCs w:val="24"/>
        </w:rPr>
        <w:t xml:space="preserve">of diabetes </w:t>
      </w:r>
      <w:r w:rsidR="00B42C69" w:rsidRPr="00475773">
        <w:rPr>
          <w:rFonts w:ascii="Arial" w:hAnsi="Arial" w:cs="Arial"/>
          <w:sz w:val="24"/>
          <w:szCs w:val="24"/>
        </w:rPr>
        <w:t xml:space="preserve">and foot surveillance in T1D. </w:t>
      </w:r>
    </w:p>
    <w:p w:rsidR="00366CE5" w:rsidRDefault="00366CE5" w:rsidP="00A96D9E">
      <w:pPr>
        <w:spacing w:after="0" w:line="240" w:lineRule="auto"/>
        <w:rPr>
          <w:rFonts w:ascii="Arial" w:hAnsi="Arial" w:cs="Arial"/>
          <w:i/>
          <w:color w:val="000000" w:themeColor="text1"/>
          <w:sz w:val="16"/>
          <w:szCs w:val="16"/>
        </w:rPr>
      </w:pPr>
    </w:p>
    <w:p w:rsidR="00366CE5" w:rsidRPr="00366CE5" w:rsidRDefault="00366CE5" w:rsidP="00A96D9E">
      <w:pPr>
        <w:spacing w:after="0" w:line="240" w:lineRule="auto"/>
        <w:rPr>
          <w:rFonts w:ascii="Arial" w:hAnsi="Arial" w:cs="Arial"/>
          <w:b/>
          <w:i/>
          <w:color w:val="000000" w:themeColor="text1"/>
          <w:sz w:val="20"/>
          <w:szCs w:val="20"/>
        </w:rPr>
      </w:pPr>
      <w:r w:rsidRPr="00366CE5">
        <w:rPr>
          <w:rFonts w:ascii="Arial" w:hAnsi="Arial" w:cs="Arial"/>
          <w:b/>
          <w:i/>
          <w:color w:val="000000" w:themeColor="text1"/>
          <w:sz w:val="20"/>
          <w:szCs w:val="20"/>
        </w:rPr>
        <w:t>Figure</w:t>
      </w:r>
      <w:r>
        <w:rPr>
          <w:rFonts w:ascii="Arial" w:hAnsi="Arial" w:cs="Arial"/>
          <w:b/>
          <w:i/>
          <w:color w:val="000000" w:themeColor="text1"/>
          <w:sz w:val="20"/>
          <w:szCs w:val="20"/>
        </w:rPr>
        <w:t xml:space="preserve"> </w:t>
      </w:r>
      <w:r w:rsidRPr="00366CE5">
        <w:rPr>
          <w:rFonts w:ascii="Arial" w:hAnsi="Arial" w:cs="Arial"/>
          <w:b/>
          <w:i/>
          <w:color w:val="000000" w:themeColor="text1"/>
          <w:sz w:val="20"/>
          <w:szCs w:val="20"/>
        </w:rPr>
        <w:t>4: Proportion of people who have care processes carried out</w:t>
      </w:r>
    </w:p>
    <w:p w:rsidR="00366CE5" w:rsidRPr="00E2228D" w:rsidRDefault="001710EB" w:rsidP="00A96D9E">
      <w:pPr>
        <w:spacing w:after="0" w:line="240" w:lineRule="auto"/>
        <w:rPr>
          <w:rFonts w:ascii="Arial" w:hAnsi="Arial" w:cs="Arial"/>
          <w:i/>
          <w:color w:val="000000" w:themeColor="text1"/>
          <w:sz w:val="16"/>
          <w:szCs w:val="16"/>
        </w:rPr>
      </w:pPr>
      <w:r>
        <w:rPr>
          <w:rFonts w:ascii="Arial" w:hAnsi="Arial" w:cs="Arial"/>
          <w:noProof/>
          <w:lang w:eastAsia="en-GB"/>
        </w:rPr>
        <w:drawing>
          <wp:inline distT="0" distB="0" distL="0" distR="0" wp14:anchorId="19B70BE1" wp14:editId="1E4F7275">
            <wp:extent cx="5724525" cy="2200275"/>
            <wp:effectExtent l="0" t="0" r="9525" b="9525"/>
            <wp:docPr id="11" name="Picture 11" descr="I:\PiccadillyPlace\SCN\Mental Health Dementia and Diabetes\Diabetes\1718 Programme\3.1 Strategy\2017 Data\Strat fi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iccadillyPlace\SCN\Mental Health Dementia and Diabetes\Diabetes\1718 Programme\3.1 Strategy\2017 Data\Strat fig 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4525" cy="2200275"/>
                    </a:xfrm>
                    <a:prstGeom prst="rect">
                      <a:avLst/>
                    </a:prstGeom>
                    <a:noFill/>
                    <a:ln>
                      <a:noFill/>
                    </a:ln>
                  </pic:spPr>
                </pic:pic>
              </a:graphicData>
            </a:graphic>
          </wp:inline>
        </w:drawing>
      </w:r>
    </w:p>
    <w:p w:rsidR="00B428ED" w:rsidRDefault="00B428ED" w:rsidP="00A96D9E">
      <w:pPr>
        <w:spacing w:after="0" w:line="240" w:lineRule="auto"/>
        <w:rPr>
          <w:rFonts w:ascii="Arial" w:hAnsi="Arial" w:cs="Arial"/>
          <w:sz w:val="24"/>
          <w:szCs w:val="24"/>
        </w:rPr>
      </w:pPr>
    </w:p>
    <w:p w:rsidR="00672FC2" w:rsidRPr="00475773" w:rsidRDefault="00A13B61" w:rsidP="00A96D9E">
      <w:pPr>
        <w:spacing w:after="0" w:line="240" w:lineRule="auto"/>
        <w:rPr>
          <w:rFonts w:ascii="Arial" w:hAnsi="Arial" w:cs="Arial"/>
          <w:sz w:val="24"/>
          <w:szCs w:val="24"/>
        </w:rPr>
      </w:pPr>
      <w:r w:rsidRPr="00475773">
        <w:rPr>
          <w:rFonts w:ascii="Arial" w:hAnsi="Arial" w:cs="Arial"/>
          <w:sz w:val="24"/>
          <w:szCs w:val="24"/>
        </w:rPr>
        <w:t>In GM, work will</w:t>
      </w:r>
      <w:r w:rsidR="00916D17" w:rsidRPr="00475773">
        <w:rPr>
          <w:rFonts w:ascii="Arial" w:hAnsi="Arial" w:cs="Arial"/>
          <w:sz w:val="24"/>
          <w:szCs w:val="24"/>
        </w:rPr>
        <w:t xml:space="preserve"> be done to improve the proportion of </w:t>
      </w:r>
      <w:r w:rsidR="001F4593">
        <w:rPr>
          <w:rFonts w:ascii="Arial" w:hAnsi="Arial" w:cs="Arial"/>
          <w:sz w:val="24"/>
          <w:szCs w:val="24"/>
        </w:rPr>
        <w:t>people</w:t>
      </w:r>
      <w:r w:rsidR="00916D17" w:rsidRPr="00475773">
        <w:rPr>
          <w:rFonts w:ascii="Arial" w:hAnsi="Arial" w:cs="Arial"/>
          <w:sz w:val="24"/>
          <w:szCs w:val="24"/>
        </w:rPr>
        <w:t xml:space="preserve"> receiving all care processes.</w:t>
      </w:r>
      <w:r w:rsidR="001F048B">
        <w:rPr>
          <w:rFonts w:ascii="Arial" w:hAnsi="Arial" w:cs="Arial"/>
          <w:sz w:val="24"/>
          <w:szCs w:val="24"/>
        </w:rPr>
        <w:t xml:space="preserve"> </w:t>
      </w:r>
      <w:r w:rsidR="00916D17" w:rsidRPr="00475773">
        <w:rPr>
          <w:rFonts w:ascii="Arial" w:hAnsi="Arial" w:cs="Arial"/>
          <w:sz w:val="24"/>
          <w:szCs w:val="24"/>
        </w:rPr>
        <w:t xml:space="preserve"> </w:t>
      </w:r>
      <w:r w:rsidR="001F048B">
        <w:rPr>
          <w:rFonts w:ascii="Arial" w:hAnsi="Arial" w:cs="Arial"/>
          <w:sz w:val="24"/>
          <w:szCs w:val="24"/>
        </w:rPr>
        <w:t>We will build on the integrated approach</w:t>
      </w:r>
      <w:r w:rsidR="00B82BEC">
        <w:rPr>
          <w:rFonts w:ascii="Arial" w:hAnsi="Arial" w:cs="Arial"/>
          <w:sz w:val="24"/>
          <w:szCs w:val="24"/>
        </w:rPr>
        <w:t>,</w:t>
      </w:r>
      <w:r w:rsidR="001F048B">
        <w:rPr>
          <w:rFonts w:ascii="Arial" w:hAnsi="Arial" w:cs="Arial"/>
          <w:sz w:val="24"/>
          <w:szCs w:val="24"/>
        </w:rPr>
        <w:t xml:space="preserve"> used for many </w:t>
      </w:r>
      <w:r w:rsidR="00304628">
        <w:rPr>
          <w:rFonts w:ascii="Arial" w:hAnsi="Arial" w:cs="Arial"/>
          <w:sz w:val="24"/>
          <w:szCs w:val="24"/>
        </w:rPr>
        <w:t xml:space="preserve">people with diabetes </w:t>
      </w:r>
      <w:r w:rsidR="001F048B">
        <w:rPr>
          <w:rFonts w:ascii="Arial" w:hAnsi="Arial" w:cs="Arial"/>
          <w:sz w:val="24"/>
          <w:szCs w:val="24"/>
        </w:rPr>
        <w:t>in GM</w:t>
      </w:r>
      <w:r w:rsidR="00B82BEC">
        <w:rPr>
          <w:rFonts w:ascii="Arial" w:hAnsi="Arial" w:cs="Arial"/>
          <w:sz w:val="24"/>
          <w:szCs w:val="24"/>
        </w:rPr>
        <w:t>,</w:t>
      </w:r>
      <w:r w:rsidR="001F048B">
        <w:rPr>
          <w:rFonts w:ascii="Arial" w:hAnsi="Arial" w:cs="Arial"/>
          <w:sz w:val="24"/>
          <w:szCs w:val="24"/>
        </w:rPr>
        <w:t xml:space="preserve"> </w:t>
      </w:r>
      <w:r w:rsidR="00B82BEC">
        <w:rPr>
          <w:rFonts w:ascii="Arial" w:hAnsi="Arial" w:cs="Arial"/>
          <w:sz w:val="24"/>
          <w:szCs w:val="24"/>
        </w:rPr>
        <w:t xml:space="preserve">of </w:t>
      </w:r>
      <w:r w:rsidR="001F048B">
        <w:rPr>
          <w:rFonts w:ascii="Arial" w:hAnsi="Arial" w:cs="Arial"/>
          <w:sz w:val="24"/>
          <w:szCs w:val="24"/>
        </w:rPr>
        <w:t>joint working across health sectors and disciplines</w:t>
      </w:r>
      <w:r w:rsidR="00B82BEC">
        <w:rPr>
          <w:rFonts w:ascii="Arial" w:hAnsi="Arial" w:cs="Arial"/>
          <w:sz w:val="24"/>
          <w:szCs w:val="24"/>
        </w:rPr>
        <w:t xml:space="preserve"> which clearly allocates responsibilities for carrying out each of the care processes.</w:t>
      </w:r>
      <w:r w:rsidR="001F048B">
        <w:rPr>
          <w:rFonts w:ascii="Arial" w:hAnsi="Arial" w:cs="Arial"/>
          <w:sz w:val="24"/>
          <w:szCs w:val="24"/>
        </w:rPr>
        <w:t xml:space="preserve"> </w:t>
      </w:r>
      <w:r w:rsidR="00B82BEC">
        <w:rPr>
          <w:rFonts w:ascii="Arial" w:hAnsi="Arial" w:cs="Arial"/>
          <w:sz w:val="24"/>
          <w:szCs w:val="24"/>
        </w:rPr>
        <w:t xml:space="preserve"> This </w:t>
      </w:r>
      <w:r w:rsidR="001F048B">
        <w:rPr>
          <w:rFonts w:ascii="Arial" w:hAnsi="Arial" w:cs="Arial"/>
          <w:sz w:val="24"/>
          <w:szCs w:val="24"/>
        </w:rPr>
        <w:t xml:space="preserve">will </w:t>
      </w:r>
      <w:r w:rsidR="001F048B">
        <w:rPr>
          <w:rFonts w:ascii="Arial" w:hAnsi="Arial" w:cs="Arial"/>
          <w:sz w:val="24"/>
          <w:szCs w:val="24"/>
        </w:rPr>
        <w:lastRenderedPageBreak/>
        <w:t xml:space="preserve">improve uptake and appropriate follow-up.  </w:t>
      </w:r>
      <w:r w:rsidR="006D20B4">
        <w:rPr>
          <w:rFonts w:ascii="Arial" w:hAnsi="Arial" w:cs="Arial"/>
          <w:sz w:val="24"/>
          <w:szCs w:val="24"/>
        </w:rPr>
        <w:t xml:space="preserve">We </w:t>
      </w:r>
      <w:r w:rsidR="001F048B">
        <w:rPr>
          <w:rFonts w:ascii="Arial" w:hAnsi="Arial" w:cs="Arial"/>
          <w:sz w:val="24"/>
          <w:szCs w:val="24"/>
        </w:rPr>
        <w:t xml:space="preserve">will </w:t>
      </w:r>
      <w:r w:rsidR="006D20B4">
        <w:rPr>
          <w:rFonts w:ascii="Arial" w:hAnsi="Arial" w:cs="Arial"/>
          <w:sz w:val="24"/>
          <w:szCs w:val="24"/>
        </w:rPr>
        <w:t xml:space="preserve">enable </w:t>
      </w:r>
      <w:r w:rsidR="001F4593">
        <w:rPr>
          <w:rFonts w:ascii="Arial" w:hAnsi="Arial" w:cs="Arial"/>
          <w:sz w:val="24"/>
          <w:szCs w:val="24"/>
        </w:rPr>
        <w:t>people</w:t>
      </w:r>
      <w:r w:rsidR="006D20B4">
        <w:rPr>
          <w:rFonts w:ascii="Arial" w:hAnsi="Arial" w:cs="Arial"/>
          <w:sz w:val="24"/>
          <w:szCs w:val="24"/>
        </w:rPr>
        <w:t xml:space="preserve"> </w:t>
      </w:r>
      <w:r w:rsidR="001F4593">
        <w:rPr>
          <w:rFonts w:ascii="Arial" w:hAnsi="Arial" w:cs="Arial"/>
          <w:sz w:val="24"/>
          <w:szCs w:val="24"/>
        </w:rPr>
        <w:t xml:space="preserve">with diabetes </w:t>
      </w:r>
      <w:r w:rsidR="006D20B4">
        <w:rPr>
          <w:rFonts w:ascii="Arial" w:hAnsi="Arial" w:cs="Arial"/>
          <w:sz w:val="24"/>
          <w:szCs w:val="24"/>
        </w:rPr>
        <w:t xml:space="preserve">to provide the data to the clinician, possibly electronically, to give more control to the patient and reduce clinician time (eg </w:t>
      </w:r>
      <w:r w:rsidR="00173858">
        <w:rPr>
          <w:rFonts w:ascii="Arial" w:hAnsi="Arial" w:cs="Arial"/>
          <w:sz w:val="24"/>
          <w:szCs w:val="24"/>
        </w:rPr>
        <w:t xml:space="preserve">home </w:t>
      </w:r>
      <w:r w:rsidR="00FF33D6">
        <w:rPr>
          <w:rFonts w:ascii="Arial" w:hAnsi="Arial" w:cs="Arial"/>
          <w:sz w:val="24"/>
          <w:szCs w:val="24"/>
        </w:rPr>
        <w:t xml:space="preserve">blood pressure measurements and </w:t>
      </w:r>
      <w:r w:rsidR="00C21953">
        <w:rPr>
          <w:rFonts w:ascii="Arial" w:hAnsi="Arial" w:cs="Arial"/>
          <w:sz w:val="24"/>
          <w:szCs w:val="24"/>
        </w:rPr>
        <w:t>urin</w:t>
      </w:r>
      <w:r w:rsidR="00BC3766">
        <w:rPr>
          <w:rFonts w:ascii="Arial" w:hAnsi="Arial" w:cs="Arial"/>
          <w:sz w:val="24"/>
          <w:szCs w:val="24"/>
        </w:rPr>
        <w:t>alysis</w:t>
      </w:r>
      <w:r w:rsidR="006D20B4">
        <w:rPr>
          <w:rFonts w:ascii="Arial" w:hAnsi="Arial" w:cs="Arial"/>
          <w:sz w:val="24"/>
          <w:szCs w:val="24"/>
        </w:rPr>
        <w:t xml:space="preserve">).  </w:t>
      </w:r>
      <w:r w:rsidR="000948B5">
        <w:rPr>
          <w:rFonts w:ascii="Arial" w:hAnsi="Arial" w:cs="Arial"/>
          <w:sz w:val="24"/>
          <w:szCs w:val="24"/>
        </w:rPr>
        <w:t>Other m</w:t>
      </w:r>
      <w:r w:rsidR="00916D17" w:rsidRPr="00475773">
        <w:rPr>
          <w:rFonts w:ascii="Arial" w:hAnsi="Arial" w:cs="Arial"/>
          <w:sz w:val="24"/>
          <w:szCs w:val="24"/>
        </w:rPr>
        <w:t xml:space="preserve">easures could include improving the correspondence to </w:t>
      </w:r>
      <w:r w:rsidR="001F4593">
        <w:rPr>
          <w:rFonts w:ascii="Arial" w:hAnsi="Arial" w:cs="Arial"/>
          <w:sz w:val="24"/>
          <w:szCs w:val="24"/>
        </w:rPr>
        <w:t>people</w:t>
      </w:r>
      <w:r w:rsidR="00916D17" w:rsidRPr="00475773">
        <w:rPr>
          <w:rFonts w:ascii="Arial" w:hAnsi="Arial" w:cs="Arial"/>
          <w:sz w:val="24"/>
          <w:szCs w:val="24"/>
        </w:rPr>
        <w:t xml:space="preserve"> inviting them to attend; minimising the number of visits </w:t>
      </w:r>
      <w:r w:rsidR="001F4593">
        <w:rPr>
          <w:rFonts w:ascii="Arial" w:hAnsi="Arial" w:cs="Arial"/>
          <w:sz w:val="24"/>
          <w:szCs w:val="24"/>
        </w:rPr>
        <w:t>people</w:t>
      </w:r>
      <w:r w:rsidR="00916D17" w:rsidRPr="00475773">
        <w:rPr>
          <w:rFonts w:ascii="Arial" w:hAnsi="Arial" w:cs="Arial"/>
          <w:sz w:val="24"/>
          <w:szCs w:val="24"/>
        </w:rPr>
        <w:t xml:space="preserve"> have to make, sometimes to different venues</w:t>
      </w:r>
      <w:r w:rsidR="00415A71" w:rsidRPr="00475773">
        <w:rPr>
          <w:rFonts w:ascii="Arial" w:hAnsi="Arial" w:cs="Arial"/>
          <w:sz w:val="24"/>
          <w:szCs w:val="24"/>
        </w:rPr>
        <w:t>;</w:t>
      </w:r>
      <w:r w:rsidR="00916D17" w:rsidRPr="00475773">
        <w:rPr>
          <w:rFonts w:ascii="Arial" w:hAnsi="Arial" w:cs="Arial"/>
          <w:sz w:val="24"/>
          <w:szCs w:val="24"/>
        </w:rPr>
        <w:t xml:space="preserve"> </w:t>
      </w:r>
      <w:r w:rsidR="00415A71" w:rsidRPr="00475773">
        <w:rPr>
          <w:rFonts w:ascii="Arial" w:hAnsi="Arial" w:cs="Arial"/>
          <w:sz w:val="24"/>
          <w:szCs w:val="24"/>
        </w:rPr>
        <w:t>increasing choice of times to attend</w:t>
      </w:r>
      <w:r w:rsidR="00B4665E" w:rsidRPr="00B4665E">
        <w:rPr>
          <w:rFonts w:ascii="Arial" w:hAnsi="Arial" w:cs="Arial"/>
          <w:sz w:val="24"/>
          <w:szCs w:val="24"/>
        </w:rPr>
        <w:t>; a</w:t>
      </w:r>
      <w:r w:rsidR="00010363">
        <w:rPr>
          <w:rFonts w:ascii="Arial" w:hAnsi="Arial" w:cs="Arial"/>
          <w:sz w:val="24"/>
          <w:szCs w:val="24"/>
        </w:rPr>
        <w:t xml:space="preserve">nd </w:t>
      </w:r>
      <w:r w:rsidR="001B7A90" w:rsidRPr="008864EA">
        <w:rPr>
          <w:rFonts w:ascii="Arial" w:hAnsi="Arial" w:cs="Arial"/>
          <w:color w:val="000000"/>
          <w:sz w:val="24"/>
          <w:szCs w:val="24"/>
        </w:rPr>
        <w:t>virtual clinics using telephone or skype</w:t>
      </w:r>
      <w:r w:rsidR="00415A71" w:rsidRPr="00B4665E">
        <w:rPr>
          <w:rFonts w:ascii="Arial" w:hAnsi="Arial" w:cs="Arial"/>
          <w:sz w:val="24"/>
          <w:szCs w:val="24"/>
        </w:rPr>
        <w:t>.</w:t>
      </w:r>
    </w:p>
    <w:p w:rsidR="009712C4" w:rsidRDefault="009712C4" w:rsidP="00A96D9E">
      <w:pPr>
        <w:spacing w:after="0" w:line="240" w:lineRule="auto"/>
        <w:rPr>
          <w:rFonts w:ascii="Arial" w:hAnsi="Arial" w:cs="Arial"/>
          <w:sz w:val="24"/>
          <w:szCs w:val="24"/>
        </w:rPr>
      </w:pPr>
    </w:p>
    <w:p w:rsidR="00647347" w:rsidRDefault="00647347" w:rsidP="00A96D9E">
      <w:pPr>
        <w:spacing w:after="0" w:line="240" w:lineRule="auto"/>
        <w:rPr>
          <w:rFonts w:ascii="Arial" w:hAnsi="Arial" w:cs="Arial"/>
          <w:sz w:val="24"/>
          <w:szCs w:val="24"/>
        </w:rPr>
      </w:pPr>
      <w:r w:rsidRPr="00A543B0">
        <w:rPr>
          <w:rFonts w:ascii="Arial" w:hAnsi="Arial" w:cs="Arial"/>
          <w:sz w:val="24"/>
          <w:szCs w:val="24"/>
        </w:rPr>
        <w:t xml:space="preserve">It is important that action is taken following the identification of </w:t>
      </w:r>
      <w:r w:rsidR="00E5285D">
        <w:rPr>
          <w:rFonts w:ascii="Arial" w:hAnsi="Arial" w:cs="Arial"/>
          <w:sz w:val="24"/>
          <w:szCs w:val="24"/>
        </w:rPr>
        <w:t xml:space="preserve">issues </w:t>
      </w:r>
      <w:r w:rsidRPr="00A543B0">
        <w:rPr>
          <w:rFonts w:ascii="Arial" w:hAnsi="Arial" w:cs="Arial"/>
          <w:sz w:val="24"/>
          <w:szCs w:val="24"/>
        </w:rPr>
        <w:t xml:space="preserve">as a result of undertaking the care processes.  For example, smokers will be encouraged to access specialist services to quit which will be available throughout GM as laid out in the GM Tobacco Strategy </w:t>
      </w:r>
      <w:r w:rsidR="003977AD">
        <w:rPr>
          <w:rFonts w:ascii="Arial" w:hAnsi="Arial" w:cs="Arial"/>
          <w:sz w:val="24"/>
          <w:szCs w:val="24"/>
        </w:rPr>
        <w:t>(</w:t>
      </w:r>
      <w:hyperlink r:id="rId16" w:history="1">
        <w:r w:rsidRPr="00007C38">
          <w:rPr>
            <w:rStyle w:val="Hyperlink"/>
            <w:rFonts w:ascii="Arial" w:hAnsi="Arial" w:cs="Arial"/>
            <w:i/>
            <w:sz w:val="24"/>
            <w:szCs w:val="24"/>
          </w:rPr>
          <w:t>http://www.gmhsc.org.uk/assets/Tobacco-Free-Greater-Manchester-Strategy.pdf</w:t>
        </w:r>
      </w:hyperlink>
      <w:r w:rsidR="003977AD">
        <w:rPr>
          <w:rStyle w:val="Hyperlink"/>
          <w:rFonts w:ascii="Arial" w:hAnsi="Arial" w:cs="Arial"/>
          <w:sz w:val="24"/>
          <w:szCs w:val="24"/>
        </w:rPr>
        <w:t>)</w:t>
      </w:r>
      <w:r w:rsidR="00732C5B">
        <w:rPr>
          <w:rFonts w:ascii="Arial" w:hAnsi="Arial" w:cs="Arial"/>
          <w:sz w:val="24"/>
          <w:szCs w:val="24"/>
        </w:rPr>
        <w:t>.</w:t>
      </w:r>
      <w:r w:rsidR="00674E0F">
        <w:rPr>
          <w:rFonts w:ascii="Arial" w:hAnsi="Arial" w:cs="Arial"/>
          <w:sz w:val="24"/>
          <w:szCs w:val="24"/>
        </w:rPr>
        <w:t xml:space="preserve">  </w:t>
      </w:r>
      <w:r w:rsidRPr="00A543B0">
        <w:rPr>
          <w:rFonts w:ascii="Arial" w:hAnsi="Arial" w:cs="Arial"/>
          <w:sz w:val="24"/>
          <w:szCs w:val="24"/>
        </w:rPr>
        <w:t xml:space="preserve">This strategy also states that e-cigarettes can provide a route out of smoking. So we will </w:t>
      </w:r>
      <w:r w:rsidR="008F3F59">
        <w:rPr>
          <w:rFonts w:ascii="Arial" w:hAnsi="Arial" w:cs="Arial"/>
          <w:sz w:val="24"/>
          <w:szCs w:val="24"/>
        </w:rPr>
        <w:t xml:space="preserve">explore the potential of </w:t>
      </w:r>
      <w:r w:rsidRPr="00A543B0">
        <w:rPr>
          <w:rFonts w:ascii="Arial" w:hAnsi="Arial" w:cs="Arial"/>
          <w:sz w:val="24"/>
          <w:szCs w:val="24"/>
        </w:rPr>
        <w:t>provid</w:t>
      </w:r>
      <w:r w:rsidR="008F3F59">
        <w:rPr>
          <w:rFonts w:ascii="Arial" w:hAnsi="Arial" w:cs="Arial"/>
          <w:sz w:val="24"/>
          <w:szCs w:val="24"/>
        </w:rPr>
        <w:t>ing</w:t>
      </w:r>
      <w:r w:rsidRPr="00A543B0">
        <w:rPr>
          <w:rFonts w:ascii="Arial" w:hAnsi="Arial" w:cs="Arial"/>
          <w:sz w:val="24"/>
          <w:szCs w:val="24"/>
        </w:rPr>
        <w:t xml:space="preserve"> starter kits for e-cigarettes for those who prefer to quit smoking by switching to vaping as well as the </w:t>
      </w:r>
      <w:r w:rsidR="000040EC">
        <w:rPr>
          <w:rFonts w:ascii="Arial" w:hAnsi="Arial" w:cs="Arial"/>
          <w:sz w:val="24"/>
          <w:szCs w:val="24"/>
        </w:rPr>
        <w:t xml:space="preserve">stop </w:t>
      </w:r>
      <w:r w:rsidRPr="00A543B0">
        <w:rPr>
          <w:rFonts w:ascii="Arial" w:hAnsi="Arial" w:cs="Arial"/>
          <w:sz w:val="24"/>
          <w:szCs w:val="24"/>
        </w:rPr>
        <w:t>smoking aids already available.</w:t>
      </w:r>
    </w:p>
    <w:p w:rsidR="00647347" w:rsidRDefault="00647347" w:rsidP="00A96D9E">
      <w:pPr>
        <w:spacing w:after="0" w:line="240" w:lineRule="auto"/>
        <w:rPr>
          <w:rFonts w:ascii="Arial" w:hAnsi="Arial" w:cs="Arial"/>
          <w:sz w:val="24"/>
          <w:szCs w:val="24"/>
        </w:rPr>
      </w:pPr>
    </w:p>
    <w:p w:rsidR="008D2BE7" w:rsidRPr="0063300E" w:rsidRDefault="008D2BE7" w:rsidP="00A96D9E">
      <w:pPr>
        <w:pStyle w:val="ListParagraph"/>
        <w:numPr>
          <w:ilvl w:val="1"/>
          <w:numId w:val="13"/>
        </w:numPr>
        <w:spacing w:after="0" w:line="240" w:lineRule="auto"/>
        <w:ind w:hanging="720"/>
        <w:rPr>
          <w:rFonts w:ascii="Arial" w:hAnsi="Arial" w:cs="Arial"/>
          <w:b/>
          <w:sz w:val="24"/>
          <w:szCs w:val="24"/>
        </w:rPr>
      </w:pPr>
      <w:r w:rsidRPr="0063300E">
        <w:rPr>
          <w:rFonts w:ascii="Arial" w:hAnsi="Arial" w:cs="Arial"/>
          <w:b/>
          <w:sz w:val="24"/>
          <w:szCs w:val="24"/>
        </w:rPr>
        <w:t>Additions to nationally agreed care pro</w:t>
      </w:r>
      <w:r w:rsidR="002B2925">
        <w:rPr>
          <w:rFonts w:ascii="Arial" w:hAnsi="Arial" w:cs="Arial"/>
          <w:b/>
          <w:sz w:val="24"/>
          <w:szCs w:val="24"/>
        </w:rPr>
        <w:t>c</w:t>
      </w:r>
      <w:r w:rsidRPr="0063300E">
        <w:rPr>
          <w:rFonts w:ascii="Arial" w:hAnsi="Arial" w:cs="Arial"/>
          <w:b/>
          <w:sz w:val="24"/>
          <w:szCs w:val="24"/>
        </w:rPr>
        <w:t>esses</w:t>
      </w:r>
    </w:p>
    <w:p w:rsidR="008D2BE7" w:rsidRDefault="008D2BE7" w:rsidP="00A96D9E">
      <w:pPr>
        <w:spacing w:after="0" w:line="240" w:lineRule="auto"/>
        <w:rPr>
          <w:rFonts w:ascii="Arial" w:hAnsi="Arial" w:cs="Arial"/>
          <w:sz w:val="24"/>
          <w:szCs w:val="24"/>
        </w:rPr>
      </w:pPr>
    </w:p>
    <w:p w:rsidR="0063300E" w:rsidRDefault="0063300E" w:rsidP="00A96D9E">
      <w:pPr>
        <w:spacing w:after="0" w:line="240" w:lineRule="auto"/>
        <w:rPr>
          <w:rFonts w:ascii="Arial" w:hAnsi="Arial" w:cs="Arial"/>
          <w:sz w:val="24"/>
          <w:szCs w:val="24"/>
        </w:rPr>
      </w:pPr>
      <w:r w:rsidRPr="00475773">
        <w:rPr>
          <w:rFonts w:ascii="Arial" w:hAnsi="Arial" w:cs="Arial"/>
          <w:sz w:val="24"/>
          <w:szCs w:val="24"/>
        </w:rPr>
        <w:t>Diabetes-specific emotional distress, depression and anxiety are all common in people with diabetes.</w:t>
      </w:r>
      <w:r>
        <w:rPr>
          <w:rFonts w:ascii="Arial" w:hAnsi="Arial" w:cs="Arial"/>
          <w:sz w:val="24"/>
          <w:szCs w:val="24"/>
        </w:rPr>
        <w:t xml:space="preserve">  Brief screening for these conditions should be an additional process</w:t>
      </w:r>
      <w:r w:rsidR="0084265C">
        <w:rPr>
          <w:rFonts w:ascii="Arial" w:hAnsi="Arial" w:cs="Arial"/>
          <w:sz w:val="24"/>
          <w:szCs w:val="24"/>
        </w:rPr>
        <w:t xml:space="preserve"> undertaken annually</w:t>
      </w:r>
      <w:r>
        <w:rPr>
          <w:rFonts w:ascii="Arial" w:hAnsi="Arial" w:cs="Arial"/>
          <w:sz w:val="24"/>
          <w:szCs w:val="24"/>
        </w:rPr>
        <w:t>.</w:t>
      </w:r>
      <w:r w:rsidR="009E3739">
        <w:rPr>
          <w:rFonts w:ascii="Arial" w:hAnsi="Arial" w:cs="Arial"/>
          <w:sz w:val="24"/>
          <w:szCs w:val="24"/>
        </w:rPr>
        <w:t xml:space="preserve">  </w:t>
      </w:r>
    </w:p>
    <w:p w:rsidR="00663575" w:rsidRDefault="00663575" w:rsidP="00A96D9E">
      <w:pPr>
        <w:spacing w:after="0" w:line="240" w:lineRule="auto"/>
        <w:rPr>
          <w:rFonts w:ascii="Arial" w:hAnsi="Arial" w:cs="Arial"/>
          <w:sz w:val="24"/>
          <w:szCs w:val="24"/>
        </w:rPr>
      </w:pPr>
    </w:p>
    <w:p w:rsidR="0034172A" w:rsidRDefault="00663575" w:rsidP="00A96D9E">
      <w:pPr>
        <w:spacing w:after="0" w:line="240" w:lineRule="auto"/>
        <w:rPr>
          <w:rFonts w:ascii="Arial" w:hAnsi="Arial" w:cs="Arial"/>
          <w:sz w:val="24"/>
          <w:szCs w:val="24"/>
        </w:rPr>
      </w:pPr>
      <w:r w:rsidRPr="00475773">
        <w:rPr>
          <w:rFonts w:ascii="Arial" w:hAnsi="Arial" w:cs="Arial"/>
          <w:sz w:val="24"/>
          <w:szCs w:val="24"/>
        </w:rPr>
        <w:t xml:space="preserve">Diabetic retinopathy is </w:t>
      </w:r>
      <w:r>
        <w:rPr>
          <w:rFonts w:ascii="Arial" w:hAnsi="Arial" w:cs="Arial"/>
          <w:sz w:val="24"/>
          <w:szCs w:val="24"/>
        </w:rPr>
        <w:t xml:space="preserve">a </w:t>
      </w:r>
      <w:r w:rsidRPr="00475773">
        <w:rPr>
          <w:rFonts w:ascii="Arial" w:hAnsi="Arial" w:cs="Arial"/>
          <w:sz w:val="24"/>
          <w:szCs w:val="24"/>
        </w:rPr>
        <w:t xml:space="preserve">leading cause of blindness in the UK and we will continue to take measures to improve attendance at </w:t>
      </w:r>
      <w:r w:rsidR="00236826">
        <w:rPr>
          <w:rFonts w:ascii="Arial" w:hAnsi="Arial" w:cs="Arial"/>
          <w:sz w:val="24"/>
          <w:szCs w:val="24"/>
        </w:rPr>
        <w:t>National Diabetic E</w:t>
      </w:r>
      <w:r w:rsidRPr="00475773">
        <w:rPr>
          <w:rFonts w:ascii="Arial" w:hAnsi="Arial" w:cs="Arial"/>
          <w:sz w:val="24"/>
          <w:szCs w:val="24"/>
        </w:rPr>
        <w:t xml:space="preserve">ye </w:t>
      </w:r>
      <w:r w:rsidR="00236826">
        <w:rPr>
          <w:rFonts w:ascii="Arial" w:hAnsi="Arial" w:cs="Arial"/>
          <w:sz w:val="24"/>
          <w:szCs w:val="24"/>
        </w:rPr>
        <w:t>S</w:t>
      </w:r>
      <w:r w:rsidRPr="00475773">
        <w:rPr>
          <w:rFonts w:ascii="Arial" w:hAnsi="Arial" w:cs="Arial"/>
          <w:sz w:val="24"/>
          <w:szCs w:val="24"/>
        </w:rPr>
        <w:t>creening</w:t>
      </w:r>
      <w:r w:rsidR="00236826">
        <w:rPr>
          <w:rFonts w:ascii="Arial" w:hAnsi="Arial" w:cs="Arial"/>
          <w:sz w:val="24"/>
          <w:szCs w:val="24"/>
        </w:rPr>
        <w:t xml:space="preserve"> Programme</w:t>
      </w:r>
      <w:r w:rsidRPr="00475773">
        <w:rPr>
          <w:rFonts w:ascii="Arial" w:hAnsi="Arial" w:cs="Arial"/>
          <w:sz w:val="24"/>
          <w:szCs w:val="24"/>
        </w:rPr>
        <w:t>.  People with diabetes have an increased risk of glaucoma</w:t>
      </w:r>
      <w:r>
        <w:rPr>
          <w:rFonts w:ascii="Arial" w:hAnsi="Arial" w:cs="Arial"/>
          <w:sz w:val="24"/>
          <w:szCs w:val="24"/>
        </w:rPr>
        <w:t xml:space="preserve">.  </w:t>
      </w:r>
      <w:r w:rsidRPr="00A543B0">
        <w:rPr>
          <w:rFonts w:ascii="Arial" w:hAnsi="Arial" w:cs="Arial"/>
          <w:sz w:val="24"/>
          <w:szCs w:val="24"/>
        </w:rPr>
        <w:t>For the routine eye examination at an optometrist, guidance from the College of Optometrist</w:t>
      </w:r>
      <w:r w:rsidR="00443CC5">
        <w:rPr>
          <w:rFonts w:ascii="Arial" w:hAnsi="Arial" w:cs="Arial"/>
          <w:sz w:val="24"/>
          <w:szCs w:val="24"/>
        </w:rPr>
        <w:t>s</w:t>
      </w:r>
      <w:r w:rsidRPr="00A543B0">
        <w:rPr>
          <w:rFonts w:ascii="Arial" w:hAnsi="Arial" w:cs="Arial"/>
          <w:sz w:val="24"/>
          <w:szCs w:val="24"/>
        </w:rPr>
        <w:t xml:space="preserve"> </w:t>
      </w:r>
      <w:r w:rsidR="00C21953">
        <w:rPr>
          <w:rFonts w:ascii="Arial" w:hAnsi="Arial" w:cs="Arial"/>
          <w:sz w:val="24"/>
          <w:szCs w:val="24"/>
        </w:rPr>
        <w:t>state</w:t>
      </w:r>
      <w:r w:rsidRPr="00A543B0">
        <w:rPr>
          <w:rFonts w:ascii="Arial" w:hAnsi="Arial" w:cs="Arial"/>
          <w:sz w:val="24"/>
          <w:szCs w:val="24"/>
        </w:rPr>
        <w:t xml:space="preserve"> that risk factors for glaucoma include being “over the age of 40</w:t>
      </w:r>
      <w:r w:rsidR="00BF7142">
        <w:rPr>
          <w:rFonts w:ascii="Arial" w:hAnsi="Arial" w:cs="Arial"/>
          <w:sz w:val="24"/>
          <w:szCs w:val="24"/>
        </w:rPr>
        <w:t>”</w:t>
      </w:r>
      <w:r w:rsidRPr="00A543B0">
        <w:rPr>
          <w:rFonts w:ascii="Arial" w:hAnsi="Arial" w:cs="Arial"/>
          <w:sz w:val="24"/>
          <w:szCs w:val="24"/>
        </w:rPr>
        <w:t>. The risk increases with every decade of life thereafter”</w:t>
      </w:r>
      <w:r w:rsidR="009D720F">
        <w:rPr>
          <w:rFonts w:ascii="Arial" w:hAnsi="Arial" w:cs="Arial"/>
          <w:sz w:val="24"/>
          <w:szCs w:val="24"/>
        </w:rPr>
        <w:t xml:space="preserve">. </w:t>
      </w:r>
      <w:r w:rsidRPr="00A543B0">
        <w:rPr>
          <w:rFonts w:ascii="Arial" w:hAnsi="Arial" w:cs="Arial"/>
          <w:sz w:val="24"/>
          <w:szCs w:val="24"/>
        </w:rPr>
        <w:t xml:space="preserve"> </w:t>
      </w:r>
      <w:r w:rsidR="00C21953">
        <w:rPr>
          <w:rFonts w:ascii="Arial" w:hAnsi="Arial" w:cs="Arial"/>
          <w:sz w:val="24"/>
          <w:szCs w:val="24"/>
        </w:rPr>
        <w:t xml:space="preserve">The guidance </w:t>
      </w:r>
      <w:r w:rsidRPr="00A543B0">
        <w:rPr>
          <w:rFonts w:ascii="Arial" w:hAnsi="Arial" w:cs="Arial"/>
          <w:sz w:val="24"/>
          <w:szCs w:val="24"/>
        </w:rPr>
        <w:t>continues that “</w:t>
      </w:r>
      <w:r w:rsidRPr="00443CC5">
        <w:rPr>
          <w:rFonts w:ascii="Arial" w:eastAsia="Times New Roman" w:hAnsi="Arial" w:cs="Arial"/>
          <w:i/>
          <w:sz w:val="24"/>
          <w:szCs w:val="24"/>
          <w:lang w:eastAsia="en-GB"/>
        </w:rPr>
        <w:t>When examining a patient who is in the at risk groups for glaucoma you must carry out relevant tests</w:t>
      </w:r>
      <w:r w:rsidRPr="00A543B0">
        <w:rPr>
          <w:rFonts w:ascii="Arial" w:hAnsi="Arial" w:cs="Arial"/>
          <w:sz w:val="24"/>
          <w:szCs w:val="24"/>
        </w:rPr>
        <w:t xml:space="preserve">” and these include measuring intraocular pressure and assessing visual fields. It is inappropriate that people with diabetes over the age of 40 are considered in need of screening for glaucoma only if they visit an optometrist. </w:t>
      </w:r>
      <w:r w:rsidR="000B58AF">
        <w:rPr>
          <w:rFonts w:ascii="Arial" w:hAnsi="Arial" w:cs="Arial"/>
          <w:sz w:val="24"/>
          <w:szCs w:val="24"/>
        </w:rPr>
        <w:t>Raised intraocular pressure is a modifiable risk factor for glaucoma and will be part of the diabetic eye screening.  However</w:t>
      </w:r>
      <w:r w:rsidR="00BF7142">
        <w:rPr>
          <w:rFonts w:ascii="Arial" w:hAnsi="Arial" w:cs="Arial"/>
          <w:sz w:val="24"/>
          <w:szCs w:val="24"/>
        </w:rPr>
        <w:t>,</w:t>
      </w:r>
      <w:r w:rsidR="000B58AF">
        <w:rPr>
          <w:rFonts w:ascii="Arial" w:hAnsi="Arial" w:cs="Arial"/>
          <w:sz w:val="24"/>
          <w:szCs w:val="24"/>
        </w:rPr>
        <w:t xml:space="preserve"> it has poor sensitivity and specificity for the diagnosis of glaucoma.  </w:t>
      </w:r>
      <w:r w:rsidR="006F5377">
        <w:rPr>
          <w:rFonts w:ascii="Arial" w:hAnsi="Arial" w:cs="Arial"/>
          <w:sz w:val="24"/>
          <w:szCs w:val="24"/>
        </w:rPr>
        <w:t xml:space="preserve">So relevant pathways will be put in place to ensure </w:t>
      </w:r>
      <w:r w:rsidR="00F109AF">
        <w:rPr>
          <w:rFonts w:ascii="Arial" w:hAnsi="Arial" w:cs="Arial"/>
          <w:sz w:val="24"/>
          <w:szCs w:val="24"/>
        </w:rPr>
        <w:t>people</w:t>
      </w:r>
      <w:r w:rsidR="006F5377">
        <w:rPr>
          <w:rFonts w:ascii="Arial" w:hAnsi="Arial" w:cs="Arial"/>
          <w:sz w:val="24"/>
          <w:szCs w:val="24"/>
        </w:rPr>
        <w:t xml:space="preserve"> with identified raised </w:t>
      </w:r>
      <w:r w:rsidR="006F5377" w:rsidRPr="006F5377">
        <w:rPr>
          <w:rFonts w:ascii="Arial" w:hAnsi="Arial" w:cs="Arial"/>
          <w:sz w:val="24"/>
          <w:szCs w:val="24"/>
        </w:rPr>
        <w:t>IOP at diabetic eye screening have additional assessment to investigate potential glaucoma (including assessment of optic nerve, visual field and contact tonometry)</w:t>
      </w:r>
      <w:r w:rsidR="00081A64" w:rsidRPr="00081A64">
        <w:rPr>
          <w:rFonts w:ascii="Arial" w:hAnsi="Arial" w:cs="Arial"/>
          <w:sz w:val="24"/>
          <w:szCs w:val="24"/>
        </w:rPr>
        <w:t xml:space="preserve"> and should be assessed for treatment to reduce IOP even in the ab</w:t>
      </w:r>
      <w:r w:rsidR="00081A64">
        <w:rPr>
          <w:rFonts w:ascii="Arial" w:hAnsi="Arial" w:cs="Arial"/>
          <w:sz w:val="24"/>
          <w:szCs w:val="24"/>
        </w:rPr>
        <w:t>sence of glaucomatous pathology</w:t>
      </w:r>
      <w:r w:rsidR="006F5377" w:rsidRPr="006F5377">
        <w:rPr>
          <w:rFonts w:ascii="Arial" w:hAnsi="Arial" w:cs="Arial"/>
          <w:sz w:val="24"/>
          <w:szCs w:val="24"/>
        </w:rPr>
        <w:t>.</w:t>
      </w:r>
      <w:r w:rsidR="006F5377">
        <w:rPr>
          <w:rFonts w:ascii="Arial" w:hAnsi="Arial" w:cs="Arial"/>
          <w:sz w:val="24"/>
          <w:szCs w:val="24"/>
        </w:rPr>
        <w:t xml:space="preserve"> </w:t>
      </w:r>
    </w:p>
    <w:p w:rsidR="006F5377" w:rsidRDefault="006F5377" w:rsidP="00A96D9E">
      <w:pPr>
        <w:spacing w:after="0" w:line="240" w:lineRule="auto"/>
        <w:rPr>
          <w:rFonts w:ascii="Arial" w:hAnsi="Arial" w:cs="Arial"/>
          <w:sz w:val="24"/>
          <w:szCs w:val="24"/>
        </w:rPr>
      </w:pPr>
    </w:p>
    <w:p w:rsidR="004B349E" w:rsidRPr="00475773" w:rsidRDefault="004B349E" w:rsidP="00A96D9E">
      <w:pPr>
        <w:spacing w:after="0" w:line="240" w:lineRule="auto"/>
        <w:rPr>
          <w:rFonts w:ascii="Arial" w:hAnsi="Arial" w:cs="Arial"/>
          <w:sz w:val="24"/>
          <w:szCs w:val="24"/>
        </w:rPr>
      </w:pPr>
      <w:r w:rsidRPr="00475773">
        <w:rPr>
          <w:rFonts w:ascii="Arial" w:hAnsi="Arial" w:cs="Arial"/>
          <w:sz w:val="24"/>
          <w:szCs w:val="24"/>
        </w:rPr>
        <w:t xml:space="preserve">In addition to the children’s programme for flu and pneumococcus, adults </w:t>
      </w:r>
      <w:r w:rsidR="008D2BE7">
        <w:rPr>
          <w:rFonts w:ascii="Arial" w:hAnsi="Arial" w:cs="Arial"/>
          <w:sz w:val="24"/>
          <w:szCs w:val="24"/>
        </w:rPr>
        <w:t>will benefit from</w:t>
      </w:r>
      <w:r w:rsidRPr="00475773">
        <w:rPr>
          <w:rFonts w:ascii="Arial" w:hAnsi="Arial" w:cs="Arial"/>
          <w:sz w:val="24"/>
          <w:szCs w:val="24"/>
        </w:rPr>
        <w:t xml:space="preserve"> hav</w:t>
      </w:r>
      <w:r w:rsidR="001D65B1">
        <w:rPr>
          <w:rFonts w:ascii="Arial" w:hAnsi="Arial" w:cs="Arial"/>
          <w:sz w:val="24"/>
          <w:szCs w:val="24"/>
        </w:rPr>
        <w:t>ing</w:t>
      </w:r>
      <w:r w:rsidRPr="00475773">
        <w:rPr>
          <w:rFonts w:ascii="Arial" w:hAnsi="Arial" w:cs="Arial"/>
          <w:sz w:val="24"/>
          <w:szCs w:val="24"/>
        </w:rPr>
        <w:t xml:space="preserve"> flu immunisation each year and the pneumococcal vaccine </w:t>
      </w:r>
      <w:r w:rsidR="00F109AF">
        <w:rPr>
          <w:rFonts w:ascii="Arial" w:hAnsi="Arial" w:cs="Arial"/>
          <w:sz w:val="24"/>
          <w:szCs w:val="24"/>
        </w:rPr>
        <w:t>according to national guidance</w:t>
      </w:r>
      <w:r w:rsidRPr="00475773">
        <w:rPr>
          <w:rFonts w:ascii="Arial" w:hAnsi="Arial" w:cs="Arial"/>
          <w:sz w:val="24"/>
          <w:szCs w:val="24"/>
        </w:rPr>
        <w:t xml:space="preserve">.  However coverage could be improved with only about two-thirds of people with diabetes having the flu immunisation each year.  As well as inviting </w:t>
      </w:r>
      <w:r w:rsidR="00F109AF">
        <w:rPr>
          <w:rFonts w:ascii="Arial" w:hAnsi="Arial" w:cs="Arial"/>
          <w:sz w:val="24"/>
          <w:szCs w:val="24"/>
        </w:rPr>
        <w:t>people</w:t>
      </w:r>
      <w:r w:rsidRPr="00475773">
        <w:rPr>
          <w:rFonts w:ascii="Arial" w:hAnsi="Arial" w:cs="Arial"/>
          <w:sz w:val="24"/>
          <w:szCs w:val="24"/>
        </w:rPr>
        <w:t xml:space="preserve"> for their immunisation, advising about immunisation should be part of the discussion that takes </w:t>
      </w:r>
      <w:r w:rsidR="00EB633C">
        <w:rPr>
          <w:rFonts w:ascii="Arial" w:hAnsi="Arial" w:cs="Arial"/>
          <w:sz w:val="24"/>
          <w:szCs w:val="24"/>
        </w:rPr>
        <w:t xml:space="preserve">place </w:t>
      </w:r>
      <w:r w:rsidRPr="00475773">
        <w:rPr>
          <w:rFonts w:ascii="Arial" w:hAnsi="Arial" w:cs="Arial"/>
          <w:sz w:val="24"/>
          <w:szCs w:val="24"/>
        </w:rPr>
        <w:t>when undertaking other care processes.</w:t>
      </w:r>
    </w:p>
    <w:p w:rsidR="009712C4" w:rsidRDefault="009712C4" w:rsidP="00A96D9E">
      <w:pPr>
        <w:spacing w:after="0" w:line="240" w:lineRule="auto"/>
        <w:rPr>
          <w:rFonts w:ascii="Arial" w:hAnsi="Arial" w:cs="Arial"/>
          <w:sz w:val="24"/>
          <w:szCs w:val="24"/>
        </w:rPr>
      </w:pPr>
    </w:p>
    <w:p w:rsidR="004B349E" w:rsidRPr="00475773" w:rsidRDefault="004B349E" w:rsidP="00A96D9E">
      <w:pPr>
        <w:spacing w:after="0" w:line="240" w:lineRule="auto"/>
        <w:rPr>
          <w:rFonts w:ascii="Arial" w:hAnsi="Arial" w:cs="Arial"/>
          <w:sz w:val="24"/>
          <w:szCs w:val="24"/>
        </w:rPr>
      </w:pPr>
      <w:r w:rsidRPr="00475773">
        <w:rPr>
          <w:rFonts w:ascii="Arial" w:hAnsi="Arial" w:cs="Arial"/>
          <w:sz w:val="24"/>
          <w:szCs w:val="24"/>
        </w:rPr>
        <w:lastRenderedPageBreak/>
        <w:t xml:space="preserve">Erectile dysfunction has an increased prevalence in men with diabetes. Even when men are </w:t>
      </w:r>
      <w:r w:rsidR="00A72112">
        <w:rPr>
          <w:rFonts w:ascii="Arial" w:hAnsi="Arial" w:cs="Arial"/>
          <w:sz w:val="24"/>
          <w:szCs w:val="24"/>
        </w:rPr>
        <w:t xml:space="preserve">affected by </w:t>
      </w:r>
      <w:r w:rsidRPr="00475773">
        <w:rPr>
          <w:rFonts w:ascii="Arial" w:hAnsi="Arial" w:cs="Arial"/>
          <w:sz w:val="24"/>
          <w:szCs w:val="24"/>
        </w:rPr>
        <w:t>erectile dysfunction, they are often reluctant to mention it to the clinician.  As part of undertaking the care processes,</w:t>
      </w:r>
      <w:r w:rsidR="00413972" w:rsidRPr="00475773">
        <w:rPr>
          <w:rFonts w:ascii="Arial" w:hAnsi="Arial" w:cs="Arial"/>
          <w:sz w:val="24"/>
          <w:szCs w:val="24"/>
        </w:rPr>
        <w:t xml:space="preserve"> </w:t>
      </w:r>
      <w:r w:rsidR="00A13B61" w:rsidRPr="00475773">
        <w:rPr>
          <w:rFonts w:ascii="Arial" w:hAnsi="Arial" w:cs="Arial"/>
          <w:sz w:val="24"/>
          <w:szCs w:val="24"/>
        </w:rPr>
        <w:t>clinicians will</w:t>
      </w:r>
      <w:r w:rsidRPr="00475773">
        <w:rPr>
          <w:rFonts w:ascii="Arial" w:hAnsi="Arial" w:cs="Arial"/>
          <w:sz w:val="24"/>
          <w:szCs w:val="24"/>
        </w:rPr>
        <w:t xml:space="preserve"> proactively ask about erectile dysfunction.</w:t>
      </w:r>
    </w:p>
    <w:p w:rsidR="009712C4" w:rsidRDefault="009712C4" w:rsidP="00A96D9E">
      <w:pPr>
        <w:spacing w:after="0" w:line="240" w:lineRule="auto"/>
        <w:rPr>
          <w:rFonts w:ascii="Arial" w:hAnsi="Arial" w:cs="Arial"/>
          <w:sz w:val="24"/>
          <w:szCs w:val="24"/>
        </w:rPr>
      </w:pPr>
    </w:p>
    <w:p w:rsidR="00A13B61" w:rsidRDefault="00413972" w:rsidP="00A96D9E">
      <w:pPr>
        <w:spacing w:after="0" w:line="240" w:lineRule="auto"/>
        <w:rPr>
          <w:rFonts w:ascii="Arial" w:hAnsi="Arial" w:cs="Arial"/>
          <w:sz w:val="24"/>
          <w:szCs w:val="24"/>
        </w:rPr>
      </w:pPr>
      <w:r w:rsidRPr="00475773">
        <w:rPr>
          <w:rFonts w:ascii="Arial" w:hAnsi="Arial" w:cs="Arial"/>
          <w:sz w:val="24"/>
          <w:szCs w:val="24"/>
        </w:rPr>
        <w:t>There is a clear association between periodontal health and glycaemic control although the direction of that association is not clear.  However</w:t>
      </w:r>
      <w:r w:rsidR="001213D3">
        <w:rPr>
          <w:rFonts w:ascii="Arial" w:hAnsi="Arial" w:cs="Arial"/>
          <w:sz w:val="24"/>
          <w:szCs w:val="24"/>
        </w:rPr>
        <w:t>,</w:t>
      </w:r>
      <w:r w:rsidRPr="00475773">
        <w:rPr>
          <w:rFonts w:ascii="Arial" w:hAnsi="Arial" w:cs="Arial"/>
          <w:sz w:val="24"/>
          <w:szCs w:val="24"/>
        </w:rPr>
        <w:t xml:space="preserve"> </w:t>
      </w:r>
      <w:r w:rsidR="000B7867">
        <w:rPr>
          <w:rFonts w:ascii="Arial" w:hAnsi="Arial" w:cs="Arial"/>
          <w:sz w:val="24"/>
          <w:szCs w:val="24"/>
        </w:rPr>
        <w:t xml:space="preserve">during consultations with </w:t>
      </w:r>
      <w:r w:rsidRPr="00475773">
        <w:rPr>
          <w:rFonts w:ascii="Arial" w:hAnsi="Arial" w:cs="Arial"/>
          <w:sz w:val="24"/>
          <w:szCs w:val="24"/>
        </w:rPr>
        <w:t xml:space="preserve">patients for the care processes is an opportunity to encourage </w:t>
      </w:r>
      <w:r w:rsidR="000B7867">
        <w:rPr>
          <w:rFonts w:ascii="Arial" w:hAnsi="Arial" w:cs="Arial"/>
          <w:sz w:val="24"/>
          <w:szCs w:val="24"/>
        </w:rPr>
        <w:t xml:space="preserve">people </w:t>
      </w:r>
      <w:r w:rsidRPr="00475773">
        <w:rPr>
          <w:rFonts w:ascii="Arial" w:hAnsi="Arial" w:cs="Arial"/>
          <w:sz w:val="24"/>
          <w:szCs w:val="24"/>
        </w:rPr>
        <w:t>to visit the dentist for an oral examination</w:t>
      </w:r>
      <w:r w:rsidR="00231FBA">
        <w:rPr>
          <w:rFonts w:ascii="Arial" w:hAnsi="Arial" w:cs="Arial"/>
          <w:sz w:val="24"/>
          <w:szCs w:val="24"/>
        </w:rPr>
        <w:t xml:space="preserve"> </w:t>
      </w:r>
      <w:r w:rsidR="002F3039">
        <w:rPr>
          <w:rFonts w:ascii="Arial" w:hAnsi="Arial" w:cs="Arial"/>
          <w:sz w:val="24"/>
          <w:szCs w:val="24"/>
        </w:rPr>
        <w:t xml:space="preserve">and dentists can encourage </w:t>
      </w:r>
      <w:r w:rsidR="000B7867">
        <w:rPr>
          <w:rFonts w:ascii="Arial" w:hAnsi="Arial" w:cs="Arial"/>
          <w:sz w:val="24"/>
          <w:szCs w:val="24"/>
        </w:rPr>
        <w:t>people</w:t>
      </w:r>
      <w:r w:rsidR="002F3039">
        <w:rPr>
          <w:rFonts w:ascii="Arial" w:hAnsi="Arial" w:cs="Arial"/>
          <w:sz w:val="24"/>
          <w:szCs w:val="24"/>
        </w:rPr>
        <w:t xml:space="preserve"> with periodontal </w:t>
      </w:r>
      <w:r w:rsidR="00E05B82">
        <w:rPr>
          <w:rFonts w:ascii="Arial" w:hAnsi="Arial" w:cs="Arial"/>
          <w:sz w:val="24"/>
          <w:szCs w:val="24"/>
        </w:rPr>
        <w:t xml:space="preserve">disease </w:t>
      </w:r>
      <w:r w:rsidR="002F3039">
        <w:rPr>
          <w:rFonts w:ascii="Arial" w:hAnsi="Arial" w:cs="Arial"/>
          <w:sz w:val="24"/>
          <w:szCs w:val="24"/>
        </w:rPr>
        <w:t>to be checked for diabetes</w:t>
      </w:r>
      <w:r w:rsidRPr="00475773">
        <w:rPr>
          <w:rFonts w:ascii="Arial" w:hAnsi="Arial" w:cs="Arial"/>
          <w:sz w:val="24"/>
          <w:szCs w:val="24"/>
        </w:rPr>
        <w:t>.</w:t>
      </w:r>
    </w:p>
    <w:p w:rsidR="00C83F01" w:rsidRPr="00475773" w:rsidRDefault="00C83F01" w:rsidP="00A96D9E">
      <w:pPr>
        <w:spacing w:after="0" w:line="240" w:lineRule="auto"/>
        <w:rPr>
          <w:rFonts w:ascii="Arial" w:hAnsi="Arial" w:cs="Arial"/>
          <w:sz w:val="24"/>
          <w:szCs w:val="24"/>
        </w:rPr>
      </w:pPr>
    </w:p>
    <w:p w:rsidR="00413972" w:rsidRPr="00E108BF" w:rsidRDefault="00413972" w:rsidP="00A96D9E">
      <w:pPr>
        <w:pStyle w:val="ListParagraph"/>
        <w:numPr>
          <w:ilvl w:val="1"/>
          <w:numId w:val="13"/>
        </w:numPr>
        <w:spacing w:after="0" w:line="240" w:lineRule="auto"/>
        <w:ind w:hanging="720"/>
        <w:rPr>
          <w:rFonts w:ascii="Arial" w:hAnsi="Arial" w:cs="Arial"/>
          <w:b/>
          <w:sz w:val="24"/>
          <w:szCs w:val="24"/>
        </w:rPr>
      </w:pPr>
      <w:r w:rsidRPr="00E108BF">
        <w:rPr>
          <w:rFonts w:ascii="Arial" w:hAnsi="Arial" w:cs="Arial"/>
          <w:b/>
          <w:sz w:val="24"/>
          <w:szCs w:val="24"/>
        </w:rPr>
        <w:t>Transition</w:t>
      </w:r>
    </w:p>
    <w:p w:rsidR="00413972" w:rsidRPr="00475773" w:rsidRDefault="00413972" w:rsidP="00A96D9E">
      <w:pPr>
        <w:spacing w:after="0" w:line="240" w:lineRule="auto"/>
        <w:rPr>
          <w:rFonts w:ascii="Arial" w:hAnsi="Arial" w:cs="Arial"/>
          <w:b/>
          <w:sz w:val="24"/>
          <w:szCs w:val="24"/>
        </w:rPr>
      </w:pPr>
    </w:p>
    <w:p w:rsidR="00671F18" w:rsidRPr="00475773" w:rsidRDefault="006B3981" w:rsidP="00A96D9E">
      <w:pPr>
        <w:spacing w:after="0" w:line="240" w:lineRule="auto"/>
        <w:rPr>
          <w:rFonts w:ascii="Arial" w:hAnsi="Arial" w:cs="Arial"/>
          <w:color w:val="000000" w:themeColor="text1"/>
          <w:sz w:val="24"/>
          <w:szCs w:val="24"/>
        </w:rPr>
      </w:pPr>
      <w:r w:rsidRPr="00475773">
        <w:rPr>
          <w:rFonts w:ascii="Arial" w:hAnsi="Arial" w:cs="Arial"/>
          <w:sz w:val="24"/>
          <w:szCs w:val="24"/>
        </w:rPr>
        <w:t>M</w:t>
      </w:r>
      <w:r w:rsidR="00664007" w:rsidRPr="00475773">
        <w:rPr>
          <w:rFonts w:ascii="Arial" w:hAnsi="Arial" w:cs="Arial"/>
          <w:sz w:val="24"/>
          <w:szCs w:val="24"/>
        </w:rPr>
        <w:t xml:space="preserve">ost people transition between the ages of </w:t>
      </w:r>
      <w:r w:rsidR="00664007" w:rsidRPr="00475773">
        <w:rPr>
          <w:rFonts w:ascii="Arial" w:hAnsi="Arial" w:cs="Arial"/>
          <w:color w:val="000000" w:themeColor="text1"/>
          <w:sz w:val="24"/>
          <w:szCs w:val="24"/>
        </w:rPr>
        <w:t>sixteen and nineteen</w:t>
      </w:r>
      <w:r w:rsidR="00F72205" w:rsidRPr="00475773">
        <w:rPr>
          <w:rFonts w:ascii="Arial" w:hAnsi="Arial" w:cs="Arial"/>
          <w:color w:val="000000" w:themeColor="text1"/>
          <w:sz w:val="24"/>
          <w:szCs w:val="24"/>
        </w:rPr>
        <w:t xml:space="preserve"> years</w:t>
      </w:r>
      <w:r w:rsidR="00664007" w:rsidRPr="00475773">
        <w:rPr>
          <w:rFonts w:ascii="Arial" w:hAnsi="Arial" w:cs="Arial"/>
          <w:color w:val="000000" w:themeColor="text1"/>
          <w:sz w:val="24"/>
          <w:szCs w:val="24"/>
        </w:rPr>
        <w:t xml:space="preserve">.  </w:t>
      </w:r>
      <w:r w:rsidRPr="00475773">
        <w:rPr>
          <w:rFonts w:ascii="Arial" w:hAnsi="Arial" w:cs="Arial"/>
          <w:color w:val="000000" w:themeColor="text1"/>
          <w:sz w:val="24"/>
          <w:szCs w:val="24"/>
        </w:rPr>
        <w:t xml:space="preserve">However, </w:t>
      </w:r>
      <w:r w:rsidR="00C21953">
        <w:rPr>
          <w:rFonts w:ascii="Arial" w:hAnsi="Arial" w:cs="Arial"/>
          <w:color w:val="000000" w:themeColor="text1"/>
          <w:sz w:val="24"/>
          <w:szCs w:val="24"/>
        </w:rPr>
        <w:t>blood glucose control often deteriorates</w:t>
      </w:r>
      <w:r w:rsidR="00034AE2" w:rsidRPr="00475773">
        <w:rPr>
          <w:rFonts w:ascii="Arial" w:hAnsi="Arial" w:cs="Arial"/>
          <w:color w:val="000000" w:themeColor="text1"/>
          <w:sz w:val="24"/>
          <w:szCs w:val="24"/>
        </w:rPr>
        <w:t xml:space="preserve"> </w:t>
      </w:r>
      <w:r w:rsidR="00F72205" w:rsidRPr="00475773">
        <w:rPr>
          <w:rFonts w:ascii="Arial" w:hAnsi="Arial" w:cs="Arial"/>
          <w:color w:val="000000" w:themeColor="text1"/>
          <w:sz w:val="24"/>
          <w:szCs w:val="24"/>
        </w:rPr>
        <w:t>considerably in the</w:t>
      </w:r>
      <w:r w:rsidR="00413972" w:rsidRPr="00475773">
        <w:rPr>
          <w:rFonts w:ascii="Arial" w:hAnsi="Arial" w:cs="Arial"/>
          <w:color w:val="000000" w:themeColor="text1"/>
          <w:sz w:val="24"/>
          <w:szCs w:val="24"/>
        </w:rPr>
        <w:t xml:space="preserve"> years that follow transition with </w:t>
      </w:r>
      <w:r w:rsidR="003F55FC" w:rsidRPr="00475773">
        <w:rPr>
          <w:rFonts w:ascii="Arial" w:hAnsi="Arial" w:cs="Arial"/>
          <w:color w:val="000000" w:themeColor="text1"/>
          <w:sz w:val="24"/>
          <w:szCs w:val="24"/>
        </w:rPr>
        <w:t>HbA1c</w:t>
      </w:r>
      <w:r w:rsidR="00F72205" w:rsidRPr="00475773">
        <w:rPr>
          <w:rFonts w:ascii="Arial" w:hAnsi="Arial" w:cs="Arial"/>
          <w:color w:val="000000" w:themeColor="text1"/>
          <w:sz w:val="24"/>
          <w:szCs w:val="24"/>
        </w:rPr>
        <w:t xml:space="preserve"> </w:t>
      </w:r>
      <w:r w:rsidR="00413972" w:rsidRPr="00475773">
        <w:rPr>
          <w:rFonts w:ascii="Arial" w:hAnsi="Arial" w:cs="Arial"/>
          <w:color w:val="000000" w:themeColor="text1"/>
          <w:sz w:val="24"/>
          <w:szCs w:val="24"/>
        </w:rPr>
        <w:t>treatment target being</w:t>
      </w:r>
      <w:r w:rsidR="00034AE2" w:rsidRPr="00475773">
        <w:rPr>
          <w:rFonts w:ascii="Arial" w:hAnsi="Arial" w:cs="Arial"/>
          <w:color w:val="000000" w:themeColor="text1"/>
          <w:sz w:val="24"/>
          <w:szCs w:val="24"/>
        </w:rPr>
        <w:t xml:space="preserve"> less likely to be reached </w:t>
      </w:r>
      <w:r w:rsidR="00413972" w:rsidRPr="00475773">
        <w:rPr>
          <w:rFonts w:ascii="Arial" w:hAnsi="Arial" w:cs="Arial"/>
          <w:color w:val="000000" w:themeColor="text1"/>
          <w:sz w:val="24"/>
          <w:szCs w:val="24"/>
        </w:rPr>
        <w:t>during this period</w:t>
      </w:r>
      <w:r w:rsidR="00034AE2" w:rsidRPr="00475773">
        <w:rPr>
          <w:rFonts w:ascii="Arial" w:hAnsi="Arial" w:cs="Arial"/>
          <w:color w:val="000000" w:themeColor="text1"/>
          <w:sz w:val="24"/>
          <w:szCs w:val="24"/>
        </w:rPr>
        <w:t xml:space="preserve">.  </w:t>
      </w:r>
    </w:p>
    <w:p w:rsidR="009712C4" w:rsidRDefault="009712C4" w:rsidP="00A96D9E">
      <w:pPr>
        <w:spacing w:after="0" w:line="240" w:lineRule="auto"/>
        <w:rPr>
          <w:rFonts w:ascii="Arial" w:hAnsi="Arial" w:cs="Arial"/>
          <w:color w:val="000000" w:themeColor="text1"/>
          <w:sz w:val="24"/>
          <w:szCs w:val="24"/>
        </w:rPr>
      </w:pPr>
    </w:p>
    <w:p w:rsidR="00F20BD4" w:rsidRDefault="00C40DC3" w:rsidP="00A96D9E">
      <w:pPr>
        <w:spacing w:after="0" w:line="240" w:lineRule="auto"/>
        <w:rPr>
          <w:rFonts w:ascii="Arial" w:hAnsi="Arial" w:cs="Arial"/>
          <w:color w:val="000000" w:themeColor="text1"/>
          <w:sz w:val="24"/>
          <w:szCs w:val="24"/>
        </w:rPr>
      </w:pPr>
      <w:r w:rsidRPr="00475773">
        <w:rPr>
          <w:rFonts w:ascii="Arial" w:hAnsi="Arial" w:cs="Arial"/>
          <w:color w:val="000000" w:themeColor="text1"/>
          <w:sz w:val="24"/>
          <w:szCs w:val="24"/>
        </w:rPr>
        <w:t xml:space="preserve">While the path to adulthood is a continuous one, the path through clinical services may not be so smooth. </w:t>
      </w:r>
      <w:r w:rsidR="007C21F6" w:rsidRPr="00475773">
        <w:rPr>
          <w:rFonts w:ascii="Arial" w:hAnsi="Arial" w:cs="Arial"/>
          <w:color w:val="000000" w:themeColor="text1"/>
          <w:sz w:val="24"/>
          <w:szCs w:val="24"/>
        </w:rPr>
        <w:t xml:space="preserve">It is appropriate that </w:t>
      </w:r>
      <w:r w:rsidR="00AA5268">
        <w:rPr>
          <w:rFonts w:ascii="Arial" w:hAnsi="Arial" w:cs="Arial"/>
          <w:color w:val="000000" w:themeColor="text1"/>
          <w:sz w:val="24"/>
          <w:szCs w:val="24"/>
        </w:rPr>
        <w:t xml:space="preserve">children and adolescents </w:t>
      </w:r>
      <w:r w:rsidR="007C21F6" w:rsidRPr="00475773">
        <w:rPr>
          <w:rFonts w:ascii="Arial" w:hAnsi="Arial" w:cs="Arial"/>
          <w:color w:val="000000" w:themeColor="text1"/>
          <w:sz w:val="24"/>
          <w:szCs w:val="24"/>
        </w:rPr>
        <w:t>take increasi</w:t>
      </w:r>
      <w:r w:rsidR="00047B34">
        <w:rPr>
          <w:rFonts w:ascii="Arial" w:hAnsi="Arial" w:cs="Arial"/>
          <w:color w:val="000000" w:themeColor="text1"/>
          <w:sz w:val="24"/>
          <w:szCs w:val="24"/>
        </w:rPr>
        <w:t>ng responsibility for their cond</w:t>
      </w:r>
      <w:r w:rsidR="007C21F6" w:rsidRPr="00475773">
        <w:rPr>
          <w:rFonts w:ascii="Arial" w:hAnsi="Arial" w:cs="Arial"/>
          <w:color w:val="000000" w:themeColor="text1"/>
          <w:sz w:val="24"/>
          <w:szCs w:val="24"/>
        </w:rPr>
        <w:t>ition as they grow up.  It is important that this assumption of greater responsibility starts early.  For example</w:t>
      </w:r>
      <w:r w:rsidR="003977AD">
        <w:rPr>
          <w:rFonts w:ascii="Arial" w:hAnsi="Arial" w:cs="Arial"/>
          <w:color w:val="000000" w:themeColor="text1"/>
          <w:sz w:val="24"/>
          <w:szCs w:val="24"/>
        </w:rPr>
        <w:t>,</w:t>
      </w:r>
      <w:r w:rsidR="007C21F6" w:rsidRPr="00475773">
        <w:rPr>
          <w:rFonts w:ascii="Arial" w:hAnsi="Arial" w:cs="Arial"/>
          <w:color w:val="000000" w:themeColor="text1"/>
          <w:sz w:val="24"/>
          <w:szCs w:val="24"/>
        </w:rPr>
        <w:t xml:space="preserve"> th</w:t>
      </w:r>
      <w:r w:rsidR="007868F6">
        <w:rPr>
          <w:rFonts w:ascii="Arial" w:hAnsi="Arial" w:cs="Arial"/>
          <w:color w:val="000000" w:themeColor="text1"/>
          <w:sz w:val="24"/>
          <w:szCs w:val="24"/>
        </w:rPr>
        <w:t xml:space="preserve">e </w:t>
      </w:r>
      <w:r w:rsidR="003977AD">
        <w:rPr>
          <w:rFonts w:ascii="Arial" w:hAnsi="Arial" w:cs="Arial"/>
          <w:color w:val="000000" w:themeColor="text1"/>
          <w:sz w:val="24"/>
          <w:szCs w:val="24"/>
        </w:rPr>
        <w:t>‘</w:t>
      </w:r>
      <w:r w:rsidR="007868F6">
        <w:rPr>
          <w:rFonts w:ascii="Arial" w:hAnsi="Arial" w:cs="Arial"/>
          <w:color w:val="000000" w:themeColor="text1"/>
          <w:sz w:val="24"/>
          <w:szCs w:val="24"/>
        </w:rPr>
        <w:t>Ready, Steady, Go</w:t>
      </w:r>
      <w:r w:rsidR="00494596">
        <w:rPr>
          <w:rFonts w:ascii="Arial" w:hAnsi="Arial" w:cs="Arial"/>
          <w:color w:val="000000" w:themeColor="text1"/>
          <w:sz w:val="24"/>
          <w:szCs w:val="24"/>
        </w:rPr>
        <w:t>’</w:t>
      </w:r>
      <w:r w:rsidR="007868F6">
        <w:rPr>
          <w:rFonts w:ascii="Arial" w:hAnsi="Arial" w:cs="Arial"/>
          <w:color w:val="000000" w:themeColor="text1"/>
          <w:sz w:val="24"/>
          <w:szCs w:val="24"/>
        </w:rPr>
        <w:t xml:space="preserve"> programme</w:t>
      </w:r>
      <w:r w:rsidR="007C21F6" w:rsidRPr="00475773">
        <w:rPr>
          <w:rFonts w:ascii="Arial" w:hAnsi="Arial" w:cs="Arial"/>
          <w:color w:val="000000" w:themeColor="text1"/>
          <w:sz w:val="24"/>
          <w:szCs w:val="24"/>
        </w:rPr>
        <w:t xml:space="preserve"> prepare</w:t>
      </w:r>
      <w:r w:rsidR="007868F6">
        <w:rPr>
          <w:rFonts w:ascii="Arial" w:hAnsi="Arial" w:cs="Arial"/>
          <w:color w:val="000000" w:themeColor="text1"/>
          <w:sz w:val="24"/>
          <w:szCs w:val="24"/>
        </w:rPr>
        <w:t>s</w:t>
      </w:r>
      <w:r w:rsidR="007C21F6" w:rsidRPr="00475773">
        <w:rPr>
          <w:rFonts w:ascii="Arial" w:hAnsi="Arial" w:cs="Arial"/>
          <w:color w:val="000000" w:themeColor="text1"/>
          <w:sz w:val="24"/>
          <w:szCs w:val="24"/>
        </w:rPr>
        <w:t xml:space="preserve"> children with diabetes for transition start</w:t>
      </w:r>
      <w:r w:rsidR="007868F6">
        <w:rPr>
          <w:rFonts w:ascii="Arial" w:hAnsi="Arial" w:cs="Arial"/>
          <w:color w:val="000000" w:themeColor="text1"/>
          <w:sz w:val="24"/>
          <w:szCs w:val="24"/>
        </w:rPr>
        <w:t>ing</w:t>
      </w:r>
      <w:r w:rsidR="007C21F6" w:rsidRPr="00475773">
        <w:rPr>
          <w:rFonts w:ascii="Arial" w:hAnsi="Arial" w:cs="Arial"/>
          <w:color w:val="000000" w:themeColor="text1"/>
          <w:sz w:val="24"/>
          <w:szCs w:val="24"/>
        </w:rPr>
        <w:t xml:space="preserve"> at 11 years of age. There also needs to be a good handover of care from paediatric to adult physicians. All services for children with diabetes </w:t>
      </w:r>
      <w:r w:rsidR="00A13B61" w:rsidRPr="00475773">
        <w:rPr>
          <w:rFonts w:ascii="Arial" w:hAnsi="Arial" w:cs="Arial"/>
          <w:color w:val="000000" w:themeColor="text1"/>
          <w:sz w:val="24"/>
          <w:szCs w:val="24"/>
        </w:rPr>
        <w:t>will</w:t>
      </w:r>
      <w:r w:rsidR="007C21F6" w:rsidRPr="00475773">
        <w:rPr>
          <w:rFonts w:ascii="Arial" w:hAnsi="Arial" w:cs="Arial"/>
          <w:color w:val="000000" w:themeColor="text1"/>
          <w:sz w:val="24"/>
          <w:szCs w:val="24"/>
        </w:rPr>
        <w:t xml:space="preserve"> adopt a systematic approach to transition</w:t>
      </w:r>
      <w:r w:rsidR="00C91211">
        <w:rPr>
          <w:rFonts w:ascii="Arial" w:hAnsi="Arial" w:cs="Arial"/>
          <w:color w:val="000000" w:themeColor="text1"/>
          <w:sz w:val="24"/>
          <w:szCs w:val="24"/>
        </w:rPr>
        <w:t xml:space="preserve"> in line with the GM Childrens and Young Adults Strategy</w:t>
      </w:r>
      <w:r w:rsidR="007C21F6" w:rsidRPr="00475773">
        <w:rPr>
          <w:rFonts w:ascii="Arial" w:hAnsi="Arial" w:cs="Arial"/>
          <w:color w:val="000000" w:themeColor="text1"/>
          <w:sz w:val="24"/>
          <w:szCs w:val="24"/>
        </w:rPr>
        <w:t>.</w:t>
      </w:r>
    </w:p>
    <w:p w:rsidR="00F20BD4" w:rsidRPr="004A02EE" w:rsidRDefault="00F20BD4" w:rsidP="00F20BD4">
      <w:pPr>
        <w:rPr>
          <w:rFonts w:ascii="Arial" w:hAnsi="Arial" w:cs="Arial"/>
          <w:sz w:val="24"/>
          <w:szCs w:val="24"/>
        </w:rPr>
      </w:pPr>
    </w:p>
    <w:tbl>
      <w:tblPr>
        <w:tblStyle w:val="TableGrid"/>
        <w:tblW w:w="0" w:type="auto"/>
        <w:tblLook w:val="04A0" w:firstRow="1" w:lastRow="0" w:firstColumn="1" w:lastColumn="0" w:noHBand="0" w:noVBand="1"/>
      </w:tblPr>
      <w:tblGrid>
        <w:gridCol w:w="9242"/>
      </w:tblGrid>
      <w:tr w:rsidR="00F20BD4" w:rsidTr="00F20BD4">
        <w:tc>
          <w:tcPr>
            <w:tcW w:w="9242" w:type="dxa"/>
            <w:shd w:val="clear" w:color="auto" w:fill="DBE5F1" w:themeFill="accent1" w:themeFillTint="33"/>
          </w:tcPr>
          <w:p w:rsidR="00F20BD4" w:rsidRDefault="00F20BD4" w:rsidP="00F20BD4">
            <w:pPr>
              <w:rPr>
                <w:rFonts w:ascii="Arial" w:hAnsi="Arial" w:cs="Arial"/>
                <w:sz w:val="24"/>
                <w:szCs w:val="24"/>
              </w:rPr>
            </w:pPr>
          </w:p>
          <w:p w:rsidR="00F20BD4" w:rsidRPr="00325E77" w:rsidRDefault="0049245F" w:rsidP="00F20BD4">
            <w:pPr>
              <w:rPr>
                <w:rFonts w:ascii="Arial" w:hAnsi="Arial" w:cs="Arial"/>
                <w:color w:val="17365D" w:themeColor="text2" w:themeShade="BF"/>
                <w:sz w:val="24"/>
                <w:szCs w:val="24"/>
              </w:rPr>
            </w:pPr>
            <w:r>
              <w:rPr>
                <w:rFonts w:ascii="Arial" w:hAnsi="Arial" w:cs="Arial"/>
                <w:color w:val="17365D" w:themeColor="text2" w:themeShade="BF"/>
                <w:sz w:val="24"/>
                <w:szCs w:val="24"/>
              </w:rPr>
              <w:t>K</w:t>
            </w:r>
            <w:r w:rsidR="00F20BD4" w:rsidRPr="00325E77">
              <w:rPr>
                <w:rFonts w:ascii="Arial" w:hAnsi="Arial" w:cs="Arial"/>
                <w:color w:val="17365D" w:themeColor="text2" w:themeShade="BF"/>
                <w:sz w:val="24"/>
                <w:szCs w:val="24"/>
              </w:rPr>
              <w:t xml:space="preserve">ey actions to </w:t>
            </w:r>
            <w:r w:rsidR="00CB653A">
              <w:rPr>
                <w:rFonts w:ascii="Arial" w:hAnsi="Arial" w:cs="Arial"/>
                <w:color w:val="17365D" w:themeColor="text2" w:themeShade="BF"/>
                <w:sz w:val="24"/>
                <w:szCs w:val="24"/>
              </w:rPr>
              <w:t>improve</w:t>
            </w:r>
            <w:r w:rsidR="00F20BD4" w:rsidRPr="00325E77">
              <w:rPr>
                <w:rFonts w:ascii="Arial" w:hAnsi="Arial" w:cs="Arial"/>
                <w:color w:val="17365D" w:themeColor="text2" w:themeShade="BF"/>
                <w:sz w:val="24"/>
                <w:szCs w:val="24"/>
              </w:rPr>
              <w:t xml:space="preserve"> the </w:t>
            </w:r>
            <w:r w:rsidR="00CB653A">
              <w:rPr>
                <w:rFonts w:ascii="Arial" w:hAnsi="Arial" w:cs="Arial"/>
                <w:color w:val="17365D" w:themeColor="text2" w:themeShade="BF"/>
                <w:sz w:val="24"/>
                <w:szCs w:val="24"/>
              </w:rPr>
              <w:t>management</w:t>
            </w:r>
            <w:r w:rsidR="00F20BD4" w:rsidRPr="00325E77">
              <w:rPr>
                <w:rFonts w:ascii="Arial" w:hAnsi="Arial" w:cs="Arial"/>
                <w:color w:val="17365D" w:themeColor="text2" w:themeShade="BF"/>
                <w:sz w:val="24"/>
                <w:szCs w:val="24"/>
              </w:rPr>
              <w:t xml:space="preserve"> of diabetes:</w:t>
            </w:r>
          </w:p>
          <w:p w:rsidR="00F20BD4" w:rsidRPr="00325E77" w:rsidRDefault="00F20BD4" w:rsidP="00F20BD4">
            <w:pPr>
              <w:rPr>
                <w:rFonts w:ascii="Arial" w:hAnsi="Arial" w:cs="Arial"/>
                <w:color w:val="17365D" w:themeColor="text2" w:themeShade="BF"/>
                <w:sz w:val="24"/>
                <w:szCs w:val="24"/>
              </w:rPr>
            </w:pPr>
          </w:p>
          <w:p w:rsidR="00EC5136" w:rsidRPr="00325E77" w:rsidRDefault="00EC5136" w:rsidP="00EC5136">
            <w:pPr>
              <w:rPr>
                <w:rFonts w:ascii="Arial" w:hAnsi="Arial" w:cs="Arial"/>
                <w:i/>
                <w:color w:val="17365D" w:themeColor="text2" w:themeShade="BF"/>
                <w:sz w:val="24"/>
                <w:szCs w:val="24"/>
              </w:rPr>
            </w:pPr>
            <w:r w:rsidRPr="00325E77">
              <w:rPr>
                <w:rFonts w:ascii="Arial" w:hAnsi="Arial" w:cs="Arial"/>
                <w:i/>
                <w:color w:val="17365D" w:themeColor="text2" w:themeShade="BF"/>
                <w:sz w:val="24"/>
                <w:szCs w:val="24"/>
              </w:rPr>
              <w:t>Structured education</w:t>
            </w:r>
          </w:p>
          <w:p w:rsidR="00F20BD4" w:rsidRPr="0049245F" w:rsidRDefault="0049245F" w:rsidP="0049245F">
            <w:pPr>
              <w:pStyle w:val="ListParagraph"/>
              <w:numPr>
                <w:ilvl w:val="0"/>
                <w:numId w:val="15"/>
              </w:numPr>
              <w:rPr>
                <w:rFonts w:ascii="Arial" w:hAnsi="Arial" w:cs="Arial"/>
                <w:color w:val="17365D" w:themeColor="text2" w:themeShade="BF"/>
                <w:sz w:val="24"/>
                <w:szCs w:val="24"/>
              </w:rPr>
            </w:pPr>
            <w:r>
              <w:rPr>
                <w:rFonts w:ascii="Arial" w:hAnsi="Arial" w:cs="Arial"/>
                <w:color w:val="17365D" w:themeColor="text2" w:themeShade="BF"/>
                <w:sz w:val="24"/>
                <w:szCs w:val="24"/>
              </w:rPr>
              <w:t>Ensure c</w:t>
            </w:r>
            <w:r w:rsidR="00326905">
              <w:rPr>
                <w:rFonts w:ascii="Arial" w:hAnsi="Arial" w:cs="Arial"/>
                <w:color w:val="17365D" w:themeColor="text2" w:themeShade="BF"/>
                <w:sz w:val="24"/>
                <w:szCs w:val="24"/>
              </w:rPr>
              <w:t xml:space="preserve">onsistent </w:t>
            </w:r>
            <w:r w:rsidR="00335F69">
              <w:rPr>
                <w:rFonts w:ascii="Arial" w:hAnsi="Arial" w:cs="Arial"/>
                <w:color w:val="17365D" w:themeColor="text2" w:themeShade="BF"/>
                <w:sz w:val="24"/>
                <w:szCs w:val="24"/>
              </w:rPr>
              <w:t>high-quality</w:t>
            </w:r>
            <w:r w:rsidR="002A4B90" w:rsidRPr="0049245F">
              <w:rPr>
                <w:rFonts w:ascii="Arial" w:hAnsi="Arial" w:cs="Arial"/>
                <w:color w:val="17365D" w:themeColor="text2" w:themeShade="BF"/>
                <w:sz w:val="24"/>
                <w:szCs w:val="24"/>
              </w:rPr>
              <w:t xml:space="preserve"> information </w:t>
            </w:r>
            <w:r w:rsidR="00014375" w:rsidRPr="0049245F">
              <w:rPr>
                <w:rFonts w:ascii="Arial" w:hAnsi="Arial" w:cs="Arial"/>
                <w:color w:val="17365D" w:themeColor="text2" w:themeShade="BF"/>
                <w:sz w:val="24"/>
                <w:szCs w:val="24"/>
              </w:rPr>
              <w:t xml:space="preserve">is </w:t>
            </w:r>
            <w:r w:rsidR="002A4B90" w:rsidRPr="0049245F">
              <w:rPr>
                <w:rFonts w:ascii="Arial" w:hAnsi="Arial" w:cs="Arial"/>
                <w:color w:val="17365D" w:themeColor="text2" w:themeShade="BF"/>
                <w:sz w:val="24"/>
                <w:szCs w:val="24"/>
              </w:rPr>
              <w:t>provided to all at appropriate times in a variety of formats.</w:t>
            </w:r>
          </w:p>
          <w:p w:rsidR="00F20BD4" w:rsidRPr="00325E77" w:rsidRDefault="002C1E33" w:rsidP="00F20BD4">
            <w:pPr>
              <w:pStyle w:val="ListParagraph"/>
              <w:numPr>
                <w:ilvl w:val="0"/>
                <w:numId w:val="15"/>
              </w:numPr>
              <w:rPr>
                <w:rFonts w:ascii="Arial" w:hAnsi="Arial" w:cs="Arial"/>
                <w:color w:val="17365D" w:themeColor="text2" w:themeShade="BF"/>
                <w:sz w:val="24"/>
                <w:szCs w:val="24"/>
              </w:rPr>
            </w:pPr>
            <w:r>
              <w:rPr>
                <w:rFonts w:ascii="Arial" w:hAnsi="Arial" w:cs="Arial"/>
                <w:color w:val="17365D" w:themeColor="text2" w:themeShade="BF"/>
                <w:sz w:val="24"/>
                <w:szCs w:val="24"/>
              </w:rPr>
              <w:t>A</w:t>
            </w:r>
            <w:r w:rsidR="0049245F">
              <w:rPr>
                <w:rFonts w:ascii="Arial" w:hAnsi="Arial" w:cs="Arial"/>
                <w:color w:val="17365D" w:themeColor="text2" w:themeShade="BF"/>
                <w:sz w:val="24"/>
                <w:szCs w:val="24"/>
              </w:rPr>
              <w:t>dopt a</w:t>
            </w:r>
            <w:r w:rsidR="00014375" w:rsidRPr="00325E77">
              <w:rPr>
                <w:rFonts w:ascii="Arial" w:hAnsi="Arial" w:cs="Arial"/>
                <w:color w:val="17365D" w:themeColor="text2" w:themeShade="BF"/>
                <w:sz w:val="24"/>
                <w:szCs w:val="24"/>
              </w:rPr>
              <w:t>n ‘opt out’ rather than an ‘opt in’ approach to structured education and embed this is GP standards.</w:t>
            </w:r>
          </w:p>
          <w:p w:rsidR="00F20BD4" w:rsidRPr="00325E77" w:rsidRDefault="00590AB9" w:rsidP="00F20BD4">
            <w:pPr>
              <w:pStyle w:val="ListParagraph"/>
              <w:numPr>
                <w:ilvl w:val="0"/>
                <w:numId w:val="15"/>
              </w:numPr>
              <w:rPr>
                <w:rFonts w:ascii="Arial" w:hAnsi="Arial" w:cs="Arial"/>
                <w:color w:val="17365D" w:themeColor="text2" w:themeShade="BF"/>
                <w:sz w:val="24"/>
                <w:szCs w:val="24"/>
              </w:rPr>
            </w:pPr>
            <w:r w:rsidRPr="00325E77">
              <w:rPr>
                <w:rFonts w:ascii="Arial" w:hAnsi="Arial" w:cs="Arial"/>
                <w:color w:val="17365D" w:themeColor="text2" w:themeShade="BF"/>
                <w:sz w:val="24"/>
                <w:szCs w:val="24"/>
              </w:rPr>
              <w:t>Invite</w:t>
            </w:r>
            <w:r w:rsidR="00014375" w:rsidRPr="00325E77">
              <w:rPr>
                <w:rFonts w:ascii="Arial" w:hAnsi="Arial" w:cs="Arial"/>
                <w:color w:val="17365D" w:themeColor="text2" w:themeShade="BF"/>
                <w:sz w:val="24"/>
                <w:szCs w:val="24"/>
              </w:rPr>
              <w:t xml:space="preserve"> carers</w:t>
            </w:r>
            <w:r w:rsidR="001213D3">
              <w:rPr>
                <w:rFonts w:ascii="Arial" w:hAnsi="Arial" w:cs="Arial"/>
                <w:color w:val="17365D" w:themeColor="text2" w:themeShade="BF"/>
                <w:sz w:val="24"/>
                <w:szCs w:val="24"/>
              </w:rPr>
              <w:t>,</w:t>
            </w:r>
            <w:r w:rsidR="00014375" w:rsidRPr="00325E77">
              <w:rPr>
                <w:rFonts w:ascii="Arial" w:hAnsi="Arial" w:cs="Arial"/>
                <w:color w:val="17365D" w:themeColor="text2" w:themeShade="BF"/>
                <w:sz w:val="24"/>
                <w:szCs w:val="24"/>
              </w:rPr>
              <w:t xml:space="preserve"> and </w:t>
            </w:r>
            <w:r w:rsidR="001213D3">
              <w:rPr>
                <w:rFonts w:ascii="Arial" w:hAnsi="Arial" w:cs="Arial"/>
                <w:color w:val="17365D" w:themeColor="text2" w:themeShade="BF"/>
                <w:sz w:val="24"/>
                <w:szCs w:val="24"/>
              </w:rPr>
              <w:t xml:space="preserve">people living with those with diabetes, </w:t>
            </w:r>
            <w:r w:rsidR="00014375" w:rsidRPr="00325E77">
              <w:rPr>
                <w:rFonts w:ascii="Arial" w:hAnsi="Arial" w:cs="Arial"/>
                <w:color w:val="17365D" w:themeColor="text2" w:themeShade="BF"/>
                <w:sz w:val="24"/>
                <w:szCs w:val="24"/>
              </w:rPr>
              <w:t>to</w:t>
            </w:r>
            <w:r w:rsidRPr="00325E77">
              <w:rPr>
                <w:rFonts w:ascii="Arial" w:hAnsi="Arial" w:cs="Arial"/>
                <w:color w:val="17365D" w:themeColor="text2" w:themeShade="BF"/>
                <w:sz w:val="24"/>
                <w:szCs w:val="24"/>
              </w:rPr>
              <w:t xml:space="preserve"> </w:t>
            </w:r>
            <w:r w:rsidR="00014375" w:rsidRPr="00325E77">
              <w:rPr>
                <w:rFonts w:ascii="Arial" w:hAnsi="Arial" w:cs="Arial"/>
                <w:color w:val="17365D" w:themeColor="text2" w:themeShade="BF"/>
                <w:sz w:val="24"/>
                <w:szCs w:val="24"/>
              </w:rPr>
              <w:t>attend structured education.</w:t>
            </w:r>
          </w:p>
          <w:p w:rsidR="00F20BD4" w:rsidRDefault="00590AB9" w:rsidP="00F20BD4">
            <w:pPr>
              <w:pStyle w:val="ListParagraph"/>
              <w:numPr>
                <w:ilvl w:val="0"/>
                <w:numId w:val="15"/>
              </w:numPr>
              <w:rPr>
                <w:rFonts w:ascii="Arial" w:hAnsi="Arial" w:cs="Arial"/>
                <w:color w:val="17365D" w:themeColor="text2" w:themeShade="BF"/>
                <w:sz w:val="24"/>
                <w:szCs w:val="24"/>
              </w:rPr>
            </w:pPr>
            <w:r w:rsidRPr="00325E77">
              <w:rPr>
                <w:rFonts w:ascii="Arial" w:hAnsi="Arial" w:cs="Arial"/>
                <w:color w:val="17365D" w:themeColor="text2" w:themeShade="BF"/>
                <w:sz w:val="24"/>
                <w:szCs w:val="24"/>
              </w:rPr>
              <w:t>Ensure refresher courses are available.</w:t>
            </w:r>
          </w:p>
          <w:p w:rsidR="00330560" w:rsidRPr="00325E77" w:rsidRDefault="00330560" w:rsidP="00F20BD4">
            <w:pPr>
              <w:pStyle w:val="ListParagraph"/>
              <w:numPr>
                <w:ilvl w:val="0"/>
                <w:numId w:val="15"/>
              </w:numPr>
              <w:rPr>
                <w:rFonts w:ascii="Arial" w:hAnsi="Arial" w:cs="Arial"/>
                <w:color w:val="17365D" w:themeColor="text2" w:themeShade="BF"/>
                <w:sz w:val="24"/>
                <w:szCs w:val="24"/>
              </w:rPr>
            </w:pPr>
            <w:bookmarkStart w:id="2" w:name="_Hlk7601196"/>
            <w:r>
              <w:rPr>
                <w:rFonts w:ascii="Arial" w:hAnsi="Arial" w:cs="Arial"/>
                <w:color w:val="17365D" w:themeColor="text2" w:themeShade="BF"/>
                <w:sz w:val="24"/>
                <w:szCs w:val="24"/>
              </w:rPr>
              <w:t>Implement new structured education opportunities through a patient diabetes app for use remotely on mobile devices.</w:t>
            </w:r>
          </w:p>
          <w:p w:rsidR="00F20BD4" w:rsidRPr="00325E77" w:rsidRDefault="00E66700" w:rsidP="00F20BD4">
            <w:pPr>
              <w:pStyle w:val="ListParagraph"/>
              <w:numPr>
                <w:ilvl w:val="0"/>
                <w:numId w:val="15"/>
              </w:numPr>
              <w:rPr>
                <w:rFonts w:ascii="Arial" w:hAnsi="Arial" w:cs="Arial"/>
                <w:color w:val="17365D" w:themeColor="text2" w:themeShade="BF"/>
                <w:sz w:val="24"/>
                <w:szCs w:val="24"/>
              </w:rPr>
            </w:pPr>
            <w:r w:rsidRPr="00325E77">
              <w:rPr>
                <w:rFonts w:ascii="Arial" w:hAnsi="Arial" w:cs="Arial"/>
                <w:color w:val="17365D" w:themeColor="text2" w:themeShade="BF"/>
                <w:sz w:val="24"/>
                <w:szCs w:val="24"/>
              </w:rPr>
              <w:t>Offer a</w:t>
            </w:r>
            <w:r w:rsidR="00625431">
              <w:rPr>
                <w:rFonts w:ascii="Arial" w:hAnsi="Arial" w:cs="Arial"/>
                <w:color w:val="17365D" w:themeColor="text2" w:themeShade="BF"/>
                <w:sz w:val="24"/>
                <w:szCs w:val="24"/>
              </w:rPr>
              <w:t>n education</w:t>
            </w:r>
            <w:r w:rsidRPr="00325E77">
              <w:rPr>
                <w:rFonts w:ascii="Arial" w:hAnsi="Arial" w:cs="Arial"/>
                <w:color w:val="17365D" w:themeColor="text2" w:themeShade="BF"/>
                <w:sz w:val="24"/>
                <w:szCs w:val="24"/>
              </w:rPr>
              <w:t xml:space="preserve"> programme </w:t>
            </w:r>
            <w:r w:rsidR="00625431">
              <w:rPr>
                <w:rFonts w:ascii="Arial" w:hAnsi="Arial" w:cs="Arial"/>
                <w:color w:val="17365D" w:themeColor="text2" w:themeShade="BF"/>
                <w:sz w:val="24"/>
                <w:szCs w:val="24"/>
              </w:rPr>
              <w:t xml:space="preserve">for initiating insulin </w:t>
            </w:r>
            <w:r w:rsidRPr="00325E77">
              <w:rPr>
                <w:rFonts w:ascii="Arial" w:hAnsi="Arial" w:cs="Arial"/>
                <w:color w:val="17365D" w:themeColor="text2" w:themeShade="BF"/>
                <w:sz w:val="24"/>
                <w:szCs w:val="24"/>
              </w:rPr>
              <w:t xml:space="preserve">to </w:t>
            </w:r>
            <w:r w:rsidR="00AA5268">
              <w:rPr>
                <w:rFonts w:ascii="Arial" w:hAnsi="Arial" w:cs="Arial"/>
                <w:color w:val="17365D" w:themeColor="text2" w:themeShade="BF"/>
                <w:sz w:val="24"/>
                <w:szCs w:val="24"/>
              </w:rPr>
              <w:t xml:space="preserve">those with </w:t>
            </w:r>
            <w:r w:rsidRPr="00325E77">
              <w:rPr>
                <w:rFonts w:ascii="Arial" w:hAnsi="Arial" w:cs="Arial"/>
                <w:color w:val="17365D" w:themeColor="text2" w:themeShade="BF"/>
                <w:sz w:val="24"/>
                <w:szCs w:val="24"/>
              </w:rPr>
              <w:t>T2D requiring insulin</w:t>
            </w:r>
            <w:r w:rsidR="0019532F">
              <w:rPr>
                <w:rFonts w:ascii="Arial" w:hAnsi="Arial" w:cs="Arial"/>
                <w:color w:val="17365D" w:themeColor="text2" w:themeShade="BF"/>
                <w:sz w:val="24"/>
                <w:szCs w:val="24"/>
              </w:rPr>
              <w:t>.</w:t>
            </w:r>
          </w:p>
          <w:p w:rsidR="00F20BD4" w:rsidRPr="00325E77" w:rsidRDefault="007C105C" w:rsidP="00F20BD4">
            <w:pPr>
              <w:pStyle w:val="ListParagraph"/>
              <w:numPr>
                <w:ilvl w:val="0"/>
                <w:numId w:val="15"/>
              </w:numPr>
              <w:rPr>
                <w:rFonts w:ascii="Arial" w:hAnsi="Arial" w:cs="Arial"/>
                <w:color w:val="17365D" w:themeColor="text2" w:themeShade="BF"/>
                <w:sz w:val="24"/>
                <w:szCs w:val="24"/>
              </w:rPr>
            </w:pPr>
            <w:r w:rsidRPr="00325E77">
              <w:rPr>
                <w:rFonts w:ascii="Arial" w:hAnsi="Arial" w:cs="Arial"/>
                <w:color w:val="17365D" w:themeColor="text2" w:themeShade="BF"/>
                <w:sz w:val="24"/>
                <w:szCs w:val="24"/>
              </w:rPr>
              <w:t>Investigate the potential for the electronic delivery of structured education through mobile devices.</w:t>
            </w:r>
          </w:p>
          <w:bookmarkEnd w:id="2"/>
          <w:p w:rsidR="00EC5136" w:rsidRPr="00325E77" w:rsidRDefault="00EC5136" w:rsidP="002C1E33">
            <w:pPr>
              <w:rPr>
                <w:rFonts w:ascii="Arial" w:hAnsi="Arial" w:cs="Arial"/>
                <w:i/>
                <w:color w:val="17365D" w:themeColor="text2" w:themeShade="BF"/>
                <w:sz w:val="24"/>
                <w:szCs w:val="24"/>
              </w:rPr>
            </w:pPr>
            <w:r w:rsidRPr="00325E77">
              <w:rPr>
                <w:rFonts w:ascii="Arial" w:hAnsi="Arial" w:cs="Arial"/>
                <w:i/>
                <w:color w:val="17365D" w:themeColor="text2" w:themeShade="BF"/>
                <w:sz w:val="24"/>
                <w:szCs w:val="24"/>
              </w:rPr>
              <w:t>Person-centred care</w:t>
            </w:r>
          </w:p>
          <w:p w:rsidR="005150D1" w:rsidRPr="000E07F4" w:rsidRDefault="00772B5F" w:rsidP="00404011">
            <w:pPr>
              <w:pStyle w:val="ListParagraph"/>
              <w:numPr>
                <w:ilvl w:val="0"/>
                <w:numId w:val="15"/>
              </w:numPr>
              <w:rPr>
                <w:rFonts w:ascii="Arial" w:hAnsi="Arial" w:cs="Arial"/>
                <w:color w:val="17365D" w:themeColor="text2" w:themeShade="BF"/>
                <w:sz w:val="24"/>
                <w:szCs w:val="24"/>
              </w:rPr>
            </w:pPr>
            <w:r w:rsidRPr="00325E77">
              <w:rPr>
                <w:rFonts w:ascii="Arial" w:hAnsi="Arial" w:cs="Arial"/>
                <w:color w:val="17365D" w:themeColor="text2" w:themeShade="BF"/>
                <w:sz w:val="24"/>
                <w:szCs w:val="24"/>
              </w:rPr>
              <w:t>Review person</w:t>
            </w:r>
            <w:r w:rsidR="005150D1">
              <w:rPr>
                <w:rFonts w:ascii="Arial" w:hAnsi="Arial" w:cs="Arial"/>
                <w:color w:val="17365D" w:themeColor="text2" w:themeShade="BF"/>
                <w:sz w:val="24"/>
                <w:szCs w:val="24"/>
              </w:rPr>
              <w:t xml:space="preserve"> </w:t>
            </w:r>
            <w:r w:rsidRPr="00325E77">
              <w:rPr>
                <w:rFonts w:ascii="Arial" w:hAnsi="Arial" w:cs="Arial"/>
                <w:color w:val="17365D" w:themeColor="text2" w:themeShade="BF"/>
                <w:sz w:val="24"/>
                <w:szCs w:val="24"/>
              </w:rPr>
              <w:t>centred care plans</w:t>
            </w:r>
            <w:r w:rsidR="00404011">
              <w:rPr>
                <w:rFonts w:ascii="Arial" w:hAnsi="Arial" w:cs="Arial"/>
                <w:color w:val="17365D" w:themeColor="text2" w:themeShade="BF"/>
                <w:sz w:val="24"/>
                <w:szCs w:val="24"/>
              </w:rPr>
              <w:t>, incorporating the ‘more than medicine’ approach,</w:t>
            </w:r>
            <w:r w:rsidRPr="00325E77">
              <w:rPr>
                <w:rFonts w:ascii="Arial" w:hAnsi="Arial" w:cs="Arial"/>
                <w:color w:val="17365D" w:themeColor="text2" w:themeShade="BF"/>
                <w:sz w:val="24"/>
                <w:szCs w:val="24"/>
              </w:rPr>
              <w:t xml:space="preserve"> at least annually.</w:t>
            </w:r>
          </w:p>
          <w:p w:rsidR="003C4B4D" w:rsidRPr="00325E77" w:rsidRDefault="003C4B4D" w:rsidP="00F20BD4">
            <w:pPr>
              <w:pStyle w:val="ListParagraph"/>
              <w:numPr>
                <w:ilvl w:val="0"/>
                <w:numId w:val="15"/>
              </w:numPr>
              <w:rPr>
                <w:rFonts w:ascii="Arial" w:hAnsi="Arial" w:cs="Arial"/>
                <w:color w:val="17365D" w:themeColor="text2" w:themeShade="BF"/>
                <w:sz w:val="24"/>
                <w:szCs w:val="24"/>
              </w:rPr>
            </w:pPr>
            <w:r w:rsidRPr="00325E77">
              <w:rPr>
                <w:rFonts w:ascii="Arial" w:hAnsi="Arial" w:cs="Arial"/>
                <w:color w:val="17365D" w:themeColor="text2" w:themeShade="BF"/>
                <w:sz w:val="24"/>
                <w:szCs w:val="24"/>
              </w:rPr>
              <w:t xml:space="preserve">Offer </w:t>
            </w:r>
            <w:r w:rsidR="00330560">
              <w:rPr>
                <w:rFonts w:ascii="Arial" w:hAnsi="Arial" w:cs="Arial"/>
                <w:color w:val="17365D" w:themeColor="text2" w:themeShade="BF"/>
                <w:sz w:val="24"/>
                <w:szCs w:val="24"/>
              </w:rPr>
              <w:t xml:space="preserve">appropriate </w:t>
            </w:r>
            <w:r w:rsidR="00AA5268">
              <w:rPr>
                <w:rFonts w:ascii="Arial" w:hAnsi="Arial" w:cs="Arial"/>
                <w:color w:val="17365D" w:themeColor="text2" w:themeShade="BF"/>
                <w:sz w:val="24"/>
                <w:szCs w:val="24"/>
              </w:rPr>
              <w:t xml:space="preserve">persons </w:t>
            </w:r>
            <w:r w:rsidRPr="00325E77">
              <w:rPr>
                <w:rFonts w:ascii="Arial" w:hAnsi="Arial" w:cs="Arial"/>
                <w:color w:val="17365D" w:themeColor="text2" w:themeShade="BF"/>
                <w:sz w:val="24"/>
                <w:szCs w:val="24"/>
              </w:rPr>
              <w:t xml:space="preserve">on insulin the opportunity to trial flash glucose </w:t>
            </w:r>
            <w:r w:rsidRPr="00325E77">
              <w:rPr>
                <w:rFonts w:ascii="Arial" w:hAnsi="Arial" w:cs="Arial"/>
                <w:color w:val="17365D" w:themeColor="text2" w:themeShade="BF"/>
                <w:sz w:val="24"/>
                <w:szCs w:val="24"/>
              </w:rPr>
              <w:lastRenderedPageBreak/>
              <w:t>monitoring.</w:t>
            </w:r>
          </w:p>
          <w:p w:rsidR="007C105C" w:rsidRPr="00325E77" w:rsidRDefault="00635DD9" w:rsidP="00F20BD4">
            <w:pPr>
              <w:pStyle w:val="ListParagraph"/>
              <w:numPr>
                <w:ilvl w:val="0"/>
                <w:numId w:val="15"/>
              </w:numPr>
              <w:rPr>
                <w:rFonts w:ascii="Arial" w:hAnsi="Arial" w:cs="Arial"/>
                <w:color w:val="17365D" w:themeColor="text2" w:themeShade="BF"/>
                <w:sz w:val="24"/>
                <w:szCs w:val="24"/>
              </w:rPr>
            </w:pPr>
            <w:r w:rsidRPr="00325E77">
              <w:rPr>
                <w:rFonts w:ascii="Arial" w:hAnsi="Arial" w:cs="Arial"/>
                <w:color w:val="17365D" w:themeColor="text2" w:themeShade="BF"/>
                <w:sz w:val="24"/>
                <w:szCs w:val="24"/>
              </w:rPr>
              <w:t>Contribute to and participate in the development of online patient access to personalised information.</w:t>
            </w:r>
          </w:p>
          <w:p w:rsidR="00EC5136" w:rsidRPr="00325E77" w:rsidRDefault="00EC5136" w:rsidP="002C1E33">
            <w:pPr>
              <w:rPr>
                <w:rFonts w:ascii="Arial" w:hAnsi="Arial" w:cs="Arial"/>
                <w:i/>
                <w:color w:val="17365D" w:themeColor="text2" w:themeShade="BF"/>
                <w:sz w:val="24"/>
                <w:szCs w:val="24"/>
              </w:rPr>
            </w:pPr>
            <w:r w:rsidRPr="00325E77">
              <w:rPr>
                <w:rFonts w:ascii="Arial" w:hAnsi="Arial" w:cs="Arial"/>
                <w:i/>
                <w:color w:val="17365D" w:themeColor="text2" w:themeShade="BF"/>
                <w:sz w:val="24"/>
                <w:szCs w:val="24"/>
              </w:rPr>
              <w:t>Bariatric surgery</w:t>
            </w:r>
          </w:p>
          <w:p w:rsidR="00B919AD" w:rsidRPr="00325E77" w:rsidRDefault="00635DD9" w:rsidP="00F20BD4">
            <w:pPr>
              <w:pStyle w:val="ListParagraph"/>
              <w:numPr>
                <w:ilvl w:val="0"/>
                <w:numId w:val="15"/>
              </w:numPr>
              <w:rPr>
                <w:rFonts w:ascii="Arial" w:hAnsi="Arial" w:cs="Arial"/>
                <w:color w:val="17365D" w:themeColor="text2" w:themeShade="BF"/>
                <w:sz w:val="24"/>
                <w:szCs w:val="24"/>
              </w:rPr>
            </w:pPr>
            <w:r w:rsidRPr="00325E77">
              <w:rPr>
                <w:rFonts w:ascii="Arial" w:hAnsi="Arial" w:cs="Arial"/>
                <w:color w:val="17365D" w:themeColor="text2" w:themeShade="BF"/>
                <w:sz w:val="24"/>
                <w:szCs w:val="24"/>
              </w:rPr>
              <w:t xml:space="preserve">Ensure clinicians proactively offer </w:t>
            </w:r>
            <w:r w:rsidR="00AA5268">
              <w:rPr>
                <w:rFonts w:ascii="Arial" w:hAnsi="Arial" w:cs="Arial"/>
                <w:color w:val="17365D" w:themeColor="text2" w:themeShade="BF"/>
                <w:sz w:val="24"/>
                <w:szCs w:val="24"/>
              </w:rPr>
              <w:t xml:space="preserve">people who have diabetes </w:t>
            </w:r>
            <w:r w:rsidR="00B919AD" w:rsidRPr="00325E77">
              <w:rPr>
                <w:rFonts w:ascii="Arial" w:hAnsi="Arial" w:cs="Arial"/>
                <w:color w:val="17365D" w:themeColor="text2" w:themeShade="BF"/>
                <w:sz w:val="24"/>
                <w:szCs w:val="24"/>
              </w:rPr>
              <w:t xml:space="preserve">with a BMI over 35 or </w:t>
            </w:r>
            <w:r w:rsidR="003E5BB8">
              <w:rPr>
                <w:rFonts w:ascii="Arial" w:hAnsi="Arial" w:cs="Arial"/>
                <w:color w:val="17365D" w:themeColor="text2" w:themeShade="BF"/>
                <w:sz w:val="24"/>
                <w:szCs w:val="24"/>
              </w:rPr>
              <w:t xml:space="preserve">over </w:t>
            </w:r>
            <w:r w:rsidR="00B919AD" w:rsidRPr="00325E77">
              <w:rPr>
                <w:rFonts w:ascii="Arial" w:hAnsi="Arial" w:cs="Arial"/>
                <w:color w:val="17365D" w:themeColor="text2" w:themeShade="BF"/>
                <w:sz w:val="24"/>
                <w:szCs w:val="24"/>
              </w:rPr>
              <w:t xml:space="preserve">with recent onset diabetes </w:t>
            </w:r>
            <w:r w:rsidRPr="00325E77">
              <w:rPr>
                <w:rFonts w:ascii="Arial" w:hAnsi="Arial" w:cs="Arial"/>
                <w:color w:val="17365D" w:themeColor="text2" w:themeShade="BF"/>
                <w:sz w:val="24"/>
                <w:szCs w:val="24"/>
              </w:rPr>
              <w:t>the option to</w:t>
            </w:r>
            <w:r w:rsidR="00B919AD" w:rsidRPr="00325E77">
              <w:rPr>
                <w:rFonts w:ascii="Arial" w:hAnsi="Arial" w:cs="Arial"/>
                <w:color w:val="17365D" w:themeColor="text2" w:themeShade="BF"/>
                <w:sz w:val="24"/>
                <w:szCs w:val="24"/>
              </w:rPr>
              <w:t xml:space="preserve"> </w:t>
            </w:r>
            <w:r w:rsidRPr="00325E77">
              <w:rPr>
                <w:rFonts w:ascii="Arial" w:hAnsi="Arial" w:cs="Arial"/>
                <w:color w:val="17365D" w:themeColor="text2" w:themeShade="BF"/>
                <w:sz w:val="24"/>
                <w:szCs w:val="24"/>
              </w:rPr>
              <w:t>discuss bariatric surgery.</w:t>
            </w:r>
          </w:p>
          <w:p w:rsidR="00EC5136" w:rsidRPr="00325E77" w:rsidRDefault="00EC5136" w:rsidP="002C1E33">
            <w:pPr>
              <w:rPr>
                <w:rFonts w:ascii="Arial" w:hAnsi="Arial" w:cs="Arial"/>
                <w:i/>
                <w:color w:val="17365D" w:themeColor="text2" w:themeShade="BF"/>
                <w:sz w:val="24"/>
                <w:szCs w:val="24"/>
              </w:rPr>
            </w:pPr>
            <w:r w:rsidRPr="00325E77">
              <w:rPr>
                <w:rFonts w:ascii="Arial" w:hAnsi="Arial" w:cs="Arial"/>
                <w:i/>
                <w:color w:val="17365D" w:themeColor="text2" w:themeShade="BF"/>
                <w:sz w:val="24"/>
                <w:szCs w:val="24"/>
              </w:rPr>
              <w:t>Care Processes</w:t>
            </w:r>
          </w:p>
          <w:p w:rsidR="00CB2B8F" w:rsidRPr="00325E77" w:rsidRDefault="00CB2B8F" w:rsidP="00F20BD4">
            <w:pPr>
              <w:pStyle w:val="ListParagraph"/>
              <w:numPr>
                <w:ilvl w:val="0"/>
                <w:numId w:val="15"/>
              </w:numPr>
              <w:rPr>
                <w:rFonts w:ascii="Arial" w:hAnsi="Arial" w:cs="Arial"/>
                <w:color w:val="17365D" w:themeColor="text2" w:themeShade="BF"/>
                <w:sz w:val="24"/>
                <w:szCs w:val="24"/>
              </w:rPr>
            </w:pPr>
            <w:r w:rsidRPr="00325E77">
              <w:rPr>
                <w:rFonts w:ascii="Arial" w:hAnsi="Arial" w:cs="Arial"/>
                <w:color w:val="17365D" w:themeColor="text2" w:themeShade="BF"/>
                <w:sz w:val="24"/>
                <w:szCs w:val="24"/>
              </w:rPr>
              <w:t>Improve joint working and increase integrated care.</w:t>
            </w:r>
          </w:p>
          <w:p w:rsidR="003C4B4D" w:rsidRPr="00325E77" w:rsidRDefault="00CB2B8F" w:rsidP="00F20BD4">
            <w:pPr>
              <w:pStyle w:val="ListParagraph"/>
              <w:numPr>
                <w:ilvl w:val="0"/>
                <w:numId w:val="15"/>
              </w:numPr>
              <w:rPr>
                <w:rFonts w:ascii="Arial" w:hAnsi="Arial" w:cs="Arial"/>
                <w:color w:val="17365D" w:themeColor="text2" w:themeShade="BF"/>
                <w:sz w:val="24"/>
                <w:szCs w:val="24"/>
              </w:rPr>
            </w:pPr>
            <w:r w:rsidRPr="00325E77">
              <w:rPr>
                <w:rFonts w:ascii="Arial" w:hAnsi="Arial" w:cs="Arial"/>
                <w:color w:val="17365D" w:themeColor="text2" w:themeShade="BF"/>
                <w:sz w:val="24"/>
                <w:szCs w:val="24"/>
              </w:rPr>
              <w:t xml:space="preserve">Improve opportunities </w:t>
            </w:r>
            <w:r w:rsidR="00304628">
              <w:rPr>
                <w:rFonts w:ascii="Arial" w:hAnsi="Arial" w:cs="Arial"/>
                <w:color w:val="17365D" w:themeColor="text2" w:themeShade="BF"/>
                <w:sz w:val="24"/>
                <w:szCs w:val="24"/>
              </w:rPr>
              <w:t xml:space="preserve">for people with diabetes </w:t>
            </w:r>
            <w:r w:rsidRPr="00325E77">
              <w:rPr>
                <w:rFonts w:ascii="Arial" w:hAnsi="Arial" w:cs="Arial"/>
                <w:color w:val="17365D" w:themeColor="text2" w:themeShade="BF"/>
                <w:sz w:val="24"/>
                <w:szCs w:val="24"/>
              </w:rPr>
              <w:t>to provide data to clinicians, including electronically.</w:t>
            </w:r>
          </w:p>
          <w:p w:rsidR="00CB2B8F" w:rsidRPr="00325E77" w:rsidRDefault="00CB2B8F" w:rsidP="00F20BD4">
            <w:pPr>
              <w:pStyle w:val="ListParagraph"/>
              <w:numPr>
                <w:ilvl w:val="0"/>
                <w:numId w:val="15"/>
              </w:numPr>
              <w:rPr>
                <w:rFonts w:ascii="Arial" w:hAnsi="Arial" w:cs="Arial"/>
                <w:color w:val="17365D" w:themeColor="text2" w:themeShade="BF"/>
                <w:sz w:val="24"/>
                <w:szCs w:val="24"/>
              </w:rPr>
            </w:pPr>
            <w:r w:rsidRPr="00325E77">
              <w:rPr>
                <w:rFonts w:ascii="Arial" w:hAnsi="Arial" w:cs="Arial"/>
                <w:color w:val="17365D" w:themeColor="text2" w:themeShade="BF"/>
                <w:sz w:val="24"/>
                <w:szCs w:val="24"/>
              </w:rPr>
              <w:t>Provide additional support to stop smoking, including e-cigarette starter kits.</w:t>
            </w:r>
          </w:p>
          <w:p w:rsidR="00CB2B8F" w:rsidRPr="00325E77" w:rsidRDefault="00C563ED" w:rsidP="002C1E33">
            <w:pPr>
              <w:rPr>
                <w:rFonts w:ascii="Arial" w:hAnsi="Arial" w:cs="Arial"/>
                <w:i/>
                <w:color w:val="17365D" w:themeColor="text2" w:themeShade="BF"/>
                <w:sz w:val="24"/>
                <w:szCs w:val="24"/>
              </w:rPr>
            </w:pPr>
            <w:r w:rsidRPr="00325E77">
              <w:rPr>
                <w:rFonts w:ascii="Arial" w:hAnsi="Arial" w:cs="Arial"/>
                <w:i/>
                <w:color w:val="17365D" w:themeColor="text2" w:themeShade="BF"/>
                <w:sz w:val="24"/>
                <w:szCs w:val="24"/>
              </w:rPr>
              <w:t>Additional care processes</w:t>
            </w:r>
          </w:p>
          <w:p w:rsidR="00625431" w:rsidRDefault="00625431" w:rsidP="00F20BD4">
            <w:pPr>
              <w:pStyle w:val="ListParagraph"/>
              <w:numPr>
                <w:ilvl w:val="0"/>
                <w:numId w:val="15"/>
              </w:numPr>
              <w:rPr>
                <w:rFonts w:ascii="Arial" w:hAnsi="Arial" w:cs="Arial"/>
                <w:color w:val="17365D" w:themeColor="text2" w:themeShade="BF"/>
                <w:sz w:val="24"/>
                <w:szCs w:val="24"/>
              </w:rPr>
            </w:pPr>
            <w:r>
              <w:rPr>
                <w:rFonts w:ascii="Arial" w:hAnsi="Arial" w:cs="Arial"/>
                <w:color w:val="17365D" w:themeColor="text2" w:themeShade="BF"/>
                <w:sz w:val="24"/>
                <w:szCs w:val="24"/>
              </w:rPr>
              <w:t>Include screening for diabetes-specific emotional distress, depression and anxiety.</w:t>
            </w:r>
          </w:p>
          <w:p w:rsidR="00CB2B8F" w:rsidRPr="00325E77" w:rsidRDefault="0063273B" w:rsidP="00F20BD4">
            <w:pPr>
              <w:pStyle w:val="ListParagraph"/>
              <w:numPr>
                <w:ilvl w:val="0"/>
                <w:numId w:val="15"/>
              </w:numPr>
              <w:rPr>
                <w:rFonts w:ascii="Arial" w:hAnsi="Arial" w:cs="Arial"/>
                <w:color w:val="17365D" w:themeColor="text2" w:themeShade="BF"/>
                <w:sz w:val="24"/>
                <w:szCs w:val="24"/>
              </w:rPr>
            </w:pPr>
            <w:r w:rsidRPr="00325E77">
              <w:rPr>
                <w:rFonts w:ascii="Arial" w:hAnsi="Arial" w:cs="Arial"/>
                <w:color w:val="17365D" w:themeColor="text2" w:themeShade="BF"/>
                <w:sz w:val="24"/>
                <w:szCs w:val="24"/>
              </w:rPr>
              <w:t xml:space="preserve">Include </w:t>
            </w:r>
            <w:r w:rsidR="00625431">
              <w:rPr>
                <w:rFonts w:ascii="Arial" w:hAnsi="Arial" w:cs="Arial"/>
                <w:color w:val="17365D" w:themeColor="text2" w:themeShade="BF"/>
                <w:sz w:val="24"/>
                <w:szCs w:val="24"/>
              </w:rPr>
              <w:t xml:space="preserve">measurement of intra-ocular pressure and </w:t>
            </w:r>
            <w:r w:rsidRPr="00325E77">
              <w:rPr>
                <w:rFonts w:ascii="Arial" w:hAnsi="Arial" w:cs="Arial"/>
                <w:color w:val="17365D" w:themeColor="text2" w:themeShade="BF"/>
                <w:sz w:val="24"/>
                <w:szCs w:val="24"/>
              </w:rPr>
              <w:t xml:space="preserve">optic nerve </w:t>
            </w:r>
            <w:r w:rsidR="007B0715" w:rsidRPr="00325E77">
              <w:rPr>
                <w:rFonts w:ascii="Arial" w:hAnsi="Arial" w:cs="Arial"/>
                <w:color w:val="17365D" w:themeColor="text2" w:themeShade="BF"/>
                <w:sz w:val="24"/>
                <w:szCs w:val="24"/>
              </w:rPr>
              <w:t xml:space="preserve">damage </w:t>
            </w:r>
            <w:r w:rsidRPr="00325E77">
              <w:rPr>
                <w:rFonts w:ascii="Arial" w:hAnsi="Arial" w:cs="Arial"/>
                <w:color w:val="17365D" w:themeColor="text2" w:themeShade="BF"/>
                <w:sz w:val="24"/>
                <w:szCs w:val="24"/>
              </w:rPr>
              <w:t xml:space="preserve">inspection </w:t>
            </w:r>
            <w:r w:rsidR="007B0715" w:rsidRPr="00325E77">
              <w:rPr>
                <w:rFonts w:ascii="Arial" w:hAnsi="Arial" w:cs="Arial"/>
                <w:color w:val="17365D" w:themeColor="text2" w:themeShade="BF"/>
                <w:sz w:val="24"/>
                <w:szCs w:val="24"/>
              </w:rPr>
              <w:t xml:space="preserve">during </w:t>
            </w:r>
            <w:r w:rsidR="000118E8" w:rsidRPr="00325E77">
              <w:rPr>
                <w:rFonts w:ascii="Arial" w:hAnsi="Arial" w:cs="Arial"/>
                <w:color w:val="17365D" w:themeColor="text2" w:themeShade="BF"/>
                <w:sz w:val="24"/>
                <w:szCs w:val="24"/>
              </w:rPr>
              <w:t>as part of eye-screening.</w:t>
            </w:r>
          </w:p>
          <w:p w:rsidR="0063273B" w:rsidRPr="00325E77" w:rsidRDefault="0063273B" w:rsidP="00F20BD4">
            <w:pPr>
              <w:pStyle w:val="ListParagraph"/>
              <w:numPr>
                <w:ilvl w:val="0"/>
                <w:numId w:val="15"/>
              </w:numPr>
              <w:rPr>
                <w:rFonts w:ascii="Arial" w:hAnsi="Arial" w:cs="Arial"/>
                <w:color w:val="17365D" w:themeColor="text2" w:themeShade="BF"/>
                <w:sz w:val="24"/>
                <w:szCs w:val="24"/>
              </w:rPr>
            </w:pPr>
            <w:r w:rsidRPr="00325E77">
              <w:rPr>
                <w:rFonts w:ascii="Arial" w:hAnsi="Arial" w:cs="Arial"/>
                <w:color w:val="17365D" w:themeColor="text2" w:themeShade="BF"/>
                <w:sz w:val="24"/>
                <w:szCs w:val="24"/>
              </w:rPr>
              <w:t xml:space="preserve">Ensure that both children and adults are advised to </w:t>
            </w:r>
            <w:r w:rsidR="000663E1">
              <w:rPr>
                <w:rFonts w:ascii="Arial" w:hAnsi="Arial" w:cs="Arial"/>
                <w:color w:val="17365D" w:themeColor="text2" w:themeShade="BF"/>
                <w:sz w:val="24"/>
                <w:szCs w:val="24"/>
              </w:rPr>
              <w:t>take up</w:t>
            </w:r>
            <w:r w:rsidRPr="00325E77">
              <w:rPr>
                <w:rFonts w:ascii="Arial" w:hAnsi="Arial" w:cs="Arial"/>
                <w:color w:val="17365D" w:themeColor="text2" w:themeShade="BF"/>
                <w:sz w:val="24"/>
                <w:szCs w:val="24"/>
              </w:rPr>
              <w:t xml:space="preserve"> </w:t>
            </w:r>
            <w:r w:rsidR="00625431">
              <w:rPr>
                <w:rFonts w:ascii="Arial" w:hAnsi="Arial" w:cs="Arial"/>
                <w:color w:val="17365D" w:themeColor="text2" w:themeShade="BF"/>
                <w:sz w:val="24"/>
                <w:szCs w:val="24"/>
              </w:rPr>
              <w:t xml:space="preserve">pneumococcal and annual </w:t>
            </w:r>
            <w:r w:rsidRPr="00325E77">
              <w:rPr>
                <w:rFonts w:ascii="Arial" w:hAnsi="Arial" w:cs="Arial"/>
                <w:color w:val="17365D" w:themeColor="text2" w:themeShade="BF"/>
                <w:sz w:val="24"/>
                <w:szCs w:val="24"/>
              </w:rPr>
              <w:t>flu immunisation.</w:t>
            </w:r>
          </w:p>
          <w:p w:rsidR="0063273B" w:rsidRPr="00325E77" w:rsidRDefault="0063273B" w:rsidP="00F20BD4">
            <w:pPr>
              <w:pStyle w:val="ListParagraph"/>
              <w:numPr>
                <w:ilvl w:val="0"/>
                <w:numId w:val="15"/>
              </w:numPr>
              <w:rPr>
                <w:rFonts w:ascii="Arial" w:hAnsi="Arial" w:cs="Arial"/>
                <w:color w:val="17365D" w:themeColor="text2" w:themeShade="BF"/>
                <w:sz w:val="24"/>
                <w:szCs w:val="24"/>
              </w:rPr>
            </w:pPr>
            <w:r w:rsidRPr="00325E77">
              <w:rPr>
                <w:rFonts w:ascii="Arial" w:hAnsi="Arial" w:cs="Arial"/>
                <w:color w:val="17365D" w:themeColor="text2" w:themeShade="BF"/>
                <w:sz w:val="24"/>
                <w:szCs w:val="24"/>
              </w:rPr>
              <w:t>Ensure clinicians proactively ask men about erectile dysfunction.</w:t>
            </w:r>
          </w:p>
          <w:p w:rsidR="0063273B" w:rsidRPr="00325E77" w:rsidRDefault="0063273B" w:rsidP="00F20BD4">
            <w:pPr>
              <w:pStyle w:val="ListParagraph"/>
              <w:numPr>
                <w:ilvl w:val="0"/>
                <w:numId w:val="15"/>
              </w:numPr>
              <w:rPr>
                <w:rFonts w:ascii="Arial" w:hAnsi="Arial" w:cs="Arial"/>
                <w:color w:val="17365D" w:themeColor="text2" w:themeShade="BF"/>
                <w:sz w:val="24"/>
                <w:szCs w:val="24"/>
              </w:rPr>
            </w:pPr>
            <w:r w:rsidRPr="00325E77">
              <w:rPr>
                <w:rFonts w:ascii="Arial" w:hAnsi="Arial" w:cs="Arial"/>
                <w:color w:val="17365D" w:themeColor="text2" w:themeShade="BF"/>
                <w:sz w:val="24"/>
                <w:szCs w:val="24"/>
              </w:rPr>
              <w:t xml:space="preserve">Ensure </w:t>
            </w:r>
            <w:r w:rsidR="006A1DD3">
              <w:rPr>
                <w:rFonts w:ascii="Arial" w:hAnsi="Arial" w:cs="Arial"/>
                <w:color w:val="17365D" w:themeColor="text2" w:themeShade="BF"/>
                <w:sz w:val="24"/>
                <w:szCs w:val="24"/>
              </w:rPr>
              <w:t>people</w:t>
            </w:r>
            <w:r w:rsidRPr="00325E77">
              <w:rPr>
                <w:rFonts w:ascii="Arial" w:hAnsi="Arial" w:cs="Arial"/>
                <w:color w:val="17365D" w:themeColor="text2" w:themeShade="BF"/>
                <w:sz w:val="24"/>
                <w:szCs w:val="24"/>
              </w:rPr>
              <w:t xml:space="preserve"> undergoing </w:t>
            </w:r>
            <w:r w:rsidR="000663E1">
              <w:rPr>
                <w:rFonts w:ascii="Arial" w:hAnsi="Arial" w:cs="Arial"/>
                <w:color w:val="17365D" w:themeColor="text2" w:themeShade="BF"/>
                <w:sz w:val="24"/>
                <w:szCs w:val="24"/>
              </w:rPr>
              <w:t xml:space="preserve">the </w:t>
            </w:r>
            <w:r w:rsidRPr="00325E77">
              <w:rPr>
                <w:rFonts w:ascii="Arial" w:hAnsi="Arial" w:cs="Arial"/>
                <w:color w:val="17365D" w:themeColor="text2" w:themeShade="BF"/>
                <w:sz w:val="24"/>
                <w:szCs w:val="24"/>
              </w:rPr>
              <w:t xml:space="preserve">diabetes care </w:t>
            </w:r>
            <w:r w:rsidR="00625431">
              <w:rPr>
                <w:rFonts w:ascii="Arial" w:hAnsi="Arial" w:cs="Arial"/>
                <w:color w:val="17365D" w:themeColor="text2" w:themeShade="BF"/>
                <w:sz w:val="24"/>
                <w:szCs w:val="24"/>
              </w:rPr>
              <w:t xml:space="preserve">processes will </w:t>
            </w:r>
            <w:r w:rsidR="000663E1">
              <w:rPr>
                <w:rFonts w:ascii="Arial" w:hAnsi="Arial" w:cs="Arial"/>
                <w:color w:val="17365D" w:themeColor="text2" w:themeShade="BF"/>
                <w:sz w:val="24"/>
                <w:szCs w:val="24"/>
              </w:rPr>
              <w:t xml:space="preserve">also </w:t>
            </w:r>
            <w:r w:rsidR="00625431">
              <w:rPr>
                <w:rFonts w:ascii="Arial" w:hAnsi="Arial" w:cs="Arial"/>
                <w:color w:val="17365D" w:themeColor="text2" w:themeShade="BF"/>
                <w:sz w:val="24"/>
                <w:szCs w:val="24"/>
              </w:rPr>
              <w:t>be encouraged to have</w:t>
            </w:r>
            <w:r w:rsidRPr="00325E77">
              <w:rPr>
                <w:rFonts w:ascii="Arial" w:hAnsi="Arial" w:cs="Arial"/>
                <w:color w:val="17365D" w:themeColor="text2" w:themeShade="BF"/>
                <w:sz w:val="24"/>
                <w:szCs w:val="24"/>
              </w:rPr>
              <w:t xml:space="preserve"> regular dental check-ups.</w:t>
            </w:r>
          </w:p>
          <w:p w:rsidR="00F20BD4" w:rsidRDefault="00F20BD4" w:rsidP="00F20BD4">
            <w:pPr>
              <w:rPr>
                <w:rFonts w:ascii="Arial" w:hAnsi="Arial" w:cs="Arial"/>
                <w:sz w:val="24"/>
                <w:szCs w:val="24"/>
              </w:rPr>
            </w:pPr>
          </w:p>
        </w:tc>
      </w:tr>
    </w:tbl>
    <w:p w:rsidR="00EF3E1F" w:rsidRDefault="00EF3E1F" w:rsidP="00A96D9E">
      <w:pPr>
        <w:spacing w:after="0" w:line="240" w:lineRule="auto"/>
        <w:rPr>
          <w:rFonts w:ascii="Arial" w:hAnsi="Arial" w:cs="Arial"/>
          <w:b/>
          <w:sz w:val="28"/>
          <w:szCs w:val="28"/>
        </w:rPr>
      </w:pPr>
      <w:r>
        <w:rPr>
          <w:rFonts w:ascii="Arial" w:hAnsi="Arial" w:cs="Arial"/>
          <w:b/>
          <w:sz w:val="28"/>
          <w:szCs w:val="28"/>
        </w:rPr>
        <w:lastRenderedPageBreak/>
        <w:br w:type="page"/>
      </w:r>
    </w:p>
    <w:p w:rsidR="00F45A68" w:rsidRPr="00A30D87" w:rsidRDefault="000C1B16" w:rsidP="00A96D9E">
      <w:pPr>
        <w:pStyle w:val="ListParagraph"/>
        <w:numPr>
          <w:ilvl w:val="0"/>
          <w:numId w:val="13"/>
        </w:numPr>
        <w:shd w:val="clear" w:color="auto" w:fill="D9D9D9" w:themeFill="background1" w:themeFillShade="D9"/>
        <w:spacing w:after="0" w:line="240" w:lineRule="auto"/>
        <w:ind w:hanging="720"/>
        <w:jc w:val="center"/>
        <w:rPr>
          <w:rFonts w:ascii="Arial" w:hAnsi="Arial" w:cs="Arial"/>
          <w:b/>
          <w:sz w:val="36"/>
          <w:szCs w:val="36"/>
        </w:rPr>
      </w:pPr>
      <w:r w:rsidRPr="00A30D87">
        <w:rPr>
          <w:rFonts w:ascii="Arial" w:hAnsi="Arial" w:cs="Arial"/>
          <w:b/>
          <w:sz w:val="36"/>
          <w:szCs w:val="36"/>
        </w:rPr>
        <w:lastRenderedPageBreak/>
        <w:t>Prevention of complications</w:t>
      </w:r>
    </w:p>
    <w:p w:rsidR="000451DA" w:rsidRDefault="000451DA" w:rsidP="00A96D9E">
      <w:pPr>
        <w:spacing w:after="0" w:line="240" w:lineRule="auto"/>
        <w:rPr>
          <w:rFonts w:ascii="Arial" w:hAnsi="Arial" w:cs="Arial"/>
          <w:b/>
          <w:sz w:val="28"/>
          <w:szCs w:val="28"/>
        </w:rPr>
      </w:pPr>
    </w:p>
    <w:p w:rsidR="000451DA" w:rsidRPr="002E45FA" w:rsidRDefault="000451DA" w:rsidP="00A96D9E">
      <w:pPr>
        <w:pStyle w:val="ListParagraph"/>
        <w:numPr>
          <w:ilvl w:val="1"/>
          <w:numId w:val="13"/>
        </w:numPr>
        <w:spacing w:after="0" w:line="240" w:lineRule="auto"/>
        <w:ind w:hanging="720"/>
        <w:rPr>
          <w:rFonts w:ascii="Arial" w:hAnsi="Arial" w:cs="Arial"/>
          <w:b/>
          <w:sz w:val="24"/>
          <w:szCs w:val="24"/>
        </w:rPr>
      </w:pPr>
      <w:r w:rsidRPr="002E45FA">
        <w:rPr>
          <w:rFonts w:ascii="Arial" w:hAnsi="Arial" w:cs="Arial"/>
          <w:b/>
          <w:sz w:val="24"/>
          <w:szCs w:val="24"/>
        </w:rPr>
        <w:t>Impact</w:t>
      </w:r>
    </w:p>
    <w:p w:rsidR="000C1B16" w:rsidRPr="00243693" w:rsidRDefault="000C1B16" w:rsidP="00A96D9E">
      <w:pPr>
        <w:spacing w:after="0" w:line="240" w:lineRule="auto"/>
        <w:rPr>
          <w:rFonts w:ascii="Arial" w:hAnsi="Arial" w:cs="Arial"/>
          <w:sz w:val="24"/>
          <w:szCs w:val="24"/>
        </w:rPr>
      </w:pPr>
    </w:p>
    <w:p w:rsidR="008C4E67" w:rsidRPr="00243693" w:rsidRDefault="008C4E67" w:rsidP="00A96D9E">
      <w:pPr>
        <w:spacing w:after="0" w:line="240" w:lineRule="auto"/>
        <w:rPr>
          <w:rFonts w:ascii="Arial" w:hAnsi="Arial" w:cs="Arial"/>
          <w:sz w:val="24"/>
          <w:szCs w:val="24"/>
        </w:rPr>
      </w:pPr>
      <w:r w:rsidRPr="00243693">
        <w:rPr>
          <w:rFonts w:ascii="Arial" w:hAnsi="Arial" w:cs="Arial"/>
          <w:sz w:val="24"/>
          <w:szCs w:val="24"/>
        </w:rPr>
        <w:t>Complications as a result of diabetes have a profound impact on those living with them, as well as their families and their carers.  Complications such as cardiovascular events, renal failure, visual impairment, erectile dysfunction, gum disease or a wound resulting in amputation can be life changing and people may require considerable support from all involved in their care.</w:t>
      </w:r>
      <w:r w:rsidR="00AD5D33">
        <w:rPr>
          <w:rFonts w:ascii="Arial" w:hAnsi="Arial" w:cs="Arial"/>
          <w:sz w:val="24"/>
          <w:szCs w:val="24"/>
        </w:rPr>
        <w:t xml:space="preserve">  In some cases, it will be appropriate that people are offered assessment for a </w:t>
      </w:r>
      <w:r w:rsidR="00087910">
        <w:rPr>
          <w:rFonts w:ascii="Arial" w:hAnsi="Arial" w:cs="Arial"/>
          <w:sz w:val="24"/>
          <w:szCs w:val="24"/>
        </w:rPr>
        <w:t>personalised</w:t>
      </w:r>
      <w:r w:rsidR="00AD5D33">
        <w:rPr>
          <w:rFonts w:ascii="Arial" w:hAnsi="Arial" w:cs="Arial"/>
          <w:sz w:val="24"/>
          <w:szCs w:val="24"/>
        </w:rPr>
        <w:t xml:space="preserve"> health budget and we will proactivel</w:t>
      </w:r>
      <w:r w:rsidR="00974BF4">
        <w:rPr>
          <w:rFonts w:ascii="Arial" w:hAnsi="Arial" w:cs="Arial"/>
          <w:sz w:val="24"/>
          <w:szCs w:val="24"/>
        </w:rPr>
        <w:t>y seek to ensu</w:t>
      </w:r>
      <w:r w:rsidR="00AD5D33">
        <w:rPr>
          <w:rFonts w:ascii="Arial" w:hAnsi="Arial" w:cs="Arial"/>
          <w:sz w:val="24"/>
          <w:szCs w:val="24"/>
        </w:rPr>
        <w:t xml:space="preserve">re that these </w:t>
      </w:r>
      <w:r w:rsidR="00087910">
        <w:rPr>
          <w:rFonts w:ascii="Arial" w:hAnsi="Arial" w:cs="Arial"/>
          <w:sz w:val="24"/>
          <w:szCs w:val="24"/>
        </w:rPr>
        <w:t>discussions</w:t>
      </w:r>
      <w:r w:rsidR="00AD5D33">
        <w:rPr>
          <w:rFonts w:ascii="Arial" w:hAnsi="Arial" w:cs="Arial"/>
          <w:sz w:val="24"/>
          <w:szCs w:val="24"/>
        </w:rPr>
        <w:t xml:space="preserve"> take place.</w:t>
      </w:r>
    </w:p>
    <w:p w:rsidR="009712C4" w:rsidRPr="00243693" w:rsidRDefault="009712C4" w:rsidP="00A96D9E">
      <w:pPr>
        <w:spacing w:after="0" w:line="240" w:lineRule="auto"/>
        <w:rPr>
          <w:rFonts w:ascii="Arial" w:hAnsi="Arial" w:cs="Arial"/>
          <w:sz w:val="24"/>
          <w:szCs w:val="24"/>
        </w:rPr>
      </w:pPr>
    </w:p>
    <w:p w:rsidR="00241A66" w:rsidRPr="00243693" w:rsidRDefault="00241A66" w:rsidP="00A96D9E">
      <w:pPr>
        <w:spacing w:after="0" w:line="240" w:lineRule="auto"/>
        <w:rPr>
          <w:b/>
          <w:i/>
          <w:sz w:val="20"/>
          <w:szCs w:val="20"/>
        </w:rPr>
      </w:pPr>
      <w:r>
        <w:rPr>
          <w:noProof/>
          <w:lang w:eastAsia="en-GB"/>
        </w:rPr>
        <w:drawing>
          <wp:anchor distT="0" distB="0" distL="114300" distR="114300" simplePos="0" relativeHeight="251663360" behindDoc="1" locked="0" layoutInCell="1" allowOverlap="1" wp14:anchorId="68E6C36D" wp14:editId="77E40D07">
            <wp:simplePos x="0" y="0"/>
            <wp:positionH relativeFrom="column">
              <wp:posOffset>0</wp:posOffset>
            </wp:positionH>
            <wp:positionV relativeFrom="paragraph">
              <wp:posOffset>157480</wp:posOffset>
            </wp:positionV>
            <wp:extent cx="4274820" cy="2018030"/>
            <wp:effectExtent l="0" t="0" r="0" b="1270"/>
            <wp:wrapTight wrapText="bothSides">
              <wp:wrapPolygon edited="0">
                <wp:start x="0" y="0"/>
                <wp:lineTo x="0" y="21410"/>
                <wp:lineTo x="21465" y="21410"/>
                <wp:lineTo x="2146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24310" t="31960" r="25803" b="26126"/>
                    <a:stretch/>
                  </pic:blipFill>
                  <pic:spPr bwMode="auto">
                    <a:xfrm>
                      <a:off x="0" y="0"/>
                      <a:ext cx="4274820" cy="2018030"/>
                    </a:xfrm>
                    <a:prstGeom prst="rect">
                      <a:avLst/>
                    </a:prstGeom>
                    <a:ln>
                      <a:noFill/>
                    </a:ln>
                    <a:extLst>
                      <a:ext uri="{53640926-AAD7-44D8-BBD7-CCE9431645EC}">
                        <a14:shadowObscured xmlns:a14="http://schemas.microsoft.com/office/drawing/2010/main"/>
                      </a:ext>
                    </a:extLst>
                  </pic:spPr>
                </pic:pic>
              </a:graphicData>
            </a:graphic>
          </wp:anchor>
        </w:drawing>
      </w:r>
      <w:r w:rsidRPr="00243693">
        <w:rPr>
          <w:rFonts w:ascii="Arial" w:hAnsi="Arial" w:cs="Arial"/>
          <w:b/>
          <w:i/>
          <w:sz w:val="20"/>
          <w:szCs w:val="20"/>
        </w:rPr>
        <w:t xml:space="preserve">Figure </w:t>
      </w:r>
      <w:r>
        <w:rPr>
          <w:rFonts w:ascii="Arial" w:hAnsi="Arial" w:cs="Arial"/>
          <w:b/>
          <w:i/>
          <w:sz w:val="20"/>
          <w:szCs w:val="20"/>
        </w:rPr>
        <w:t>5</w:t>
      </w:r>
      <w:r w:rsidRPr="00243693">
        <w:rPr>
          <w:rFonts w:ascii="Arial" w:hAnsi="Arial" w:cs="Arial"/>
          <w:b/>
          <w:i/>
          <w:sz w:val="20"/>
          <w:szCs w:val="20"/>
        </w:rPr>
        <w:t>:</w:t>
      </w:r>
      <w:r>
        <w:rPr>
          <w:rFonts w:ascii="Arial" w:hAnsi="Arial" w:cs="Arial"/>
          <w:b/>
          <w:i/>
          <w:sz w:val="20"/>
          <w:szCs w:val="20"/>
        </w:rPr>
        <w:t xml:space="preserve"> </w:t>
      </w:r>
      <w:r w:rsidRPr="00243693">
        <w:rPr>
          <w:rFonts w:ascii="Arial" w:hAnsi="Arial" w:cs="Arial"/>
          <w:b/>
          <w:i/>
          <w:sz w:val="20"/>
          <w:szCs w:val="20"/>
        </w:rPr>
        <w:t>Costs of diabetes complications</w:t>
      </w:r>
    </w:p>
    <w:p w:rsidR="00241A66" w:rsidRDefault="00241A66" w:rsidP="00A96D9E">
      <w:pPr>
        <w:pStyle w:val="FootnoteText"/>
        <w:jc w:val="right"/>
        <w:rPr>
          <w:rFonts w:ascii="Arial" w:hAnsi="Arial" w:cs="Arial"/>
          <w:i/>
          <w:color w:val="000000" w:themeColor="text1"/>
        </w:rPr>
      </w:pPr>
    </w:p>
    <w:p w:rsidR="00241A66" w:rsidRDefault="00241A66" w:rsidP="00A96D9E">
      <w:pPr>
        <w:pStyle w:val="FootnoteText"/>
        <w:jc w:val="right"/>
        <w:rPr>
          <w:rFonts w:ascii="Arial" w:hAnsi="Arial" w:cs="Arial"/>
          <w:i/>
          <w:color w:val="000000" w:themeColor="text1"/>
        </w:rPr>
      </w:pPr>
    </w:p>
    <w:p w:rsidR="00241A66" w:rsidRDefault="00241A66" w:rsidP="00A96D9E">
      <w:pPr>
        <w:pStyle w:val="FootnoteText"/>
        <w:jc w:val="right"/>
        <w:rPr>
          <w:rFonts w:ascii="Arial" w:hAnsi="Arial" w:cs="Arial"/>
          <w:i/>
          <w:color w:val="000000" w:themeColor="text1"/>
        </w:rPr>
      </w:pPr>
    </w:p>
    <w:p w:rsidR="0022709A" w:rsidRDefault="0022709A" w:rsidP="00A96D9E">
      <w:pPr>
        <w:pStyle w:val="FootnoteText"/>
        <w:rPr>
          <w:rFonts w:ascii="Arial" w:hAnsi="Arial" w:cs="Arial"/>
          <w:i/>
          <w:color w:val="000000" w:themeColor="text1"/>
        </w:rPr>
      </w:pPr>
    </w:p>
    <w:p w:rsidR="0022709A" w:rsidRDefault="004F7E7E" w:rsidP="00A96D9E">
      <w:pPr>
        <w:pStyle w:val="FootnoteText"/>
        <w:rPr>
          <w:rFonts w:ascii="Arial" w:hAnsi="Arial" w:cs="Arial"/>
          <w:i/>
          <w:color w:val="000000" w:themeColor="text1"/>
        </w:rPr>
      </w:pPr>
      <w:r w:rsidRPr="009712C4">
        <w:rPr>
          <w:rFonts w:ascii="Arial" w:hAnsi="Arial" w:cs="Arial"/>
          <w:i/>
          <w:color w:val="000000" w:themeColor="text1"/>
        </w:rPr>
        <w:t>Source</w:t>
      </w:r>
      <w:r w:rsidR="0022709A">
        <w:rPr>
          <w:rFonts w:ascii="Arial" w:hAnsi="Arial" w:cs="Arial"/>
          <w:i/>
          <w:color w:val="000000" w:themeColor="text1"/>
        </w:rPr>
        <w:t>:</w:t>
      </w:r>
    </w:p>
    <w:p w:rsidR="0039517A" w:rsidRPr="00241A66" w:rsidRDefault="004F7E7E" w:rsidP="00A96D9E">
      <w:pPr>
        <w:pStyle w:val="FootnoteText"/>
        <w:rPr>
          <w:rFonts w:ascii="Arial" w:hAnsi="Arial" w:cs="Arial"/>
        </w:rPr>
      </w:pPr>
      <w:r w:rsidRPr="009712C4">
        <w:rPr>
          <w:rFonts w:ascii="Arial" w:hAnsi="Arial" w:cs="Arial"/>
          <w:i/>
          <w:color w:val="000000" w:themeColor="text1"/>
        </w:rPr>
        <w:t xml:space="preserve">Cost of Diabetes Report v2 (2014)  </w:t>
      </w:r>
    </w:p>
    <w:p w:rsidR="0039517A" w:rsidRDefault="0039517A" w:rsidP="00A96D9E">
      <w:pPr>
        <w:tabs>
          <w:tab w:val="left" w:pos="720"/>
          <w:tab w:val="left" w:pos="1440"/>
          <w:tab w:val="left" w:pos="2160"/>
          <w:tab w:val="left" w:pos="2880"/>
          <w:tab w:val="left" w:pos="3770"/>
        </w:tabs>
        <w:spacing w:after="0" w:line="240" w:lineRule="auto"/>
        <w:rPr>
          <w:rFonts w:ascii="Arial" w:hAnsi="Arial" w:cs="Arial"/>
        </w:rPr>
      </w:pPr>
    </w:p>
    <w:p w:rsidR="0022709A" w:rsidRDefault="0022709A" w:rsidP="00A96D9E">
      <w:pPr>
        <w:tabs>
          <w:tab w:val="left" w:pos="720"/>
          <w:tab w:val="left" w:pos="1440"/>
          <w:tab w:val="left" w:pos="2160"/>
          <w:tab w:val="left" w:pos="2880"/>
          <w:tab w:val="left" w:pos="3770"/>
        </w:tabs>
        <w:spacing w:after="0" w:line="240" w:lineRule="auto"/>
        <w:rPr>
          <w:rFonts w:ascii="Arial" w:hAnsi="Arial" w:cs="Arial"/>
        </w:rPr>
      </w:pPr>
    </w:p>
    <w:p w:rsidR="0022709A" w:rsidRDefault="0022709A" w:rsidP="00A96D9E">
      <w:pPr>
        <w:tabs>
          <w:tab w:val="left" w:pos="720"/>
          <w:tab w:val="left" w:pos="1440"/>
          <w:tab w:val="left" w:pos="2160"/>
          <w:tab w:val="left" w:pos="2880"/>
          <w:tab w:val="left" w:pos="3770"/>
        </w:tabs>
        <w:spacing w:after="0" w:line="240" w:lineRule="auto"/>
        <w:rPr>
          <w:rFonts w:ascii="Arial" w:hAnsi="Arial" w:cs="Arial"/>
        </w:rPr>
      </w:pPr>
    </w:p>
    <w:p w:rsidR="0022709A" w:rsidRDefault="0022709A" w:rsidP="00A96D9E">
      <w:pPr>
        <w:tabs>
          <w:tab w:val="left" w:pos="720"/>
          <w:tab w:val="left" w:pos="1440"/>
          <w:tab w:val="left" w:pos="2160"/>
          <w:tab w:val="left" w:pos="2880"/>
          <w:tab w:val="left" w:pos="3770"/>
        </w:tabs>
        <w:spacing w:after="0" w:line="240" w:lineRule="auto"/>
        <w:rPr>
          <w:rFonts w:ascii="Arial" w:hAnsi="Arial" w:cs="Arial"/>
        </w:rPr>
      </w:pPr>
    </w:p>
    <w:p w:rsidR="0022709A" w:rsidRDefault="0022709A" w:rsidP="00A96D9E">
      <w:pPr>
        <w:tabs>
          <w:tab w:val="left" w:pos="720"/>
          <w:tab w:val="left" w:pos="1440"/>
          <w:tab w:val="left" w:pos="2160"/>
          <w:tab w:val="left" w:pos="2880"/>
          <w:tab w:val="left" w:pos="3770"/>
        </w:tabs>
        <w:spacing w:after="0" w:line="240" w:lineRule="auto"/>
        <w:rPr>
          <w:rFonts w:ascii="Arial" w:hAnsi="Arial" w:cs="Arial"/>
        </w:rPr>
      </w:pPr>
    </w:p>
    <w:p w:rsidR="0022709A" w:rsidRDefault="0022709A" w:rsidP="00A96D9E">
      <w:pPr>
        <w:tabs>
          <w:tab w:val="left" w:pos="720"/>
          <w:tab w:val="left" w:pos="1440"/>
          <w:tab w:val="left" w:pos="2160"/>
          <w:tab w:val="left" w:pos="2880"/>
          <w:tab w:val="left" w:pos="3770"/>
        </w:tabs>
        <w:spacing w:after="0" w:line="240" w:lineRule="auto"/>
        <w:rPr>
          <w:rFonts w:ascii="Arial" w:hAnsi="Arial" w:cs="Arial"/>
        </w:rPr>
      </w:pPr>
    </w:p>
    <w:p w:rsidR="0022709A" w:rsidRDefault="0022709A" w:rsidP="00A96D9E">
      <w:pPr>
        <w:tabs>
          <w:tab w:val="left" w:pos="720"/>
          <w:tab w:val="left" w:pos="1440"/>
          <w:tab w:val="left" w:pos="2160"/>
          <w:tab w:val="left" w:pos="2880"/>
          <w:tab w:val="left" w:pos="3770"/>
        </w:tabs>
        <w:spacing w:after="0" w:line="240" w:lineRule="auto"/>
        <w:rPr>
          <w:rFonts w:ascii="Arial" w:hAnsi="Arial" w:cs="Arial"/>
        </w:rPr>
      </w:pPr>
    </w:p>
    <w:p w:rsidR="00DF1C2B" w:rsidRDefault="00C83F01" w:rsidP="00C83F01">
      <w:pPr>
        <w:spacing w:after="0" w:line="240" w:lineRule="auto"/>
        <w:rPr>
          <w:rFonts w:ascii="Arial" w:hAnsi="Arial" w:cs="Arial"/>
          <w:sz w:val="24"/>
          <w:szCs w:val="24"/>
        </w:rPr>
      </w:pPr>
      <w:r w:rsidRPr="00243693">
        <w:rPr>
          <w:rFonts w:ascii="Arial" w:hAnsi="Arial" w:cs="Arial"/>
          <w:sz w:val="24"/>
          <w:szCs w:val="24"/>
        </w:rPr>
        <w:t>Based on an analysis of diabetes costs in 2010/11, around £400 million is spent each year on treating complications in GM</w:t>
      </w:r>
      <w:r>
        <w:rPr>
          <w:rFonts w:ascii="Arial" w:hAnsi="Arial" w:cs="Arial"/>
          <w:sz w:val="24"/>
          <w:szCs w:val="24"/>
        </w:rPr>
        <w:t xml:space="preserve"> (Fig 5).</w:t>
      </w:r>
      <w:r w:rsidR="00163FEE">
        <w:rPr>
          <w:rFonts w:ascii="Arial" w:hAnsi="Arial" w:cs="Arial"/>
          <w:sz w:val="24"/>
          <w:szCs w:val="24"/>
        </w:rPr>
        <w:t xml:space="preserve">  </w:t>
      </w:r>
      <w:r w:rsidR="00304628">
        <w:rPr>
          <w:rFonts w:ascii="Arial" w:hAnsi="Arial" w:cs="Arial"/>
          <w:sz w:val="24"/>
          <w:szCs w:val="24"/>
        </w:rPr>
        <w:t xml:space="preserve">Inpatients </w:t>
      </w:r>
      <w:r w:rsidRPr="009712C4">
        <w:rPr>
          <w:rFonts w:ascii="Arial" w:hAnsi="Arial" w:cs="Arial"/>
          <w:sz w:val="24"/>
          <w:szCs w:val="24"/>
        </w:rPr>
        <w:t xml:space="preserve">with diabetes often exceed the NHS tariff paid to hospitals by up to 8.5% </w:t>
      </w:r>
      <w:r w:rsidRPr="009712C4">
        <w:rPr>
          <w:rFonts w:ascii="Arial" w:hAnsi="Arial" w:cs="Arial"/>
          <w:color w:val="000000" w:themeColor="text1"/>
          <w:sz w:val="24"/>
          <w:szCs w:val="24"/>
        </w:rPr>
        <w:t>due to longer length of stay</w:t>
      </w:r>
      <w:r w:rsidRPr="009712C4">
        <w:rPr>
          <w:rFonts w:ascii="Arial" w:hAnsi="Arial" w:cs="Arial"/>
          <w:sz w:val="24"/>
          <w:szCs w:val="24"/>
        </w:rPr>
        <w:t>.  Readmission rates are high (59% higher than in age match</w:t>
      </w:r>
      <w:r w:rsidR="005550EC">
        <w:rPr>
          <w:rFonts w:ascii="Arial" w:hAnsi="Arial" w:cs="Arial"/>
          <w:sz w:val="24"/>
          <w:szCs w:val="24"/>
        </w:rPr>
        <w:t>ed populations without diabetes</w:t>
      </w:r>
      <w:r w:rsidRPr="009712C4">
        <w:rPr>
          <w:rFonts w:ascii="Arial" w:hAnsi="Arial" w:cs="Arial"/>
          <w:sz w:val="24"/>
          <w:szCs w:val="24"/>
        </w:rPr>
        <w:t xml:space="preserve"> and there are thousands of emergency call outs for ambulance staff and presentations in accident and emergency departments)</w:t>
      </w:r>
      <w:r>
        <w:rPr>
          <w:rFonts w:ascii="Arial" w:hAnsi="Arial" w:cs="Arial"/>
          <w:sz w:val="24"/>
          <w:szCs w:val="24"/>
        </w:rPr>
        <w:t xml:space="preserve">.  </w:t>
      </w:r>
      <w:r w:rsidR="00CC3596" w:rsidRPr="00475773">
        <w:rPr>
          <w:rFonts w:ascii="Arial" w:hAnsi="Arial" w:cs="Arial"/>
          <w:sz w:val="24"/>
          <w:szCs w:val="24"/>
        </w:rPr>
        <w:t xml:space="preserve">Presently </w:t>
      </w:r>
      <w:r w:rsidR="00695B81">
        <w:rPr>
          <w:rFonts w:ascii="Arial" w:hAnsi="Arial" w:cs="Arial"/>
          <w:sz w:val="24"/>
          <w:szCs w:val="24"/>
        </w:rPr>
        <w:t xml:space="preserve">a high proportion </w:t>
      </w:r>
      <w:r w:rsidR="006F1DB9" w:rsidRPr="00475773">
        <w:rPr>
          <w:rFonts w:ascii="Arial" w:hAnsi="Arial" w:cs="Arial"/>
          <w:sz w:val="24"/>
          <w:szCs w:val="24"/>
        </w:rPr>
        <w:t xml:space="preserve">of </w:t>
      </w:r>
      <w:r w:rsidR="008A03CC" w:rsidRPr="00475773">
        <w:rPr>
          <w:rFonts w:ascii="Arial" w:hAnsi="Arial" w:cs="Arial"/>
          <w:sz w:val="24"/>
          <w:szCs w:val="24"/>
        </w:rPr>
        <w:t>inpatients with diabetes have medication errors during their stay</w:t>
      </w:r>
      <w:r w:rsidR="006F1DB9" w:rsidRPr="00475773">
        <w:rPr>
          <w:rFonts w:ascii="Arial" w:hAnsi="Arial" w:cs="Arial"/>
          <w:sz w:val="24"/>
          <w:szCs w:val="24"/>
        </w:rPr>
        <w:t xml:space="preserve"> </w:t>
      </w:r>
      <w:r w:rsidR="001C645D" w:rsidRPr="00475773">
        <w:rPr>
          <w:rFonts w:ascii="Arial" w:hAnsi="Arial" w:cs="Arial"/>
          <w:sz w:val="24"/>
          <w:szCs w:val="24"/>
        </w:rPr>
        <w:t>in hospita</w:t>
      </w:r>
      <w:r w:rsidR="00D172C8" w:rsidRPr="00475773">
        <w:rPr>
          <w:rFonts w:ascii="Arial" w:hAnsi="Arial" w:cs="Arial"/>
          <w:sz w:val="24"/>
          <w:szCs w:val="24"/>
        </w:rPr>
        <w:t>l</w:t>
      </w:r>
      <w:r w:rsidR="007E2831">
        <w:rPr>
          <w:rFonts w:ascii="Arial" w:hAnsi="Arial" w:cs="Arial"/>
          <w:sz w:val="24"/>
          <w:szCs w:val="24"/>
        </w:rPr>
        <w:t xml:space="preserve"> (Fig 6</w:t>
      </w:r>
      <w:r w:rsidR="0073008C">
        <w:rPr>
          <w:rFonts w:ascii="Arial" w:hAnsi="Arial" w:cs="Arial"/>
          <w:sz w:val="24"/>
          <w:szCs w:val="24"/>
        </w:rPr>
        <w:t>)</w:t>
      </w:r>
      <w:r w:rsidR="00D172C8" w:rsidRPr="00475773">
        <w:rPr>
          <w:rFonts w:ascii="Arial" w:hAnsi="Arial" w:cs="Arial"/>
          <w:sz w:val="24"/>
          <w:szCs w:val="24"/>
        </w:rPr>
        <w:t>.</w:t>
      </w:r>
    </w:p>
    <w:p w:rsidR="00DF1C2B" w:rsidRDefault="00DF1C2B" w:rsidP="00A96D9E">
      <w:pPr>
        <w:autoSpaceDE w:val="0"/>
        <w:autoSpaceDN w:val="0"/>
        <w:adjustRightInd w:val="0"/>
        <w:spacing w:after="0" w:line="240" w:lineRule="auto"/>
        <w:rPr>
          <w:rFonts w:ascii="Arial" w:hAnsi="Arial" w:cs="Arial"/>
          <w:sz w:val="24"/>
          <w:szCs w:val="24"/>
        </w:rPr>
      </w:pPr>
    </w:p>
    <w:p w:rsidR="00DF1C2B" w:rsidRDefault="00DF1C2B" w:rsidP="00A96D9E">
      <w:pPr>
        <w:autoSpaceDE w:val="0"/>
        <w:autoSpaceDN w:val="0"/>
        <w:adjustRightInd w:val="0"/>
        <w:spacing w:after="0" w:line="240" w:lineRule="auto"/>
        <w:rPr>
          <w:rFonts w:ascii="Arial" w:hAnsi="Arial" w:cs="Arial"/>
          <w:color w:val="000000" w:themeColor="text1"/>
          <w:sz w:val="24"/>
          <w:szCs w:val="24"/>
        </w:rPr>
      </w:pPr>
      <w:r>
        <w:rPr>
          <w:rFonts w:ascii="Arial" w:hAnsi="Arial" w:cs="Arial"/>
          <w:b/>
          <w:i/>
          <w:sz w:val="20"/>
          <w:szCs w:val="20"/>
        </w:rPr>
        <w:t>Figure 6</w:t>
      </w:r>
      <w:r w:rsidRPr="0073008C">
        <w:rPr>
          <w:rFonts w:ascii="Arial" w:hAnsi="Arial" w:cs="Arial"/>
          <w:b/>
          <w:i/>
          <w:sz w:val="20"/>
          <w:szCs w:val="20"/>
        </w:rPr>
        <w:t xml:space="preserve">: </w:t>
      </w:r>
      <w:r>
        <w:rPr>
          <w:rFonts w:ascii="Arial" w:hAnsi="Arial" w:cs="Arial"/>
          <w:b/>
          <w:i/>
          <w:sz w:val="20"/>
          <w:szCs w:val="20"/>
        </w:rPr>
        <w:t>M</w:t>
      </w:r>
      <w:r w:rsidRPr="0073008C">
        <w:rPr>
          <w:rFonts w:ascii="Arial" w:hAnsi="Arial" w:cs="Arial"/>
          <w:b/>
          <w:i/>
          <w:sz w:val="20"/>
          <w:szCs w:val="20"/>
        </w:rPr>
        <w:t>edication er</w:t>
      </w:r>
      <w:r>
        <w:rPr>
          <w:rFonts w:ascii="Arial" w:hAnsi="Arial" w:cs="Arial"/>
          <w:b/>
          <w:i/>
          <w:sz w:val="20"/>
          <w:szCs w:val="20"/>
        </w:rPr>
        <w:t>r</w:t>
      </w:r>
      <w:r w:rsidRPr="0073008C">
        <w:rPr>
          <w:rFonts w:ascii="Arial" w:hAnsi="Arial" w:cs="Arial"/>
          <w:b/>
          <w:i/>
          <w:sz w:val="20"/>
          <w:szCs w:val="20"/>
        </w:rPr>
        <w:t>ors</w:t>
      </w:r>
      <w:r>
        <w:rPr>
          <w:rFonts w:ascii="Arial" w:hAnsi="Arial" w:cs="Arial"/>
          <w:b/>
          <w:i/>
          <w:sz w:val="20"/>
          <w:szCs w:val="20"/>
        </w:rPr>
        <w:t xml:space="preserve"> in GM</w:t>
      </w:r>
      <w:r w:rsidRPr="0073008C">
        <w:rPr>
          <w:rFonts w:ascii="Arial" w:hAnsi="Arial" w:cs="Arial"/>
          <w:b/>
          <w:i/>
          <w:sz w:val="20"/>
          <w:szCs w:val="20"/>
        </w:rPr>
        <w:t>.</w:t>
      </w:r>
    </w:p>
    <w:p w:rsidR="0022709A" w:rsidRPr="00EF7425" w:rsidRDefault="00C7043A" w:rsidP="00A96D9E">
      <w:pPr>
        <w:autoSpaceDE w:val="0"/>
        <w:autoSpaceDN w:val="0"/>
        <w:adjustRightInd w:val="0"/>
        <w:spacing w:after="0" w:line="240" w:lineRule="auto"/>
        <w:rPr>
          <w:rFonts w:ascii="Arial" w:hAnsi="Arial" w:cs="Arial"/>
        </w:rPr>
      </w:pPr>
      <w:r>
        <w:rPr>
          <w:rFonts w:ascii="Arial" w:hAnsi="Arial" w:cs="Arial"/>
          <w:noProof/>
          <w:lang w:eastAsia="en-GB"/>
        </w:rPr>
        <w:drawing>
          <wp:inline distT="0" distB="0" distL="0" distR="0" wp14:anchorId="02D4BCFC" wp14:editId="3662B157">
            <wp:extent cx="4460682" cy="2488758"/>
            <wp:effectExtent l="0" t="0" r="0" b="6985"/>
            <wp:docPr id="15" name="Picture 15" descr="I:\PiccadillyPlace\SCN\Mental Health Dementia and Diabetes\Diabetes\1718 Programme\3.1 Strategy\2017 Data\Strat fi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PiccadillyPlace\SCN\Mental Health Dementia and Diabetes\Diabetes\1718 Programme\3.1 Strategy\2017 Data\Strat fig 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60875" cy="2488866"/>
                    </a:xfrm>
                    <a:prstGeom prst="rect">
                      <a:avLst/>
                    </a:prstGeom>
                    <a:noFill/>
                    <a:ln>
                      <a:noFill/>
                    </a:ln>
                  </pic:spPr>
                </pic:pic>
              </a:graphicData>
            </a:graphic>
          </wp:inline>
        </w:drawing>
      </w:r>
    </w:p>
    <w:p w:rsidR="00DF1C2B" w:rsidRPr="00C7043A" w:rsidRDefault="00241A66" w:rsidP="00A96D9E">
      <w:pPr>
        <w:autoSpaceDE w:val="0"/>
        <w:autoSpaceDN w:val="0"/>
        <w:adjustRightInd w:val="0"/>
        <w:spacing w:after="0" w:line="240" w:lineRule="auto"/>
        <w:rPr>
          <w:rFonts w:ascii="Arial" w:hAnsi="Arial" w:cs="Arial"/>
          <w:i/>
        </w:rPr>
      </w:pPr>
      <w:r w:rsidRPr="00E863ED">
        <w:rPr>
          <w:rFonts w:ascii="Arial" w:hAnsi="Arial" w:cs="Arial"/>
          <w:i/>
        </w:rPr>
        <w:lastRenderedPageBreak/>
        <w:t>Source</w:t>
      </w:r>
      <w:r w:rsidR="00F20BD4">
        <w:rPr>
          <w:rFonts w:ascii="Arial" w:hAnsi="Arial" w:cs="Arial"/>
          <w:i/>
        </w:rPr>
        <w:t>:  SUS data and the</w:t>
      </w:r>
      <w:r w:rsidR="00C7043A">
        <w:rPr>
          <w:rFonts w:ascii="Arial" w:hAnsi="Arial" w:cs="Arial"/>
          <w:i/>
        </w:rPr>
        <w:t xml:space="preserve"> </w:t>
      </w:r>
      <w:r w:rsidRPr="00E863ED">
        <w:rPr>
          <w:rFonts w:ascii="Arial" w:hAnsi="Arial" w:cs="Arial"/>
          <w:i/>
        </w:rPr>
        <w:t>National Diabetes Inpatient Audit</w:t>
      </w:r>
    </w:p>
    <w:p w:rsidR="00241A66" w:rsidRDefault="00241A66" w:rsidP="00A96D9E">
      <w:pPr>
        <w:autoSpaceDE w:val="0"/>
        <w:autoSpaceDN w:val="0"/>
        <w:adjustRightInd w:val="0"/>
        <w:spacing w:after="0" w:line="240" w:lineRule="auto"/>
        <w:rPr>
          <w:rFonts w:ascii="Arial" w:hAnsi="Arial" w:cs="Arial"/>
          <w:color w:val="000000" w:themeColor="text1"/>
          <w:sz w:val="24"/>
          <w:szCs w:val="24"/>
        </w:rPr>
      </w:pPr>
    </w:p>
    <w:p w:rsidR="0022709A" w:rsidRDefault="0022709A" w:rsidP="00A96D9E">
      <w:pPr>
        <w:autoSpaceDE w:val="0"/>
        <w:autoSpaceDN w:val="0"/>
        <w:adjustRightInd w:val="0"/>
        <w:spacing w:after="0" w:line="240" w:lineRule="auto"/>
        <w:rPr>
          <w:rFonts w:ascii="Arial" w:hAnsi="Arial" w:cs="Arial"/>
          <w:color w:val="000000" w:themeColor="text1"/>
          <w:sz w:val="24"/>
          <w:szCs w:val="24"/>
        </w:rPr>
      </w:pPr>
    </w:p>
    <w:p w:rsidR="0022709A" w:rsidRDefault="0022709A" w:rsidP="00A96D9E">
      <w:pPr>
        <w:autoSpaceDE w:val="0"/>
        <w:autoSpaceDN w:val="0"/>
        <w:adjustRightInd w:val="0"/>
        <w:spacing w:after="0" w:line="240" w:lineRule="auto"/>
        <w:rPr>
          <w:rFonts w:ascii="Arial" w:hAnsi="Arial" w:cs="Arial"/>
          <w:color w:val="000000" w:themeColor="text1"/>
          <w:sz w:val="24"/>
          <w:szCs w:val="24"/>
        </w:rPr>
      </w:pPr>
    </w:p>
    <w:p w:rsidR="000A4671" w:rsidRPr="005C7338" w:rsidRDefault="00E60672" w:rsidP="00A96D9E">
      <w:pPr>
        <w:autoSpaceDE w:val="0"/>
        <w:autoSpaceDN w:val="0"/>
        <w:adjustRightInd w:val="0"/>
        <w:spacing w:after="0" w:line="240" w:lineRule="auto"/>
        <w:rPr>
          <w:rFonts w:ascii="Arial" w:hAnsi="Arial" w:cs="Arial"/>
          <w:color w:val="231F20"/>
          <w:sz w:val="24"/>
          <w:szCs w:val="24"/>
        </w:rPr>
      </w:pPr>
      <w:r w:rsidRPr="00E60672">
        <w:rPr>
          <w:rFonts w:ascii="Arial" w:hAnsi="Arial" w:cs="Arial"/>
          <w:noProof/>
          <w:sz w:val="24"/>
          <w:szCs w:val="24"/>
          <w:lang w:eastAsia="en-GB"/>
        </w:rPr>
        <mc:AlternateContent>
          <mc:Choice Requires="wps">
            <w:drawing>
              <wp:anchor distT="0" distB="0" distL="114300" distR="114300" simplePos="0" relativeHeight="251667456" behindDoc="1" locked="0" layoutInCell="1" allowOverlap="1" wp14:anchorId="033A2D61" wp14:editId="69EB9364">
                <wp:simplePos x="0" y="0"/>
                <wp:positionH relativeFrom="column">
                  <wp:posOffset>2898140</wp:posOffset>
                </wp:positionH>
                <wp:positionV relativeFrom="paragraph">
                  <wp:posOffset>1232535</wp:posOffset>
                </wp:positionV>
                <wp:extent cx="2696210" cy="1403985"/>
                <wp:effectExtent l="0" t="0" r="27940" b="26670"/>
                <wp:wrapTight wrapText="bothSides">
                  <wp:wrapPolygon edited="0">
                    <wp:start x="0" y="0"/>
                    <wp:lineTo x="0" y="21646"/>
                    <wp:lineTo x="21671" y="21646"/>
                    <wp:lineTo x="21671"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6210" cy="1403985"/>
                        </a:xfrm>
                        <a:prstGeom prst="rect">
                          <a:avLst/>
                        </a:prstGeom>
                        <a:solidFill>
                          <a:schemeClr val="accent1">
                            <a:lumMod val="20000"/>
                            <a:lumOff val="80000"/>
                          </a:schemeClr>
                        </a:solidFill>
                        <a:ln w="9525">
                          <a:solidFill>
                            <a:srgbClr val="000000"/>
                          </a:solidFill>
                          <a:miter lim="800000"/>
                          <a:headEnd/>
                          <a:tailEnd/>
                        </a:ln>
                      </wps:spPr>
                      <wps:txbx>
                        <w:txbxContent>
                          <w:p w:rsidR="00D07D55" w:rsidRDefault="00D07D55" w:rsidP="00896736">
                            <w:pPr>
                              <w:spacing w:after="0" w:line="240" w:lineRule="auto"/>
                              <w:rPr>
                                <w:b/>
                              </w:rPr>
                            </w:pPr>
                          </w:p>
                          <w:p w:rsidR="00D07D55" w:rsidRPr="00896736" w:rsidRDefault="00D07D55" w:rsidP="00896736">
                            <w:pPr>
                              <w:spacing w:after="0" w:line="240" w:lineRule="auto"/>
                              <w:rPr>
                                <w:b/>
                              </w:rPr>
                            </w:pPr>
                            <w:r w:rsidRPr="00896736">
                              <w:rPr>
                                <w:b/>
                              </w:rPr>
                              <w:t>The inpatient bundle of care comprises components relating to:</w:t>
                            </w:r>
                          </w:p>
                          <w:p w:rsidR="00D07D55" w:rsidRDefault="00D07D55" w:rsidP="00896736">
                            <w:pPr>
                              <w:spacing w:after="0" w:line="240" w:lineRule="auto"/>
                            </w:pPr>
                          </w:p>
                          <w:p w:rsidR="00D07D55" w:rsidRPr="00FA7B5F" w:rsidRDefault="00D07D55" w:rsidP="00896736">
                            <w:pPr>
                              <w:pStyle w:val="ListParagraph"/>
                              <w:numPr>
                                <w:ilvl w:val="0"/>
                                <w:numId w:val="16"/>
                              </w:numPr>
                              <w:spacing w:after="0" w:line="240" w:lineRule="auto"/>
                            </w:pPr>
                            <w:r w:rsidRPr="00FA7B5F">
                              <w:t>Ambulatory care model</w:t>
                            </w:r>
                          </w:p>
                          <w:p w:rsidR="00D07D55" w:rsidRPr="00FA7B5F" w:rsidRDefault="00D07D55" w:rsidP="00896736">
                            <w:pPr>
                              <w:pStyle w:val="ListParagraph"/>
                              <w:numPr>
                                <w:ilvl w:val="0"/>
                                <w:numId w:val="16"/>
                              </w:numPr>
                              <w:spacing w:after="0" w:line="240" w:lineRule="auto"/>
                            </w:pPr>
                            <w:r w:rsidRPr="00FA7B5F">
                              <w:t>Link to nurses</w:t>
                            </w:r>
                          </w:p>
                          <w:p w:rsidR="00D07D55" w:rsidRPr="00FA7B5F" w:rsidRDefault="00D07D55" w:rsidP="00896736">
                            <w:pPr>
                              <w:pStyle w:val="ListParagraph"/>
                              <w:numPr>
                                <w:ilvl w:val="0"/>
                                <w:numId w:val="16"/>
                              </w:numPr>
                              <w:spacing w:after="0" w:line="240" w:lineRule="auto"/>
                            </w:pPr>
                            <w:r w:rsidRPr="00FA7B5F">
                              <w:t>Purple lanyards for DT</w:t>
                            </w:r>
                          </w:p>
                          <w:p w:rsidR="00D07D55" w:rsidRPr="00FA7B5F" w:rsidRDefault="00D07D55" w:rsidP="00896736">
                            <w:pPr>
                              <w:pStyle w:val="ListParagraph"/>
                              <w:numPr>
                                <w:ilvl w:val="0"/>
                                <w:numId w:val="16"/>
                              </w:numPr>
                              <w:spacing w:after="0" w:line="240" w:lineRule="auto"/>
                            </w:pPr>
                            <w:r w:rsidRPr="00FA7B5F">
                              <w:t>Incident reporting response</w:t>
                            </w:r>
                          </w:p>
                          <w:p w:rsidR="00D07D55" w:rsidRPr="00FA7B5F" w:rsidRDefault="00D07D55" w:rsidP="00896736">
                            <w:pPr>
                              <w:pStyle w:val="ListParagraph"/>
                              <w:numPr>
                                <w:ilvl w:val="0"/>
                                <w:numId w:val="16"/>
                              </w:numPr>
                              <w:spacing w:after="0" w:line="240" w:lineRule="auto"/>
                            </w:pPr>
                            <w:r w:rsidRPr="00FA7B5F">
                              <w:t>Timely access to nutrition</w:t>
                            </w:r>
                          </w:p>
                          <w:p w:rsidR="00D07D55" w:rsidRPr="00FA7B5F" w:rsidRDefault="00D07D55" w:rsidP="00896736">
                            <w:pPr>
                              <w:pStyle w:val="ListParagraph"/>
                              <w:numPr>
                                <w:ilvl w:val="0"/>
                                <w:numId w:val="16"/>
                              </w:numPr>
                              <w:spacing w:after="0" w:line="240" w:lineRule="auto"/>
                            </w:pPr>
                            <w:r w:rsidRPr="00FA7B5F">
                              <w:t>Purple food trays</w:t>
                            </w:r>
                          </w:p>
                          <w:p w:rsidR="00D07D55" w:rsidRPr="00FA7B5F" w:rsidRDefault="00D07D55" w:rsidP="00896736">
                            <w:pPr>
                              <w:pStyle w:val="ListParagraph"/>
                              <w:numPr>
                                <w:ilvl w:val="0"/>
                                <w:numId w:val="16"/>
                              </w:numPr>
                              <w:spacing w:after="0" w:line="240" w:lineRule="auto"/>
                            </w:pPr>
                            <w:r w:rsidRPr="00FA7B5F">
                              <w:t>Nutritional information</w:t>
                            </w:r>
                          </w:p>
                          <w:p w:rsidR="00D07D55" w:rsidRPr="00FA7B5F" w:rsidRDefault="00D07D55" w:rsidP="00896736">
                            <w:pPr>
                              <w:pStyle w:val="ListParagraph"/>
                              <w:numPr>
                                <w:ilvl w:val="0"/>
                                <w:numId w:val="16"/>
                              </w:numPr>
                              <w:spacing w:after="0" w:line="240" w:lineRule="auto"/>
                            </w:pPr>
                            <w:r w:rsidRPr="00FA7B5F">
                              <w:t>Electronic patient tracking</w:t>
                            </w:r>
                          </w:p>
                          <w:p w:rsidR="00D07D55" w:rsidRPr="00FA7B5F" w:rsidRDefault="00D07D55" w:rsidP="00896736">
                            <w:pPr>
                              <w:pStyle w:val="ListParagraph"/>
                              <w:numPr>
                                <w:ilvl w:val="0"/>
                                <w:numId w:val="16"/>
                              </w:numPr>
                              <w:spacing w:after="0" w:line="240" w:lineRule="auto"/>
                            </w:pPr>
                            <w:r w:rsidRPr="00FA7B5F">
                              <w:t>‘Think glucose’ icon patient identifier</w:t>
                            </w:r>
                          </w:p>
                          <w:p w:rsidR="00D07D55" w:rsidRPr="00FA7B5F" w:rsidRDefault="00D07D55" w:rsidP="00896736">
                            <w:pPr>
                              <w:pStyle w:val="ListParagraph"/>
                              <w:numPr>
                                <w:ilvl w:val="0"/>
                                <w:numId w:val="16"/>
                              </w:numPr>
                              <w:spacing w:after="0" w:line="240" w:lineRule="auto"/>
                            </w:pPr>
                            <w:r w:rsidRPr="00FA7B5F">
                              <w:t>MDT 7 days per week</w:t>
                            </w:r>
                          </w:p>
                          <w:p w:rsidR="00D07D55" w:rsidRDefault="00D07D55" w:rsidP="00896736">
                            <w:pPr>
                              <w:pStyle w:val="ListParagraph"/>
                              <w:numPr>
                                <w:ilvl w:val="0"/>
                                <w:numId w:val="16"/>
                              </w:numPr>
                              <w:spacing w:after="0" w:line="240" w:lineRule="auto"/>
                            </w:pPr>
                            <w:r w:rsidRPr="00FA7B5F">
                              <w:t>Safe medication management</w:t>
                            </w:r>
                          </w:p>
                          <w:p w:rsidR="00D07D55" w:rsidRDefault="00D07D55" w:rsidP="00896736">
                            <w:pPr>
                              <w:spacing w:after="0" w:line="240" w:lineRule="auto"/>
                            </w:pPr>
                          </w:p>
                          <w:p w:rsidR="00D07D55" w:rsidRDefault="00D07D55" w:rsidP="00896736">
                            <w:pPr>
                              <w:spacing w:after="0" w:line="240" w:lineRule="auto"/>
                            </w:pPr>
                            <w:r>
                              <w:t>Full details are contained in the draft diabetes service specification</w:t>
                            </w:r>
                          </w:p>
                          <w:p w:rsidR="00D07D55" w:rsidRDefault="00D07D55" w:rsidP="00896736">
                            <w:pPr>
                              <w:spacing w:after="0" w:line="240" w:lineRule="auto"/>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3A2D61" id="_x0000_t202" coordsize="21600,21600" o:spt="202" path="m,l,21600r21600,l21600,xe">
                <v:stroke joinstyle="miter"/>
                <v:path gradientshapeok="t" o:connecttype="rect"/>
              </v:shapetype>
              <v:shape id="Text Box 2" o:spid="_x0000_s1026" type="#_x0000_t202" style="position:absolute;margin-left:228.2pt;margin-top:97.05pt;width:212.3pt;height:110.55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" fillcolor="#dbe5f1 [660]">
                <v:textbox style="mso-fit-shape-to-text:t">
                  <w:txbxContent>
                    <w:p w:rsidR="00D07D55" w:rsidRDefault="00D07D55" w:rsidP="00896736">
                      <w:pPr>
                        <w:spacing w:after="0" w:line="240" w:lineRule="auto"/>
                        <w:rPr>
                          <w:b/>
                        </w:rPr>
                      </w:pPr>
                    </w:p>
                    <w:p w:rsidR="00D07D55" w:rsidRPr="00896736" w:rsidRDefault="00D07D55" w:rsidP="00896736">
                      <w:pPr>
                        <w:spacing w:after="0" w:line="240" w:lineRule="auto"/>
                        <w:rPr>
                          <w:b/>
                        </w:rPr>
                      </w:pPr>
                      <w:r w:rsidRPr="00896736">
                        <w:rPr>
                          <w:b/>
                        </w:rPr>
                        <w:t>The inpatient bundle of care comprises components relating to:</w:t>
                      </w:r>
                    </w:p>
                    <w:p w:rsidR="00D07D55" w:rsidRDefault="00D07D55" w:rsidP="00896736">
                      <w:pPr>
                        <w:spacing w:after="0" w:line="240" w:lineRule="auto"/>
                      </w:pPr>
                    </w:p>
                    <w:p w:rsidR="00D07D55" w:rsidRPr="00FA7B5F" w:rsidRDefault="00D07D55" w:rsidP="00896736">
                      <w:pPr>
                        <w:pStyle w:val="ListParagraph"/>
                        <w:numPr>
                          <w:ilvl w:val="0"/>
                          <w:numId w:val="16"/>
                        </w:numPr>
                        <w:spacing w:after="0" w:line="240" w:lineRule="auto"/>
                      </w:pPr>
                      <w:r w:rsidRPr="00FA7B5F">
                        <w:t>Ambulatory care model</w:t>
                      </w:r>
                    </w:p>
                    <w:p w:rsidR="00D07D55" w:rsidRPr="00FA7B5F" w:rsidRDefault="00D07D55" w:rsidP="00896736">
                      <w:pPr>
                        <w:pStyle w:val="ListParagraph"/>
                        <w:numPr>
                          <w:ilvl w:val="0"/>
                          <w:numId w:val="16"/>
                        </w:numPr>
                        <w:spacing w:after="0" w:line="240" w:lineRule="auto"/>
                      </w:pPr>
                      <w:r w:rsidRPr="00FA7B5F">
                        <w:t>Link to nurses</w:t>
                      </w:r>
                    </w:p>
                    <w:p w:rsidR="00D07D55" w:rsidRPr="00FA7B5F" w:rsidRDefault="00D07D55" w:rsidP="00896736">
                      <w:pPr>
                        <w:pStyle w:val="ListParagraph"/>
                        <w:numPr>
                          <w:ilvl w:val="0"/>
                          <w:numId w:val="16"/>
                        </w:numPr>
                        <w:spacing w:after="0" w:line="240" w:lineRule="auto"/>
                      </w:pPr>
                      <w:r w:rsidRPr="00FA7B5F">
                        <w:t>Purple lanyards for DT</w:t>
                      </w:r>
                    </w:p>
                    <w:p w:rsidR="00D07D55" w:rsidRPr="00FA7B5F" w:rsidRDefault="00D07D55" w:rsidP="00896736">
                      <w:pPr>
                        <w:pStyle w:val="ListParagraph"/>
                        <w:numPr>
                          <w:ilvl w:val="0"/>
                          <w:numId w:val="16"/>
                        </w:numPr>
                        <w:spacing w:after="0" w:line="240" w:lineRule="auto"/>
                      </w:pPr>
                      <w:r w:rsidRPr="00FA7B5F">
                        <w:t>Incident reporting response</w:t>
                      </w:r>
                    </w:p>
                    <w:p w:rsidR="00D07D55" w:rsidRPr="00FA7B5F" w:rsidRDefault="00D07D55" w:rsidP="00896736">
                      <w:pPr>
                        <w:pStyle w:val="ListParagraph"/>
                        <w:numPr>
                          <w:ilvl w:val="0"/>
                          <w:numId w:val="16"/>
                        </w:numPr>
                        <w:spacing w:after="0" w:line="240" w:lineRule="auto"/>
                      </w:pPr>
                      <w:r w:rsidRPr="00FA7B5F">
                        <w:t>Timely access to nutrition</w:t>
                      </w:r>
                    </w:p>
                    <w:p w:rsidR="00D07D55" w:rsidRPr="00FA7B5F" w:rsidRDefault="00D07D55" w:rsidP="00896736">
                      <w:pPr>
                        <w:pStyle w:val="ListParagraph"/>
                        <w:numPr>
                          <w:ilvl w:val="0"/>
                          <w:numId w:val="16"/>
                        </w:numPr>
                        <w:spacing w:after="0" w:line="240" w:lineRule="auto"/>
                      </w:pPr>
                      <w:r w:rsidRPr="00FA7B5F">
                        <w:t>Purple food trays</w:t>
                      </w:r>
                    </w:p>
                    <w:p w:rsidR="00D07D55" w:rsidRPr="00FA7B5F" w:rsidRDefault="00D07D55" w:rsidP="00896736">
                      <w:pPr>
                        <w:pStyle w:val="ListParagraph"/>
                        <w:numPr>
                          <w:ilvl w:val="0"/>
                          <w:numId w:val="16"/>
                        </w:numPr>
                        <w:spacing w:after="0" w:line="240" w:lineRule="auto"/>
                      </w:pPr>
                      <w:r w:rsidRPr="00FA7B5F">
                        <w:t>Nutritional information</w:t>
                      </w:r>
                    </w:p>
                    <w:p w:rsidR="00D07D55" w:rsidRPr="00FA7B5F" w:rsidRDefault="00D07D55" w:rsidP="00896736">
                      <w:pPr>
                        <w:pStyle w:val="ListParagraph"/>
                        <w:numPr>
                          <w:ilvl w:val="0"/>
                          <w:numId w:val="16"/>
                        </w:numPr>
                        <w:spacing w:after="0" w:line="240" w:lineRule="auto"/>
                      </w:pPr>
                      <w:r w:rsidRPr="00FA7B5F">
                        <w:t>Electronic patient tracking</w:t>
                      </w:r>
                    </w:p>
                    <w:p w:rsidR="00D07D55" w:rsidRPr="00FA7B5F" w:rsidRDefault="00D07D55" w:rsidP="00896736">
                      <w:pPr>
                        <w:pStyle w:val="ListParagraph"/>
                        <w:numPr>
                          <w:ilvl w:val="0"/>
                          <w:numId w:val="16"/>
                        </w:numPr>
                        <w:spacing w:after="0" w:line="240" w:lineRule="auto"/>
                      </w:pPr>
                      <w:r w:rsidRPr="00FA7B5F">
                        <w:t>‘Think glucose’ icon patient identifier</w:t>
                      </w:r>
                    </w:p>
                    <w:p w:rsidR="00D07D55" w:rsidRPr="00FA7B5F" w:rsidRDefault="00D07D55" w:rsidP="00896736">
                      <w:pPr>
                        <w:pStyle w:val="ListParagraph"/>
                        <w:numPr>
                          <w:ilvl w:val="0"/>
                          <w:numId w:val="16"/>
                        </w:numPr>
                        <w:spacing w:after="0" w:line="240" w:lineRule="auto"/>
                      </w:pPr>
                      <w:r w:rsidRPr="00FA7B5F">
                        <w:t>MDT 7 days per week</w:t>
                      </w:r>
                    </w:p>
                    <w:p w:rsidR="00D07D55" w:rsidRDefault="00D07D55" w:rsidP="00896736">
                      <w:pPr>
                        <w:pStyle w:val="ListParagraph"/>
                        <w:numPr>
                          <w:ilvl w:val="0"/>
                          <w:numId w:val="16"/>
                        </w:numPr>
                        <w:spacing w:after="0" w:line="240" w:lineRule="auto"/>
                      </w:pPr>
                      <w:r w:rsidRPr="00FA7B5F">
                        <w:t>Safe medication management</w:t>
                      </w:r>
                    </w:p>
                    <w:p w:rsidR="00D07D55" w:rsidRDefault="00D07D55" w:rsidP="00896736">
                      <w:pPr>
                        <w:spacing w:after="0" w:line="240" w:lineRule="auto"/>
                      </w:pPr>
                    </w:p>
                    <w:p w:rsidR="00D07D55" w:rsidRDefault="00D07D55" w:rsidP="00896736">
                      <w:pPr>
                        <w:spacing w:after="0" w:line="240" w:lineRule="auto"/>
                      </w:pPr>
                      <w:r>
                        <w:t>Full details are contained in the draft diabetes service specification</w:t>
                      </w:r>
                    </w:p>
                    <w:p w:rsidR="00D07D55" w:rsidRDefault="00D07D55" w:rsidP="00896736">
                      <w:pPr>
                        <w:spacing w:after="0" w:line="240" w:lineRule="auto"/>
                      </w:pPr>
                    </w:p>
                  </w:txbxContent>
                </v:textbox>
                <w10:wrap type="tight"/>
              </v:shape>
            </w:pict>
          </mc:Fallback>
        </mc:AlternateContent>
      </w:r>
      <w:r w:rsidR="009F317E">
        <w:rPr>
          <w:rFonts w:ascii="Arial" w:hAnsi="Arial" w:cs="Arial"/>
          <w:color w:val="000000" w:themeColor="text1"/>
          <w:sz w:val="24"/>
          <w:szCs w:val="24"/>
        </w:rPr>
        <w:t xml:space="preserve">We </w:t>
      </w:r>
      <w:r w:rsidR="008C4E67" w:rsidRPr="00475773">
        <w:rPr>
          <w:rFonts w:ascii="Arial" w:hAnsi="Arial" w:cs="Arial"/>
          <w:color w:val="000000" w:themeColor="text1"/>
          <w:sz w:val="24"/>
          <w:szCs w:val="24"/>
        </w:rPr>
        <w:t xml:space="preserve">will </w:t>
      </w:r>
      <w:r w:rsidR="008D49B9">
        <w:rPr>
          <w:rFonts w:ascii="Arial" w:hAnsi="Arial" w:cs="Arial"/>
          <w:color w:val="000000" w:themeColor="text1"/>
          <w:sz w:val="24"/>
          <w:szCs w:val="24"/>
        </w:rPr>
        <w:t xml:space="preserve">pilot the </w:t>
      </w:r>
      <w:r w:rsidR="008C4E67" w:rsidRPr="00475773">
        <w:rPr>
          <w:rFonts w:ascii="Arial" w:hAnsi="Arial" w:cs="Arial"/>
          <w:color w:val="000000" w:themeColor="text1"/>
          <w:sz w:val="24"/>
          <w:szCs w:val="24"/>
        </w:rPr>
        <w:t>introduc</w:t>
      </w:r>
      <w:r w:rsidR="008D49B9">
        <w:rPr>
          <w:rFonts w:ascii="Arial" w:hAnsi="Arial" w:cs="Arial"/>
          <w:color w:val="000000" w:themeColor="text1"/>
          <w:sz w:val="24"/>
          <w:szCs w:val="24"/>
        </w:rPr>
        <w:t>tion</w:t>
      </w:r>
      <w:r w:rsidR="008C4E67" w:rsidRPr="00475773">
        <w:rPr>
          <w:rFonts w:ascii="Arial" w:hAnsi="Arial" w:cs="Arial"/>
          <w:color w:val="000000" w:themeColor="text1"/>
          <w:sz w:val="24"/>
          <w:szCs w:val="24"/>
        </w:rPr>
        <w:t xml:space="preserve"> </w:t>
      </w:r>
      <w:r w:rsidR="008D49B9">
        <w:rPr>
          <w:rFonts w:ascii="Arial" w:hAnsi="Arial" w:cs="Arial"/>
          <w:color w:val="000000" w:themeColor="text1"/>
          <w:sz w:val="24"/>
          <w:szCs w:val="24"/>
        </w:rPr>
        <w:t xml:space="preserve">of </w:t>
      </w:r>
      <w:r w:rsidR="008C4E67" w:rsidRPr="00475773">
        <w:rPr>
          <w:rFonts w:ascii="Arial" w:hAnsi="Arial" w:cs="Arial"/>
          <w:color w:val="000000" w:themeColor="text1"/>
          <w:sz w:val="24"/>
          <w:szCs w:val="24"/>
        </w:rPr>
        <w:t>a</w:t>
      </w:r>
      <w:r w:rsidR="00047B34">
        <w:rPr>
          <w:rFonts w:ascii="Arial" w:hAnsi="Arial" w:cs="Arial"/>
          <w:color w:val="000000" w:themeColor="text1"/>
          <w:sz w:val="24"/>
          <w:szCs w:val="24"/>
        </w:rPr>
        <w:t>n</w:t>
      </w:r>
      <w:r w:rsidR="008C4E67" w:rsidRPr="00475773">
        <w:rPr>
          <w:rFonts w:ascii="Arial" w:hAnsi="Arial" w:cs="Arial"/>
          <w:color w:val="000000" w:themeColor="text1"/>
          <w:sz w:val="24"/>
          <w:szCs w:val="24"/>
        </w:rPr>
        <w:t xml:space="preserve"> inpatient bundle of care to </w:t>
      </w:r>
      <w:r w:rsidR="00047B34">
        <w:rPr>
          <w:rFonts w:ascii="Arial" w:hAnsi="Arial" w:cs="Arial"/>
          <w:color w:val="000000" w:themeColor="text1"/>
          <w:sz w:val="24"/>
          <w:szCs w:val="24"/>
        </w:rPr>
        <w:t>reduce harm</w:t>
      </w:r>
      <w:r w:rsidR="00896736">
        <w:rPr>
          <w:rFonts w:ascii="Arial" w:hAnsi="Arial" w:cs="Arial"/>
          <w:color w:val="000000" w:themeColor="text1"/>
          <w:sz w:val="24"/>
          <w:szCs w:val="24"/>
        </w:rPr>
        <w:t xml:space="preserve"> (see box)</w:t>
      </w:r>
      <w:r w:rsidR="00047B34">
        <w:rPr>
          <w:rFonts w:ascii="Arial" w:hAnsi="Arial" w:cs="Arial"/>
          <w:color w:val="000000" w:themeColor="text1"/>
          <w:sz w:val="24"/>
          <w:szCs w:val="24"/>
        </w:rPr>
        <w:t xml:space="preserve">, </w:t>
      </w:r>
      <w:r w:rsidR="008C4E67" w:rsidRPr="00475773">
        <w:rPr>
          <w:rFonts w:ascii="Arial" w:hAnsi="Arial" w:cs="Arial"/>
          <w:color w:val="000000" w:themeColor="text1"/>
          <w:sz w:val="24"/>
          <w:szCs w:val="24"/>
        </w:rPr>
        <w:t>prevent inpatient medication errors and reduce</w:t>
      </w:r>
      <w:r w:rsidR="00047B34">
        <w:rPr>
          <w:rFonts w:ascii="Arial" w:hAnsi="Arial" w:cs="Arial"/>
          <w:color w:val="000000" w:themeColor="text1"/>
          <w:sz w:val="24"/>
          <w:szCs w:val="24"/>
        </w:rPr>
        <w:t xml:space="preserve"> </w:t>
      </w:r>
      <w:r w:rsidR="008C4E67" w:rsidRPr="00475773">
        <w:rPr>
          <w:rFonts w:ascii="Arial" w:hAnsi="Arial" w:cs="Arial"/>
          <w:color w:val="000000" w:themeColor="text1"/>
          <w:sz w:val="24"/>
          <w:szCs w:val="24"/>
        </w:rPr>
        <w:t>inpatient length of stay.</w:t>
      </w:r>
      <w:r w:rsidR="00D6402C" w:rsidRPr="00475773">
        <w:rPr>
          <w:rFonts w:ascii="Arial" w:hAnsi="Arial" w:cs="Arial"/>
          <w:sz w:val="24"/>
          <w:szCs w:val="24"/>
        </w:rPr>
        <w:t xml:space="preserve"> </w:t>
      </w:r>
      <w:r w:rsidR="000A4671" w:rsidRPr="00461480">
        <w:rPr>
          <w:rFonts w:ascii="Arial" w:hAnsi="Arial" w:cs="Arial"/>
          <w:color w:val="231F20"/>
          <w:sz w:val="24"/>
          <w:szCs w:val="24"/>
        </w:rPr>
        <w:t xml:space="preserve">Many </w:t>
      </w:r>
      <w:r w:rsidR="00304628">
        <w:rPr>
          <w:rFonts w:ascii="Arial" w:hAnsi="Arial" w:cs="Arial"/>
          <w:color w:val="231F20"/>
          <w:sz w:val="24"/>
          <w:szCs w:val="24"/>
        </w:rPr>
        <w:t xml:space="preserve">people treated with </w:t>
      </w:r>
      <w:r w:rsidR="000A4671" w:rsidRPr="00461480">
        <w:rPr>
          <w:rFonts w:ascii="Arial" w:hAnsi="Arial" w:cs="Arial"/>
          <w:color w:val="231F20"/>
          <w:sz w:val="24"/>
          <w:szCs w:val="24"/>
        </w:rPr>
        <w:t xml:space="preserve">insulin have greater knowledge and experience of insulin adjustment than the medical and nursing staff responsible for their care. They routinely monitor their capillary glucose and adjust the insulin dose depending on the result. </w:t>
      </w:r>
      <w:r w:rsidR="002F4C22">
        <w:rPr>
          <w:rFonts w:ascii="Arial" w:hAnsi="Arial" w:cs="Arial"/>
          <w:color w:val="231F20"/>
          <w:sz w:val="24"/>
          <w:szCs w:val="24"/>
        </w:rPr>
        <w:t xml:space="preserve"> </w:t>
      </w:r>
      <w:r w:rsidR="000A4671" w:rsidRPr="00461480">
        <w:rPr>
          <w:rFonts w:ascii="Arial" w:hAnsi="Arial" w:cs="Arial"/>
          <w:color w:val="231F20"/>
          <w:sz w:val="24"/>
          <w:szCs w:val="24"/>
        </w:rPr>
        <w:t xml:space="preserve">Self-management of diabetes by </w:t>
      </w:r>
      <w:r w:rsidR="00265F40">
        <w:rPr>
          <w:rFonts w:ascii="Arial" w:hAnsi="Arial" w:cs="Arial"/>
          <w:color w:val="231F20"/>
          <w:sz w:val="24"/>
          <w:szCs w:val="24"/>
        </w:rPr>
        <w:t xml:space="preserve">people </w:t>
      </w:r>
      <w:r w:rsidR="000A4671" w:rsidRPr="00461480">
        <w:rPr>
          <w:rFonts w:ascii="Arial" w:hAnsi="Arial" w:cs="Arial"/>
          <w:color w:val="231F20"/>
          <w:sz w:val="24"/>
          <w:szCs w:val="24"/>
        </w:rPr>
        <w:t>who are willing and able improves the safety of insulin use in hospital. Hospitals will have a policy for diabetes self-management.</w:t>
      </w:r>
      <w:r w:rsidR="00EE32C6">
        <w:rPr>
          <w:rFonts w:ascii="Arial" w:hAnsi="Arial" w:cs="Arial"/>
          <w:color w:val="231F20"/>
          <w:sz w:val="24"/>
          <w:szCs w:val="24"/>
        </w:rPr>
        <w:t xml:space="preserve"> </w:t>
      </w:r>
      <w:r w:rsidR="00930E37">
        <w:rPr>
          <w:rFonts w:ascii="Arial" w:hAnsi="Arial" w:cs="Arial"/>
          <w:color w:val="231F20"/>
          <w:sz w:val="24"/>
          <w:szCs w:val="24"/>
        </w:rPr>
        <w:t xml:space="preserve">Self-management </w:t>
      </w:r>
      <w:r w:rsidR="001B7A90" w:rsidRPr="0013131E">
        <w:rPr>
          <w:rFonts w:ascii="Arial" w:hAnsi="Arial" w:cs="Arial"/>
          <w:color w:val="000000"/>
          <w:sz w:val="24"/>
          <w:szCs w:val="24"/>
        </w:rPr>
        <w:t xml:space="preserve">will be </w:t>
      </w:r>
      <w:r w:rsidR="00304628">
        <w:rPr>
          <w:rFonts w:ascii="Arial" w:hAnsi="Arial" w:cs="Arial"/>
          <w:color w:val="000000"/>
          <w:sz w:val="24"/>
          <w:szCs w:val="24"/>
        </w:rPr>
        <w:t>the default position for all in</w:t>
      </w:r>
      <w:r w:rsidR="001B7A90" w:rsidRPr="0013131E">
        <w:rPr>
          <w:rFonts w:ascii="Arial" w:hAnsi="Arial" w:cs="Arial"/>
          <w:color w:val="000000"/>
          <w:sz w:val="24"/>
          <w:szCs w:val="24"/>
        </w:rPr>
        <w:t>patients who are willing and able to manage their condition</w:t>
      </w:r>
      <w:r w:rsidR="001B7A90" w:rsidRPr="005C7338">
        <w:rPr>
          <w:rFonts w:ascii="Arial" w:hAnsi="Arial" w:cs="Arial"/>
          <w:color w:val="231F20"/>
          <w:sz w:val="24"/>
          <w:szCs w:val="24"/>
        </w:rPr>
        <w:t>.</w:t>
      </w:r>
      <w:r w:rsidR="0013131E" w:rsidRPr="005C7338">
        <w:rPr>
          <w:rFonts w:ascii="Arial" w:hAnsi="Arial" w:cs="Arial"/>
          <w:color w:val="231F20"/>
          <w:sz w:val="24"/>
          <w:szCs w:val="24"/>
        </w:rPr>
        <w:t xml:space="preserve">  </w:t>
      </w:r>
      <w:r w:rsidR="005C7338" w:rsidRPr="005C7338">
        <w:rPr>
          <w:rFonts w:ascii="Arial" w:hAnsi="Arial" w:cs="Arial"/>
          <w:color w:val="231F20"/>
          <w:sz w:val="24"/>
          <w:szCs w:val="24"/>
        </w:rPr>
        <w:t>We will explore the option of introducing clinical decision support systems and information prescriptions to enable clinicians to respond appropriately to abnormal test results.</w:t>
      </w:r>
    </w:p>
    <w:p w:rsidR="000A4671" w:rsidRPr="00461480" w:rsidRDefault="000A4671" w:rsidP="00A96D9E">
      <w:pPr>
        <w:autoSpaceDE w:val="0"/>
        <w:autoSpaceDN w:val="0"/>
        <w:adjustRightInd w:val="0"/>
        <w:spacing w:after="0" w:line="240" w:lineRule="auto"/>
        <w:rPr>
          <w:rFonts w:ascii="Arial" w:hAnsi="Arial" w:cs="Arial"/>
          <w:sz w:val="24"/>
          <w:szCs w:val="24"/>
        </w:rPr>
      </w:pPr>
    </w:p>
    <w:p w:rsidR="000A4671" w:rsidRDefault="00163FEE" w:rsidP="00A96D9E">
      <w:pPr>
        <w:spacing w:after="0" w:line="240" w:lineRule="auto"/>
        <w:rPr>
          <w:rFonts w:ascii="Arial" w:hAnsi="Arial" w:cs="Arial"/>
          <w:sz w:val="24"/>
          <w:szCs w:val="24"/>
        </w:rPr>
      </w:pPr>
      <w:r>
        <w:rPr>
          <w:rFonts w:ascii="Arial" w:hAnsi="Arial" w:cs="Arial"/>
          <w:sz w:val="24"/>
          <w:szCs w:val="24"/>
        </w:rPr>
        <w:t>D</w:t>
      </w:r>
      <w:r w:rsidR="000A4671" w:rsidRPr="00461480">
        <w:rPr>
          <w:rFonts w:ascii="Arial" w:hAnsi="Arial" w:cs="Arial"/>
          <w:sz w:val="24"/>
          <w:szCs w:val="24"/>
        </w:rPr>
        <w:t xml:space="preserve">iabetes </w:t>
      </w:r>
      <w:r w:rsidR="008D49B9">
        <w:rPr>
          <w:rFonts w:ascii="Arial" w:hAnsi="Arial" w:cs="Arial"/>
          <w:sz w:val="24"/>
          <w:szCs w:val="24"/>
        </w:rPr>
        <w:t>n</w:t>
      </w:r>
      <w:r w:rsidR="000A4671" w:rsidRPr="00461480">
        <w:rPr>
          <w:rFonts w:ascii="Arial" w:hAnsi="Arial" w:cs="Arial"/>
          <w:sz w:val="24"/>
          <w:szCs w:val="24"/>
        </w:rPr>
        <w:t xml:space="preserve">urses provide management plans, treatment advice, and support for adults with diabetes and their carers. They are also a clinical and educational resource for other health professionals. They improve patient care, including reducing medication errors, and reduce length of stay. We will </w:t>
      </w:r>
      <w:r w:rsidR="008D49B9">
        <w:rPr>
          <w:rFonts w:ascii="Arial" w:hAnsi="Arial" w:cs="Arial"/>
          <w:sz w:val="24"/>
          <w:szCs w:val="24"/>
        </w:rPr>
        <w:t xml:space="preserve">aim to </w:t>
      </w:r>
      <w:r w:rsidR="000A4671" w:rsidRPr="00461480">
        <w:rPr>
          <w:rFonts w:ascii="Arial" w:hAnsi="Arial" w:cs="Arial"/>
          <w:sz w:val="24"/>
          <w:szCs w:val="24"/>
        </w:rPr>
        <w:t xml:space="preserve">ensure that these nurses are employed in line with the national recommendation </w:t>
      </w:r>
      <w:r w:rsidR="00494596">
        <w:rPr>
          <w:rFonts w:ascii="Arial" w:hAnsi="Arial" w:cs="Arial"/>
          <w:sz w:val="24"/>
          <w:szCs w:val="24"/>
        </w:rPr>
        <w:t>of</w:t>
      </w:r>
      <w:r w:rsidR="000A4671" w:rsidRPr="00461480">
        <w:rPr>
          <w:rFonts w:ascii="Arial" w:hAnsi="Arial" w:cs="Arial"/>
          <w:sz w:val="24"/>
          <w:szCs w:val="24"/>
        </w:rPr>
        <w:t xml:space="preserve"> one nurse per 250 inpatient beds</w:t>
      </w:r>
      <w:r w:rsidR="008D49B9">
        <w:rPr>
          <w:rFonts w:ascii="Arial" w:hAnsi="Arial" w:cs="Arial"/>
          <w:sz w:val="24"/>
          <w:szCs w:val="24"/>
        </w:rPr>
        <w:t xml:space="preserve"> during the lifetime of the strategy</w:t>
      </w:r>
      <w:r w:rsidR="000A4671" w:rsidRPr="00461480">
        <w:rPr>
          <w:rFonts w:ascii="Arial" w:hAnsi="Arial" w:cs="Arial"/>
          <w:sz w:val="24"/>
          <w:szCs w:val="24"/>
        </w:rPr>
        <w:t>.</w:t>
      </w:r>
    </w:p>
    <w:p w:rsidR="0073008C" w:rsidRPr="00DF1C2B" w:rsidRDefault="0073008C" w:rsidP="00A96D9E">
      <w:pPr>
        <w:spacing w:after="0" w:line="240" w:lineRule="auto"/>
        <w:rPr>
          <w:rFonts w:ascii="Arial" w:hAnsi="Arial" w:cs="Arial"/>
          <w:b/>
          <w:color w:val="000000" w:themeColor="text1"/>
          <w:sz w:val="24"/>
          <w:szCs w:val="24"/>
        </w:rPr>
      </w:pPr>
    </w:p>
    <w:p w:rsidR="008C4E67" w:rsidRDefault="008C4E67" w:rsidP="00A96D9E">
      <w:pPr>
        <w:pStyle w:val="ListParagraph"/>
        <w:numPr>
          <w:ilvl w:val="1"/>
          <w:numId w:val="13"/>
        </w:numPr>
        <w:spacing w:after="0" w:line="240" w:lineRule="auto"/>
        <w:ind w:hanging="720"/>
        <w:rPr>
          <w:rFonts w:ascii="Arial" w:hAnsi="Arial" w:cs="Arial"/>
          <w:b/>
          <w:sz w:val="24"/>
          <w:szCs w:val="24"/>
        </w:rPr>
      </w:pPr>
      <w:r>
        <w:rPr>
          <w:rFonts w:ascii="Arial" w:hAnsi="Arial" w:cs="Arial"/>
          <w:b/>
          <w:sz w:val="24"/>
          <w:szCs w:val="24"/>
        </w:rPr>
        <w:t>Cardiovascular complications</w:t>
      </w:r>
    </w:p>
    <w:p w:rsidR="008C4E67" w:rsidRPr="004E632A" w:rsidRDefault="008C4E67" w:rsidP="00A96D9E">
      <w:pPr>
        <w:tabs>
          <w:tab w:val="left" w:pos="720"/>
          <w:tab w:val="left" w:pos="1440"/>
          <w:tab w:val="left" w:pos="2160"/>
          <w:tab w:val="left" w:pos="2880"/>
          <w:tab w:val="left" w:pos="3770"/>
        </w:tabs>
        <w:spacing w:after="0" w:line="240" w:lineRule="auto"/>
        <w:rPr>
          <w:rFonts w:ascii="Arial" w:hAnsi="Arial" w:cs="Arial"/>
          <w:b/>
          <w:sz w:val="24"/>
          <w:szCs w:val="24"/>
        </w:rPr>
      </w:pPr>
    </w:p>
    <w:p w:rsidR="008C4E67" w:rsidRPr="00475773" w:rsidRDefault="008C4E67" w:rsidP="00A96D9E">
      <w:pPr>
        <w:spacing w:after="0" w:line="240" w:lineRule="auto"/>
        <w:rPr>
          <w:rFonts w:ascii="Arial" w:hAnsi="Arial" w:cs="Arial"/>
          <w:sz w:val="24"/>
          <w:szCs w:val="24"/>
        </w:rPr>
      </w:pPr>
      <w:r w:rsidRPr="00475773">
        <w:rPr>
          <w:rFonts w:ascii="Arial" w:hAnsi="Arial" w:cs="Arial"/>
          <w:sz w:val="24"/>
          <w:szCs w:val="24"/>
        </w:rPr>
        <w:t>Cardiovascular disease accounts for over half of all deaths in people with diabetes</w:t>
      </w:r>
      <w:r w:rsidR="0090215E" w:rsidRPr="00475773">
        <w:rPr>
          <w:rFonts w:ascii="Arial" w:hAnsi="Arial" w:cs="Arial"/>
          <w:sz w:val="24"/>
          <w:szCs w:val="24"/>
        </w:rPr>
        <w:t xml:space="preserve">. People with diabetes are about </w:t>
      </w:r>
      <w:r w:rsidR="00CC1FF8">
        <w:rPr>
          <w:rFonts w:ascii="Arial" w:hAnsi="Arial" w:cs="Arial"/>
          <w:sz w:val="24"/>
          <w:szCs w:val="24"/>
        </w:rPr>
        <w:t xml:space="preserve">twice as </w:t>
      </w:r>
      <w:r w:rsidR="0090215E" w:rsidRPr="00475773">
        <w:rPr>
          <w:rFonts w:ascii="Arial" w:hAnsi="Arial" w:cs="Arial"/>
          <w:sz w:val="24"/>
          <w:szCs w:val="24"/>
        </w:rPr>
        <w:t xml:space="preserve"> likely to die prematurely from cardiovascular disease than those without diabetes.</w:t>
      </w:r>
      <w:r w:rsidRPr="00475773">
        <w:rPr>
          <w:rFonts w:ascii="Arial" w:hAnsi="Arial" w:cs="Arial"/>
          <w:sz w:val="24"/>
          <w:szCs w:val="24"/>
        </w:rPr>
        <w:t xml:space="preserve"> </w:t>
      </w:r>
      <w:r w:rsidR="00B236D5">
        <w:rPr>
          <w:rFonts w:ascii="Arial" w:hAnsi="Arial" w:cs="Arial"/>
          <w:sz w:val="24"/>
          <w:szCs w:val="24"/>
        </w:rPr>
        <w:t xml:space="preserve">The </w:t>
      </w:r>
      <w:r w:rsidR="008854EA" w:rsidRPr="00475773">
        <w:rPr>
          <w:rFonts w:ascii="Arial" w:hAnsi="Arial" w:cs="Arial"/>
          <w:sz w:val="24"/>
          <w:szCs w:val="24"/>
        </w:rPr>
        <w:t>death</w:t>
      </w:r>
      <w:r w:rsidR="00CC1FF8">
        <w:rPr>
          <w:rFonts w:ascii="Arial" w:hAnsi="Arial" w:cs="Arial"/>
          <w:sz w:val="24"/>
          <w:szCs w:val="24"/>
        </w:rPr>
        <w:t xml:space="preserve"> rate</w:t>
      </w:r>
      <w:r w:rsidR="008854EA" w:rsidRPr="00475773">
        <w:rPr>
          <w:rFonts w:ascii="Arial" w:hAnsi="Arial" w:cs="Arial"/>
          <w:sz w:val="24"/>
          <w:szCs w:val="24"/>
        </w:rPr>
        <w:t xml:space="preserve"> can be </w:t>
      </w:r>
      <w:r w:rsidR="00CC1FF8">
        <w:rPr>
          <w:rFonts w:ascii="Arial" w:hAnsi="Arial" w:cs="Arial"/>
          <w:sz w:val="24"/>
          <w:szCs w:val="24"/>
        </w:rPr>
        <w:t>halved</w:t>
      </w:r>
      <w:r w:rsidR="008854EA" w:rsidRPr="00475773">
        <w:rPr>
          <w:rFonts w:ascii="Arial" w:hAnsi="Arial" w:cs="Arial"/>
          <w:sz w:val="24"/>
          <w:szCs w:val="24"/>
        </w:rPr>
        <w:t xml:space="preserve"> by managing cardiovascular risk factors more effectively. This will be done through the</w:t>
      </w:r>
      <w:r w:rsidRPr="00475773">
        <w:rPr>
          <w:rFonts w:ascii="Arial" w:hAnsi="Arial" w:cs="Arial"/>
          <w:sz w:val="24"/>
          <w:szCs w:val="24"/>
        </w:rPr>
        <w:t xml:space="preserve"> </w:t>
      </w:r>
      <w:r w:rsidR="00B236D5">
        <w:rPr>
          <w:rFonts w:ascii="Arial" w:hAnsi="Arial" w:cs="Arial"/>
          <w:sz w:val="24"/>
          <w:szCs w:val="24"/>
        </w:rPr>
        <w:t xml:space="preserve">personalised </w:t>
      </w:r>
      <w:r w:rsidRPr="00475773">
        <w:rPr>
          <w:rFonts w:ascii="Arial" w:hAnsi="Arial" w:cs="Arial"/>
          <w:sz w:val="24"/>
          <w:szCs w:val="24"/>
        </w:rPr>
        <w:t>care plan</w:t>
      </w:r>
      <w:r w:rsidR="008854EA" w:rsidRPr="00475773">
        <w:rPr>
          <w:rFonts w:ascii="Arial" w:hAnsi="Arial" w:cs="Arial"/>
          <w:sz w:val="24"/>
          <w:szCs w:val="24"/>
        </w:rPr>
        <w:t xml:space="preserve"> which</w:t>
      </w:r>
      <w:r w:rsidRPr="00475773">
        <w:rPr>
          <w:rFonts w:ascii="Arial" w:hAnsi="Arial" w:cs="Arial"/>
          <w:sz w:val="24"/>
          <w:szCs w:val="24"/>
        </w:rPr>
        <w:t xml:space="preserve"> will inc</w:t>
      </w:r>
      <w:r w:rsidR="008854EA" w:rsidRPr="00475773">
        <w:rPr>
          <w:rFonts w:ascii="Arial" w:hAnsi="Arial" w:cs="Arial"/>
          <w:sz w:val="24"/>
          <w:szCs w:val="24"/>
        </w:rPr>
        <w:t>lude measures such as</w:t>
      </w:r>
      <w:r w:rsidRPr="00475773">
        <w:rPr>
          <w:rFonts w:ascii="Arial" w:hAnsi="Arial" w:cs="Arial"/>
          <w:sz w:val="24"/>
          <w:szCs w:val="24"/>
        </w:rPr>
        <w:t xml:space="preserve"> healthy lifestyle</w:t>
      </w:r>
      <w:r w:rsidR="00990250">
        <w:rPr>
          <w:rFonts w:ascii="Arial" w:hAnsi="Arial" w:cs="Arial"/>
          <w:sz w:val="24"/>
          <w:szCs w:val="24"/>
        </w:rPr>
        <w:t xml:space="preserve"> advice</w:t>
      </w:r>
      <w:r w:rsidRPr="00475773">
        <w:rPr>
          <w:rFonts w:ascii="Arial" w:hAnsi="Arial" w:cs="Arial"/>
          <w:sz w:val="24"/>
          <w:szCs w:val="24"/>
        </w:rPr>
        <w:t xml:space="preserve">, control of blood pressure and </w:t>
      </w:r>
      <w:r w:rsidR="00466438">
        <w:rPr>
          <w:rFonts w:ascii="Arial" w:hAnsi="Arial" w:cs="Arial"/>
          <w:sz w:val="24"/>
          <w:szCs w:val="24"/>
        </w:rPr>
        <w:t xml:space="preserve">the use of </w:t>
      </w:r>
      <w:r w:rsidRPr="00475773">
        <w:rPr>
          <w:rFonts w:ascii="Arial" w:hAnsi="Arial" w:cs="Arial"/>
          <w:sz w:val="24"/>
          <w:szCs w:val="24"/>
        </w:rPr>
        <w:t xml:space="preserve">statins. </w:t>
      </w:r>
      <w:r w:rsidR="0090215E" w:rsidRPr="00475773">
        <w:rPr>
          <w:rFonts w:ascii="Arial" w:hAnsi="Arial" w:cs="Arial"/>
          <w:sz w:val="24"/>
          <w:szCs w:val="24"/>
        </w:rPr>
        <w:t xml:space="preserve">Measures will be taken to improve the proportion of </w:t>
      </w:r>
      <w:r w:rsidR="007D5B2A">
        <w:rPr>
          <w:rFonts w:ascii="Arial" w:hAnsi="Arial" w:cs="Arial"/>
          <w:sz w:val="24"/>
          <w:szCs w:val="24"/>
        </w:rPr>
        <w:t>people</w:t>
      </w:r>
      <w:r w:rsidR="0090215E" w:rsidRPr="00475773">
        <w:rPr>
          <w:rFonts w:ascii="Arial" w:hAnsi="Arial" w:cs="Arial"/>
          <w:sz w:val="24"/>
          <w:szCs w:val="24"/>
        </w:rPr>
        <w:t xml:space="preserve"> offered the appropriate intervention and </w:t>
      </w:r>
      <w:r w:rsidR="00EF5011">
        <w:rPr>
          <w:rFonts w:ascii="Arial" w:hAnsi="Arial" w:cs="Arial"/>
          <w:sz w:val="24"/>
          <w:szCs w:val="24"/>
        </w:rPr>
        <w:t xml:space="preserve">compliance with </w:t>
      </w:r>
      <w:r w:rsidR="0090215E" w:rsidRPr="00475773">
        <w:rPr>
          <w:rFonts w:ascii="Arial" w:hAnsi="Arial" w:cs="Arial"/>
          <w:sz w:val="24"/>
          <w:szCs w:val="24"/>
        </w:rPr>
        <w:t>those interventions.</w:t>
      </w:r>
    </w:p>
    <w:p w:rsidR="009712C4" w:rsidRDefault="009712C4" w:rsidP="00A96D9E">
      <w:pPr>
        <w:spacing w:after="0" w:line="240" w:lineRule="auto"/>
        <w:rPr>
          <w:rFonts w:ascii="Arial" w:hAnsi="Arial" w:cs="Arial"/>
          <w:sz w:val="24"/>
          <w:szCs w:val="24"/>
        </w:rPr>
      </w:pPr>
    </w:p>
    <w:p w:rsidR="00485E33" w:rsidRPr="00475773" w:rsidRDefault="008C4E67" w:rsidP="00A96D9E">
      <w:pPr>
        <w:spacing w:after="0" w:line="240" w:lineRule="auto"/>
        <w:rPr>
          <w:rFonts w:ascii="Arial" w:hAnsi="Arial" w:cs="Arial"/>
          <w:sz w:val="24"/>
          <w:szCs w:val="24"/>
        </w:rPr>
      </w:pPr>
      <w:r w:rsidRPr="00475773">
        <w:rPr>
          <w:rFonts w:ascii="Arial" w:hAnsi="Arial" w:cs="Arial"/>
          <w:sz w:val="24"/>
          <w:szCs w:val="24"/>
        </w:rPr>
        <w:t>Major amputation rates vary</w:t>
      </w:r>
      <w:r w:rsidR="004A428B">
        <w:rPr>
          <w:rFonts w:ascii="Arial" w:hAnsi="Arial" w:cs="Arial"/>
          <w:sz w:val="24"/>
          <w:szCs w:val="24"/>
        </w:rPr>
        <w:t>,</w:t>
      </w:r>
      <w:r w:rsidRPr="00475773">
        <w:rPr>
          <w:rFonts w:ascii="Arial" w:hAnsi="Arial" w:cs="Arial"/>
          <w:sz w:val="24"/>
          <w:szCs w:val="24"/>
        </w:rPr>
        <w:t xml:space="preserve"> with </w:t>
      </w:r>
      <w:r w:rsidR="00506048">
        <w:rPr>
          <w:rFonts w:ascii="Arial" w:hAnsi="Arial" w:cs="Arial"/>
          <w:sz w:val="24"/>
          <w:szCs w:val="24"/>
        </w:rPr>
        <w:t xml:space="preserve">parts of GM </w:t>
      </w:r>
      <w:r w:rsidRPr="00475773">
        <w:rPr>
          <w:rFonts w:ascii="Arial" w:hAnsi="Arial" w:cs="Arial"/>
          <w:sz w:val="24"/>
          <w:szCs w:val="24"/>
        </w:rPr>
        <w:t xml:space="preserve">up to 81% higher than the national average. </w:t>
      </w:r>
      <w:r w:rsidR="00B86D4C">
        <w:rPr>
          <w:rFonts w:ascii="Arial" w:hAnsi="Arial" w:cs="Arial"/>
          <w:sz w:val="24"/>
          <w:szCs w:val="24"/>
        </w:rPr>
        <w:t xml:space="preserve">When clinicians, on examining the lower limb, suspect acute limb ischemia, they will send </w:t>
      </w:r>
      <w:r w:rsidR="00265F40">
        <w:rPr>
          <w:rFonts w:ascii="Arial" w:hAnsi="Arial" w:cs="Arial"/>
          <w:sz w:val="24"/>
          <w:szCs w:val="24"/>
        </w:rPr>
        <w:t xml:space="preserve">people </w:t>
      </w:r>
      <w:r w:rsidR="00B86D4C">
        <w:rPr>
          <w:rFonts w:ascii="Arial" w:hAnsi="Arial" w:cs="Arial"/>
          <w:sz w:val="24"/>
          <w:szCs w:val="24"/>
        </w:rPr>
        <w:t xml:space="preserve">directly to those A &amp; E departments which have rapid access to a vascular opinion. As the majority of amputations are preceded by ulcerations, which account for over half of hospital admissions for foot disease, any </w:t>
      </w:r>
      <w:r w:rsidR="007D5B2A">
        <w:rPr>
          <w:rFonts w:ascii="Arial" w:hAnsi="Arial" w:cs="Arial"/>
          <w:sz w:val="24"/>
          <w:szCs w:val="24"/>
        </w:rPr>
        <w:t xml:space="preserve">person </w:t>
      </w:r>
      <w:r w:rsidR="00B86D4C">
        <w:rPr>
          <w:rFonts w:ascii="Arial" w:hAnsi="Arial" w:cs="Arial"/>
          <w:sz w:val="24"/>
          <w:szCs w:val="24"/>
        </w:rPr>
        <w:t xml:space="preserve">with </w:t>
      </w:r>
      <w:r w:rsidR="00B86D4C">
        <w:rPr>
          <w:rFonts w:ascii="Arial" w:hAnsi="Arial" w:cs="Arial"/>
          <w:sz w:val="24"/>
          <w:szCs w:val="24"/>
        </w:rPr>
        <w:lastRenderedPageBreak/>
        <w:t xml:space="preserve">wounds or ulcers to their foot will be offered an appointment with a community podiatrist within 24 hours whether during the week or at weekends. Other </w:t>
      </w:r>
      <w:r w:rsidR="00265F40">
        <w:rPr>
          <w:rFonts w:ascii="Arial" w:hAnsi="Arial" w:cs="Arial"/>
          <w:sz w:val="24"/>
          <w:szCs w:val="24"/>
        </w:rPr>
        <w:t xml:space="preserve">people with </w:t>
      </w:r>
      <w:r w:rsidR="00B86D4C">
        <w:rPr>
          <w:rFonts w:ascii="Arial" w:hAnsi="Arial" w:cs="Arial"/>
          <w:sz w:val="24"/>
          <w:szCs w:val="24"/>
        </w:rPr>
        <w:t>suspected peripheral arterial disease will have a specialist assessment within 28 days unless there is infection when this assessment should be done within 24 hours.</w:t>
      </w:r>
      <w:r w:rsidR="00A0677C">
        <w:rPr>
          <w:rFonts w:ascii="Arial" w:hAnsi="Arial" w:cs="Arial"/>
          <w:sz w:val="24"/>
          <w:szCs w:val="24"/>
        </w:rPr>
        <w:t xml:space="preserve">  A unified GM foot pathway will be developed.</w:t>
      </w:r>
    </w:p>
    <w:p w:rsidR="009712C4" w:rsidRDefault="009712C4" w:rsidP="00A96D9E">
      <w:pPr>
        <w:spacing w:after="0" w:line="240" w:lineRule="auto"/>
        <w:rPr>
          <w:rFonts w:ascii="Arial" w:hAnsi="Arial" w:cs="Arial"/>
          <w:color w:val="000000" w:themeColor="text1"/>
          <w:sz w:val="24"/>
          <w:szCs w:val="24"/>
        </w:rPr>
      </w:pPr>
    </w:p>
    <w:p w:rsidR="00287888" w:rsidRDefault="00287888" w:rsidP="00A96D9E">
      <w:pPr>
        <w:spacing w:after="0" w:line="240" w:lineRule="auto"/>
        <w:rPr>
          <w:rFonts w:ascii="Arial" w:hAnsi="Arial" w:cs="Arial"/>
          <w:sz w:val="24"/>
          <w:szCs w:val="24"/>
        </w:rPr>
      </w:pPr>
      <w:r>
        <w:rPr>
          <w:rFonts w:ascii="Arial" w:hAnsi="Arial" w:cs="Arial"/>
          <w:sz w:val="24"/>
          <w:szCs w:val="24"/>
        </w:rPr>
        <w:t xml:space="preserve">The risk of developing a foot ulcer is significantly increased when a </w:t>
      </w:r>
      <w:r w:rsidR="007D5B2A">
        <w:rPr>
          <w:rFonts w:ascii="Arial" w:hAnsi="Arial" w:cs="Arial"/>
          <w:sz w:val="24"/>
          <w:szCs w:val="24"/>
        </w:rPr>
        <w:t>person</w:t>
      </w:r>
      <w:r>
        <w:rPr>
          <w:rFonts w:ascii="Arial" w:hAnsi="Arial" w:cs="Arial"/>
          <w:sz w:val="24"/>
          <w:szCs w:val="24"/>
        </w:rPr>
        <w:t xml:space="preserve"> has a callus.  The </w:t>
      </w:r>
      <w:r w:rsidR="00163FEE">
        <w:rPr>
          <w:rFonts w:ascii="Arial" w:hAnsi="Arial" w:cs="Arial"/>
          <w:sz w:val="24"/>
          <w:szCs w:val="24"/>
        </w:rPr>
        <w:t xml:space="preserve">main </w:t>
      </w:r>
      <w:r>
        <w:rPr>
          <w:rFonts w:ascii="Arial" w:hAnsi="Arial" w:cs="Arial"/>
          <w:sz w:val="24"/>
          <w:szCs w:val="24"/>
        </w:rPr>
        <w:t xml:space="preserve">reason for people with diabetes developing a callus is peripheral neuropathy which predisposes to abnormal pressure on the foot.  The skin reacts to this pressure by increasing keratinization and </w:t>
      </w:r>
      <w:r w:rsidR="000A5EE4">
        <w:rPr>
          <w:rFonts w:ascii="Arial" w:hAnsi="Arial" w:cs="Arial"/>
          <w:sz w:val="24"/>
          <w:szCs w:val="24"/>
        </w:rPr>
        <w:t xml:space="preserve">leading to </w:t>
      </w:r>
      <w:r>
        <w:rPr>
          <w:rFonts w:ascii="Arial" w:hAnsi="Arial" w:cs="Arial"/>
          <w:sz w:val="24"/>
          <w:szCs w:val="24"/>
        </w:rPr>
        <w:t>a callus which increase</w:t>
      </w:r>
      <w:r w:rsidR="00D74BD0">
        <w:rPr>
          <w:rFonts w:ascii="Arial" w:hAnsi="Arial" w:cs="Arial"/>
          <w:sz w:val="24"/>
          <w:szCs w:val="24"/>
        </w:rPr>
        <w:t>s</w:t>
      </w:r>
      <w:r>
        <w:rPr>
          <w:rFonts w:ascii="Arial" w:hAnsi="Arial" w:cs="Arial"/>
          <w:sz w:val="24"/>
          <w:szCs w:val="24"/>
        </w:rPr>
        <w:t xml:space="preserve"> the risk of ulcers.  The potential reduction of ulcers if we treated calluses assertively is large but, as yet, there is a lack of robust evidence that this is effective. GM will support the recruitment of </w:t>
      </w:r>
      <w:r w:rsidR="00265F40">
        <w:rPr>
          <w:rFonts w:ascii="Arial" w:hAnsi="Arial" w:cs="Arial"/>
          <w:sz w:val="24"/>
          <w:szCs w:val="24"/>
        </w:rPr>
        <w:t xml:space="preserve">people with diabetes </w:t>
      </w:r>
      <w:r>
        <w:rPr>
          <w:rFonts w:ascii="Arial" w:hAnsi="Arial" w:cs="Arial"/>
          <w:sz w:val="24"/>
          <w:szCs w:val="24"/>
        </w:rPr>
        <w:t>for suitable trials that will inform whether treating calluses assertively will reduce ulcers.</w:t>
      </w:r>
    </w:p>
    <w:p w:rsidR="00287888" w:rsidRDefault="00287888" w:rsidP="00A96D9E">
      <w:pPr>
        <w:spacing w:after="0" w:line="240" w:lineRule="auto"/>
        <w:rPr>
          <w:rFonts w:ascii="Arial" w:hAnsi="Arial" w:cs="Arial"/>
          <w:sz w:val="24"/>
          <w:szCs w:val="24"/>
        </w:rPr>
      </w:pPr>
    </w:p>
    <w:p w:rsidR="00485E33" w:rsidRDefault="00485E33" w:rsidP="00A96D9E">
      <w:pPr>
        <w:spacing w:after="0" w:line="240" w:lineRule="auto"/>
        <w:rPr>
          <w:rFonts w:ascii="Arial" w:eastAsia="Times New Roman" w:hAnsi="Arial" w:cs="Arial"/>
          <w:color w:val="000000" w:themeColor="text1"/>
          <w:kern w:val="36"/>
          <w:sz w:val="24"/>
          <w:szCs w:val="24"/>
          <w:lang w:eastAsia="en-GB"/>
        </w:rPr>
      </w:pPr>
      <w:r w:rsidRPr="00475773">
        <w:rPr>
          <w:rFonts w:ascii="Arial" w:hAnsi="Arial" w:cs="Arial"/>
          <w:color w:val="000000" w:themeColor="text1"/>
          <w:sz w:val="24"/>
          <w:szCs w:val="24"/>
        </w:rPr>
        <w:t xml:space="preserve">The inclusion of diabetes in the </w:t>
      </w:r>
      <w:r w:rsidRPr="00475773">
        <w:rPr>
          <w:rFonts w:ascii="Arial" w:eastAsia="Times New Roman" w:hAnsi="Arial" w:cs="Arial"/>
          <w:color w:val="000000" w:themeColor="text1"/>
          <w:kern w:val="36"/>
          <w:sz w:val="24"/>
          <w:szCs w:val="24"/>
          <w:lang w:eastAsia="en-GB"/>
        </w:rPr>
        <w:t>CHA</w:t>
      </w:r>
      <w:r w:rsidR="00C92F92" w:rsidRPr="00475773">
        <w:rPr>
          <w:rFonts w:ascii="Arial" w:eastAsia="Times New Roman" w:hAnsi="Arial" w:cs="Arial"/>
          <w:color w:val="000000" w:themeColor="text1"/>
          <w:kern w:val="36"/>
          <w:sz w:val="24"/>
          <w:szCs w:val="24"/>
          <w:vertAlign w:val="subscript"/>
          <w:lang w:eastAsia="en-GB"/>
        </w:rPr>
        <w:t>2</w:t>
      </w:r>
      <w:r w:rsidRPr="00475773">
        <w:rPr>
          <w:rFonts w:ascii="Arial" w:eastAsia="Times New Roman" w:hAnsi="Arial" w:cs="Arial"/>
          <w:color w:val="000000" w:themeColor="text1"/>
          <w:kern w:val="36"/>
          <w:sz w:val="24"/>
          <w:szCs w:val="24"/>
          <w:lang w:eastAsia="en-GB"/>
        </w:rPr>
        <w:t>DS</w:t>
      </w:r>
      <w:r w:rsidR="00C92F92" w:rsidRPr="00475773">
        <w:rPr>
          <w:rFonts w:ascii="Arial" w:eastAsia="Times New Roman" w:hAnsi="Arial" w:cs="Arial"/>
          <w:color w:val="000000" w:themeColor="text1"/>
          <w:kern w:val="36"/>
          <w:sz w:val="24"/>
          <w:szCs w:val="24"/>
          <w:vertAlign w:val="subscript"/>
          <w:lang w:eastAsia="en-GB"/>
        </w:rPr>
        <w:t>2</w:t>
      </w:r>
      <w:r w:rsidRPr="00475773">
        <w:rPr>
          <w:rFonts w:ascii="Arial" w:eastAsia="Times New Roman" w:hAnsi="Arial" w:cs="Arial"/>
          <w:color w:val="000000" w:themeColor="text1"/>
          <w:kern w:val="36"/>
          <w:sz w:val="24"/>
          <w:szCs w:val="24"/>
          <w:lang w:eastAsia="en-GB"/>
        </w:rPr>
        <w:t xml:space="preserve">-VASc score </w:t>
      </w:r>
      <w:r w:rsidR="00287888">
        <w:rPr>
          <w:rFonts w:ascii="Arial" w:eastAsia="Times New Roman" w:hAnsi="Arial" w:cs="Arial"/>
          <w:color w:val="000000" w:themeColor="text1"/>
          <w:kern w:val="36"/>
          <w:sz w:val="24"/>
          <w:szCs w:val="24"/>
          <w:lang w:eastAsia="en-GB"/>
        </w:rPr>
        <w:t xml:space="preserve">(used to decide which </w:t>
      </w:r>
      <w:r w:rsidR="00265F40">
        <w:rPr>
          <w:rFonts w:ascii="Arial" w:eastAsia="Times New Roman" w:hAnsi="Arial" w:cs="Arial"/>
          <w:color w:val="000000" w:themeColor="text1"/>
          <w:kern w:val="36"/>
          <w:sz w:val="24"/>
          <w:szCs w:val="24"/>
          <w:lang w:eastAsia="en-GB"/>
        </w:rPr>
        <w:t>people</w:t>
      </w:r>
      <w:r w:rsidR="00287888">
        <w:rPr>
          <w:rFonts w:ascii="Arial" w:eastAsia="Times New Roman" w:hAnsi="Arial" w:cs="Arial"/>
          <w:color w:val="000000" w:themeColor="text1"/>
          <w:kern w:val="36"/>
          <w:sz w:val="24"/>
          <w:szCs w:val="24"/>
          <w:lang w:eastAsia="en-GB"/>
        </w:rPr>
        <w:t xml:space="preserve"> with atrial fibrillation should be anti-coagulated)</w:t>
      </w:r>
      <w:r w:rsidR="00287888" w:rsidRPr="00475773">
        <w:rPr>
          <w:rFonts w:ascii="Arial" w:eastAsia="Times New Roman" w:hAnsi="Arial" w:cs="Arial"/>
          <w:color w:val="000000" w:themeColor="text1"/>
          <w:kern w:val="36"/>
          <w:sz w:val="24"/>
          <w:szCs w:val="24"/>
          <w:lang w:eastAsia="en-GB"/>
        </w:rPr>
        <w:t xml:space="preserve"> </w:t>
      </w:r>
      <w:r w:rsidRPr="00475773">
        <w:rPr>
          <w:rFonts w:ascii="Arial" w:eastAsia="Times New Roman" w:hAnsi="Arial" w:cs="Arial"/>
          <w:color w:val="000000" w:themeColor="text1"/>
          <w:kern w:val="36"/>
          <w:sz w:val="24"/>
          <w:szCs w:val="24"/>
          <w:lang w:eastAsia="en-GB"/>
        </w:rPr>
        <w:t xml:space="preserve">is a reflection of the increased risk of stroke faced by people with diabetes when they have atrial fibrillation. </w:t>
      </w:r>
      <w:r w:rsidR="000C0F3E">
        <w:rPr>
          <w:rFonts w:ascii="Arial" w:eastAsia="Times New Roman" w:hAnsi="Arial" w:cs="Arial"/>
          <w:color w:val="000000" w:themeColor="text1"/>
          <w:kern w:val="36"/>
          <w:sz w:val="24"/>
          <w:szCs w:val="24"/>
          <w:lang w:eastAsia="en-GB"/>
        </w:rPr>
        <w:t xml:space="preserve"> </w:t>
      </w:r>
      <w:r w:rsidR="000C0F3E" w:rsidRPr="00461480">
        <w:rPr>
          <w:rFonts w:ascii="Arial" w:eastAsia="Times New Roman" w:hAnsi="Arial" w:cs="Arial"/>
          <w:color w:val="000000" w:themeColor="text1"/>
          <w:kern w:val="36"/>
          <w:sz w:val="24"/>
          <w:szCs w:val="24"/>
          <w:lang w:eastAsia="en-GB"/>
        </w:rPr>
        <w:t xml:space="preserve">The most recent Health Technology Assessment, commissioned by </w:t>
      </w:r>
      <w:r w:rsidR="00BB029A">
        <w:rPr>
          <w:rFonts w:ascii="Arial" w:eastAsia="Times New Roman" w:hAnsi="Arial" w:cs="Arial"/>
          <w:color w:val="000000" w:themeColor="text1"/>
          <w:kern w:val="36"/>
          <w:sz w:val="24"/>
          <w:szCs w:val="24"/>
          <w:lang w:eastAsia="en-GB"/>
        </w:rPr>
        <w:t>National Institute for Health Research (</w:t>
      </w:r>
      <w:r w:rsidR="000C0F3E" w:rsidRPr="00461480">
        <w:rPr>
          <w:rFonts w:ascii="Arial" w:eastAsia="Times New Roman" w:hAnsi="Arial" w:cs="Arial"/>
          <w:color w:val="000000" w:themeColor="text1"/>
          <w:kern w:val="36"/>
          <w:sz w:val="24"/>
          <w:szCs w:val="24"/>
          <w:lang w:eastAsia="en-GB"/>
        </w:rPr>
        <w:t>NIHR</w:t>
      </w:r>
      <w:r w:rsidR="00BB029A">
        <w:rPr>
          <w:rFonts w:ascii="Arial" w:eastAsia="Times New Roman" w:hAnsi="Arial" w:cs="Arial"/>
          <w:color w:val="000000" w:themeColor="text1"/>
          <w:kern w:val="36"/>
          <w:sz w:val="24"/>
          <w:szCs w:val="24"/>
          <w:lang w:eastAsia="en-GB"/>
        </w:rPr>
        <w:t>)</w:t>
      </w:r>
      <w:r w:rsidR="000C0F3E" w:rsidRPr="00461480">
        <w:rPr>
          <w:rFonts w:ascii="Arial" w:eastAsia="Times New Roman" w:hAnsi="Arial" w:cs="Arial"/>
          <w:color w:val="000000" w:themeColor="text1"/>
          <w:kern w:val="36"/>
          <w:sz w:val="24"/>
          <w:szCs w:val="24"/>
          <w:lang w:eastAsia="en-GB"/>
        </w:rPr>
        <w:t xml:space="preserve">, concludes that opportunistic screening, for the general population, is the most cost-effective approach using pulse palpation or modified blood pressure monitors. The undertaking of care processes is a suitable opportunistic encounter with </w:t>
      </w:r>
      <w:r w:rsidR="007D5B2A">
        <w:rPr>
          <w:rFonts w:ascii="Arial" w:eastAsia="Times New Roman" w:hAnsi="Arial" w:cs="Arial"/>
          <w:color w:val="000000" w:themeColor="text1"/>
          <w:kern w:val="36"/>
          <w:sz w:val="24"/>
          <w:szCs w:val="24"/>
          <w:lang w:eastAsia="en-GB"/>
        </w:rPr>
        <w:t>people with diabetes</w:t>
      </w:r>
      <w:r w:rsidR="000C0F3E" w:rsidRPr="00461480">
        <w:rPr>
          <w:rFonts w:ascii="Arial" w:eastAsia="Times New Roman" w:hAnsi="Arial" w:cs="Arial"/>
          <w:color w:val="000000" w:themeColor="text1"/>
          <w:kern w:val="36"/>
          <w:sz w:val="24"/>
          <w:szCs w:val="24"/>
          <w:lang w:eastAsia="en-GB"/>
        </w:rPr>
        <w:t xml:space="preserve"> to screen for atrial fibrillation.</w:t>
      </w:r>
      <w:r w:rsidR="000C0F3E">
        <w:rPr>
          <w:rFonts w:ascii="Arial" w:eastAsia="Times New Roman" w:hAnsi="Arial" w:cs="Arial"/>
          <w:color w:val="000000" w:themeColor="text1"/>
          <w:kern w:val="36"/>
          <w:sz w:val="24"/>
          <w:szCs w:val="24"/>
          <w:lang w:eastAsia="en-GB"/>
        </w:rPr>
        <w:t xml:space="preserve">  </w:t>
      </w:r>
      <w:r w:rsidRPr="00475773">
        <w:rPr>
          <w:rFonts w:ascii="Arial" w:eastAsia="Times New Roman" w:hAnsi="Arial" w:cs="Arial"/>
          <w:color w:val="000000" w:themeColor="text1"/>
          <w:kern w:val="36"/>
          <w:sz w:val="24"/>
          <w:szCs w:val="24"/>
          <w:lang w:eastAsia="en-GB"/>
        </w:rPr>
        <w:t xml:space="preserve">All </w:t>
      </w:r>
      <w:r w:rsidR="007D5B2A">
        <w:rPr>
          <w:rFonts w:ascii="Arial" w:eastAsia="Times New Roman" w:hAnsi="Arial" w:cs="Arial"/>
          <w:color w:val="000000" w:themeColor="text1"/>
          <w:kern w:val="36"/>
          <w:sz w:val="24"/>
          <w:szCs w:val="24"/>
          <w:lang w:eastAsia="en-GB"/>
        </w:rPr>
        <w:t xml:space="preserve">people </w:t>
      </w:r>
      <w:r w:rsidRPr="00475773">
        <w:rPr>
          <w:rFonts w:ascii="Arial" w:eastAsia="Times New Roman" w:hAnsi="Arial" w:cs="Arial"/>
          <w:color w:val="000000" w:themeColor="text1"/>
          <w:kern w:val="36"/>
          <w:sz w:val="24"/>
          <w:szCs w:val="24"/>
          <w:lang w:eastAsia="en-GB"/>
        </w:rPr>
        <w:t>with diabetes over the age of 65 will be screened for atrial fibrillation when the care processes are being undertaken</w:t>
      </w:r>
      <w:r w:rsidR="000C0F3E">
        <w:rPr>
          <w:rFonts w:ascii="Arial" w:eastAsia="Times New Roman" w:hAnsi="Arial" w:cs="Arial"/>
          <w:color w:val="000000" w:themeColor="text1"/>
          <w:kern w:val="36"/>
          <w:sz w:val="24"/>
          <w:szCs w:val="24"/>
          <w:lang w:eastAsia="en-GB"/>
        </w:rPr>
        <w:t xml:space="preserve">.  As all </w:t>
      </w:r>
      <w:r w:rsidR="007D5B2A">
        <w:rPr>
          <w:rFonts w:ascii="Arial" w:eastAsia="Times New Roman" w:hAnsi="Arial" w:cs="Arial"/>
          <w:color w:val="000000" w:themeColor="text1"/>
          <w:kern w:val="36"/>
          <w:sz w:val="24"/>
          <w:szCs w:val="24"/>
          <w:lang w:eastAsia="en-GB"/>
        </w:rPr>
        <w:t>people</w:t>
      </w:r>
      <w:r w:rsidR="000C0F3E">
        <w:rPr>
          <w:rFonts w:ascii="Arial" w:eastAsia="Times New Roman" w:hAnsi="Arial" w:cs="Arial"/>
          <w:color w:val="000000" w:themeColor="text1"/>
          <w:kern w:val="36"/>
          <w:sz w:val="24"/>
          <w:szCs w:val="24"/>
          <w:lang w:eastAsia="en-GB"/>
        </w:rPr>
        <w:t xml:space="preserve"> over 65 with diabetes will have a CH</w:t>
      </w:r>
      <w:r w:rsidR="000C0F3E" w:rsidRPr="009A6980">
        <w:rPr>
          <w:rFonts w:ascii="Arial" w:eastAsia="Times New Roman" w:hAnsi="Arial" w:cs="Arial"/>
          <w:color w:val="000000" w:themeColor="text1"/>
          <w:kern w:val="36"/>
          <w:sz w:val="24"/>
          <w:szCs w:val="24"/>
          <w:vertAlign w:val="subscript"/>
          <w:lang w:eastAsia="en-GB"/>
        </w:rPr>
        <w:t>2</w:t>
      </w:r>
      <w:r w:rsidR="000C0F3E">
        <w:rPr>
          <w:rFonts w:ascii="Arial" w:eastAsia="Times New Roman" w:hAnsi="Arial" w:cs="Arial"/>
          <w:color w:val="000000" w:themeColor="text1"/>
          <w:kern w:val="36"/>
          <w:sz w:val="24"/>
          <w:szCs w:val="24"/>
          <w:lang w:eastAsia="en-GB"/>
        </w:rPr>
        <w:t>DS</w:t>
      </w:r>
      <w:r w:rsidR="000C0F3E" w:rsidRPr="009A6980">
        <w:rPr>
          <w:rFonts w:ascii="Arial" w:eastAsia="Times New Roman" w:hAnsi="Arial" w:cs="Arial"/>
          <w:color w:val="000000" w:themeColor="text1"/>
          <w:kern w:val="36"/>
          <w:sz w:val="24"/>
          <w:szCs w:val="24"/>
          <w:vertAlign w:val="subscript"/>
          <w:lang w:eastAsia="en-GB"/>
        </w:rPr>
        <w:t>2</w:t>
      </w:r>
      <w:r w:rsidR="000C0F3E">
        <w:rPr>
          <w:rFonts w:ascii="Arial" w:eastAsia="Times New Roman" w:hAnsi="Arial" w:cs="Arial"/>
          <w:color w:val="000000" w:themeColor="text1"/>
          <w:kern w:val="36"/>
          <w:sz w:val="24"/>
          <w:szCs w:val="24"/>
          <w:lang w:eastAsia="en-GB"/>
        </w:rPr>
        <w:t>-VASc score of at least 2</w:t>
      </w:r>
      <w:r w:rsidRPr="00475773">
        <w:rPr>
          <w:rFonts w:ascii="Arial" w:eastAsia="Times New Roman" w:hAnsi="Arial" w:cs="Arial"/>
          <w:color w:val="000000" w:themeColor="text1"/>
          <w:kern w:val="36"/>
          <w:sz w:val="24"/>
          <w:szCs w:val="24"/>
          <w:lang w:eastAsia="en-GB"/>
        </w:rPr>
        <w:t xml:space="preserve">, </w:t>
      </w:r>
      <w:r w:rsidR="000C0F3E">
        <w:rPr>
          <w:rFonts w:ascii="Arial" w:eastAsia="Times New Roman" w:hAnsi="Arial" w:cs="Arial"/>
          <w:color w:val="000000" w:themeColor="text1"/>
          <w:kern w:val="36"/>
          <w:sz w:val="24"/>
          <w:szCs w:val="24"/>
          <w:lang w:eastAsia="en-GB"/>
        </w:rPr>
        <w:t xml:space="preserve">they </w:t>
      </w:r>
      <w:r w:rsidRPr="00475773">
        <w:rPr>
          <w:rFonts w:ascii="Arial" w:eastAsia="Times New Roman" w:hAnsi="Arial" w:cs="Arial"/>
          <w:color w:val="000000" w:themeColor="text1"/>
          <w:kern w:val="36"/>
          <w:sz w:val="24"/>
          <w:szCs w:val="24"/>
          <w:lang w:eastAsia="en-GB"/>
        </w:rPr>
        <w:t>will be prescribed anticoagulation</w:t>
      </w:r>
      <w:r w:rsidR="00367523">
        <w:rPr>
          <w:rFonts w:ascii="Arial" w:eastAsia="Times New Roman" w:hAnsi="Arial" w:cs="Arial"/>
          <w:color w:val="000000" w:themeColor="text1"/>
          <w:kern w:val="36"/>
          <w:sz w:val="24"/>
          <w:szCs w:val="24"/>
          <w:lang w:eastAsia="en-GB"/>
        </w:rPr>
        <w:t xml:space="preserve"> in accordance with NICE guidance</w:t>
      </w:r>
      <w:r w:rsidRPr="00475773">
        <w:rPr>
          <w:rFonts w:ascii="Arial" w:eastAsia="Times New Roman" w:hAnsi="Arial" w:cs="Arial"/>
          <w:color w:val="000000" w:themeColor="text1"/>
          <w:kern w:val="36"/>
          <w:sz w:val="24"/>
          <w:szCs w:val="24"/>
          <w:lang w:eastAsia="en-GB"/>
        </w:rPr>
        <w:t>.</w:t>
      </w:r>
    </w:p>
    <w:p w:rsidR="009712C4" w:rsidRDefault="009712C4" w:rsidP="00A96D9E">
      <w:pPr>
        <w:spacing w:after="0" w:line="240" w:lineRule="auto"/>
        <w:rPr>
          <w:rFonts w:ascii="Arial" w:hAnsi="Arial" w:cs="Arial"/>
        </w:rPr>
      </w:pPr>
    </w:p>
    <w:p w:rsidR="00854FE0" w:rsidRPr="007E2DAC" w:rsidRDefault="00854FE0" w:rsidP="00A96D9E">
      <w:pPr>
        <w:pStyle w:val="ListParagraph"/>
        <w:numPr>
          <w:ilvl w:val="1"/>
          <w:numId w:val="13"/>
        </w:numPr>
        <w:spacing w:after="0" w:line="240" w:lineRule="auto"/>
        <w:ind w:hanging="720"/>
        <w:rPr>
          <w:rFonts w:ascii="Arial" w:hAnsi="Arial" w:cs="Arial"/>
          <w:b/>
          <w:sz w:val="24"/>
          <w:szCs w:val="24"/>
        </w:rPr>
      </w:pPr>
      <w:r w:rsidRPr="007E2DAC">
        <w:rPr>
          <w:rFonts w:ascii="Arial" w:hAnsi="Arial" w:cs="Arial"/>
          <w:b/>
          <w:sz w:val="24"/>
          <w:szCs w:val="24"/>
        </w:rPr>
        <w:t>Renal complications</w:t>
      </w:r>
    </w:p>
    <w:p w:rsidR="00854FE0" w:rsidRDefault="00854FE0" w:rsidP="00A96D9E">
      <w:pPr>
        <w:spacing w:after="0" w:line="240" w:lineRule="auto"/>
        <w:rPr>
          <w:rStyle w:val="st"/>
          <w:rFonts w:ascii="Arial" w:hAnsi="Arial" w:cs="Arial"/>
          <w:sz w:val="24"/>
          <w:szCs w:val="24"/>
        </w:rPr>
      </w:pPr>
    </w:p>
    <w:p w:rsidR="00854FE0" w:rsidRPr="00461480" w:rsidRDefault="00854FE0" w:rsidP="00A96D9E">
      <w:pPr>
        <w:spacing w:after="0" w:line="240" w:lineRule="auto"/>
        <w:rPr>
          <w:rStyle w:val="st"/>
          <w:rFonts w:ascii="Arial" w:hAnsi="Arial" w:cs="Arial"/>
          <w:sz w:val="24"/>
          <w:szCs w:val="24"/>
        </w:rPr>
      </w:pPr>
      <w:r w:rsidRPr="00461480">
        <w:rPr>
          <w:rStyle w:val="st"/>
          <w:rFonts w:ascii="Arial" w:hAnsi="Arial" w:cs="Arial"/>
          <w:sz w:val="24"/>
          <w:szCs w:val="24"/>
        </w:rPr>
        <w:t xml:space="preserve">About 40% of people with </w:t>
      </w:r>
      <w:r w:rsidRPr="00C83F01">
        <w:rPr>
          <w:rStyle w:val="Emphasis"/>
          <w:rFonts w:ascii="Arial" w:hAnsi="Arial" w:cs="Arial"/>
          <w:i w:val="0"/>
          <w:sz w:val="24"/>
          <w:szCs w:val="24"/>
        </w:rPr>
        <w:t>diabetes</w:t>
      </w:r>
      <w:r w:rsidRPr="00461480">
        <w:rPr>
          <w:rStyle w:val="st"/>
          <w:rFonts w:ascii="Arial" w:hAnsi="Arial" w:cs="Arial"/>
          <w:sz w:val="24"/>
          <w:szCs w:val="24"/>
        </w:rPr>
        <w:t xml:space="preserve"> will develop </w:t>
      </w:r>
      <w:r w:rsidRPr="00C83F01">
        <w:rPr>
          <w:rStyle w:val="Emphasis"/>
          <w:rFonts w:ascii="Arial" w:hAnsi="Arial" w:cs="Arial"/>
          <w:i w:val="0"/>
          <w:sz w:val="24"/>
          <w:szCs w:val="24"/>
        </w:rPr>
        <w:t>diabetic</w:t>
      </w:r>
      <w:r w:rsidRPr="00461480">
        <w:rPr>
          <w:rStyle w:val="st"/>
          <w:rFonts w:ascii="Arial" w:hAnsi="Arial" w:cs="Arial"/>
          <w:sz w:val="24"/>
          <w:szCs w:val="24"/>
        </w:rPr>
        <w:t xml:space="preserve"> nephropathy.  This can be reduced by good glycaemic control, blood pressure control and, </w:t>
      </w:r>
      <w:r w:rsidRPr="00461480">
        <w:rPr>
          <w:rFonts w:ascii="Arial" w:hAnsi="Arial" w:cs="Arial"/>
          <w:sz w:val="24"/>
          <w:szCs w:val="24"/>
        </w:rPr>
        <w:t>for those with a diagnosis of nephropathy or microalbuminuria</w:t>
      </w:r>
      <w:r w:rsidR="000C7965">
        <w:rPr>
          <w:rFonts w:ascii="Arial" w:hAnsi="Arial" w:cs="Arial"/>
          <w:sz w:val="24"/>
          <w:szCs w:val="24"/>
        </w:rPr>
        <w:t>,</w:t>
      </w:r>
      <w:r w:rsidRPr="00461480">
        <w:rPr>
          <w:rFonts w:ascii="Arial" w:hAnsi="Arial" w:cs="Arial"/>
          <w:sz w:val="24"/>
          <w:szCs w:val="24"/>
        </w:rPr>
        <w:t xml:space="preserve"> treatment with ACE-I or ARB drugs</w:t>
      </w:r>
      <w:r w:rsidRPr="00461480">
        <w:rPr>
          <w:rStyle w:val="st"/>
          <w:rFonts w:ascii="Arial" w:hAnsi="Arial" w:cs="Arial"/>
          <w:sz w:val="24"/>
          <w:szCs w:val="24"/>
        </w:rPr>
        <w:t>. These are measured by Q</w:t>
      </w:r>
      <w:r w:rsidR="00BA3EF7">
        <w:rPr>
          <w:rStyle w:val="st"/>
          <w:rFonts w:ascii="Arial" w:hAnsi="Arial" w:cs="Arial"/>
          <w:sz w:val="24"/>
          <w:szCs w:val="24"/>
        </w:rPr>
        <w:t>O</w:t>
      </w:r>
      <w:r w:rsidRPr="00461480">
        <w:rPr>
          <w:rStyle w:val="st"/>
          <w:rFonts w:ascii="Arial" w:hAnsi="Arial" w:cs="Arial"/>
          <w:sz w:val="24"/>
          <w:szCs w:val="24"/>
        </w:rPr>
        <w:t xml:space="preserve">F but exceptions and a top threshold well below 100% gives insufficient incentive for optimal clinical practice. There will be discussions with primary care about removing exceptions and increasing the top thresholds in exchange for increased financial incentives. </w:t>
      </w:r>
    </w:p>
    <w:p w:rsidR="00854FE0" w:rsidRDefault="00854FE0" w:rsidP="00A96D9E">
      <w:pPr>
        <w:spacing w:after="0" w:line="240" w:lineRule="auto"/>
        <w:rPr>
          <w:rStyle w:val="st"/>
          <w:rFonts w:ascii="Arial" w:hAnsi="Arial" w:cs="Arial"/>
          <w:sz w:val="24"/>
          <w:szCs w:val="24"/>
        </w:rPr>
      </w:pPr>
    </w:p>
    <w:p w:rsidR="00854FE0" w:rsidRPr="00461480" w:rsidRDefault="00854FE0" w:rsidP="00A96D9E">
      <w:pPr>
        <w:spacing w:after="0" w:line="240" w:lineRule="auto"/>
        <w:rPr>
          <w:rStyle w:val="st"/>
          <w:rFonts w:ascii="Arial" w:hAnsi="Arial" w:cs="Arial"/>
          <w:sz w:val="24"/>
          <w:szCs w:val="24"/>
        </w:rPr>
      </w:pPr>
      <w:r w:rsidRPr="00461480">
        <w:rPr>
          <w:rStyle w:val="st"/>
          <w:rFonts w:ascii="Arial" w:hAnsi="Arial" w:cs="Arial"/>
          <w:sz w:val="24"/>
          <w:szCs w:val="24"/>
        </w:rPr>
        <w:t xml:space="preserve">About one in eight adults have masked hypertension.  This is a risk factor that is often missed. </w:t>
      </w:r>
      <w:r w:rsidR="007D5B2A">
        <w:rPr>
          <w:rStyle w:val="st"/>
          <w:rFonts w:ascii="Arial" w:hAnsi="Arial" w:cs="Arial"/>
          <w:sz w:val="24"/>
          <w:szCs w:val="24"/>
        </w:rPr>
        <w:t>People</w:t>
      </w:r>
      <w:r w:rsidRPr="00461480">
        <w:rPr>
          <w:rStyle w:val="st"/>
          <w:rFonts w:ascii="Arial" w:hAnsi="Arial" w:cs="Arial"/>
          <w:sz w:val="24"/>
          <w:szCs w:val="24"/>
        </w:rPr>
        <w:t xml:space="preserve"> with diabetes who are normotensive when their blood pressure is measured by a clinician will have 24 </w:t>
      </w:r>
      <w:r w:rsidR="007C644B">
        <w:rPr>
          <w:rStyle w:val="st"/>
          <w:rFonts w:ascii="Arial" w:hAnsi="Arial" w:cs="Arial"/>
          <w:sz w:val="24"/>
          <w:szCs w:val="24"/>
        </w:rPr>
        <w:t xml:space="preserve">hour </w:t>
      </w:r>
      <w:r w:rsidRPr="00461480">
        <w:rPr>
          <w:rStyle w:val="st"/>
          <w:rFonts w:ascii="Arial" w:hAnsi="Arial" w:cs="Arial"/>
          <w:sz w:val="24"/>
          <w:szCs w:val="24"/>
        </w:rPr>
        <w:t xml:space="preserve">ambulatory blood pressure monitoring </w:t>
      </w:r>
      <w:r w:rsidR="007D5B2A">
        <w:rPr>
          <w:rStyle w:val="st"/>
          <w:rFonts w:ascii="Arial" w:hAnsi="Arial" w:cs="Arial"/>
          <w:sz w:val="24"/>
          <w:szCs w:val="24"/>
        </w:rPr>
        <w:t xml:space="preserve">or home self-monitoring </w:t>
      </w:r>
      <w:r w:rsidRPr="00461480">
        <w:rPr>
          <w:rStyle w:val="st"/>
          <w:rFonts w:ascii="Arial" w:hAnsi="Arial" w:cs="Arial"/>
          <w:sz w:val="24"/>
          <w:szCs w:val="24"/>
        </w:rPr>
        <w:t xml:space="preserve">every five years. </w:t>
      </w:r>
    </w:p>
    <w:p w:rsidR="00854FE0" w:rsidRDefault="00854FE0" w:rsidP="00A96D9E">
      <w:pPr>
        <w:spacing w:after="0" w:line="240" w:lineRule="auto"/>
        <w:rPr>
          <w:rStyle w:val="st"/>
          <w:rFonts w:ascii="Arial" w:hAnsi="Arial" w:cs="Arial"/>
          <w:sz w:val="24"/>
          <w:szCs w:val="24"/>
        </w:rPr>
      </w:pPr>
    </w:p>
    <w:p w:rsidR="00854FE0" w:rsidRPr="00461480" w:rsidRDefault="00E25C6F" w:rsidP="00A96D9E">
      <w:pPr>
        <w:spacing w:after="0" w:line="240" w:lineRule="auto"/>
        <w:rPr>
          <w:rFonts w:ascii="Arial" w:hAnsi="Arial" w:cs="Arial"/>
          <w:b/>
          <w:sz w:val="24"/>
          <w:szCs w:val="24"/>
        </w:rPr>
      </w:pPr>
      <w:r>
        <w:rPr>
          <w:rStyle w:val="st"/>
          <w:rFonts w:ascii="Arial" w:hAnsi="Arial" w:cs="Arial"/>
          <w:sz w:val="24"/>
          <w:szCs w:val="24"/>
        </w:rPr>
        <w:t xml:space="preserve">Diabetic and renal services should work together to manage </w:t>
      </w:r>
      <w:r w:rsidR="00265F40">
        <w:rPr>
          <w:rStyle w:val="st"/>
          <w:rFonts w:ascii="Arial" w:hAnsi="Arial" w:cs="Arial"/>
          <w:sz w:val="24"/>
          <w:szCs w:val="24"/>
        </w:rPr>
        <w:t xml:space="preserve">people </w:t>
      </w:r>
      <w:r>
        <w:rPr>
          <w:rStyle w:val="st"/>
          <w:rFonts w:ascii="Arial" w:hAnsi="Arial" w:cs="Arial"/>
          <w:sz w:val="24"/>
          <w:szCs w:val="24"/>
        </w:rPr>
        <w:t xml:space="preserve">‘at risk’ early with the aim of preventing progression to end stage renal disease.  </w:t>
      </w:r>
      <w:r w:rsidR="00BE082B">
        <w:rPr>
          <w:rStyle w:val="st"/>
          <w:rFonts w:ascii="Arial" w:hAnsi="Arial" w:cs="Arial"/>
          <w:sz w:val="24"/>
          <w:szCs w:val="24"/>
        </w:rPr>
        <w:t>People</w:t>
      </w:r>
      <w:r w:rsidR="00854FE0" w:rsidRPr="00461480">
        <w:rPr>
          <w:rStyle w:val="st"/>
          <w:rFonts w:ascii="Arial" w:hAnsi="Arial" w:cs="Arial"/>
          <w:sz w:val="24"/>
          <w:szCs w:val="24"/>
        </w:rPr>
        <w:t xml:space="preserve"> with diabetes </w:t>
      </w:r>
      <w:r w:rsidR="00BE082B">
        <w:rPr>
          <w:rStyle w:val="st"/>
          <w:rFonts w:ascii="Arial" w:hAnsi="Arial" w:cs="Arial"/>
          <w:sz w:val="24"/>
          <w:szCs w:val="24"/>
        </w:rPr>
        <w:t xml:space="preserve">and </w:t>
      </w:r>
      <w:r w:rsidR="00854FE0" w:rsidRPr="00461480">
        <w:rPr>
          <w:rStyle w:val="st"/>
          <w:rFonts w:ascii="Arial" w:hAnsi="Arial" w:cs="Arial"/>
          <w:sz w:val="24"/>
          <w:szCs w:val="24"/>
        </w:rPr>
        <w:t>declining renal function, who may be suitable for transplantation, will be referred sufficiently early so that they can be considered for pre-emptive renal transplantation.</w:t>
      </w:r>
    </w:p>
    <w:p w:rsidR="00854FE0" w:rsidRDefault="00854FE0" w:rsidP="00A96D9E">
      <w:pPr>
        <w:spacing w:after="0" w:line="240" w:lineRule="auto"/>
        <w:rPr>
          <w:rFonts w:ascii="Arial" w:hAnsi="Arial" w:cs="Arial"/>
        </w:rPr>
      </w:pPr>
    </w:p>
    <w:p w:rsidR="00896736" w:rsidRDefault="00896736" w:rsidP="00A96D9E">
      <w:pPr>
        <w:spacing w:after="0" w:line="240" w:lineRule="auto"/>
        <w:rPr>
          <w:rFonts w:ascii="Arial" w:hAnsi="Arial" w:cs="Arial"/>
        </w:rPr>
      </w:pPr>
    </w:p>
    <w:p w:rsidR="00896736" w:rsidRPr="00CE0E7E" w:rsidRDefault="00896736" w:rsidP="00A96D9E">
      <w:pPr>
        <w:spacing w:after="0" w:line="240" w:lineRule="auto"/>
        <w:rPr>
          <w:rFonts w:ascii="Arial" w:hAnsi="Arial" w:cs="Arial"/>
        </w:rPr>
      </w:pPr>
    </w:p>
    <w:p w:rsidR="000451DA" w:rsidRPr="000451DA" w:rsidRDefault="008C4E67" w:rsidP="00A96D9E">
      <w:pPr>
        <w:pStyle w:val="ListParagraph"/>
        <w:numPr>
          <w:ilvl w:val="1"/>
          <w:numId w:val="13"/>
        </w:numPr>
        <w:spacing w:after="0" w:line="240" w:lineRule="auto"/>
        <w:ind w:hanging="720"/>
        <w:rPr>
          <w:rFonts w:ascii="Arial" w:hAnsi="Arial" w:cs="Arial"/>
          <w:b/>
          <w:sz w:val="24"/>
          <w:szCs w:val="24"/>
        </w:rPr>
      </w:pPr>
      <w:r>
        <w:rPr>
          <w:rFonts w:ascii="Arial" w:hAnsi="Arial" w:cs="Arial"/>
          <w:b/>
          <w:sz w:val="24"/>
          <w:szCs w:val="24"/>
        </w:rPr>
        <w:t>Microvascular com</w:t>
      </w:r>
      <w:r w:rsidR="00C90B43">
        <w:rPr>
          <w:rFonts w:ascii="Arial" w:hAnsi="Arial" w:cs="Arial"/>
          <w:b/>
          <w:sz w:val="24"/>
          <w:szCs w:val="24"/>
        </w:rPr>
        <w:t>p</w:t>
      </w:r>
      <w:r>
        <w:rPr>
          <w:rFonts w:ascii="Arial" w:hAnsi="Arial" w:cs="Arial"/>
          <w:b/>
          <w:sz w:val="24"/>
          <w:szCs w:val="24"/>
        </w:rPr>
        <w:t>lications</w:t>
      </w:r>
    </w:p>
    <w:p w:rsidR="009712C4" w:rsidRDefault="009712C4" w:rsidP="00A96D9E">
      <w:pPr>
        <w:spacing w:after="0" w:line="240" w:lineRule="auto"/>
        <w:rPr>
          <w:rFonts w:ascii="Arial" w:hAnsi="Arial" w:cs="Arial"/>
          <w:sz w:val="24"/>
          <w:szCs w:val="24"/>
        </w:rPr>
      </w:pPr>
    </w:p>
    <w:p w:rsidR="00663575" w:rsidRDefault="00663575" w:rsidP="00A96D9E">
      <w:pPr>
        <w:spacing w:after="0" w:line="240" w:lineRule="auto"/>
        <w:rPr>
          <w:rFonts w:ascii="Arial" w:hAnsi="Arial" w:cs="Arial"/>
          <w:sz w:val="24"/>
          <w:szCs w:val="24"/>
        </w:rPr>
      </w:pPr>
      <w:r>
        <w:rPr>
          <w:rFonts w:ascii="Arial" w:hAnsi="Arial" w:cs="Arial"/>
          <w:sz w:val="24"/>
          <w:szCs w:val="24"/>
        </w:rPr>
        <w:t xml:space="preserve">Eye disease, erectile dysfunction and periodontal disease may be </w:t>
      </w:r>
      <w:r w:rsidR="008F093C">
        <w:rPr>
          <w:rFonts w:ascii="Arial" w:hAnsi="Arial" w:cs="Arial"/>
          <w:sz w:val="24"/>
          <w:szCs w:val="24"/>
        </w:rPr>
        <w:t xml:space="preserve">identified </w:t>
      </w:r>
      <w:r>
        <w:rPr>
          <w:rFonts w:ascii="Arial" w:hAnsi="Arial" w:cs="Arial"/>
          <w:sz w:val="24"/>
          <w:szCs w:val="24"/>
        </w:rPr>
        <w:t>as part of the care processes. When they are detected, they will lead to appropriate management or referral.</w:t>
      </w:r>
    </w:p>
    <w:p w:rsidR="009712C4" w:rsidRPr="00475773" w:rsidRDefault="009712C4" w:rsidP="00A96D9E">
      <w:pPr>
        <w:spacing w:after="0" w:line="240" w:lineRule="auto"/>
        <w:rPr>
          <w:rFonts w:ascii="Arial" w:hAnsi="Arial" w:cs="Arial"/>
          <w:sz w:val="24"/>
          <w:szCs w:val="24"/>
        </w:rPr>
      </w:pPr>
    </w:p>
    <w:p w:rsidR="008C4E67" w:rsidRPr="008C4E67" w:rsidRDefault="008C4E67" w:rsidP="00A96D9E">
      <w:pPr>
        <w:pStyle w:val="ListParagraph"/>
        <w:numPr>
          <w:ilvl w:val="1"/>
          <w:numId w:val="13"/>
        </w:numPr>
        <w:spacing w:after="0" w:line="240" w:lineRule="auto"/>
        <w:ind w:hanging="720"/>
        <w:rPr>
          <w:rFonts w:ascii="Arial" w:hAnsi="Arial" w:cs="Arial"/>
          <w:b/>
          <w:sz w:val="24"/>
          <w:szCs w:val="24"/>
        </w:rPr>
      </w:pPr>
      <w:r>
        <w:rPr>
          <w:rFonts w:ascii="Arial" w:hAnsi="Arial" w:cs="Arial"/>
          <w:b/>
          <w:sz w:val="24"/>
          <w:szCs w:val="24"/>
        </w:rPr>
        <w:t>Mental health</w:t>
      </w:r>
    </w:p>
    <w:p w:rsidR="009712C4" w:rsidRDefault="009712C4" w:rsidP="00A96D9E">
      <w:pPr>
        <w:spacing w:after="0" w:line="240" w:lineRule="auto"/>
        <w:rPr>
          <w:rFonts w:ascii="Arial" w:hAnsi="Arial" w:cs="Arial"/>
          <w:sz w:val="24"/>
          <w:szCs w:val="24"/>
        </w:rPr>
      </w:pPr>
    </w:p>
    <w:p w:rsidR="009712C4" w:rsidRPr="00475773" w:rsidRDefault="005550EC" w:rsidP="00A96D9E">
      <w:pPr>
        <w:spacing w:after="0" w:line="240" w:lineRule="auto"/>
        <w:rPr>
          <w:rFonts w:ascii="Arial" w:hAnsi="Arial" w:cs="Arial"/>
          <w:sz w:val="24"/>
          <w:szCs w:val="24"/>
        </w:rPr>
      </w:pPr>
      <w:r>
        <w:rPr>
          <w:rFonts w:ascii="Arial" w:hAnsi="Arial" w:cs="Arial"/>
          <w:sz w:val="24"/>
          <w:szCs w:val="24"/>
        </w:rPr>
        <w:t>There are</w:t>
      </w:r>
      <w:r w:rsidR="008C4E67" w:rsidRPr="00475773">
        <w:rPr>
          <w:rFonts w:ascii="Arial" w:hAnsi="Arial" w:cs="Arial"/>
          <w:sz w:val="24"/>
          <w:szCs w:val="24"/>
        </w:rPr>
        <w:t xml:space="preserve"> interventions to </w:t>
      </w:r>
      <w:r w:rsidR="00E623AE">
        <w:rPr>
          <w:rFonts w:ascii="Arial" w:hAnsi="Arial" w:cs="Arial"/>
          <w:sz w:val="24"/>
          <w:szCs w:val="24"/>
        </w:rPr>
        <w:t xml:space="preserve">tackle </w:t>
      </w:r>
      <w:r w:rsidR="008C4E67" w:rsidRPr="00475773">
        <w:rPr>
          <w:rFonts w:ascii="Arial" w:hAnsi="Arial" w:cs="Arial"/>
          <w:sz w:val="24"/>
          <w:szCs w:val="24"/>
        </w:rPr>
        <w:t xml:space="preserve">complications that will improve the </w:t>
      </w:r>
      <w:r w:rsidR="0063300E">
        <w:rPr>
          <w:rFonts w:ascii="Arial" w:hAnsi="Arial" w:cs="Arial"/>
          <w:sz w:val="24"/>
          <w:szCs w:val="24"/>
        </w:rPr>
        <w:t xml:space="preserve">mental </w:t>
      </w:r>
      <w:r w:rsidR="008C4E67" w:rsidRPr="00475773">
        <w:rPr>
          <w:rFonts w:ascii="Arial" w:hAnsi="Arial" w:cs="Arial"/>
          <w:sz w:val="24"/>
          <w:szCs w:val="24"/>
        </w:rPr>
        <w:t>health of people with diabetes</w:t>
      </w:r>
      <w:r w:rsidR="00E623AE">
        <w:rPr>
          <w:rFonts w:ascii="Arial" w:hAnsi="Arial" w:cs="Arial"/>
          <w:sz w:val="24"/>
          <w:szCs w:val="24"/>
        </w:rPr>
        <w:t xml:space="preserve"> with GM,</w:t>
      </w:r>
      <w:r w:rsidR="008C4E67" w:rsidRPr="00475773">
        <w:rPr>
          <w:rFonts w:ascii="Arial" w:hAnsi="Arial" w:cs="Arial"/>
          <w:sz w:val="24"/>
          <w:szCs w:val="24"/>
        </w:rPr>
        <w:t xml:space="preserve"> </w:t>
      </w:r>
      <w:r w:rsidR="00E623AE">
        <w:rPr>
          <w:rFonts w:ascii="Arial" w:hAnsi="Arial" w:cs="Arial"/>
          <w:sz w:val="24"/>
          <w:szCs w:val="24"/>
        </w:rPr>
        <w:t xml:space="preserve">such </w:t>
      </w:r>
      <w:r w:rsidR="008C4E67" w:rsidRPr="00475773">
        <w:rPr>
          <w:rFonts w:ascii="Arial" w:hAnsi="Arial" w:cs="Arial"/>
          <w:sz w:val="24"/>
          <w:szCs w:val="24"/>
        </w:rPr>
        <w:t>a</w:t>
      </w:r>
      <w:r w:rsidR="00E623AE">
        <w:rPr>
          <w:rFonts w:ascii="Arial" w:hAnsi="Arial" w:cs="Arial"/>
          <w:sz w:val="24"/>
          <w:szCs w:val="24"/>
        </w:rPr>
        <w:t>s</w:t>
      </w:r>
      <w:r w:rsidR="008C4E67" w:rsidRPr="00475773">
        <w:rPr>
          <w:rFonts w:ascii="Arial" w:hAnsi="Arial" w:cs="Arial"/>
          <w:sz w:val="24"/>
          <w:szCs w:val="24"/>
        </w:rPr>
        <w:t xml:space="preserve"> </w:t>
      </w:r>
      <w:r w:rsidR="00E623AE">
        <w:rPr>
          <w:rFonts w:ascii="Arial" w:hAnsi="Arial" w:cs="Arial"/>
          <w:sz w:val="24"/>
          <w:szCs w:val="24"/>
        </w:rPr>
        <w:t xml:space="preserve">the </w:t>
      </w:r>
      <w:r w:rsidR="008C4E67" w:rsidRPr="00475773">
        <w:rPr>
          <w:rFonts w:ascii="Arial" w:hAnsi="Arial" w:cs="Arial"/>
          <w:sz w:val="24"/>
          <w:szCs w:val="24"/>
        </w:rPr>
        <w:t>integrated IAPT (Improved Access to Psychological Therapies) service.</w:t>
      </w:r>
      <w:r w:rsidR="000D0FEA">
        <w:rPr>
          <w:rFonts w:ascii="Arial" w:hAnsi="Arial" w:cs="Arial"/>
          <w:sz w:val="24"/>
          <w:szCs w:val="24"/>
        </w:rPr>
        <w:t xml:space="preserve">  People with diabetes can also suffer w</w:t>
      </w:r>
      <w:r w:rsidR="00DD4408">
        <w:rPr>
          <w:rFonts w:ascii="Arial" w:hAnsi="Arial" w:cs="Arial"/>
          <w:sz w:val="24"/>
          <w:szCs w:val="24"/>
        </w:rPr>
        <w:t>ith eating disorders with d</w:t>
      </w:r>
      <w:r w:rsidR="000D0FEA">
        <w:rPr>
          <w:rFonts w:ascii="Arial" w:hAnsi="Arial" w:cs="Arial"/>
          <w:sz w:val="24"/>
          <w:szCs w:val="24"/>
        </w:rPr>
        <w:t>iabulimia be</w:t>
      </w:r>
      <w:r w:rsidR="00DD4408">
        <w:rPr>
          <w:rFonts w:ascii="Arial" w:hAnsi="Arial" w:cs="Arial"/>
          <w:sz w:val="24"/>
          <w:szCs w:val="24"/>
        </w:rPr>
        <w:t>ing</w:t>
      </w:r>
      <w:r w:rsidR="000D0FEA">
        <w:rPr>
          <w:rFonts w:ascii="Arial" w:hAnsi="Arial" w:cs="Arial"/>
          <w:sz w:val="24"/>
          <w:szCs w:val="24"/>
        </w:rPr>
        <w:t xml:space="preserve"> especially dangerous.  People with eating disorders will often require referral to specialist mental health services.</w:t>
      </w:r>
    </w:p>
    <w:p w:rsidR="009712C4" w:rsidRPr="00475773" w:rsidRDefault="009712C4" w:rsidP="00A96D9E">
      <w:pPr>
        <w:spacing w:after="0" w:line="240" w:lineRule="auto"/>
        <w:rPr>
          <w:rFonts w:ascii="Arial" w:hAnsi="Arial" w:cs="Arial"/>
          <w:sz w:val="24"/>
          <w:szCs w:val="24"/>
        </w:rPr>
      </w:pPr>
    </w:p>
    <w:p w:rsidR="000451DA" w:rsidRPr="00E108BF" w:rsidRDefault="000451DA" w:rsidP="00A96D9E">
      <w:pPr>
        <w:pStyle w:val="ListParagraph"/>
        <w:numPr>
          <w:ilvl w:val="1"/>
          <w:numId w:val="13"/>
        </w:numPr>
        <w:spacing w:after="0" w:line="240" w:lineRule="auto"/>
        <w:ind w:hanging="720"/>
        <w:rPr>
          <w:rFonts w:ascii="Arial" w:hAnsi="Arial" w:cs="Arial"/>
          <w:b/>
          <w:sz w:val="24"/>
          <w:szCs w:val="24"/>
        </w:rPr>
      </w:pPr>
      <w:r w:rsidRPr="00475773">
        <w:rPr>
          <w:rFonts w:ascii="Arial" w:hAnsi="Arial" w:cs="Arial"/>
          <w:b/>
          <w:sz w:val="24"/>
          <w:szCs w:val="24"/>
        </w:rPr>
        <w:t>Pregnancy</w:t>
      </w:r>
    </w:p>
    <w:p w:rsidR="009712C4" w:rsidRDefault="009712C4" w:rsidP="00A96D9E">
      <w:pPr>
        <w:spacing w:after="0" w:line="240" w:lineRule="auto"/>
        <w:rPr>
          <w:rFonts w:ascii="Arial" w:hAnsi="Arial" w:cs="Arial"/>
          <w:sz w:val="24"/>
          <w:szCs w:val="24"/>
        </w:rPr>
      </w:pPr>
    </w:p>
    <w:p w:rsidR="00B94A95" w:rsidRDefault="000451DA" w:rsidP="00A96D9E">
      <w:pPr>
        <w:spacing w:after="0" w:line="240" w:lineRule="auto"/>
        <w:rPr>
          <w:rFonts w:ascii="Arial" w:hAnsi="Arial" w:cs="Arial"/>
          <w:color w:val="0E0E0E"/>
          <w:sz w:val="24"/>
          <w:szCs w:val="24"/>
        </w:rPr>
      </w:pPr>
      <w:r w:rsidRPr="00475773">
        <w:rPr>
          <w:rFonts w:ascii="Arial" w:hAnsi="Arial" w:cs="Arial"/>
          <w:sz w:val="24"/>
          <w:szCs w:val="24"/>
        </w:rPr>
        <w:t>NICE have produced clear guidance on good preconceptual care for women with diabetes.  Some of this guidance needs to be read in conju</w:t>
      </w:r>
      <w:r w:rsidR="00833544">
        <w:rPr>
          <w:rFonts w:ascii="Arial" w:hAnsi="Arial" w:cs="Arial"/>
          <w:sz w:val="24"/>
          <w:szCs w:val="24"/>
        </w:rPr>
        <w:t xml:space="preserve">nction with other NICE guidance.  </w:t>
      </w:r>
      <w:r w:rsidRPr="00475773">
        <w:rPr>
          <w:rFonts w:ascii="Arial" w:hAnsi="Arial" w:cs="Arial"/>
          <w:sz w:val="24"/>
          <w:szCs w:val="24"/>
        </w:rPr>
        <w:t>For example, the guidance on preconceptual care that advocates the “</w:t>
      </w:r>
      <w:r w:rsidRPr="00007C38">
        <w:rPr>
          <w:rFonts w:ascii="Arial" w:hAnsi="Arial" w:cs="Arial"/>
          <w:i/>
          <w:color w:val="0E0E0E"/>
          <w:sz w:val="24"/>
          <w:szCs w:val="24"/>
        </w:rPr>
        <w:t xml:space="preserve">use </w:t>
      </w:r>
      <w:r w:rsidR="00007C38">
        <w:rPr>
          <w:rFonts w:ascii="Arial" w:hAnsi="Arial" w:cs="Arial"/>
          <w:i/>
          <w:color w:val="0E0E0E"/>
          <w:sz w:val="24"/>
          <w:szCs w:val="24"/>
        </w:rPr>
        <w:t xml:space="preserve">of </w:t>
      </w:r>
      <w:r w:rsidRPr="00007C38">
        <w:rPr>
          <w:rFonts w:ascii="Arial" w:hAnsi="Arial" w:cs="Arial"/>
          <w:i/>
          <w:color w:val="0E0E0E"/>
          <w:sz w:val="24"/>
          <w:szCs w:val="24"/>
        </w:rPr>
        <w:t>contraception until good blood glucose control</w:t>
      </w:r>
      <w:r w:rsidRPr="00475773">
        <w:rPr>
          <w:rFonts w:ascii="Arial" w:hAnsi="Arial" w:cs="Arial"/>
          <w:color w:val="0E0E0E"/>
          <w:sz w:val="24"/>
          <w:szCs w:val="24"/>
        </w:rPr>
        <w:t>” has to be read in conjunction with NICE generic advice on contraception that states that “</w:t>
      </w:r>
      <w:r w:rsidR="00494596">
        <w:rPr>
          <w:rFonts w:ascii="Arial" w:hAnsi="Arial" w:cs="Arial"/>
          <w:i/>
          <w:sz w:val="24"/>
          <w:szCs w:val="24"/>
        </w:rPr>
        <w:t>w</w:t>
      </w:r>
      <w:r w:rsidRPr="00833544">
        <w:rPr>
          <w:rFonts w:ascii="Arial" w:hAnsi="Arial" w:cs="Arial"/>
          <w:i/>
          <w:sz w:val="24"/>
          <w:szCs w:val="24"/>
        </w:rPr>
        <w:t>omen …</w:t>
      </w:r>
      <w:r w:rsidRPr="00475773">
        <w:rPr>
          <w:rFonts w:ascii="Arial" w:hAnsi="Arial" w:cs="Arial"/>
          <w:sz w:val="24"/>
          <w:szCs w:val="24"/>
        </w:rPr>
        <w:t xml:space="preserve"> (should be)</w:t>
      </w:r>
      <w:r w:rsidR="00833544">
        <w:rPr>
          <w:rFonts w:ascii="Arial" w:hAnsi="Arial" w:cs="Arial"/>
          <w:sz w:val="24"/>
          <w:szCs w:val="24"/>
        </w:rPr>
        <w:t xml:space="preserve"> </w:t>
      </w:r>
      <w:r w:rsidRPr="00833544">
        <w:rPr>
          <w:rFonts w:ascii="Arial" w:hAnsi="Arial" w:cs="Arial"/>
          <w:i/>
          <w:sz w:val="24"/>
          <w:szCs w:val="24"/>
        </w:rPr>
        <w:t>… offered a choice of, all methods including long-acting reversible contraception</w:t>
      </w:r>
      <w:r w:rsidR="00833544">
        <w:rPr>
          <w:rFonts w:ascii="Arial" w:hAnsi="Arial" w:cs="Arial"/>
          <w:i/>
          <w:sz w:val="24"/>
          <w:szCs w:val="24"/>
        </w:rPr>
        <w:t xml:space="preserve"> (LARC)</w:t>
      </w:r>
      <w:r w:rsidRPr="00475773">
        <w:rPr>
          <w:rFonts w:ascii="Arial" w:hAnsi="Arial" w:cs="Arial"/>
          <w:color w:val="0E0E0E"/>
          <w:sz w:val="24"/>
          <w:szCs w:val="24"/>
        </w:rPr>
        <w:t xml:space="preserve">” and that long-acting contraception is suitable for women with diabetes. </w:t>
      </w:r>
    </w:p>
    <w:p w:rsidR="00B94A95" w:rsidRDefault="00B94A95" w:rsidP="00E44609">
      <w:pPr>
        <w:spacing w:after="0" w:line="240" w:lineRule="auto"/>
        <w:rPr>
          <w:rFonts w:ascii="Arial" w:hAnsi="Arial" w:cs="Arial"/>
          <w:color w:val="0E0E0E"/>
          <w:sz w:val="24"/>
          <w:szCs w:val="24"/>
        </w:rPr>
      </w:pPr>
    </w:p>
    <w:p w:rsidR="005062A6" w:rsidRPr="0013131E" w:rsidRDefault="003439DC" w:rsidP="00E44609">
      <w:pPr>
        <w:spacing w:after="0" w:line="240" w:lineRule="auto"/>
        <w:rPr>
          <w:rFonts w:ascii="Arial" w:hAnsi="Arial" w:cs="Arial"/>
          <w:sz w:val="24"/>
          <w:szCs w:val="24"/>
        </w:rPr>
      </w:pPr>
      <w:r w:rsidRPr="0013131E">
        <w:rPr>
          <w:rFonts w:ascii="Arial" w:hAnsi="Arial" w:cs="Arial"/>
          <w:sz w:val="24"/>
          <w:szCs w:val="24"/>
        </w:rPr>
        <w:t xml:space="preserve">General Practices should identify all women with diabetes who may become pregnant as a part of </w:t>
      </w:r>
      <w:r w:rsidR="000D4A77">
        <w:rPr>
          <w:rFonts w:ascii="Arial" w:hAnsi="Arial" w:cs="Arial"/>
          <w:sz w:val="24"/>
          <w:szCs w:val="24"/>
        </w:rPr>
        <w:t xml:space="preserve">the </w:t>
      </w:r>
      <w:r w:rsidR="000D4A77" w:rsidRPr="000D4A77">
        <w:rPr>
          <w:rFonts w:ascii="Arial" w:hAnsi="Arial" w:cs="Arial"/>
          <w:sz w:val="24"/>
          <w:szCs w:val="24"/>
        </w:rPr>
        <w:t xml:space="preserve">annual care </w:t>
      </w:r>
      <w:r w:rsidRPr="0013131E">
        <w:rPr>
          <w:rFonts w:ascii="Arial" w:hAnsi="Arial" w:cs="Arial"/>
          <w:sz w:val="24"/>
          <w:szCs w:val="24"/>
        </w:rPr>
        <w:t xml:space="preserve">planning and support them to develop a plan for either safe, effective contraception or for pregnancy preparation </w:t>
      </w:r>
      <w:r w:rsidR="000D4A77" w:rsidRPr="000D4A77">
        <w:rPr>
          <w:rFonts w:ascii="Arial" w:hAnsi="Arial" w:cs="Arial"/>
          <w:sz w:val="24"/>
          <w:szCs w:val="24"/>
        </w:rPr>
        <w:t>as part of routine</w:t>
      </w:r>
      <w:r w:rsidR="000D4A77">
        <w:rPr>
          <w:rFonts w:ascii="Arial" w:hAnsi="Arial" w:cs="Arial"/>
          <w:sz w:val="24"/>
          <w:szCs w:val="24"/>
        </w:rPr>
        <w:t xml:space="preserve"> </w:t>
      </w:r>
      <w:r w:rsidRPr="0013131E">
        <w:rPr>
          <w:rFonts w:ascii="Arial" w:hAnsi="Arial" w:cs="Arial"/>
          <w:sz w:val="24"/>
          <w:szCs w:val="24"/>
        </w:rPr>
        <w:t>care.</w:t>
      </w:r>
      <w:r w:rsidR="00494596">
        <w:rPr>
          <w:rFonts w:ascii="Arial" w:hAnsi="Arial" w:cs="Arial"/>
          <w:sz w:val="24"/>
          <w:szCs w:val="24"/>
        </w:rPr>
        <w:t xml:space="preserve"> </w:t>
      </w:r>
      <w:r w:rsidR="00007C38">
        <w:rPr>
          <w:rFonts w:ascii="Arial" w:hAnsi="Arial" w:cs="Arial"/>
          <w:sz w:val="24"/>
          <w:szCs w:val="24"/>
        </w:rPr>
        <w:t xml:space="preserve"> </w:t>
      </w:r>
      <w:r w:rsidR="005062A6">
        <w:rPr>
          <w:rFonts w:ascii="Arial" w:hAnsi="Arial" w:cs="Arial"/>
          <w:sz w:val="24"/>
          <w:szCs w:val="24"/>
        </w:rPr>
        <w:t>Once a woman with diabetes has her pregnancy confirmed there should be early referral to a dedicated multi-disciplinary team (MDT) ante-natal clinic.</w:t>
      </w:r>
    </w:p>
    <w:p w:rsidR="00F20BD4" w:rsidRDefault="00F20BD4" w:rsidP="0013131E">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9242"/>
      </w:tblGrid>
      <w:tr w:rsidR="00F20BD4" w:rsidTr="00F20BD4">
        <w:tc>
          <w:tcPr>
            <w:tcW w:w="9242" w:type="dxa"/>
            <w:shd w:val="clear" w:color="auto" w:fill="DBE5F1" w:themeFill="accent1" w:themeFillTint="33"/>
          </w:tcPr>
          <w:p w:rsidR="00F20BD4" w:rsidRPr="00325E77" w:rsidRDefault="00F20BD4" w:rsidP="00F20BD4">
            <w:pPr>
              <w:rPr>
                <w:rFonts w:ascii="Arial" w:hAnsi="Arial" w:cs="Arial"/>
                <w:color w:val="17365D" w:themeColor="text2" w:themeShade="BF"/>
                <w:sz w:val="24"/>
                <w:szCs w:val="24"/>
              </w:rPr>
            </w:pPr>
          </w:p>
          <w:p w:rsidR="00F20BD4" w:rsidRPr="00325E77" w:rsidRDefault="00F8087F" w:rsidP="00F20BD4">
            <w:pPr>
              <w:rPr>
                <w:rFonts w:ascii="Arial" w:hAnsi="Arial" w:cs="Arial"/>
                <w:color w:val="17365D" w:themeColor="text2" w:themeShade="BF"/>
                <w:sz w:val="24"/>
                <w:szCs w:val="24"/>
              </w:rPr>
            </w:pPr>
            <w:r>
              <w:rPr>
                <w:rFonts w:ascii="Arial" w:hAnsi="Arial" w:cs="Arial"/>
                <w:color w:val="17365D" w:themeColor="text2" w:themeShade="BF"/>
                <w:sz w:val="24"/>
                <w:szCs w:val="24"/>
              </w:rPr>
              <w:t>K</w:t>
            </w:r>
            <w:r w:rsidR="00F20BD4" w:rsidRPr="00325E77">
              <w:rPr>
                <w:rFonts w:ascii="Arial" w:hAnsi="Arial" w:cs="Arial"/>
                <w:color w:val="17365D" w:themeColor="text2" w:themeShade="BF"/>
                <w:sz w:val="24"/>
                <w:szCs w:val="24"/>
              </w:rPr>
              <w:t>ey actions to prevent complications arising from diabetes:</w:t>
            </w:r>
          </w:p>
          <w:p w:rsidR="00F20BD4" w:rsidRPr="00325E77" w:rsidRDefault="00F20BD4" w:rsidP="00F20BD4">
            <w:pPr>
              <w:rPr>
                <w:rFonts w:ascii="Arial" w:hAnsi="Arial" w:cs="Arial"/>
                <w:color w:val="17365D" w:themeColor="text2" w:themeShade="BF"/>
                <w:sz w:val="24"/>
                <w:szCs w:val="24"/>
              </w:rPr>
            </w:pPr>
          </w:p>
          <w:p w:rsidR="00E928CC" w:rsidRPr="00325E77" w:rsidRDefault="00E928CC" w:rsidP="00F20BD4">
            <w:pPr>
              <w:rPr>
                <w:rFonts w:ascii="Arial" w:hAnsi="Arial" w:cs="Arial"/>
                <w:i/>
                <w:color w:val="17365D" w:themeColor="text2" w:themeShade="BF"/>
                <w:sz w:val="24"/>
                <w:szCs w:val="24"/>
              </w:rPr>
            </w:pPr>
            <w:r w:rsidRPr="00325E77">
              <w:rPr>
                <w:rFonts w:ascii="Arial" w:hAnsi="Arial" w:cs="Arial"/>
                <w:i/>
                <w:color w:val="17365D" w:themeColor="text2" w:themeShade="BF"/>
                <w:sz w:val="24"/>
                <w:szCs w:val="24"/>
              </w:rPr>
              <w:t>Impact</w:t>
            </w:r>
          </w:p>
          <w:p w:rsidR="00F20BD4" w:rsidRPr="00325E77" w:rsidRDefault="00E928CC" w:rsidP="00F20BD4">
            <w:pPr>
              <w:pStyle w:val="ListParagraph"/>
              <w:numPr>
                <w:ilvl w:val="0"/>
                <w:numId w:val="15"/>
              </w:numPr>
              <w:rPr>
                <w:rFonts w:ascii="Arial" w:hAnsi="Arial" w:cs="Arial"/>
                <w:color w:val="17365D" w:themeColor="text2" w:themeShade="BF"/>
                <w:sz w:val="24"/>
                <w:szCs w:val="24"/>
              </w:rPr>
            </w:pPr>
            <w:r w:rsidRPr="00325E77">
              <w:rPr>
                <w:rFonts w:ascii="Arial" w:hAnsi="Arial" w:cs="Arial"/>
                <w:color w:val="17365D" w:themeColor="text2" w:themeShade="BF"/>
                <w:sz w:val="24"/>
                <w:szCs w:val="24"/>
              </w:rPr>
              <w:t>Introduce the inpatient care bundle.</w:t>
            </w:r>
          </w:p>
          <w:p w:rsidR="00F20BD4" w:rsidRPr="00325E77" w:rsidRDefault="00FE14C0" w:rsidP="00F20BD4">
            <w:pPr>
              <w:pStyle w:val="ListParagraph"/>
              <w:numPr>
                <w:ilvl w:val="0"/>
                <w:numId w:val="15"/>
              </w:numPr>
              <w:rPr>
                <w:rFonts w:ascii="Arial" w:hAnsi="Arial" w:cs="Arial"/>
                <w:color w:val="17365D" w:themeColor="text2" w:themeShade="BF"/>
                <w:sz w:val="24"/>
                <w:szCs w:val="24"/>
              </w:rPr>
            </w:pPr>
            <w:r>
              <w:rPr>
                <w:rFonts w:ascii="Arial" w:hAnsi="Arial" w:cs="Arial"/>
                <w:color w:val="17365D" w:themeColor="text2" w:themeShade="BF"/>
                <w:sz w:val="24"/>
                <w:szCs w:val="24"/>
              </w:rPr>
              <w:t>H</w:t>
            </w:r>
            <w:r w:rsidR="00E928CC" w:rsidRPr="00325E77">
              <w:rPr>
                <w:rFonts w:ascii="Arial" w:hAnsi="Arial" w:cs="Arial"/>
                <w:color w:val="17365D" w:themeColor="text2" w:themeShade="BF"/>
                <w:sz w:val="24"/>
                <w:szCs w:val="24"/>
              </w:rPr>
              <w:t>ospitals have a policy of diabetes patient self-management.</w:t>
            </w:r>
          </w:p>
          <w:p w:rsidR="00E928CC" w:rsidRDefault="000C7965" w:rsidP="00F20BD4">
            <w:pPr>
              <w:pStyle w:val="ListParagraph"/>
              <w:numPr>
                <w:ilvl w:val="0"/>
                <w:numId w:val="15"/>
              </w:numPr>
              <w:rPr>
                <w:rFonts w:ascii="Arial" w:hAnsi="Arial" w:cs="Arial"/>
                <w:color w:val="17365D" w:themeColor="text2" w:themeShade="BF"/>
                <w:sz w:val="24"/>
                <w:szCs w:val="24"/>
              </w:rPr>
            </w:pPr>
            <w:r>
              <w:rPr>
                <w:rFonts w:ascii="Arial" w:hAnsi="Arial" w:cs="Arial"/>
                <w:color w:val="17365D" w:themeColor="text2" w:themeShade="BF"/>
                <w:sz w:val="24"/>
                <w:szCs w:val="24"/>
              </w:rPr>
              <w:t xml:space="preserve">Ensure </w:t>
            </w:r>
            <w:r w:rsidR="00FE14C0">
              <w:rPr>
                <w:rFonts w:ascii="Arial" w:hAnsi="Arial" w:cs="Arial"/>
                <w:color w:val="17365D" w:themeColor="text2" w:themeShade="BF"/>
                <w:sz w:val="24"/>
                <w:szCs w:val="24"/>
              </w:rPr>
              <w:t>the number</w:t>
            </w:r>
            <w:r w:rsidR="00007C38">
              <w:rPr>
                <w:rFonts w:ascii="Arial" w:hAnsi="Arial" w:cs="Arial"/>
                <w:color w:val="17365D" w:themeColor="text2" w:themeShade="BF"/>
                <w:sz w:val="24"/>
                <w:szCs w:val="24"/>
              </w:rPr>
              <w:t>s</w:t>
            </w:r>
            <w:r w:rsidR="00FE14C0">
              <w:rPr>
                <w:rFonts w:ascii="Arial" w:hAnsi="Arial" w:cs="Arial"/>
                <w:color w:val="17365D" w:themeColor="text2" w:themeShade="BF"/>
                <w:sz w:val="24"/>
                <w:szCs w:val="24"/>
              </w:rPr>
              <w:t xml:space="preserve"> of nurses employed with specific diabetes knowledge or </w:t>
            </w:r>
            <w:r w:rsidR="00BA3EF7">
              <w:rPr>
                <w:rFonts w:ascii="Arial" w:hAnsi="Arial" w:cs="Arial"/>
                <w:color w:val="17365D" w:themeColor="text2" w:themeShade="BF"/>
                <w:sz w:val="24"/>
                <w:szCs w:val="24"/>
              </w:rPr>
              <w:t>experience are</w:t>
            </w:r>
            <w:r w:rsidR="00FE14C0">
              <w:rPr>
                <w:rFonts w:ascii="Arial" w:hAnsi="Arial" w:cs="Arial"/>
                <w:color w:val="17365D" w:themeColor="text2" w:themeShade="BF"/>
                <w:sz w:val="24"/>
                <w:szCs w:val="24"/>
              </w:rPr>
              <w:t xml:space="preserve"> </w:t>
            </w:r>
            <w:r w:rsidR="00E928CC" w:rsidRPr="00325E77">
              <w:rPr>
                <w:rFonts w:ascii="Arial" w:hAnsi="Arial" w:cs="Arial"/>
                <w:color w:val="17365D" w:themeColor="text2" w:themeShade="BF"/>
                <w:sz w:val="24"/>
                <w:szCs w:val="24"/>
              </w:rPr>
              <w:t>in line with national guidelines.</w:t>
            </w:r>
          </w:p>
          <w:p w:rsidR="00AD5D33" w:rsidRPr="00325E77" w:rsidRDefault="00AD5D33" w:rsidP="00F20BD4">
            <w:pPr>
              <w:pStyle w:val="ListParagraph"/>
              <w:numPr>
                <w:ilvl w:val="0"/>
                <w:numId w:val="15"/>
              </w:numPr>
              <w:rPr>
                <w:rFonts w:ascii="Arial" w:hAnsi="Arial" w:cs="Arial"/>
                <w:color w:val="17365D" w:themeColor="text2" w:themeShade="BF"/>
                <w:sz w:val="24"/>
                <w:szCs w:val="24"/>
              </w:rPr>
            </w:pPr>
            <w:r>
              <w:rPr>
                <w:rFonts w:ascii="Arial" w:hAnsi="Arial" w:cs="Arial"/>
                <w:color w:val="17365D" w:themeColor="text2" w:themeShade="BF"/>
                <w:sz w:val="24"/>
                <w:szCs w:val="24"/>
              </w:rPr>
              <w:t>Ensure patients are able t</w:t>
            </w:r>
            <w:r w:rsidR="00087910">
              <w:rPr>
                <w:rFonts w:ascii="Arial" w:hAnsi="Arial" w:cs="Arial"/>
                <w:color w:val="17365D" w:themeColor="text2" w:themeShade="BF"/>
                <w:sz w:val="24"/>
                <w:szCs w:val="24"/>
              </w:rPr>
              <w:t>o access assessment for personalis</w:t>
            </w:r>
            <w:r>
              <w:rPr>
                <w:rFonts w:ascii="Arial" w:hAnsi="Arial" w:cs="Arial"/>
                <w:color w:val="17365D" w:themeColor="text2" w:themeShade="BF"/>
                <w:sz w:val="24"/>
                <w:szCs w:val="24"/>
              </w:rPr>
              <w:t>ed health budgets where appropriate.</w:t>
            </w:r>
          </w:p>
          <w:p w:rsidR="00F20BD4" w:rsidRPr="00325E77" w:rsidRDefault="00B84037" w:rsidP="00B84037">
            <w:pPr>
              <w:rPr>
                <w:rFonts w:ascii="Arial" w:hAnsi="Arial" w:cs="Arial"/>
                <w:i/>
                <w:color w:val="17365D" w:themeColor="text2" w:themeShade="BF"/>
                <w:sz w:val="24"/>
                <w:szCs w:val="24"/>
              </w:rPr>
            </w:pPr>
            <w:r w:rsidRPr="00325E77">
              <w:rPr>
                <w:rFonts w:ascii="Arial" w:hAnsi="Arial" w:cs="Arial"/>
                <w:i/>
                <w:color w:val="17365D" w:themeColor="text2" w:themeShade="BF"/>
                <w:sz w:val="24"/>
                <w:szCs w:val="24"/>
              </w:rPr>
              <w:t>Cardiovascular complications</w:t>
            </w:r>
          </w:p>
          <w:p w:rsidR="00F20BD4" w:rsidRPr="00325E77" w:rsidRDefault="003B3F5E" w:rsidP="00F20BD4">
            <w:pPr>
              <w:pStyle w:val="ListParagraph"/>
              <w:numPr>
                <w:ilvl w:val="0"/>
                <w:numId w:val="15"/>
              </w:numPr>
              <w:rPr>
                <w:rFonts w:ascii="Arial" w:hAnsi="Arial" w:cs="Arial"/>
                <w:color w:val="17365D" w:themeColor="text2" w:themeShade="BF"/>
                <w:sz w:val="24"/>
                <w:szCs w:val="24"/>
              </w:rPr>
            </w:pPr>
            <w:r w:rsidRPr="00325E77">
              <w:rPr>
                <w:rFonts w:ascii="Arial" w:hAnsi="Arial" w:cs="Arial"/>
                <w:color w:val="17365D" w:themeColor="text2" w:themeShade="BF"/>
                <w:sz w:val="24"/>
                <w:szCs w:val="24"/>
              </w:rPr>
              <w:t xml:space="preserve">Send </w:t>
            </w:r>
            <w:r w:rsidR="008F093C">
              <w:rPr>
                <w:rFonts w:ascii="Arial" w:hAnsi="Arial" w:cs="Arial"/>
                <w:color w:val="17365D" w:themeColor="text2" w:themeShade="BF"/>
                <w:sz w:val="24"/>
                <w:szCs w:val="24"/>
              </w:rPr>
              <w:t>people</w:t>
            </w:r>
            <w:r w:rsidRPr="00325E77">
              <w:rPr>
                <w:rFonts w:ascii="Arial" w:hAnsi="Arial" w:cs="Arial"/>
                <w:color w:val="17365D" w:themeColor="text2" w:themeShade="BF"/>
                <w:sz w:val="24"/>
                <w:szCs w:val="24"/>
              </w:rPr>
              <w:t xml:space="preserve"> with suspected acute limb ischaemia directly to A&amp;E departments with rapid access to vascular opinion.</w:t>
            </w:r>
          </w:p>
          <w:p w:rsidR="00F20BD4" w:rsidRPr="00325E77" w:rsidRDefault="003B3F5E" w:rsidP="00F20BD4">
            <w:pPr>
              <w:pStyle w:val="ListParagraph"/>
              <w:numPr>
                <w:ilvl w:val="0"/>
                <w:numId w:val="15"/>
              </w:numPr>
              <w:rPr>
                <w:rFonts w:ascii="Arial" w:hAnsi="Arial" w:cs="Arial"/>
                <w:color w:val="17365D" w:themeColor="text2" w:themeShade="BF"/>
                <w:sz w:val="24"/>
                <w:szCs w:val="24"/>
              </w:rPr>
            </w:pPr>
            <w:r w:rsidRPr="00325E77">
              <w:rPr>
                <w:rFonts w:ascii="Arial" w:hAnsi="Arial" w:cs="Arial"/>
                <w:color w:val="17365D" w:themeColor="text2" w:themeShade="BF"/>
                <w:sz w:val="24"/>
                <w:szCs w:val="24"/>
              </w:rPr>
              <w:t xml:space="preserve">Offer </w:t>
            </w:r>
            <w:r w:rsidR="008F093C">
              <w:rPr>
                <w:rFonts w:ascii="Arial" w:hAnsi="Arial" w:cs="Arial"/>
                <w:color w:val="17365D" w:themeColor="text2" w:themeShade="BF"/>
                <w:sz w:val="24"/>
                <w:szCs w:val="24"/>
              </w:rPr>
              <w:t>people</w:t>
            </w:r>
            <w:r w:rsidRPr="00325E77">
              <w:rPr>
                <w:rFonts w:ascii="Arial" w:hAnsi="Arial" w:cs="Arial"/>
                <w:color w:val="17365D" w:themeColor="text2" w:themeShade="BF"/>
                <w:sz w:val="24"/>
                <w:szCs w:val="24"/>
              </w:rPr>
              <w:t xml:space="preserve"> with wounds or ulcers a community podiatrist appointment within 24 hours.</w:t>
            </w:r>
          </w:p>
          <w:p w:rsidR="00C83F01" w:rsidRDefault="00C83F01" w:rsidP="00F20BD4">
            <w:pPr>
              <w:pStyle w:val="ListParagraph"/>
              <w:numPr>
                <w:ilvl w:val="0"/>
                <w:numId w:val="15"/>
              </w:numPr>
              <w:rPr>
                <w:rFonts w:ascii="Arial" w:hAnsi="Arial" w:cs="Arial"/>
                <w:color w:val="17365D" w:themeColor="text2" w:themeShade="BF"/>
                <w:sz w:val="24"/>
                <w:szCs w:val="24"/>
              </w:rPr>
            </w:pPr>
            <w:r>
              <w:rPr>
                <w:rFonts w:ascii="Arial" w:hAnsi="Arial" w:cs="Arial"/>
                <w:color w:val="17365D" w:themeColor="text2" w:themeShade="BF"/>
                <w:sz w:val="24"/>
                <w:szCs w:val="24"/>
              </w:rPr>
              <w:t xml:space="preserve">Offer </w:t>
            </w:r>
            <w:r w:rsidR="008F093C">
              <w:rPr>
                <w:rFonts w:ascii="Arial" w:hAnsi="Arial" w:cs="Arial"/>
                <w:color w:val="17365D" w:themeColor="text2" w:themeShade="BF"/>
                <w:sz w:val="24"/>
                <w:szCs w:val="24"/>
              </w:rPr>
              <w:t>people</w:t>
            </w:r>
            <w:r>
              <w:rPr>
                <w:rFonts w:ascii="Arial" w:hAnsi="Arial" w:cs="Arial"/>
                <w:color w:val="17365D" w:themeColor="text2" w:themeShade="BF"/>
                <w:sz w:val="24"/>
                <w:szCs w:val="24"/>
              </w:rPr>
              <w:t xml:space="preserve"> with suspected peripheral arterial disease a specialist </w:t>
            </w:r>
            <w:r w:rsidR="00DA5C34">
              <w:rPr>
                <w:rFonts w:ascii="Arial" w:hAnsi="Arial" w:cs="Arial"/>
                <w:color w:val="17365D" w:themeColor="text2" w:themeShade="BF"/>
                <w:sz w:val="24"/>
                <w:szCs w:val="24"/>
              </w:rPr>
              <w:t xml:space="preserve">podiatrist </w:t>
            </w:r>
            <w:r>
              <w:rPr>
                <w:rFonts w:ascii="Arial" w:hAnsi="Arial" w:cs="Arial"/>
                <w:color w:val="17365D" w:themeColor="text2" w:themeShade="BF"/>
                <w:sz w:val="24"/>
                <w:szCs w:val="24"/>
              </w:rPr>
              <w:t xml:space="preserve">assessment within </w:t>
            </w:r>
            <w:r w:rsidR="00DA5C34">
              <w:rPr>
                <w:rFonts w:ascii="Arial" w:hAnsi="Arial" w:cs="Arial"/>
                <w:color w:val="17365D" w:themeColor="text2" w:themeShade="BF"/>
                <w:sz w:val="24"/>
                <w:szCs w:val="24"/>
              </w:rPr>
              <w:t xml:space="preserve">24 hours (if wound present) or </w:t>
            </w:r>
            <w:r>
              <w:rPr>
                <w:rFonts w:ascii="Arial" w:hAnsi="Arial" w:cs="Arial"/>
                <w:color w:val="17365D" w:themeColor="text2" w:themeShade="BF"/>
                <w:sz w:val="24"/>
                <w:szCs w:val="24"/>
              </w:rPr>
              <w:t>28 days</w:t>
            </w:r>
            <w:r w:rsidR="00DA5C34">
              <w:rPr>
                <w:rFonts w:ascii="Arial" w:hAnsi="Arial" w:cs="Arial"/>
                <w:color w:val="17365D" w:themeColor="text2" w:themeShade="BF"/>
                <w:sz w:val="24"/>
                <w:szCs w:val="24"/>
              </w:rPr>
              <w:t xml:space="preserve"> (if no wound </w:t>
            </w:r>
            <w:r w:rsidR="00DA5C34">
              <w:rPr>
                <w:rFonts w:ascii="Arial" w:hAnsi="Arial" w:cs="Arial"/>
                <w:color w:val="17365D" w:themeColor="text2" w:themeShade="BF"/>
                <w:sz w:val="24"/>
                <w:szCs w:val="24"/>
              </w:rPr>
              <w:lastRenderedPageBreak/>
              <w:t>present)</w:t>
            </w:r>
            <w:r>
              <w:rPr>
                <w:rFonts w:ascii="Arial" w:hAnsi="Arial" w:cs="Arial"/>
                <w:color w:val="17365D" w:themeColor="text2" w:themeShade="BF"/>
                <w:sz w:val="24"/>
                <w:szCs w:val="24"/>
              </w:rPr>
              <w:t>.</w:t>
            </w:r>
          </w:p>
          <w:p w:rsidR="00F20BD4" w:rsidRDefault="00A6457E" w:rsidP="00F20BD4">
            <w:pPr>
              <w:pStyle w:val="ListParagraph"/>
              <w:numPr>
                <w:ilvl w:val="0"/>
                <w:numId w:val="15"/>
              </w:numPr>
              <w:rPr>
                <w:rFonts w:ascii="Arial" w:hAnsi="Arial" w:cs="Arial"/>
                <w:color w:val="17365D" w:themeColor="text2" w:themeShade="BF"/>
                <w:sz w:val="24"/>
                <w:szCs w:val="24"/>
              </w:rPr>
            </w:pPr>
            <w:r w:rsidRPr="00325E77">
              <w:rPr>
                <w:rFonts w:ascii="Arial" w:hAnsi="Arial" w:cs="Arial"/>
                <w:color w:val="17365D" w:themeColor="text2" w:themeShade="BF"/>
                <w:sz w:val="24"/>
                <w:szCs w:val="24"/>
              </w:rPr>
              <w:t xml:space="preserve">Support the recruitment of </w:t>
            </w:r>
            <w:r w:rsidR="008F093C">
              <w:rPr>
                <w:rFonts w:ascii="Arial" w:hAnsi="Arial" w:cs="Arial"/>
                <w:color w:val="17365D" w:themeColor="text2" w:themeShade="BF"/>
                <w:sz w:val="24"/>
                <w:szCs w:val="24"/>
              </w:rPr>
              <w:t>people</w:t>
            </w:r>
            <w:r w:rsidRPr="00325E77">
              <w:rPr>
                <w:rFonts w:ascii="Arial" w:hAnsi="Arial" w:cs="Arial"/>
                <w:color w:val="17365D" w:themeColor="text2" w:themeShade="BF"/>
                <w:sz w:val="24"/>
                <w:szCs w:val="24"/>
              </w:rPr>
              <w:t xml:space="preserve"> with calluses for suitable trials to assess whether assertive treatment will reduce ulcers.</w:t>
            </w:r>
          </w:p>
          <w:p w:rsidR="00C83F01" w:rsidRDefault="00C83F01" w:rsidP="00F20BD4">
            <w:pPr>
              <w:pStyle w:val="ListParagraph"/>
              <w:numPr>
                <w:ilvl w:val="0"/>
                <w:numId w:val="15"/>
              </w:numPr>
              <w:rPr>
                <w:rFonts w:ascii="Arial" w:hAnsi="Arial" w:cs="Arial"/>
                <w:color w:val="17365D" w:themeColor="text2" w:themeShade="BF"/>
                <w:sz w:val="24"/>
                <w:szCs w:val="24"/>
              </w:rPr>
            </w:pPr>
            <w:r>
              <w:rPr>
                <w:rFonts w:ascii="Arial" w:hAnsi="Arial" w:cs="Arial"/>
                <w:color w:val="17365D" w:themeColor="text2" w:themeShade="BF"/>
                <w:sz w:val="24"/>
                <w:szCs w:val="24"/>
              </w:rPr>
              <w:t xml:space="preserve">Screen </w:t>
            </w:r>
            <w:r w:rsidR="008F093C">
              <w:rPr>
                <w:rFonts w:ascii="Arial" w:hAnsi="Arial" w:cs="Arial"/>
                <w:color w:val="17365D" w:themeColor="text2" w:themeShade="BF"/>
                <w:sz w:val="24"/>
                <w:szCs w:val="24"/>
              </w:rPr>
              <w:t>people with diabetes</w:t>
            </w:r>
            <w:r>
              <w:rPr>
                <w:rFonts w:ascii="Arial" w:hAnsi="Arial" w:cs="Arial"/>
                <w:color w:val="17365D" w:themeColor="text2" w:themeShade="BF"/>
                <w:sz w:val="24"/>
                <w:szCs w:val="24"/>
              </w:rPr>
              <w:t>, who are not diagnosed with hypertension, for masked hypertension every five years.</w:t>
            </w:r>
          </w:p>
          <w:p w:rsidR="00C83F01" w:rsidRPr="00325E77" w:rsidRDefault="00740692" w:rsidP="00F20BD4">
            <w:pPr>
              <w:pStyle w:val="ListParagraph"/>
              <w:numPr>
                <w:ilvl w:val="0"/>
                <w:numId w:val="15"/>
              </w:numPr>
              <w:rPr>
                <w:rFonts w:ascii="Arial" w:hAnsi="Arial" w:cs="Arial"/>
                <w:color w:val="17365D" w:themeColor="text2" w:themeShade="BF"/>
                <w:sz w:val="24"/>
                <w:szCs w:val="24"/>
              </w:rPr>
            </w:pPr>
            <w:r>
              <w:rPr>
                <w:rFonts w:ascii="Arial" w:hAnsi="Arial" w:cs="Arial"/>
                <w:color w:val="17365D" w:themeColor="text2" w:themeShade="BF"/>
                <w:sz w:val="24"/>
                <w:szCs w:val="24"/>
              </w:rPr>
              <w:t>Include measures such as healthy lifestyle, control of blood pressure and the use of statins in personalised care plans.</w:t>
            </w:r>
          </w:p>
          <w:p w:rsidR="003B3F5E" w:rsidRPr="00325E77" w:rsidRDefault="001E2217" w:rsidP="00F20BD4">
            <w:pPr>
              <w:pStyle w:val="ListParagraph"/>
              <w:numPr>
                <w:ilvl w:val="0"/>
                <w:numId w:val="15"/>
              </w:numPr>
              <w:rPr>
                <w:rFonts w:ascii="Arial" w:hAnsi="Arial" w:cs="Arial"/>
                <w:color w:val="17365D" w:themeColor="text2" w:themeShade="BF"/>
                <w:sz w:val="24"/>
                <w:szCs w:val="24"/>
              </w:rPr>
            </w:pPr>
            <w:r>
              <w:rPr>
                <w:rFonts w:ascii="Arial" w:hAnsi="Arial" w:cs="Arial"/>
                <w:color w:val="17365D" w:themeColor="text2" w:themeShade="BF"/>
                <w:sz w:val="24"/>
                <w:szCs w:val="24"/>
              </w:rPr>
              <w:t xml:space="preserve">Screen </w:t>
            </w:r>
            <w:r w:rsidR="008F093C">
              <w:rPr>
                <w:rFonts w:ascii="Arial" w:hAnsi="Arial" w:cs="Arial"/>
                <w:color w:val="17365D" w:themeColor="text2" w:themeShade="BF"/>
                <w:sz w:val="24"/>
                <w:szCs w:val="24"/>
              </w:rPr>
              <w:t>people with diabetes</w:t>
            </w:r>
            <w:r>
              <w:rPr>
                <w:rFonts w:ascii="Arial" w:hAnsi="Arial" w:cs="Arial"/>
                <w:color w:val="17365D" w:themeColor="text2" w:themeShade="BF"/>
                <w:sz w:val="24"/>
                <w:szCs w:val="24"/>
              </w:rPr>
              <w:t xml:space="preserve"> over 65 for atrial fibrillation</w:t>
            </w:r>
            <w:r w:rsidR="003F34F0" w:rsidRPr="00325E77">
              <w:rPr>
                <w:rFonts w:ascii="Arial" w:hAnsi="Arial" w:cs="Arial"/>
                <w:color w:val="17365D" w:themeColor="text2" w:themeShade="BF"/>
                <w:sz w:val="24"/>
                <w:szCs w:val="24"/>
              </w:rPr>
              <w:t xml:space="preserve"> during </w:t>
            </w:r>
            <w:r w:rsidR="008F093C">
              <w:rPr>
                <w:rFonts w:ascii="Arial" w:hAnsi="Arial" w:cs="Arial"/>
                <w:color w:val="17365D" w:themeColor="text2" w:themeShade="BF"/>
                <w:sz w:val="24"/>
                <w:szCs w:val="24"/>
              </w:rPr>
              <w:t xml:space="preserve">the </w:t>
            </w:r>
            <w:r w:rsidR="003F34F0" w:rsidRPr="00325E77">
              <w:rPr>
                <w:rFonts w:ascii="Arial" w:hAnsi="Arial" w:cs="Arial"/>
                <w:color w:val="17365D" w:themeColor="text2" w:themeShade="BF"/>
                <w:sz w:val="24"/>
                <w:szCs w:val="24"/>
              </w:rPr>
              <w:t>care processes.</w:t>
            </w:r>
          </w:p>
          <w:p w:rsidR="003B3F5E" w:rsidRPr="00325E77" w:rsidRDefault="003F34F0" w:rsidP="003F34F0">
            <w:pPr>
              <w:rPr>
                <w:rFonts w:ascii="Arial" w:hAnsi="Arial" w:cs="Arial"/>
                <w:i/>
                <w:color w:val="17365D" w:themeColor="text2" w:themeShade="BF"/>
                <w:sz w:val="24"/>
                <w:szCs w:val="24"/>
              </w:rPr>
            </w:pPr>
            <w:r w:rsidRPr="00325E77">
              <w:rPr>
                <w:rFonts w:ascii="Arial" w:hAnsi="Arial" w:cs="Arial"/>
                <w:i/>
                <w:color w:val="17365D" w:themeColor="text2" w:themeShade="BF"/>
                <w:sz w:val="24"/>
                <w:szCs w:val="24"/>
              </w:rPr>
              <w:t>Renal complications</w:t>
            </w:r>
          </w:p>
          <w:p w:rsidR="003B3F5E" w:rsidRPr="00325E77" w:rsidRDefault="005A6BCA" w:rsidP="00F20BD4">
            <w:pPr>
              <w:pStyle w:val="ListParagraph"/>
              <w:numPr>
                <w:ilvl w:val="0"/>
                <w:numId w:val="15"/>
              </w:numPr>
              <w:rPr>
                <w:rFonts w:ascii="Arial" w:hAnsi="Arial" w:cs="Arial"/>
                <w:color w:val="17365D" w:themeColor="text2" w:themeShade="BF"/>
                <w:sz w:val="24"/>
                <w:szCs w:val="24"/>
              </w:rPr>
            </w:pPr>
            <w:r w:rsidRPr="00325E77">
              <w:rPr>
                <w:rFonts w:ascii="Arial" w:hAnsi="Arial" w:cs="Arial"/>
                <w:color w:val="17365D" w:themeColor="text2" w:themeShade="BF"/>
                <w:sz w:val="24"/>
                <w:szCs w:val="24"/>
              </w:rPr>
              <w:t>Hold discussions with primary care about removing exceptions and raising upper thresholds.</w:t>
            </w:r>
          </w:p>
          <w:p w:rsidR="003B3F5E" w:rsidRPr="00325E77" w:rsidRDefault="007C644B" w:rsidP="00F20BD4">
            <w:pPr>
              <w:pStyle w:val="ListParagraph"/>
              <w:numPr>
                <w:ilvl w:val="0"/>
                <w:numId w:val="15"/>
              </w:numPr>
              <w:rPr>
                <w:rFonts w:ascii="Arial" w:hAnsi="Arial" w:cs="Arial"/>
                <w:color w:val="17365D" w:themeColor="text2" w:themeShade="BF"/>
                <w:sz w:val="24"/>
                <w:szCs w:val="24"/>
              </w:rPr>
            </w:pPr>
            <w:r w:rsidRPr="00325E77">
              <w:rPr>
                <w:rFonts w:ascii="Arial" w:hAnsi="Arial" w:cs="Arial"/>
                <w:color w:val="17365D" w:themeColor="text2" w:themeShade="BF"/>
                <w:sz w:val="24"/>
                <w:szCs w:val="24"/>
              </w:rPr>
              <w:t xml:space="preserve">Offer normotensive </w:t>
            </w:r>
            <w:r w:rsidR="00494596">
              <w:rPr>
                <w:rFonts w:ascii="Arial" w:hAnsi="Arial" w:cs="Arial"/>
                <w:color w:val="17365D" w:themeColor="text2" w:themeShade="BF"/>
                <w:sz w:val="24"/>
                <w:szCs w:val="24"/>
              </w:rPr>
              <w:t xml:space="preserve">people </w:t>
            </w:r>
            <w:r w:rsidR="00494596" w:rsidRPr="00325E77">
              <w:rPr>
                <w:rFonts w:ascii="Arial" w:hAnsi="Arial" w:cs="Arial"/>
                <w:color w:val="17365D" w:themeColor="text2" w:themeShade="BF"/>
                <w:sz w:val="24"/>
                <w:szCs w:val="24"/>
              </w:rPr>
              <w:t>24hr</w:t>
            </w:r>
            <w:r w:rsidRPr="00325E77">
              <w:rPr>
                <w:rFonts w:ascii="Arial" w:hAnsi="Arial" w:cs="Arial"/>
                <w:color w:val="17365D" w:themeColor="text2" w:themeShade="BF"/>
                <w:sz w:val="24"/>
                <w:szCs w:val="24"/>
              </w:rPr>
              <w:t xml:space="preserve"> blood ambulatory pressure monitoring </w:t>
            </w:r>
            <w:r w:rsidR="00593073">
              <w:rPr>
                <w:rFonts w:ascii="Arial" w:hAnsi="Arial" w:cs="Arial"/>
                <w:color w:val="17365D" w:themeColor="text2" w:themeShade="BF"/>
                <w:sz w:val="24"/>
                <w:szCs w:val="24"/>
              </w:rPr>
              <w:t xml:space="preserve">or home self-monitoring </w:t>
            </w:r>
            <w:r w:rsidRPr="00325E77">
              <w:rPr>
                <w:rFonts w:ascii="Arial" w:hAnsi="Arial" w:cs="Arial"/>
                <w:color w:val="17365D" w:themeColor="text2" w:themeShade="BF"/>
                <w:sz w:val="24"/>
                <w:szCs w:val="24"/>
              </w:rPr>
              <w:t>every 5 years.</w:t>
            </w:r>
          </w:p>
          <w:p w:rsidR="003B3F5E" w:rsidRPr="00325E77" w:rsidRDefault="00F60A1C" w:rsidP="00F20BD4">
            <w:pPr>
              <w:pStyle w:val="ListParagraph"/>
              <w:numPr>
                <w:ilvl w:val="0"/>
                <w:numId w:val="15"/>
              </w:numPr>
              <w:rPr>
                <w:rFonts w:ascii="Arial" w:hAnsi="Arial" w:cs="Arial"/>
                <w:color w:val="17365D" w:themeColor="text2" w:themeShade="BF"/>
                <w:sz w:val="24"/>
                <w:szCs w:val="24"/>
              </w:rPr>
            </w:pPr>
            <w:r w:rsidRPr="00325E77">
              <w:rPr>
                <w:rFonts w:ascii="Arial" w:hAnsi="Arial" w:cs="Arial"/>
                <w:color w:val="17365D" w:themeColor="text2" w:themeShade="BF"/>
                <w:sz w:val="24"/>
                <w:szCs w:val="24"/>
              </w:rPr>
              <w:t xml:space="preserve">Refer suitable </w:t>
            </w:r>
            <w:r w:rsidR="00593073">
              <w:rPr>
                <w:rFonts w:ascii="Arial" w:hAnsi="Arial" w:cs="Arial"/>
                <w:color w:val="17365D" w:themeColor="text2" w:themeShade="BF"/>
                <w:sz w:val="24"/>
                <w:szCs w:val="24"/>
              </w:rPr>
              <w:t xml:space="preserve">people with </w:t>
            </w:r>
            <w:r w:rsidRPr="00325E77">
              <w:rPr>
                <w:rFonts w:ascii="Arial" w:hAnsi="Arial" w:cs="Arial"/>
                <w:color w:val="17365D" w:themeColor="text2" w:themeShade="BF"/>
                <w:sz w:val="24"/>
                <w:szCs w:val="24"/>
              </w:rPr>
              <w:t>diabetes with declining renal function for pre-emptive transplantation.</w:t>
            </w:r>
          </w:p>
          <w:p w:rsidR="003B3F5E" w:rsidRPr="00325E77" w:rsidRDefault="00F60A1C" w:rsidP="00F60A1C">
            <w:pPr>
              <w:rPr>
                <w:rFonts w:ascii="Arial" w:hAnsi="Arial" w:cs="Arial"/>
                <w:i/>
                <w:color w:val="17365D" w:themeColor="text2" w:themeShade="BF"/>
                <w:sz w:val="24"/>
                <w:szCs w:val="24"/>
              </w:rPr>
            </w:pPr>
            <w:r w:rsidRPr="00325E77">
              <w:rPr>
                <w:rFonts w:ascii="Arial" w:hAnsi="Arial" w:cs="Arial"/>
                <w:i/>
                <w:color w:val="17365D" w:themeColor="text2" w:themeShade="BF"/>
                <w:sz w:val="24"/>
                <w:szCs w:val="24"/>
              </w:rPr>
              <w:t>Pregnancy</w:t>
            </w:r>
          </w:p>
          <w:p w:rsidR="003B3F5E" w:rsidRDefault="00F60A1C" w:rsidP="00F20BD4">
            <w:pPr>
              <w:pStyle w:val="ListParagraph"/>
              <w:numPr>
                <w:ilvl w:val="0"/>
                <w:numId w:val="15"/>
              </w:numPr>
              <w:rPr>
                <w:rFonts w:ascii="Arial" w:hAnsi="Arial" w:cs="Arial"/>
                <w:color w:val="17365D" w:themeColor="text2" w:themeShade="BF"/>
                <w:sz w:val="24"/>
                <w:szCs w:val="24"/>
              </w:rPr>
            </w:pPr>
            <w:r w:rsidRPr="00325E77">
              <w:rPr>
                <w:rFonts w:ascii="Arial" w:hAnsi="Arial" w:cs="Arial"/>
                <w:color w:val="17365D" w:themeColor="text2" w:themeShade="BF"/>
                <w:sz w:val="24"/>
                <w:szCs w:val="24"/>
              </w:rPr>
              <w:t>Ensure preconception care is integral to care planning.</w:t>
            </w:r>
          </w:p>
          <w:p w:rsidR="00740692" w:rsidRPr="00325E77" w:rsidRDefault="00ED5A61" w:rsidP="00F20BD4">
            <w:pPr>
              <w:pStyle w:val="ListParagraph"/>
              <w:numPr>
                <w:ilvl w:val="0"/>
                <w:numId w:val="15"/>
              </w:numPr>
              <w:rPr>
                <w:rFonts w:ascii="Arial" w:hAnsi="Arial" w:cs="Arial"/>
                <w:color w:val="17365D" w:themeColor="text2" w:themeShade="BF"/>
                <w:sz w:val="24"/>
                <w:szCs w:val="24"/>
              </w:rPr>
            </w:pPr>
            <w:r>
              <w:rPr>
                <w:rFonts w:ascii="Arial" w:hAnsi="Arial" w:cs="Arial"/>
                <w:color w:val="17365D" w:themeColor="text2" w:themeShade="BF"/>
                <w:sz w:val="24"/>
                <w:szCs w:val="24"/>
              </w:rPr>
              <w:t>Offer women a choice of all contraceptive methods, including long-acting reversible contraception, u</w:t>
            </w:r>
            <w:r w:rsidR="00740692">
              <w:rPr>
                <w:rFonts w:ascii="Arial" w:hAnsi="Arial" w:cs="Arial"/>
                <w:color w:val="17365D" w:themeColor="text2" w:themeShade="BF"/>
                <w:sz w:val="24"/>
                <w:szCs w:val="24"/>
              </w:rPr>
              <w:t xml:space="preserve">ntil </w:t>
            </w:r>
            <w:r>
              <w:rPr>
                <w:rFonts w:ascii="Arial" w:hAnsi="Arial" w:cs="Arial"/>
                <w:color w:val="17365D" w:themeColor="text2" w:themeShade="BF"/>
                <w:sz w:val="24"/>
                <w:szCs w:val="24"/>
              </w:rPr>
              <w:t>good blood glucose control is achieved.</w:t>
            </w:r>
          </w:p>
          <w:p w:rsidR="00F20BD4" w:rsidRDefault="00F20BD4" w:rsidP="00F20BD4">
            <w:pPr>
              <w:rPr>
                <w:rFonts w:ascii="Arial" w:hAnsi="Arial" w:cs="Arial"/>
                <w:sz w:val="24"/>
                <w:szCs w:val="24"/>
              </w:rPr>
            </w:pPr>
          </w:p>
        </w:tc>
      </w:tr>
    </w:tbl>
    <w:p w:rsidR="00A30D87" w:rsidRDefault="00A30D87" w:rsidP="00A96D9E">
      <w:pPr>
        <w:spacing w:after="0" w:line="240" w:lineRule="auto"/>
        <w:rPr>
          <w:rFonts w:ascii="Arial" w:hAnsi="Arial" w:cs="Arial"/>
          <w:b/>
          <w:sz w:val="36"/>
          <w:szCs w:val="36"/>
        </w:rPr>
      </w:pPr>
      <w:r>
        <w:rPr>
          <w:rFonts w:ascii="Arial" w:hAnsi="Arial" w:cs="Arial"/>
          <w:b/>
          <w:sz w:val="36"/>
          <w:szCs w:val="36"/>
        </w:rPr>
        <w:lastRenderedPageBreak/>
        <w:br w:type="page"/>
      </w:r>
    </w:p>
    <w:p w:rsidR="00F564C0" w:rsidRPr="00A30D87" w:rsidRDefault="00A00192" w:rsidP="00A96D9E">
      <w:pPr>
        <w:pStyle w:val="ListParagraph"/>
        <w:numPr>
          <w:ilvl w:val="0"/>
          <w:numId w:val="13"/>
        </w:numPr>
        <w:shd w:val="clear" w:color="auto" w:fill="D9D9D9" w:themeFill="background1" w:themeFillShade="D9"/>
        <w:spacing w:after="0" w:line="240" w:lineRule="auto"/>
        <w:ind w:hanging="720"/>
        <w:jc w:val="center"/>
        <w:rPr>
          <w:rFonts w:ascii="Arial" w:hAnsi="Arial" w:cs="Arial"/>
          <w:b/>
          <w:sz w:val="36"/>
          <w:szCs w:val="36"/>
        </w:rPr>
      </w:pPr>
      <w:r>
        <w:rPr>
          <w:rFonts w:ascii="Arial" w:hAnsi="Arial" w:cs="Arial"/>
          <w:b/>
          <w:sz w:val="36"/>
          <w:szCs w:val="36"/>
        </w:rPr>
        <w:lastRenderedPageBreak/>
        <w:t xml:space="preserve">Additional </w:t>
      </w:r>
      <w:r w:rsidR="0066423B">
        <w:rPr>
          <w:rFonts w:ascii="Arial" w:hAnsi="Arial" w:cs="Arial"/>
          <w:b/>
          <w:sz w:val="36"/>
          <w:szCs w:val="36"/>
        </w:rPr>
        <w:t>issues for consideration</w:t>
      </w:r>
    </w:p>
    <w:p w:rsidR="00F564C0" w:rsidRPr="00F564C0" w:rsidRDefault="00F564C0" w:rsidP="00A96D9E">
      <w:pPr>
        <w:spacing w:after="0" w:line="240" w:lineRule="auto"/>
        <w:rPr>
          <w:rFonts w:ascii="Arial" w:hAnsi="Arial" w:cs="Arial"/>
          <w:b/>
          <w:sz w:val="28"/>
          <w:szCs w:val="28"/>
        </w:rPr>
      </w:pPr>
    </w:p>
    <w:p w:rsidR="00CE0E7E" w:rsidRPr="002E45FA" w:rsidRDefault="00CE0E7E" w:rsidP="00A96D9E">
      <w:pPr>
        <w:pStyle w:val="ListParagraph"/>
        <w:numPr>
          <w:ilvl w:val="1"/>
          <w:numId w:val="13"/>
        </w:numPr>
        <w:spacing w:after="0" w:line="240" w:lineRule="auto"/>
        <w:ind w:hanging="720"/>
        <w:rPr>
          <w:rFonts w:ascii="Arial" w:hAnsi="Arial" w:cs="Arial"/>
          <w:b/>
          <w:sz w:val="24"/>
          <w:szCs w:val="24"/>
        </w:rPr>
      </w:pPr>
      <w:r w:rsidRPr="002E45FA">
        <w:rPr>
          <w:rFonts w:ascii="Arial" w:hAnsi="Arial" w:cs="Arial"/>
          <w:b/>
          <w:sz w:val="24"/>
          <w:szCs w:val="24"/>
        </w:rPr>
        <w:t>High risk groups</w:t>
      </w:r>
    </w:p>
    <w:p w:rsidR="009712C4" w:rsidRDefault="009712C4" w:rsidP="00A96D9E">
      <w:pPr>
        <w:spacing w:after="0" w:line="240" w:lineRule="auto"/>
        <w:rPr>
          <w:rFonts w:ascii="Arial" w:hAnsi="Arial" w:cs="Arial"/>
          <w:sz w:val="24"/>
          <w:szCs w:val="24"/>
        </w:rPr>
      </w:pPr>
    </w:p>
    <w:p w:rsidR="00CE0E7E" w:rsidRPr="00475773" w:rsidRDefault="00CE0E7E" w:rsidP="00A96D9E">
      <w:pPr>
        <w:spacing w:after="0" w:line="240" w:lineRule="auto"/>
        <w:rPr>
          <w:rFonts w:ascii="Arial" w:hAnsi="Arial" w:cs="Arial"/>
          <w:sz w:val="24"/>
          <w:szCs w:val="24"/>
        </w:rPr>
      </w:pPr>
      <w:r w:rsidRPr="00475773">
        <w:rPr>
          <w:rFonts w:ascii="Arial" w:hAnsi="Arial" w:cs="Arial"/>
          <w:sz w:val="24"/>
          <w:szCs w:val="24"/>
        </w:rPr>
        <w:t xml:space="preserve">Certain cohorts of people run a higher risk of diabetes progression and subsequent complications because they are not engaged as effectively as others.  </w:t>
      </w:r>
      <w:r w:rsidRPr="00475773">
        <w:rPr>
          <w:rFonts w:ascii="Arial" w:hAnsi="Arial" w:cs="Arial"/>
          <w:color w:val="000000" w:themeColor="text1"/>
          <w:sz w:val="24"/>
          <w:szCs w:val="24"/>
        </w:rPr>
        <w:t xml:space="preserve">They include those with mental health problems, people from </w:t>
      </w:r>
      <w:r w:rsidR="00AF51A1">
        <w:rPr>
          <w:rFonts w:ascii="Arial" w:hAnsi="Arial" w:cs="Arial"/>
          <w:color w:val="000000" w:themeColor="text1"/>
          <w:sz w:val="24"/>
          <w:szCs w:val="24"/>
        </w:rPr>
        <w:t xml:space="preserve">black and </w:t>
      </w:r>
      <w:r w:rsidRPr="00475773">
        <w:rPr>
          <w:rFonts w:ascii="Arial" w:hAnsi="Arial" w:cs="Arial"/>
          <w:color w:val="000000" w:themeColor="text1"/>
          <w:sz w:val="24"/>
          <w:szCs w:val="24"/>
        </w:rPr>
        <w:t xml:space="preserve">minority </w:t>
      </w:r>
      <w:r w:rsidR="00AF51A1">
        <w:rPr>
          <w:rFonts w:ascii="Arial" w:hAnsi="Arial" w:cs="Arial"/>
          <w:color w:val="000000" w:themeColor="text1"/>
          <w:sz w:val="24"/>
          <w:szCs w:val="24"/>
        </w:rPr>
        <w:t xml:space="preserve">ethnic </w:t>
      </w:r>
      <w:r w:rsidRPr="00475773">
        <w:rPr>
          <w:rFonts w:ascii="Arial" w:hAnsi="Arial" w:cs="Arial"/>
          <w:color w:val="000000" w:themeColor="text1"/>
          <w:sz w:val="24"/>
          <w:szCs w:val="24"/>
        </w:rPr>
        <w:t>backgrounds, the lesbian, gay, bisexual or transgender community, people with sensory or physical impairments</w:t>
      </w:r>
      <w:r w:rsidR="009844B9">
        <w:rPr>
          <w:rFonts w:ascii="Arial" w:hAnsi="Arial" w:cs="Arial"/>
          <w:color w:val="000000" w:themeColor="text1"/>
          <w:sz w:val="24"/>
          <w:szCs w:val="24"/>
        </w:rPr>
        <w:t xml:space="preserve">, people </w:t>
      </w:r>
      <w:r w:rsidRPr="00475773">
        <w:rPr>
          <w:rFonts w:ascii="Arial" w:hAnsi="Arial" w:cs="Arial"/>
          <w:color w:val="000000" w:themeColor="text1"/>
          <w:sz w:val="24"/>
          <w:szCs w:val="24"/>
        </w:rPr>
        <w:t>with learning difficulties</w:t>
      </w:r>
      <w:r w:rsidR="009844B9">
        <w:rPr>
          <w:rFonts w:ascii="Arial" w:hAnsi="Arial" w:cs="Arial"/>
          <w:color w:val="000000" w:themeColor="text1"/>
          <w:sz w:val="24"/>
          <w:szCs w:val="24"/>
        </w:rPr>
        <w:t xml:space="preserve"> and homeless people</w:t>
      </w:r>
      <w:r w:rsidRPr="00475773">
        <w:rPr>
          <w:rFonts w:ascii="Arial" w:hAnsi="Arial" w:cs="Arial"/>
          <w:color w:val="000000" w:themeColor="text1"/>
          <w:sz w:val="24"/>
          <w:szCs w:val="24"/>
        </w:rPr>
        <w:t>.  Reasons for suboptimal engagement can vary within these groups from not understanding the seriousness of their condition to not having provision appropriate to their needs.</w:t>
      </w:r>
      <w:r w:rsidR="003F6FBF">
        <w:rPr>
          <w:rFonts w:ascii="Arial" w:hAnsi="Arial" w:cs="Arial"/>
          <w:color w:val="000000" w:themeColor="text1"/>
          <w:sz w:val="24"/>
          <w:szCs w:val="24"/>
        </w:rPr>
        <w:t xml:space="preserve">  The third sector will be especially important in the engagement of hard to reach groups.</w:t>
      </w:r>
    </w:p>
    <w:p w:rsidR="009712C4" w:rsidRDefault="009712C4" w:rsidP="00A96D9E">
      <w:pPr>
        <w:spacing w:after="0" w:line="240" w:lineRule="auto"/>
        <w:rPr>
          <w:rFonts w:ascii="Arial" w:hAnsi="Arial" w:cs="Arial"/>
          <w:color w:val="000000" w:themeColor="text1"/>
          <w:sz w:val="24"/>
          <w:szCs w:val="24"/>
        </w:rPr>
      </w:pPr>
    </w:p>
    <w:p w:rsidR="00E53549" w:rsidRDefault="00E53549" w:rsidP="00A96D9E">
      <w:pPr>
        <w:spacing w:after="0" w:line="240" w:lineRule="auto"/>
        <w:rPr>
          <w:rFonts w:ascii="Arial" w:hAnsi="Arial" w:cs="Arial"/>
          <w:color w:val="000000" w:themeColor="text1"/>
          <w:sz w:val="24"/>
          <w:szCs w:val="24"/>
        </w:rPr>
      </w:pPr>
      <w:r w:rsidRPr="00461480">
        <w:rPr>
          <w:rFonts w:ascii="Arial" w:hAnsi="Arial" w:cs="Arial"/>
          <w:color w:val="000000" w:themeColor="text1"/>
          <w:sz w:val="24"/>
          <w:szCs w:val="24"/>
        </w:rPr>
        <w:t>Particular attention should be paid to the communities with South Asian and Afro-</w:t>
      </w:r>
      <w:r w:rsidR="007F4C21" w:rsidRPr="00461480">
        <w:rPr>
          <w:rFonts w:ascii="Arial" w:hAnsi="Arial" w:cs="Arial"/>
          <w:color w:val="000000" w:themeColor="text1"/>
          <w:sz w:val="24"/>
          <w:szCs w:val="24"/>
        </w:rPr>
        <w:t>Caribbean</w:t>
      </w:r>
      <w:r w:rsidRPr="00461480">
        <w:rPr>
          <w:rFonts w:ascii="Arial" w:hAnsi="Arial" w:cs="Arial"/>
          <w:color w:val="000000" w:themeColor="text1"/>
          <w:sz w:val="24"/>
          <w:szCs w:val="24"/>
        </w:rPr>
        <w:t xml:space="preserve"> origin </w:t>
      </w:r>
      <w:r w:rsidR="00731B41">
        <w:rPr>
          <w:rFonts w:ascii="Arial" w:hAnsi="Arial" w:cs="Arial"/>
          <w:color w:val="000000" w:themeColor="text1"/>
          <w:sz w:val="24"/>
          <w:szCs w:val="24"/>
        </w:rPr>
        <w:t>and other high</w:t>
      </w:r>
      <w:r w:rsidR="00956424">
        <w:rPr>
          <w:rFonts w:ascii="Arial" w:hAnsi="Arial" w:cs="Arial"/>
          <w:color w:val="000000" w:themeColor="text1"/>
          <w:sz w:val="24"/>
          <w:szCs w:val="24"/>
        </w:rPr>
        <w:t>-</w:t>
      </w:r>
      <w:r w:rsidR="00731B41">
        <w:rPr>
          <w:rFonts w:ascii="Arial" w:hAnsi="Arial" w:cs="Arial"/>
          <w:color w:val="000000" w:themeColor="text1"/>
          <w:sz w:val="24"/>
          <w:szCs w:val="24"/>
        </w:rPr>
        <w:t xml:space="preserve">risk groups </w:t>
      </w:r>
      <w:r w:rsidRPr="00461480">
        <w:rPr>
          <w:rFonts w:ascii="Arial" w:hAnsi="Arial" w:cs="Arial"/>
          <w:color w:val="000000" w:themeColor="text1"/>
          <w:sz w:val="24"/>
          <w:szCs w:val="24"/>
        </w:rPr>
        <w:t>as they have especially high prevalence of diabetes.  Engaging with these communities and recruiting peer supporters from within these communities will be a priority.</w:t>
      </w:r>
    </w:p>
    <w:p w:rsidR="009844B9" w:rsidRDefault="009844B9" w:rsidP="00A96D9E">
      <w:pPr>
        <w:spacing w:after="0" w:line="240" w:lineRule="auto"/>
        <w:rPr>
          <w:rFonts w:ascii="Arial" w:hAnsi="Arial" w:cs="Arial"/>
          <w:color w:val="000000" w:themeColor="text1"/>
          <w:sz w:val="24"/>
          <w:szCs w:val="24"/>
        </w:rPr>
      </w:pPr>
    </w:p>
    <w:p w:rsidR="009844B9" w:rsidRDefault="009844B9" w:rsidP="00A96D9E">
      <w:pPr>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The present QOF enables primary care to make exceptions and exclude people from the denominator when measuring the quality of care.  </w:t>
      </w:r>
      <w:r w:rsidR="005158B7">
        <w:rPr>
          <w:rFonts w:ascii="Arial" w:hAnsi="Arial" w:cs="Arial"/>
          <w:color w:val="000000" w:themeColor="text1"/>
          <w:sz w:val="24"/>
          <w:szCs w:val="24"/>
        </w:rPr>
        <w:t>One of the reasons for making exceptions is when patients do not res</w:t>
      </w:r>
      <w:r w:rsidR="00CD2605">
        <w:rPr>
          <w:rFonts w:ascii="Arial" w:hAnsi="Arial" w:cs="Arial"/>
          <w:color w:val="000000" w:themeColor="text1"/>
          <w:sz w:val="24"/>
          <w:szCs w:val="24"/>
        </w:rPr>
        <w:t>pond to repeated invitations and t</w:t>
      </w:r>
      <w:r w:rsidR="005158B7">
        <w:rPr>
          <w:rFonts w:ascii="Arial" w:hAnsi="Arial" w:cs="Arial"/>
          <w:color w:val="000000" w:themeColor="text1"/>
          <w:sz w:val="24"/>
          <w:szCs w:val="24"/>
        </w:rPr>
        <w:t xml:space="preserve">hese people can be some of the most vulnerable.  </w:t>
      </w:r>
      <w:r w:rsidR="006A1DD3">
        <w:rPr>
          <w:rFonts w:ascii="Arial" w:hAnsi="Arial" w:cs="Arial"/>
          <w:color w:val="000000" w:themeColor="text1"/>
          <w:sz w:val="24"/>
          <w:szCs w:val="24"/>
        </w:rPr>
        <w:t>Measurements</w:t>
      </w:r>
      <w:r w:rsidR="005158B7">
        <w:rPr>
          <w:rFonts w:ascii="Arial" w:hAnsi="Arial" w:cs="Arial"/>
          <w:color w:val="000000" w:themeColor="text1"/>
          <w:sz w:val="24"/>
          <w:szCs w:val="24"/>
        </w:rPr>
        <w:t xml:space="preserve"> of the quality of care </w:t>
      </w:r>
      <w:r w:rsidR="00725E5E">
        <w:rPr>
          <w:rFonts w:ascii="Arial" w:hAnsi="Arial" w:cs="Arial"/>
          <w:color w:val="000000" w:themeColor="text1"/>
          <w:sz w:val="24"/>
          <w:szCs w:val="24"/>
        </w:rPr>
        <w:t xml:space="preserve">provided by the National Diabetic Audit (NDA) does include people who are </w:t>
      </w:r>
      <w:r w:rsidR="005158B7">
        <w:rPr>
          <w:rFonts w:ascii="Arial" w:hAnsi="Arial" w:cs="Arial"/>
          <w:color w:val="000000" w:themeColor="text1"/>
          <w:sz w:val="24"/>
          <w:szCs w:val="24"/>
        </w:rPr>
        <w:t>excepted from QOF.</w:t>
      </w:r>
      <w:r w:rsidR="00725E5E">
        <w:rPr>
          <w:rFonts w:ascii="Arial" w:hAnsi="Arial" w:cs="Arial"/>
          <w:color w:val="000000" w:themeColor="text1"/>
          <w:sz w:val="24"/>
          <w:szCs w:val="24"/>
        </w:rPr>
        <w:t xml:space="preserve">  This data is available by practice</w:t>
      </w:r>
      <w:r w:rsidR="00CD2605">
        <w:rPr>
          <w:rFonts w:ascii="Arial" w:hAnsi="Arial" w:cs="Arial"/>
          <w:color w:val="000000" w:themeColor="text1"/>
          <w:sz w:val="24"/>
          <w:szCs w:val="24"/>
        </w:rPr>
        <w:t xml:space="preserve"> and </w:t>
      </w:r>
      <w:r w:rsidR="00725E5E">
        <w:rPr>
          <w:rFonts w:ascii="Arial" w:hAnsi="Arial" w:cs="Arial"/>
          <w:color w:val="000000" w:themeColor="text1"/>
          <w:sz w:val="24"/>
          <w:szCs w:val="24"/>
        </w:rPr>
        <w:t>is a more useful measure of quality than QOF.</w:t>
      </w:r>
    </w:p>
    <w:p w:rsidR="00E53549" w:rsidRDefault="00E53549" w:rsidP="00A96D9E">
      <w:pPr>
        <w:spacing w:after="0" w:line="240" w:lineRule="auto"/>
        <w:rPr>
          <w:rFonts w:ascii="Arial" w:hAnsi="Arial" w:cs="Arial"/>
          <w:color w:val="000000" w:themeColor="text1"/>
          <w:sz w:val="24"/>
          <w:szCs w:val="24"/>
        </w:rPr>
      </w:pPr>
    </w:p>
    <w:p w:rsidR="00CE0E7E" w:rsidRPr="00475773" w:rsidRDefault="00CE0E7E" w:rsidP="00A96D9E">
      <w:pPr>
        <w:spacing w:after="0" w:line="240" w:lineRule="auto"/>
        <w:rPr>
          <w:rFonts w:ascii="Arial" w:hAnsi="Arial" w:cs="Arial"/>
          <w:color w:val="000000" w:themeColor="text1"/>
          <w:sz w:val="24"/>
          <w:szCs w:val="24"/>
        </w:rPr>
      </w:pPr>
      <w:r w:rsidRPr="00475773">
        <w:rPr>
          <w:rFonts w:ascii="Arial" w:hAnsi="Arial" w:cs="Arial"/>
          <w:color w:val="000000" w:themeColor="text1"/>
          <w:sz w:val="24"/>
          <w:szCs w:val="24"/>
        </w:rPr>
        <w:t xml:space="preserve">Over the </w:t>
      </w:r>
      <w:r w:rsidR="003D402F">
        <w:rPr>
          <w:rFonts w:ascii="Arial" w:hAnsi="Arial" w:cs="Arial"/>
          <w:color w:val="000000" w:themeColor="text1"/>
          <w:sz w:val="24"/>
          <w:szCs w:val="24"/>
        </w:rPr>
        <w:t xml:space="preserve">lifetime of this strategy, </w:t>
      </w:r>
      <w:r w:rsidRPr="00475773">
        <w:rPr>
          <w:rFonts w:ascii="Arial" w:hAnsi="Arial" w:cs="Arial"/>
          <w:color w:val="000000" w:themeColor="text1"/>
          <w:sz w:val="24"/>
          <w:szCs w:val="24"/>
        </w:rPr>
        <w:t>we will work to make services more equitable and accessible. We will expand the information and education provided in multiple languages</w:t>
      </w:r>
      <w:r w:rsidR="008650EF">
        <w:rPr>
          <w:rFonts w:ascii="Arial" w:hAnsi="Arial" w:cs="Arial"/>
          <w:color w:val="000000" w:themeColor="text1"/>
          <w:sz w:val="24"/>
          <w:szCs w:val="24"/>
        </w:rPr>
        <w:t xml:space="preserve"> and formats</w:t>
      </w:r>
      <w:r w:rsidR="003D402F">
        <w:rPr>
          <w:rFonts w:ascii="Arial" w:hAnsi="Arial" w:cs="Arial"/>
          <w:color w:val="000000" w:themeColor="text1"/>
          <w:sz w:val="24"/>
          <w:szCs w:val="24"/>
        </w:rPr>
        <w:t xml:space="preserve"> in discussion with these communities</w:t>
      </w:r>
      <w:r w:rsidRPr="00475773">
        <w:rPr>
          <w:rFonts w:ascii="Arial" w:hAnsi="Arial" w:cs="Arial"/>
          <w:color w:val="000000" w:themeColor="text1"/>
          <w:sz w:val="24"/>
          <w:szCs w:val="24"/>
        </w:rPr>
        <w:t>. We will engage those at high risk of progression and complications using care calls, messaging and other methods such as health apps to check how they are managing their diabetes and to offer advice and support to reduce diabetes progression.</w:t>
      </w:r>
    </w:p>
    <w:p w:rsidR="009712C4" w:rsidRDefault="009712C4" w:rsidP="00A96D9E">
      <w:pPr>
        <w:spacing w:after="0" w:line="240" w:lineRule="auto"/>
        <w:rPr>
          <w:rFonts w:ascii="Arial" w:hAnsi="Arial" w:cs="Arial"/>
          <w:color w:val="000000" w:themeColor="text1"/>
          <w:sz w:val="24"/>
          <w:szCs w:val="24"/>
        </w:rPr>
      </w:pPr>
    </w:p>
    <w:p w:rsidR="003F6FBF" w:rsidRPr="00475773" w:rsidRDefault="003F6FBF" w:rsidP="00A96D9E">
      <w:pPr>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People with mental ill-health are at high-risk of diabetes especially people with psychosis.  Efforts have begun to achieve parity of esteem so that people with </w:t>
      </w:r>
      <w:r w:rsidR="000C7965">
        <w:rPr>
          <w:rFonts w:ascii="Arial" w:hAnsi="Arial" w:cs="Arial"/>
          <w:color w:val="000000" w:themeColor="text1"/>
          <w:sz w:val="24"/>
          <w:szCs w:val="24"/>
        </w:rPr>
        <w:t xml:space="preserve">poor </w:t>
      </w:r>
      <w:r>
        <w:rPr>
          <w:rFonts w:ascii="Arial" w:hAnsi="Arial" w:cs="Arial"/>
          <w:color w:val="000000" w:themeColor="text1"/>
          <w:sz w:val="24"/>
          <w:szCs w:val="24"/>
        </w:rPr>
        <w:t>mental health with diabetes are detected early and treated appropriately.  The choice of anti-psychotic</w:t>
      </w:r>
      <w:r w:rsidR="000A5EE4">
        <w:rPr>
          <w:rFonts w:ascii="Arial" w:hAnsi="Arial" w:cs="Arial"/>
          <w:color w:val="000000" w:themeColor="text1"/>
          <w:sz w:val="24"/>
          <w:szCs w:val="24"/>
        </w:rPr>
        <w:t xml:space="preserve"> medication</w:t>
      </w:r>
      <w:r>
        <w:rPr>
          <w:rFonts w:ascii="Arial" w:hAnsi="Arial" w:cs="Arial"/>
          <w:color w:val="000000" w:themeColor="text1"/>
          <w:sz w:val="24"/>
          <w:szCs w:val="24"/>
        </w:rPr>
        <w:t xml:space="preserve"> can increase the risk of diabetes. Further work will be done to consider diabetes when the choice of anti-psychotic is made and, if an anti-</w:t>
      </w:r>
      <w:r w:rsidR="00BA3EF7">
        <w:rPr>
          <w:rFonts w:ascii="Arial" w:hAnsi="Arial" w:cs="Arial"/>
          <w:color w:val="000000" w:themeColor="text1"/>
          <w:sz w:val="24"/>
          <w:szCs w:val="24"/>
        </w:rPr>
        <w:t>psychotic that</w:t>
      </w:r>
      <w:r>
        <w:rPr>
          <w:rFonts w:ascii="Arial" w:hAnsi="Arial" w:cs="Arial"/>
          <w:color w:val="000000" w:themeColor="text1"/>
          <w:sz w:val="24"/>
          <w:szCs w:val="24"/>
        </w:rPr>
        <w:t xml:space="preserve"> increases the risk of diabetes is used, to minimise the dose if that is possible. </w:t>
      </w:r>
    </w:p>
    <w:p w:rsidR="003F6FBF" w:rsidRDefault="003F6FBF" w:rsidP="00A96D9E">
      <w:pPr>
        <w:spacing w:after="0" w:line="240" w:lineRule="auto"/>
        <w:rPr>
          <w:rFonts w:ascii="Arial" w:hAnsi="Arial" w:cs="Arial"/>
          <w:color w:val="000000" w:themeColor="text1"/>
          <w:sz w:val="24"/>
          <w:szCs w:val="24"/>
        </w:rPr>
      </w:pPr>
    </w:p>
    <w:p w:rsidR="00E53549" w:rsidRDefault="00720118" w:rsidP="00A96D9E">
      <w:pPr>
        <w:spacing w:after="0" w:line="240" w:lineRule="auto"/>
        <w:rPr>
          <w:rFonts w:ascii="Arial" w:hAnsi="Arial" w:cs="Arial"/>
          <w:color w:val="000000" w:themeColor="text1"/>
          <w:sz w:val="24"/>
          <w:szCs w:val="24"/>
        </w:rPr>
      </w:pPr>
      <w:r>
        <w:rPr>
          <w:rFonts w:ascii="Arial" w:hAnsi="Arial" w:cs="Arial"/>
          <w:color w:val="000000" w:themeColor="text1"/>
          <w:sz w:val="24"/>
          <w:szCs w:val="24"/>
        </w:rPr>
        <w:t>Diabe</w:t>
      </w:r>
      <w:r w:rsidR="00E53549" w:rsidRPr="00461480">
        <w:rPr>
          <w:rFonts w:ascii="Arial" w:hAnsi="Arial" w:cs="Arial"/>
          <w:color w:val="000000" w:themeColor="text1"/>
          <w:sz w:val="24"/>
          <w:szCs w:val="24"/>
        </w:rPr>
        <w:t xml:space="preserve">tes is common in residential and nursing homes. We will work with these homes to </w:t>
      </w:r>
      <w:r w:rsidR="003D402F">
        <w:rPr>
          <w:rFonts w:ascii="Arial" w:hAnsi="Arial" w:cs="Arial"/>
          <w:color w:val="000000" w:themeColor="text1"/>
          <w:sz w:val="24"/>
          <w:szCs w:val="24"/>
        </w:rPr>
        <w:t xml:space="preserve">help </w:t>
      </w:r>
      <w:r w:rsidR="00E53549" w:rsidRPr="00461480">
        <w:rPr>
          <w:rFonts w:ascii="Arial" w:hAnsi="Arial" w:cs="Arial"/>
          <w:color w:val="000000" w:themeColor="text1"/>
          <w:sz w:val="24"/>
          <w:szCs w:val="24"/>
        </w:rPr>
        <w:t xml:space="preserve">ensure good care of their residents eg there are clear policies on self-medication and on dealing with hypoglycaemic </w:t>
      </w:r>
      <w:r w:rsidR="00956424">
        <w:rPr>
          <w:rFonts w:ascii="Arial" w:hAnsi="Arial" w:cs="Arial"/>
          <w:color w:val="000000" w:themeColor="text1"/>
          <w:sz w:val="24"/>
          <w:szCs w:val="24"/>
        </w:rPr>
        <w:t>events</w:t>
      </w:r>
      <w:r w:rsidR="00E53549" w:rsidRPr="00461480">
        <w:rPr>
          <w:rFonts w:ascii="Arial" w:hAnsi="Arial" w:cs="Arial"/>
          <w:color w:val="000000" w:themeColor="text1"/>
          <w:sz w:val="24"/>
          <w:szCs w:val="24"/>
        </w:rPr>
        <w:t>.</w:t>
      </w:r>
    </w:p>
    <w:p w:rsidR="00E53549" w:rsidRDefault="00E53549" w:rsidP="00A96D9E">
      <w:pPr>
        <w:spacing w:after="0" w:line="240" w:lineRule="auto"/>
        <w:rPr>
          <w:rFonts w:ascii="Arial" w:hAnsi="Arial" w:cs="Arial"/>
          <w:color w:val="000000" w:themeColor="text1"/>
          <w:sz w:val="24"/>
          <w:szCs w:val="24"/>
        </w:rPr>
      </w:pPr>
    </w:p>
    <w:p w:rsidR="00CE0E7E" w:rsidRDefault="00CE0E7E" w:rsidP="00A96D9E">
      <w:pPr>
        <w:spacing w:after="0" w:line="240" w:lineRule="auto"/>
        <w:rPr>
          <w:rFonts w:ascii="Arial" w:hAnsi="Arial" w:cs="Arial"/>
          <w:color w:val="000000" w:themeColor="text1"/>
          <w:sz w:val="24"/>
          <w:szCs w:val="24"/>
        </w:rPr>
      </w:pPr>
      <w:r w:rsidRPr="00475773">
        <w:rPr>
          <w:rFonts w:ascii="Arial" w:hAnsi="Arial" w:cs="Arial"/>
          <w:color w:val="000000" w:themeColor="text1"/>
          <w:sz w:val="24"/>
          <w:szCs w:val="24"/>
        </w:rPr>
        <w:t xml:space="preserve">Some </w:t>
      </w:r>
      <w:r w:rsidR="00513E42">
        <w:rPr>
          <w:rFonts w:ascii="Arial" w:hAnsi="Arial" w:cs="Arial"/>
          <w:color w:val="000000" w:themeColor="text1"/>
          <w:sz w:val="24"/>
          <w:szCs w:val="24"/>
        </w:rPr>
        <w:t>people</w:t>
      </w:r>
      <w:r w:rsidRPr="00475773">
        <w:rPr>
          <w:rFonts w:ascii="Arial" w:hAnsi="Arial" w:cs="Arial"/>
          <w:color w:val="000000" w:themeColor="text1"/>
          <w:sz w:val="24"/>
          <w:szCs w:val="24"/>
        </w:rPr>
        <w:t xml:space="preserve"> find it very difficult to control their diabetes. People with </w:t>
      </w:r>
      <w:r w:rsidR="00956424">
        <w:rPr>
          <w:rFonts w:ascii="Arial" w:hAnsi="Arial" w:cs="Arial"/>
          <w:color w:val="000000" w:themeColor="text1"/>
          <w:sz w:val="24"/>
          <w:szCs w:val="24"/>
        </w:rPr>
        <w:t xml:space="preserve">T1D </w:t>
      </w:r>
      <w:r w:rsidRPr="00475773">
        <w:rPr>
          <w:rFonts w:ascii="Arial" w:hAnsi="Arial" w:cs="Arial"/>
          <w:color w:val="000000" w:themeColor="text1"/>
          <w:sz w:val="24"/>
          <w:szCs w:val="24"/>
        </w:rPr>
        <w:t>diabetes that meet the guidelines will have access to insulin pumps as approved by NICE.</w:t>
      </w:r>
    </w:p>
    <w:p w:rsidR="009712C4" w:rsidRPr="00475773" w:rsidRDefault="009712C4" w:rsidP="00A96D9E">
      <w:pPr>
        <w:spacing w:after="0" w:line="240" w:lineRule="auto"/>
        <w:rPr>
          <w:rFonts w:ascii="Arial" w:hAnsi="Arial" w:cs="Arial"/>
          <w:color w:val="000000" w:themeColor="text1"/>
          <w:sz w:val="24"/>
          <w:szCs w:val="24"/>
        </w:rPr>
      </w:pPr>
    </w:p>
    <w:p w:rsidR="008854EA" w:rsidRPr="00F564C0" w:rsidRDefault="008854EA" w:rsidP="00A96D9E">
      <w:pPr>
        <w:pStyle w:val="ListParagraph"/>
        <w:numPr>
          <w:ilvl w:val="1"/>
          <w:numId w:val="13"/>
        </w:numPr>
        <w:spacing w:after="0" w:line="240" w:lineRule="auto"/>
        <w:ind w:hanging="720"/>
        <w:rPr>
          <w:rFonts w:ascii="Arial" w:hAnsi="Arial" w:cs="Arial"/>
          <w:b/>
          <w:sz w:val="24"/>
          <w:szCs w:val="24"/>
        </w:rPr>
      </w:pPr>
      <w:r w:rsidRPr="00F564C0">
        <w:rPr>
          <w:rFonts w:ascii="Arial" w:hAnsi="Arial" w:cs="Arial"/>
          <w:b/>
          <w:sz w:val="24"/>
          <w:szCs w:val="24"/>
        </w:rPr>
        <w:t>Unwarranted variations</w:t>
      </w:r>
    </w:p>
    <w:p w:rsidR="008854EA" w:rsidRPr="00475773" w:rsidRDefault="008854EA" w:rsidP="00A96D9E">
      <w:pPr>
        <w:spacing w:after="0" w:line="240" w:lineRule="auto"/>
        <w:rPr>
          <w:rFonts w:ascii="Arial" w:hAnsi="Arial" w:cs="Arial"/>
          <w:color w:val="0E0E0E"/>
          <w:sz w:val="24"/>
          <w:szCs w:val="24"/>
        </w:rPr>
      </w:pPr>
    </w:p>
    <w:p w:rsidR="008C4E67" w:rsidRDefault="008C4E67" w:rsidP="00A96D9E">
      <w:pPr>
        <w:spacing w:after="0" w:line="240" w:lineRule="auto"/>
        <w:rPr>
          <w:rFonts w:ascii="Arial" w:hAnsi="Arial" w:cs="Arial"/>
          <w:color w:val="000000" w:themeColor="text1"/>
          <w:sz w:val="24"/>
          <w:szCs w:val="24"/>
        </w:rPr>
      </w:pPr>
      <w:r w:rsidRPr="00475773">
        <w:rPr>
          <w:rFonts w:ascii="Arial" w:hAnsi="Arial" w:cs="Arial"/>
          <w:color w:val="000000" w:themeColor="text1"/>
          <w:sz w:val="24"/>
          <w:szCs w:val="24"/>
        </w:rPr>
        <w:t>Some variation in healthcare is unavoidable because of its complexity and the difficulties in controlling all the variables that contribute to it.  Variation can sometimes be explained by the characteristics of the local population, individual</w:t>
      </w:r>
      <w:r w:rsidR="00513E42">
        <w:rPr>
          <w:rFonts w:ascii="Arial" w:hAnsi="Arial" w:cs="Arial"/>
          <w:color w:val="000000" w:themeColor="text1"/>
          <w:sz w:val="24"/>
          <w:szCs w:val="24"/>
        </w:rPr>
        <w:t>s</w:t>
      </w:r>
      <w:r w:rsidRPr="00475773">
        <w:rPr>
          <w:rFonts w:ascii="Arial" w:hAnsi="Arial" w:cs="Arial"/>
          <w:color w:val="000000" w:themeColor="text1"/>
          <w:sz w:val="24"/>
          <w:szCs w:val="24"/>
        </w:rPr>
        <w:t xml:space="preserve"> or by differences in the capability of healthcare professionals.  Often differences occur when </w:t>
      </w:r>
      <w:r w:rsidR="006A1DD3" w:rsidRPr="00475773">
        <w:rPr>
          <w:rFonts w:ascii="Arial" w:hAnsi="Arial" w:cs="Arial"/>
          <w:color w:val="000000" w:themeColor="text1"/>
          <w:sz w:val="24"/>
          <w:szCs w:val="24"/>
        </w:rPr>
        <w:t>innovations</w:t>
      </w:r>
      <w:r w:rsidR="006A1DD3">
        <w:rPr>
          <w:rFonts w:ascii="Arial" w:hAnsi="Arial" w:cs="Arial"/>
          <w:color w:val="000000" w:themeColor="text1"/>
          <w:sz w:val="24"/>
          <w:szCs w:val="24"/>
        </w:rPr>
        <w:t xml:space="preserve"> are</w:t>
      </w:r>
      <w:r w:rsidR="00E258F7">
        <w:rPr>
          <w:rFonts w:ascii="Arial" w:hAnsi="Arial" w:cs="Arial"/>
          <w:color w:val="000000" w:themeColor="text1"/>
          <w:sz w:val="24"/>
          <w:szCs w:val="24"/>
        </w:rPr>
        <w:t xml:space="preserve"> made but innovation </w:t>
      </w:r>
      <w:r w:rsidR="00540931">
        <w:rPr>
          <w:rFonts w:ascii="Arial" w:hAnsi="Arial" w:cs="Arial"/>
          <w:color w:val="000000" w:themeColor="text1"/>
          <w:sz w:val="24"/>
          <w:szCs w:val="24"/>
        </w:rPr>
        <w:t>is</w:t>
      </w:r>
      <w:r w:rsidR="00E258F7">
        <w:rPr>
          <w:rFonts w:ascii="Arial" w:hAnsi="Arial" w:cs="Arial"/>
          <w:color w:val="000000" w:themeColor="text1"/>
          <w:sz w:val="24"/>
          <w:szCs w:val="24"/>
        </w:rPr>
        <w:t xml:space="preserve"> essential to drive up standards. </w:t>
      </w:r>
      <w:r w:rsidRPr="00475773">
        <w:rPr>
          <w:rFonts w:ascii="Arial" w:hAnsi="Arial" w:cs="Arial"/>
          <w:color w:val="000000" w:themeColor="text1"/>
          <w:sz w:val="24"/>
          <w:szCs w:val="24"/>
        </w:rPr>
        <w:t xml:space="preserve">.  The important thing for us to understand is whether the variation is </w:t>
      </w:r>
      <w:r w:rsidR="00BA15CF">
        <w:rPr>
          <w:rFonts w:ascii="Arial" w:hAnsi="Arial" w:cs="Arial"/>
          <w:color w:val="000000" w:themeColor="text1"/>
          <w:sz w:val="24"/>
          <w:szCs w:val="24"/>
        </w:rPr>
        <w:t>warranted.</w:t>
      </w:r>
    </w:p>
    <w:p w:rsidR="00BA15CF" w:rsidRPr="00475773" w:rsidRDefault="00BA15CF" w:rsidP="00A96D9E">
      <w:pPr>
        <w:spacing w:after="0" w:line="240" w:lineRule="auto"/>
        <w:rPr>
          <w:rFonts w:ascii="Arial" w:hAnsi="Arial" w:cs="Arial"/>
          <w:color w:val="000000" w:themeColor="text1"/>
          <w:sz w:val="24"/>
          <w:szCs w:val="24"/>
        </w:rPr>
      </w:pPr>
    </w:p>
    <w:p w:rsidR="008C4E67" w:rsidRPr="00475773" w:rsidRDefault="008C4E67" w:rsidP="00A96D9E">
      <w:pPr>
        <w:spacing w:after="0" w:line="240" w:lineRule="auto"/>
        <w:rPr>
          <w:rFonts w:ascii="Arial" w:hAnsi="Arial" w:cs="Arial"/>
          <w:color w:val="000000" w:themeColor="text1"/>
          <w:sz w:val="24"/>
          <w:szCs w:val="24"/>
        </w:rPr>
      </w:pPr>
      <w:r w:rsidRPr="00475773">
        <w:rPr>
          <w:rFonts w:ascii="Arial" w:hAnsi="Arial" w:cs="Arial"/>
          <w:color w:val="000000" w:themeColor="text1"/>
          <w:sz w:val="24"/>
          <w:szCs w:val="24"/>
        </w:rPr>
        <w:t>The term ‘unwarranted clinical variation’ has been described as ‘care that is not consistent with a patient’s preference or related to [their] underlying illness</w:t>
      </w:r>
      <w:r w:rsidR="008854EA" w:rsidRPr="00475773">
        <w:rPr>
          <w:rFonts w:ascii="Arial" w:hAnsi="Arial" w:cs="Arial"/>
          <w:color w:val="000000" w:themeColor="text1"/>
          <w:sz w:val="24"/>
          <w:szCs w:val="24"/>
        </w:rPr>
        <w:t>.</w:t>
      </w:r>
      <w:r w:rsidRPr="00475773">
        <w:rPr>
          <w:rFonts w:ascii="Arial" w:hAnsi="Arial" w:cs="Arial"/>
          <w:color w:val="000000" w:themeColor="text1"/>
          <w:sz w:val="24"/>
          <w:szCs w:val="24"/>
        </w:rPr>
        <w:t>’  This can relate to substandard care around access to services and outcomes.  To limit unwarranted variation in diabetes care, we have to outline a set of minimum standards people should expect from our services.</w:t>
      </w:r>
    </w:p>
    <w:p w:rsidR="008C4E67" w:rsidRPr="00475773" w:rsidRDefault="008C4E67" w:rsidP="00A96D9E">
      <w:pPr>
        <w:spacing w:after="0" w:line="240" w:lineRule="auto"/>
        <w:rPr>
          <w:rFonts w:ascii="Arial" w:hAnsi="Arial" w:cs="Arial"/>
          <w:color w:val="000000" w:themeColor="text1"/>
          <w:sz w:val="24"/>
          <w:szCs w:val="24"/>
        </w:rPr>
      </w:pPr>
    </w:p>
    <w:p w:rsidR="008C4E67" w:rsidRPr="00475773" w:rsidRDefault="008C4E67" w:rsidP="00A96D9E">
      <w:pPr>
        <w:spacing w:after="0" w:line="240" w:lineRule="auto"/>
        <w:rPr>
          <w:rFonts w:ascii="Arial" w:hAnsi="Arial" w:cs="Arial"/>
          <w:color w:val="000000" w:themeColor="text1"/>
          <w:sz w:val="24"/>
          <w:szCs w:val="24"/>
        </w:rPr>
      </w:pPr>
      <w:r w:rsidRPr="00475773">
        <w:rPr>
          <w:rFonts w:ascii="Arial" w:hAnsi="Arial" w:cs="Arial"/>
          <w:color w:val="000000" w:themeColor="text1"/>
          <w:sz w:val="24"/>
          <w:szCs w:val="24"/>
        </w:rPr>
        <w:t>In GM we plan to outline a set of minimum standards by:</w:t>
      </w:r>
    </w:p>
    <w:p w:rsidR="008C4E67" w:rsidRPr="00475773" w:rsidRDefault="008C4E67" w:rsidP="00A96D9E">
      <w:pPr>
        <w:spacing w:after="0" w:line="240" w:lineRule="auto"/>
        <w:rPr>
          <w:rFonts w:ascii="Arial" w:hAnsi="Arial" w:cs="Arial"/>
          <w:color w:val="000000" w:themeColor="text1"/>
          <w:sz w:val="24"/>
          <w:szCs w:val="24"/>
        </w:rPr>
      </w:pPr>
    </w:p>
    <w:p w:rsidR="008C4E67" w:rsidRPr="00475773" w:rsidRDefault="008C4E67" w:rsidP="00007C38">
      <w:pPr>
        <w:pStyle w:val="ListParagraph"/>
        <w:numPr>
          <w:ilvl w:val="0"/>
          <w:numId w:val="3"/>
        </w:numPr>
        <w:spacing w:after="0" w:line="240" w:lineRule="auto"/>
        <w:rPr>
          <w:rFonts w:ascii="Arial" w:hAnsi="Arial" w:cs="Arial"/>
          <w:color w:val="000000" w:themeColor="text1"/>
          <w:sz w:val="24"/>
          <w:szCs w:val="24"/>
        </w:rPr>
      </w:pPr>
      <w:r w:rsidRPr="00475773">
        <w:rPr>
          <w:rFonts w:ascii="Arial" w:hAnsi="Arial" w:cs="Arial"/>
          <w:color w:val="000000" w:themeColor="text1"/>
          <w:sz w:val="24"/>
          <w:szCs w:val="24"/>
        </w:rPr>
        <w:t>Developing a GM diabetes services specification covering all elements of care and;</w:t>
      </w:r>
    </w:p>
    <w:p w:rsidR="008C4E67" w:rsidRDefault="008C4E67" w:rsidP="00007C38">
      <w:pPr>
        <w:pStyle w:val="ListParagraph"/>
        <w:numPr>
          <w:ilvl w:val="0"/>
          <w:numId w:val="2"/>
        </w:numPr>
        <w:spacing w:after="0" w:line="240" w:lineRule="auto"/>
        <w:rPr>
          <w:rFonts w:ascii="Arial" w:hAnsi="Arial" w:cs="Arial"/>
          <w:color w:val="000000" w:themeColor="text1"/>
          <w:sz w:val="24"/>
          <w:szCs w:val="24"/>
        </w:rPr>
      </w:pPr>
      <w:r w:rsidRPr="00475773">
        <w:rPr>
          <w:rFonts w:ascii="Arial" w:hAnsi="Arial" w:cs="Arial"/>
          <w:color w:val="000000" w:themeColor="text1"/>
          <w:sz w:val="24"/>
          <w:szCs w:val="24"/>
        </w:rPr>
        <w:t xml:space="preserve">Supporting the service specification with agreed pathways and processes </w:t>
      </w:r>
    </w:p>
    <w:p w:rsidR="009E6839" w:rsidRDefault="009E6839" w:rsidP="0013131E">
      <w:pPr>
        <w:spacing w:after="0" w:line="240" w:lineRule="auto"/>
        <w:ind w:left="720"/>
        <w:rPr>
          <w:rFonts w:ascii="Arial" w:hAnsi="Arial" w:cs="Arial"/>
          <w:color w:val="000000" w:themeColor="text1"/>
          <w:sz w:val="24"/>
          <w:szCs w:val="24"/>
        </w:rPr>
      </w:pPr>
    </w:p>
    <w:p w:rsidR="009E6839" w:rsidRPr="0013131E" w:rsidRDefault="00DF563A" w:rsidP="0013131E">
      <w:pPr>
        <w:spacing w:after="0" w:line="240" w:lineRule="auto"/>
        <w:rPr>
          <w:rFonts w:ascii="Arial" w:hAnsi="Arial" w:cs="Arial"/>
          <w:color w:val="000000" w:themeColor="text1"/>
          <w:sz w:val="24"/>
          <w:szCs w:val="24"/>
        </w:rPr>
      </w:pPr>
      <w:r>
        <w:rPr>
          <w:rFonts w:ascii="Arial" w:hAnsi="Arial" w:cs="Arial"/>
          <w:color w:val="000000" w:themeColor="text1"/>
          <w:sz w:val="24"/>
          <w:szCs w:val="24"/>
        </w:rPr>
        <w:t>The service specification will incorporate the NHS RightCare Diabetes pathway</w:t>
      </w:r>
      <w:r w:rsidR="002B2B6F">
        <w:rPr>
          <w:rFonts w:ascii="Arial" w:hAnsi="Arial" w:cs="Arial"/>
          <w:color w:val="000000" w:themeColor="text1"/>
          <w:sz w:val="24"/>
          <w:szCs w:val="24"/>
        </w:rPr>
        <w:t xml:space="preserve"> to facilitate a reduction in unwarranted variation</w:t>
      </w:r>
      <w:r>
        <w:rPr>
          <w:rFonts w:ascii="Arial" w:hAnsi="Arial" w:cs="Arial"/>
          <w:color w:val="000000" w:themeColor="text1"/>
          <w:sz w:val="24"/>
          <w:szCs w:val="24"/>
        </w:rPr>
        <w:t xml:space="preserve">.  </w:t>
      </w:r>
      <w:r w:rsidR="00A46EF3">
        <w:rPr>
          <w:rFonts w:ascii="Arial" w:hAnsi="Arial" w:cs="Arial"/>
          <w:color w:val="000000" w:themeColor="text1"/>
          <w:sz w:val="24"/>
          <w:szCs w:val="24"/>
        </w:rPr>
        <w:t>The RightCare programme can then be used to improve standards as is presently being done for blood pressure control and the management of atrial fibrillation.</w:t>
      </w:r>
    </w:p>
    <w:p w:rsidR="008C4E67" w:rsidRPr="00475773" w:rsidRDefault="008C4E67" w:rsidP="00A96D9E">
      <w:pPr>
        <w:spacing w:after="0" w:line="240" w:lineRule="auto"/>
        <w:rPr>
          <w:rFonts w:ascii="Arial" w:hAnsi="Arial" w:cs="Arial"/>
          <w:color w:val="000000" w:themeColor="text1"/>
          <w:sz w:val="24"/>
          <w:szCs w:val="24"/>
        </w:rPr>
      </w:pPr>
    </w:p>
    <w:p w:rsidR="008C4E67" w:rsidRPr="00475773" w:rsidRDefault="008C4E67" w:rsidP="00A96D9E">
      <w:pPr>
        <w:spacing w:after="0" w:line="240" w:lineRule="auto"/>
        <w:rPr>
          <w:rFonts w:ascii="Arial" w:hAnsi="Arial" w:cs="Arial"/>
          <w:color w:val="000000" w:themeColor="text1"/>
          <w:sz w:val="24"/>
          <w:szCs w:val="24"/>
        </w:rPr>
      </w:pPr>
      <w:r w:rsidRPr="00475773">
        <w:rPr>
          <w:rFonts w:ascii="Arial" w:hAnsi="Arial" w:cs="Arial"/>
          <w:color w:val="000000" w:themeColor="text1"/>
          <w:sz w:val="24"/>
          <w:szCs w:val="24"/>
        </w:rPr>
        <w:t xml:space="preserve">The service specification will define the minimum components of quality diabetes care and should not limit local innovation.  The pathways and processes aim to incorporate all necessary components of care and recommendations in this strategy, but not limit the local service models to deliver them.  Combined these deliverables will support commissioners and local care organisations to review service provision and support the provision of quality diabetes care that is sustainable.  </w:t>
      </w:r>
    </w:p>
    <w:p w:rsidR="008C4E67" w:rsidRDefault="008C4E67" w:rsidP="00A96D9E">
      <w:pPr>
        <w:spacing w:after="0" w:line="240" w:lineRule="auto"/>
        <w:rPr>
          <w:rFonts w:ascii="Arial" w:hAnsi="Arial" w:cs="Arial"/>
          <w:color w:val="000000" w:themeColor="text1"/>
          <w:sz w:val="24"/>
          <w:szCs w:val="24"/>
        </w:rPr>
      </w:pPr>
    </w:p>
    <w:p w:rsidR="00142990" w:rsidRDefault="00142990" w:rsidP="00A96D9E">
      <w:pPr>
        <w:spacing w:after="0" w:line="240" w:lineRule="auto"/>
        <w:rPr>
          <w:rFonts w:ascii="Arial" w:hAnsi="Arial" w:cs="Arial"/>
          <w:color w:val="000000" w:themeColor="text1"/>
          <w:sz w:val="24"/>
          <w:szCs w:val="24"/>
        </w:rPr>
      </w:pPr>
      <w:r w:rsidRPr="00461480">
        <w:rPr>
          <w:rFonts w:ascii="Arial" w:hAnsi="Arial" w:cs="Arial"/>
          <w:color w:val="000000" w:themeColor="text1"/>
          <w:sz w:val="24"/>
          <w:szCs w:val="24"/>
        </w:rPr>
        <w:t xml:space="preserve">The service specification will </w:t>
      </w:r>
      <w:r w:rsidR="00270E86">
        <w:rPr>
          <w:rFonts w:ascii="Arial" w:hAnsi="Arial" w:cs="Arial"/>
          <w:color w:val="000000" w:themeColor="text1"/>
          <w:sz w:val="24"/>
          <w:szCs w:val="24"/>
        </w:rPr>
        <w:t>include</w:t>
      </w:r>
      <w:r w:rsidRPr="00461480">
        <w:rPr>
          <w:rFonts w:ascii="Arial" w:hAnsi="Arial" w:cs="Arial"/>
          <w:color w:val="000000" w:themeColor="text1"/>
          <w:sz w:val="24"/>
          <w:szCs w:val="24"/>
        </w:rPr>
        <w:t xml:space="preserve"> </w:t>
      </w:r>
      <w:r w:rsidR="00270E86">
        <w:rPr>
          <w:rFonts w:ascii="Arial" w:hAnsi="Arial" w:cs="Arial"/>
          <w:color w:val="000000" w:themeColor="text1"/>
          <w:sz w:val="24"/>
          <w:szCs w:val="24"/>
        </w:rPr>
        <w:t xml:space="preserve">the </w:t>
      </w:r>
      <w:r w:rsidR="00B156DF">
        <w:rPr>
          <w:rFonts w:ascii="Arial" w:hAnsi="Arial" w:cs="Arial"/>
          <w:color w:val="000000" w:themeColor="text1"/>
          <w:sz w:val="24"/>
          <w:szCs w:val="24"/>
        </w:rPr>
        <w:t xml:space="preserve">agreed </w:t>
      </w:r>
      <w:r w:rsidRPr="00461480">
        <w:rPr>
          <w:rFonts w:ascii="Arial" w:hAnsi="Arial" w:cs="Arial"/>
          <w:color w:val="000000" w:themeColor="text1"/>
          <w:sz w:val="24"/>
          <w:szCs w:val="24"/>
        </w:rPr>
        <w:t>standards which can be audited.  Clear presentation of data which shows how well services are meeting the standards and giving comparison between providers will act as a spur to improvements and help to reduce variations.</w:t>
      </w:r>
    </w:p>
    <w:p w:rsidR="00142990" w:rsidRPr="00475773" w:rsidRDefault="00142990" w:rsidP="00A96D9E">
      <w:pPr>
        <w:spacing w:after="0" w:line="240" w:lineRule="auto"/>
        <w:rPr>
          <w:rFonts w:ascii="Arial" w:hAnsi="Arial" w:cs="Arial"/>
          <w:color w:val="000000" w:themeColor="text1"/>
          <w:sz w:val="24"/>
          <w:szCs w:val="24"/>
        </w:rPr>
      </w:pPr>
    </w:p>
    <w:p w:rsidR="008C4E67" w:rsidRPr="00475773" w:rsidRDefault="008C4E67" w:rsidP="00A96D9E">
      <w:pPr>
        <w:spacing w:after="0" w:line="240" w:lineRule="auto"/>
        <w:rPr>
          <w:rFonts w:ascii="Arial" w:hAnsi="Arial" w:cs="Arial"/>
          <w:color w:val="000000" w:themeColor="text1"/>
          <w:sz w:val="24"/>
          <w:szCs w:val="24"/>
        </w:rPr>
      </w:pPr>
      <w:r w:rsidRPr="00475773">
        <w:rPr>
          <w:rFonts w:ascii="Arial" w:hAnsi="Arial" w:cs="Arial"/>
          <w:color w:val="000000" w:themeColor="text1"/>
          <w:sz w:val="24"/>
          <w:szCs w:val="24"/>
        </w:rPr>
        <w:t>At the same time we should improve the way we evaluate diabetes health outcomes so we have a greater understanding pertaining to what is optimum, the reasons behind local variation, and what markers truly indicate a move in the right direction.  Data recorded and collected should be consistent, up-to-date and enable commissioners to assist local services in need of support.</w:t>
      </w:r>
    </w:p>
    <w:p w:rsidR="008C4E67" w:rsidRDefault="008C4E67" w:rsidP="00A96D9E">
      <w:pPr>
        <w:spacing w:after="0" w:line="240" w:lineRule="auto"/>
        <w:rPr>
          <w:rFonts w:ascii="Arial" w:hAnsi="Arial" w:cs="Arial"/>
          <w:color w:val="FF0000"/>
          <w:sz w:val="24"/>
          <w:szCs w:val="24"/>
        </w:rPr>
      </w:pPr>
    </w:p>
    <w:p w:rsidR="00643E30" w:rsidRDefault="00643E30" w:rsidP="00A96D9E">
      <w:pPr>
        <w:spacing w:after="0" w:line="240" w:lineRule="auto"/>
        <w:rPr>
          <w:rFonts w:ascii="Arial" w:hAnsi="Arial" w:cs="Arial"/>
          <w:color w:val="FF0000"/>
          <w:sz w:val="24"/>
          <w:szCs w:val="24"/>
        </w:rPr>
      </w:pPr>
    </w:p>
    <w:p w:rsidR="00643E30" w:rsidRDefault="00643E30" w:rsidP="00A96D9E">
      <w:pPr>
        <w:spacing w:after="0" w:line="240" w:lineRule="auto"/>
        <w:rPr>
          <w:rFonts w:ascii="Arial" w:hAnsi="Arial" w:cs="Arial"/>
          <w:color w:val="FF0000"/>
          <w:sz w:val="24"/>
          <w:szCs w:val="24"/>
        </w:rPr>
      </w:pPr>
    </w:p>
    <w:p w:rsidR="00643E30" w:rsidRPr="00475773" w:rsidRDefault="00643E30" w:rsidP="00A96D9E">
      <w:pPr>
        <w:spacing w:after="0" w:line="240" w:lineRule="auto"/>
        <w:rPr>
          <w:rFonts w:ascii="Arial" w:hAnsi="Arial" w:cs="Arial"/>
          <w:color w:val="FF0000"/>
          <w:sz w:val="24"/>
          <w:szCs w:val="24"/>
        </w:rPr>
      </w:pPr>
    </w:p>
    <w:p w:rsidR="00CB6F1F" w:rsidRPr="00F564C0" w:rsidRDefault="00CB6F1F" w:rsidP="00A96D9E">
      <w:pPr>
        <w:pStyle w:val="ListParagraph"/>
        <w:numPr>
          <w:ilvl w:val="1"/>
          <w:numId w:val="13"/>
        </w:numPr>
        <w:spacing w:after="0" w:line="240" w:lineRule="auto"/>
        <w:ind w:hanging="720"/>
        <w:rPr>
          <w:rFonts w:ascii="Arial" w:hAnsi="Arial" w:cs="Arial"/>
          <w:b/>
          <w:sz w:val="24"/>
          <w:szCs w:val="24"/>
        </w:rPr>
      </w:pPr>
      <w:r w:rsidRPr="00F564C0">
        <w:rPr>
          <w:rFonts w:ascii="Arial" w:hAnsi="Arial" w:cs="Arial"/>
          <w:b/>
          <w:sz w:val="24"/>
          <w:szCs w:val="24"/>
        </w:rPr>
        <w:lastRenderedPageBreak/>
        <w:t xml:space="preserve">Continued learning for clinicians that support those with </w:t>
      </w:r>
      <w:r w:rsidR="009F1233">
        <w:rPr>
          <w:rFonts w:ascii="Arial" w:hAnsi="Arial" w:cs="Arial"/>
          <w:b/>
          <w:sz w:val="24"/>
          <w:szCs w:val="24"/>
        </w:rPr>
        <w:t xml:space="preserve">or at risk of </w:t>
      </w:r>
      <w:r w:rsidRPr="00F564C0">
        <w:rPr>
          <w:rFonts w:ascii="Arial" w:hAnsi="Arial" w:cs="Arial"/>
          <w:b/>
          <w:sz w:val="24"/>
          <w:szCs w:val="24"/>
        </w:rPr>
        <w:t>diabetes</w:t>
      </w:r>
    </w:p>
    <w:p w:rsidR="00CB6F1F" w:rsidRPr="00475773" w:rsidRDefault="00CB6F1F" w:rsidP="00A96D9E">
      <w:pPr>
        <w:spacing w:after="0" w:line="240" w:lineRule="auto"/>
        <w:rPr>
          <w:rFonts w:ascii="Arial" w:hAnsi="Arial" w:cs="Arial"/>
          <w:sz w:val="24"/>
          <w:szCs w:val="24"/>
        </w:rPr>
      </w:pPr>
    </w:p>
    <w:p w:rsidR="00CB6F1F" w:rsidRPr="00475773" w:rsidRDefault="00CB6F1F" w:rsidP="00A96D9E">
      <w:pPr>
        <w:spacing w:after="0" w:line="240" w:lineRule="auto"/>
        <w:rPr>
          <w:rFonts w:ascii="Arial" w:hAnsi="Arial" w:cs="Arial"/>
          <w:sz w:val="24"/>
          <w:szCs w:val="24"/>
        </w:rPr>
      </w:pPr>
      <w:r w:rsidRPr="00475773">
        <w:rPr>
          <w:rFonts w:ascii="Arial" w:hAnsi="Arial" w:cs="Arial"/>
          <w:sz w:val="24"/>
          <w:szCs w:val="24"/>
        </w:rPr>
        <w:t xml:space="preserve">As well as educating </w:t>
      </w:r>
      <w:r w:rsidRPr="00475773">
        <w:rPr>
          <w:rFonts w:ascii="Arial" w:hAnsi="Arial" w:cs="Arial"/>
          <w:color w:val="000000" w:themeColor="text1"/>
          <w:sz w:val="24"/>
          <w:szCs w:val="24"/>
        </w:rPr>
        <w:t>people</w:t>
      </w:r>
      <w:r w:rsidRPr="00475773">
        <w:rPr>
          <w:rFonts w:ascii="Arial" w:hAnsi="Arial" w:cs="Arial"/>
          <w:sz w:val="24"/>
          <w:szCs w:val="24"/>
        </w:rPr>
        <w:t xml:space="preserve"> with </w:t>
      </w:r>
      <w:r w:rsidR="006B7ECD">
        <w:rPr>
          <w:rFonts w:ascii="Arial" w:hAnsi="Arial" w:cs="Arial"/>
          <w:sz w:val="24"/>
          <w:szCs w:val="24"/>
        </w:rPr>
        <w:t xml:space="preserve">or at risk of </w:t>
      </w:r>
      <w:r w:rsidRPr="00475773">
        <w:rPr>
          <w:rFonts w:ascii="Arial" w:hAnsi="Arial" w:cs="Arial"/>
          <w:sz w:val="24"/>
          <w:szCs w:val="24"/>
        </w:rPr>
        <w:t>diabetes, we will ensure clinicians have the necessary competencies and skills to be able to offer effective support.</w:t>
      </w:r>
    </w:p>
    <w:p w:rsidR="009712C4" w:rsidRDefault="009712C4" w:rsidP="00A96D9E">
      <w:pPr>
        <w:spacing w:after="0" w:line="240" w:lineRule="auto"/>
        <w:rPr>
          <w:rFonts w:ascii="Arial" w:hAnsi="Arial" w:cs="Arial"/>
          <w:color w:val="000000" w:themeColor="text1"/>
          <w:sz w:val="24"/>
          <w:szCs w:val="24"/>
        </w:rPr>
      </w:pPr>
    </w:p>
    <w:p w:rsidR="00CB6F1F" w:rsidRPr="00475773" w:rsidRDefault="00CB6F1F" w:rsidP="00A96D9E">
      <w:pPr>
        <w:spacing w:after="0" w:line="240" w:lineRule="auto"/>
        <w:rPr>
          <w:rFonts w:ascii="Arial" w:hAnsi="Arial" w:cs="Arial"/>
          <w:color w:val="000000" w:themeColor="text1"/>
          <w:sz w:val="24"/>
          <w:szCs w:val="24"/>
        </w:rPr>
      </w:pPr>
      <w:r w:rsidRPr="00475773">
        <w:rPr>
          <w:rFonts w:ascii="Arial" w:hAnsi="Arial" w:cs="Arial"/>
          <w:color w:val="000000" w:themeColor="text1"/>
          <w:sz w:val="24"/>
          <w:szCs w:val="24"/>
        </w:rPr>
        <w:t>There is often an assumption that health care professionals already have these skills.  However, in 2016 as part of stakeholder engagement, clinicians in GM highlighted the need to have more accessible and targeted healthcare professional training.  One of the main reasons being clinical inertia; a concern highlighted in a number of diabetes studies. Clinical inertia often results in delays to treatment intensification where there is sub-optimal glucose control.  This can accelerate the progression of diabetes and cause avoidable complications.  Some clinicians do not feel confident or supported with complex cases and others believe the training they receive is often pitched at the wrong level and more appropriate training and mentorship would not only educate them, but help them achieve better clinical outcomes.</w:t>
      </w:r>
    </w:p>
    <w:p w:rsidR="009712C4" w:rsidRDefault="009712C4" w:rsidP="00A96D9E">
      <w:pPr>
        <w:spacing w:after="0" w:line="240" w:lineRule="auto"/>
        <w:rPr>
          <w:rFonts w:ascii="Arial" w:hAnsi="Arial" w:cs="Arial"/>
          <w:color w:val="000000" w:themeColor="text1"/>
          <w:sz w:val="24"/>
          <w:szCs w:val="24"/>
        </w:rPr>
      </w:pPr>
    </w:p>
    <w:p w:rsidR="00CB6F1F" w:rsidRDefault="00CB6F1F" w:rsidP="00A96D9E">
      <w:pPr>
        <w:spacing w:after="0" w:line="240" w:lineRule="auto"/>
        <w:rPr>
          <w:rFonts w:ascii="Arial" w:hAnsi="Arial" w:cs="Arial"/>
          <w:sz w:val="24"/>
          <w:szCs w:val="24"/>
        </w:rPr>
      </w:pPr>
      <w:r w:rsidRPr="00475773">
        <w:rPr>
          <w:rFonts w:ascii="Arial" w:hAnsi="Arial" w:cs="Arial"/>
          <w:color w:val="000000" w:themeColor="text1"/>
          <w:sz w:val="24"/>
          <w:szCs w:val="24"/>
        </w:rPr>
        <w:t xml:space="preserve">We will define the responsibilities of clinicians involved in diabetes care using agreed care pathways and a service specification.  </w:t>
      </w:r>
      <w:r w:rsidRPr="00475773">
        <w:rPr>
          <w:rFonts w:ascii="Arial" w:hAnsi="Arial" w:cs="Arial"/>
          <w:sz w:val="24"/>
          <w:szCs w:val="24"/>
        </w:rPr>
        <w:t>Those that lead the care will relay important health messages in a sensitive manner; have skills to tease out what is important to the individual</w:t>
      </w:r>
      <w:r w:rsidR="00A14221">
        <w:rPr>
          <w:rFonts w:ascii="Arial" w:hAnsi="Arial" w:cs="Arial"/>
          <w:sz w:val="24"/>
          <w:szCs w:val="24"/>
        </w:rPr>
        <w:t>;</w:t>
      </w:r>
      <w:r w:rsidRPr="00475773">
        <w:rPr>
          <w:rFonts w:ascii="Arial" w:hAnsi="Arial" w:cs="Arial"/>
          <w:sz w:val="24"/>
          <w:szCs w:val="24"/>
        </w:rPr>
        <w:t xml:space="preserve"> agree with the person the positive changes to be made</w:t>
      </w:r>
      <w:r w:rsidR="00A14221">
        <w:rPr>
          <w:rFonts w:ascii="Arial" w:hAnsi="Arial" w:cs="Arial"/>
          <w:sz w:val="24"/>
          <w:szCs w:val="24"/>
        </w:rPr>
        <w:t>;</w:t>
      </w:r>
      <w:r w:rsidRPr="00475773">
        <w:rPr>
          <w:rFonts w:ascii="Arial" w:hAnsi="Arial" w:cs="Arial"/>
          <w:sz w:val="24"/>
          <w:szCs w:val="24"/>
        </w:rPr>
        <w:t xml:space="preserve"> and</w:t>
      </w:r>
      <w:r w:rsidR="00A14221">
        <w:rPr>
          <w:rFonts w:ascii="Arial" w:hAnsi="Arial" w:cs="Arial"/>
          <w:sz w:val="24"/>
          <w:szCs w:val="24"/>
        </w:rPr>
        <w:t xml:space="preserve"> </w:t>
      </w:r>
      <w:r w:rsidRPr="00475773">
        <w:rPr>
          <w:rFonts w:ascii="Arial" w:hAnsi="Arial" w:cs="Arial"/>
          <w:sz w:val="24"/>
          <w:szCs w:val="24"/>
        </w:rPr>
        <w:t>signpost them to supportive tools that may help.  To reduce clinical inertia</w:t>
      </w:r>
      <w:r w:rsidR="00D66077">
        <w:rPr>
          <w:rFonts w:ascii="Arial" w:hAnsi="Arial" w:cs="Arial"/>
          <w:sz w:val="24"/>
          <w:szCs w:val="24"/>
        </w:rPr>
        <w:t>,</w:t>
      </w:r>
      <w:r w:rsidRPr="00475773">
        <w:rPr>
          <w:rFonts w:ascii="Arial" w:hAnsi="Arial" w:cs="Arial"/>
          <w:sz w:val="24"/>
          <w:szCs w:val="24"/>
        </w:rPr>
        <w:t xml:space="preserve"> health care professionals will be offered training suitable to their needs and be supported by an infrastructure that features mentoring and partnership working with other specialists.</w:t>
      </w:r>
    </w:p>
    <w:p w:rsidR="00A00FE0" w:rsidRDefault="00A00FE0" w:rsidP="00A96D9E">
      <w:pPr>
        <w:spacing w:after="0" w:line="240" w:lineRule="auto"/>
        <w:rPr>
          <w:rFonts w:ascii="Arial" w:hAnsi="Arial" w:cs="Arial"/>
          <w:sz w:val="24"/>
          <w:szCs w:val="24"/>
        </w:rPr>
      </w:pPr>
    </w:p>
    <w:p w:rsidR="00A00FE0" w:rsidRPr="00475773" w:rsidRDefault="00A00FE0" w:rsidP="00A96D9E">
      <w:pPr>
        <w:spacing w:after="0" w:line="240" w:lineRule="auto"/>
        <w:rPr>
          <w:rFonts w:ascii="Arial" w:hAnsi="Arial" w:cs="Arial"/>
          <w:sz w:val="24"/>
          <w:szCs w:val="24"/>
        </w:rPr>
      </w:pPr>
      <w:r w:rsidRPr="00461480">
        <w:rPr>
          <w:rFonts w:ascii="Arial" w:hAnsi="Arial" w:cs="Arial"/>
          <w:sz w:val="24"/>
          <w:szCs w:val="24"/>
        </w:rPr>
        <w:t xml:space="preserve">We will </w:t>
      </w:r>
      <w:r w:rsidR="0020455E">
        <w:rPr>
          <w:rFonts w:ascii="Arial" w:hAnsi="Arial" w:cs="Arial"/>
          <w:sz w:val="24"/>
          <w:szCs w:val="24"/>
        </w:rPr>
        <w:t xml:space="preserve">explore the potential for </w:t>
      </w:r>
      <w:r w:rsidRPr="00461480">
        <w:rPr>
          <w:rFonts w:ascii="Arial" w:hAnsi="Arial" w:cs="Arial"/>
          <w:sz w:val="24"/>
          <w:szCs w:val="24"/>
        </w:rPr>
        <w:t>complement</w:t>
      </w:r>
      <w:r w:rsidR="0020455E">
        <w:rPr>
          <w:rFonts w:ascii="Arial" w:hAnsi="Arial" w:cs="Arial"/>
          <w:sz w:val="24"/>
          <w:szCs w:val="24"/>
        </w:rPr>
        <w:t>ing</w:t>
      </w:r>
      <w:r w:rsidRPr="00461480">
        <w:rPr>
          <w:rFonts w:ascii="Arial" w:hAnsi="Arial" w:cs="Arial"/>
          <w:sz w:val="24"/>
          <w:szCs w:val="24"/>
        </w:rPr>
        <w:t xml:space="preserve"> traditional training with web</w:t>
      </w:r>
      <w:r w:rsidR="00A14221">
        <w:rPr>
          <w:rFonts w:ascii="Arial" w:hAnsi="Arial" w:cs="Arial"/>
          <w:sz w:val="24"/>
          <w:szCs w:val="24"/>
        </w:rPr>
        <w:t xml:space="preserve">-based </w:t>
      </w:r>
      <w:r w:rsidR="0020455E">
        <w:rPr>
          <w:rFonts w:ascii="Arial" w:hAnsi="Arial" w:cs="Arial"/>
          <w:sz w:val="24"/>
          <w:szCs w:val="24"/>
        </w:rPr>
        <w:t xml:space="preserve">and mobile </w:t>
      </w:r>
      <w:r w:rsidR="00A14221">
        <w:rPr>
          <w:rFonts w:ascii="Arial" w:hAnsi="Arial" w:cs="Arial"/>
          <w:sz w:val="24"/>
          <w:szCs w:val="24"/>
        </w:rPr>
        <w:t>educational programme</w:t>
      </w:r>
      <w:r w:rsidR="00095F5E">
        <w:rPr>
          <w:rFonts w:ascii="Arial" w:hAnsi="Arial" w:cs="Arial"/>
          <w:sz w:val="24"/>
          <w:szCs w:val="24"/>
        </w:rPr>
        <w:t xml:space="preserve">. </w:t>
      </w:r>
      <w:r w:rsidR="00A14221">
        <w:rPr>
          <w:rFonts w:ascii="Arial" w:hAnsi="Arial" w:cs="Arial"/>
          <w:sz w:val="24"/>
          <w:szCs w:val="24"/>
        </w:rPr>
        <w:t xml:space="preserve"> </w:t>
      </w:r>
      <w:r w:rsidR="00095F5E">
        <w:rPr>
          <w:rFonts w:ascii="Arial" w:hAnsi="Arial" w:cs="Arial"/>
          <w:sz w:val="24"/>
          <w:szCs w:val="24"/>
        </w:rPr>
        <w:t>S</w:t>
      </w:r>
      <w:r w:rsidRPr="00461480">
        <w:rPr>
          <w:rFonts w:ascii="Arial" w:hAnsi="Arial" w:cs="Arial"/>
          <w:sz w:val="24"/>
          <w:szCs w:val="24"/>
        </w:rPr>
        <w:t>uch a programme for cancer (Gateway-C) has proved popular amongst primary care</w:t>
      </w:r>
      <w:r w:rsidR="00653AC4">
        <w:rPr>
          <w:rFonts w:ascii="Arial" w:hAnsi="Arial" w:cs="Arial"/>
          <w:sz w:val="24"/>
          <w:szCs w:val="24"/>
        </w:rPr>
        <w:t xml:space="preserve"> with over 70% of GP practices now having registered users.  </w:t>
      </w:r>
      <w:r w:rsidR="00A45A50" w:rsidRPr="00A45A50">
        <w:rPr>
          <w:rFonts w:ascii="Arial" w:hAnsi="Arial" w:cs="Arial"/>
          <w:sz w:val="24"/>
          <w:szCs w:val="24"/>
        </w:rPr>
        <w:t>When appropriate</w:t>
      </w:r>
      <w:r w:rsidR="00A45A50">
        <w:rPr>
          <w:rFonts w:ascii="Arial" w:hAnsi="Arial" w:cs="Arial"/>
          <w:sz w:val="24"/>
          <w:szCs w:val="24"/>
        </w:rPr>
        <w:t>,</w:t>
      </w:r>
      <w:r w:rsidR="00A45A50" w:rsidRPr="00A45A50">
        <w:rPr>
          <w:rFonts w:ascii="Arial" w:hAnsi="Arial" w:cs="Arial"/>
          <w:sz w:val="24"/>
          <w:szCs w:val="24"/>
        </w:rPr>
        <w:t xml:space="preserve"> </w:t>
      </w:r>
      <w:r w:rsidR="004A428B" w:rsidRPr="0013131E">
        <w:rPr>
          <w:rFonts w:ascii="Arial" w:hAnsi="Arial" w:cs="Arial"/>
          <w:sz w:val="24"/>
          <w:szCs w:val="24"/>
        </w:rPr>
        <w:t>support will include involvement of community diabetes nurses working between primary and secondary care.</w:t>
      </w:r>
    </w:p>
    <w:p w:rsidR="00CB6F1F" w:rsidRPr="00475773" w:rsidRDefault="00CB6F1F" w:rsidP="00A96D9E">
      <w:pPr>
        <w:spacing w:after="0" w:line="240" w:lineRule="auto"/>
        <w:rPr>
          <w:rFonts w:ascii="Arial" w:hAnsi="Arial" w:cs="Arial"/>
          <w:color w:val="0E0E0E"/>
          <w:sz w:val="24"/>
          <w:szCs w:val="24"/>
        </w:rPr>
      </w:pPr>
    </w:p>
    <w:p w:rsidR="008C4E67" w:rsidRPr="00F564C0" w:rsidRDefault="008C4E67" w:rsidP="00A96D9E">
      <w:pPr>
        <w:pStyle w:val="ListParagraph"/>
        <w:numPr>
          <w:ilvl w:val="1"/>
          <w:numId w:val="13"/>
        </w:numPr>
        <w:spacing w:after="0" w:line="240" w:lineRule="auto"/>
        <w:ind w:hanging="720"/>
        <w:rPr>
          <w:rFonts w:ascii="Arial" w:hAnsi="Arial" w:cs="Arial"/>
          <w:b/>
          <w:sz w:val="24"/>
          <w:szCs w:val="24"/>
        </w:rPr>
      </w:pPr>
      <w:r w:rsidRPr="00F564C0">
        <w:rPr>
          <w:rFonts w:ascii="Arial" w:hAnsi="Arial" w:cs="Arial"/>
          <w:b/>
          <w:sz w:val="24"/>
          <w:szCs w:val="24"/>
        </w:rPr>
        <w:t>Improving research and innovation</w:t>
      </w:r>
    </w:p>
    <w:p w:rsidR="009712C4" w:rsidRDefault="009712C4" w:rsidP="00A96D9E">
      <w:pPr>
        <w:spacing w:after="0" w:line="240" w:lineRule="auto"/>
        <w:rPr>
          <w:rFonts w:ascii="Arial" w:hAnsi="Arial" w:cs="Arial"/>
          <w:sz w:val="24"/>
          <w:szCs w:val="24"/>
        </w:rPr>
      </w:pPr>
    </w:p>
    <w:p w:rsidR="008C4E67" w:rsidRPr="00475773" w:rsidRDefault="008C4E67" w:rsidP="00A96D9E">
      <w:pPr>
        <w:spacing w:after="0" w:line="240" w:lineRule="auto"/>
        <w:rPr>
          <w:rFonts w:ascii="Arial" w:hAnsi="Arial" w:cs="Arial"/>
          <w:sz w:val="24"/>
          <w:szCs w:val="24"/>
        </w:rPr>
      </w:pPr>
      <w:r w:rsidRPr="00475773">
        <w:rPr>
          <w:rFonts w:ascii="Arial" w:hAnsi="Arial" w:cs="Arial"/>
          <w:sz w:val="24"/>
          <w:szCs w:val="24"/>
        </w:rPr>
        <w:t>Continued research and innovation is crucial to improve diabetes care especially when focussed on strengthening evidence based practice for the prevention of diabetes and its complications.  Whether it is findings from clinical trials or identifying best practice locally, the information needs to be shared with peers to support continued improvement.</w:t>
      </w:r>
    </w:p>
    <w:p w:rsidR="009712C4" w:rsidRDefault="009712C4" w:rsidP="00A96D9E">
      <w:pPr>
        <w:spacing w:after="0" w:line="240" w:lineRule="auto"/>
        <w:rPr>
          <w:rFonts w:ascii="Arial" w:hAnsi="Arial" w:cs="Arial"/>
          <w:sz w:val="24"/>
          <w:szCs w:val="24"/>
        </w:rPr>
      </w:pPr>
    </w:p>
    <w:p w:rsidR="008C4E67" w:rsidRPr="00475773" w:rsidRDefault="008C4E67" w:rsidP="00A96D9E">
      <w:pPr>
        <w:spacing w:after="0" w:line="240" w:lineRule="auto"/>
        <w:rPr>
          <w:rFonts w:ascii="Arial" w:hAnsi="Arial" w:cs="Arial"/>
          <w:sz w:val="24"/>
          <w:szCs w:val="24"/>
        </w:rPr>
      </w:pPr>
      <w:r w:rsidRPr="00475773">
        <w:rPr>
          <w:rFonts w:ascii="Arial" w:hAnsi="Arial" w:cs="Arial"/>
          <w:sz w:val="24"/>
          <w:szCs w:val="24"/>
        </w:rPr>
        <w:t xml:space="preserve">In GM we will continue to work with our clinical research network to improve information management when it comes to disseminating research and innovation locally. Audit data relating to clinically relevant diabetes outcomes such as CVD risk factors will be provided in a timely fashion in ways that will help improve clinical performance </w:t>
      </w:r>
      <w:r w:rsidR="00A04B26">
        <w:rPr>
          <w:rFonts w:ascii="Arial" w:hAnsi="Arial" w:cs="Arial"/>
          <w:sz w:val="24"/>
          <w:szCs w:val="24"/>
        </w:rPr>
        <w:t>across the diabetes care pathway</w:t>
      </w:r>
      <w:r w:rsidRPr="00475773">
        <w:rPr>
          <w:rFonts w:ascii="Arial" w:hAnsi="Arial" w:cs="Arial"/>
          <w:sz w:val="24"/>
          <w:szCs w:val="24"/>
        </w:rPr>
        <w:t>.</w:t>
      </w:r>
    </w:p>
    <w:p w:rsidR="009712C4" w:rsidRDefault="009712C4" w:rsidP="00A96D9E">
      <w:pPr>
        <w:spacing w:after="0" w:line="240" w:lineRule="auto"/>
        <w:rPr>
          <w:rFonts w:ascii="Arial" w:hAnsi="Arial" w:cs="Arial"/>
          <w:sz w:val="24"/>
          <w:szCs w:val="24"/>
        </w:rPr>
      </w:pPr>
    </w:p>
    <w:p w:rsidR="008C4E67" w:rsidRDefault="008C4E67" w:rsidP="00A96D9E">
      <w:pPr>
        <w:spacing w:after="0" w:line="240" w:lineRule="auto"/>
        <w:rPr>
          <w:rFonts w:ascii="Arial" w:hAnsi="Arial" w:cs="Arial"/>
          <w:sz w:val="24"/>
          <w:szCs w:val="24"/>
        </w:rPr>
      </w:pPr>
      <w:r w:rsidRPr="00475773">
        <w:rPr>
          <w:rFonts w:ascii="Arial" w:hAnsi="Arial" w:cs="Arial"/>
          <w:sz w:val="24"/>
          <w:szCs w:val="24"/>
        </w:rPr>
        <w:t xml:space="preserve">We will explore new ways of promoting and disseminating research and innovation not just to local academics and clinicians but commissioners, managers and people </w:t>
      </w:r>
      <w:r w:rsidRPr="00475773">
        <w:rPr>
          <w:rFonts w:ascii="Arial" w:hAnsi="Arial" w:cs="Arial"/>
          <w:sz w:val="24"/>
          <w:szCs w:val="24"/>
        </w:rPr>
        <w:lastRenderedPageBreak/>
        <w:t>with or at risk of diabetes.  Such an approach will also aid further collaborative working and avoid repetition when it comes to service improvement.</w:t>
      </w:r>
    </w:p>
    <w:p w:rsidR="006D2E3F" w:rsidRDefault="006D2E3F">
      <w:pPr>
        <w:rPr>
          <w:rFonts w:ascii="Arial" w:hAnsi="Arial" w:cs="Arial"/>
          <w:sz w:val="24"/>
          <w:szCs w:val="24"/>
        </w:rPr>
      </w:pPr>
    </w:p>
    <w:p w:rsidR="006D2E3F" w:rsidRDefault="006D2E3F" w:rsidP="0013131E">
      <w:pPr>
        <w:pStyle w:val="ListParagraph"/>
        <w:numPr>
          <w:ilvl w:val="1"/>
          <w:numId w:val="13"/>
        </w:numPr>
        <w:spacing w:after="0" w:line="240" w:lineRule="auto"/>
        <w:ind w:hanging="720"/>
        <w:rPr>
          <w:rFonts w:ascii="Arial" w:hAnsi="Arial" w:cs="Arial"/>
          <w:b/>
          <w:sz w:val="24"/>
          <w:szCs w:val="24"/>
        </w:rPr>
      </w:pPr>
      <w:r w:rsidRPr="0013131E">
        <w:rPr>
          <w:rFonts w:ascii="Arial" w:hAnsi="Arial" w:cs="Arial"/>
          <w:b/>
          <w:sz w:val="24"/>
          <w:szCs w:val="24"/>
        </w:rPr>
        <w:t>Future planning</w:t>
      </w:r>
    </w:p>
    <w:p w:rsidR="006D2E3F" w:rsidRPr="0013131E" w:rsidRDefault="006D2E3F" w:rsidP="0013131E">
      <w:pPr>
        <w:spacing w:after="0" w:line="240" w:lineRule="auto"/>
        <w:rPr>
          <w:rFonts w:ascii="Arial" w:hAnsi="Arial" w:cs="Arial"/>
          <w:sz w:val="24"/>
          <w:szCs w:val="24"/>
        </w:rPr>
      </w:pPr>
    </w:p>
    <w:p w:rsidR="00464A7D" w:rsidRPr="006D2E3F" w:rsidRDefault="006D2E3F" w:rsidP="0013131E">
      <w:pPr>
        <w:spacing w:after="0" w:line="240" w:lineRule="auto"/>
        <w:rPr>
          <w:rFonts w:ascii="Arial" w:hAnsi="Arial" w:cs="Arial"/>
          <w:sz w:val="24"/>
          <w:szCs w:val="24"/>
        </w:rPr>
      </w:pPr>
      <w:r w:rsidRPr="0013131E">
        <w:rPr>
          <w:rFonts w:ascii="Arial" w:hAnsi="Arial" w:cs="Arial"/>
          <w:sz w:val="24"/>
          <w:szCs w:val="24"/>
        </w:rPr>
        <w:t xml:space="preserve">As new evidence emerges there will be a need to revise this strategy.  Within the strategy it will be important that </w:t>
      </w:r>
      <w:r w:rsidR="00C10889">
        <w:rPr>
          <w:rFonts w:ascii="Arial" w:hAnsi="Arial" w:cs="Arial"/>
          <w:sz w:val="24"/>
          <w:szCs w:val="24"/>
        </w:rPr>
        <w:t xml:space="preserve">service redesign and </w:t>
      </w:r>
      <w:r>
        <w:rPr>
          <w:rFonts w:ascii="Arial" w:hAnsi="Arial" w:cs="Arial"/>
          <w:sz w:val="24"/>
          <w:szCs w:val="24"/>
        </w:rPr>
        <w:t xml:space="preserve">implementation is a continuing process.  It is vital that any future strategy development and implementation has the full involvement of service users. </w:t>
      </w:r>
    </w:p>
    <w:p w:rsidR="00B42937" w:rsidRPr="00070AC6" w:rsidRDefault="00B42937" w:rsidP="00B42937">
      <w:pPr>
        <w:rPr>
          <w:rFonts w:ascii="Arial" w:hAnsi="Arial" w:cs="Arial"/>
          <w:sz w:val="24"/>
          <w:szCs w:val="24"/>
        </w:rPr>
      </w:pPr>
    </w:p>
    <w:tbl>
      <w:tblPr>
        <w:tblStyle w:val="TableGrid"/>
        <w:tblW w:w="0" w:type="auto"/>
        <w:tblLook w:val="04A0" w:firstRow="1" w:lastRow="0" w:firstColumn="1" w:lastColumn="0" w:noHBand="0" w:noVBand="1"/>
      </w:tblPr>
      <w:tblGrid>
        <w:gridCol w:w="9242"/>
      </w:tblGrid>
      <w:tr w:rsidR="00B42937" w:rsidTr="00325E77">
        <w:trPr>
          <w:trHeight w:val="2897"/>
        </w:trPr>
        <w:tc>
          <w:tcPr>
            <w:tcW w:w="9242" w:type="dxa"/>
            <w:shd w:val="clear" w:color="auto" w:fill="DBE5F1" w:themeFill="accent1" w:themeFillTint="33"/>
          </w:tcPr>
          <w:p w:rsidR="00B42937" w:rsidRDefault="00B42937" w:rsidP="00616878">
            <w:pPr>
              <w:rPr>
                <w:rFonts w:ascii="Arial" w:hAnsi="Arial" w:cs="Arial"/>
                <w:sz w:val="24"/>
                <w:szCs w:val="24"/>
              </w:rPr>
            </w:pPr>
          </w:p>
          <w:p w:rsidR="00B42937" w:rsidRPr="00325E77" w:rsidRDefault="00272F6B" w:rsidP="00616878">
            <w:pPr>
              <w:rPr>
                <w:rFonts w:ascii="Arial" w:hAnsi="Arial" w:cs="Arial"/>
                <w:color w:val="17365D" w:themeColor="text2" w:themeShade="BF"/>
                <w:sz w:val="24"/>
                <w:szCs w:val="24"/>
              </w:rPr>
            </w:pPr>
            <w:r>
              <w:rPr>
                <w:rFonts w:ascii="Arial" w:hAnsi="Arial" w:cs="Arial"/>
                <w:color w:val="17365D" w:themeColor="text2" w:themeShade="BF"/>
                <w:sz w:val="24"/>
                <w:szCs w:val="24"/>
              </w:rPr>
              <w:t>K</w:t>
            </w:r>
            <w:r w:rsidR="00B42937" w:rsidRPr="00325E77">
              <w:rPr>
                <w:rFonts w:ascii="Arial" w:hAnsi="Arial" w:cs="Arial"/>
                <w:color w:val="17365D" w:themeColor="text2" w:themeShade="BF"/>
                <w:sz w:val="24"/>
                <w:szCs w:val="24"/>
              </w:rPr>
              <w:t xml:space="preserve">ey actions to minimise </w:t>
            </w:r>
            <w:r w:rsidR="00551777" w:rsidRPr="00325E77">
              <w:rPr>
                <w:rFonts w:ascii="Arial" w:hAnsi="Arial" w:cs="Arial"/>
                <w:color w:val="17365D" w:themeColor="text2" w:themeShade="BF"/>
                <w:sz w:val="24"/>
                <w:szCs w:val="24"/>
              </w:rPr>
              <w:t xml:space="preserve">the impact of </w:t>
            </w:r>
            <w:r w:rsidR="00B42937" w:rsidRPr="00325E77">
              <w:rPr>
                <w:rFonts w:ascii="Arial" w:hAnsi="Arial" w:cs="Arial"/>
                <w:color w:val="17365D" w:themeColor="text2" w:themeShade="BF"/>
                <w:sz w:val="24"/>
                <w:szCs w:val="24"/>
              </w:rPr>
              <w:t>additional diabetes risk factors:</w:t>
            </w:r>
          </w:p>
          <w:p w:rsidR="00B42937" w:rsidRPr="00325E77" w:rsidRDefault="00B42937" w:rsidP="00616878">
            <w:pPr>
              <w:rPr>
                <w:rFonts w:ascii="Arial" w:hAnsi="Arial" w:cs="Arial"/>
                <w:color w:val="17365D" w:themeColor="text2" w:themeShade="BF"/>
                <w:sz w:val="24"/>
                <w:szCs w:val="24"/>
              </w:rPr>
            </w:pPr>
          </w:p>
          <w:p w:rsidR="00685B38" w:rsidRPr="00325E77" w:rsidRDefault="00685B38" w:rsidP="00685B38">
            <w:pPr>
              <w:rPr>
                <w:rFonts w:ascii="Arial" w:hAnsi="Arial" w:cs="Arial"/>
                <w:i/>
                <w:color w:val="17365D" w:themeColor="text2" w:themeShade="BF"/>
                <w:sz w:val="24"/>
                <w:szCs w:val="24"/>
              </w:rPr>
            </w:pPr>
            <w:r w:rsidRPr="00325E77">
              <w:rPr>
                <w:rFonts w:ascii="Arial" w:hAnsi="Arial" w:cs="Arial"/>
                <w:i/>
                <w:color w:val="17365D" w:themeColor="text2" w:themeShade="BF"/>
                <w:sz w:val="24"/>
                <w:szCs w:val="24"/>
              </w:rPr>
              <w:t>High risk groups</w:t>
            </w:r>
          </w:p>
          <w:p w:rsidR="00685B38" w:rsidRPr="00325E77" w:rsidRDefault="00685B38" w:rsidP="00616878">
            <w:pPr>
              <w:pStyle w:val="ListParagraph"/>
              <w:numPr>
                <w:ilvl w:val="0"/>
                <w:numId w:val="15"/>
              </w:numPr>
              <w:rPr>
                <w:rFonts w:ascii="Arial" w:hAnsi="Arial" w:cs="Arial"/>
                <w:color w:val="17365D" w:themeColor="text2" w:themeShade="BF"/>
                <w:sz w:val="24"/>
                <w:szCs w:val="24"/>
              </w:rPr>
            </w:pPr>
            <w:r w:rsidRPr="00325E77">
              <w:rPr>
                <w:rFonts w:ascii="Arial" w:hAnsi="Arial" w:cs="Arial"/>
                <w:color w:val="17365D" w:themeColor="text2" w:themeShade="BF"/>
                <w:sz w:val="24"/>
                <w:szCs w:val="24"/>
              </w:rPr>
              <w:t xml:space="preserve">Maximise engagement with the third sector to ensure that every effort is made to </w:t>
            </w:r>
            <w:r w:rsidR="00D065AA" w:rsidRPr="00325E77">
              <w:rPr>
                <w:rFonts w:ascii="Arial" w:hAnsi="Arial" w:cs="Arial"/>
                <w:color w:val="17365D" w:themeColor="text2" w:themeShade="BF"/>
                <w:sz w:val="24"/>
                <w:szCs w:val="24"/>
              </w:rPr>
              <w:t xml:space="preserve">access and support </w:t>
            </w:r>
            <w:r w:rsidRPr="00325E77">
              <w:rPr>
                <w:rFonts w:ascii="Arial" w:hAnsi="Arial" w:cs="Arial"/>
                <w:color w:val="17365D" w:themeColor="text2" w:themeShade="BF"/>
                <w:sz w:val="24"/>
                <w:szCs w:val="24"/>
              </w:rPr>
              <w:t xml:space="preserve">hard to reach groups of </w:t>
            </w:r>
            <w:r w:rsidR="00513E42">
              <w:rPr>
                <w:rFonts w:ascii="Arial" w:hAnsi="Arial" w:cs="Arial"/>
                <w:color w:val="17365D" w:themeColor="text2" w:themeShade="BF"/>
                <w:sz w:val="24"/>
                <w:szCs w:val="24"/>
              </w:rPr>
              <w:t>individuals</w:t>
            </w:r>
            <w:r w:rsidRPr="00325E77">
              <w:rPr>
                <w:rFonts w:ascii="Arial" w:hAnsi="Arial" w:cs="Arial"/>
                <w:color w:val="17365D" w:themeColor="text2" w:themeShade="BF"/>
                <w:sz w:val="24"/>
                <w:szCs w:val="24"/>
              </w:rPr>
              <w:t>.</w:t>
            </w:r>
          </w:p>
          <w:p w:rsidR="00B42937" w:rsidRPr="00325E77" w:rsidRDefault="00551777" w:rsidP="00616878">
            <w:pPr>
              <w:pStyle w:val="ListParagraph"/>
              <w:numPr>
                <w:ilvl w:val="0"/>
                <w:numId w:val="15"/>
              </w:numPr>
              <w:rPr>
                <w:rFonts w:ascii="Arial" w:hAnsi="Arial" w:cs="Arial"/>
                <w:color w:val="17365D" w:themeColor="text2" w:themeShade="BF"/>
                <w:sz w:val="24"/>
                <w:szCs w:val="24"/>
              </w:rPr>
            </w:pPr>
            <w:r w:rsidRPr="00325E77">
              <w:rPr>
                <w:rFonts w:ascii="Arial" w:hAnsi="Arial" w:cs="Arial"/>
                <w:color w:val="17365D" w:themeColor="text2" w:themeShade="BF"/>
                <w:sz w:val="24"/>
                <w:szCs w:val="24"/>
              </w:rPr>
              <w:t>Expand the extent to which information and education is available in multiple languages and formats.</w:t>
            </w:r>
          </w:p>
          <w:p w:rsidR="00B42937" w:rsidRPr="00325E77" w:rsidRDefault="00551777" w:rsidP="00616878">
            <w:pPr>
              <w:pStyle w:val="ListParagraph"/>
              <w:numPr>
                <w:ilvl w:val="0"/>
                <w:numId w:val="15"/>
              </w:numPr>
              <w:rPr>
                <w:rFonts w:ascii="Arial" w:hAnsi="Arial" w:cs="Arial"/>
                <w:color w:val="17365D" w:themeColor="text2" w:themeShade="BF"/>
                <w:sz w:val="24"/>
                <w:szCs w:val="24"/>
              </w:rPr>
            </w:pPr>
            <w:r w:rsidRPr="00325E77">
              <w:rPr>
                <w:rFonts w:ascii="Arial" w:hAnsi="Arial" w:cs="Arial"/>
                <w:color w:val="17365D" w:themeColor="text2" w:themeShade="BF"/>
                <w:sz w:val="24"/>
                <w:szCs w:val="24"/>
              </w:rPr>
              <w:t xml:space="preserve">Explore the options for engaging with </w:t>
            </w:r>
            <w:r w:rsidR="00513E42">
              <w:rPr>
                <w:rFonts w:ascii="Arial" w:hAnsi="Arial" w:cs="Arial"/>
                <w:color w:val="17365D" w:themeColor="text2" w:themeShade="BF"/>
                <w:sz w:val="24"/>
                <w:szCs w:val="24"/>
              </w:rPr>
              <w:t>those with diabetes</w:t>
            </w:r>
            <w:r w:rsidRPr="00325E77">
              <w:rPr>
                <w:rFonts w:ascii="Arial" w:hAnsi="Arial" w:cs="Arial"/>
                <w:color w:val="17365D" w:themeColor="text2" w:themeShade="BF"/>
                <w:sz w:val="24"/>
                <w:szCs w:val="24"/>
              </w:rPr>
              <w:t xml:space="preserve"> in new ways (including electronically) and use these to provide </w:t>
            </w:r>
            <w:r w:rsidR="002234FB" w:rsidRPr="00325E77">
              <w:rPr>
                <w:rFonts w:ascii="Arial" w:hAnsi="Arial" w:cs="Arial"/>
                <w:color w:val="17365D" w:themeColor="text2" w:themeShade="BF"/>
                <w:sz w:val="24"/>
                <w:szCs w:val="24"/>
              </w:rPr>
              <w:t>new opportunities for self-managed care.</w:t>
            </w:r>
          </w:p>
          <w:p w:rsidR="00B42937" w:rsidRPr="00325E77" w:rsidRDefault="00091125" w:rsidP="00616878">
            <w:pPr>
              <w:pStyle w:val="ListParagraph"/>
              <w:numPr>
                <w:ilvl w:val="0"/>
                <w:numId w:val="15"/>
              </w:numPr>
              <w:rPr>
                <w:rFonts w:ascii="Arial" w:hAnsi="Arial" w:cs="Arial"/>
                <w:color w:val="17365D" w:themeColor="text2" w:themeShade="BF"/>
                <w:sz w:val="24"/>
                <w:szCs w:val="24"/>
              </w:rPr>
            </w:pPr>
            <w:r w:rsidRPr="00325E77">
              <w:rPr>
                <w:rFonts w:ascii="Arial" w:hAnsi="Arial" w:cs="Arial"/>
                <w:color w:val="17365D" w:themeColor="text2" w:themeShade="BF"/>
                <w:sz w:val="24"/>
                <w:szCs w:val="24"/>
              </w:rPr>
              <w:t>Ensure diabetes is considered during the choice of anti-psychotic</w:t>
            </w:r>
            <w:r w:rsidR="00095F5E">
              <w:rPr>
                <w:rFonts w:ascii="Arial" w:hAnsi="Arial" w:cs="Arial"/>
                <w:color w:val="17365D" w:themeColor="text2" w:themeShade="BF"/>
                <w:sz w:val="24"/>
                <w:szCs w:val="24"/>
              </w:rPr>
              <w:t xml:space="preserve"> medication</w:t>
            </w:r>
            <w:r w:rsidRPr="00325E77">
              <w:rPr>
                <w:rFonts w:ascii="Arial" w:hAnsi="Arial" w:cs="Arial"/>
                <w:color w:val="17365D" w:themeColor="text2" w:themeShade="BF"/>
                <w:sz w:val="24"/>
                <w:szCs w:val="24"/>
              </w:rPr>
              <w:t>.</w:t>
            </w:r>
          </w:p>
          <w:p w:rsidR="00B42937" w:rsidRPr="00325E77" w:rsidRDefault="00D065AA" w:rsidP="00D065AA">
            <w:pPr>
              <w:rPr>
                <w:rFonts w:ascii="Arial" w:hAnsi="Arial" w:cs="Arial"/>
                <w:i/>
                <w:color w:val="17365D" w:themeColor="text2" w:themeShade="BF"/>
                <w:sz w:val="24"/>
                <w:szCs w:val="24"/>
              </w:rPr>
            </w:pPr>
            <w:r w:rsidRPr="00325E77">
              <w:rPr>
                <w:rFonts w:ascii="Arial" w:hAnsi="Arial" w:cs="Arial"/>
                <w:i/>
                <w:color w:val="17365D" w:themeColor="text2" w:themeShade="BF"/>
                <w:sz w:val="24"/>
                <w:szCs w:val="24"/>
              </w:rPr>
              <w:t>Unwarranted variation</w:t>
            </w:r>
          </w:p>
          <w:p w:rsidR="00B42937" w:rsidRPr="00325E77" w:rsidRDefault="00003972" w:rsidP="00616878">
            <w:pPr>
              <w:pStyle w:val="ListParagraph"/>
              <w:numPr>
                <w:ilvl w:val="0"/>
                <w:numId w:val="15"/>
              </w:numPr>
              <w:rPr>
                <w:rFonts w:ascii="Arial" w:hAnsi="Arial" w:cs="Arial"/>
                <w:color w:val="17365D" w:themeColor="text2" w:themeShade="BF"/>
                <w:sz w:val="24"/>
                <w:szCs w:val="24"/>
              </w:rPr>
            </w:pPr>
            <w:r>
              <w:rPr>
                <w:rFonts w:ascii="Arial" w:hAnsi="Arial" w:cs="Arial"/>
                <w:color w:val="17365D" w:themeColor="text2" w:themeShade="BF"/>
                <w:sz w:val="24"/>
                <w:szCs w:val="24"/>
              </w:rPr>
              <w:t xml:space="preserve">Introduce </w:t>
            </w:r>
            <w:r w:rsidR="00D065AA" w:rsidRPr="00325E77">
              <w:rPr>
                <w:rFonts w:ascii="Arial" w:hAnsi="Arial" w:cs="Arial"/>
                <w:color w:val="17365D" w:themeColor="text2" w:themeShade="BF"/>
                <w:sz w:val="24"/>
                <w:szCs w:val="24"/>
              </w:rPr>
              <w:t>a GM diabetes service specification and comply with minimum standards and agreed pathways contained in it.</w:t>
            </w:r>
          </w:p>
          <w:p w:rsidR="00616878" w:rsidRPr="00325E77" w:rsidRDefault="00616878" w:rsidP="00616878">
            <w:pPr>
              <w:rPr>
                <w:rFonts w:ascii="Arial" w:hAnsi="Arial" w:cs="Arial"/>
                <w:i/>
                <w:color w:val="17365D" w:themeColor="text2" w:themeShade="BF"/>
                <w:sz w:val="24"/>
                <w:szCs w:val="24"/>
              </w:rPr>
            </w:pPr>
            <w:r w:rsidRPr="00325E77">
              <w:rPr>
                <w:rFonts w:ascii="Arial" w:hAnsi="Arial" w:cs="Arial"/>
                <w:i/>
                <w:color w:val="17365D" w:themeColor="text2" w:themeShade="BF"/>
                <w:sz w:val="24"/>
                <w:szCs w:val="24"/>
              </w:rPr>
              <w:t>Continued learning</w:t>
            </w:r>
          </w:p>
          <w:p w:rsidR="00B42937" w:rsidRPr="00325E77" w:rsidRDefault="00616878" w:rsidP="00616878">
            <w:pPr>
              <w:pStyle w:val="ListParagraph"/>
              <w:numPr>
                <w:ilvl w:val="0"/>
                <w:numId w:val="15"/>
              </w:numPr>
              <w:rPr>
                <w:rFonts w:ascii="Arial" w:hAnsi="Arial" w:cs="Arial"/>
                <w:color w:val="17365D" w:themeColor="text2" w:themeShade="BF"/>
                <w:sz w:val="24"/>
                <w:szCs w:val="24"/>
              </w:rPr>
            </w:pPr>
            <w:r w:rsidRPr="00325E77">
              <w:rPr>
                <w:rFonts w:ascii="Arial" w:hAnsi="Arial" w:cs="Arial"/>
                <w:color w:val="17365D" w:themeColor="text2" w:themeShade="BF"/>
                <w:sz w:val="24"/>
                <w:szCs w:val="24"/>
              </w:rPr>
              <w:t>Ensure clinicians have the necessary competencies to offer effective support on an ongoing basis.</w:t>
            </w:r>
          </w:p>
          <w:p w:rsidR="00616878" w:rsidRPr="00325E77" w:rsidRDefault="001C4A7B" w:rsidP="00616878">
            <w:pPr>
              <w:pStyle w:val="ListParagraph"/>
              <w:numPr>
                <w:ilvl w:val="0"/>
                <w:numId w:val="15"/>
              </w:numPr>
              <w:rPr>
                <w:rFonts w:ascii="Arial" w:hAnsi="Arial" w:cs="Arial"/>
                <w:color w:val="17365D" w:themeColor="text2" w:themeShade="BF"/>
                <w:sz w:val="24"/>
                <w:szCs w:val="24"/>
              </w:rPr>
            </w:pPr>
            <w:r w:rsidRPr="00325E77">
              <w:rPr>
                <w:rFonts w:ascii="Arial" w:hAnsi="Arial" w:cs="Arial"/>
                <w:color w:val="17365D" w:themeColor="text2" w:themeShade="BF"/>
                <w:sz w:val="24"/>
                <w:szCs w:val="24"/>
              </w:rPr>
              <w:t>Define the responsibilities of clinicians in diabetes care.</w:t>
            </w:r>
          </w:p>
          <w:p w:rsidR="001C4A7B" w:rsidRPr="00325E77" w:rsidRDefault="001C4A7B" w:rsidP="00616878">
            <w:pPr>
              <w:pStyle w:val="ListParagraph"/>
              <w:numPr>
                <w:ilvl w:val="0"/>
                <w:numId w:val="15"/>
              </w:numPr>
              <w:rPr>
                <w:rFonts w:ascii="Arial" w:hAnsi="Arial" w:cs="Arial"/>
                <w:color w:val="17365D" w:themeColor="text2" w:themeShade="BF"/>
                <w:sz w:val="24"/>
                <w:szCs w:val="24"/>
              </w:rPr>
            </w:pPr>
            <w:r w:rsidRPr="00325E77">
              <w:rPr>
                <w:rFonts w:ascii="Arial" w:hAnsi="Arial" w:cs="Arial"/>
                <w:color w:val="17365D" w:themeColor="text2" w:themeShade="BF"/>
                <w:sz w:val="24"/>
                <w:szCs w:val="24"/>
              </w:rPr>
              <w:t>Offer new web-based learning opportunities for clinicians.</w:t>
            </w:r>
          </w:p>
          <w:p w:rsidR="00A55A8D" w:rsidRPr="00325E77" w:rsidRDefault="00A55A8D" w:rsidP="00A55A8D">
            <w:pPr>
              <w:rPr>
                <w:rFonts w:ascii="Arial" w:hAnsi="Arial" w:cs="Arial"/>
                <w:i/>
                <w:color w:val="17365D" w:themeColor="text2" w:themeShade="BF"/>
                <w:sz w:val="24"/>
                <w:szCs w:val="24"/>
              </w:rPr>
            </w:pPr>
            <w:r w:rsidRPr="00325E77">
              <w:rPr>
                <w:rFonts w:ascii="Arial" w:hAnsi="Arial" w:cs="Arial"/>
                <w:i/>
                <w:color w:val="17365D" w:themeColor="text2" w:themeShade="BF"/>
                <w:sz w:val="24"/>
                <w:szCs w:val="24"/>
              </w:rPr>
              <w:t>Research &amp; innovation</w:t>
            </w:r>
          </w:p>
          <w:p w:rsidR="001C4A7B" w:rsidRDefault="00AC46FE" w:rsidP="00616878">
            <w:pPr>
              <w:pStyle w:val="ListParagraph"/>
              <w:numPr>
                <w:ilvl w:val="0"/>
                <w:numId w:val="15"/>
              </w:numPr>
              <w:rPr>
                <w:rFonts w:ascii="Arial" w:hAnsi="Arial" w:cs="Arial"/>
                <w:color w:val="17365D" w:themeColor="text2" w:themeShade="BF"/>
                <w:sz w:val="24"/>
                <w:szCs w:val="24"/>
              </w:rPr>
            </w:pPr>
            <w:r w:rsidRPr="00325E77">
              <w:rPr>
                <w:rFonts w:ascii="Arial" w:hAnsi="Arial" w:cs="Arial"/>
                <w:color w:val="17365D" w:themeColor="text2" w:themeShade="BF"/>
                <w:sz w:val="24"/>
                <w:szCs w:val="24"/>
              </w:rPr>
              <w:t xml:space="preserve">Provide diabetes audit data in a timely fashion </w:t>
            </w:r>
            <w:r w:rsidR="004F32A4" w:rsidRPr="00325E77">
              <w:rPr>
                <w:rFonts w:ascii="Arial" w:hAnsi="Arial" w:cs="Arial"/>
                <w:color w:val="17365D" w:themeColor="text2" w:themeShade="BF"/>
                <w:sz w:val="24"/>
                <w:szCs w:val="24"/>
              </w:rPr>
              <w:t>and an accessible manner.</w:t>
            </w:r>
          </w:p>
          <w:p w:rsidR="00614EDB" w:rsidRPr="00325E77" w:rsidRDefault="00614EDB" w:rsidP="00616878">
            <w:pPr>
              <w:pStyle w:val="ListParagraph"/>
              <w:numPr>
                <w:ilvl w:val="0"/>
                <w:numId w:val="15"/>
              </w:numPr>
              <w:rPr>
                <w:rFonts w:ascii="Arial" w:hAnsi="Arial" w:cs="Arial"/>
                <w:color w:val="17365D" w:themeColor="text2" w:themeShade="BF"/>
                <w:sz w:val="24"/>
                <w:szCs w:val="24"/>
              </w:rPr>
            </w:pPr>
            <w:r>
              <w:rPr>
                <w:rFonts w:ascii="Arial" w:hAnsi="Arial" w:cs="Arial"/>
                <w:color w:val="17365D" w:themeColor="text2" w:themeShade="BF"/>
                <w:sz w:val="24"/>
                <w:szCs w:val="24"/>
              </w:rPr>
              <w:t xml:space="preserve">Explore innovative approaches that have been delivered in </w:t>
            </w:r>
            <w:r w:rsidR="006A1DD3">
              <w:rPr>
                <w:rFonts w:ascii="Arial" w:hAnsi="Arial" w:cs="Arial"/>
                <w:color w:val="17365D" w:themeColor="text2" w:themeShade="BF"/>
                <w:sz w:val="24"/>
                <w:szCs w:val="24"/>
              </w:rPr>
              <w:t>other</w:t>
            </w:r>
            <w:r>
              <w:rPr>
                <w:rFonts w:ascii="Arial" w:hAnsi="Arial" w:cs="Arial"/>
                <w:color w:val="17365D" w:themeColor="text2" w:themeShade="BF"/>
                <w:sz w:val="24"/>
                <w:szCs w:val="24"/>
              </w:rPr>
              <w:t xml:space="preserve"> areas and replicate </w:t>
            </w:r>
            <w:r w:rsidR="00925598">
              <w:rPr>
                <w:rFonts w:ascii="Arial" w:hAnsi="Arial" w:cs="Arial"/>
                <w:color w:val="17365D" w:themeColor="text2" w:themeShade="BF"/>
                <w:sz w:val="24"/>
                <w:szCs w:val="24"/>
              </w:rPr>
              <w:t>l</w:t>
            </w:r>
            <w:r>
              <w:rPr>
                <w:rFonts w:ascii="Arial" w:hAnsi="Arial" w:cs="Arial"/>
                <w:color w:val="17365D" w:themeColor="text2" w:themeShade="BF"/>
                <w:sz w:val="24"/>
                <w:szCs w:val="24"/>
              </w:rPr>
              <w:t>ocally where applicable.  This may be especially important in areas of high need.</w:t>
            </w:r>
          </w:p>
          <w:p w:rsidR="00AC46FE" w:rsidRPr="004A02EE" w:rsidRDefault="004F32A4" w:rsidP="00616878">
            <w:pPr>
              <w:pStyle w:val="ListParagraph"/>
              <w:numPr>
                <w:ilvl w:val="0"/>
                <w:numId w:val="15"/>
              </w:numPr>
              <w:rPr>
                <w:rFonts w:ascii="Arial" w:hAnsi="Arial" w:cs="Arial"/>
                <w:sz w:val="24"/>
                <w:szCs w:val="24"/>
              </w:rPr>
            </w:pPr>
            <w:r w:rsidRPr="00325E77">
              <w:rPr>
                <w:rFonts w:ascii="Arial" w:hAnsi="Arial" w:cs="Arial"/>
                <w:color w:val="17365D" w:themeColor="text2" w:themeShade="BF"/>
                <w:sz w:val="24"/>
                <w:szCs w:val="24"/>
              </w:rPr>
              <w:t>Explore new ways of disseminating rese</w:t>
            </w:r>
            <w:r w:rsidR="001E2217">
              <w:rPr>
                <w:rFonts w:ascii="Arial" w:hAnsi="Arial" w:cs="Arial"/>
                <w:color w:val="17365D" w:themeColor="text2" w:themeShade="BF"/>
                <w:sz w:val="24"/>
                <w:szCs w:val="24"/>
              </w:rPr>
              <w:t>arch information throughout the GM</w:t>
            </w:r>
            <w:r w:rsidRPr="00325E77">
              <w:rPr>
                <w:rFonts w:ascii="Arial" w:hAnsi="Arial" w:cs="Arial"/>
                <w:color w:val="17365D" w:themeColor="text2" w:themeShade="BF"/>
                <w:sz w:val="24"/>
                <w:szCs w:val="24"/>
              </w:rPr>
              <w:t xml:space="preserve"> diabetes care system.</w:t>
            </w:r>
          </w:p>
          <w:p w:rsidR="00B42937" w:rsidRDefault="00B42937" w:rsidP="00616878">
            <w:pPr>
              <w:rPr>
                <w:rFonts w:ascii="Arial" w:hAnsi="Arial" w:cs="Arial"/>
                <w:sz w:val="24"/>
                <w:szCs w:val="24"/>
              </w:rPr>
            </w:pPr>
          </w:p>
        </w:tc>
      </w:tr>
    </w:tbl>
    <w:p w:rsidR="007B5226" w:rsidRPr="004F32A4" w:rsidRDefault="009C5A3E" w:rsidP="00A96D9E">
      <w:pPr>
        <w:spacing w:after="0" w:line="240" w:lineRule="auto"/>
        <w:rPr>
          <w:rFonts w:ascii="Arial" w:hAnsi="Arial" w:cs="Arial"/>
          <w:b/>
          <w:sz w:val="36"/>
          <w:szCs w:val="36"/>
        </w:rPr>
      </w:pPr>
      <w:r>
        <w:rPr>
          <w:rFonts w:ascii="Arial" w:hAnsi="Arial" w:cs="Arial"/>
          <w:b/>
          <w:sz w:val="36"/>
          <w:szCs w:val="36"/>
        </w:rPr>
        <w:t xml:space="preserve"> </w:t>
      </w:r>
    </w:p>
    <w:sectPr w:rsidR="007B5226" w:rsidRPr="004F32A4" w:rsidSect="00E81F28">
      <w:footerReference w:type="default" r:id="rId19"/>
      <w:pgSz w:w="11906" w:h="16838" w:code="9"/>
      <w:pgMar w:top="1440" w:right="1440" w:bottom="1440" w:left="1440" w:header="709" w:footer="709" w:gutter="0"/>
      <w:pgBorders w:display="firstPage"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5329" w:rsidRDefault="00BE5329" w:rsidP="00CE6B08">
      <w:pPr>
        <w:spacing w:after="0" w:line="240" w:lineRule="auto"/>
      </w:pPr>
      <w:r>
        <w:separator/>
      </w:r>
    </w:p>
  </w:endnote>
  <w:endnote w:type="continuationSeparator" w:id="0">
    <w:p w:rsidR="00BE5329" w:rsidRDefault="00BE5329" w:rsidP="00CE6B08">
      <w:pPr>
        <w:spacing w:after="0" w:line="240" w:lineRule="auto"/>
      </w:pPr>
      <w:r>
        <w:continuationSeparator/>
      </w:r>
    </w:p>
  </w:endnote>
  <w:endnote w:type="continuationNotice" w:id="1">
    <w:p w:rsidR="00BE5329" w:rsidRDefault="00BE53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HelveticaNeueLT Std">
    <w:altName w:val="HelveticaNeueLT Std"/>
    <w:panose1 w:val="020B0604020202020204"/>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94892"/>
      <w:docPartObj>
        <w:docPartGallery w:val="Page Numbers (Bottom of Page)"/>
        <w:docPartUnique/>
      </w:docPartObj>
    </w:sdtPr>
    <w:sdtEndPr/>
    <w:sdtContent>
      <w:sdt>
        <w:sdtPr>
          <w:id w:val="-1977755504"/>
          <w:docPartObj>
            <w:docPartGallery w:val="Page Numbers (Top of Page)"/>
            <w:docPartUnique/>
          </w:docPartObj>
        </w:sdtPr>
        <w:sdtEndPr/>
        <w:sdtContent>
          <w:p w:rsidR="00D07D55" w:rsidRDefault="00D07D55">
            <w:pPr>
              <w:pStyle w:val="Footer"/>
              <w:jc w:val="right"/>
            </w:pPr>
          </w:p>
          <w:tbl>
            <w:tblPr>
              <w:tblStyle w:val="TableGrid"/>
              <w:tblW w:w="0" w:type="auto"/>
              <w:tblBorders>
                <w:top w:val="single" w:sz="18" w:space="0" w:color="548DD4" w:themeColor="text2" w:themeTint="99"/>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D07D55" w:rsidTr="00CA34D1">
              <w:tc>
                <w:tcPr>
                  <w:tcW w:w="4621" w:type="dxa"/>
                </w:tcPr>
                <w:p w:rsidR="00D07D55" w:rsidRDefault="00856A3C" w:rsidP="00856A3C">
                  <w:pPr>
                    <w:pStyle w:val="Footer"/>
                  </w:pPr>
                  <w:r>
                    <w:t xml:space="preserve">May </w:t>
                  </w:r>
                  <w:r w:rsidR="000E264E">
                    <w:t>2018 (</w:t>
                  </w:r>
                  <w:r>
                    <w:t>final</w:t>
                  </w:r>
                  <w:r w:rsidR="00D07D55">
                    <w:t>)</w:t>
                  </w:r>
                </w:p>
              </w:tc>
              <w:tc>
                <w:tcPr>
                  <w:tcW w:w="4621" w:type="dxa"/>
                </w:tcPr>
                <w:p w:rsidR="00D07D55" w:rsidRDefault="00D07D5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C23289">
                    <w:rPr>
                      <w:b/>
                      <w:bCs/>
                      <w:noProof/>
                    </w:rPr>
                    <w:t>24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23289">
                    <w:rPr>
                      <w:b/>
                      <w:bCs/>
                      <w:noProof/>
                    </w:rPr>
                    <w:t>28</w:t>
                  </w:r>
                  <w:r>
                    <w:rPr>
                      <w:b/>
                      <w:bCs/>
                      <w:sz w:val="24"/>
                      <w:szCs w:val="24"/>
                    </w:rPr>
                    <w:fldChar w:fldCharType="end"/>
                  </w:r>
                </w:p>
              </w:tc>
            </w:tr>
          </w:tbl>
          <w:p w:rsidR="00D07D55" w:rsidRDefault="00BE5329">
            <w:pPr>
              <w:pStyle w:val="Footer"/>
              <w:jc w:val="right"/>
            </w:pPr>
          </w:p>
        </w:sdtContent>
      </w:sdt>
    </w:sdtContent>
  </w:sdt>
  <w:p w:rsidR="00D07D55" w:rsidRDefault="00D07D55" w:rsidP="00544C34">
    <w:pPr>
      <w:pStyle w:val="Footer"/>
      <w:tabs>
        <w:tab w:val="clear" w:pos="4513"/>
        <w:tab w:val="clear" w:pos="9026"/>
        <w:tab w:val="left" w:pos="5679"/>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5329" w:rsidRDefault="00BE5329" w:rsidP="00CE6B08">
      <w:pPr>
        <w:spacing w:after="0" w:line="240" w:lineRule="auto"/>
      </w:pPr>
      <w:r>
        <w:separator/>
      </w:r>
    </w:p>
  </w:footnote>
  <w:footnote w:type="continuationSeparator" w:id="0">
    <w:p w:rsidR="00BE5329" w:rsidRDefault="00BE5329" w:rsidP="00CE6B08">
      <w:pPr>
        <w:spacing w:after="0" w:line="240" w:lineRule="auto"/>
      </w:pPr>
      <w:r>
        <w:continuationSeparator/>
      </w:r>
    </w:p>
  </w:footnote>
  <w:footnote w:type="continuationNotice" w:id="1">
    <w:p w:rsidR="00BE5329" w:rsidRDefault="00BE532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67073"/>
    <w:multiLevelType w:val="hybridMultilevel"/>
    <w:tmpl w:val="5E50B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154DF7"/>
    <w:multiLevelType w:val="multilevel"/>
    <w:tmpl w:val="70F00E88"/>
    <w:lvl w:ilvl="0">
      <w:start w:val="2"/>
      <w:numFmt w:val="decimal"/>
      <w:lvlText w:val="%1"/>
      <w:lvlJc w:val="left"/>
      <w:pPr>
        <w:ind w:left="360" w:hanging="360"/>
      </w:pPr>
      <w:rPr>
        <w:rFonts w:hint="default"/>
        <w:sz w:val="24"/>
      </w:rPr>
    </w:lvl>
    <w:lvl w:ilvl="1">
      <w:start w:val="1"/>
      <w:numFmt w:val="decimal"/>
      <w:lvlText w:val="%1.%2"/>
      <w:lvlJc w:val="left"/>
      <w:pPr>
        <w:ind w:left="1080" w:hanging="720"/>
      </w:pPr>
      <w:rPr>
        <w:rFonts w:hint="default"/>
        <w:sz w:val="24"/>
      </w:rPr>
    </w:lvl>
    <w:lvl w:ilvl="2">
      <w:start w:val="1"/>
      <w:numFmt w:val="decimal"/>
      <w:lvlText w:val="%1.%2.%3"/>
      <w:lvlJc w:val="left"/>
      <w:pPr>
        <w:ind w:left="1440" w:hanging="720"/>
      </w:pPr>
      <w:rPr>
        <w:rFonts w:hint="default"/>
        <w:sz w:val="24"/>
      </w:rPr>
    </w:lvl>
    <w:lvl w:ilvl="3">
      <w:start w:val="1"/>
      <w:numFmt w:val="decimal"/>
      <w:lvlText w:val="%1.%2.%3.%4"/>
      <w:lvlJc w:val="left"/>
      <w:pPr>
        <w:ind w:left="2160" w:hanging="1080"/>
      </w:pPr>
      <w:rPr>
        <w:rFonts w:hint="default"/>
        <w:sz w:val="24"/>
      </w:rPr>
    </w:lvl>
    <w:lvl w:ilvl="4">
      <w:start w:val="1"/>
      <w:numFmt w:val="decimal"/>
      <w:lvlText w:val="%1.%2.%3.%4.%5"/>
      <w:lvlJc w:val="left"/>
      <w:pPr>
        <w:ind w:left="2880" w:hanging="1440"/>
      </w:pPr>
      <w:rPr>
        <w:rFonts w:hint="default"/>
        <w:sz w:val="24"/>
      </w:rPr>
    </w:lvl>
    <w:lvl w:ilvl="5">
      <w:start w:val="1"/>
      <w:numFmt w:val="decimal"/>
      <w:lvlText w:val="%1.%2.%3.%4.%5.%6"/>
      <w:lvlJc w:val="left"/>
      <w:pPr>
        <w:ind w:left="3240" w:hanging="1440"/>
      </w:pPr>
      <w:rPr>
        <w:rFonts w:hint="default"/>
        <w:sz w:val="24"/>
      </w:rPr>
    </w:lvl>
    <w:lvl w:ilvl="6">
      <w:start w:val="1"/>
      <w:numFmt w:val="decimal"/>
      <w:lvlText w:val="%1.%2.%3.%4.%5.%6.%7"/>
      <w:lvlJc w:val="left"/>
      <w:pPr>
        <w:ind w:left="3960" w:hanging="1800"/>
      </w:pPr>
      <w:rPr>
        <w:rFonts w:hint="default"/>
        <w:sz w:val="24"/>
      </w:rPr>
    </w:lvl>
    <w:lvl w:ilvl="7">
      <w:start w:val="1"/>
      <w:numFmt w:val="decimal"/>
      <w:lvlText w:val="%1.%2.%3.%4.%5.%6.%7.%8"/>
      <w:lvlJc w:val="left"/>
      <w:pPr>
        <w:ind w:left="4320" w:hanging="1800"/>
      </w:pPr>
      <w:rPr>
        <w:rFonts w:hint="default"/>
        <w:sz w:val="24"/>
      </w:rPr>
    </w:lvl>
    <w:lvl w:ilvl="8">
      <w:start w:val="1"/>
      <w:numFmt w:val="decimal"/>
      <w:lvlText w:val="%1.%2.%3.%4.%5.%6.%7.%8.%9"/>
      <w:lvlJc w:val="left"/>
      <w:pPr>
        <w:ind w:left="5040" w:hanging="2160"/>
      </w:pPr>
      <w:rPr>
        <w:rFonts w:hint="default"/>
        <w:sz w:val="24"/>
      </w:rPr>
    </w:lvl>
  </w:abstractNum>
  <w:abstractNum w:abstractNumId="2" w15:restartNumberingAfterBreak="0">
    <w:nsid w:val="0AE775D8"/>
    <w:multiLevelType w:val="hybridMultilevel"/>
    <w:tmpl w:val="419EBD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8B5A82"/>
    <w:multiLevelType w:val="hybridMultilevel"/>
    <w:tmpl w:val="704439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8C49EA"/>
    <w:multiLevelType w:val="multilevel"/>
    <w:tmpl w:val="D09A33A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9BE34F7"/>
    <w:multiLevelType w:val="hybridMultilevel"/>
    <w:tmpl w:val="2D846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065464"/>
    <w:multiLevelType w:val="multilevel"/>
    <w:tmpl w:val="C81C8F66"/>
    <w:lvl w:ilvl="0">
      <w:start w:val="1"/>
      <w:numFmt w:val="decimal"/>
      <w:lvlText w:val="%1."/>
      <w:lvlJc w:val="left"/>
      <w:pPr>
        <w:tabs>
          <w:tab w:val="num" w:pos="360"/>
        </w:tabs>
        <w:ind w:left="360" w:hanging="360"/>
      </w:pPr>
      <w:rPr>
        <w:rFonts w:ascii="Arial" w:eastAsiaTheme="minorHAnsi" w:hAnsi="Arial" w:cs="Arial"/>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2A6D5EEF"/>
    <w:multiLevelType w:val="hybridMultilevel"/>
    <w:tmpl w:val="A6EC4F64"/>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CBB3278"/>
    <w:multiLevelType w:val="multilevel"/>
    <w:tmpl w:val="DCBEEE12"/>
    <w:lvl w:ilvl="0">
      <w:start w:val="6"/>
      <w:numFmt w:val="decimal"/>
      <w:lvlText w:val="%1"/>
      <w:lvlJc w:val="left"/>
      <w:pPr>
        <w:ind w:left="360" w:hanging="360"/>
      </w:pPr>
      <w:rPr>
        <w:rFonts w:hint="default"/>
        <w:sz w:val="24"/>
      </w:rPr>
    </w:lvl>
    <w:lvl w:ilvl="1">
      <w:start w:val="1"/>
      <w:numFmt w:val="decimal"/>
      <w:lvlText w:val="%1.%2"/>
      <w:lvlJc w:val="left"/>
      <w:pPr>
        <w:ind w:left="1080" w:hanging="720"/>
      </w:pPr>
      <w:rPr>
        <w:rFonts w:hint="default"/>
        <w:sz w:val="24"/>
      </w:rPr>
    </w:lvl>
    <w:lvl w:ilvl="2">
      <w:start w:val="1"/>
      <w:numFmt w:val="decimal"/>
      <w:lvlText w:val="%1.%2.%3"/>
      <w:lvlJc w:val="left"/>
      <w:pPr>
        <w:ind w:left="1440" w:hanging="720"/>
      </w:pPr>
      <w:rPr>
        <w:rFonts w:hint="default"/>
        <w:sz w:val="24"/>
      </w:rPr>
    </w:lvl>
    <w:lvl w:ilvl="3">
      <w:start w:val="1"/>
      <w:numFmt w:val="decimal"/>
      <w:lvlText w:val="%1.%2.%3.%4"/>
      <w:lvlJc w:val="left"/>
      <w:pPr>
        <w:ind w:left="2160" w:hanging="1080"/>
      </w:pPr>
      <w:rPr>
        <w:rFonts w:hint="default"/>
        <w:sz w:val="24"/>
      </w:rPr>
    </w:lvl>
    <w:lvl w:ilvl="4">
      <w:start w:val="1"/>
      <w:numFmt w:val="decimal"/>
      <w:lvlText w:val="%1.%2.%3.%4.%5"/>
      <w:lvlJc w:val="left"/>
      <w:pPr>
        <w:ind w:left="2880" w:hanging="1440"/>
      </w:pPr>
      <w:rPr>
        <w:rFonts w:hint="default"/>
        <w:sz w:val="24"/>
      </w:rPr>
    </w:lvl>
    <w:lvl w:ilvl="5">
      <w:start w:val="1"/>
      <w:numFmt w:val="decimal"/>
      <w:lvlText w:val="%1.%2.%3.%4.%5.%6"/>
      <w:lvlJc w:val="left"/>
      <w:pPr>
        <w:ind w:left="3240" w:hanging="1440"/>
      </w:pPr>
      <w:rPr>
        <w:rFonts w:hint="default"/>
        <w:sz w:val="24"/>
      </w:rPr>
    </w:lvl>
    <w:lvl w:ilvl="6">
      <w:start w:val="1"/>
      <w:numFmt w:val="decimal"/>
      <w:lvlText w:val="%1.%2.%3.%4.%5.%6.%7"/>
      <w:lvlJc w:val="left"/>
      <w:pPr>
        <w:ind w:left="3960" w:hanging="1800"/>
      </w:pPr>
      <w:rPr>
        <w:rFonts w:hint="default"/>
        <w:sz w:val="24"/>
      </w:rPr>
    </w:lvl>
    <w:lvl w:ilvl="7">
      <w:start w:val="1"/>
      <w:numFmt w:val="decimal"/>
      <w:lvlText w:val="%1.%2.%3.%4.%5.%6.%7.%8"/>
      <w:lvlJc w:val="left"/>
      <w:pPr>
        <w:ind w:left="4320" w:hanging="1800"/>
      </w:pPr>
      <w:rPr>
        <w:rFonts w:hint="default"/>
        <w:sz w:val="24"/>
      </w:rPr>
    </w:lvl>
    <w:lvl w:ilvl="8">
      <w:start w:val="1"/>
      <w:numFmt w:val="decimal"/>
      <w:lvlText w:val="%1.%2.%3.%4.%5.%6.%7.%8.%9"/>
      <w:lvlJc w:val="left"/>
      <w:pPr>
        <w:ind w:left="5040" w:hanging="2160"/>
      </w:pPr>
      <w:rPr>
        <w:rFonts w:hint="default"/>
        <w:sz w:val="24"/>
      </w:rPr>
    </w:lvl>
  </w:abstractNum>
  <w:abstractNum w:abstractNumId="9" w15:restartNumberingAfterBreak="0">
    <w:nsid w:val="3894414D"/>
    <w:multiLevelType w:val="hybridMultilevel"/>
    <w:tmpl w:val="E88490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292E86"/>
    <w:multiLevelType w:val="multilevel"/>
    <w:tmpl w:val="FF8EB4C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441104EC"/>
    <w:multiLevelType w:val="hybridMultilevel"/>
    <w:tmpl w:val="19DA1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2A0362"/>
    <w:multiLevelType w:val="multilevel"/>
    <w:tmpl w:val="4D0403D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 w15:restartNumberingAfterBreak="0">
    <w:nsid w:val="50727505"/>
    <w:multiLevelType w:val="multilevel"/>
    <w:tmpl w:val="22AEF32C"/>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4" w15:restartNumberingAfterBreak="0">
    <w:nsid w:val="5A343C04"/>
    <w:multiLevelType w:val="multilevel"/>
    <w:tmpl w:val="C81C8F66"/>
    <w:lvl w:ilvl="0">
      <w:start w:val="1"/>
      <w:numFmt w:val="decimal"/>
      <w:lvlText w:val="%1."/>
      <w:lvlJc w:val="left"/>
      <w:pPr>
        <w:tabs>
          <w:tab w:val="num" w:pos="720"/>
        </w:tabs>
        <w:ind w:left="720" w:hanging="360"/>
      </w:pPr>
      <w:rPr>
        <w:rFonts w:ascii="Arial" w:eastAsiaTheme="minorHAnsi" w:hAnsi="Arial" w:cs="Arial"/>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60987B21"/>
    <w:multiLevelType w:val="multilevel"/>
    <w:tmpl w:val="FED4D07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77BC38F9"/>
    <w:multiLevelType w:val="hybridMultilevel"/>
    <w:tmpl w:val="DEB67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6C5BC8"/>
    <w:multiLevelType w:val="hybridMultilevel"/>
    <w:tmpl w:val="9872F4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0"/>
  </w:num>
  <w:num w:numId="4">
    <w:abstractNumId w:val="11"/>
  </w:num>
  <w:num w:numId="5">
    <w:abstractNumId w:val="12"/>
  </w:num>
  <w:num w:numId="6">
    <w:abstractNumId w:val="8"/>
  </w:num>
  <w:num w:numId="7">
    <w:abstractNumId w:val="1"/>
  </w:num>
  <w:num w:numId="8">
    <w:abstractNumId w:val="15"/>
  </w:num>
  <w:num w:numId="9">
    <w:abstractNumId w:val="13"/>
  </w:num>
  <w:num w:numId="10">
    <w:abstractNumId w:val="3"/>
  </w:num>
  <w:num w:numId="11">
    <w:abstractNumId w:val="9"/>
  </w:num>
  <w:num w:numId="12">
    <w:abstractNumId w:val="6"/>
  </w:num>
  <w:num w:numId="13">
    <w:abstractNumId w:val="10"/>
  </w:num>
  <w:num w:numId="14">
    <w:abstractNumId w:val="4"/>
  </w:num>
  <w:num w:numId="15">
    <w:abstractNumId w:val="2"/>
  </w:num>
  <w:num w:numId="16">
    <w:abstractNumId w:val="5"/>
  </w:num>
  <w:num w:numId="17">
    <w:abstractNumId w:val="17"/>
  </w:num>
  <w:num w:numId="1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FA6"/>
    <w:rsid w:val="00001DA8"/>
    <w:rsid w:val="000037F6"/>
    <w:rsid w:val="00003972"/>
    <w:rsid w:val="00003D5D"/>
    <w:rsid w:val="000040EC"/>
    <w:rsid w:val="00004AEA"/>
    <w:rsid w:val="00004F08"/>
    <w:rsid w:val="000053AB"/>
    <w:rsid w:val="00006041"/>
    <w:rsid w:val="00006693"/>
    <w:rsid w:val="00007C38"/>
    <w:rsid w:val="00010363"/>
    <w:rsid w:val="000117E3"/>
    <w:rsid w:val="000118E8"/>
    <w:rsid w:val="00013313"/>
    <w:rsid w:val="00014375"/>
    <w:rsid w:val="000155D8"/>
    <w:rsid w:val="00015A08"/>
    <w:rsid w:val="00016725"/>
    <w:rsid w:val="0001693B"/>
    <w:rsid w:val="00016AB6"/>
    <w:rsid w:val="00016BA4"/>
    <w:rsid w:val="00016F14"/>
    <w:rsid w:val="00020366"/>
    <w:rsid w:val="00022984"/>
    <w:rsid w:val="00027943"/>
    <w:rsid w:val="00027BEB"/>
    <w:rsid w:val="00031874"/>
    <w:rsid w:val="000347C1"/>
    <w:rsid w:val="00034AE2"/>
    <w:rsid w:val="00036356"/>
    <w:rsid w:val="00037938"/>
    <w:rsid w:val="00043821"/>
    <w:rsid w:val="00044E8B"/>
    <w:rsid w:val="000451DA"/>
    <w:rsid w:val="000457FF"/>
    <w:rsid w:val="000466DF"/>
    <w:rsid w:val="00047B34"/>
    <w:rsid w:val="000514ED"/>
    <w:rsid w:val="00052E28"/>
    <w:rsid w:val="00060CDE"/>
    <w:rsid w:val="00060F72"/>
    <w:rsid w:val="00061F7D"/>
    <w:rsid w:val="0006246B"/>
    <w:rsid w:val="000663E1"/>
    <w:rsid w:val="00070AC6"/>
    <w:rsid w:val="00070ECA"/>
    <w:rsid w:val="00073345"/>
    <w:rsid w:val="00073AD2"/>
    <w:rsid w:val="00074901"/>
    <w:rsid w:val="0007593E"/>
    <w:rsid w:val="00075D17"/>
    <w:rsid w:val="000776B3"/>
    <w:rsid w:val="00081A64"/>
    <w:rsid w:val="00087910"/>
    <w:rsid w:val="00091125"/>
    <w:rsid w:val="0009195A"/>
    <w:rsid w:val="00094644"/>
    <w:rsid w:val="000948B5"/>
    <w:rsid w:val="00094982"/>
    <w:rsid w:val="00095F5E"/>
    <w:rsid w:val="00097FD0"/>
    <w:rsid w:val="000A013B"/>
    <w:rsid w:val="000A4671"/>
    <w:rsid w:val="000A5EE4"/>
    <w:rsid w:val="000A6191"/>
    <w:rsid w:val="000B112F"/>
    <w:rsid w:val="000B19E8"/>
    <w:rsid w:val="000B2283"/>
    <w:rsid w:val="000B229D"/>
    <w:rsid w:val="000B58AF"/>
    <w:rsid w:val="000B5DD0"/>
    <w:rsid w:val="000B64AE"/>
    <w:rsid w:val="000B724D"/>
    <w:rsid w:val="000B76C4"/>
    <w:rsid w:val="000B7867"/>
    <w:rsid w:val="000C0287"/>
    <w:rsid w:val="000C0F3E"/>
    <w:rsid w:val="000C1A92"/>
    <w:rsid w:val="000C1B16"/>
    <w:rsid w:val="000C647E"/>
    <w:rsid w:val="000C7965"/>
    <w:rsid w:val="000C7DD0"/>
    <w:rsid w:val="000D0E70"/>
    <w:rsid w:val="000D0FEA"/>
    <w:rsid w:val="000D1749"/>
    <w:rsid w:val="000D4A77"/>
    <w:rsid w:val="000D7F1B"/>
    <w:rsid w:val="000E07F4"/>
    <w:rsid w:val="000E14EC"/>
    <w:rsid w:val="000E1C2C"/>
    <w:rsid w:val="000E264E"/>
    <w:rsid w:val="000E3209"/>
    <w:rsid w:val="000E552C"/>
    <w:rsid w:val="000E57B6"/>
    <w:rsid w:val="000E6E7F"/>
    <w:rsid w:val="000E6F62"/>
    <w:rsid w:val="000F13F6"/>
    <w:rsid w:val="000F28A8"/>
    <w:rsid w:val="000F2C97"/>
    <w:rsid w:val="001015BB"/>
    <w:rsid w:val="00104ECF"/>
    <w:rsid w:val="0011075A"/>
    <w:rsid w:val="00110ACE"/>
    <w:rsid w:val="00111921"/>
    <w:rsid w:val="00111B71"/>
    <w:rsid w:val="00112B0C"/>
    <w:rsid w:val="00114662"/>
    <w:rsid w:val="00114F58"/>
    <w:rsid w:val="00116041"/>
    <w:rsid w:val="001213D3"/>
    <w:rsid w:val="001232E7"/>
    <w:rsid w:val="00125AA3"/>
    <w:rsid w:val="00125D02"/>
    <w:rsid w:val="0013131E"/>
    <w:rsid w:val="001355D8"/>
    <w:rsid w:val="0013584E"/>
    <w:rsid w:val="001422F2"/>
    <w:rsid w:val="00142990"/>
    <w:rsid w:val="00143917"/>
    <w:rsid w:val="00144294"/>
    <w:rsid w:val="001446D3"/>
    <w:rsid w:val="001449B2"/>
    <w:rsid w:val="00145016"/>
    <w:rsid w:val="001459B6"/>
    <w:rsid w:val="00145EBB"/>
    <w:rsid w:val="001566E3"/>
    <w:rsid w:val="00156FA8"/>
    <w:rsid w:val="00157F08"/>
    <w:rsid w:val="0016010B"/>
    <w:rsid w:val="00161099"/>
    <w:rsid w:val="00162081"/>
    <w:rsid w:val="00163B1A"/>
    <w:rsid w:val="00163FEE"/>
    <w:rsid w:val="00164346"/>
    <w:rsid w:val="001657E8"/>
    <w:rsid w:val="00165A95"/>
    <w:rsid w:val="001702EF"/>
    <w:rsid w:val="001703EB"/>
    <w:rsid w:val="001710EB"/>
    <w:rsid w:val="0017159F"/>
    <w:rsid w:val="00171FAD"/>
    <w:rsid w:val="001737F8"/>
    <w:rsid w:val="00173858"/>
    <w:rsid w:val="00173B07"/>
    <w:rsid w:val="00173EEC"/>
    <w:rsid w:val="001809B7"/>
    <w:rsid w:val="00180E50"/>
    <w:rsid w:val="00181088"/>
    <w:rsid w:val="00182D97"/>
    <w:rsid w:val="00184467"/>
    <w:rsid w:val="001860A0"/>
    <w:rsid w:val="00187A6B"/>
    <w:rsid w:val="00190B18"/>
    <w:rsid w:val="00193A03"/>
    <w:rsid w:val="0019532F"/>
    <w:rsid w:val="00195C5F"/>
    <w:rsid w:val="001973EA"/>
    <w:rsid w:val="00197575"/>
    <w:rsid w:val="001A066D"/>
    <w:rsid w:val="001A0C78"/>
    <w:rsid w:val="001A48D2"/>
    <w:rsid w:val="001A4E07"/>
    <w:rsid w:val="001B1C76"/>
    <w:rsid w:val="001B1D34"/>
    <w:rsid w:val="001B291E"/>
    <w:rsid w:val="001B332C"/>
    <w:rsid w:val="001B5172"/>
    <w:rsid w:val="001B7A90"/>
    <w:rsid w:val="001C01F0"/>
    <w:rsid w:val="001C232B"/>
    <w:rsid w:val="001C4A7B"/>
    <w:rsid w:val="001C61C5"/>
    <w:rsid w:val="001C645D"/>
    <w:rsid w:val="001C6D60"/>
    <w:rsid w:val="001D0238"/>
    <w:rsid w:val="001D1C47"/>
    <w:rsid w:val="001D2D8E"/>
    <w:rsid w:val="001D305A"/>
    <w:rsid w:val="001D423E"/>
    <w:rsid w:val="001D65B1"/>
    <w:rsid w:val="001D7588"/>
    <w:rsid w:val="001E2217"/>
    <w:rsid w:val="001E2E18"/>
    <w:rsid w:val="001E344C"/>
    <w:rsid w:val="001E5477"/>
    <w:rsid w:val="001F048B"/>
    <w:rsid w:val="001F0DF1"/>
    <w:rsid w:val="001F0F27"/>
    <w:rsid w:val="001F15F3"/>
    <w:rsid w:val="001F2213"/>
    <w:rsid w:val="001F4117"/>
    <w:rsid w:val="001F4593"/>
    <w:rsid w:val="001F4FAE"/>
    <w:rsid w:val="001F502D"/>
    <w:rsid w:val="001F7401"/>
    <w:rsid w:val="001F75C7"/>
    <w:rsid w:val="001F7878"/>
    <w:rsid w:val="0020455E"/>
    <w:rsid w:val="00204CD1"/>
    <w:rsid w:val="00206834"/>
    <w:rsid w:val="00206C9A"/>
    <w:rsid w:val="002070B1"/>
    <w:rsid w:val="00212EFC"/>
    <w:rsid w:val="00214550"/>
    <w:rsid w:val="00216C95"/>
    <w:rsid w:val="00220349"/>
    <w:rsid w:val="002234FB"/>
    <w:rsid w:val="002268F1"/>
    <w:rsid w:val="0022709A"/>
    <w:rsid w:val="002279D0"/>
    <w:rsid w:val="00231FBA"/>
    <w:rsid w:val="00232361"/>
    <w:rsid w:val="002329B9"/>
    <w:rsid w:val="00234E74"/>
    <w:rsid w:val="00235B9F"/>
    <w:rsid w:val="00236826"/>
    <w:rsid w:val="00236900"/>
    <w:rsid w:val="00240993"/>
    <w:rsid w:val="00240E69"/>
    <w:rsid w:val="00241A66"/>
    <w:rsid w:val="00241D9C"/>
    <w:rsid w:val="00243693"/>
    <w:rsid w:val="00244793"/>
    <w:rsid w:val="002451CC"/>
    <w:rsid w:val="00247059"/>
    <w:rsid w:val="002543DC"/>
    <w:rsid w:val="00260027"/>
    <w:rsid w:val="002612FA"/>
    <w:rsid w:val="00265F40"/>
    <w:rsid w:val="002661AE"/>
    <w:rsid w:val="00266318"/>
    <w:rsid w:val="00270E86"/>
    <w:rsid w:val="00271899"/>
    <w:rsid w:val="00271B5C"/>
    <w:rsid w:val="0027254D"/>
    <w:rsid w:val="00272F6B"/>
    <w:rsid w:val="00274D73"/>
    <w:rsid w:val="002763B0"/>
    <w:rsid w:val="002769D9"/>
    <w:rsid w:val="00277506"/>
    <w:rsid w:val="00277827"/>
    <w:rsid w:val="00282BD2"/>
    <w:rsid w:val="002836DE"/>
    <w:rsid w:val="00283AEA"/>
    <w:rsid w:val="00283CFE"/>
    <w:rsid w:val="00283E58"/>
    <w:rsid w:val="00287888"/>
    <w:rsid w:val="00287F69"/>
    <w:rsid w:val="00287FDE"/>
    <w:rsid w:val="00291BE9"/>
    <w:rsid w:val="00293344"/>
    <w:rsid w:val="00294239"/>
    <w:rsid w:val="002953A1"/>
    <w:rsid w:val="0029732A"/>
    <w:rsid w:val="002A0164"/>
    <w:rsid w:val="002A04F3"/>
    <w:rsid w:val="002A07D2"/>
    <w:rsid w:val="002A0D4B"/>
    <w:rsid w:val="002A43F0"/>
    <w:rsid w:val="002A49F4"/>
    <w:rsid w:val="002A4B90"/>
    <w:rsid w:val="002A56BE"/>
    <w:rsid w:val="002A5D23"/>
    <w:rsid w:val="002A7822"/>
    <w:rsid w:val="002A7A78"/>
    <w:rsid w:val="002B2925"/>
    <w:rsid w:val="002B2B6F"/>
    <w:rsid w:val="002B3066"/>
    <w:rsid w:val="002B3AEF"/>
    <w:rsid w:val="002B465D"/>
    <w:rsid w:val="002B76C2"/>
    <w:rsid w:val="002C0729"/>
    <w:rsid w:val="002C1B08"/>
    <w:rsid w:val="002C1E33"/>
    <w:rsid w:val="002C272C"/>
    <w:rsid w:val="002C3454"/>
    <w:rsid w:val="002C43A2"/>
    <w:rsid w:val="002D0316"/>
    <w:rsid w:val="002D1481"/>
    <w:rsid w:val="002D1BEF"/>
    <w:rsid w:val="002D231F"/>
    <w:rsid w:val="002D2DE1"/>
    <w:rsid w:val="002D4901"/>
    <w:rsid w:val="002D5ABF"/>
    <w:rsid w:val="002E31A9"/>
    <w:rsid w:val="002E45FA"/>
    <w:rsid w:val="002E6B4A"/>
    <w:rsid w:val="002E72CF"/>
    <w:rsid w:val="002F27D6"/>
    <w:rsid w:val="002F2970"/>
    <w:rsid w:val="002F3039"/>
    <w:rsid w:val="002F4C22"/>
    <w:rsid w:val="002F680E"/>
    <w:rsid w:val="002F7D07"/>
    <w:rsid w:val="00302AAC"/>
    <w:rsid w:val="00304101"/>
    <w:rsid w:val="00304231"/>
    <w:rsid w:val="00304628"/>
    <w:rsid w:val="00305E54"/>
    <w:rsid w:val="003079D3"/>
    <w:rsid w:val="00307E82"/>
    <w:rsid w:val="003125DF"/>
    <w:rsid w:val="00314E18"/>
    <w:rsid w:val="00321810"/>
    <w:rsid w:val="003230C5"/>
    <w:rsid w:val="00324E02"/>
    <w:rsid w:val="00325E77"/>
    <w:rsid w:val="00326905"/>
    <w:rsid w:val="003278BF"/>
    <w:rsid w:val="00330496"/>
    <w:rsid w:val="00330560"/>
    <w:rsid w:val="003307FD"/>
    <w:rsid w:val="00332840"/>
    <w:rsid w:val="00333462"/>
    <w:rsid w:val="003356B1"/>
    <w:rsid w:val="00335F69"/>
    <w:rsid w:val="00340E69"/>
    <w:rsid w:val="0034172A"/>
    <w:rsid w:val="003439DC"/>
    <w:rsid w:val="00344420"/>
    <w:rsid w:val="00346A0D"/>
    <w:rsid w:val="003505AF"/>
    <w:rsid w:val="0035082A"/>
    <w:rsid w:val="00353CCE"/>
    <w:rsid w:val="003542D3"/>
    <w:rsid w:val="003566A7"/>
    <w:rsid w:val="00360105"/>
    <w:rsid w:val="00360499"/>
    <w:rsid w:val="00361322"/>
    <w:rsid w:val="00361433"/>
    <w:rsid w:val="00361C86"/>
    <w:rsid w:val="003627D7"/>
    <w:rsid w:val="00366CE5"/>
    <w:rsid w:val="00367523"/>
    <w:rsid w:val="00376CC6"/>
    <w:rsid w:val="00377395"/>
    <w:rsid w:val="00381D08"/>
    <w:rsid w:val="00383003"/>
    <w:rsid w:val="003836AB"/>
    <w:rsid w:val="003862B2"/>
    <w:rsid w:val="0038772B"/>
    <w:rsid w:val="0038777D"/>
    <w:rsid w:val="00390A63"/>
    <w:rsid w:val="00392C8A"/>
    <w:rsid w:val="0039316D"/>
    <w:rsid w:val="0039517A"/>
    <w:rsid w:val="003977AD"/>
    <w:rsid w:val="003A22A5"/>
    <w:rsid w:val="003A25D6"/>
    <w:rsid w:val="003A2A04"/>
    <w:rsid w:val="003A2B0A"/>
    <w:rsid w:val="003A31E1"/>
    <w:rsid w:val="003B0609"/>
    <w:rsid w:val="003B16F9"/>
    <w:rsid w:val="003B3F5E"/>
    <w:rsid w:val="003B58E6"/>
    <w:rsid w:val="003B6928"/>
    <w:rsid w:val="003C02B4"/>
    <w:rsid w:val="003C2FDE"/>
    <w:rsid w:val="003C45AB"/>
    <w:rsid w:val="003C4B4D"/>
    <w:rsid w:val="003D0952"/>
    <w:rsid w:val="003D25D6"/>
    <w:rsid w:val="003D2682"/>
    <w:rsid w:val="003D402F"/>
    <w:rsid w:val="003D6070"/>
    <w:rsid w:val="003D62C0"/>
    <w:rsid w:val="003D66CD"/>
    <w:rsid w:val="003D6AD1"/>
    <w:rsid w:val="003E0B09"/>
    <w:rsid w:val="003E1B47"/>
    <w:rsid w:val="003E2341"/>
    <w:rsid w:val="003E3B66"/>
    <w:rsid w:val="003E3FC2"/>
    <w:rsid w:val="003E5BB8"/>
    <w:rsid w:val="003E7087"/>
    <w:rsid w:val="003F0C35"/>
    <w:rsid w:val="003F2623"/>
    <w:rsid w:val="003F2B3F"/>
    <w:rsid w:val="003F34F0"/>
    <w:rsid w:val="003F55FC"/>
    <w:rsid w:val="003F6EE4"/>
    <w:rsid w:val="003F6FBF"/>
    <w:rsid w:val="003F7C61"/>
    <w:rsid w:val="0040034D"/>
    <w:rsid w:val="00401670"/>
    <w:rsid w:val="004029A4"/>
    <w:rsid w:val="00404011"/>
    <w:rsid w:val="00406282"/>
    <w:rsid w:val="0040721E"/>
    <w:rsid w:val="0040797E"/>
    <w:rsid w:val="0041287E"/>
    <w:rsid w:val="00412998"/>
    <w:rsid w:val="00412A56"/>
    <w:rsid w:val="00412C43"/>
    <w:rsid w:val="00413972"/>
    <w:rsid w:val="0041416C"/>
    <w:rsid w:val="00414ACD"/>
    <w:rsid w:val="00414DD0"/>
    <w:rsid w:val="00415A71"/>
    <w:rsid w:val="00415D78"/>
    <w:rsid w:val="004165C2"/>
    <w:rsid w:val="004172A6"/>
    <w:rsid w:val="00417B51"/>
    <w:rsid w:val="0042341A"/>
    <w:rsid w:val="004237F0"/>
    <w:rsid w:val="0042569E"/>
    <w:rsid w:val="00426DAC"/>
    <w:rsid w:val="0042732D"/>
    <w:rsid w:val="00427665"/>
    <w:rsid w:val="0043102F"/>
    <w:rsid w:val="00432FF1"/>
    <w:rsid w:val="00434495"/>
    <w:rsid w:val="00437E8B"/>
    <w:rsid w:val="0044187C"/>
    <w:rsid w:val="00442195"/>
    <w:rsid w:val="00442984"/>
    <w:rsid w:val="00443CC5"/>
    <w:rsid w:val="004455B5"/>
    <w:rsid w:val="004533C0"/>
    <w:rsid w:val="00453743"/>
    <w:rsid w:val="00454AFA"/>
    <w:rsid w:val="00454BF5"/>
    <w:rsid w:val="0045646F"/>
    <w:rsid w:val="004621F3"/>
    <w:rsid w:val="00463C1E"/>
    <w:rsid w:val="00464A7D"/>
    <w:rsid w:val="00466438"/>
    <w:rsid w:val="004723A0"/>
    <w:rsid w:val="00473A36"/>
    <w:rsid w:val="00475773"/>
    <w:rsid w:val="00480437"/>
    <w:rsid w:val="00480AA5"/>
    <w:rsid w:val="004829CD"/>
    <w:rsid w:val="00485538"/>
    <w:rsid w:val="00485743"/>
    <w:rsid w:val="00485E33"/>
    <w:rsid w:val="00490A2D"/>
    <w:rsid w:val="0049105A"/>
    <w:rsid w:val="0049245F"/>
    <w:rsid w:val="00493D94"/>
    <w:rsid w:val="00494596"/>
    <w:rsid w:val="00494D9A"/>
    <w:rsid w:val="00495BC1"/>
    <w:rsid w:val="0049761A"/>
    <w:rsid w:val="00497F5A"/>
    <w:rsid w:val="004A02EE"/>
    <w:rsid w:val="004A175B"/>
    <w:rsid w:val="004A21B2"/>
    <w:rsid w:val="004A428B"/>
    <w:rsid w:val="004A5C34"/>
    <w:rsid w:val="004B31D3"/>
    <w:rsid w:val="004B349E"/>
    <w:rsid w:val="004B623A"/>
    <w:rsid w:val="004C0590"/>
    <w:rsid w:val="004C4CF7"/>
    <w:rsid w:val="004C5ACA"/>
    <w:rsid w:val="004C5AFA"/>
    <w:rsid w:val="004C6C7E"/>
    <w:rsid w:val="004C702D"/>
    <w:rsid w:val="004C775C"/>
    <w:rsid w:val="004D253B"/>
    <w:rsid w:val="004D25B3"/>
    <w:rsid w:val="004D2F70"/>
    <w:rsid w:val="004E140D"/>
    <w:rsid w:val="004E1B71"/>
    <w:rsid w:val="004E201D"/>
    <w:rsid w:val="004E5036"/>
    <w:rsid w:val="004E5470"/>
    <w:rsid w:val="004E553C"/>
    <w:rsid w:val="004E632A"/>
    <w:rsid w:val="004E6796"/>
    <w:rsid w:val="004E70F8"/>
    <w:rsid w:val="004E768D"/>
    <w:rsid w:val="004F01C2"/>
    <w:rsid w:val="004F23ED"/>
    <w:rsid w:val="004F2498"/>
    <w:rsid w:val="004F32A4"/>
    <w:rsid w:val="004F52F3"/>
    <w:rsid w:val="004F54D3"/>
    <w:rsid w:val="004F54DB"/>
    <w:rsid w:val="004F63E3"/>
    <w:rsid w:val="004F66B8"/>
    <w:rsid w:val="004F7E7E"/>
    <w:rsid w:val="00502257"/>
    <w:rsid w:val="00503140"/>
    <w:rsid w:val="0050335D"/>
    <w:rsid w:val="005037C9"/>
    <w:rsid w:val="0050412A"/>
    <w:rsid w:val="00504831"/>
    <w:rsid w:val="00506048"/>
    <w:rsid w:val="005062A6"/>
    <w:rsid w:val="00506545"/>
    <w:rsid w:val="00511C14"/>
    <w:rsid w:val="00513E42"/>
    <w:rsid w:val="00513EF3"/>
    <w:rsid w:val="005150D1"/>
    <w:rsid w:val="005158B7"/>
    <w:rsid w:val="0051590D"/>
    <w:rsid w:val="00515AC8"/>
    <w:rsid w:val="00520027"/>
    <w:rsid w:val="00521601"/>
    <w:rsid w:val="0052300A"/>
    <w:rsid w:val="00527161"/>
    <w:rsid w:val="00527B79"/>
    <w:rsid w:val="00527F54"/>
    <w:rsid w:val="00530C9D"/>
    <w:rsid w:val="0053198F"/>
    <w:rsid w:val="00532433"/>
    <w:rsid w:val="00532F5E"/>
    <w:rsid w:val="00534D2A"/>
    <w:rsid w:val="00536C98"/>
    <w:rsid w:val="00537B11"/>
    <w:rsid w:val="00537BCD"/>
    <w:rsid w:val="00540931"/>
    <w:rsid w:val="005409D3"/>
    <w:rsid w:val="00542495"/>
    <w:rsid w:val="00543D67"/>
    <w:rsid w:val="00544C34"/>
    <w:rsid w:val="0054644B"/>
    <w:rsid w:val="00546CE7"/>
    <w:rsid w:val="005473BE"/>
    <w:rsid w:val="00550171"/>
    <w:rsid w:val="00550D8C"/>
    <w:rsid w:val="00551777"/>
    <w:rsid w:val="00552904"/>
    <w:rsid w:val="005550EC"/>
    <w:rsid w:val="0055583D"/>
    <w:rsid w:val="005558EB"/>
    <w:rsid w:val="005569D9"/>
    <w:rsid w:val="0057016F"/>
    <w:rsid w:val="00572370"/>
    <w:rsid w:val="00572D00"/>
    <w:rsid w:val="00577950"/>
    <w:rsid w:val="00580CAB"/>
    <w:rsid w:val="005833C0"/>
    <w:rsid w:val="00584395"/>
    <w:rsid w:val="00585FAD"/>
    <w:rsid w:val="005868E0"/>
    <w:rsid w:val="00590AB9"/>
    <w:rsid w:val="00590E58"/>
    <w:rsid w:val="00591B73"/>
    <w:rsid w:val="00592AFC"/>
    <w:rsid w:val="00593073"/>
    <w:rsid w:val="005933B4"/>
    <w:rsid w:val="005A3709"/>
    <w:rsid w:val="005A3DAA"/>
    <w:rsid w:val="005A52A8"/>
    <w:rsid w:val="005A5CC8"/>
    <w:rsid w:val="005A5E2B"/>
    <w:rsid w:val="005A6BCA"/>
    <w:rsid w:val="005A7B2B"/>
    <w:rsid w:val="005B78B5"/>
    <w:rsid w:val="005B7FD8"/>
    <w:rsid w:val="005C1B5F"/>
    <w:rsid w:val="005C29A2"/>
    <w:rsid w:val="005C2F96"/>
    <w:rsid w:val="005C6053"/>
    <w:rsid w:val="005C7338"/>
    <w:rsid w:val="005C7F77"/>
    <w:rsid w:val="005D428E"/>
    <w:rsid w:val="005D629C"/>
    <w:rsid w:val="005D6A78"/>
    <w:rsid w:val="005E08EE"/>
    <w:rsid w:val="005E2444"/>
    <w:rsid w:val="005E5999"/>
    <w:rsid w:val="005E5A5E"/>
    <w:rsid w:val="005E6742"/>
    <w:rsid w:val="005E73F3"/>
    <w:rsid w:val="005F1FD4"/>
    <w:rsid w:val="005F2F29"/>
    <w:rsid w:val="005F44C1"/>
    <w:rsid w:val="005F7E96"/>
    <w:rsid w:val="006006CE"/>
    <w:rsid w:val="00603566"/>
    <w:rsid w:val="00604A61"/>
    <w:rsid w:val="00604DED"/>
    <w:rsid w:val="00605F07"/>
    <w:rsid w:val="00606150"/>
    <w:rsid w:val="00612AB5"/>
    <w:rsid w:val="00612BA3"/>
    <w:rsid w:val="006142F2"/>
    <w:rsid w:val="00614EDB"/>
    <w:rsid w:val="00616878"/>
    <w:rsid w:val="006176B0"/>
    <w:rsid w:val="006179D7"/>
    <w:rsid w:val="00622604"/>
    <w:rsid w:val="00625431"/>
    <w:rsid w:val="00625BB1"/>
    <w:rsid w:val="006267BF"/>
    <w:rsid w:val="00630170"/>
    <w:rsid w:val="006306EE"/>
    <w:rsid w:val="006312EB"/>
    <w:rsid w:val="006315FB"/>
    <w:rsid w:val="0063273B"/>
    <w:rsid w:val="00632844"/>
    <w:rsid w:val="00632DAB"/>
    <w:rsid w:val="0063300E"/>
    <w:rsid w:val="00633E54"/>
    <w:rsid w:val="00634502"/>
    <w:rsid w:val="0063512C"/>
    <w:rsid w:val="00635DD9"/>
    <w:rsid w:val="0064046D"/>
    <w:rsid w:val="00641E36"/>
    <w:rsid w:val="00643E30"/>
    <w:rsid w:val="00646A77"/>
    <w:rsid w:val="00647347"/>
    <w:rsid w:val="00647958"/>
    <w:rsid w:val="006503C1"/>
    <w:rsid w:val="006519A0"/>
    <w:rsid w:val="00653AC4"/>
    <w:rsid w:val="006541E9"/>
    <w:rsid w:val="006556A2"/>
    <w:rsid w:val="00655EAA"/>
    <w:rsid w:val="00663575"/>
    <w:rsid w:val="00664007"/>
    <w:rsid w:val="00664144"/>
    <w:rsid w:val="0066423B"/>
    <w:rsid w:val="006656BB"/>
    <w:rsid w:val="0066592E"/>
    <w:rsid w:val="00666DFB"/>
    <w:rsid w:val="00667E7C"/>
    <w:rsid w:val="00667E7F"/>
    <w:rsid w:val="00670840"/>
    <w:rsid w:val="00671F18"/>
    <w:rsid w:val="00672FC2"/>
    <w:rsid w:val="00673684"/>
    <w:rsid w:val="00674813"/>
    <w:rsid w:val="00674E0F"/>
    <w:rsid w:val="00680D7A"/>
    <w:rsid w:val="006829C4"/>
    <w:rsid w:val="0068462D"/>
    <w:rsid w:val="00685B38"/>
    <w:rsid w:val="00686791"/>
    <w:rsid w:val="00690140"/>
    <w:rsid w:val="006908D1"/>
    <w:rsid w:val="00691460"/>
    <w:rsid w:val="006958E1"/>
    <w:rsid w:val="00695B81"/>
    <w:rsid w:val="00696874"/>
    <w:rsid w:val="006A1DD3"/>
    <w:rsid w:val="006A3A35"/>
    <w:rsid w:val="006A43FD"/>
    <w:rsid w:val="006A48B0"/>
    <w:rsid w:val="006B3981"/>
    <w:rsid w:val="006B4D03"/>
    <w:rsid w:val="006B5721"/>
    <w:rsid w:val="006B5F3E"/>
    <w:rsid w:val="006B7ECD"/>
    <w:rsid w:val="006B7F50"/>
    <w:rsid w:val="006C09A7"/>
    <w:rsid w:val="006C12A6"/>
    <w:rsid w:val="006C12FC"/>
    <w:rsid w:val="006C17FB"/>
    <w:rsid w:val="006C5DC9"/>
    <w:rsid w:val="006C6FD5"/>
    <w:rsid w:val="006C7A39"/>
    <w:rsid w:val="006D20B4"/>
    <w:rsid w:val="006D2E3F"/>
    <w:rsid w:val="006D4195"/>
    <w:rsid w:val="006D4A7C"/>
    <w:rsid w:val="006D4D27"/>
    <w:rsid w:val="006E29E4"/>
    <w:rsid w:val="006E32FA"/>
    <w:rsid w:val="006E33AA"/>
    <w:rsid w:val="006E3FAF"/>
    <w:rsid w:val="006E616B"/>
    <w:rsid w:val="006E63BB"/>
    <w:rsid w:val="006E6C63"/>
    <w:rsid w:val="006E7B99"/>
    <w:rsid w:val="006F12BE"/>
    <w:rsid w:val="006F1652"/>
    <w:rsid w:val="006F1DB9"/>
    <w:rsid w:val="006F2E4C"/>
    <w:rsid w:val="006F4454"/>
    <w:rsid w:val="006F5377"/>
    <w:rsid w:val="007000FC"/>
    <w:rsid w:val="0070072A"/>
    <w:rsid w:val="0070100F"/>
    <w:rsid w:val="0070383F"/>
    <w:rsid w:val="00705A21"/>
    <w:rsid w:val="00706E91"/>
    <w:rsid w:val="007072D7"/>
    <w:rsid w:val="007077EE"/>
    <w:rsid w:val="0071014D"/>
    <w:rsid w:val="007102AE"/>
    <w:rsid w:val="00712DC2"/>
    <w:rsid w:val="00713CBB"/>
    <w:rsid w:val="00713F3D"/>
    <w:rsid w:val="00720118"/>
    <w:rsid w:val="0072144A"/>
    <w:rsid w:val="0072185B"/>
    <w:rsid w:val="0072449F"/>
    <w:rsid w:val="00725196"/>
    <w:rsid w:val="007256F6"/>
    <w:rsid w:val="00725E5E"/>
    <w:rsid w:val="007276F5"/>
    <w:rsid w:val="00727DF0"/>
    <w:rsid w:val="0073008C"/>
    <w:rsid w:val="00730216"/>
    <w:rsid w:val="00731B41"/>
    <w:rsid w:val="00731CFA"/>
    <w:rsid w:val="00732C5B"/>
    <w:rsid w:val="0073408B"/>
    <w:rsid w:val="00740692"/>
    <w:rsid w:val="00741034"/>
    <w:rsid w:val="00741A0B"/>
    <w:rsid w:val="0074479F"/>
    <w:rsid w:val="00745875"/>
    <w:rsid w:val="007473AF"/>
    <w:rsid w:val="00751C96"/>
    <w:rsid w:val="00753B02"/>
    <w:rsid w:val="007568E1"/>
    <w:rsid w:val="007613B7"/>
    <w:rsid w:val="0076346B"/>
    <w:rsid w:val="00766F0C"/>
    <w:rsid w:val="00767D1E"/>
    <w:rsid w:val="00771A3D"/>
    <w:rsid w:val="00772B5F"/>
    <w:rsid w:val="00773858"/>
    <w:rsid w:val="00774196"/>
    <w:rsid w:val="00784864"/>
    <w:rsid w:val="007868F6"/>
    <w:rsid w:val="0079236F"/>
    <w:rsid w:val="00792711"/>
    <w:rsid w:val="00792FC3"/>
    <w:rsid w:val="00794C10"/>
    <w:rsid w:val="0079540F"/>
    <w:rsid w:val="00796AC7"/>
    <w:rsid w:val="00797292"/>
    <w:rsid w:val="007A0CDF"/>
    <w:rsid w:val="007A111D"/>
    <w:rsid w:val="007A1A05"/>
    <w:rsid w:val="007A2371"/>
    <w:rsid w:val="007A60EC"/>
    <w:rsid w:val="007B04F3"/>
    <w:rsid w:val="007B0715"/>
    <w:rsid w:val="007B0E3E"/>
    <w:rsid w:val="007B5226"/>
    <w:rsid w:val="007C105C"/>
    <w:rsid w:val="007C1079"/>
    <w:rsid w:val="007C21F6"/>
    <w:rsid w:val="007C289C"/>
    <w:rsid w:val="007C2EC4"/>
    <w:rsid w:val="007C644B"/>
    <w:rsid w:val="007D0400"/>
    <w:rsid w:val="007D1F9B"/>
    <w:rsid w:val="007D2695"/>
    <w:rsid w:val="007D5540"/>
    <w:rsid w:val="007D5B2A"/>
    <w:rsid w:val="007D5D66"/>
    <w:rsid w:val="007D6970"/>
    <w:rsid w:val="007E0F9B"/>
    <w:rsid w:val="007E19D7"/>
    <w:rsid w:val="007E1FCB"/>
    <w:rsid w:val="007E218D"/>
    <w:rsid w:val="007E2831"/>
    <w:rsid w:val="007E2BDE"/>
    <w:rsid w:val="007E2DAC"/>
    <w:rsid w:val="007E7437"/>
    <w:rsid w:val="007E7AAF"/>
    <w:rsid w:val="007E7B26"/>
    <w:rsid w:val="007F1707"/>
    <w:rsid w:val="007F3F44"/>
    <w:rsid w:val="007F4C21"/>
    <w:rsid w:val="007F5D46"/>
    <w:rsid w:val="007F6462"/>
    <w:rsid w:val="00801A8B"/>
    <w:rsid w:val="00801B32"/>
    <w:rsid w:val="00803254"/>
    <w:rsid w:val="008066CD"/>
    <w:rsid w:val="008068DF"/>
    <w:rsid w:val="008072CC"/>
    <w:rsid w:val="008116EC"/>
    <w:rsid w:val="00813E70"/>
    <w:rsid w:val="00814BA7"/>
    <w:rsid w:val="00820830"/>
    <w:rsid w:val="008209F8"/>
    <w:rsid w:val="008238EE"/>
    <w:rsid w:val="00823C6D"/>
    <w:rsid w:val="00825716"/>
    <w:rsid w:val="0083000A"/>
    <w:rsid w:val="00830E6F"/>
    <w:rsid w:val="00830F28"/>
    <w:rsid w:val="00832AEB"/>
    <w:rsid w:val="008330D8"/>
    <w:rsid w:val="0083332C"/>
    <w:rsid w:val="00833544"/>
    <w:rsid w:val="008336EB"/>
    <w:rsid w:val="008368FD"/>
    <w:rsid w:val="00836993"/>
    <w:rsid w:val="008375EF"/>
    <w:rsid w:val="008414C6"/>
    <w:rsid w:val="0084220C"/>
    <w:rsid w:val="0084265C"/>
    <w:rsid w:val="008429D4"/>
    <w:rsid w:val="0084748A"/>
    <w:rsid w:val="00853497"/>
    <w:rsid w:val="00854FE0"/>
    <w:rsid w:val="00856A3C"/>
    <w:rsid w:val="008577B4"/>
    <w:rsid w:val="00860F49"/>
    <w:rsid w:val="00861EEA"/>
    <w:rsid w:val="00864F93"/>
    <w:rsid w:val="008650EF"/>
    <w:rsid w:val="00866F5E"/>
    <w:rsid w:val="00870EF8"/>
    <w:rsid w:val="008721AF"/>
    <w:rsid w:val="008735E4"/>
    <w:rsid w:val="0087516E"/>
    <w:rsid w:val="00881274"/>
    <w:rsid w:val="0088187A"/>
    <w:rsid w:val="008821C3"/>
    <w:rsid w:val="00882C85"/>
    <w:rsid w:val="00883226"/>
    <w:rsid w:val="00883F8B"/>
    <w:rsid w:val="008852AA"/>
    <w:rsid w:val="008854EA"/>
    <w:rsid w:val="00886385"/>
    <w:rsid w:val="008864EA"/>
    <w:rsid w:val="0088697D"/>
    <w:rsid w:val="0089158C"/>
    <w:rsid w:val="00891D8D"/>
    <w:rsid w:val="0089238A"/>
    <w:rsid w:val="008966CC"/>
    <w:rsid w:val="00896736"/>
    <w:rsid w:val="0089678F"/>
    <w:rsid w:val="008A03CC"/>
    <w:rsid w:val="008A337C"/>
    <w:rsid w:val="008A52AF"/>
    <w:rsid w:val="008A6119"/>
    <w:rsid w:val="008A7B7F"/>
    <w:rsid w:val="008B1C35"/>
    <w:rsid w:val="008B2331"/>
    <w:rsid w:val="008B2F8B"/>
    <w:rsid w:val="008B3D81"/>
    <w:rsid w:val="008B3F48"/>
    <w:rsid w:val="008B48DD"/>
    <w:rsid w:val="008B7DCA"/>
    <w:rsid w:val="008C30E1"/>
    <w:rsid w:val="008C3C2D"/>
    <w:rsid w:val="008C4E67"/>
    <w:rsid w:val="008C75D5"/>
    <w:rsid w:val="008C7E64"/>
    <w:rsid w:val="008D2BE7"/>
    <w:rsid w:val="008D49B9"/>
    <w:rsid w:val="008D570D"/>
    <w:rsid w:val="008D5A17"/>
    <w:rsid w:val="008D5D37"/>
    <w:rsid w:val="008D7DD0"/>
    <w:rsid w:val="008E2EA7"/>
    <w:rsid w:val="008E41D5"/>
    <w:rsid w:val="008E5AAA"/>
    <w:rsid w:val="008E7424"/>
    <w:rsid w:val="008E76C3"/>
    <w:rsid w:val="008F093C"/>
    <w:rsid w:val="008F0BC7"/>
    <w:rsid w:val="008F2B9A"/>
    <w:rsid w:val="008F3F59"/>
    <w:rsid w:val="008F4A66"/>
    <w:rsid w:val="008F4B7C"/>
    <w:rsid w:val="008F7392"/>
    <w:rsid w:val="008F7987"/>
    <w:rsid w:val="0090215E"/>
    <w:rsid w:val="00905228"/>
    <w:rsid w:val="009079B7"/>
    <w:rsid w:val="009123FB"/>
    <w:rsid w:val="009125E8"/>
    <w:rsid w:val="00912896"/>
    <w:rsid w:val="00914AA3"/>
    <w:rsid w:val="00914ACF"/>
    <w:rsid w:val="00916D17"/>
    <w:rsid w:val="00923363"/>
    <w:rsid w:val="009237A3"/>
    <w:rsid w:val="00923BB9"/>
    <w:rsid w:val="00925598"/>
    <w:rsid w:val="00930E37"/>
    <w:rsid w:val="0093418F"/>
    <w:rsid w:val="009357BB"/>
    <w:rsid w:val="00937571"/>
    <w:rsid w:val="00942EB6"/>
    <w:rsid w:val="00946894"/>
    <w:rsid w:val="00951B14"/>
    <w:rsid w:val="00956241"/>
    <w:rsid w:val="00956424"/>
    <w:rsid w:val="0096555A"/>
    <w:rsid w:val="009655F2"/>
    <w:rsid w:val="0096688A"/>
    <w:rsid w:val="009710B8"/>
    <w:rsid w:val="009712C4"/>
    <w:rsid w:val="00971E6A"/>
    <w:rsid w:val="00972A6B"/>
    <w:rsid w:val="00974BF4"/>
    <w:rsid w:val="00975983"/>
    <w:rsid w:val="00975F05"/>
    <w:rsid w:val="009776C2"/>
    <w:rsid w:val="009827BF"/>
    <w:rsid w:val="009844B9"/>
    <w:rsid w:val="00984661"/>
    <w:rsid w:val="00984C07"/>
    <w:rsid w:val="00984DFA"/>
    <w:rsid w:val="00987A70"/>
    <w:rsid w:val="00990250"/>
    <w:rsid w:val="00993EE5"/>
    <w:rsid w:val="00994346"/>
    <w:rsid w:val="00995114"/>
    <w:rsid w:val="00995AD3"/>
    <w:rsid w:val="00996C0D"/>
    <w:rsid w:val="0099714D"/>
    <w:rsid w:val="009A1A9E"/>
    <w:rsid w:val="009A1B19"/>
    <w:rsid w:val="009A2F94"/>
    <w:rsid w:val="009A36B6"/>
    <w:rsid w:val="009A6070"/>
    <w:rsid w:val="009A6980"/>
    <w:rsid w:val="009A7A13"/>
    <w:rsid w:val="009B0BF0"/>
    <w:rsid w:val="009B242E"/>
    <w:rsid w:val="009B6030"/>
    <w:rsid w:val="009B6295"/>
    <w:rsid w:val="009B7D37"/>
    <w:rsid w:val="009C096D"/>
    <w:rsid w:val="009C1F1D"/>
    <w:rsid w:val="009C4EDA"/>
    <w:rsid w:val="009C5A3E"/>
    <w:rsid w:val="009C7AA5"/>
    <w:rsid w:val="009D1D9F"/>
    <w:rsid w:val="009D70D9"/>
    <w:rsid w:val="009D720F"/>
    <w:rsid w:val="009E05F7"/>
    <w:rsid w:val="009E1C53"/>
    <w:rsid w:val="009E3739"/>
    <w:rsid w:val="009E391C"/>
    <w:rsid w:val="009E682A"/>
    <w:rsid w:val="009E6839"/>
    <w:rsid w:val="009F1233"/>
    <w:rsid w:val="009F317E"/>
    <w:rsid w:val="009F536C"/>
    <w:rsid w:val="009F654D"/>
    <w:rsid w:val="009F7C25"/>
    <w:rsid w:val="00A00192"/>
    <w:rsid w:val="00A00FE0"/>
    <w:rsid w:val="00A0421C"/>
    <w:rsid w:val="00A042A8"/>
    <w:rsid w:val="00A04B26"/>
    <w:rsid w:val="00A0677C"/>
    <w:rsid w:val="00A07EF4"/>
    <w:rsid w:val="00A13B61"/>
    <w:rsid w:val="00A14221"/>
    <w:rsid w:val="00A20FEA"/>
    <w:rsid w:val="00A22E61"/>
    <w:rsid w:val="00A2591E"/>
    <w:rsid w:val="00A25D0A"/>
    <w:rsid w:val="00A27437"/>
    <w:rsid w:val="00A30457"/>
    <w:rsid w:val="00A30D87"/>
    <w:rsid w:val="00A310C2"/>
    <w:rsid w:val="00A317E2"/>
    <w:rsid w:val="00A40B8A"/>
    <w:rsid w:val="00A40E7A"/>
    <w:rsid w:val="00A41377"/>
    <w:rsid w:val="00A43323"/>
    <w:rsid w:val="00A45A50"/>
    <w:rsid w:val="00A46EF3"/>
    <w:rsid w:val="00A47743"/>
    <w:rsid w:val="00A477D5"/>
    <w:rsid w:val="00A55A8D"/>
    <w:rsid w:val="00A6307F"/>
    <w:rsid w:val="00A6457E"/>
    <w:rsid w:val="00A704E3"/>
    <w:rsid w:val="00A72112"/>
    <w:rsid w:val="00A72857"/>
    <w:rsid w:val="00A74E91"/>
    <w:rsid w:val="00A82069"/>
    <w:rsid w:val="00A83594"/>
    <w:rsid w:val="00A83D36"/>
    <w:rsid w:val="00A85892"/>
    <w:rsid w:val="00A87C70"/>
    <w:rsid w:val="00A90902"/>
    <w:rsid w:val="00A91DF2"/>
    <w:rsid w:val="00A94CC0"/>
    <w:rsid w:val="00A95170"/>
    <w:rsid w:val="00A954DB"/>
    <w:rsid w:val="00A96383"/>
    <w:rsid w:val="00A96CA5"/>
    <w:rsid w:val="00A96D9E"/>
    <w:rsid w:val="00A9704E"/>
    <w:rsid w:val="00A97995"/>
    <w:rsid w:val="00A97F65"/>
    <w:rsid w:val="00AA0272"/>
    <w:rsid w:val="00AA0DDA"/>
    <w:rsid w:val="00AA1ABB"/>
    <w:rsid w:val="00AA1F9C"/>
    <w:rsid w:val="00AA5268"/>
    <w:rsid w:val="00AA587F"/>
    <w:rsid w:val="00AA60BA"/>
    <w:rsid w:val="00AB13E9"/>
    <w:rsid w:val="00AB33C1"/>
    <w:rsid w:val="00AB69CC"/>
    <w:rsid w:val="00AC09AC"/>
    <w:rsid w:val="00AC0ACE"/>
    <w:rsid w:val="00AC4243"/>
    <w:rsid w:val="00AC46FE"/>
    <w:rsid w:val="00AC4A31"/>
    <w:rsid w:val="00AC50CE"/>
    <w:rsid w:val="00AC619D"/>
    <w:rsid w:val="00AC711B"/>
    <w:rsid w:val="00AD00F4"/>
    <w:rsid w:val="00AD27A8"/>
    <w:rsid w:val="00AD2DE9"/>
    <w:rsid w:val="00AD5D33"/>
    <w:rsid w:val="00AD6B4B"/>
    <w:rsid w:val="00AD71E9"/>
    <w:rsid w:val="00AE0C9D"/>
    <w:rsid w:val="00AE4997"/>
    <w:rsid w:val="00AE5365"/>
    <w:rsid w:val="00AE69C2"/>
    <w:rsid w:val="00AE7803"/>
    <w:rsid w:val="00AE7D04"/>
    <w:rsid w:val="00AF35A3"/>
    <w:rsid w:val="00AF48FA"/>
    <w:rsid w:val="00AF51A1"/>
    <w:rsid w:val="00B00165"/>
    <w:rsid w:val="00B015C4"/>
    <w:rsid w:val="00B06BED"/>
    <w:rsid w:val="00B1009B"/>
    <w:rsid w:val="00B10EC5"/>
    <w:rsid w:val="00B1237D"/>
    <w:rsid w:val="00B12E25"/>
    <w:rsid w:val="00B136BF"/>
    <w:rsid w:val="00B13B9F"/>
    <w:rsid w:val="00B14217"/>
    <w:rsid w:val="00B156DF"/>
    <w:rsid w:val="00B216D8"/>
    <w:rsid w:val="00B21DB5"/>
    <w:rsid w:val="00B22710"/>
    <w:rsid w:val="00B236D5"/>
    <w:rsid w:val="00B2478F"/>
    <w:rsid w:val="00B25CF2"/>
    <w:rsid w:val="00B26234"/>
    <w:rsid w:val="00B26680"/>
    <w:rsid w:val="00B26B7E"/>
    <w:rsid w:val="00B26F10"/>
    <w:rsid w:val="00B27489"/>
    <w:rsid w:val="00B30451"/>
    <w:rsid w:val="00B30D77"/>
    <w:rsid w:val="00B320A9"/>
    <w:rsid w:val="00B32B35"/>
    <w:rsid w:val="00B33813"/>
    <w:rsid w:val="00B33EF0"/>
    <w:rsid w:val="00B35591"/>
    <w:rsid w:val="00B367F5"/>
    <w:rsid w:val="00B376E6"/>
    <w:rsid w:val="00B419A8"/>
    <w:rsid w:val="00B41C1E"/>
    <w:rsid w:val="00B42795"/>
    <w:rsid w:val="00B428ED"/>
    <w:rsid w:val="00B42937"/>
    <w:rsid w:val="00B42C69"/>
    <w:rsid w:val="00B45775"/>
    <w:rsid w:val="00B4665E"/>
    <w:rsid w:val="00B52BCF"/>
    <w:rsid w:val="00B53BAA"/>
    <w:rsid w:val="00B54182"/>
    <w:rsid w:val="00B55E8F"/>
    <w:rsid w:val="00B5654E"/>
    <w:rsid w:val="00B6064B"/>
    <w:rsid w:val="00B63973"/>
    <w:rsid w:val="00B67B00"/>
    <w:rsid w:val="00B71319"/>
    <w:rsid w:val="00B71CA4"/>
    <w:rsid w:val="00B75D09"/>
    <w:rsid w:val="00B76678"/>
    <w:rsid w:val="00B7787F"/>
    <w:rsid w:val="00B816A3"/>
    <w:rsid w:val="00B81803"/>
    <w:rsid w:val="00B82593"/>
    <w:rsid w:val="00B82BEC"/>
    <w:rsid w:val="00B84037"/>
    <w:rsid w:val="00B853BE"/>
    <w:rsid w:val="00B86D4C"/>
    <w:rsid w:val="00B86E14"/>
    <w:rsid w:val="00B919AD"/>
    <w:rsid w:val="00B92025"/>
    <w:rsid w:val="00B92184"/>
    <w:rsid w:val="00B931FA"/>
    <w:rsid w:val="00B9485F"/>
    <w:rsid w:val="00B94A95"/>
    <w:rsid w:val="00B97CAC"/>
    <w:rsid w:val="00BA15CF"/>
    <w:rsid w:val="00BA3EF7"/>
    <w:rsid w:val="00BA47A6"/>
    <w:rsid w:val="00BA5BC4"/>
    <w:rsid w:val="00BA6A00"/>
    <w:rsid w:val="00BA74AD"/>
    <w:rsid w:val="00BB029A"/>
    <w:rsid w:val="00BB103B"/>
    <w:rsid w:val="00BB2228"/>
    <w:rsid w:val="00BB24BA"/>
    <w:rsid w:val="00BB3F17"/>
    <w:rsid w:val="00BB4FEE"/>
    <w:rsid w:val="00BB727D"/>
    <w:rsid w:val="00BC2884"/>
    <w:rsid w:val="00BC3766"/>
    <w:rsid w:val="00BC3A05"/>
    <w:rsid w:val="00BC7157"/>
    <w:rsid w:val="00BC7614"/>
    <w:rsid w:val="00BD182A"/>
    <w:rsid w:val="00BD193D"/>
    <w:rsid w:val="00BD2639"/>
    <w:rsid w:val="00BD7CDB"/>
    <w:rsid w:val="00BE0318"/>
    <w:rsid w:val="00BE03F5"/>
    <w:rsid w:val="00BE082B"/>
    <w:rsid w:val="00BE0986"/>
    <w:rsid w:val="00BE3687"/>
    <w:rsid w:val="00BE5329"/>
    <w:rsid w:val="00BF3D32"/>
    <w:rsid w:val="00BF4979"/>
    <w:rsid w:val="00BF4CC0"/>
    <w:rsid w:val="00BF50C5"/>
    <w:rsid w:val="00BF7142"/>
    <w:rsid w:val="00BF7325"/>
    <w:rsid w:val="00C01C4F"/>
    <w:rsid w:val="00C033D0"/>
    <w:rsid w:val="00C03842"/>
    <w:rsid w:val="00C07A0E"/>
    <w:rsid w:val="00C07C53"/>
    <w:rsid w:val="00C10889"/>
    <w:rsid w:val="00C11107"/>
    <w:rsid w:val="00C1395E"/>
    <w:rsid w:val="00C13C23"/>
    <w:rsid w:val="00C14FE3"/>
    <w:rsid w:val="00C160A0"/>
    <w:rsid w:val="00C16623"/>
    <w:rsid w:val="00C17409"/>
    <w:rsid w:val="00C178A9"/>
    <w:rsid w:val="00C2108F"/>
    <w:rsid w:val="00C21953"/>
    <w:rsid w:val="00C223A7"/>
    <w:rsid w:val="00C23289"/>
    <w:rsid w:val="00C23536"/>
    <w:rsid w:val="00C23909"/>
    <w:rsid w:val="00C33244"/>
    <w:rsid w:val="00C358C1"/>
    <w:rsid w:val="00C36086"/>
    <w:rsid w:val="00C40483"/>
    <w:rsid w:val="00C40DC3"/>
    <w:rsid w:val="00C4172D"/>
    <w:rsid w:val="00C419F1"/>
    <w:rsid w:val="00C42B2A"/>
    <w:rsid w:val="00C44BA5"/>
    <w:rsid w:val="00C45FED"/>
    <w:rsid w:val="00C528FE"/>
    <w:rsid w:val="00C563ED"/>
    <w:rsid w:val="00C63FCC"/>
    <w:rsid w:val="00C65667"/>
    <w:rsid w:val="00C7043A"/>
    <w:rsid w:val="00C7148C"/>
    <w:rsid w:val="00C72E8C"/>
    <w:rsid w:val="00C73AF5"/>
    <w:rsid w:val="00C75423"/>
    <w:rsid w:val="00C75612"/>
    <w:rsid w:val="00C83F01"/>
    <w:rsid w:val="00C85925"/>
    <w:rsid w:val="00C86476"/>
    <w:rsid w:val="00C90B43"/>
    <w:rsid w:val="00C91211"/>
    <w:rsid w:val="00C92F92"/>
    <w:rsid w:val="00C9351E"/>
    <w:rsid w:val="00C93F21"/>
    <w:rsid w:val="00C94980"/>
    <w:rsid w:val="00C94E28"/>
    <w:rsid w:val="00C95745"/>
    <w:rsid w:val="00C96DAC"/>
    <w:rsid w:val="00C9740B"/>
    <w:rsid w:val="00C97428"/>
    <w:rsid w:val="00CA11F6"/>
    <w:rsid w:val="00CA241B"/>
    <w:rsid w:val="00CA34D1"/>
    <w:rsid w:val="00CA5371"/>
    <w:rsid w:val="00CA6EF3"/>
    <w:rsid w:val="00CB11EE"/>
    <w:rsid w:val="00CB1C80"/>
    <w:rsid w:val="00CB2B8F"/>
    <w:rsid w:val="00CB30FF"/>
    <w:rsid w:val="00CB3AEB"/>
    <w:rsid w:val="00CB3E6B"/>
    <w:rsid w:val="00CB5D49"/>
    <w:rsid w:val="00CB653A"/>
    <w:rsid w:val="00CB6F1F"/>
    <w:rsid w:val="00CB6F31"/>
    <w:rsid w:val="00CB70A5"/>
    <w:rsid w:val="00CC17FD"/>
    <w:rsid w:val="00CC1FF8"/>
    <w:rsid w:val="00CC200F"/>
    <w:rsid w:val="00CC334B"/>
    <w:rsid w:val="00CC3596"/>
    <w:rsid w:val="00CC73F4"/>
    <w:rsid w:val="00CC789C"/>
    <w:rsid w:val="00CD0645"/>
    <w:rsid w:val="00CD0BEE"/>
    <w:rsid w:val="00CD1BD8"/>
    <w:rsid w:val="00CD2605"/>
    <w:rsid w:val="00CD3181"/>
    <w:rsid w:val="00CD3305"/>
    <w:rsid w:val="00CD3CBC"/>
    <w:rsid w:val="00CD657B"/>
    <w:rsid w:val="00CD7233"/>
    <w:rsid w:val="00CD7333"/>
    <w:rsid w:val="00CE0E7E"/>
    <w:rsid w:val="00CE1A1E"/>
    <w:rsid w:val="00CE3C39"/>
    <w:rsid w:val="00CE6B08"/>
    <w:rsid w:val="00CE7525"/>
    <w:rsid w:val="00CF0C9A"/>
    <w:rsid w:val="00CF180C"/>
    <w:rsid w:val="00CF256E"/>
    <w:rsid w:val="00CF2AE1"/>
    <w:rsid w:val="00CF3DC0"/>
    <w:rsid w:val="00CF407F"/>
    <w:rsid w:val="00D0113A"/>
    <w:rsid w:val="00D04514"/>
    <w:rsid w:val="00D04A91"/>
    <w:rsid w:val="00D065AA"/>
    <w:rsid w:val="00D06A1A"/>
    <w:rsid w:val="00D06A71"/>
    <w:rsid w:val="00D07D55"/>
    <w:rsid w:val="00D16E8B"/>
    <w:rsid w:val="00D172C8"/>
    <w:rsid w:val="00D20706"/>
    <w:rsid w:val="00D21092"/>
    <w:rsid w:val="00D21151"/>
    <w:rsid w:val="00D220BF"/>
    <w:rsid w:val="00D22F0B"/>
    <w:rsid w:val="00D24390"/>
    <w:rsid w:val="00D24D74"/>
    <w:rsid w:val="00D2670F"/>
    <w:rsid w:val="00D27350"/>
    <w:rsid w:val="00D3046B"/>
    <w:rsid w:val="00D31377"/>
    <w:rsid w:val="00D32784"/>
    <w:rsid w:val="00D36360"/>
    <w:rsid w:val="00D36A0E"/>
    <w:rsid w:val="00D36B95"/>
    <w:rsid w:val="00D3704E"/>
    <w:rsid w:val="00D37098"/>
    <w:rsid w:val="00D4289A"/>
    <w:rsid w:val="00D46B12"/>
    <w:rsid w:val="00D46DC2"/>
    <w:rsid w:val="00D50926"/>
    <w:rsid w:val="00D51D04"/>
    <w:rsid w:val="00D54050"/>
    <w:rsid w:val="00D548E2"/>
    <w:rsid w:val="00D54FC1"/>
    <w:rsid w:val="00D60E87"/>
    <w:rsid w:val="00D61336"/>
    <w:rsid w:val="00D6402C"/>
    <w:rsid w:val="00D64344"/>
    <w:rsid w:val="00D647CA"/>
    <w:rsid w:val="00D65805"/>
    <w:rsid w:val="00D65E72"/>
    <w:rsid w:val="00D66077"/>
    <w:rsid w:val="00D70203"/>
    <w:rsid w:val="00D70AF3"/>
    <w:rsid w:val="00D72A1B"/>
    <w:rsid w:val="00D738AF"/>
    <w:rsid w:val="00D74BD0"/>
    <w:rsid w:val="00D75207"/>
    <w:rsid w:val="00D7562C"/>
    <w:rsid w:val="00D75DC6"/>
    <w:rsid w:val="00D765E8"/>
    <w:rsid w:val="00D779C3"/>
    <w:rsid w:val="00D81F13"/>
    <w:rsid w:val="00D83C0B"/>
    <w:rsid w:val="00D8513F"/>
    <w:rsid w:val="00D86FE0"/>
    <w:rsid w:val="00D87B74"/>
    <w:rsid w:val="00D91BA3"/>
    <w:rsid w:val="00D9231C"/>
    <w:rsid w:val="00D92653"/>
    <w:rsid w:val="00D928D0"/>
    <w:rsid w:val="00D93D71"/>
    <w:rsid w:val="00D947F1"/>
    <w:rsid w:val="00DA06AA"/>
    <w:rsid w:val="00DA08D1"/>
    <w:rsid w:val="00DA0EB7"/>
    <w:rsid w:val="00DA1850"/>
    <w:rsid w:val="00DA1D17"/>
    <w:rsid w:val="00DA5C34"/>
    <w:rsid w:val="00DA6995"/>
    <w:rsid w:val="00DB141D"/>
    <w:rsid w:val="00DB2569"/>
    <w:rsid w:val="00DB2AB1"/>
    <w:rsid w:val="00DB5566"/>
    <w:rsid w:val="00DB72CC"/>
    <w:rsid w:val="00DB7D73"/>
    <w:rsid w:val="00DC2EF8"/>
    <w:rsid w:val="00DC6457"/>
    <w:rsid w:val="00DC66D5"/>
    <w:rsid w:val="00DD0021"/>
    <w:rsid w:val="00DD0FA0"/>
    <w:rsid w:val="00DD18C0"/>
    <w:rsid w:val="00DD24E4"/>
    <w:rsid w:val="00DD2CD6"/>
    <w:rsid w:val="00DD4408"/>
    <w:rsid w:val="00DD459F"/>
    <w:rsid w:val="00DD5A84"/>
    <w:rsid w:val="00DD6101"/>
    <w:rsid w:val="00DE1686"/>
    <w:rsid w:val="00DE1B80"/>
    <w:rsid w:val="00DE1BDE"/>
    <w:rsid w:val="00DE456B"/>
    <w:rsid w:val="00DE602D"/>
    <w:rsid w:val="00DE6EFF"/>
    <w:rsid w:val="00DF11E2"/>
    <w:rsid w:val="00DF1C2B"/>
    <w:rsid w:val="00DF2553"/>
    <w:rsid w:val="00DF3EE4"/>
    <w:rsid w:val="00DF563A"/>
    <w:rsid w:val="00DF6CA2"/>
    <w:rsid w:val="00E00254"/>
    <w:rsid w:val="00E00BA0"/>
    <w:rsid w:val="00E027EA"/>
    <w:rsid w:val="00E0330F"/>
    <w:rsid w:val="00E04622"/>
    <w:rsid w:val="00E05145"/>
    <w:rsid w:val="00E05B82"/>
    <w:rsid w:val="00E108BF"/>
    <w:rsid w:val="00E12E95"/>
    <w:rsid w:val="00E14ED3"/>
    <w:rsid w:val="00E15BB6"/>
    <w:rsid w:val="00E161EA"/>
    <w:rsid w:val="00E16C78"/>
    <w:rsid w:val="00E21C32"/>
    <w:rsid w:val="00E2228D"/>
    <w:rsid w:val="00E228F4"/>
    <w:rsid w:val="00E258F7"/>
    <w:rsid w:val="00E25C6F"/>
    <w:rsid w:val="00E25E89"/>
    <w:rsid w:val="00E2686C"/>
    <w:rsid w:val="00E27CD7"/>
    <w:rsid w:val="00E30651"/>
    <w:rsid w:val="00E319E2"/>
    <w:rsid w:val="00E354C9"/>
    <w:rsid w:val="00E35FF7"/>
    <w:rsid w:val="00E43AB6"/>
    <w:rsid w:val="00E44609"/>
    <w:rsid w:val="00E447C6"/>
    <w:rsid w:val="00E46EA0"/>
    <w:rsid w:val="00E471B2"/>
    <w:rsid w:val="00E505B8"/>
    <w:rsid w:val="00E51E65"/>
    <w:rsid w:val="00E52735"/>
    <w:rsid w:val="00E5285D"/>
    <w:rsid w:val="00E53549"/>
    <w:rsid w:val="00E5441A"/>
    <w:rsid w:val="00E60672"/>
    <w:rsid w:val="00E608B9"/>
    <w:rsid w:val="00E61303"/>
    <w:rsid w:val="00E6187A"/>
    <w:rsid w:val="00E623AE"/>
    <w:rsid w:val="00E649EA"/>
    <w:rsid w:val="00E66700"/>
    <w:rsid w:val="00E6693B"/>
    <w:rsid w:val="00E67CA4"/>
    <w:rsid w:val="00E67ED8"/>
    <w:rsid w:val="00E67F50"/>
    <w:rsid w:val="00E71962"/>
    <w:rsid w:val="00E72002"/>
    <w:rsid w:val="00E72399"/>
    <w:rsid w:val="00E75490"/>
    <w:rsid w:val="00E75723"/>
    <w:rsid w:val="00E81693"/>
    <w:rsid w:val="00E81F28"/>
    <w:rsid w:val="00E85AC2"/>
    <w:rsid w:val="00E863ED"/>
    <w:rsid w:val="00E870F6"/>
    <w:rsid w:val="00E87220"/>
    <w:rsid w:val="00E87D6E"/>
    <w:rsid w:val="00E907D7"/>
    <w:rsid w:val="00E90BE7"/>
    <w:rsid w:val="00E928CC"/>
    <w:rsid w:val="00E93B57"/>
    <w:rsid w:val="00E96807"/>
    <w:rsid w:val="00EA067D"/>
    <w:rsid w:val="00EA0D3E"/>
    <w:rsid w:val="00EA2C9A"/>
    <w:rsid w:val="00EA3A73"/>
    <w:rsid w:val="00EA7485"/>
    <w:rsid w:val="00EB006F"/>
    <w:rsid w:val="00EB257B"/>
    <w:rsid w:val="00EB633C"/>
    <w:rsid w:val="00EB6B40"/>
    <w:rsid w:val="00EC090F"/>
    <w:rsid w:val="00EC390F"/>
    <w:rsid w:val="00EC5136"/>
    <w:rsid w:val="00EC5942"/>
    <w:rsid w:val="00ED14F8"/>
    <w:rsid w:val="00ED225F"/>
    <w:rsid w:val="00ED24E9"/>
    <w:rsid w:val="00ED5A61"/>
    <w:rsid w:val="00EE02B1"/>
    <w:rsid w:val="00EE273E"/>
    <w:rsid w:val="00EE28DF"/>
    <w:rsid w:val="00EE32C6"/>
    <w:rsid w:val="00EE351B"/>
    <w:rsid w:val="00EE3E02"/>
    <w:rsid w:val="00EE55DB"/>
    <w:rsid w:val="00EE659D"/>
    <w:rsid w:val="00EF03EC"/>
    <w:rsid w:val="00EF3E1F"/>
    <w:rsid w:val="00EF5011"/>
    <w:rsid w:val="00EF7425"/>
    <w:rsid w:val="00F0429D"/>
    <w:rsid w:val="00F10086"/>
    <w:rsid w:val="00F109AF"/>
    <w:rsid w:val="00F114FB"/>
    <w:rsid w:val="00F139F6"/>
    <w:rsid w:val="00F148A4"/>
    <w:rsid w:val="00F1628D"/>
    <w:rsid w:val="00F20BD4"/>
    <w:rsid w:val="00F21456"/>
    <w:rsid w:val="00F21DF8"/>
    <w:rsid w:val="00F24600"/>
    <w:rsid w:val="00F264B0"/>
    <w:rsid w:val="00F305F4"/>
    <w:rsid w:val="00F341EE"/>
    <w:rsid w:val="00F34BC7"/>
    <w:rsid w:val="00F36109"/>
    <w:rsid w:val="00F36FA6"/>
    <w:rsid w:val="00F37FE1"/>
    <w:rsid w:val="00F45A68"/>
    <w:rsid w:val="00F5066E"/>
    <w:rsid w:val="00F536FD"/>
    <w:rsid w:val="00F54754"/>
    <w:rsid w:val="00F564C0"/>
    <w:rsid w:val="00F56C0B"/>
    <w:rsid w:val="00F60A1C"/>
    <w:rsid w:val="00F614F4"/>
    <w:rsid w:val="00F62CEE"/>
    <w:rsid w:val="00F634B2"/>
    <w:rsid w:val="00F703B9"/>
    <w:rsid w:val="00F72205"/>
    <w:rsid w:val="00F72E67"/>
    <w:rsid w:val="00F72FAD"/>
    <w:rsid w:val="00F7624D"/>
    <w:rsid w:val="00F77390"/>
    <w:rsid w:val="00F77E75"/>
    <w:rsid w:val="00F80510"/>
    <w:rsid w:val="00F8087F"/>
    <w:rsid w:val="00F81F75"/>
    <w:rsid w:val="00F836BE"/>
    <w:rsid w:val="00F836FD"/>
    <w:rsid w:val="00F83E16"/>
    <w:rsid w:val="00F84CB7"/>
    <w:rsid w:val="00F932F7"/>
    <w:rsid w:val="00F942A7"/>
    <w:rsid w:val="00F94E72"/>
    <w:rsid w:val="00F96B61"/>
    <w:rsid w:val="00F97149"/>
    <w:rsid w:val="00FA147D"/>
    <w:rsid w:val="00FA241D"/>
    <w:rsid w:val="00FA3ACC"/>
    <w:rsid w:val="00FA3B45"/>
    <w:rsid w:val="00FA5177"/>
    <w:rsid w:val="00FA5FDD"/>
    <w:rsid w:val="00FB699C"/>
    <w:rsid w:val="00FB7DD6"/>
    <w:rsid w:val="00FC1CB9"/>
    <w:rsid w:val="00FC357F"/>
    <w:rsid w:val="00FD7E49"/>
    <w:rsid w:val="00FE14C0"/>
    <w:rsid w:val="00FE29EF"/>
    <w:rsid w:val="00FE4AE3"/>
    <w:rsid w:val="00FE4B8F"/>
    <w:rsid w:val="00FE6256"/>
    <w:rsid w:val="00FF33D6"/>
    <w:rsid w:val="00FF42A1"/>
    <w:rsid w:val="00FF5638"/>
    <w:rsid w:val="00FF623B"/>
    <w:rsid w:val="00FF7B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5593C24-9087-4245-9F16-A85836768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908D1"/>
  </w:style>
  <w:style w:type="paragraph" w:styleId="Heading1">
    <w:name w:val="heading 1"/>
    <w:basedOn w:val="Normal"/>
    <w:next w:val="Normal"/>
    <w:link w:val="Heading1Char"/>
    <w:uiPriority w:val="9"/>
    <w:qFormat/>
    <w:rsid w:val="001446D3"/>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2069"/>
    <w:pPr>
      <w:ind w:left="720"/>
      <w:contextualSpacing/>
    </w:pPr>
  </w:style>
  <w:style w:type="paragraph" w:customStyle="1" w:styleId="Pa5">
    <w:name w:val="Pa5"/>
    <w:basedOn w:val="Normal"/>
    <w:next w:val="Normal"/>
    <w:uiPriority w:val="99"/>
    <w:rsid w:val="00CE6B08"/>
    <w:pPr>
      <w:autoSpaceDE w:val="0"/>
      <w:autoSpaceDN w:val="0"/>
      <w:adjustRightInd w:val="0"/>
      <w:spacing w:after="0" w:line="221" w:lineRule="atLeast"/>
    </w:pPr>
    <w:rPr>
      <w:rFonts w:ascii="HelveticaNeueLT Std" w:hAnsi="HelveticaNeueLT Std"/>
      <w:sz w:val="24"/>
      <w:szCs w:val="24"/>
    </w:rPr>
  </w:style>
  <w:style w:type="paragraph" w:customStyle="1" w:styleId="Pa2">
    <w:name w:val="Pa2"/>
    <w:basedOn w:val="Normal"/>
    <w:next w:val="Normal"/>
    <w:uiPriority w:val="99"/>
    <w:rsid w:val="00CE6B08"/>
    <w:pPr>
      <w:autoSpaceDE w:val="0"/>
      <w:autoSpaceDN w:val="0"/>
      <w:adjustRightInd w:val="0"/>
      <w:spacing w:after="0" w:line="221" w:lineRule="atLeast"/>
    </w:pPr>
    <w:rPr>
      <w:rFonts w:ascii="HelveticaNeueLT Std" w:hAnsi="HelveticaNeueLT Std"/>
      <w:sz w:val="24"/>
      <w:szCs w:val="24"/>
    </w:rPr>
  </w:style>
  <w:style w:type="paragraph" w:styleId="FootnoteText">
    <w:name w:val="footnote text"/>
    <w:basedOn w:val="Normal"/>
    <w:link w:val="FootnoteTextChar"/>
    <w:uiPriority w:val="99"/>
    <w:unhideWhenUsed/>
    <w:rsid w:val="00CE6B08"/>
    <w:pPr>
      <w:spacing w:after="0" w:line="240" w:lineRule="auto"/>
    </w:pPr>
    <w:rPr>
      <w:sz w:val="20"/>
      <w:szCs w:val="20"/>
    </w:rPr>
  </w:style>
  <w:style w:type="character" w:customStyle="1" w:styleId="FootnoteTextChar">
    <w:name w:val="Footnote Text Char"/>
    <w:basedOn w:val="DefaultParagraphFont"/>
    <w:link w:val="FootnoteText"/>
    <w:uiPriority w:val="99"/>
    <w:rsid w:val="00CE6B08"/>
    <w:rPr>
      <w:sz w:val="20"/>
      <w:szCs w:val="20"/>
    </w:rPr>
  </w:style>
  <w:style w:type="character" w:styleId="FootnoteReference">
    <w:name w:val="footnote reference"/>
    <w:basedOn w:val="DefaultParagraphFont"/>
    <w:uiPriority w:val="99"/>
    <w:semiHidden/>
    <w:unhideWhenUsed/>
    <w:rsid w:val="00CE6B08"/>
    <w:rPr>
      <w:vertAlign w:val="superscript"/>
    </w:rPr>
  </w:style>
  <w:style w:type="paragraph" w:styleId="BalloonText">
    <w:name w:val="Balloon Text"/>
    <w:basedOn w:val="Normal"/>
    <w:link w:val="BalloonTextChar"/>
    <w:uiPriority w:val="99"/>
    <w:semiHidden/>
    <w:unhideWhenUsed/>
    <w:rsid w:val="00CE6B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6B08"/>
    <w:rPr>
      <w:rFonts w:ascii="Tahoma" w:hAnsi="Tahoma" w:cs="Tahoma"/>
      <w:sz w:val="16"/>
      <w:szCs w:val="16"/>
    </w:rPr>
  </w:style>
  <w:style w:type="table" w:styleId="TableGrid">
    <w:name w:val="Table Grid"/>
    <w:basedOn w:val="TableNormal"/>
    <w:uiPriority w:val="59"/>
    <w:rsid w:val="00CE6B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129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2998"/>
  </w:style>
  <w:style w:type="paragraph" w:styleId="Footer">
    <w:name w:val="footer"/>
    <w:basedOn w:val="Normal"/>
    <w:link w:val="FooterChar"/>
    <w:uiPriority w:val="99"/>
    <w:unhideWhenUsed/>
    <w:rsid w:val="004129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2998"/>
  </w:style>
  <w:style w:type="character" w:customStyle="1" w:styleId="Heading1Char">
    <w:name w:val="Heading 1 Char"/>
    <w:basedOn w:val="DefaultParagraphFont"/>
    <w:link w:val="Heading1"/>
    <w:uiPriority w:val="9"/>
    <w:rsid w:val="001446D3"/>
    <w:rPr>
      <w:rFonts w:asciiTheme="majorHAnsi" w:eastAsiaTheme="majorEastAsia" w:hAnsiTheme="majorHAnsi" w:cstheme="majorBidi"/>
      <w:b/>
      <w:bCs/>
      <w:color w:val="365F91" w:themeColor="accent1" w:themeShade="BF"/>
      <w:sz w:val="28"/>
      <w:szCs w:val="28"/>
      <w:lang w:val="en-US" w:eastAsia="ja-JP"/>
    </w:rPr>
  </w:style>
  <w:style w:type="paragraph" w:styleId="Bibliography">
    <w:name w:val="Bibliography"/>
    <w:basedOn w:val="Normal"/>
    <w:next w:val="Normal"/>
    <w:uiPriority w:val="37"/>
    <w:unhideWhenUsed/>
    <w:rsid w:val="001446D3"/>
  </w:style>
  <w:style w:type="paragraph" w:styleId="NormalWeb">
    <w:name w:val="Normal (Web)"/>
    <w:basedOn w:val="Normal"/>
    <w:uiPriority w:val="99"/>
    <w:semiHidden/>
    <w:unhideWhenUsed/>
    <w:rsid w:val="00B45775"/>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Default">
    <w:name w:val="Default"/>
    <w:rsid w:val="0042569E"/>
    <w:pPr>
      <w:autoSpaceDE w:val="0"/>
      <w:autoSpaceDN w:val="0"/>
      <w:adjustRightInd w:val="0"/>
      <w:spacing w:after="0" w:line="240" w:lineRule="auto"/>
    </w:pPr>
    <w:rPr>
      <w:rFonts w:ascii="Arial" w:hAnsi="Arial" w:cs="Arial"/>
      <w:color w:val="000000"/>
      <w:sz w:val="24"/>
      <w:szCs w:val="24"/>
    </w:rPr>
  </w:style>
  <w:style w:type="paragraph" w:customStyle="1" w:styleId="Body">
    <w:name w:val="Body"/>
    <w:rsid w:val="002D5ABF"/>
    <w:pPr>
      <w:pBdr>
        <w:top w:val="nil"/>
        <w:left w:val="nil"/>
        <w:bottom w:val="nil"/>
        <w:right w:val="nil"/>
        <w:between w:val="nil"/>
        <w:bar w:val="nil"/>
      </w:pBdr>
    </w:pPr>
    <w:rPr>
      <w:rFonts w:ascii="Calibri" w:eastAsia="Calibri" w:hAnsi="Calibri" w:cs="Calibri"/>
      <w:color w:val="000000"/>
      <w:u w:color="000000"/>
      <w:bdr w:val="nil"/>
      <w:lang w:eastAsia="en-GB"/>
    </w:rPr>
  </w:style>
  <w:style w:type="paragraph" w:styleId="EndnoteText">
    <w:name w:val="endnote text"/>
    <w:basedOn w:val="Normal"/>
    <w:link w:val="EndnoteTextChar"/>
    <w:uiPriority w:val="99"/>
    <w:semiHidden/>
    <w:unhideWhenUsed/>
    <w:rsid w:val="00060F7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60F72"/>
    <w:rPr>
      <w:sz w:val="20"/>
      <w:szCs w:val="20"/>
    </w:rPr>
  </w:style>
  <w:style w:type="character" w:styleId="EndnoteReference">
    <w:name w:val="endnote reference"/>
    <w:basedOn w:val="DefaultParagraphFont"/>
    <w:uiPriority w:val="99"/>
    <w:semiHidden/>
    <w:unhideWhenUsed/>
    <w:rsid w:val="00060F72"/>
    <w:rPr>
      <w:vertAlign w:val="superscript"/>
    </w:rPr>
  </w:style>
  <w:style w:type="character" w:customStyle="1" w:styleId="highlight">
    <w:name w:val="highlight"/>
    <w:basedOn w:val="DefaultParagraphFont"/>
    <w:rsid w:val="008B1C35"/>
  </w:style>
  <w:style w:type="paragraph" w:customStyle="1" w:styleId="numbered-paragraph">
    <w:name w:val="numbered-paragraph"/>
    <w:basedOn w:val="Normal"/>
    <w:rsid w:val="00C178A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C178A9"/>
    <w:rPr>
      <w:color w:val="0000FF"/>
      <w:u w:val="single"/>
    </w:rPr>
  </w:style>
  <w:style w:type="character" w:styleId="Strong">
    <w:name w:val="Strong"/>
    <w:basedOn w:val="DefaultParagraphFont"/>
    <w:uiPriority w:val="22"/>
    <w:qFormat/>
    <w:rsid w:val="00C178A9"/>
    <w:rPr>
      <w:b/>
      <w:bCs/>
    </w:rPr>
  </w:style>
  <w:style w:type="character" w:customStyle="1" w:styleId="paragraph-number">
    <w:name w:val="paragraph-number"/>
    <w:basedOn w:val="DefaultParagraphFont"/>
    <w:rsid w:val="00C178A9"/>
  </w:style>
  <w:style w:type="character" w:styleId="CommentReference">
    <w:name w:val="annotation reference"/>
    <w:basedOn w:val="DefaultParagraphFont"/>
    <w:uiPriority w:val="99"/>
    <w:semiHidden/>
    <w:unhideWhenUsed/>
    <w:rsid w:val="00E2228D"/>
    <w:rPr>
      <w:sz w:val="18"/>
      <w:szCs w:val="18"/>
    </w:rPr>
  </w:style>
  <w:style w:type="paragraph" w:styleId="CommentText">
    <w:name w:val="annotation text"/>
    <w:basedOn w:val="Normal"/>
    <w:link w:val="CommentTextChar"/>
    <w:uiPriority w:val="99"/>
    <w:semiHidden/>
    <w:unhideWhenUsed/>
    <w:rsid w:val="00E2228D"/>
    <w:pPr>
      <w:spacing w:line="240" w:lineRule="auto"/>
    </w:pPr>
    <w:rPr>
      <w:sz w:val="24"/>
      <w:szCs w:val="24"/>
    </w:rPr>
  </w:style>
  <w:style w:type="character" w:customStyle="1" w:styleId="CommentTextChar">
    <w:name w:val="Comment Text Char"/>
    <w:basedOn w:val="DefaultParagraphFont"/>
    <w:link w:val="CommentText"/>
    <w:uiPriority w:val="99"/>
    <w:semiHidden/>
    <w:rsid w:val="00E2228D"/>
    <w:rPr>
      <w:sz w:val="24"/>
      <w:szCs w:val="24"/>
    </w:rPr>
  </w:style>
  <w:style w:type="paragraph" w:styleId="CommentSubject">
    <w:name w:val="annotation subject"/>
    <w:basedOn w:val="CommentText"/>
    <w:next w:val="CommentText"/>
    <w:link w:val="CommentSubjectChar"/>
    <w:uiPriority w:val="99"/>
    <w:semiHidden/>
    <w:unhideWhenUsed/>
    <w:rsid w:val="005473BE"/>
    <w:rPr>
      <w:b/>
      <w:bCs/>
      <w:sz w:val="20"/>
      <w:szCs w:val="20"/>
    </w:rPr>
  </w:style>
  <w:style w:type="character" w:customStyle="1" w:styleId="CommentSubjectChar">
    <w:name w:val="Comment Subject Char"/>
    <w:basedOn w:val="CommentTextChar"/>
    <w:link w:val="CommentSubject"/>
    <w:uiPriority w:val="99"/>
    <w:semiHidden/>
    <w:rsid w:val="005473BE"/>
    <w:rPr>
      <w:b/>
      <w:bCs/>
      <w:sz w:val="20"/>
      <w:szCs w:val="20"/>
    </w:rPr>
  </w:style>
  <w:style w:type="character" w:styleId="HTMLCite">
    <w:name w:val="HTML Cite"/>
    <w:basedOn w:val="DefaultParagraphFont"/>
    <w:uiPriority w:val="99"/>
    <w:semiHidden/>
    <w:unhideWhenUsed/>
    <w:rsid w:val="00B367F5"/>
    <w:rPr>
      <w:i/>
      <w:iCs/>
    </w:rPr>
  </w:style>
  <w:style w:type="paragraph" w:customStyle="1" w:styleId="BodyA">
    <w:name w:val="Body A"/>
    <w:rsid w:val="002F27D6"/>
    <w:pPr>
      <w:pBdr>
        <w:top w:val="nil"/>
        <w:left w:val="nil"/>
        <w:bottom w:val="nil"/>
        <w:right w:val="nil"/>
        <w:between w:val="nil"/>
        <w:bar w:val="nil"/>
      </w:pBdr>
      <w:spacing w:after="0" w:line="240" w:lineRule="auto"/>
    </w:pPr>
    <w:rPr>
      <w:rFonts w:ascii="Helvetica" w:eastAsia="Helvetica" w:hAnsi="Helvetica" w:cs="Helvetica"/>
      <w:color w:val="000000"/>
      <w:u w:color="000000"/>
      <w:bdr w:val="nil"/>
      <w:lang w:val="en-US" w:eastAsia="en-GB"/>
    </w:rPr>
  </w:style>
  <w:style w:type="character" w:customStyle="1" w:styleId="NoneA">
    <w:name w:val="None A"/>
    <w:rsid w:val="002F27D6"/>
    <w:rPr>
      <w:lang w:val="en-US"/>
    </w:rPr>
  </w:style>
  <w:style w:type="character" w:customStyle="1" w:styleId="st">
    <w:name w:val="st"/>
    <w:basedOn w:val="DefaultParagraphFont"/>
    <w:rsid w:val="00854FE0"/>
  </w:style>
  <w:style w:type="character" w:styleId="Emphasis">
    <w:name w:val="Emphasis"/>
    <w:basedOn w:val="DefaultParagraphFont"/>
    <w:uiPriority w:val="20"/>
    <w:qFormat/>
    <w:rsid w:val="00854FE0"/>
    <w:rPr>
      <w:i/>
      <w:iCs/>
    </w:rPr>
  </w:style>
  <w:style w:type="character" w:styleId="FollowedHyperlink">
    <w:name w:val="FollowedHyperlink"/>
    <w:basedOn w:val="DefaultParagraphFont"/>
    <w:uiPriority w:val="99"/>
    <w:semiHidden/>
    <w:unhideWhenUsed/>
    <w:rsid w:val="00AD27A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657275">
      <w:bodyDiv w:val="1"/>
      <w:marLeft w:val="0"/>
      <w:marRight w:val="0"/>
      <w:marTop w:val="0"/>
      <w:marBottom w:val="0"/>
      <w:divBdr>
        <w:top w:val="none" w:sz="0" w:space="0" w:color="auto"/>
        <w:left w:val="none" w:sz="0" w:space="0" w:color="auto"/>
        <w:bottom w:val="none" w:sz="0" w:space="0" w:color="auto"/>
        <w:right w:val="none" w:sz="0" w:space="0" w:color="auto"/>
      </w:divBdr>
    </w:div>
    <w:div w:id="92091085">
      <w:bodyDiv w:val="1"/>
      <w:marLeft w:val="0"/>
      <w:marRight w:val="0"/>
      <w:marTop w:val="0"/>
      <w:marBottom w:val="0"/>
      <w:divBdr>
        <w:top w:val="none" w:sz="0" w:space="0" w:color="auto"/>
        <w:left w:val="none" w:sz="0" w:space="0" w:color="auto"/>
        <w:bottom w:val="none" w:sz="0" w:space="0" w:color="auto"/>
        <w:right w:val="none" w:sz="0" w:space="0" w:color="auto"/>
      </w:divBdr>
      <w:divsChild>
        <w:div w:id="472867934">
          <w:marLeft w:val="0"/>
          <w:marRight w:val="0"/>
          <w:marTop w:val="0"/>
          <w:marBottom w:val="0"/>
          <w:divBdr>
            <w:top w:val="none" w:sz="0" w:space="0" w:color="auto"/>
            <w:left w:val="none" w:sz="0" w:space="0" w:color="auto"/>
            <w:bottom w:val="none" w:sz="0" w:space="0" w:color="auto"/>
            <w:right w:val="none" w:sz="0" w:space="0" w:color="auto"/>
          </w:divBdr>
        </w:div>
        <w:div w:id="246546616">
          <w:marLeft w:val="0"/>
          <w:marRight w:val="0"/>
          <w:marTop w:val="0"/>
          <w:marBottom w:val="0"/>
          <w:divBdr>
            <w:top w:val="none" w:sz="0" w:space="0" w:color="auto"/>
            <w:left w:val="none" w:sz="0" w:space="0" w:color="auto"/>
            <w:bottom w:val="none" w:sz="0" w:space="0" w:color="auto"/>
            <w:right w:val="none" w:sz="0" w:space="0" w:color="auto"/>
          </w:divBdr>
        </w:div>
        <w:div w:id="379598168">
          <w:marLeft w:val="0"/>
          <w:marRight w:val="0"/>
          <w:marTop w:val="0"/>
          <w:marBottom w:val="0"/>
          <w:divBdr>
            <w:top w:val="none" w:sz="0" w:space="0" w:color="auto"/>
            <w:left w:val="none" w:sz="0" w:space="0" w:color="auto"/>
            <w:bottom w:val="none" w:sz="0" w:space="0" w:color="auto"/>
            <w:right w:val="none" w:sz="0" w:space="0" w:color="auto"/>
          </w:divBdr>
        </w:div>
      </w:divsChild>
    </w:div>
    <w:div w:id="163207901">
      <w:bodyDiv w:val="1"/>
      <w:marLeft w:val="0"/>
      <w:marRight w:val="0"/>
      <w:marTop w:val="0"/>
      <w:marBottom w:val="0"/>
      <w:divBdr>
        <w:top w:val="none" w:sz="0" w:space="0" w:color="auto"/>
        <w:left w:val="none" w:sz="0" w:space="0" w:color="auto"/>
        <w:bottom w:val="none" w:sz="0" w:space="0" w:color="auto"/>
        <w:right w:val="none" w:sz="0" w:space="0" w:color="auto"/>
      </w:divBdr>
    </w:div>
    <w:div w:id="195433455">
      <w:bodyDiv w:val="1"/>
      <w:marLeft w:val="0"/>
      <w:marRight w:val="0"/>
      <w:marTop w:val="0"/>
      <w:marBottom w:val="0"/>
      <w:divBdr>
        <w:top w:val="none" w:sz="0" w:space="0" w:color="auto"/>
        <w:left w:val="none" w:sz="0" w:space="0" w:color="auto"/>
        <w:bottom w:val="none" w:sz="0" w:space="0" w:color="auto"/>
        <w:right w:val="none" w:sz="0" w:space="0" w:color="auto"/>
      </w:divBdr>
      <w:divsChild>
        <w:div w:id="468977014">
          <w:marLeft w:val="720"/>
          <w:marRight w:val="0"/>
          <w:marTop w:val="0"/>
          <w:marBottom w:val="0"/>
          <w:divBdr>
            <w:top w:val="none" w:sz="0" w:space="0" w:color="auto"/>
            <w:left w:val="none" w:sz="0" w:space="0" w:color="auto"/>
            <w:bottom w:val="none" w:sz="0" w:space="0" w:color="auto"/>
            <w:right w:val="none" w:sz="0" w:space="0" w:color="auto"/>
          </w:divBdr>
        </w:div>
        <w:div w:id="1983079275">
          <w:marLeft w:val="720"/>
          <w:marRight w:val="0"/>
          <w:marTop w:val="0"/>
          <w:marBottom w:val="0"/>
          <w:divBdr>
            <w:top w:val="none" w:sz="0" w:space="0" w:color="auto"/>
            <w:left w:val="none" w:sz="0" w:space="0" w:color="auto"/>
            <w:bottom w:val="none" w:sz="0" w:space="0" w:color="auto"/>
            <w:right w:val="none" w:sz="0" w:space="0" w:color="auto"/>
          </w:divBdr>
        </w:div>
        <w:div w:id="501042503">
          <w:marLeft w:val="720"/>
          <w:marRight w:val="0"/>
          <w:marTop w:val="0"/>
          <w:marBottom w:val="0"/>
          <w:divBdr>
            <w:top w:val="none" w:sz="0" w:space="0" w:color="auto"/>
            <w:left w:val="none" w:sz="0" w:space="0" w:color="auto"/>
            <w:bottom w:val="none" w:sz="0" w:space="0" w:color="auto"/>
            <w:right w:val="none" w:sz="0" w:space="0" w:color="auto"/>
          </w:divBdr>
        </w:div>
        <w:div w:id="1223981140">
          <w:marLeft w:val="720"/>
          <w:marRight w:val="0"/>
          <w:marTop w:val="0"/>
          <w:marBottom w:val="0"/>
          <w:divBdr>
            <w:top w:val="none" w:sz="0" w:space="0" w:color="auto"/>
            <w:left w:val="none" w:sz="0" w:space="0" w:color="auto"/>
            <w:bottom w:val="none" w:sz="0" w:space="0" w:color="auto"/>
            <w:right w:val="none" w:sz="0" w:space="0" w:color="auto"/>
          </w:divBdr>
        </w:div>
        <w:div w:id="1784421444">
          <w:marLeft w:val="720"/>
          <w:marRight w:val="0"/>
          <w:marTop w:val="0"/>
          <w:marBottom w:val="0"/>
          <w:divBdr>
            <w:top w:val="none" w:sz="0" w:space="0" w:color="auto"/>
            <w:left w:val="none" w:sz="0" w:space="0" w:color="auto"/>
            <w:bottom w:val="none" w:sz="0" w:space="0" w:color="auto"/>
            <w:right w:val="none" w:sz="0" w:space="0" w:color="auto"/>
          </w:divBdr>
        </w:div>
        <w:div w:id="1984843677">
          <w:marLeft w:val="720"/>
          <w:marRight w:val="0"/>
          <w:marTop w:val="0"/>
          <w:marBottom w:val="0"/>
          <w:divBdr>
            <w:top w:val="none" w:sz="0" w:space="0" w:color="auto"/>
            <w:left w:val="none" w:sz="0" w:space="0" w:color="auto"/>
            <w:bottom w:val="none" w:sz="0" w:space="0" w:color="auto"/>
            <w:right w:val="none" w:sz="0" w:space="0" w:color="auto"/>
          </w:divBdr>
        </w:div>
        <w:div w:id="1338846540">
          <w:marLeft w:val="720"/>
          <w:marRight w:val="0"/>
          <w:marTop w:val="0"/>
          <w:marBottom w:val="0"/>
          <w:divBdr>
            <w:top w:val="none" w:sz="0" w:space="0" w:color="auto"/>
            <w:left w:val="none" w:sz="0" w:space="0" w:color="auto"/>
            <w:bottom w:val="none" w:sz="0" w:space="0" w:color="auto"/>
            <w:right w:val="none" w:sz="0" w:space="0" w:color="auto"/>
          </w:divBdr>
        </w:div>
        <w:div w:id="1078138798">
          <w:marLeft w:val="720"/>
          <w:marRight w:val="0"/>
          <w:marTop w:val="0"/>
          <w:marBottom w:val="0"/>
          <w:divBdr>
            <w:top w:val="none" w:sz="0" w:space="0" w:color="auto"/>
            <w:left w:val="none" w:sz="0" w:space="0" w:color="auto"/>
            <w:bottom w:val="none" w:sz="0" w:space="0" w:color="auto"/>
            <w:right w:val="none" w:sz="0" w:space="0" w:color="auto"/>
          </w:divBdr>
        </w:div>
      </w:divsChild>
    </w:div>
    <w:div w:id="568267638">
      <w:bodyDiv w:val="1"/>
      <w:marLeft w:val="0"/>
      <w:marRight w:val="0"/>
      <w:marTop w:val="0"/>
      <w:marBottom w:val="0"/>
      <w:divBdr>
        <w:top w:val="none" w:sz="0" w:space="0" w:color="auto"/>
        <w:left w:val="none" w:sz="0" w:space="0" w:color="auto"/>
        <w:bottom w:val="none" w:sz="0" w:space="0" w:color="auto"/>
        <w:right w:val="none" w:sz="0" w:space="0" w:color="auto"/>
      </w:divBdr>
    </w:div>
    <w:div w:id="611129415">
      <w:bodyDiv w:val="1"/>
      <w:marLeft w:val="0"/>
      <w:marRight w:val="0"/>
      <w:marTop w:val="0"/>
      <w:marBottom w:val="0"/>
      <w:divBdr>
        <w:top w:val="none" w:sz="0" w:space="0" w:color="auto"/>
        <w:left w:val="none" w:sz="0" w:space="0" w:color="auto"/>
        <w:bottom w:val="none" w:sz="0" w:space="0" w:color="auto"/>
        <w:right w:val="none" w:sz="0" w:space="0" w:color="auto"/>
      </w:divBdr>
    </w:div>
    <w:div w:id="637033132">
      <w:bodyDiv w:val="1"/>
      <w:marLeft w:val="0"/>
      <w:marRight w:val="0"/>
      <w:marTop w:val="0"/>
      <w:marBottom w:val="0"/>
      <w:divBdr>
        <w:top w:val="none" w:sz="0" w:space="0" w:color="auto"/>
        <w:left w:val="none" w:sz="0" w:space="0" w:color="auto"/>
        <w:bottom w:val="none" w:sz="0" w:space="0" w:color="auto"/>
        <w:right w:val="none" w:sz="0" w:space="0" w:color="auto"/>
      </w:divBdr>
    </w:div>
    <w:div w:id="638732260">
      <w:bodyDiv w:val="1"/>
      <w:marLeft w:val="0"/>
      <w:marRight w:val="0"/>
      <w:marTop w:val="0"/>
      <w:marBottom w:val="0"/>
      <w:divBdr>
        <w:top w:val="none" w:sz="0" w:space="0" w:color="auto"/>
        <w:left w:val="none" w:sz="0" w:space="0" w:color="auto"/>
        <w:bottom w:val="none" w:sz="0" w:space="0" w:color="auto"/>
        <w:right w:val="none" w:sz="0" w:space="0" w:color="auto"/>
      </w:divBdr>
    </w:div>
    <w:div w:id="740711081">
      <w:bodyDiv w:val="1"/>
      <w:marLeft w:val="0"/>
      <w:marRight w:val="0"/>
      <w:marTop w:val="0"/>
      <w:marBottom w:val="0"/>
      <w:divBdr>
        <w:top w:val="none" w:sz="0" w:space="0" w:color="auto"/>
        <w:left w:val="none" w:sz="0" w:space="0" w:color="auto"/>
        <w:bottom w:val="none" w:sz="0" w:space="0" w:color="auto"/>
        <w:right w:val="none" w:sz="0" w:space="0" w:color="auto"/>
      </w:divBdr>
    </w:div>
    <w:div w:id="812791142">
      <w:bodyDiv w:val="1"/>
      <w:marLeft w:val="0"/>
      <w:marRight w:val="0"/>
      <w:marTop w:val="0"/>
      <w:marBottom w:val="0"/>
      <w:divBdr>
        <w:top w:val="none" w:sz="0" w:space="0" w:color="auto"/>
        <w:left w:val="none" w:sz="0" w:space="0" w:color="auto"/>
        <w:bottom w:val="none" w:sz="0" w:space="0" w:color="auto"/>
        <w:right w:val="none" w:sz="0" w:space="0" w:color="auto"/>
      </w:divBdr>
      <w:divsChild>
        <w:div w:id="760873705">
          <w:marLeft w:val="45"/>
          <w:marRight w:val="45"/>
          <w:marTop w:val="15"/>
          <w:marBottom w:val="0"/>
          <w:divBdr>
            <w:top w:val="none" w:sz="0" w:space="0" w:color="auto"/>
            <w:left w:val="none" w:sz="0" w:space="0" w:color="auto"/>
            <w:bottom w:val="none" w:sz="0" w:space="0" w:color="auto"/>
            <w:right w:val="none" w:sz="0" w:space="0" w:color="auto"/>
          </w:divBdr>
          <w:divsChild>
            <w:div w:id="26326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763169">
      <w:bodyDiv w:val="1"/>
      <w:marLeft w:val="0"/>
      <w:marRight w:val="0"/>
      <w:marTop w:val="0"/>
      <w:marBottom w:val="0"/>
      <w:divBdr>
        <w:top w:val="none" w:sz="0" w:space="0" w:color="auto"/>
        <w:left w:val="none" w:sz="0" w:space="0" w:color="auto"/>
        <w:bottom w:val="none" w:sz="0" w:space="0" w:color="auto"/>
        <w:right w:val="none" w:sz="0" w:space="0" w:color="auto"/>
      </w:divBdr>
    </w:div>
    <w:div w:id="1052970879">
      <w:bodyDiv w:val="1"/>
      <w:marLeft w:val="0"/>
      <w:marRight w:val="0"/>
      <w:marTop w:val="0"/>
      <w:marBottom w:val="0"/>
      <w:divBdr>
        <w:top w:val="none" w:sz="0" w:space="0" w:color="auto"/>
        <w:left w:val="none" w:sz="0" w:space="0" w:color="auto"/>
        <w:bottom w:val="none" w:sz="0" w:space="0" w:color="auto"/>
        <w:right w:val="none" w:sz="0" w:space="0" w:color="auto"/>
      </w:divBdr>
    </w:div>
    <w:div w:id="1242716662">
      <w:bodyDiv w:val="1"/>
      <w:marLeft w:val="0"/>
      <w:marRight w:val="0"/>
      <w:marTop w:val="0"/>
      <w:marBottom w:val="0"/>
      <w:divBdr>
        <w:top w:val="none" w:sz="0" w:space="0" w:color="auto"/>
        <w:left w:val="none" w:sz="0" w:space="0" w:color="auto"/>
        <w:bottom w:val="none" w:sz="0" w:space="0" w:color="auto"/>
        <w:right w:val="none" w:sz="0" w:space="0" w:color="auto"/>
      </w:divBdr>
    </w:div>
    <w:div w:id="1276864496">
      <w:bodyDiv w:val="1"/>
      <w:marLeft w:val="0"/>
      <w:marRight w:val="0"/>
      <w:marTop w:val="0"/>
      <w:marBottom w:val="0"/>
      <w:divBdr>
        <w:top w:val="none" w:sz="0" w:space="0" w:color="auto"/>
        <w:left w:val="none" w:sz="0" w:space="0" w:color="auto"/>
        <w:bottom w:val="none" w:sz="0" w:space="0" w:color="auto"/>
        <w:right w:val="none" w:sz="0" w:space="0" w:color="auto"/>
      </w:divBdr>
    </w:div>
    <w:div w:id="1746107477">
      <w:bodyDiv w:val="1"/>
      <w:marLeft w:val="0"/>
      <w:marRight w:val="0"/>
      <w:marTop w:val="0"/>
      <w:marBottom w:val="0"/>
      <w:divBdr>
        <w:top w:val="none" w:sz="0" w:space="0" w:color="auto"/>
        <w:left w:val="none" w:sz="0" w:space="0" w:color="auto"/>
        <w:bottom w:val="none" w:sz="0" w:space="0" w:color="auto"/>
        <w:right w:val="none" w:sz="0" w:space="0" w:color="auto"/>
      </w:divBdr>
    </w:div>
    <w:div w:id="1765958786">
      <w:bodyDiv w:val="1"/>
      <w:marLeft w:val="0"/>
      <w:marRight w:val="0"/>
      <w:marTop w:val="0"/>
      <w:marBottom w:val="0"/>
      <w:divBdr>
        <w:top w:val="none" w:sz="0" w:space="0" w:color="auto"/>
        <w:left w:val="none" w:sz="0" w:space="0" w:color="auto"/>
        <w:bottom w:val="none" w:sz="0" w:space="0" w:color="auto"/>
        <w:right w:val="none" w:sz="0" w:space="0" w:color="auto"/>
      </w:divBdr>
    </w:div>
    <w:div w:id="1900634300">
      <w:bodyDiv w:val="1"/>
      <w:marLeft w:val="0"/>
      <w:marRight w:val="0"/>
      <w:marTop w:val="0"/>
      <w:marBottom w:val="0"/>
      <w:divBdr>
        <w:top w:val="none" w:sz="0" w:space="0" w:color="auto"/>
        <w:left w:val="none" w:sz="0" w:space="0" w:color="auto"/>
        <w:bottom w:val="none" w:sz="0" w:space="0" w:color="auto"/>
        <w:right w:val="none" w:sz="0" w:space="0" w:color="auto"/>
      </w:divBdr>
      <w:divsChild>
        <w:div w:id="307516912">
          <w:marLeft w:val="0"/>
          <w:marRight w:val="0"/>
          <w:marTop w:val="0"/>
          <w:marBottom w:val="0"/>
          <w:divBdr>
            <w:top w:val="none" w:sz="0" w:space="0" w:color="auto"/>
            <w:left w:val="none" w:sz="0" w:space="0" w:color="auto"/>
            <w:bottom w:val="none" w:sz="0" w:space="0" w:color="auto"/>
            <w:right w:val="none" w:sz="0" w:space="0" w:color="auto"/>
          </w:divBdr>
          <w:divsChild>
            <w:div w:id="1759476848">
              <w:marLeft w:val="0"/>
              <w:marRight w:val="0"/>
              <w:marTop w:val="0"/>
              <w:marBottom w:val="0"/>
              <w:divBdr>
                <w:top w:val="none" w:sz="0" w:space="0" w:color="auto"/>
                <w:left w:val="none" w:sz="0" w:space="0" w:color="auto"/>
                <w:bottom w:val="none" w:sz="0" w:space="0" w:color="auto"/>
                <w:right w:val="none" w:sz="0" w:space="0" w:color="auto"/>
              </w:divBdr>
            </w:div>
            <w:div w:id="2026636786">
              <w:marLeft w:val="0"/>
              <w:marRight w:val="0"/>
              <w:marTop w:val="0"/>
              <w:marBottom w:val="0"/>
              <w:divBdr>
                <w:top w:val="none" w:sz="0" w:space="0" w:color="auto"/>
                <w:left w:val="none" w:sz="0" w:space="0" w:color="auto"/>
                <w:bottom w:val="none" w:sz="0" w:space="0" w:color="auto"/>
                <w:right w:val="none" w:sz="0" w:space="0" w:color="auto"/>
              </w:divBdr>
            </w:div>
            <w:div w:id="315647339">
              <w:marLeft w:val="0"/>
              <w:marRight w:val="0"/>
              <w:marTop w:val="0"/>
              <w:marBottom w:val="0"/>
              <w:divBdr>
                <w:top w:val="none" w:sz="0" w:space="0" w:color="auto"/>
                <w:left w:val="none" w:sz="0" w:space="0" w:color="auto"/>
                <w:bottom w:val="none" w:sz="0" w:space="0" w:color="auto"/>
                <w:right w:val="none" w:sz="0" w:space="0" w:color="auto"/>
              </w:divBdr>
            </w:div>
            <w:div w:id="1765687588">
              <w:marLeft w:val="0"/>
              <w:marRight w:val="0"/>
              <w:marTop w:val="0"/>
              <w:marBottom w:val="0"/>
              <w:divBdr>
                <w:top w:val="none" w:sz="0" w:space="0" w:color="auto"/>
                <w:left w:val="none" w:sz="0" w:space="0" w:color="auto"/>
                <w:bottom w:val="none" w:sz="0" w:space="0" w:color="auto"/>
                <w:right w:val="none" w:sz="0" w:space="0" w:color="auto"/>
              </w:divBdr>
            </w:div>
            <w:div w:id="508174796">
              <w:marLeft w:val="0"/>
              <w:marRight w:val="0"/>
              <w:marTop w:val="0"/>
              <w:marBottom w:val="0"/>
              <w:divBdr>
                <w:top w:val="none" w:sz="0" w:space="0" w:color="auto"/>
                <w:left w:val="none" w:sz="0" w:space="0" w:color="auto"/>
                <w:bottom w:val="none" w:sz="0" w:space="0" w:color="auto"/>
                <w:right w:val="none" w:sz="0" w:space="0" w:color="auto"/>
              </w:divBdr>
            </w:div>
            <w:div w:id="577637317">
              <w:marLeft w:val="0"/>
              <w:marRight w:val="0"/>
              <w:marTop w:val="0"/>
              <w:marBottom w:val="0"/>
              <w:divBdr>
                <w:top w:val="none" w:sz="0" w:space="0" w:color="auto"/>
                <w:left w:val="none" w:sz="0" w:space="0" w:color="auto"/>
                <w:bottom w:val="none" w:sz="0" w:space="0" w:color="auto"/>
                <w:right w:val="none" w:sz="0" w:space="0" w:color="auto"/>
              </w:divBdr>
            </w:div>
            <w:div w:id="2133284035">
              <w:marLeft w:val="0"/>
              <w:marRight w:val="0"/>
              <w:marTop w:val="0"/>
              <w:marBottom w:val="0"/>
              <w:divBdr>
                <w:top w:val="none" w:sz="0" w:space="0" w:color="auto"/>
                <w:left w:val="none" w:sz="0" w:space="0" w:color="auto"/>
                <w:bottom w:val="none" w:sz="0" w:space="0" w:color="auto"/>
                <w:right w:val="none" w:sz="0" w:space="0" w:color="auto"/>
              </w:divBdr>
            </w:div>
            <w:div w:id="1665013926">
              <w:marLeft w:val="0"/>
              <w:marRight w:val="0"/>
              <w:marTop w:val="0"/>
              <w:marBottom w:val="0"/>
              <w:divBdr>
                <w:top w:val="none" w:sz="0" w:space="0" w:color="auto"/>
                <w:left w:val="none" w:sz="0" w:space="0" w:color="auto"/>
                <w:bottom w:val="none" w:sz="0" w:space="0" w:color="auto"/>
                <w:right w:val="none" w:sz="0" w:space="0" w:color="auto"/>
              </w:divBdr>
            </w:div>
            <w:div w:id="647713413">
              <w:marLeft w:val="0"/>
              <w:marRight w:val="0"/>
              <w:marTop w:val="0"/>
              <w:marBottom w:val="0"/>
              <w:divBdr>
                <w:top w:val="none" w:sz="0" w:space="0" w:color="auto"/>
                <w:left w:val="none" w:sz="0" w:space="0" w:color="auto"/>
                <w:bottom w:val="none" w:sz="0" w:space="0" w:color="auto"/>
                <w:right w:val="none" w:sz="0" w:space="0" w:color="auto"/>
              </w:divBdr>
            </w:div>
            <w:div w:id="1649506814">
              <w:marLeft w:val="0"/>
              <w:marRight w:val="0"/>
              <w:marTop w:val="0"/>
              <w:marBottom w:val="0"/>
              <w:divBdr>
                <w:top w:val="none" w:sz="0" w:space="0" w:color="auto"/>
                <w:left w:val="none" w:sz="0" w:space="0" w:color="auto"/>
                <w:bottom w:val="none" w:sz="0" w:space="0" w:color="auto"/>
                <w:right w:val="none" w:sz="0" w:space="0" w:color="auto"/>
              </w:divBdr>
            </w:div>
            <w:div w:id="1006206747">
              <w:marLeft w:val="0"/>
              <w:marRight w:val="0"/>
              <w:marTop w:val="0"/>
              <w:marBottom w:val="0"/>
              <w:divBdr>
                <w:top w:val="none" w:sz="0" w:space="0" w:color="auto"/>
                <w:left w:val="none" w:sz="0" w:space="0" w:color="auto"/>
                <w:bottom w:val="none" w:sz="0" w:space="0" w:color="auto"/>
                <w:right w:val="none" w:sz="0" w:space="0" w:color="auto"/>
              </w:divBdr>
            </w:div>
            <w:div w:id="1317489378">
              <w:marLeft w:val="0"/>
              <w:marRight w:val="0"/>
              <w:marTop w:val="0"/>
              <w:marBottom w:val="0"/>
              <w:divBdr>
                <w:top w:val="none" w:sz="0" w:space="0" w:color="auto"/>
                <w:left w:val="none" w:sz="0" w:space="0" w:color="auto"/>
                <w:bottom w:val="none" w:sz="0" w:space="0" w:color="auto"/>
                <w:right w:val="none" w:sz="0" w:space="0" w:color="auto"/>
              </w:divBdr>
            </w:div>
            <w:div w:id="1875578645">
              <w:marLeft w:val="0"/>
              <w:marRight w:val="0"/>
              <w:marTop w:val="0"/>
              <w:marBottom w:val="0"/>
              <w:divBdr>
                <w:top w:val="none" w:sz="0" w:space="0" w:color="auto"/>
                <w:left w:val="none" w:sz="0" w:space="0" w:color="auto"/>
                <w:bottom w:val="none" w:sz="0" w:space="0" w:color="auto"/>
                <w:right w:val="none" w:sz="0" w:space="0" w:color="auto"/>
              </w:divBdr>
            </w:div>
            <w:div w:id="661929890">
              <w:marLeft w:val="0"/>
              <w:marRight w:val="0"/>
              <w:marTop w:val="0"/>
              <w:marBottom w:val="0"/>
              <w:divBdr>
                <w:top w:val="none" w:sz="0" w:space="0" w:color="auto"/>
                <w:left w:val="none" w:sz="0" w:space="0" w:color="auto"/>
                <w:bottom w:val="none" w:sz="0" w:space="0" w:color="auto"/>
                <w:right w:val="none" w:sz="0" w:space="0" w:color="auto"/>
              </w:divBdr>
            </w:div>
            <w:div w:id="126762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625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mydiabetesmyway.scot.nhs.uk/"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gmhsc.org.uk/assets/GM-Population-Health-Plan-Full-Plan.pdf"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www.gmhsc.org.uk/assets/Tobacco-Free-Greater-Manchester-Strategy.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atientview.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Hea13</b:Tag>
    <b:SourceType>Report</b:SourceType>
    <b:Guid>{7A37C06B-E639-4A44-B4D8-D762E515F74A}</b:Guid>
    <b:Title>National Diabetes Audit 2011-12 Report 2: Complications and Mortality</b:Title>
    <b:Year>2013</b:Year>
    <b:Author>
      <b:Author>
        <b:Corporate>Health and Social Care Information Centre</b:Corporate>
      </b:Author>
    </b:Author>
    <b:Publisher>Health and Social Care Information Centre</b:Publisher>
    <b:RefOrder>1</b:RefOrder>
  </b:Source>
  <b:Source>
    <b:Tag>Dia163</b:Tag>
    <b:SourceType>Report</b:SourceType>
    <b:Guid>{AA919DAC-9641-4FF4-A63A-A7C8A88B8B27}</b:Guid>
    <b:Author>
      <b:Author>
        <b:Corporate>Diabetes UK, the Juvenile Diabetes Research Foundation and Sanofi</b:Corporate>
      </b:Author>
    </b:Author>
    <b:Title>The IMPACT Model</b:Title>
    <b:Year>2016</b:Year>
    <b:Publisher>unpublished</b:Publisher>
    <b:RefOrder>25</b:RefOrder>
  </b:Source>
  <b:Source>
    <b:Tag>Nat04</b:Tag>
    <b:SourceType>Report</b:SourceType>
    <b:Guid>{78D001BD-68AB-4FAE-BAFF-8D6C2B31DFB0}</b:Guid>
    <b:Author>
      <b:Author>
        <b:Corporate>National Institute for Health and Carel Excellence </b:Corporate>
      </b:Author>
    </b:Author>
    <b:Title>Diagnosis and management of type 1 diabetes in children, young people and adults</b:Title>
    <b:Year>2004</b:Year>
    <b:Publisher>National Institute for health and Care Excellence</b:Publisher>
    <b:RefOrder>26</b:RefOrder>
  </b:Source>
  <b:Source>
    <b:Tag>Wad11</b:Tag>
    <b:SourceType>JournalArticle</b:SourceType>
    <b:Guid>{B4F3F3ED-CC88-4256-AB86-9232103E9814}</b:Guid>
    <b:Author>
      <b:Author>
        <b:NameList>
          <b:Person>
            <b:Last>Waddingham</b:Last>
            <b:First>Sandra</b:First>
          </b:Person>
        </b:NameList>
      </b:Author>
    </b:Author>
    <b:Title>Diabetes Matters:  Nine processes of care</b:Title>
    <b:Year>2011</b:Year>
    <b:Publisher>Diabetes Matters</b:Publisher>
    <b:Pages>170-173</b:Pages>
    <b:JournalName>The British Journal of Primary Care Nursing</b:JournalName>
    <b:RefOrder>27</b:RefOrder>
  </b:Source>
  <b:Source>
    <b:Tag>DFW00</b:Tag>
    <b:SourceType>JournalArticle</b:SourceType>
    <b:Guid>{339EBE8B-AEFC-45AB-8209-44F3196D4B7B}</b:Guid>
    <b:Author>
      <b:Author>
        <b:NameList>
          <b:Person>
            <b:Last>DF Williamson</b:Last>
            <b:First>TJ</b:First>
            <b:Middle>Thompson, M Thun, D Flanders, E Pamuk and T Byers</b:Middle>
          </b:Person>
        </b:NameList>
      </b:Author>
    </b:Author>
    <b:Title>Intentional weight loss and mortality among overweight individuals</b:Title>
    <b:Year>2000</b:Year>
    <b:JournalName>Diabetes Care vol. 23 (no. 10 )</b:JournalName>
    <b:Pages>1499-1504</b:Pages>
    <b:RefOrder>28</b:RefOrder>
  </b:Source>
  <b:Source>
    <b:Tag>GLo161</b:Tag>
    <b:SourceType>JournalArticle</b:SourceType>
    <b:Guid>{29BDF0DE-7CDD-4ACB-A8CF-20259ED5DA19}</b:Guid>
    <b:Title>The relationship between type 2 diabetes and depression</b:Title>
    <b:Year>2016</b:Year>
    <b:Author>
      <b:Author>
        <b:NameList>
          <b:Person>
            <b:Last>Lord</b:Last>
            <b:First>G.</b:First>
          </b:Person>
        </b:NameList>
      </b:Author>
    </b:Author>
    <b:JournalName>unpublished</b:JournalName>
    <b:RefOrder>29</b:RefOrder>
  </b:Source>
  <b:Source>
    <b:Tag>Jef08</b:Tag>
    <b:SourceType>JournalArticle</b:SourceType>
    <b:Guid>{1D2DE134-1D06-4D72-B6B7-39F999D1B9AF}</b:Guid>
    <b:Author>
      <b:Author>
        <b:NameList>
          <b:Person>
            <b:Last>Jeffrey S. Gonzalez</b:Last>
            <b:First>PHD12,</b:First>
            <b:Middle>Mark Peyrot, PHD34, Lauren A. McCarl, MA1, Erin Marie Collins1, Luis Serpa1, Matthew J. Mimiaga, SCD, MPH12 and Steven A. Safren, PHD12</b:Middle>
          </b:Person>
        </b:NameList>
      </b:Author>
    </b:Author>
    <b:Title>Depression and Diabetes Treatment Nonadherence: A Meta-Analysis</b:Title>
    <b:JournalName>American Diabetes Association</b:JournalName>
    <b:Year>2008</b:Year>
    <b:Pages>2398-2403</b:Pages>
    <b:Volume>31</b:Volume>
    <b:Issue>12</b:Issue>
    <b:RefOrder>30</b:RefOrder>
  </b:Source>
  <b:Source>
    <b:Tag>Hil12</b:Tag>
    <b:SourceType>JournalArticle</b:SourceType>
    <b:Guid>{E56BE03C-C5C8-4F0A-969F-072ACDF197D6}</b:Guid>
    <b:Author>
      <b:Author>
        <b:NameList>
          <b:Person>
            <b:Last>Hillary R. Bogner</b:Last>
            <b:First>MD,</b:First>
            <b:Middle>MSCE1,2⇓, Knashawn H. Morales, ScD2, Heather F. de Vries, MSPH1,2 and Anne R. Cappola, MD, ScM3</b:Middle>
          </b:Person>
        </b:NameList>
      </b:Author>
    </b:Author>
    <b:Title>Integrated Management of Type 2 Diabetes Mellitus and Depression Treatment to Improve Medication Adherence: A Randomized Controlled Trial</b:Title>
    <b:JournalName>Annals of family medicine</b:JournalName>
    <b:Year>2012</b:Year>
    <b:Pages>15-20</b:Pages>
    <b:Volume>10</b:Volume>
    <b:Issue>1</b:Issue>
    <b:RefOrder>31</b:RefOrder>
  </b:Source>
  <b:Source>
    <b:Tag>Dia141</b:Tag>
    <b:SourceType>Report</b:SourceType>
    <b:Guid>{FA726A51-1A98-4E9C-9B36-D5A0208436BB}</b:Guid>
    <b:Author>
      <b:Author>
        <b:Corporate>Diabetes UK</b:Corporate>
      </b:Author>
    </b:Author>
    <b:Title>The cost of diabetes report v2</b:Title>
    <b:Year>2014</b:Year>
    <b:Publisher>Diabetes UK</b:Publisher>
    <b:RefOrder>19</b:RefOrder>
  </b:Source>
  <b:Source>
    <b:Tag>Joi14</b:Tag>
    <b:SourceType>Report</b:SourceType>
    <b:Guid>{F9E132CA-5B20-452D-965A-D2AB2BA7CC8C}</b:Guid>
    <b:Author>
      <b:Author>
        <b:NameList>
          <b:Person>
            <b:Last>Care</b:Last>
            <b:First>Joint</b:First>
            <b:Middle>British Diabetes Society for Inpatient</b:Middle>
          </b:Person>
        </b:NameList>
      </b:Author>
    </b:Author>
    <b:Title>Admissions avoidance and diabetes: guidance for clinical commissioning groups and clinical teams</b:Title>
    <b:Year>2014</b:Year>
    <b:Publisher>Joint British Diabetes Society for Inpatient Care</b:Publisher>
    <b:RefOrder>20</b:RefOrder>
  </b:Source>
  <b:Source>
    <b:Tag>Ahm14</b:Tag>
    <b:SourceType>JournalArticle</b:SourceType>
    <b:Guid>{45396008-28E5-446F-9138-9A8E2B217C24}</b:Guid>
    <b:Title>Lower Limb Amputation in England: prevalence, regional and relationship with revascularisation, deprivation and risk factors.  A retrospective review of Englsh Hospital data</b:Title>
    <b:Year>2014</b:Year>
    <b:Author>
      <b:Author>
        <b:NameList>
          <b:Person>
            <b:Last>Ahmad N</b:Last>
            <b:First>GN</b:First>
            <b:Middle>Thomas, Gill P, Chan C, Torella F.</b:Middle>
          </b:Person>
        </b:NameList>
      </b:Author>
    </b:Author>
    <b:JournalName>J R Soc Med.</b:JournalName>
    <b:Pages>483-9</b:Pages>
    <b:Volume>107</b:Volume>
    <b:Issue>12</b:Issue>
    <b:RefOrder>32</b:RefOrder>
  </b:Source>
  <b:Source>
    <b:Tag>Ahm16</b:Tag>
    <b:SourceType>JournalArticle</b:SourceType>
    <b:Guid>{070C1C74-5B66-4004-B432-B8BE19BCB521}</b:Guid>
    <b:Author>
      <b:Author>
        <b:NameList>
          <b:Person>
            <b:Last>Ahmad N</b:Last>
            <b:First>GN</b:First>
            <b:Middle>Thomas, Gill P, Toerlla F</b:Middle>
          </b:Person>
        </b:NameList>
      </b:Author>
    </b:Author>
    <b:Title>Endovascular revascualrisation is associated with lower risk of above knee amputation than surgical or combined modalities.  Analysis of English hospital admissions over a six year period</b:Title>
    <b:JournalName>Int J Angiol</b:JournalName>
    <b:Year>2016</b:Year>
    <b:Pages>498-503</b:Pages>
    <b:Volume>35</b:Volume>
    <b:RefOrder>33</b:RefOrder>
  </b:Source>
  <b:Source>
    <b:Tag>Ahm141</b:Tag>
    <b:SourceType>JournalArticle</b:SourceType>
    <b:Guid>{0923B698-C2BA-48F5-8406-34609FC57DD2}</b:Guid>
    <b:Author>
      <b:Author>
        <b:NameList>
          <b:Person>
            <b:Last>Ahmad N</b:Last>
            <b:First>Chan</b:First>
            <b:Middle>C, Thomas GN, Gill P</b:Middle>
          </b:Person>
        </b:NameList>
      </b:Author>
    </b:Author>
    <b:Title>Ethnic differences in lower limb revascularisation and amputation rates.  Implications for the aetiopathology of atherosclerosis</b:Title>
    <b:JournalName>Atherosclerosis</b:JournalName>
    <b:Year>2014</b:Year>
    <b:Pages>503-507</b:Pages>
    <b:Volume>233</b:Volume>
    <b:RefOrder>34</b:RefOrder>
  </b:Source>
  <b:Source>
    <b:Tag>Mox10</b:Tag>
    <b:SourceType>JournalArticle</b:SourceType>
    <b:Guid>{EA0E9636-BCBA-44F9-A757-2594958C0416}</b:Guid>
    <b:Author>
      <b:Author>
        <b:NameList>
          <b:Person>
            <b:Last>Moxey PW</b:Last>
            <b:First>Hofman</b:First>
            <b:Middle>D, Hinchliffe RJ, Jones K, Thompson MM, Holt PJE</b:Middle>
          </b:Person>
        </b:NameList>
      </b:Author>
    </b:Author>
    <b:Title>Epidermiological study of lower limb amputation in England between 2003 and 2008</b:Title>
    <b:JournalName>BJS</b:JournalName>
    <b:Year>2010</b:Year>
    <b:Pages>1348-1353</b:Pages>
    <b:Volume>97</b:Volume>
    <b:RefOrder>35</b:RefOrder>
  </b:Source>
  <b:Source>
    <b:Tag>Ahm161</b:Tag>
    <b:SourceType>JournalArticle</b:SourceType>
    <b:Guid>{8D76BEAC-7BE5-4200-9488-BEE19D471783}</b:Guid>
    <b:Author>
      <b:Author>
        <b:NameList>
          <b:Person>
            <b:Last>Ahmad n</b:Last>
            <b:First>GN</b:First>
            <b:Middle>Thomas, Gill P, Toerlla F.</b:Middle>
          </b:Person>
        </b:NameList>
      </b:Author>
    </b:Author>
    <b:Title>the prevalence of major lower limb amputation in the diabetic and non diabetic population of England 2003-2013</b:Title>
    <b:JournalName>Diab and Vasc Research </b:JournalName>
    <b:Year>2016</b:Year>
    <b:Pages>348-53</b:Pages>
    <b:Volume>13</b:Volume>
    <b:Issue>5</b:Issue>
    <b:RefOrder>36</b:RefOrder>
  </b:Source>
  <b:Source>
    <b:Tag>Ker14</b:Tag>
    <b:SourceType>JournalArticle</b:SourceType>
    <b:Guid>{079FEDB8-2B0A-4E11-9D65-B23004017BF5}</b:Guid>
    <b:Author>
      <b:Author>
        <b:NameList>
          <b:Person>
            <b:Last>Kerr M</b:Last>
            <b:First>Rayman</b:First>
            <b:Middle>G, Jeffcoate WJ</b:Middle>
          </b:Person>
        </b:NameList>
      </b:Author>
    </b:Author>
    <b:Title>Cost of diabetic foot disease to the National health Service</b:Title>
    <b:JournalName>Diabetic Medicine</b:JournalName>
    <b:Year>2014</b:Year>
    <b:Pages>1498-1504</b:Pages>
    <b:Volume>32</b:Volume>
    <b:RefOrder>37</b:RefOrder>
  </b:Source>
  <b:Source>
    <b:Tag>Off</b:Tag>
    <b:SourceType>ElectronicSource</b:SourceType>
    <b:Guid>{30D6E5FA-028F-4485-A3E7-EE13247CB28F}</b:Guid>
    <b:Author>
      <b:Author>
        <b:Corporate>Office of National statistics</b:Corporate>
      </b:Author>
    </b:Author>
    <b:Title>Annual population estimates available at http://www.ons.gov.uk/ons/guide-method/method-quality/specific/population-and-migration/pop-ests/faq-annual-population-estimates--uk-.html</b:Title>
    <b:Publisher>Office of National Statistics</b:Publisher>
    <b:RefOrder>38</b:RefOrder>
  </b:Source>
  <b:Source>
    <b:Tag>Gre17</b:Tag>
    <b:SourceType>Report</b:SourceType>
    <b:Guid>{8DA06926-7AD9-40D8-B3D4-8927595B3BD8}</b:Guid>
    <b:Title>Delivering Improved eye health in GM 2017-2021</b:Title>
    <b:Year>2017</b:Year>
    <b:Author>
      <b:Author>
        <b:Corporate>Greater Manchester Conbined Authority</b:Corporate>
      </b:Author>
    </b:Author>
    <b:City>Greater Manchester Combined Authority</b:City>
    <b:RefOrder>39</b:RefOrder>
  </b:Source>
  <b:Source>
    <b:Tag>Dia12</b:Tag>
    <b:SourceType>Report</b:SourceType>
    <b:Guid>{D37D8E5F-FDC2-435A-9C42-6CE0A4E04E26}</b:Guid>
    <b:Title>State of the nation</b:Title>
    <b:Year>2012</b:Year>
    <b:Publisher>Diabetes UK</b:Publisher>
    <b:Author>
      <b:Author>
        <b:Corporate>Diabetes UK</b:Corporate>
      </b:Author>
    </b:Author>
    <b:RefOrder>40</b:RefOrder>
  </b:Source>
  <b:Source>
    <b:Tag>NHS17</b:Tag>
    <b:SourceType>Report</b:SourceType>
    <b:Guid>{8E80E12A-D298-4FDC-BF3F-BDEF5B5FD6F1}</b:Guid>
    <b:Author>
      <b:Author>
        <b:Corporate>NHS Digital</b:Corporate>
      </b:Author>
    </b:Author>
    <b:Title>National Diabetes Transition Audit: 2003-2014</b:Title>
    <b:Year>2017</b:Year>
    <b:Publisher>NHS Digital</b:Publisher>
    <b:RefOrder>41</b:RefOrder>
  </b:Source>
  <b:Source>
    <b:Tag>Hea162</b:Tag>
    <b:SourceType>Report</b:SourceType>
    <b:Guid>{13229742-ED75-426D-AD6C-F1AE1BA48009}</b:Guid>
    <b:Author>
      <b:Author>
        <b:Corporate>Health and Social Care Information Centre</b:Corporate>
      </b:Author>
    </b:Author>
    <b:Title>National Insulin Pump Audit Report, 2013-15</b:Title>
    <b:Year>2016</b:Year>
    <b:Publisher>Health and Social Care Information Centre</b:Publisher>
    <b:RefOrder>42</b:RefOrder>
  </b:Source>
  <b:Source>
    <b:Tag>Nat08</b:Tag>
    <b:SourceType>Report</b:SourceType>
    <b:Guid>{BDDFC702-423F-482C-AAF4-424E294CD899}</b:Guid>
    <b:Author>
      <b:Author>
        <b:Corporate>National Institute for Health and Care Excellence</b:Corporate>
      </b:Author>
    </b:Author>
    <b:Title>Insulin pump therapy for diabetes</b:Title>
    <b:Year>2008</b:Year>
    <b:Publisher>NICE</b:Publisher>
    <b:RefOrder>43</b:RefOrder>
  </b:Source>
  <b:Source>
    <b:Tag>Ram11</b:Tag>
    <b:SourceType>JournalArticle</b:SourceType>
    <b:Guid>{DA5DDCCA-0464-489A-8C1D-04F04A8E2B8A}</b:Guid>
    <b:Title>The association of diabetes and dementia and possible implications for nondiabetic populations</b:Title>
    <b:Year>2011</b:Year>
    <b:Author>
      <b:Author>
        <b:NameList>
          <b:Person>
            <b:Last>Schnaider-Beeri</b:Last>
            <b:First>Ramit</b:First>
            <b:Middle>Ravona-Springer and Michal</b:Middle>
          </b:Person>
        </b:NameList>
      </b:Author>
    </b:Author>
    <b:JournalName>Expert Rev Neurother</b:JournalName>
    <b:Pages>1609-1617</b:Pages>
    <b:Volume>11</b:Volume>
    <b:Issue>11</b:Issue>
    <b:RefOrder>44</b:RefOrder>
  </b:Source>
  <b:Source>
    <b:Tag>Alz16</b:Tag>
    <b:SourceType>InternetSite</b:SourceType>
    <b:Guid>{01A2DD96-FEDF-418F-86DE-5615C3C291BF}</b:Guid>
    <b:Title>Investigating the relationship between diabetes and dementia</b:Title>
    <b:Year>2016</b:Year>
    <b:Author>
      <b:Author>
        <b:Corporate>Alzheimers Society</b:Corporate>
      </b:Author>
    </b:Author>
    <b:ProductionCompany>Alzheimers Society</b:ProductionCompany>
    <b:YearAccessed>2017</b:YearAccessed>
    <b:MonthAccessed>06</b:MonthAccessed>
    <b:URL>https://www.alzheimers.org.uk/info/20053/research_projects/753/investigating_the_relationship_between_diabetes_and_dementia</b:URL>
    <b:RefOrder>45</b:RefOrder>
  </b:Source>
  <b:Source>
    <b:Tag>TRE13</b:Tag>
    <b:SourceType>Report</b:SourceType>
    <b:Guid>{8411B985-EA61-46B1-8E66-9D2B84009089}</b:Guid>
    <b:Title>Diabetes and Dementia Guidance on Practical Management</b:Title>
    <b:Year>2013</b:Year>
    <b:Author>
      <b:Author>
        <b:Corporate>TREND UK</b:Corporate>
      </b:Author>
    </b:Author>
    <b:Publisher>trend-uk.org</b:Publisher>
    <b:RefOrder>46</b:RefOrder>
  </b:Source>
  <b:Source>
    <b:Tag>Dia126</b:Tag>
    <b:SourceType>Report</b:SourceType>
    <b:Guid>{EC4F181C-B2F7-4BEF-B435-D5C93E29C102}</b:Guid>
    <b:Author>
      <b:Author>
        <b:Corporate>Diabetes UK</b:Corporate>
      </b:Author>
    </b:Author>
    <b:Title>State of the nation</b:Title>
    <b:Year>2012</b:Year>
    <b:Publisher>Diabetes UK</b:Publisher>
    <b:RefOrder>47</b:RefOrder>
  </b:Source>
  <b:Source>
    <b:Tag>Hea17</b:Tag>
    <b:SourceType>Report</b:SourceType>
    <b:Guid>{C22CB7AC-BCB4-41D4-B44A-C7EBCE7A9D9F}</b:Guid>
    <b:Title>The National Diabetes Audit</b:Title>
    <b:Year>2017</b:Year>
    <b:Publisher>Health and Social Care Information Centre</b:Publisher>
    <b:Author>
      <b:Author>
        <b:Corporate>Health and Social Care Information Centre</b:Corporate>
      </b:Author>
    </b:Author>
    <b:RefOrder>21</b:RefOrder>
  </b:Source>
  <b:Source>
    <b:Tag>Pub153</b:Tag>
    <b:SourceType>Report</b:SourceType>
    <b:Guid>{F611555B-1764-49E2-8C80-3D63F0F4888F}</b:Guid>
    <b:Author>
      <b:Author>
        <b:Corporate>Public Health England</b:Corporate>
      </b:Author>
    </b:Author>
    <b:Title>A systematic review and meta-analysis assessing the effectiveness of pragmatic lifestyle interventions for the prevention of type 2 diabetes mellitus in routine practice</b:Title>
    <b:Year>2015</b:Year>
    <b:Publisher>Public Health England</b:Publisher>
    <b:RefOrder>3</b:RefOrder>
  </b:Source>
  <b:Source>
    <b:Tag>Hea171</b:Tag>
    <b:SourceType>JournalArticle</b:SourceType>
    <b:Guid>{840C3E6E-0391-4483-B350-BA3AE2AC9EA6}</b:Guid>
    <b:Author>
      <b:Author>
        <b:Corporate>Health and Social Care Partnership</b:Corporate>
      </b:Author>
    </b:Author>
    <b:Title>The Greater Manchester Population Health Plan 2017-2020</b:Title>
    <b:Year>2017</b:Year>
    <b:Pages>64-68</b:Pages>
    <b:RefOrder>7</b:RefOrder>
  </b:Source>
  <b:Source>
    <b:Tag>Mar131</b:Tag>
    <b:SourceType>JournalArticle</b:SourceType>
    <b:Guid>{76040CBE-0D89-4719-B09A-269404C6DF57}</b:Guid>
    <b:Title>What’s Good for the Goose is Good for the Gander. Guiding Principles for the Use of Financial Incentives in Health Behaviour Change</b:Title>
    <b:Year>2013</b:Year>
    <b:Author>
      <b:Author>
        <b:NameList>
          <b:Person>
            <b:Last>Marita C Lynagh</b:Last>
            <b:First>Rob</b:First>
            <b:Middle>W Sanson-Fisher, Billie Bonevski</b:Middle>
          </b:Person>
        </b:NameList>
      </b:Author>
    </b:Author>
    <b:JournalName>Int.j behav med</b:JournalName>
    <b:Pages>114-120</b:Pages>
    <b:Volume>20</b:Volume>
    <b:RefOrder>8</b:RefOrder>
  </b:Source>
  <b:Source>
    <b:Tag>Nan13</b:Tag>
    <b:SourceType>JournalArticle</b:SourceType>
    <b:Guid>{58835E6F-EEE7-44D6-91D4-F867F0B9DA19}</b:Guid>
    <b:Author>
      <b:Author>
        <b:NameList>
          <b:Person>
            <b:Last>Nancy M. Petry</b:Last>
            <b:First>a</b:First>
            <b:Middle>Eda Cengiz,b Julie A. Wagner,c Korey K. Hood,d Lori Carria,b and William V. Tamborlaneb</b:Middle>
          </b:Person>
        </b:NameList>
      </b:Author>
    </b:Author>
    <b:Title>Incentivizing behavior change to improve diabetes care</b:Title>
    <b:JournalName>Diabetes Obese metab</b:JournalName>
    <b:Year>2013</b:Year>
    <b:Volume>15</b:Volume>
    <b:Issue>12</b:Issue>
    <b:RefOrder>9</b:RefOrder>
  </b:Source>
  <b:Source>
    <b:Tag>Yea11</b:Tag>
    <b:SourceType>Report</b:SourceType>
    <b:Guid>{80557BD3-3346-47A8-9B0A-968C9EA03642}</b:Guid>
    <b:Author>
      <b:Author>
        <b:Corporate>Year of Care</b:Corporate>
      </b:Author>
    </b:Author>
    <b:Title>Report findings from the pilot programme</b:Title>
    <b:Year>2011</b:Year>
    <b:RefOrder>16</b:RefOrder>
  </b:Source>
  <b:Source>
    <b:Tag>Dav05</b:Tag>
    <b:SourceType>JournalArticle</b:SourceType>
    <b:Guid>{D9C45683-26B0-44B1-8DBC-9F9EFC8B5AE3}</b:Guid>
    <b:Author>
      <b:Author>
        <b:NameList>
          <b:Person>
            <b:Last>David C Ziemer</b:Last>
            <b:First>Christopher</b:First>
            <b:Middle>D Miller, Mary K Rhee</b:Middle>
          </b:Person>
        </b:NameList>
      </b:Author>
    </b:Author>
    <b:Title>Clinical Inertia Contributes to Poor Diabetes Control in a Primary Care Setting</b:Title>
    <b:JournalName>The Diabetes Educator</b:JournalName>
    <b:Year>2005</b:Year>
    <b:Pages>564-571</b:Pages>
    <b:Volume>31</b:Volume>
    <b:Issue>4</b:Issue>
    <b:RefOrder>14</b:RefOrder>
  </b:Source>
  <b:Source>
    <b:Tag>Kam13</b:Tag>
    <b:SourceType>JournalArticle</b:SourceType>
    <b:Guid>{F52D6249-E9FA-40C0-8F14-47B062646632}</b:Guid>
    <b:Author>
      <b:Author>
        <b:NameList>
          <b:Person>
            <b:Last>Kamlesh Khunti</b:Last>
            <b:First>Michael</b:First>
            <b:Middle>L. Wolden, Brian Larsen Thorsted, Marc Andersen and Melanie J. Davies</b:Middle>
          </b:Person>
        </b:NameList>
      </b:Author>
    </b:Author>
    <b:Title>Clinical Inertia in People With Type 2 Diabetes</b:Title>
    <b:JournalName>Diabetes Care</b:JournalName>
    <b:Year>2013</b:Year>
    <b:RefOrder>15</b:RefOrder>
  </b:Source>
  <b:Source>
    <b:Tag>Wil14</b:Tag>
    <b:SourceType>JournalArticle</b:SourceType>
    <b:Guid>{9D7C5D45-203B-410B-B96F-7C1C24CFB7F6}</b:Guid>
    <b:Author>
      <b:Author>
        <b:NameList>
          <b:Person>
            <b:Last>William David Strain</b:Last>
            <b:First>corresponding</b:First>
            <b:Middle>author Matthias Blüher, and Païvi Paldánius</b:Middle>
          </b:Person>
        </b:NameList>
      </b:Author>
    </b:Author>
    <b:Title>Clinical Inertia in Individualising Care for Diabetes: Is There Time to do More in Type 2 Diabetes?</b:Title>
    <b:JournalName>Diabetes Therapy</b:JournalName>
    <b:Year>2014</b:Year>
    <b:Pages>347-352</b:Pages>
    <b:Volume>5</b:Volume>
    <b:Issue>2</b:Issue>
    <b:RefOrder>48</b:RefOrder>
  </b:Source>
  <b:Source>
    <b:Tag>Dia156</b:Tag>
    <b:SourceType>Report</b:SourceType>
    <b:Guid>{E031B959-23C6-4356-8FC7-91454B8E4CC4}</b:Guid>
    <b:Author>
      <b:Author>
        <b:Corporate>Diabetes UK</b:Corporate>
      </b:Author>
    </b:Author>
    <b:Title>Improving the delivery of adult diabetes care through integration</b:Title>
    <b:Year>2015</b:Year>
    <b:Publisher>Diabetes UK</b:Publisher>
    <b:RefOrder>17</b:RefOrder>
  </b:Source>
  <b:Source>
    <b:Tag>Hea163</b:Tag>
    <b:SourceType>Report</b:SourceType>
    <b:Guid>{0B544FD7-6BB2-4763-8E3F-97DA5BD96326}</b:Guid>
    <b:Author>
      <b:Author>
        <b:Corporate>Health and Social Care Information Centre</b:Corporate>
      </b:Author>
    </b:Author>
    <b:Title>National Diabetes Audit 2014-15</b:Title>
    <b:Year>2016</b:Year>
    <b:Publisher>Health and Social Care Information Centre</b:Publisher>
    <b:RefOrder>11</b:RefOrder>
  </b:Source>
  <b:Source>
    <b:Tag>Gar17</b:Tag>
    <b:SourceType>Report</b:SourceType>
    <b:Guid>{F0B76349-0FC8-4714-8FEF-CD2B0CB8680B}</b:Guid>
    <b:Author>
      <b:Author>
        <b:NameList>
          <b:Person>
            <b:Last>Lord</b:Last>
            <b:First>Gareth</b:First>
          </b:Person>
        </b:NameList>
      </b:Author>
    </b:Author>
    <b:Title>A comparison of education provided to adults with diabetes across Greater Manchester and Eastern Cheshire</b:Title>
    <b:Year>2017</b:Year>
    <b:Publisher>Greater Manchester and Eastern Cheshire Strategic Clinical Networks</b:Publisher>
    <b:RefOrder>12</b:RefOrder>
  </b:Source>
  <b:Source>
    <b:Tag>Hea172</b:Tag>
    <b:SourceType>Report</b:SourceType>
    <b:Guid>{A80DB805-83E9-42FC-881F-668BE0D4306F}</b:Guid>
    <b:Author>
      <b:Author>
        <b:Corporate>Health and Social Care Information Centre</b:Corporate>
      </b:Author>
    </b:Author>
    <b:Title>National Diabetes Transition Report </b:Title>
    <b:Year>2017</b:Year>
    <b:Publisher>Health and Social Care Information Centre</b:Publisher>
    <b:RefOrder>18</b:RefOrder>
  </b:Source>
  <b:Source>
    <b:Tag>Hea164</b:Tag>
    <b:SourceType>Report</b:SourceType>
    <b:Guid>{D5A56FBF-A8EE-418C-BE61-F4C0C38191D8}</b:Guid>
    <b:Author>
      <b:Author>
        <b:Corporate>Health and Social Care Information Centre</b:Corporate>
      </b:Author>
    </b:Author>
    <b:Title>National Diabetes Paediatric Audit</b:Title>
    <b:Year>2016</b:Year>
    <b:Publisher>Health and Social Care Information Centre</b:Publisher>
    <b:RefOrder>22</b:RefOrder>
  </b:Source>
  <b:Source>
    <b:Tag>Hea165</b:Tag>
    <b:SourceType>Report</b:SourceType>
    <b:Guid>{9693D386-1FEE-43DD-89A1-88F99BD675F0}</b:Guid>
    <b:Author>
      <b:Author>
        <b:Corporate>Health and Social Care Information Centre</b:Corporate>
      </b:Author>
    </b:Author>
    <b:Title>National Diabetes Inpatient Audit</b:Title>
    <b:Year>2016</b:Year>
    <b:Publisher>Health and Social Care Information Centre</b:Publisher>
    <b:RefOrder>23</b:RefOrder>
  </b:Source>
  <b:Source>
    <b:Tag>NHS142</b:Tag>
    <b:SourceType>InternetSite</b:SourceType>
    <b:Guid>{BBA91C06-D1A5-4341-AE72-48555F800384}</b:Guid>
    <b:Author>
      <b:Author>
        <b:Corporate>NHS Choices</b:Corporate>
      </b:Author>
    </b:Author>
    <b:Title>Diabetes Type 1 Overview</b:Title>
    <b:ProductionCompany>NHS Choices</b:ProductionCompany>
    <b:Year>2014</b:Year>
    <b:Month>08</b:Month>
    <b:Day>12</b:Day>
    <b:YearAccessed>2015</b:YearAccessed>
    <b:MonthAccessed>04</b:MonthAccessed>
    <b:DayAccessed>15</b:DayAccessed>
    <b:URL>http://www.nhs.uk/conditions/Diabetes-type1/Pages/Introduction.aspx. </b:URL>
    <b:RefOrder>49</b:RefOrder>
  </b:Source>
  <b:Source>
    <b:Tag>Dia16</b:Tag>
    <b:SourceType>InternetSite</b:SourceType>
    <b:Guid>{0447100B-F1B3-4202-8B2C-6099F7482F45}</b:Guid>
    <b:Title>What is diabetes?</b:Title>
    <b:Author>
      <b:Author>
        <b:Corporate>Diabetes Research Institute Foundation</b:Corporate>
      </b:Author>
    </b:Author>
    <b:InternetSiteTitle>Diabetes Research Institute Foundation</b:InternetSiteTitle>
    <b:YearAccessed>2016</b:YearAccessed>
    <b:MonthAccessed>02</b:MonthAccessed>
    <b:DayAccessed>04</b:DayAccessed>
    <b:URL>http://www.diabetesresearch.org/what-is-diabetes</b:URL>
    <b:RefOrder>50</b:RefOrder>
  </b:Source>
  <b:Source>
    <b:Tag>Nat09</b:Tag>
    <b:SourceType>Report</b:SourceType>
    <b:Guid>{719CD4FE-3069-4A16-A0A5-2B5E1200B054}</b:Guid>
    <b:Title>Type 2 diabetes: the management of type 2 diabetes</b:Title>
    <b:Year>2009</b:Year>
    <b:Author>
      <b:Author>
        <b:Corporate>National Institute for Health and Care Excellence</b:Corporate>
      </b:Author>
    </b:Author>
    <b:Publisher>National Institute for Health and Care Excellence</b:Publisher>
    <b:RefOrder>51</b:RefOrder>
  </b:Source>
  <b:Source>
    <b:Tag>htt</b:Tag>
    <b:SourceType>InternetSite</b:SourceType>
    <b:Guid>{5732EDB8-7816-4F27-953E-3D3D6E0B9CB6}</b:Guid>
    <b:URL>http://www.diabetes.co.uk/type2-diabetes.html.</b:URL>
    <b:Author>
      <b:Author>
        <b:Corporate>Diabetes.co.uk</b:Corporate>
      </b:Author>
    </b:Author>
    <b:Title>Diabetes.co.uk</b:Title>
    <b:ProductionCompany>Diabetes.co.uk</b:ProductionCompany>
    <b:YearAccessed>2015</b:YearAccessed>
    <b:MonthAccessed>04</b:MonthAccessed>
    <b:DayAccessed>15</b:DayAccessed>
    <b:RefOrder>52</b:RefOrder>
  </b:Source>
  <b:Source>
    <b:Tag>Dia161</b:Tag>
    <b:SourceType>InternetSite</b:SourceType>
    <b:Guid>{AF80AA54-2E46-4B8C-8B7E-A5FA76A9C88B}</b:Guid>
    <b:Author>
      <b:Author>
        <b:Corporate>Diabetes Research Institute Foundation</b:Corporate>
      </b:Author>
    </b:Author>
    <b:Title>What is Type 2 Diabetes?</b:Title>
    <b:ProductionCompany>Diabetes Research Institute Foundation</b:ProductionCompany>
    <b:YearAccessed>2016</b:YearAccessed>
    <b:MonthAccessed>02</b:MonthAccessed>
    <b:DayAccessed>04</b:DayAccessed>
    <b:URL>http://www.diabetesresearch.org/what-is-type-two-diabetes</b:URL>
    <b:RefOrder>53</b:RefOrder>
  </b:Source>
  <b:Source>
    <b:Tag>Wil12</b:Tag>
    <b:SourceType>Book</b:SourceType>
    <b:Guid>{9E806543-873E-4079-BF47-4FE250991312}</b:Guid>
    <b:Title>Williams Textbook of Endocrinology, 12th edition</b:Title>
    <b:Year>2012</b:Year>
    <b:Publisher>Saunders</b:Publisher>
    <b:Author>
      <b:Author>
        <b:NameList>
          <b:Person>
            <b:Last>Melmed</b:Last>
            <b:First>M.</b:First>
            <b:Middle>K. S. P. M. P. R. L. M. F. a. H. M. K. M. Shlomo</b:Middle>
          </b:Person>
        </b:NameList>
      </b:Author>
    </b:Author>
    <b:RefOrder>54</b:RefOrder>
  </b:Source>
  <b:Source>
    <b:Tag>DMW07</b:Tag>
    <b:SourceType>Book</b:SourceType>
    <b:Guid>{4EAF7187-EE8C-42A5-BBD1-663965A09DB8}</b:Guid>
    <b:Author>
      <b:Author>
        <b:NameList>
          <b:Person>
            <b:Last>Goldstein</b:Last>
            <b:First>D.</b:First>
            <b:Middle>M. -W.Barry J.</b:Middle>
          </b:Person>
        </b:NameList>
      </b:Author>
    </b:Author>
    <b:Title>Type 2 Diabetes: Principles and Practice, Second Edition</b:Title>
    <b:Year>2007</b:Year>
    <b:Publisher>CRC Press</b:Publisher>
    <b:RefOrder>55</b:RefOrder>
  </b:Source>
  <b:Source>
    <b:Tag>Dia123</b:Tag>
    <b:SourceType>Report</b:SourceType>
    <b:Guid>{24F768AF-173B-405F-ACBF-982FEF16958F}</b:Guid>
    <b:Author>
      <b:Author>
        <b:Corporate>Diabetes UK</b:Corporate>
      </b:Author>
    </b:Author>
    <b:Title>State of the nation</b:Title>
    <b:Year>2012</b:Year>
    <b:Publisher>Diabetes UK</b:Publisher>
    <b:RefOrder>56</b:RefOrder>
  </b:Source>
  <b:Source>
    <b:Tag>Lor17</b:Tag>
    <b:SourceType>Report</b:SourceType>
    <b:Guid>{15045113-E7AB-4093-8BFE-A0920668EA07}</b:Guid>
    <b:Author>
      <b:Author>
        <b:NameList>
          <b:Person>
            <b:Last>Lord</b:Last>
            <b:First>G.</b:First>
          </b:Person>
        </b:NameList>
      </b:Author>
    </b:Author>
    <b:Title>A comparison of education provided to adults with diabetes across Greater Manchester and Eastern Cheshire (2015/2016)</b:Title>
    <b:Year>2017</b:Year>
    <b:Publisher>Greater Manchester and Eastern Cheshire Strategic Clinical network</b:Publisher>
    <b:RefOrder>13</b:RefOrder>
  </b:Source>
  <b:Source>
    <b:Tag>Law142</b:Tag>
    <b:SourceType>JournalArticle</b:SourceType>
    <b:Guid>{7CF5E72B-CEA7-46C0-B329-48D23E15492D}</b:Guid>
    <b:Author>
      <b:Author>
        <b:NameList>
          <b:Person>
            <b:Last>Lawal</b:Last>
            <b:First>M.</b:First>
          </b:Person>
        </b:NameList>
      </b:Author>
    </b:Author>
    <b:Title>Barroers to attendance in diabetes education centre: a systematic review</b:Title>
    <b:Year>2014</b:Year>
    <b:JournalName>Diabetes on the net</b:JournalName>
    <b:Pages>299-306</b:Pages>
    <b:Volume>16</b:Volume>
    <b:Issue>6</b:Issue>
    <b:RefOrder>57</b:RefOrder>
  </b:Source>
  <b:Source>
    <b:Tag>Ban80</b:Tag>
    <b:SourceType>Report</b:SourceType>
    <b:Guid>{FC98AB06-D6FD-43C3-AAFE-42F0D6D69986}</b:Guid>
    <b:Author>
      <b:Author>
        <b:NameList>
          <b:Person>
            <b:Last>Bandler</b:Last>
            <b:First>J.</b:First>
            <b:Middle>G. R. D. J. D. Richard</b:Middle>
          </b:Person>
        </b:NameList>
      </b:Author>
    </b:Author>
    <b:Title>Neuro-listic programming: volume 1 - The study of the structure of subjective experience</b:Title>
    <b:Year>1980</b:Year>
    <b:Publisher>Meta publications</b:Publisher>
    <b:RefOrder>58</b:RefOrder>
  </b:Source>
  <b:Source>
    <b:Tag>RHS79</b:Tag>
    <b:SourceType>Book</b:SourceType>
    <b:Guid>{DF884AA6-92CB-47E2-9AE5-164EE591A3CB}</b:Guid>
    <b:Title>Teaching through modality strengths: concepts and practices</b:Title>
    <b:Year>1979</b:Year>
    <b:Publisher>Zaner-Bloser</b:Publisher>
    <b:City>Ohio</b:City>
    <b:Author>
      <b:Author>
        <b:NameList>
          <b:Person>
            <b:Last>Barbe</b:Last>
            <b:First>R.</b:First>
            <b:Middle>H. S. M. N. M. Walter Burke</b:Middle>
          </b:Person>
        </b:NameList>
      </b:Author>
    </b:Author>
    <b:RefOrder>59</b:RefOrder>
  </b:Source>
  <b:Source>
    <b:Tag>Lei10</b:Tag>
    <b:SourceType>JournalArticle</b:SourceType>
    <b:Guid>{BB0517E7-CF2C-4F11-BF7F-73B0B6CF12E3}</b:Guid>
    <b:Author>
      <b:Author>
        <b:NameList>
          <b:Person>
            <b:Last>Leite</b:Last>
            <b:First>M.</b:First>
            <b:Middle>S. Y. S. Walter L</b:Middle>
          </b:Person>
        </b:NameList>
      </b:Author>
    </b:Author>
    <b:Title>Attempted validation of the scores of the VARK: learning styles inventory with multitrait–multimethod confirmatory factor analysis models</b:Title>
    <b:Year>2010</b:Year>
    <b:JournalName>Educational and psychology measurement</b:JournalName>
    <b:Pages>323-339</b:Pages>
    <b:Volume>70</b:Volume>
    <b:RefOrder>60</b:RefOrder>
  </b:Source>
  <b:Source>
    <b:Tag>Med15</b:Tag>
    <b:SourceType>JournalArticle</b:SourceType>
    <b:Guid>{3456DC11-F80A-4F53-BAF5-5AE24AF3A0AB}</b:Guid>
    <b:Title>Medication Adherence With Diabetes Medication: A systematic review of the literature</b:Title>
    <b:JournalName>The diabetes educator</b:JournalName>
    <b:Year>2015</b:Year>
    <b:Pages>34-71</b:Pages>
    <b:Volume>42</b:Volume>
    <b:Issue>1</b:Issue>
    <b:Author>
      <b:Author>
        <b:NameList>
          <b:Person>
            <b:Last>Kam Capoccia</b:Last>
            <b:First>Peggy</b:First>
            <b:Middle>S. Odegard, Nancy Letassy</b:Middle>
          </b:Person>
        </b:NameList>
      </b:Author>
    </b:Author>
    <b:RefOrder>61</b:RefOrder>
  </b:Source>
  <b:Source>
    <b:Tag>Dev09</b:Tag>
    <b:SourceType>JournalArticle</b:SourceType>
    <b:Guid>{8197E26A-DB3C-406F-A938-F4569F6449DB}</b:Guid>
    <b:Author>
      <b:Author>
        <b:NameList>
          <b:Person>
            <b:Last>Devin M. Mann</b:Last>
            <b:First>Diego</b:First>
            <b:Middle>PoniemanHoward LeventhalEthan A. Halm</b:Middle>
          </b:Person>
        </b:NameList>
      </b:Author>
    </b:Author>
    <b:Title>Predictors of adherence to diabetes medications: the role of disease and medication beliefs</b:Title>
    <b:JournalName>Journal of behavioural medicine</b:JournalName>
    <b:Year>2009</b:Year>
    <b:Pages>278-284</b:Pages>
    <b:Volume>32</b:Volume>
    <b:Issue>3</b:Issue>
    <b:RefOrder>62</b:RefOrder>
  </b:Source>
  <b:Source>
    <b:Tag>alG94</b:Tag>
    <b:SourceType>Misc</b:SourceType>
    <b:Guid>{95ECF6E4-BC84-445D-BE3F-BFAB442B3FED}</b:Guid>
    <b:Author>
      <b:Author>
        <b:NameList>
          <b:Person>
            <b:Last>al</b:Last>
            <b:First>Grossi</b:First>
            <b:Middle>et</b:Middle>
          </b:Person>
        </b:NameList>
      </b:Author>
    </b:Author>
    <b:Year>1994</b:Year>
    <b:RefOrder>63</b:RefOrder>
  </b:Source>
  <b:Source>
    <b:Tag>Gre171</b:Tag>
    <b:SourceType>Report</b:SourceType>
    <b:Guid>{E6D1E0E8-CF9A-4156-998D-6BD0A4B25B80}</b:Guid>
    <b:Title>Putting the mouth back in the body 2017-2021</b:Title>
    <b:Year>2017</b:Year>
    <b:Publisher>Greater Manchester Combined Authority</b:Publisher>
    <b:Author>
      <b:Author>
        <b:NameList>
          <b:Person>
            <b:Last>Authority</b:Last>
            <b:First>Greater</b:First>
            <b:Middle>Manchester Combined</b:Middle>
          </b:Person>
        </b:NameList>
      </b:Author>
    </b:Author>
    <b:RefOrder>64</b:RefOrder>
  </b:Source>
  <b:Source>
    <b:Tag>The041</b:Tag>
    <b:SourceType>Report</b:SourceType>
    <b:Guid>{ED753592-33DD-415F-A130-80063A6C4EED}</b:Guid>
    <b:Author>
      <b:Author>
        <b:Corporate>The NHS Confederation</b:Corporate>
      </b:Author>
    </b:Author>
    <b:Title>Variation in healthcare: does it matter and can anything be done</b:Title>
    <b:Year>2004</b:Year>
    <b:Publisher>The NHS Confederation</b:Publisher>
    <b:RefOrder>24</b:RefOrder>
  </b:Source>
  <b:Source>
    <b:Tag>Dia164</b:Tag>
    <b:SourceType>Report</b:SourceType>
    <b:Guid>{91380945-919A-44F0-A904-C0584EF31E7D}</b:Guid>
    <b:Author>
      <b:Author>
        <b:Corporate>Diabetes UK, JDRF and Sanofi</b:Corporate>
      </b:Author>
    </b:Author>
    <b:Title>The IMPACT Diabetes Programme</b:Title>
    <b:Year>2016</b:Year>
    <b:RefOrder>10</b:RefOrder>
  </b:Source>
  <b:Source>
    <b:Tag>Jie12</b:Tag>
    <b:SourceType>JournalArticle</b:SourceType>
    <b:Guid>{AD241774-04B8-469B-ACE4-4EDF9D5C28CE}</b:Guid>
    <b:Title>Current Epidemiology of Diabetic Retinopathy and Diabetic Macular Edema</b:Title>
    <b:Year>2012</b:Year>
    <b:Author>
      <b:Author>
        <b:NameList>
          <b:Person>
            <b:Last>Jie Ding</b:Last>
          </b:Person>
        </b:NameList>
      </b:Author>
    </b:Author>
    <b:JournalName>Current Diabetes Reports</b:JournalName>
    <b:Pages>346–354</b:Pages>
    <b:Volume>12</b:Volume>
    <b:Issue>4</b:Issue>
    <b:RefOrder>2</b:RefOrder>
  </b:Source>
  <b:Source>
    <b:Tag>Web17</b:Tag>
    <b:SourceType>InternetSite</b:SourceType>
    <b:Guid>{E6B9156C-C950-4231-A31E-C404D4F51E97}</b:Guid>
    <b:Title>Gestational Diabetes: Can I Lower My Risk?</b:Title>
    <b:Author>
      <b:Author>
        <b:Corporate>WebMD</b:Corporate>
      </b:Author>
    </b:Author>
    <b:ProductionCompany>WebMD</b:ProductionCompany>
    <b:YearAccessed>2017</b:YearAccessed>
    <b:MonthAccessed>08</b:MonthAccessed>
    <b:DayAccessed>22</b:DayAccessed>
    <b:URL>http://www.webmd.com/diabetes/gestational-diabetes-guide/gestational-diabetes-can-i-lower-my-risk#1</b:URL>
    <b:RefOrder>4</b:RefOrder>
  </b:Source>
  <b:Source>
    <b:Tag>Lea09</b:Tag>
    <b:SourceType>JournalArticle</b:SourceType>
    <b:Guid>{5AF33FDA-5CBC-490F-A56B-26BB4251EA96}</b:Guid>
    <b:Title>Type 2 diabetes mellitus after gestational diabetes: a systematic review and meta-analysis</b:Title>
    <b:Year>23–29 May 2009</b:Year>
    <b:Author>
      <b:Author>
        <b:NameList>
          <b:Person>
            <b:Last>Leanne Bellamy</b:Last>
            <b:First>Juan-Pablo</b:First>
            <b:Middle>Casas, Prof Aroon D Hingorani, Dr David Williams</b:Middle>
          </b:Person>
        </b:NameList>
      </b:Author>
    </b:Author>
    <b:JournalName>The Lancet</b:JournalName>
    <b:Pages>1773-1779</b:Pages>
    <b:Volume>373</b:Volume>
    <b:Issue>9677</b:Issue>
    <b:RefOrder>5</b:RefOrder>
  </b:Source>
  <b:Source>
    <b:Tag>NHS171</b:Tag>
    <b:SourceType>InternetSite</b:SourceType>
    <b:Guid>{A3C4F67E-4C2F-4240-9AC6-B97602865951}</b:Guid>
    <b:Title>Gestational diabetes </b:Title>
    <b:Year>2017</b:Year>
    <b:Author>
      <b:Author>
        <b:Corporate>NHS Choices</b:Corporate>
      </b:Author>
    </b:Author>
    <b:ProductionCompany>NHS Choices</b:ProductionCompany>
    <b:Month>08</b:Month>
    <b:Day>22</b:Day>
    <b:YearAccessed>2016</b:YearAccessed>
    <b:MonthAccessed>03</b:MonthAccessed>
    <b:DayAccessed>03</b:DayAccessed>
    <b:URL>http://www.nhs.uk/Conditions/gestational-diabetes/Pages/Introduction.aspx#complications</b:URL>
    <b:RefOrder>6</b:RefOrder>
  </b:Source>
</b:Sources>
</file>

<file path=customXml/itemProps1.xml><?xml version="1.0" encoding="utf-8"?>
<ds:datastoreItem xmlns:ds="http://schemas.openxmlformats.org/officeDocument/2006/customXml" ds:itemID="{2DC84033-4B2D-5A45-8E4E-7EB5796CC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9363</Words>
  <Characters>53374</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62612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Gareth Lord</dc:creator>
  <cp:lastModifiedBy>Mark Donaghy</cp:lastModifiedBy>
  <cp:revision>2</cp:revision>
  <cp:lastPrinted>2018-05-15T06:54:00Z</cp:lastPrinted>
  <dcterms:created xsi:type="dcterms:W3CDTF">2019-09-26T10:59:00Z</dcterms:created>
  <dcterms:modified xsi:type="dcterms:W3CDTF">2019-09-26T10:59:00Z</dcterms:modified>
</cp:coreProperties>
</file>