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7CB0" w14:textId="651B2EC9" w:rsidR="00576B91" w:rsidRDefault="009A51BA" w:rsidP="00576B91">
      <w:pPr>
        <w:spacing w:line="276" w:lineRule="auto"/>
        <w:jc w:val="right"/>
        <w:rPr>
          <w:rFonts w:ascii="Arial" w:hAnsi="Arial" w:cs="Arial"/>
          <w:b/>
          <w:bCs/>
          <w:color w:val="0070C0"/>
          <w:sz w:val="36"/>
          <w:szCs w:val="36"/>
        </w:rPr>
      </w:pPr>
      <w:r>
        <w:rPr>
          <w:noProof/>
          <w:lang w:eastAsia="en-GB"/>
        </w:rPr>
        <w:drawing>
          <wp:anchor distT="0" distB="0" distL="114300" distR="114300" simplePos="0" relativeHeight="251659264" behindDoc="0" locked="0" layoutInCell="1" allowOverlap="1" wp14:anchorId="47FD5ECF" wp14:editId="11656B64">
            <wp:simplePos x="0" y="0"/>
            <wp:positionH relativeFrom="page">
              <wp:posOffset>4972049</wp:posOffset>
            </wp:positionH>
            <wp:positionV relativeFrom="page">
              <wp:posOffset>819151</wp:posOffset>
            </wp:positionV>
            <wp:extent cx="1492885" cy="671840"/>
            <wp:effectExtent l="0" t="0" r="0" b="0"/>
            <wp:wrapNone/>
            <wp:docPr id="3" name="Picture 3"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 logo"/>
                    <pic:cNvPicPr>
                      <a:picLocks noChangeAspect="1"/>
                    </pic:cNvPicPr>
                  </pic:nvPicPr>
                  <pic:blipFill rotWithShape="1">
                    <a:blip r:embed="rId11" cstate="print">
                      <a:extLst>
                        <a:ext uri="{28A0092B-C50C-407E-A947-70E740481C1C}">
                          <a14:useLocalDpi xmlns:a14="http://schemas.microsoft.com/office/drawing/2010/main" val="0"/>
                        </a:ext>
                      </a:extLst>
                    </a:blip>
                    <a:srcRect l="1409" t="1667" r="-1409" b="42082"/>
                    <a:stretch/>
                  </pic:blipFill>
                  <pic:spPr bwMode="auto">
                    <a:xfrm>
                      <a:off x="0" y="0"/>
                      <a:ext cx="1502698" cy="6762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884E81" w14:textId="77777777" w:rsidR="00576B91" w:rsidRDefault="00576B91" w:rsidP="009A51BA">
      <w:pPr>
        <w:spacing w:line="276" w:lineRule="auto"/>
        <w:rPr>
          <w:rFonts w:ascii="Arial" w:hAnsi="Arial" w:cs="Arial"/>
          <w:b/>
          <w:bCs/>
          <w:color w:val="0070C0"/>
          <w:sz w:val="36"/>
          <w:szCs w:val="36"/>
        </w:rPr>
      </w:pPr>
    </w:p>
    <w:p w14:paraId="06D56BBA" w14:textId="77777777" w:rsidR="00576B91" w:rsidRDefault="00576B91" w:rsidP="009A51BA">
      <w:pPr>
        <w:spacing w:line="276" w:lineRule="auto"/>
        <w:rPr>
          <w:rFonts w:ascii="Arial" w:hAnsi="Arial" w:cs="Arial"/>
          <w:b/>
          <w:bCs/>
          <w:color w:val="0070C0"/>
          <w:sz w:val="36"/>
          <w:szCs w:val="36"/>
        </w:rPr>
      </w:pPr>
    </w:p>
    <w:p w14:paraId="5E92D08D" w14:textId="77777777" w:rsidR="00576B91" w:rsidRDefault="00576B91" w:rsidP="009A51BA">
      <w:pPr>
        <w:spacing w:line="276" w:lineRule="auto"/>
        <w:rPr>
          <w:rFonts w:ascii="Arial" w:hAnsi="Arial" w:cs="Arial"/>
          <w:b/>
          <w:bCs/>
          <w:color w:val="0070C0"/>
          <w:sz w:val="48"/>
          <w:szCs w:val="48"/>
        </w:rPr>
      </w:pPr>
    </w:p>
    <w:p w14:paraId="70D3C3FA" w14:textId="77777777" w:rsidR="00AE78E1" w:rsidRDefault="00AE78E1" w:rsidP="009A51BA">
      <w:pPr>
        <w:spacing w:line="276" w:lineRule="auto"/>
        <w:rPr>
          <w:rFonts w:ascii="Arial" w:hAnsi="Arial" w:cs="Arial"/>
          <w:b/>
          <w:bCs/>
          <w:color w:val="0070C0"/>
          <w:sz w:val="48"/>
          <w:szCs w:val="48"/>
        </w:rPr>
      </w:pPr>
    </w:p>
    <w:p w14:paraId="604E7BB5" w14:textId="77777777" w:rsidR="00AE78E1" w:rsidRPr="00576B91" w:rsidRDefault="00AE78E1" w:rsidP="009A51BA">
      <w:pPr>
        <w:spacing w:line="276" w:lineRule="auto"/>
        <w:rPr>
          <w:rFonts w:ascii="Arial" w:hAnsi="Arial" w:cs="Arial"/>
          <w:b/>
          <w:bCs/>
          <w:color w:val="0070C0"/>
          <w:sz w:val="48"/>
          <w:szCs w:val="48"/>
        </w:rPr>
      </w:pPr>
    </w:p>
    <w:p w14:paraId="2E226002" w14:textId="6154CCE1" w:rsidR="00757F6F" w:rsidRPr="00576B91" w:rsidRDefault="0062352D" w:rsidP="000C105A">
      <w:pPr>
        <w:spacing w:line="276" w:lineRule="auto"/>
        <w:jc w:val="center"/>
        <w:rPr>
          <w:rFonts w:ascii="Arial" w:hAnsi="Arial" w:cs="Arial"/>
          <w:b/>
          <w:bCs/>
          <w:color w:val="0070C0"/>
          <w:sz w:val="48"/>
          <w:szCs w:val="48"/>
        </w:rPr>
      </w:pPr>
      <w:r w:rsidRPr="00576B91">
        <w:rPr>
          <w:rFonts w:ascii="Arial" w:hAnsi="Arial" w:cs="Arial"/>
          <w:b/>
          <w:bCs/>
          <w:color w:val="0070C0"/>
          <w:sz w:val="48"/>
          <w:szCs w:val="48"/>
        </w:rPr>
        <w:t xml:space="preserve">Improving </w:t>
      </w:r>
      <w:r w:rsidR="00480481" w:rsidRPr="00576B91">
        <w:rPr>
          <w:rFonts w:ascii="Arial" w:hAnsi="Arial" w:cs="Arial"/>
          <w:b/>
          <w:bCs/>
          <w:color w:val="0070C0"/>
          <w:sz w:val="48"/>
          <w:szCs w:val="48"/>
        </w:rPr>
        <w:t>N</w:t>
      </w:r>
      <w:r w:rsidRPr="00576B91">
        <w:rPr>
          <w:rFonts w:ascii="Arial" w:hAnsi="Arial" w:cs="Arial"/>
          <w:b/>
          <w:bCs/>
          <w:color w:val="0070C0"/>
          <w:sz w:val="48"/>
          <w:szCs w:val="48"/>
        </w:rPr>
        <w:t xml:space="preserve">eonatal </w:t>
      </w:r>
      <w:r w:rsidR="00480481" w:rsidRPr="00576B91">
        <w:rPr>
          <w:rFonts w:ascii="Arial" w:hAnsi="Arial" w:cs="Arial"/>
          <w:b/>
          <w:bCs/>
          <w:color w:val="0070C0"/>
          <w:sz w:val="48"/>
          <w:szCs w:val="48"/>
        </w:rPr>
        <w:t>S</w:t>
      </w:r>
      <w:r w:rsidRPr="00576B91">
        <w:rPr>
          <w:rFonts w:ascii="Arial" w:hAnsi="Arial" w:cs="Arial"/>
          <w:b/>
          <w:bCs/>
          <w:color w:val="0070C0"/>
          <w:sz w:val="48"/>
          <w:szCs w:val="48"/>
        </w:rPr>
        <w:t xml:space="preserve">ervices in the </w:t>
      </w:r>
      <w:proofErr w:type="gramStart"/>
      <w:r w:rsidR="00480481" w:rsidRPr="00576B91">
        <w:rPr>
          <w:rFonts w:ascii="Arial" w:hAnsi="Arial" w:cs="Arial"/>
          <w:b/>
          <w:bCs/>
          <w:color w:val="0070C0"/>
          <w:sz w:val="48"/>
          <w:szCs w:val="48"/>
        </w:rPr>
        <w:t>N</w:t>
      </w:r>
      <w:r w:rsidRPr="00576B91">
        <w:rPr>
          <w:rFonts w:ascii="Arial" w:hAnsi="Arial" w:cs="Arial"/>
          <w:b/>
          <w:bCs/>
          <w:color w:val="0070C0"/>
          <w:sz w:val="48"/>
          <w:szCs w:val="48"/>
        </w:rPr>
        <w:t xml:space="preserve">orth </w:t>
      </w:r>
      <w:r w:rsidR="00480481" w:rsidRPr="00576B91">
        <w:rPr>
          <w:rFonts w:ascii="Arial" w:hAnsi="Arial" w:cs="Arial"/>
          <w:b/>
          <w:bCs/>
          <w:color w:val="0070C0"/>
          <w:sz w:val="48"/>
          <w:szCs w:val="48"/>
        </w:rPr>
        <w:t>W</w:t>
      </w:r>
      <w:r w:rsidRPr="00576B91">
        <w:rPr>
          <w:rFonts w:ascii="Arial" w:hAnsi="Arial" w:cs="Arial"/>
          <w:b/>
          <w:bCs/>
          <w:color w:val="0070C0"/>
          <w:sz w:val="48"/>
          <w:szCs w:val="48"/>
        </w:rPr>
        <w:t>est</w:t>
      </w:r>
      <w:proofErr w:type="gramEnd"/>
    </w:p>
    <w:p w14:paraId="502ED918" w14:textId="43E732A3" w:rsidR="00480481" w:rsidRPr="00576B91" w:rsidRDefault="00480481" w:rsidP="00480481">
      <w:pPr>
        <w:spacing w:line="276" w:lineRule="auto"/>
        <w:jc w:val="center"/>
        <w:rPr>
          <w:rFonts w:ascii="Arial" w:hAnsi="Arial" w:cs="Arial"/>
          <w:b/>
          <w:bCs/>
          <w:i/>
          <w:iCs/>
          <w:sz w:val="48"/>
          <w:szCs w:val="48"/>
        </w:rPr>
      </w:pPr>
      <w:r w:rsidRPr="00576B91">
        <w:rPr>
          <w:rFonts w:ascii="Arial" w:hAnsi="Arial" w:cs="Arial"/>
          <w:b/>
          <w:bCs/>
          <w:i/>
          <w:iCs/>
          <w:sz w:val="48"/>
          <w:szCs w:val="48"/>
        </w:rPr>
        <w:t>A summary of the case for change</w:t>
      </w:r>
    </w:p>
    <w:p w14:paraId="42139317" w14:textId="77777777" w:rsidR="00E87B52" w:rsidRPr="009A51BA" w:rsidRDefault="00E87B52" w:rsidP="00103C2D">
      <w:pPr>
        <w:spacing w:line="276" w:lineRule="auto"/>
        <w:rPr>
          <w:rFonts w:ascii="Arial" w:hAnsi="Arial" w:cs="Arial"/>
          <w:b/>
          <w:bCs/>
          <w:color w:val="0070C0"/>
          <w:sz w:val="32"/>
          <w:szCs w:val="32"/>
        </w:rPr>
      </w:pPr>
    </w:p>
    <w:p w14:paraId="5A91CE91" w14:textId="3FB8080D" w:rsidR="009A51BA" w:rsidRDefault="006C6C6E" w:rsidP="006C6C6E">
      <w:pPr>
        <w:tabs>
          <w:tab w:val="left" w:pos="5835"/>
        </w:tabs>
        <w:spacing w:line="276" w:lineRule="auto"/>
        <w:rPr>
          <w:rFonts w:ascii="Arial" w:hAnsi="Arial" w:cs="Arial"/>
          <w:b/>
          <w:bCs/>
          <w:sz w:val="24"/>
          <w:szCs w:val="24"/>
        </w:rPr>
      </w:pPr>
      <w:r>
        <w:rPr>
          <w:rFonts w:ascii="Arial" w:hAnsi="Arial" w:cs="Arial"/>
          <w:b/>
          <w:bCs/>
          <w:sz w:val="24"/>
          <w:szCs w:val="24"/>
        </w:rPr>
        <w:tab/>
      </w:r>
    </w:p>
    <w:p w14:paraId="600E5D2B" w14:textId="77777777" w:rsidR="00576B91" w:rsidRDefault="00576B91" w:rsidP="00103C2D">
      <w:pPr>
        <w:spacing w:line="276" w:lineRule="auto"/>
        <w:rPr>
          <w:rFonts w:ascii="Arial" w:hAnsi="Arial" w:cs="Arial"/>
          <w:b/>
          <w:bCs/>
          <w:sz w:val="24"/>
          <w:szCs w:val="24"/>
        </w:rPr>
      </w:pPr>
    </w:p>
    <w:p w14:paraId="38D391CA" w14:textId="77777777" w:rsidR="00576B91" w:rsidRDefault="00576B91" w:rsidP="00103C2D">
      <w:pPr>
        <w:spacing w:line="276" w:lineRule="auto"/>
        <w:rPr>
          <w:rFonts w:ascii="Arial" w:hAnsi="Arial" w:cs="Arial"/>
          <w:b/>
          <w:bCs/>
          <w:sz w:val="24"/>
          <w:szCs w:val="24"/>
        </w:rPr>
      </w:pPr>
    </w:p>
    <w:p w14:paraId="5C223F4E" w14:textId="77777777" w:rsidR="00576B91" w:rsidRDefault="00576B91" w:rsidP="00103C2D">
      <w:pPr>
        <w:spacing w:line="276" w:lineRule="auto"/>
        <w:rPr>
          <w:rFonts w:ascii="Arial" w:hAnsi="Arial" w:cs="Arial"/>
          <w:b/>
          <w:bCs/>
          <w:sz w:val="24"/>
          <w:szCs w:val="24"/>
        </w:rPr>
      </w:pPr>
    </w:p>
    <w:p w14:paraId="39BA73AE" w14:textId="77777777" w:rsidR="00576B91" w:rsidRDefault="00576B91" w:rsidP="00103C2D">
      <w:pPr>
        <w:spacing w:line="276" w:lineRule="auto"/>
        <w:rPr>
          <w:rFonts w:ascii="Arial" w:hAnsi="Arial" w:cs="Arial"/>
          <w:b/>
          <w:bCs/>
          <w:sz w:val="24"/>
          <w:szCs w:val="24"/>
        </w:rPr>
      </w:pPr>
    </w:p>
    <w:p w14:paraId="083036F0" w14:textId="77777777" w:rsidR="00576B91" w:rsidRDefault="00576B91" w:rsidP="00103C2D">
      <w:pPr>
        <w:spacing w:line="276" w:lineRule="auto"/>
        <w:rPr>
          <w:rFonts w:ascii="Arial" w:hAnsi="Arial" w:cs="Arial"/>
          <w:b/>
          <w:bCs/>
          <w:sz w:val="24"/>
          <w:szCs w:val="24"/>
        </w:rPr>
      </w:pPr>
    </w:p>
    <w:p w14:paraId="0794333B" w14:textId="77777777" w:rsidR="00576B91" w:rsidRDefault="00576B91" w:rsidP="00103C2D">
      <w:pPr>
        <w:spacing w:line="276" w:lineRule="auto"/>
        <w:rPr>
          <w:rFonts w:ascii="Arial" w:hAnsi="Arial" w:cs="Arial"/>
          <w:b/>
          <w:bCs/>
          <w:sz w:val="24"/>
          <w:szCs w:val="24"/>
        </w:rPr>
      </w:pPr>
    </w:p>
    <w:p w14:paraId="1B6C64C7" w14:textId="77777777" w:rsidR="00576B91" w:rsidRDefault="00576B91" w:rsidP="00103C2D">
      <w:pPr>
        <w:spacing w:line="276" w:lineRule="auto"/>
        <w:rPr>
          <w:rFonts w:ascii="Arial" w:hAnsi="Arial" w:cs="Arial"/>
          <w:b/>
          <w:bCs/>
          <w:sz w:val="24"/>
          <w:szCs w:val="24"/>
        </w:rPr>
      </w:pPr>
    </w:p>
    <w:p w14:paraId="72D91147" w14:textId="77777777" w:rsidR="00576B91" w:rsidRDefault="00576B91" w:rsidP="00103C2D">
      <w:pPr>
        <w:spacing w:line="276" w:lineRule="auto"/>
        <w:rPr>
          <w:rFonts w:ascii="Arial" w:hAnsi="Arial" w:cs="Arial"/>
          <w:b/>
          <w:bCs/>
          <w:sz w:val="24"/>
          <w:szCs w:val="24"/>
        </w:rPr>
      </w:pPr>
    </w:p>
    <w:p w14:paraId="12FC2CB1" w14:textId="77777777" w:rsidR="00576B91" w:rsidRDefault="00576B91" w:rsidP="00103C2D">
      <w:pPr>
        <w:spacing w:line="276" w:lineRule="auto"/>
        <w:rPr>
          <w:rFonts w:ascii="Arial" w:hAnsi="Arial" w:cs="Arial"/>
          <w:b/>
          <w:bCs/>
          <w:sz w:val="24"/>
          <w:szCs w:val="24"/>
        </w:rPr>
      </w:pPr>
    </w:p>
    <w:p w14:paraId="36AADED1" w14:textId="77777777" w:rsidR="00576B91" w:rsidRDefault="00576B91" w:rsidP="00103C2D">
      <w:pPr>
        <w:spacing w:line="276" w:lineRule="auto"/>
        <w:rPr>
          <w:rFonts w:ascii="Arial" w:hAnsi="Arial" w:cs="Arial"/>
          <w:b/>
          <w:bCs/>
          <w:sz w:val="24"/>
          <w:szCs w:val="24"/>
        </w:rPr>
      </w:pPr>
    </w:p>
    <w:p w14:paraId="38A10C2D" w14:textId="77777777" w:rsidR="00576B91" w:rsidRDefault="00576B91" w:rsidP="00103C2D">
      <w:pPr>
        <w:spacing w:line="276" w:lineRule="auto"/>
        <w:rPr>
          <w:rFonts w:ascii="Arial" w:hAnsi="Arial" w:cs="Arial"/>
          <w:b/>
          <w:bCs/>
          <w:sz w:val="24"/>
          <w:szCs w:val="24"/>
        </w:rPr>
      </w:pPr>
    </w:p>
    <w:p w14:paraId="105F37EE" w14:textId="77777777" w:rsidR="00576B91" w:rsidRDefault="00576B91" w:rsidP="00103C2D">
      <w:pPr>
        <w:spacing w:line="276" w:lineRule="auto"/>
        <w:rPr>
          <w:rFonts w:ascii="Arial" w:hAnsi="Arial" w:cs="Arial"/>
          <w:b/>
          <w:bCs/>
          <w:sz w:val="24"/>
          <w:szCs w:val="24"/>
        </w:rPr>
      </w:pPr>
    </w:p>
    <w:p w14:paraId="0FE3796A" w14:textId="77777777" w:rsidR="00576B91" w:rsidRDefault="00576B91" w:rsidP="00103C2D">
      <w:pPr>
        <w:spacing w:line="276" w:lineRule="auto"/>
        <w:rPr>
          <w:rFonts w:ascii="Arial" w:hAnsi="Arial" w:cs="Arial"/>
          <w:b/>
          <w:bCs/>
          <w:sz w:val="24"/>
          <w:szCs w:val="24"/>
        </w:rPr>
      </w:pPr>
    </w:p>
    <w:p w14:paraId="4D473AB1" w14:textId="698C3262" w:rsidR="003741C5" w:rsidRPr="00F46D35" w:rsidRDefault="00550C04" w:rsidP="00F46D35">
      <w:pPr>
        <w:spacing w:line="276" w:lineRule="auto"/>
        <w:rPr>
          <w:rFonts w:ascii="Arial" w:hAnsi="Arial" w:cs="Arial"/>
          <w:b/>
          <w:bCs/>
          <w:color w:val="0070C0"/>
          <w:sz w:val="36"/>
          <w:szCs w:val="36"/>
        </w:rPr>
      </w:pPr>
      <w:r w:rsidRPr="00AE78E1">
        <w:rPr>
          <w:rFonts w:ascii="Arial" w:hAnsi="Arial" w:cs="Arial"/>
          <w:b/>
          <w:bCs/>
          <w:color w:val="0070C0"/>
          <w:sz w:val="36"/>
          <w:szCs w:val="36"/>
        </w:rPr>
        <w:lastRenderedPageBreak/>
        <w:t>Introduction</w:t>
      </w:r>
      <w:r w:rsidR="0010077F" w:rsidRPr="00AE78E1">
        <w:rPr>
          <w:rFonts w:ascii="Arial" w:hAnsi="Arial" w:cs="Arial"/>
          <w:b/>
          <w:bCs/>
          <w:color w:val="0070C0"/>
          <w:sz w:val="36"/>
          <w:szCs w:val="36"/>
        </w:rPr>
        <w:t xml:space="preserve"> </w:t>
      </w:r>
    </w:p>
    <w:p w14:paraId="6D9E2EB5" w14:textId="77777777" w:rsidR="00FC7E8D" w:rsidRDefault="00FC7E8D" w:rsidP="003741C5">
      <w:pPr>
        <w:spacing w:line="276" w:lineRule="auto"/>
        <w:rPr>
          <w:rFonts w:ascii="Arial" w:hAnsi="Arial" w:cs="Arial"/>
          <w:bCs/>
          <w:sz w:val="24"/>
          <w:szCs w:val="24"/>
        </w:rPr>
      </w:pPr>
    </w:p>
    <w:p w14:paraId="37387118" w14:textId="309F62CD" w:rsidR="002F1EEA" w:rsidRPr="00122968" w:rsidRDefault="004A6E60" w:rsidP="00FC7E8D">
      <w:pPr>
        <w:spacing w:line="276" w:lineRule="auto"/>
        <w:rPr>
          <w:rFonts w:ascii="Arial" w:hAnsi="Arial" w:cs="Arial"/>
          <w:bCs/>
          <w:color w:val="000000" w:themeColor="text1"/>
          <w:sz w:val="24"/>
          <w:szCs w:val="24"/>
        </w:rPr>
      </w:pPr>
      <w:r w:rsidRPr="00122968">
        <w:rPr>
          <w:rFonts w:ascii="Arial" w:hAnsi="Arial" w:cs="Arial"/>
          <w:bCs/>
          <w:sz w:val="24"/>
          <w:szCs w:val="24"/>
        </w:rPr>
        <w:t>The NHS is</w:t>
      </w:r>
      <w:r w:rsidR="00454F6E" w:rsidRPr="00122968">
        <w:rPr>
          <w:rFonts w:ascii="Arial" w:hAnsi="Arial" w:cs="Arial"/>
          <w:bCs/>
          <w:sz w:val="24"/>
          <w:szCs w:val="24"/>
        </w:rPr>
        <w:t xml:space="preserve"> look</w:t>
      </w:r>
      <w:r w:rsidRPr="00122968">
        <w:rPr>
          <w:rFonts w:ascii="Arial" w:hAnsi="Arial" w:cs="Arial"/>
          <w:bCs/>
          <w:sz w:val="24"/>
          <w:szCs w:val="24"/>
        </w:rPr>
        <w:t>ing</w:t>
      </w:r>
      <w:r w:rsidR="00454F6E" w:rsidRPr="00122968">
        <w:rPr>
          <w:rFonts w:ascii="Arial" w:hAnsi="Arial" w:cs="Arial"/>
          <w:bCs/>
          <w:sz w:val="24"/>
          <w:szCs w:val="24"/>
        </w:rPr>
        <w:t xml:space="preserve"> at how to improve neonatal services </w:t>
      </w:r>
      <w:r w:rsidR="00454F6E" w:rsidRPr="00122968">
        <w:rPr>
          <w:rFonts w:ascii="Arial" w:hAnsi="Arial" w:cs="Arial"/>
          <w:bCs/>
          <w:color w:val="000000" w:themeColor="text1"/>
          <w:sz w:val="24"/>
          <w:szCs w:val="24"/>
        </w:rPr>
        <w:t xml:space="preserve">across the </w:t>
      </w:r>
      <w:proofErr w:type="gramStart"/>
      <w:r w:rsidR="007F7650" w:rsidRPr="00122968">
        <w:rPr>
          <w:rFonts w:ascii="Arial" w:hAnsi="Arial" w:cs="Arial"/>
          <w:bCs/>
          <w:color w:val="000000" w:themeColor="text1"/>
          <w:sz w:val="24"/>
          <w:szCs w:val="24"/>
        </w:rPr>
        <w:t>No</w:t>
      </w:r>
      <w:r w:rsidRPr="00122968">
        <w:rPr>
          <w:rFonts w:ascii="Arial" w:hAnsi="Arial" w:cs="Arial"/>
          <w:bCs/>
          <w:color w:val="000000" w:themeColor="text1"/>
          <w:sz w:val="24"/>
          <w:szCs w:val="24"/>
        </w:rPr>
        <w:t xml:space="preserve">rth </w:t>
      </w:r>
      <w:r w:rsidR="007F7650" w:rsidRPr="00122968">
        <w:rPr>
          <w:rFonts w:ascii="Arial" w:hAnsi="Arial" w:cs="Arial"/>
          <w:bCs/>
          <w:color w:val="000000" w:themeColor="text1"/>
          <w:sz w:val="24"/>
          <w:szCs w:val="24"/>
        </w:rPr>
        <w:t>W</w:t>
      </w:r>
      <w:r w:rsidRPr="00122968">
        <w:rPr>
          <w:rFonts w:ascii="Arial" w:hAnsi="Arial" w:cs="Arial"/>
          <w:bCs/>
          <w:color w:val="000000" w:themeColor="text1"/>
          <w:sz w:val="24"/>
          <w:szCs w:val="24"/>
        </w:rPr>
        <w:t>est</w:t>
      </w:r>
      <w:proofErr w:type="gramEnd"/>
      <w:r w:rsidRPr="00122968">
        <w:rPr>
          <w:rFonts w:ascii="Arial" w:hAnsi="Arial" w:cs="Arial"/>
          <w:bCs/>
          <w:color w:val="000000" w:themeColor="text1"/>
          <w:sz w:val="24"/>
          <w:szCs w:val="24"/>
        </w:rPr>
        <w:t xml:space="preserve"> of England</w:t>
      </w:r>
      <w:r w:rsidR="00E444B0" w:rsidRPr="00122968">
        <w:rPr>
          <w:rFonts w:ascii="Arial" w:hAnsi="Arial" w:cs="Arial"/>
          <w:bCs/>
          <w:color w:val="000000" w:themeColor="text1"/>
          <w:sz w:val="24"/>
          <w:szCs w:val="24"/>
        </w:rPr>
        <w:t xml:space="preserve">. </w:t>
      </w:r>
    </w:p>
    <w:p w14:paraId="35920876" w14:textId="2AF77CF7" w:rsidR="00A52269" w:rsidRPr="009E3539" w:rsidRDefault="00E444B0" w:rsidP="00122968">
      <w:pPr>
        <w:spacing w:line="360" w:lineRule="auto"/>
        <w:ind w:right="-20"/>
        <w:rPr>
          <w:rFonts w:ascii="Arial" w:eastAsia="Arial" w:hAnsi="Arial" w:cs="Arial"/>
          <w:color w:val="000000" w:themeColor="text1"/>
          <w:sz w:val="24"/>
          <w:szCs w:val="24"/>
        </w:rPr>
      </w:pPr>
      <w:r w:rsidRPr="00122968">
        <w:rPr>
          <w:rFonts w:ascii="Arial" w:hAnsi="Arial" w:cs="Arial"/>
          <w:bCs/>
          <w:color w:val="000000" w:themeColor="text1"/>
          <w:sz w:val="24"/>
          <w:szCs w:val="24"/>
        </w:rPr>
        <w:t>Neonatal services provide care for</w:t>
      </w:r>
      <w:r w:rsidRPr="00122968">
        <w:rPr>
          <w:rFonts w:ascii="Arial" w:hAnsi="Arial" w:cs="Arial"/>
          <w:color w:val="000000" w:themeColor="text1"/>
          <w:sz w:val="24"/>
          <w:szCs w:val="24"/>
          <w:shd w:val="clear" w:color="auto" w:fill="FFFFFF"/>
        </w:rPr>
        <w:t xml:space="preserve"> </w:t>
      </w:r>
      <w:r w:rsidRPr="00122968">
        <w:rPr>
          <w:rFonts w:ascii="Arial" w:hAnsi="Arial" w:cs="Arial"/>
          <w:bCs/>
          <w:color w:val="000000" w:themeColor="text1"/>
          <w:sz w:val="24"/>
          <w:szCs w:val="24"/>
        </w:rPr>
        <w:t>newborn babies</w:t>
      </w:r>
      <w:r w:rsidRPr="00122968">
        <w:rPr>
          <w:rFonts w:ascii="Arial" w:hAnsi="Arial" w:cs="Arial"/>
          <w:color w:val="000000" w:themeColor="text1"/>
          <w:sz w:val="24"/>
          <w:szCs w:val="24"/>
          <w:shd w:val="clear" w:color="auto" w:fill="FFFFFF"/>
        </w:rPr>
        <w:t xml:space="preserve"> who are seriously unwell, often because of early (premature) birth, multiple </w:t>
      </w:r>
      <w:r w:rsidR="00E27866" w:rsidRPr="00122968">
        <w:rPr>
          <w:rFonts w:ascii="Arial" w:hAnsi="Arial" w:cs="Arial"/>
          <w:color w:val="000000" w:themeColor="text1"/>
          <w:sz w:val="24"/>
          <w:szCs w:val="24"/>
          <w:shd w:val="clear" w:color="auto" w:fill="FFFFFF"/>
        </w:rPr>
        <w:t xml:space="preserve">birth </w:t>
      </w:r>
      <w:r w:rsidR="00353EB8" w:rsidRPr="00122968">
        <w:rPr>
          <w:rFonts w:ascii="Arial" w:hAnsi="Arial" w:cs="Arial"/>
          <w:color w:val="000000" w:themeColor="text1"/>
          <w:sz w:val="24"/>
          <w:szCs w:val="24"/>
          <w:shd w:val="clear" w:color="auto" w:fill="FFFFFF"/>
        </w:rPr>
        <w:t>(twins or more)</w:t>
      </w:r>
      <w:r w:rsidRPr="00122968">
        <w:rPr>
          <w:rFonts w:ascii="Arial" w:hAnsi="Arial" w:cs="Arial"/>
          <w:color w:val="000000" w:themeColor="text1"/>
          <w:sz w:val="24"/>
          <w:szCs w:val="24"/>
          <w:shd w:val="clear" w:color="auto" w:fill="FFFFFF"/>
        </w:rPr>
        <w:t>, a low birth weight, or other complications.</w:t>
      </w:r>
      <w:r w:rsidRPr="00122968">
        <w:rPr>
          <w:rFonts w:ascii="Arial" w:eastAsia="Arial" w:hAnsi="Arial" w:cs="Arial"/>
          <w:color w:val="000000" w:themeColor="text1"/>
          <w:sz w:val="24"/>
          <w:szCs w:val="24"/>
        </w:rPr>
        <w:t xml:space="preserve"> </w:t>
      </w:r>
    </w:p>
    <w:p w14:paraId="2C6F7A4E" w14:textId="44B252FB" w:rsidR="00B94EA9" w:rsidRPr="009E3539" w:rsidRDefault="00E444B0" w:rsidP="006C5EF1">
      <w:pPr>
        <w:spacing w:line="360" w:lineRule="auto"/>
        <w:ind w:right="-20"/>
        <w:rPr>
          <w:rFonts w:ascii="Arial" w:eastAsia="Arial" w:hAnsi="Arial" w:cs="Arial"/>
          <w:color w:val="000000" w:themeColor="text1"/>
          <w:kern w:val="0"/>
          <w:sz w:val="24"/>
          <w:szCs w:val="24"/>
          <w:lang w:eastAsia="en-GB"/>
          <w14:ligatures w14:val="none"/>
        </w:rPr>
      </w:pPr>
      <w:r w:rsidRPr="009E3539">
        <w:rPr>
          <w:rFonts w:ascii="Arial" w:hAnsi="Arial" w:cs="Arial"/>
          <w:sz w:val="24"/>
          <w:szCs w:val="24"/>
        </w:rPr>
        <w:t>A</w:t>
      </w:r>
      <w:r w:rsidR="003B1E84" w:rsidRPr="009E3539">
        <w:rPr>
          <w:rFonts w:ascii="Arial" w:hAnsi="Arial" w:cs="Arial"/>
          <w:sz w:val="24"/>
          <w:szCs w:val="24"/>
        </w:rPr>
        <w:t xml:space="preserve">lthough </w:t>
      </w:r>
      <w:r w:rsidR="001B108D" w:rsidRPr="009E3539">
        <w:rPr>
          <w:rFonts w:ascii="Arial" w:hAnsi="Arial" w:cs="Arial"/>
          <w:sz w:val="24"/>
          <w:szCs w:val="24"/>
        </w:rPr>
        <w:t xml:space="preserve">neonatal </w:t>
      </w:r>
      <w:r w:rsidR="00665183" w:rsidRPr="009E3539">
        <w:rPr>
          <w:rFonts w:ascii="Arial" w:hAnsi="Arial" w:cs="Arial"/>
          <w:sz w:val="24"/>
          <w:szCs w:val="24"/>
        </w:rPr>
        <w:t xml:space="preserve">staff are working hard </w:t>
      </w:r>
      <w:r w:rsidR="003979DD" w:rsidRPr="009E3539">
        <w:rPr>
          <w:rFonts w:ascii="Arial" w:hAnsi="Arial" w:cs="Arial"/>
          <w:sz w:val="24"/>
          <w:szCs w:val="24"/>
        </w:rPr>
        <w:t xml:space="preserve">and </w:t>
      </w:r>
      <w:r w:rsidR="00F95E40">
        <w:rPr>
          <w:rFonts w:ascii="Arial" w:hAnsi="Arial" w:cs="Arial"/>
          <w:sz w:val="24"/>
          <w:szCs w:val="24"/>
        </w:rPr>
        <w:t xml:space="preserve">already </w:t>
      </w:r>
      <w:r w:rsidR="00665183" w:rsidRPr="009E3539">
        <w:rPr>
          <w:rFonts w:ascii="Arial" w:hAnsi="Arial" w:cs="Arial"/>
          <w:sz w:val="24"/>
          <w:szCs w:val="24"/>
        </w:rPr>
        <w:t xml:space="preserve">provide </w:t>
      </w:r>
      <w:r w:rsidR="003979DD" w:rsidRPr="009E3539">
        <w:rPr>
          <w:rFonts w:ascii="Arial" w:hAnsi="Arial" w:cs="Arial"/>
          <w:sz w:val="24"/>
          <w:szCs w:val="24"/>
        </w:rPr>
        <w:t xml:space="preserve">lots of </w:t>
      </w:r>
      <w:r w:rsidR="00665183" w:rsidRPr="009E3539">
        <w:rPr>
          <w:rFonts w:ascii="Arial" w:hAnsi="Arial" w:cs="Arial"/>
          <w:sz w:val="24"/>
          <w:szCs w:val="24"/>
        </w:rPr>
        <w:t xml:space="preserve">great </w:t>
      </w:r>
      <w:r w:rsidR="001B108D" w:rsidRPr="009E3539">
        <w:rPr>
          <w:rFonts w:ascii="Arial" w:hAnsi="Arial" w:cs="Arial"/>
          <w:sz w:val="24"/>
          <w:szCs w:val="24"/>
        </w:rPr>
        <w:t xml:space="preserve">care, </w:t>
      </w:r>
      <w:proofErr w:type="gramStart"/>
      <w:r w:rsidR="001B108D" w:rsidRPr="009E3539">
        <w:rPr>
          <w:rFonts w:ascii="Arial" w:hAnsi="Arial" w:cs="Arial"/>
          <w:sz w:val="24"/>
          <w:szCs w:val="24"/>
        </w:rPr>
        <w:t>at the moment</w:t>
      </w:r>
      <w:proofErr w:type="gramEnd"/>
      <w:r w:rsidR="001B108D" w:rsidRPr="009E3539">
        <w:rPr>
          <w:rFonts w:ascii="Arial" w:hAnsi="Arial" w:cs="Arial"/>
          <w:sz w:val="24"/>
          <w:szCs w:val="24"/>
        </w:rPr>
        <w:t xml:space="preserve"> </w:t>
      </w:r>
      <w:proofErr w:type="gramStart"/>
      <w:r w:rsidR="008E031F" w:rsidRPr="009E3539">
        <w:rPr>
          <w:rFonts w:ascii="Arial" w:eastAsia="Arial" w:hAnsi="Arial" w:cs="Arial"/>
          <w:color w:val="000000" w:themeColor="text1"/>
          <w:sz w:val="24"/>
          <w:szCs w:val="24"/>
        </w:rPr>
        <w:t>the majority of</w:t>
      </w:r>
      <w:proofErr w:type="gramEnd"/>
      <w:r w:rsidR="008E031F" w:rsidRPr="009E3539">
        <w:rPr>
          <w:rFonts w:ascii="Arial" w:eastAsia="Arial" w:hAnsi="Arial" w:cs="Arial"/>
          <w:color w:val="000000" w:themeColor="text1"/>
          <w:sz w:val="24"/>
          <w:szCs w:val="24"/>
        </w:rPr>
        <w:t xml:space="preserve"> neonatal units in the </w:t>
      </w:r>
      <w:proofErr w:type="gramStart"/>
      <w:r w:rsidR="00B46566" w:rsidRPr="009E3539">
        <w:rPr>
          <w:rFonts w:ascii="Arial" w:eastAsia="Arial" w:hAnsi="Arial" w:cs="Arial"/>
          <w:color w:val="000000" w:themeColor="text1"/>
          <w:sz w:val="24"/>
          <w:szCs w:val="24"/>
        </w:rPr>
        <w:t>North West</w:t>
      </w:r>
      <w:proofErr w:type="gramEnd"/>
      <w:r w:rsidR="00B46566" w:rsidRPr="009E3539">
        <w:rPr>
          <w:rFonts w:ascii="Arial" w:eastAsia="Arial" w:hAnsi="Arial" w:cs="Arial"/>
          <w:color w:val="000000" w:themeColor="text1"/>
          <w:sz w:val="24"/>
          <w:szCs w:val="24"/>
        </w:rPr>
        <w:t xml:space="preserve"> </w:t>
      </w:r>
      <w:r w:rsidR="008E031F" w:rsidRPr="009E3539">
        <w:rPr>
          <w:rFonts w:ascii="Arial" w:eastAsia="Arial" w:hAnsi="Arial" w:cs="Arial"/>
          <w:color w:val="000000" w:themeColor="text1"/>
          <w:sz w:val="24"/>
          <w:szCs w:val="24"/>
        </w:rPr>
        <w:t xml:space="preserve">region do not </w:t>
      </w:r>
      <w:r w:rsidRPr="009E3539">
        <w:rPr>
          <w:rFonts w:ascii="Arial" w:eastAsia="Arial" w:hAnsi="Arial" w:cs="Arial"/>
          <w:color w:val="000000" w:themeColor="text1"/>
          <w:sz w:val="24"/>
          <w:szCs w:val="24"/>
        </w:rPr>
        <w:t>meet</w:t>
      </w:r>
      <w:r w:rsidR="001B108D" w:rsidRPr="009E3539">
        <w:rPr>
          <w:rFonts w:ascii="Arial" w:eastAsia="Arial" w:hAnsi="Arial" w:cs="Arial"/>
          <w:color w:val="000000" w:themeColor="text1"/>
          <w:sz w:val="24"/>
          <w:szCs w:val="24"/>
        </w:rPr>
        <w:t xml:space="preserve"> </w:t>
      </w:r>
      <w:r w:rsidR="00C82D11" w:rsidRPr="009E3539">
        <w:rPr>
          <w:rFonts w:ascii="Arial" w:eastAsia="Arial" w:hAnsi="Arial" w:cs="Arial"/>
          <w:color w:val="000000" w:themeColor="text1"/>
          <w:sz w:val="24"/>
          <w:szCs w:val="24"/>
        </w:rPr>
        <w:t xml:space="preserve">national </w:t>
      </w:r>
      <w:r w:rsidR="00D903F8" w:rsidRPr="009E3539">
        <w:rPr>
          <w:rFonts w:ascii="Arial" w:eastAsia="Arial" w:hAnsi="Arial" w:cs="Arial"/>
          <w:color w:val="000000" w:themeColor="text1"/>
          <w:sz w:val="24"/>
          <w:szCs w:val="24"/>
        </w:rPr>
        <w:t>activity</w:t>
      </w:r>
      <w:r w:rsidRPr="009E3539">
        <w:rPr>
          <w:rFonts w:ascii="Arial" w:eastAsia="Arial" w:hAnsi="Arial" w:cs="Arial"/>
          <w:color w:val="000000" w:themeColor="text1"/>
          <w:sz w:val="24"/>
          <w:szCs w:val="24"/>
        </w:rPr>
        <w:t xml:space="preserve"> standards</w:t>
      </w:r>
      <w:r w:rsidR="00CC283D" w:rsidRPr="005E5B1E">
        <w:rPr>
          <w:rFonts w:ascii="Arial" w:eastAsia="Arial" w:hAnsi="Arial" w:cs="Arial"/>
          <w:color w:val="000000" w:themeColor="text1"/>
          <w:sz w:val="24"/>
          <w:szCs w:val="24"/>
        </w:rPr>
        <w:t xml:space="preserve">, </w:t>
      </w:r>
      <w:r w:rsidR="00A52269" w:rsidRPr="009E3539">
        <w:rPr>
          <w:rFonts w:ascii="Arial" w:eastAsia="Arial" w:hAnsi="Arial" w:cs="Arial"/>
          <w:color w:val="000000" w:themeColor="text1"/>
          <w:kern w:val="0"/>
          <w:sz w:val="24"/>
          <w:szCs w:val="24"/>
          <w14:ligatures w14:val="none"/>
        </w:rPr>
        <w:t>in terms of the minimum number of babies they care for</w:t>
      </w:r>
      <w:r w:rsidR="001C104D" w:rsidRPr="009E3539">
        <w:rPr>
          <w:rFonts w:ascii="Arial" w:hAnsi="Arial" w:cs="Arial"/>
          <w:sz w:val="24"/>
          <w:szCs w:val="24"/>
        </w:rPr>
        <w:t>.</w:t>
      </w:r>
    </w:p>
    <w:p w14:paraId="632738F0" w14:textId="5F1610EB" w:rsidR="006C5EF1" w:rsidRPr="005E5B1E" w:rsidRDefault="00C82D11" w:rsidP="005E5B1E">
      <w:pPr>
        <w:pStyle w:val="paragraph"/>
        <w:spacing w:before="0" w:beforeAutospacing="0" w:after="0" w:afterAutospacing="0" w:line="360" w:lineRule="auto"/>
        <w:textAlignment w:val="baseline"/>
        <w:rPr>
          <w:rFonts w:ascii="Arial" w:eastAsiaTheme="majorEastAsia" w:hAnsi="Arial" w:cs="Arial"/>
        </w:rPr>
      </w:pPr>
      <w:r w:rsidRPr="009E3539">
        <w:rPr>
          <w:rFonts w:ascii="Arial" w:hAnsi="Arial" w:cs="Arial"/>
        </w:rPr>
        <w:t>E</w:t>
      </w:r>
      <w:r w:rsidR="000B4D05" w:rsidRPr="009E3539">
        <w:rPr>
          <w:rFonts w:ascii="Arial" w:hAnsi="Arial" w:cs="Arial"/>
        </w:rPr>
        <w:t xml:space="preserve">vidence shows that babies </w:t>
      </w:r>
      <w:r w:rsidR="008A2C7D" w:rsidRPr="009E3539">
        <w:rPr>
          <w:rFonts w:ascii="Arial" w:hAnsi="Arial" w:cs="Arial"/>
        </w:rPr>
        <w:t>have</w:t>
      </w:r>
      <w:r w:rsidR="005E3690" w:rsidRPr="009E3539">
        <w:rPr>
          <w:rFonts w:ascii="Arial" w:hAnsi="Arial" w:cs="Arial"/>
        </w:rPr>
        <w:t xml:space="preserve"> higher survival rates,</w:t>
      </w:r>
      <w:r w:rsidR="008A2C7D" w:rsidRPr="009E3539">
        <w:rPr>
          <w:rFonts w:ascii="Arial" w:hAnsi="Arial" w:cs="Arial"/>
        </w:rPr>
        <w:t xml:space="preserve"> </w:t>
      </w:r>
      <w:r w:rsidR="005E3690" w:rsidRPr="009E3539">
        <w:rPr>
          <w:rFonts w:ascii="Arial" w:hAnsi="Arial" w:cs="Arial"/>
        </w:rPr>
        <w:t xml:space="preserve">experience </w:t>
      </w:r>
      <w:r w:rsidR="000B4D05" w:rsidRPr="009E3539">
        <w:rPr>
          <w:rFonts w:ascii="Arial" w:hAnsi="Arial" w:cs="Arial"/>
        </w:rPr>
        <w:t xml:space="preserve">better </w:t>
      </w:r>
      <w:r w:rsidR="00294CEC" w:rsidRPr="009E3539">
        <w:rPr>
          <w:rFonts w:ascii="Arial" w:hAnsi="Arial" w:cs="Arial"/>
        </w:rPr>
        <w:t xml:space="preserve">health </w:t>
      </w:r>
      <w:r w:rsidR="000B4D05" w:rsidRPr="009E3539">
        <w:rPr>
          <w:rFonts w:ascii="Arial" w:hAnsi="Arial" w:cs="Arial"/>
        </w:rPr>
        <w:t>outcomes</w:t>
      </w:r>
      <w:r w:rsidR="00294CEC" w:rsidRPr="009E3539">
        <w:rPr>
          <w:rFonts w:ascii="Arial" w:hAnsi="Arial" w:cs="Arial"/>
        </w:rPr>
        <w:t xml:space="preserve"> and are less likely to </w:t>
      </w:r>
      <w:r w:rsidR="00294CEC" w:rsidRPr="006D4111">
        <w:rPr>
          <w:rFonts w:ascii="Arial" w:hAnsi="Arial" w:cs="Arial"/>
        </w:rPr>
        <w:t>develop life-long disabilities</w:t>
      </w:r>
      <w:r w:rsidR="000B4D05" w:rsidRPr="006D4111">
        <w:rPr>
          <w:rFonts w:ascii="Arial" w:hAnsi="Arial" w:cs="Arial"/>
        </w:rPr>
        <w:t xml:space="preserve"> when their care is provided </w:t>
      </w:r>
      <w:r w:rsidR="00AD4212" w:rsidRPr="006D4111">
        <w:rPr>
          <w:rFonts w:ascii="Arial" w:hAnsi="Arial" w:cs="Arial"/>
        </w:rPr>
        <w:t>in</w:t>
      </w:r>
      <w:r w:rsidR="000B468B" w:rsidRPr="006D4111">
        <w:rPr>
          <w:rFonts w:ascii="Arial" w:hAnsi="Arial" w:cs="Arial"/>
        </w:rPr>
        <w:t xml:space="preserve"> a unit that meet</w:t>
      </w:r>
      <w:r w:rsidR="009E659D" w:rsidRPr="006D4111">
        <w:rPr>
          <w:rFonts w:ascii="Arial" w:hAnsi="Arial" w:cs="Arial"/>
        </w:rPr>
        <w:t>s</w:t>
      </w:r>
      <w:r w:rsidR="000B468B" w:rsidRPr="006D4111">
        <w:rPr>
          <w:rFonts w:ascii="Arial" w:hAnsi="Arial" w:cs="Arial"/>
        </w:rPr>
        <w:t xml:space="preserve"> </w:t>
      </w:r>
      <w:r w:rsidR="00FC3D0F" w:rsidRPr="006D4111">
        <w:rPr>
          <w:rFonts w:ascii="Arial" w:hAnsi="Arial" w:cs="Arial"/>
        </w:rPr>
        <w:t xml:space="preserve">or exceeds </w:t>
      </w:r>
      <w:r w:rsidR="000B468B" w:rsidRPr="006D4111">
        <w:rPr>
          <w:rFonts w:ascii="Arial" w:hAnsi="Arial" w:cs="Arial"/>
        </w:rPr>
        <w:t>these activity standard</w:t>
      </w:r>
      <w:r w:rsidR="006D4111" w:rsidRPr="006D4111">
        <w:rPr>
          <w:rFonts w:ascii="Arial" w:hAnsi="Arial" w:cs="Arial"/>
        </w:rPr>
        <w:t xml:space="preserve">s, </w:t>
      </w:r>
      <w:r w:rsidR="004E4ACF">
        <w:rPr>
          <w:rFonts w:ascii="Arial" w:hAnsi="Arial" w:cs="Arial"/>
        </w:rPr>
        <w:t xml:space="preserve">supported </w:t>
      </w:r>
      <w:r w:rsidR="006D4111" w:rsidRPr="00E74204">
        <w:rPr>
          <w:rFonts w:ascii="Arial" w:hAnsi="Arial" w:cs="Arial"/>
        </w:rPr>
        <w:t>by staff who perform the same procedures more frequently which allows</w:t>
      </w:r>
      <w:r w:rsidR="006D4111" w:rsidRPr="00E74204">
        <w:rPr>
          <w:rStyle w:val="normaltextrun"/>
          <w:rFonts w:ascii="Arial" w:eastAsiaTheme="majorEastAsia" w:hAnsi="Arial" w:cs="Arial"/>
        </w:rPr>
        <w:t xml:space="preserve"> them to develop more expertise in this very specialised field of medicine.</w:t>
      </w:r>
      <w:r w:rsidR="006D4111" w:rsidRPr="00E74204">
        <w:rPr>
          <w:rStyle w:val="eop"/>
          <w:rFonts w:ascii="Arial" w:eastAsiaTheme="majorEastAsia" w:hAnsi="Arial" w:cs="Arial"/>
        </w:rPr>
        <w:t> </w:t>
      </w:r>
    </w:p>
    <w:p w14:paraId="1EB24E37" w14:textId="099214EA" w:rsidR="00294CEC" w:rsidRPr="009E3539" w:rsidRDefault="00A4793B" w:rsidP="005E5B1E">
      <w:pPr>
        <w:pStyle w:val="paragraph"/>
        <w:spacing w:line="360" w:lineRule="auto"/>
        <w:rPr>
          <w:rFonts w:ascii="Arial" w:hAnsi="Arial" w:cs="Arial"/>
        </w:rPr>
      </w:pPr>
      <w:r>
        <w:rPr>
          <w:rFonts w:ascii="Arial" w:eastAsia="Arial" w:hAnsi="Arial" w:cs="Arial"/>
          <w:color w:val="000000" w:themeColor="text1"/>
        </w:rPr>
        <w:t>In addition, t</w:t>
      </w:r>
      <w:r w:rsidR="00B26075" w:rsidRPr="009E3539">
        <w:rPr>
          <w:rFonts w:ascii="Arial" w:hAnsi="Arial" w:cs="Arial"/>
        </w:rPr>
        <w:t xml:space="preserve">here is </w:t>
      </w:r>
      <w:r w:rsidR="00472660">
        <w:rPr>
          <w:rFonts w:ascii="Arial" w:hAnsi="Arial" w:cs="Arial"/>
        </w:rPr>
        <w:t xml:space="preserve">currently </w:t>
      </w:r>
      <w:r w:rsidR="00B26075" w:rsidRPr="009E3539">
        <w:rPr>
          <w:rFonts w:ascii="Arial" w:hAnsi="Arial" w:cs="Arial"/>
        </w:rPr>
        <w:t xml:space="preserve">too much variation in </w:t>
      </w:r>
      <w:r w:rsidR="00FB6F37" w:rsidRPr="009E3539">
        <w:rPr>
          <w:rFonts w:ascii="Arial" w:hAnsi="Arial" w:cs="Arial"/>
        </w:rPr>
        <w:t>access to</w:t>
      </w:r>
      <w:r w:rsidR="00B26075" w:rsidRPr="009E3539">
        <w:rPr>
          <w:rFonts w:ascii="Arial" w:hAnsi="Arial" w:cs="Arial"/>
        </w:rPr>
        <w:t xml:space="preserve"> specialist care being provided by different neonatal units</w:t>
      </w:r>
      <w:r w:rsidR="005C4E7A" w:rsidRPr="009E3539">
        <w:rPr>
          <w:rFonts w:ascii="Arial" w:hAnsi="Arial" w:cs="Arial"/>
        </w:rPr>
        <w:t xml:space="preserve"> in the region</w:t>
      </w:r>
      <w:r w:rsidR="00B26075" w:rsidRPr="009E3539">
        <w:rPr>
          <w:rFonts w:ascii="Arial" w:hAnsi="Arial" w:cs="Arial"/>
        </w:rPr>
        <w:t>, and</w:t>
      </w:r>
      <w:r w:rsidR="00294CEC" w:rsidRPr="009E3539">
        <w:rPr>
          <w:rFonts w:ascii="Arial" w:hAnsi="Arial" w:cs="Arial"/>
          <w:color w:val="001D35"/>
          <w:shd w:val="clear" w:color="auto" w:fill="FFFFFF"/>
        </w:rPr>
        <w:t xml:space="preserve"> </w:t>
      </w:r>
      <w:r w:rsidR="00294CEC" w:rsidRPr="009E3539">
        <w:rPr>
          <w:rStyle w:val="cf01"/>
          <w:rFonts w:ascii="Arial" w:hAnsi="Arial" w:cs="Arial"/>
          <w:sz w:val="24"/>
          <w:szCs w:val="24"/>
        </w:rPr>
        <w:t xml:space="preserve">the </w:t>
      </w:r>
      <w:r w:rsidR="009E3539" w:rsidRPr="005E5B1E">
        <w:rPr>
          <w:rStyle w:val="cf01"/>
          <w:rFonts w:ascii="Arial" w:hAnsi="Arial" w:cs="Arial"/>
          <w:sz w:val="24"/>
          <w:szCs w:val="24"/>
        </w:rPr>
        <w:t xml:space="preserve">total </w:t>
      </w:r>
      <w:r w:rsidR="00294CEC" w:rsidRPr="009E3539">
        <w:rPr>
          <w:rStyle w:val="cf01"/>
          <w:rFonts w:ascii="Arial" w:hAnsi="Arial" w:cs="Arial"/>
          <w:sz w:val="24"/>
          <w:szCs w:val="24"/>
        </w:rPr>
        <w:t xml:space="preserve">number of </w:t>
      </w:r>
      <w:r w:rsidR="00E9032B">
        <w:rPr>
          <w:rStyle w:val="cf01"/>
          <w:rFonts w:ascii="Arial" w:hAnsi="Arial" w:cs="Arial"/>
          <w:sz w:val="24"/>
          <w:szCs w:val="24"/>
        </w:rPr>
        <w:t xml:space="preserve">neonatal </w:t>
      </w:r>
      <w:r w:rsidR="00294CEC" w:rsidRPr="009E3539">
        <w:rPr>
          <w:rStyle w:val="cf01"/>
          <w:rFonts w:ascii="Arial" w:hAnsi="Arial" w:cs="Arial"/>
          <w:sz w:val="24"/>
          <w:szCs w:val="24"/>
        </w:rPr>
        <w:t xml:space="preserve">cots </w:t>
      </w:r>
      <w:r w:rsidR="009E3539" w:rsidRPr="005E5B1E">
        <w:rPr>
          <w:rStyle w:val="cf01"/>
          <w:rFonts w:ascii="Arial" w:hAnsi="Arial" w:cs="Arial"/>
          <w:sz w:val="24"/>
          <w:szCs w:val="24"/>
        </w:rPr>
        <w:t xml:space="preserve">provided </w:t>
      </w:r>
      <w:r w:rsidR="00AC6A13" w:rsidRPr="009E3539">
        <w:rPr>
          <w:rStyle w:val="cf01"/>
          <w:rFonts w:ascii="Arial" w:hAnsi="Arial" w:cs="Arial"/>
          <w:sz w:val="24"/>
          <w:szCs w:val="24"/>
        </w:rPr>
        <w:t xml:space="preserve">exceeds </w:t>
      </w:r>
      <w:r w:rsidR="00294CEC" w:rsidRPr="009E3539">
        <w:rPr>
          <w:rStyle w:val="cf01"/>
          <w:rFonts w:ascii="Arial" w:hAnsi="Arial" w:cs="Arial"/>
          <w:sz w:val="24"/>
          <w:szCs w:val="24"/>
        </w:rPr>
        <w:t xml:space="preserve">current </w:t>
      </w:r>
      <w:r w:rsidR="00AC6A13" w:rsidRPr="009E3539">
        <w:rPr>
          <w:rStyle w:val="cf01"/>
          <w:rFonts w:ascii="Arial" w:hAnsi="Arial" w:cs="Arial"/>
          <w:sz w:val="24"/>
          <w:szCs w:val="24"/>
        </w:rPr>
        <w:t xml:space="preserve">and </w:t>
      </w:r>
      <w:r w:rsidR="00A2445F" w:rsidRPr="009E3539">
        <w:rPr>
          <w:rStyle w:val="cf01"/>
          <w:rFonts w:ascii="Arial" w:hAnsi="Arial" w:cs="Arial"/>
          <w:sz w:val="24"/>
          <w:szCs w:val="24"/>
        </w:rPr>
        <w:t>expected</w:t>
      </w:r>
      <w:r w:rsidR="00294CEC" w:rsidRPr="009E3539">
        <w:rPr>
          <w:rStyle w:val="cf01"/>
          <w:rFonts w:ascii="Arial" w:hAnsi="Arial" w:cs="Arial"/>
          <w:sz w:val="24"/>
          <w:szCs w:val="24"/>
        </w:rPr>
        <w:t xml:space="preserve"> future levels of demand.</w:t>
      </w:r>
      <w:r w:rsidR="009F16C9" w:rsidRPr="009E3539">
        <w:rPr>
          <w:rFonts w:ascii="Arial" w:hAnsi="Arial" w:cs="Arial"/>
          <w:bCs/>
          <w:color w:val="000000" w:themeColor="text1"/>
          <w:highlight w:val="yellow"/>
        </w:rPr>
        <w:t xml:space="preserve"> </w:t>
      </w:r>
    </w:p>
    <w:p w14:paraId="0FA03AF1" w14:textId="7C1E1335" w:rsidR="004B78A2" w:rsidRPr="009E3539" w:rsidRDefault="004B78A2" w:rsidP="006C5EF1">
      <w:pPr>
        <w:spacing w:line="360" w:lineRule="auto"/>
        <w:rPr>
          <w:rFonts w:ascii="Arial" w:hAnsi="Arial" w:cs="Arial"/>
          <w:sz w:val="24"/>
          <w:szCs w:val="24"/>
        </w:rPr>
      </w:pPr>
      <w:r w:rsidRPr="009E3539">
        <w:rPr>
          <w:rFonts w:ascii="Arial" w:hAnsi="Arial" w:cs="Arial"/>
          <w:sz w:val="24"/>
          <w:szCs w:val="24"/>
        </w:rPr>
        <w:t>The NHS wants to improve the quality and consistency of neonatal services to ensure that they are sustainable for the future, and that all babies and families receive the same</w:t>
      </w:r>
      <w:r w:rsidR="005E5B1E">
        <w:rPr>
          <w:rFonts w:ascii="Arial" w:hAnsi="Arial" w:cs="Arial"/>
          <w:sz w:val="24"/>
          <w:szCs w:val="24"/>
        </w:rPr>
        <w:t xml:space="preserve"> high</w:t>
      </w:r>
      <w:r w:rsidRPr="009E3539">
        <w:rPr>
          <w:rFonts w:ascii="Arial" w:hAnsi="Arial" w:cs="Arial"/>
          <w:sz w:val="24"/>
          <w:szCs w:val="24"/>
        </w:rPr>
        <w:t xml:space="preserve"> quality of care, wherever they live or are treated in the </w:t>
      </w:r>
      <w:proofErr w:type="gramStart"/>
      <w:r w:rsidR="007F7650" w:rsidRPr="009E3539">
        <w:rPr>
          <w:rFonts w:ascii="Arial" w:hAnsi="Arial" w:cs="Arial"/>
          <w:sz w:val="24"/>
          <w:szCs w:val="24"/>
        </w:rPr>
        <w:t>N</w:t>
      </w:r>
      <w:r w:rsidRPr="009E3539">
        <w:rPr>
          <w:rFonts w:ascii="Arial" w:hAnsi="Arial" w:cs="Arial"/>
          <w:sz w:val="24"/>
          <w:szCs w:val="24"/>
        </w:rPr>
        <w:t xml:space="preserve">orth </w:t>
      </w:r>
      <w:r w:rsidR="007F7650" w:rsidRPr="009E3539">
        <w:rPr>
          <w:rFonts w:ascii="Arial" w:hAnsi="Arial" w:cs="Arial"/>
          <w:sz w:val="24"/>
          <w:szCs w:val="24"/>
        </w:rPr>
        <w:t>W</w:t>
      </w:r>
      <w:r w:rsidRPr="009E3539">
        <w:rPr>
          <w:rFonts w:ascii="Arial" w:hAnsi="Arial" w:cs="Arial"/>
          <w:sz w:val="24"/>
          <w:szCs w:val="24"/>
        </w:rPr>
        <w:t>est</w:t>
      </w:r>
      <w:proofErr w:type="gramEnd"/>
      <w:r w:rsidRPr="009E3539">
        <w:rPr>
          <w:rFonts w:ascii="Arial" w:hAnsi="Arial" w:cs="Arial"/>
          <w:sz w:val="24"/>
          <w:szCs w:val="24"/>
        </w:rPr>
        <w:t>.</w:t>
      </w:r>
    </w:p>
    <w:p w14:paraId="130591A6" w14:textId="58FD878D" w:rsidR="00264FA4" w:rsidRPr="009E3539" w:rsidRDefault="004A6F56" w:rsidP="00122968">
      <w:pPr>
        <w:spacing w:line="360" w:lineRule="auto"/>
        <w:rPr>
          <w:rFonts w:ascii="Arial" w:eastAsia="Arial" w:hAnsi="Arial" w:cs="Arial"/>
          <w:color w:val="000000" w:themeColor="text1"/>
          <w:sz w:val="24"/>
          <w:szCs w:val="24"/>
        </w:rPr>
      </w:pPr>
      <w:r w:rsidRPr="009E3539">
        <w:rPr>
          <w:rFonts w:ascii="Arial" w:hAnsi="Arial" w:cs="Arial"/>
          <w:sz w:val="24"/>
          <w:szCs w:val="24"/>
        </w:rPr>
        <w:t>Although it</w:t>
      </w:r>
      <w:r w:rsidR="00C545FE" w:rsidRPr="009E3539">
        <w:rPr>
          <w:rFonts w:ascii="Arial" w:hAnsi="Arial" w:cs="Arial"/>
          <w:sz w:val="24"/>
          <w:szCs w:val="24"/>
        </w:rPr>
        <w:t xml:space="preserve"> i</w:t>
      </w:r>
      <w:r w:rsidRPr="009E3539">
        <w:rPr>
          <w:rFonts w:ascii="Arial" w:hAnsi="Arial" w:cs="Arial"/>
          <w:sz w:val="24"/>
          <w:szCs w:val="24"/>
        </w:rPr>
        <w:t xml:space="preserve">s likely that changes will need to be made </w:t>
      </w:r>
      <w:proofErr w:type="gramStart"/>
      <w:r w:rsidRPr="009E3539">
        <w:rPr>
          <w:rFonts w:ascii="Arial" w:hAnsi="Arial" w:cs="Arial"/>
          <w:sz w:val="24"/>
          <w:szCs w:val="24"/>
        </w:rPr>
        <w:t>a</w:t>
      </w:r>
      <w:r w:rsidR="009E3165" w:rsidRPr="009E3539">
        <w:rPr>
          <w:rFonts w:ascii="Arial" w:hAnsi="Arial" w:cs="Arial"/>
          <w:sz w:val="24"/>
          <w:szCs w:val="24"/>
        </w:rPr>
        <w:t>s a result of</w:t>
      </w:r>
      <w:proofErr w:type="gramEnd"/>
      <w:r w:rsidR="009E3165" w:rsidRPr="009E3539">
        <w:rPr>
          <w:rFonts w:ascii="Arial" w:hAnsi="Arial" w:cs="Arial"/>
          <w:sz w:val="24"/>
          <w:szCs w:val="24"/>
        </w:rPr>
        <w:t xml:space="preserve"> this review</w:t>
      </w:r>
      <w:r w:rsidRPr="009E3539">
        <w:rPr>
          <w:rFonts w:ascii="Arial" w:hAnsi="Arial" w:cs="Arial"/>
          <w:sz w:val="24"/>
          <w:szCs w:val="24"/>
        </w:rPr>
        <w:t>, i</w:t>
      </w:r>
      <w:r w:rsidRPr="009E3539">
        <w:rPr>
          <w:rFonts w:ascii="Arial" w:eastAsia="Arial" w:hAnsi="Arial" w:cs="Arial"/>
          <w:color w:val="000000" w:themeColor="text1"/>
          <w:sz w:val="24"/>
          <w:szCs w:val="24"/>
        </w:rPr>
        <w:t>t</w:t>
      </w:r>
      <w:r w:rsidR="00777E17">
        <w:rPr>
          <w:rFonts w:ascii="Arial" w:eastAsia="Arial" w:hAnsi="Arial" w:cs="Arial"/>
          <w:color w:val="000000" w:themeColor="text1"/>
          <w:sz w:val="24"/>
          <w:szCs w:val="24"/>
        </w:rPr>
        <w:t>’</w:t>
      </w:r>
      <w:r w:rsidRPr="009E3539">
        <w:rPr>
          <w:rFonts w:ascii="Arial" w:eastAsia="Arial" w:hAnsi="Arial" w:cs="Arial"/>
          <w:color w:val="000000" w:themeColor="text1"/>
          <w:sz w:val="24"/>
          <w:szCs w:val="24"/>
        </w:rPr>
        <w:t>s important to</w:t>
      </w:r>
      <w:r w:rsidRPr="009E3539">
        <w:rPr>
          <w:rFonts w:ascii="Arial" w:hAnsi="Arial" w:cs="Arial"/>
          <w:sz w:val="24"/>
          <w:szCs w:val="24"/>
        </w:rPr>
        <w:t xml:space="preserve"> stress that this work is still at an early stage. No plans</w:t>
      </w:r>
      <w:r w:rsidR="007906D1" w:rsidRPr="009E3539">
        <w:rPr>
          <w:rFonts w:ascii="Arial" w:hAnsi="Arial" w:cs="Arial"/>
          <w:sz w:val="24"/>
          <w:szCs w:val="24"/>
        </w:rPr>
        <w:t xml:space="preserve"> or proposals</w:t>
      </w:r>
      <w:r w:rsidRPr="009E3539">
        <w:rPr>
          <w:rFonts w:ascii="Arial" w:hAnsi="Arial" w:cs="Arial"/>
          <w:sz w:val="24"/>
          <w:szCs w:val="24"/>
        </w:rPr>
        <w:t xml:space="preserve"> have been developed yet for how </w:t>
      </w:r>
      <w:r w:rsidR="00AF0089" w:rsidRPr="009E3539">
        <w:rPr>
          <w:rFonts w:ascii="Arial" w:hAnsi="Arial" w:cs="Arial"/>
          <w:sz w:val="24"/>
          <w:szCs w:val="24"/>
        </w:rPr>
        <w:t>neonatal</w:t>
      </w:r>
      <w:r w:rsidRPr="009E3539">
        <w:rPr>
          <w:rFonts w:ascii="Arial" w:hAnsi="Arial" w:cs="Arial"/>
          <w:sz w:val="24"/>
          <w:szCs w:val="24"/>
        </w:rPr>
        <w:t xml:space="preserve"> services could look in the future.</w:t>
      </w:r>
    </w:p>
    <w:p w14:paraId="302744D6" w14:textId="720D0758" w:rsidR="00757F6F" w:rsidRPr="00122968" w:rsidRDefault="00B42254" w:rsidP="00122968">
      <w:pPr>
        <w:spacing w:line="360" w:lineRule="auto"/>
        <w:rPr>
          <w:rFonts w:ascii="Arial" w:hAnsi="Arial" w:cs="Arial"/>
          <w:b/>
          <w:bCs/>
          <w:sz w:val="24"/>
          <w:szCs w:val="24"/>
        </w:rPr>
      </w:pPr>
      <w:r w:rsidRPr="00122968">
        <w:rPr>
          <w:rFonts w:ascii="Arial" w:hAnsi="Arial" w:cs="Arial"/>
          <w:b/>
          <w:bCs/>
          <w:sz w:val="24"/>
          <w:szCs w:val="24"/>
        </w:rPr>
        <w:t>This booklet explains more about why</w:t>
      </w:r>
      <w:r w:rsidR="00170ED5" w:rsidRPr="00122968">
        <w:rPr>
          <w:rFonts w:ascii="Arial" w:hAnsi="Arial" w:cs="Arial"/>
          <w:b/>
          <w:bCs/>
          <w:sz w:val="24"/>
          <w:szCs w:val="24"/>
        </w:rPr>
        <w:t xml:space="preserve"> the </w:t>
      </w:r>
      <w:r w:rsidR="00AC2BD8">
        <w:rPr>
          <w:rFonts w:ascii="Arial" w:hAnsi="Arial" w:cs="Arial"/>
          <w:b/>
          <w:bCs/>
          <w:sz w:val="24"/>
          <w:szCs w:val="24"/>
        </w:rPr>
        <w:t>N</w:t>
      </w:r>
      <w:r w:rsidR="00170ED5" w:rsidRPr="00122968">
        <w:rPr>
          <w:rFonts w:ascii="Arial" w:hAnsi="Arial" w:cs="Arial"/>
          <w:b/>
          <w:bCs/>
          <w:sz w:val="24"/>
          <w:szCs w:val="24"/>
        </w:rPr>
        <w:t xml:space="preserve">orth </w:t>
      </w:r>
      <w:r w:rsidR="00AC2BD8">
        <w:rPr>
          <w:rFonts w:ascii="Arial" w:hAnsi="Arial" w:cs="Arial"/>
          <w:b/>
          <w:bCs/>
          <w:sz w:val="24"/>
          <w:szCs w:val="24"/>
        </w:rPr>
        <w:t>W</w:t>
      </w:r>
      <w:r w:rsidR="00170ED5" w:rsidRPr="00122968">
        <w:rPr>
          <w:rFonts w:ascii="Arial" w:hAnsi="Arial" w:cs="Arial"/>
          <w:b/>
          <w:bCs/>
          <w:sz w:val="24"/>
          <w:szCs w:val="24"/>
        </w:rPr>
        <w:t>est’s</w:t>
      </w:r>
      <w:r w:rsidR="00364F67" w:rsidRPr="00122968">
        <w:rPr>
          <w:rFonts w:ascii="Arial" w:hAnsi="Arial" w:cs="Arial"/>
          <w:b/>
          <w:bCs/>
          <w:sz w:val="24"/>
          <w:szCs w:val="24"/>
        </w:rPr>
        <w:t xml:space="preserve"> </w:t>
      </w:r>
      <w:r w:rsidR="00E66254" w:rsidRPr="00122968">
        <w:rPr>
          <w:rFonts w:ascii="Arial" w:hAnsi="Arial" w:cs="Arial"/>
          <w:b/>
          <w:bCs/>
          <w:sz w:val="24"/>
          <w:szCs w:val="24"/>
        </w:rPr>
        <w:t>neonatal services need to change,</w:t>
      </w:r>
      <w:r w:rsidRPr="00122968">
        <w:rPr>
          <w:rFonts w:ascii="Arial" w:hAnsi="Arial" w:cs="Arial"/>
          <w:b/>
          <w:bCs/>
          <w:sz w:val="24"/>
          <w:szCs w:val="24"/>
        </w:rPr>
        <w:t xml:space="preserve"> what</w:t>
      </w:r>
      <w:r w:rsidR="00170ED5" w:rsidRPr="00122968">
        <w:rPr>
          <w:rFonts w:ascii="Arial" w:hAnsi="Arial" w:cs="Arial"/>
          <w:b/>
          <w:bCs/>
          <w:sz w:val="24"/>
          <w:szCs w:val="24"/>
        </w:rPr>
        <w:t xml:space="preserve"> </w:t>
      </w:r>
      <w:r w:rsidR="00015079" w:rsidRPr="00122968">
        <w:rPr>
          <w:rFonts w:ascii="Arial" w:hAnsi="Arial" w:cs="Arial"/>
          <w:b/>
          <w:bCs/>
          <w:sz w:val="24"/>
          <w:szCs w:val="24"/>
        </w:rPr>
        <w:t>has happened so far</w:t>
      </w:r>
      <w:r w:rsidR="00CF2F31" w:rsidRPr="00122968">
        <w:rPr>
          <w:rFonts w:ascii="Arial" w:hAnsi="Arial" w:cs="Arial"/>
          <w:b/>
          <w:bCs/>
          <w:sz w:val="24"/>
          <w:szCs w:val="24"/>
        </w:rPr>
        <w:t>,</w:t>
      </w:r>
      <w:r w:rsidR="00937A5F" w:rsidRPr="00122968">
        <w:rPr>
          <w:rFonts w:ascii="Arial" w:hAnsi="Arial" w:cs="Arial"/>
          <w:b/>
          <w:bCs/>
          <w:sz w:val="24"/>
          <w:szCs w:val="24"/>
        </w:rPr>
        <w:t xml:space="preserve"> and how </w:t>
      </w:r>
      <w:r w:rsidR="005B146D" w:rsidRPr="00122968">
        <w:rPr>
          <w:rFonts w:ascii="Arial" w:hAnsi="Arial" w:cs="Arial"/>
          <w:b/>
          <w:bCs/>
          <w:sz w:val="24"/>
          <w:szCs w:val="24"/>
        </w:rPr>
        <w:t>people</w:t>
      </w:r>
      <w:r w:rsidR="00364F67" w:rsidRPr="00122968">
        <w:rPr>
          <w:rFonts w:ascii="Arial" w:hAnsi="Arial" w:cs="Arial"/>
          <w:b/>
          <w:bCs/>
          <w:sz w:val="24"/>
          <w:szCs w:val="24"/>
        </w:rPr>
        <w:t xml:space="preserve"> can </w:t>
      </w:r>
      <w:r w:rsidR="00550C04" w:rsidRPr="00122968">
        <w:rPr>
          <w:rFonts w:ascii="Arial" w:hAnsi="Arial" w:cs="Arial"/>
          <w:b/>
          <w:bCs/>
          <w:sz w:val="24"/>
          <w:szCs w:val="24"/>
        </w:rPr>
        <w:t>get involved in helping to</w:t>
      </w:r>
      <w:r w:rsidR="00FF38A4" w:rsidRPr="00122968">
        <w:rPr>
          <w:rFonts w:ascii="Arial" w:hAnsi="Arial" w:cs="Arial"/>
          <w:b/>
          <w:bCs/>
          <w:sz w:val="24"/>
          <w:szCs w:val="24"/>
        </w:rPr>
        <w:t xml:space="preserve"> shape</w:t>
      </w:r>
      <w:r w:rsidR="00015079" w:rsidRPr="00122968">
        <w:rPr>
          <w:rFonts w:ascii="Arial" w:hAnsi="Arial" w:cs="Arial"/>
          <w:b/>
          <w:bCs/>
          <w:sz w:val="24"/>
          <w:szCs w:val="24"/>
        </w:rPr>
        <w:t xml:space="preserve"> </w:t>
      </w:r>
      <w:r w:rsidR="00A24C88" w:rsidRPr="00122968">
        <w:rPr>
          <w:rFonts w:ascii="Arial" w:hAnsi="Arial" w:cs="Arial"/>
          <w:b/>
          <w:bCs/>
          <w:sz w:val="24"/>
          <w:szCs w:val="24"/>
        </w:rPr>
        <w:t>impro</w:t>
      </w:r>
      <w:r w:rsidR="005116D6" w:rsidRPr="00122968">
        <w:rPr>
          <w:rFonts w:ascii="Arial" w:hAnsi="Arial" w:cs="Arial"/>
          <w:b/>
          <w:bCs/>
          <w:sz w:val="24"/>
          <w:szCs w:val="24"/>
        </w:rPr>
        <w:t xml:space="preserve">vements </w:t>
      </w:r>
      <w:r w:rsidR="00015079" w:rsidRPr="00122968">
        <w:rPr>
          <w:rFonts w:ascii="Arial" w:hAnsi="Arial" w:cs="Arial"/>
          <w:b/>
          <w:bCs/>
          <w:sz w:val="24"/>
          <w:szCs w:val="24"/>
        </w:rPr>
        <w:t>for the future</w:t>
      </w:r>
      <w:r w:rsidR="00364F67" w:rsidRPr="00122968">
        <w:rPr>
          <w:rFonts w:ascii="Arial" w:hAnsi="Arial" w:cs="Arial"/>
          <w:b/>
          <w:bCs/>
          <w:sz w:val="24"/>
          <w:szCs w:val="24"/>
        </w:rPr>
        <w:t>.</w:t>
      </w:r>
    </w:p>
    <w:p w14:paraId="03FB4845" w14:textId="77777777" w:rsidR="00576B91" w:rsidRDefault="00576B91" w:rsidP="00103C2D">
      <w:pPr>
        <w:spacing w:line="276" w:lineRule="auto"/>
        <w:rPr>
          <w:rFonts w:ascii="Arial" w:hAnsi="Arial" w:cs="Arial"/>
          <w:b/>
          <w:bCs/>
          <w:sz w:val="24"/>
          <w:szCs w:val="24"/>
        </w:rPr>
      </w:pPr>
    </w:p>
    <w:p w14:paraId="16D05A90" w14:textId="77777777" w:rsidR="00F46D35" w:rsidRPr="00122968" w:rsidRDefault="00F46D35" w:rsidP="00103C2D">
      <w:pPr>
        <w:spacing w:line="276" w:lineRule="auto"/>
        <w:rPr>
          <w:rFonts w:ascii="Arial" w:hAnsi="Arial" w:cs="Arial"/>
          <w:b/>
          <w:bCs/>
          <w:sz w:val="24"/>
          <w:szCs w:val="24"/>
        </w:rPr>
      </w:pPr>
    </w:p>
    <w:p w14:paraId="3C1BA2F8" w14:textId="78340491" w:rsidR="00576B91" w:rsidRPr="00AE78E1" w:rsidRDefault="00CD1D5E" w:rsidP="00103C2D">
      <w:pPr>
        <w:spacing w:line="276" w:lineRule="auto"/>
        <w:rPr>
          <w:rFonts w:ascii="Arial" w:hAnsi="Arial" w:cs="Arial"/>
          <w:b/>
          <w:bCs/>
          <w:sz w:val="36"/>
          <w:szCs w:val="36"/>
        </w:rPr>
      </w:pPr>
      <w:r w:rsidRPr="00AE78E1">
        <w:rPr>
          <w:rFonts w:ascii="Arial" w:hAnsi="Arial" w:cs="Arial"/>
          <w:b/>
          <w:bCs/>
          <w:color w:val="0070C0"/>
          <w:sz w:val="36"/>
          <w:szCs w:val="36"/>
        </w:rPr>
        <w:lastRenderedPageBreak/>
        <w:t>About</w:t>
      </w:r>
      <w:r w:rsidR="00A32699">
        <w:rPr>
          <w:rFonts w:ascii="Arial" w:hAnsi="Arial" w:cs="Arial"/>
          <w:b/>
          <w:bCs/>
          <w:color w:val="0070C0"/>
          <w:sz w:val="36"/>
          <w:szCs w:val="36"/>
        </w:rPr>
        <w:t xml:space="preserve"> this work</w:t>
      </w:r>
    </w:p>
    <w:p w14:paraId="2E93D94B" w14:textId="77777777" w:rsidR="0010077F" w:rsidRDefault="0010077F" w:rsidP="00103C2D">
      <w:pPr>
        <w:spacing w:line="276" w:lineRule="auto"/>
        <w:rPr>
          <w:rFonts w:ascii="Arial" w:hAnsi="Arial" w:cs="Arial"/>
          <w:b/>
          <w:bCs/>
          <w:sz w:val="24"/>
          <w:szCs w:val="24"/>
        </w:rPr>
      </w:pPr>
    </w:p>
    <w:p w14:paraId="52F65932" w14:textId="752BDB95" w:rsidR="007171E3" w:rsidRPr="00122968" w:rsidRDefault="007171E3" w:rsidP="00122968">
      <w:pPr>
        <w:spacing w:line="360" w:lineRule="auto"/>
        <w:rPr>
          <w:rFonts w:ascii="Arial" w:hAnsi="Arial" w:cs="Arial"/>
          <w:b/>
          <w:bCs/>
          <w:sz w:val="24"/>
          <w:szCs w:val="24"/>
        </w:rPr>
      </w:pPr>
      <w:r w:rsidRPr="00AE78E1">
        <w:rPr>
          <w:rFonts w:ascii="Arial" w:hAnsi="Arial" w:cs="Arial"/>
          <w:b/>
          <w:bCs/>
          <w:sz w:val="28"/>
          <w:szCs w:val="28"/>
        </w:rPr>
        <w:t>Who is involved?</w:t>
      </w:r>
    </w:p>
    <w:p w14:paraId="10E5C613" w14:textId="59D40645" w:rsidR="006D3A93" w:rsidRPr="004F14D3" w:rsidRDefault="00426752" w:rsidP="0098787A">
      <w:pPr>
        <w:spacing w:line="360" w:lineRule="auto"/>
        <w:rPr>
          <w:rFonts w:ascii="Arial" w:hAnsi="Arial" w:cs="Arial"/>
        </w:rPr>
      </w:pPr>
      <w:r w:rsidRPr="004F14D3">
        <w:rPr>
          <w:rFonts w:ascii="Arial" w:eastAsia="Times New Roman" w:hAnsi="Arial" w:cs="Arial"/>
          <w:kern w:val="0"/>
          <w:lang w:eastAsia="en-GB"/>
          <w14:ligatures w14:val="none"/>
        </w:rPr>
        <w:t xml:space="preserve">This </w:t>
      </w:r>
      <w:r w:rsidR="0098787A" w:rsidRPr="004F14D3">
        <w:rPr>
          <w:rFonts w:ascii="Arial" w:eastAsia="Times New Roman" w:hAnsi="Arial" w:cs="Arial"/>
          <w:kern w:val="0"/>
          <w:lang w:eastAsia="en-GB"/>
          <w14:ligatures w14:val="none"/>
        </w:rPr>
        <w:t xml:space="preserve">work </w:t>
      </w:r>
      <w:r w:rsidR="004F14D3" w:rsidRPr="004F14D3">
        <w:rPr>
          <w:rFonts w:ascii="Arial" w:eastAsia="Times New Roman" w:hAnsi="Arial" w:cs="Arial"/>
          <w:kern w:val="0"/>
          <w:lang w:eastAsia="en-GB"/>
          <w14:ligatures w14:val="none"/>
        </w:rPr>
        <w:t>is being delivered by</w:t>
      </w:r>
      <w:r w:rsidR="0098787A" w:rsidRPr="004F14D3">
        <w:rPr>
          <w:rFonts w:ascii="Arial" w:hAnsi="Arial" w:cs="Arial"/>
        </w:rPr>
        <w:t xml:space="preserve"> </w:t>
      </w:r>
      <w:r w:rsidR="008D74FA" w:rsidRPr="004F14D3">
        <w:rPr>
          <w:rFonts w:ascii="Arial" w:hAnsi="Arial" w:cs="Arial"/>
        </w:rPr>
        <w:t xml:space="preserve">NHS England </w:t>
      </w:r>
      <w:proofErr w:type="gramStart"/>
      <w:r w:rsidR="005A5C98" w:rsidRPr="004F14D3">
        <w:rPr>
          <w:rFonts w:ascii="Arial" w:hAnsi="Arial" w:cs="Arial"/>
        </w:rPr>
        <w:t>North West</w:t>
      </w:r>
      <w:proofErr w:type="gramEnd"/>
      <w:r w:rsidR="005A5C98" w:rsidRPr="004F14D3">
        <w:rPr>
          <w:rFonts w:ascii="Arial" w:hAnsi="Arial" w:cs="Arial"/>
        </w:rPr>
        <w:t xml:space="preserve"> </w:t>
      </w:r>
      <w:r w:rsidR="008D74FA" w:rsidRPr="004F14D3">
        <w:rPr>
          <w:rFonts w:ascii="Arial" w:hAnsi="Arial" w:cs="Arial"/>
        </w:rPr>
        <w:t>and the three Integrated Care Boards (ICBs) for the region – NHS Cheshire and Merseyside, NHS Greater Manchester and NHS Lancashire and South Cumbria.</w:t>
      </w:r>
    </w:p>
    <w:p w14:paraId="6F68D69A" w14:textId="15263098" w:rsidR="00C20E9C" w:rsidRPr="0098787A" w:rsidRDefault="00C20E9C" w:rsidP="0098787A">
      <w:pPr>
        <w:spacing w:line="360" w:lineRule="auto"/>
        <w:rPr>
          <w:rFonts w:ascii="Arial" w:eastAsia="Times New Roman" w:hAnsi="Arial" w:cs="Arial"/>
          <w:kern w:val="0"/>
          <w:lang w:eastAsia="en-GB"/>
          <w14:ligatures w14:val="none"/>
        </w:rPr>
      </w:pPr>
      <w:r w:rsidRPr="004F14D3">
        <w:rPr>
          <w:rFonts w:ascii="Arial" w:eastAsia="Times New Roman" w:hAnsi="Arial" w:cs="Arial"/>
          <w:kern w:val="0"/>
          <w:lang w:eastAsia="en-GB"/>
          <w14:ligatures w14:val="none"/>
        </w:rPr>
        <w:t xml:space="preserve">It is also being supported by the </w:t>
      </w:r>
      <w:proofErr w:type="gramStart"/>
      <w:r w:rsidRPr="004F14D3">
        <w:rPr>
          <w:rFonts w:ascii="Arial" w:eastAsia="Times New Roman" w:hAnsi="Arial" w:cs="Arial"/>
          <w:kern w:val="0"/>
          <w:lang w:eastAsia="en-GB"/>
          <w14:ligatures w14:val="none"/>
        </w:rPr>
        <w:t>North West</w:t>
      </w:r>
      <w:proofErr w:type="gramEnd"/>
      <w:r w:rsidRPr="004F14D3">
        <w:rPr>
          <w:rFonts w:ascii="Arial" w:eastAsia="Times New Roman" w:hAnsi="Arial" w:cs="Arial"/>
          <w:kern w:val="0"/>
          <w:lang w:eastAsia="en-GB"/>
          <w14:ligatures w14:val="none"/>
        </w:rPr>
        <w:t xml:space="preserve"> Neonatal Operational Delivery Network (NWNODN), a network </w:t>
      </w:r>
      <w:r w:rsidR="00B6347A" w:rsidRPr="004F14D3">
        <w:rPr>
          <w:rFonts w:ascii="Arial" w:eastAsia="Times New Roman" w:hAnsi="Arial" w:cs="Arial"/>
          <w:kern w:val="0"/>
          <w:lang w:eastAsia="en-GB"/>
          <w14:ligatures w14:val="none"/>
        </w:rPr>
        <w:t>that represents</w:t>
      </w:r>
      <w:r w:rsidR="00EF062E" w:rsidRPr="004F14D3">
        <w:rPr>
          <w:rFonts w:ascii="Arial" w:eastAsia="Times New Roman" w:hAnsi="Arial" w:cs="Arial"/>
          <w:kern w:val="0"/>
          <w:lang w:eastAsia="en-GB"/>
          <w14:ligatures w14:val="none"/>
        </w:rPr>
        <w:t xml:space="preserve"> </w:t>
      </w:r>
      <w:r w:rsidRPr="004F14D3">
        <w:rPr>
          <w:rFonts w:ascii="Arial" w:eastAsia="Times New Roman" w:hAnsi="Arial" w:cs="Arial"/>
          <w:kern w:val="0"/>
          <w:lang w:eastAsia="en-GB"/>
          <w14:ligatures w14:val="none"/>
        </w:rPr>
        <w:t>hospital neonatal units from across the region</w:t>
      </w:r>
      <w:r w:rsidR="00EF062E" w:rsidRPr="004F14D3">
        <w:rPr>
          <w:rFonts w:ascii="Arial" w:eastAsia="Times New Roman" w:hAnsi="Arial" w:cs="Arial"/>
          <w:kern w:val="0"/>
          <w:lang w:eastAsia="en-GB"/>
          <w14:ligatures w14:val="none"/>
        </w:rPr>
        <w:t>,</w:t>
      </w:r>
      <w:r w:rsidRPr="004F14D3">
        <w:rPr>
          <w:rFonts w:ascii="Arial" w:hAnsi="Arial" w:cs="Arial"/>
        </w:rPr>
        <w:t xml:space="preserve"> </w:t>
      </w:r>
      <w:r w:rsidR="009A370D" w:rsidRPr="004F14D3">
        <w:rPr>
          <w:rFonts w:ascii="Arial" w:hAnsi="Arial" w:cs="Arial"/>
        </w:rPr>
        <w:t xml:space="preserve">who are working together </w:t>
      </w:r>
      <w:r w:rsidR="00EF062E" w:rsidRPr="004F14D3">
        <w:rPr>
          <w:rFonts w:ascii="Arial" w:hAnsi="Arial" w:cs="Arial"/>
        </w:rPr>
        <w:t xml:space="preserve">to </w:t>
      </w:r>
      <w:r w:rsidRPr="004F14D3">
        <w:rPr>
          <w:rFonts w:ascii="Arial" w:hAnsi="Arial" w:cs="Arial"/>
        </w:rPr>
        <w:t>improv</w:t>
      </w:r>
      <w:r w:rsidR="00EF062E" w:rsidRPr="004F14D3">
        <w:rPr>
          <w:rFonts w:ascii="Arial" w:hAnsi="Arial" w:cs="Arial"/>
        </w:rPr>
        <w:t>e</w:t>
      </w:r>
      <w:r w:rsidRPr="004F14D3">
        <w:rPr>
          <w:rFonts w:ascii="Arial" w:hAnsi="Arial" w:cs="Arial"/>
        </w:rPr>
        <w:t xml:space="preserve"> neonatal care </w:t>
      </w:r>
      <w:r w:rsidR="00EF062E" w:rsidRPr="004F14D3">
        <w:rPr>
          <w:rFonts w:ascii="Arial" w:hAnsi="Arial" w:cs="Arial"/>
        </w:rPr>
        <w:t>f</w:t>
      </w:r>
      <w:r w:rsidRPr="004F14D3">
        <w:rPr>
          <w:rFonts w:ascii="Arial" w:hAnsi="Arial" w:cs="Arial"/>
        </w:rPr>
        <w:t>o</w:t>
      </w:r>
      <w:r w:rsidR="00EF062E" w:rsidRPr="004F14D3">
        <w:rPr>
          <w:rFonts w:ascii="Arial" w:hAnsi="Arial" w:cs="Arial"/>
        </w:rPr>
        <w:t>r</w:t>
      </w:r>
      <w:r w:rsidRPr="004F14D3">
        <w:rPr>
          <w:rFonts w:ascii="Arial" w:hAnsi="Arial" w:cs="Arial"/>
        </w:rPr>
        <w:t xml:space="preserve"> babies and</w:t>
      </w:r>
      <w:r w:rsidRPr="0098787A">
        <w:rPr>
          <w:rFonts w:ascii="Arial" w:hAnsi="Arial" w:cs="Arial"/>
        </w:rPr>
        <w:t xml:space="preserve"> their families.</w:t>
      </w:r>
      <w:r w:rsidRPr="0098787A">
        <w:rPr>
          <w:rFonts w:ascii="Arial" w:eastAsia="Times New Roman" w:hAnsi="Arial" w:cs="Arial"/>
          <w:kern w:val="0"/>
          <w:lang w:eastAsia="en-GB"/>
          <w14:ligatures w14:val="none"/>
        </w:rPr>
        <w:t xml:space="preserve"> </w:t>
      </w:r>
    </w:p>
    <w:p w14:paraId="7F4397C1" w14:textId="77777777" w:rsidR="00E87B52" w:rsidRDefault="00E87B52" w:rsidP="00103C2D">
      <w:pPr>
        <w:spacing w:line="276" w:lineRule="auto"/>
        <w:ind w:right="-20"/>
        <w:rPr>
          <w:rFonts w:ascii="Arial" w:eastAsia="Arial" w:hAnsi="Arial" w:cs="Arial"/>
          <w:b/>
          <w:bCs/>
          <w:color w:val="000000" w:themeColor="text1"/>
        </w:rPr>
      </w:pPr>
    </w:p>
    <w:p w14:paraId="48774145" w14:textId="4BC5E0FC" w:rsidR="008A631E" w:rsidRPr="00AE78E1" w:rsidRDefault="00103C2D" w:rsidP="00103C2D">
      <w:pPr>
        <w:spacing w:line="276" w:lineRule="auto"/>
        <w:ind w:right="-20"/>
        <w:rPr>
          <w:rFonts w:ascii="Arial" w:eastAsia="Arial" w:hAnsi="Arial" w:cs="Arial"/>
          <w:b/>
          <w:bCs/>
          <w:color w:val="000000" w:themeColor="text1"/>
          <w:sz w:val="28"/>
          <w:szCs w:val="28"/>
        </w:rPr>
      </w:pPr>
      <w:r w:rsidRPr="00AE78E1">
        <w:rPr>
          <w:rFonts w:ascii="Arial" w:eastAsia="Arial" w:hAnsi="Arial" w:cs="Arial"/>
          <w:b/>
          <w:bCs/>
          <w:color w:val="000000" w:themeColor="text1"/>
          <w:sz w:val="28"/>
          <w:szCs w:val="28"/>
        </w:rPr>
        <w:t>Key a</w:t>
      </w:r>
      <w:r w:rsidR="008A631E" w:rsidRPr="00AE78E1">
        <w:rPr>
          <w:rFonts w:ascii="Arial" w:eastAsia="Arial" w:hAnsi="Arial" w:cs="Arial"/>
          <w:b/>
          <w:bCs/>
          <w:color w:val="000000" w:themeColor="text1"/>
          <w:sz w:val="28"/>
          <w:szCs w:val="28"/>
        </w:rPr>
        <w:t>ims</w:t>
      </w:r>
    </w:p>
    <w:p w14:paraId="220FBF5F" w14:textId="5D5DD348" w:rsidR="008A631E" w:rsidRPr="00122968" w:rsidRDefault="008A631E" w:rsidP="00122968">
      <w:pPr>
        <w:spacing w:line="360" w:lineRule="auto"/>
        <w:rPr>
          <w:rStyle w:val="normaltextrun"/>
          <w:rFonts w:ascii="Arial" w:hAnsi="Arial" w:cs="Arial"/>
          <w:sz w:val="24"/>
          <w:szCs w:val="24"/>
        </w:rPr>
      </w:pPr>
      <w:r w:rsidRPr="00122968">
        <w:rPr>
          <w:rFonts w:ascii="Arial" w:hAnsi="Arial" w:cs="Arial"/>
          <w:sz w:val="24"/>
          <w:szCs w:val="24"/>
        </w:rPr>
        <w:t>Th</w:t>
      </w:r>
      <w:r w:rsidR="00EA3195" w:rsidRPr="00122968">
        <w:rPr>
          <w:rFonts w:ascii="Arial" w:hAnsi="Arial" w:cs="Arial"/>
          <w:sz w:val="24"/>
          <w:szCs w:val="24"/>
        </w:rPr>
        <w:t>e work</w:t>
      </w:r>
      <w:r w:rsidR="00CF1D0C" w:rsidRPr="00122968">
        <w:rPr>
          <w:rFonts w:ascii="Arial" w:hAnsi="Arial" w:cs="Arial"/>
          <w:sz w:val="24"/>
          <w:szCs w:val="24"/>
        </w:rPr>
        <w:t xml:space="preserve"> </w:t>
      </w:r>
      <w:r w:rsidR="00C23811">
        <w:rPr>
          <w:rFonts w:ascii="Arial" w:hAnsi="Arial" w:cs="Arial"/>
          <w:sz w:val="24"/>
          <w:szCs w:val="24"/>
        </w:rPr>
        <w:t>aims</w:t>
      </w:r>
      <w:r w:rsidR="00C23811" w:rsidRPr="00122968">
        <w:rPr>
          <w:rFonts w:ascii="Arial" w:hAnsi="Arial" w:cs="Arial"/>
          <w:sz w:val="24"/>
          <w:szCs w:val="24"/>
        </w:rPr>
        <w:t xml:space="preserve"> </w:t>
      </w:r>
      <w:r w:rsidR="00CF1D0C" w:rsidRPr="00122968">
        <w:rPr>
          <w:rFonts w:ascii="Arial" w:hAnsi="Arial" w:cs="Arial"/>
          <w:sz w:val="24"/>
          <w:szCs w:val="24"/>
        </w:rPr>
        <w:t>to</w:t>
      </w:r>
      <w:r w:rsidRPr="00122968">
        <w:rPr>
          <w:rFonts w:ascii="Arial" w:hAnsi="Arial" w:cs="Arial"/>
          <w:sz w:val="24"/>
          <w:szCs w:val="24"/>
        </w:rPr>
        <w:t xml:space="preserve"> </w:t>
      </w:r>
      <w:r w:rsidRPr="00122968">
        <w:rPr>
          <w:rStyle w:val="normaltextrun"/>
          <w:rFonts w:ascii="Arial" w:eastAsiaTheme="majorEastAsia" w:hAnsi="Arial" w:cs="Arial"/>
          <w:color w:val="000000"/>
          <w:position w:val="1"/>
          <w:sz w:val="24"/>
          <w:szCs w:val="24"/>
        </w:rPr>
        <w:t xml:space="preserve">improve the quality and consistency of neonatal care services for babies and families in the </w:t>
      </w:r>
      <w:proofErr w:type="gramStart"/>
      <w:r w:rsidR="007F7650" w:rsidRPr="00122968">
        <w:rPr>
          <w:rStyle w:val="normaltextrun"/>
          <w:rFonts w:ascii="Arial" w:eastAsiaTheme="majorEastAsia" w:hAnsi="Arial" w:cs="Arial"/>
          <w:color w:val="000000"/>
          <w:position w:val="1"/>
          <w:sz w:val="24"/>
          <w:szCs w:val="24"/>
        </w:rPr>
        <w:t>N</w:t>
      </w:r>
      <w:r w:rsidRPr="00122968">
        <w:rPr>
          <w:rStyle w:val="normaltextrun"/>
          <w:rFonts w:ascii="Arial" w:eastAsiaTheme="majorEastAsia" w:hAnsi="Arial" w:cs="Arial"/>
          <w:color w:val="000000"/>
          <w:position w:val="1"/>
          <w:sz w:val="24"/>
          <w:szCs w:val="24"/>
        </w:rPr>
        <w:t xml:space="preserve">orth </w:t>
      </w:r>
      <w:r w:rsidR="007F7650" w:rsidRPr="00122968">
        <w:rPr>
          <w:rStyle w:val="normaltextrun"/>
          <w:rFonts w:ascii="Arial" w:eastAsiaTheme="majorEastAsia" w:hAnsi="Arial" w:cs="Arial"/>
          <w:color w:val="000000"/>
          <w:position w:val="1"/>
          <w:sz w:val="24"/>
          <w:szCs w:val="24"/>
        </w:rPr>
        <w:t>W</w:t>
      </w:r>
      <w:r w:rsidRPr="00122968">
        <w:rPr>
          <w:rStyle w:val="normaltextrun"/>
          <w:rFonts w:ascii="Arial" w:eastAsiaTheme="majorEastAsia" w:hAnsi="Arial" w:cs="Arial"/>
          <w:color w:val="000000"/>
          <w:position w:val="1"/>
          <w:sz w:val="24"/>
          <w:szCs w:val="24"/>
        </w:rPr>
        <w:t>est</w:t>
      </w:r>
      <w:proofErr w:type="gramEnd"/>
      <w:r w:rsidRPr="00122968">
        <w:rPr>
          <w:rStyle w:val="normaltextrun"/>
          <w:rFonts w:ascii="Arial" w:eastAsiaTheme="majorEastAsia" w:hAnsi="Arial" w:cs="Arial"/>
          <w:color w:val="000000"/>
          <w:position w:val="1"/>
          <w:sz w:val="24"/>
          <w:szCs w:val="24"/>
        </w:rPr>
        <w:t xml:space="preserve"> by:</w:t>
      </w:r>
    </w:p>
    <w:p w14:paraId="512D680B" w14:textId="1C338993" w:rsidR="008A631E" w:rsidRPr="00122968" w:rsidRDefault="008A631E" w:rsidP="00122968">
      <w:pPr>
        <w:numPr>
          <w:ilvl w:val="0"/>
          <w:numId w:val="2"/>
        </w:numPr>
        <w:spacing w:line="360" w:lineRule="auto"/>
        <w:rPr>
          <w:rFonts w:ascii="Arial" w:hAnsi="Arial" w:cs="Arial"/>
          <w:sz w:val="24"/>
          <w:szCs w:val="24"/>
        </w:rPr>
      </w:pPr>
      <w:r w:rsidRPr="00122968">
        <w:rPr>
          <w:rFonts w:ascii="Arial" w:hAnsi="Arial" w:cs="Arial"/>
          <w:sz w:val="24"/>
          <w:szCs w:val="24"/>
        </w:rPr>
        <w:t>Ensuring that every baby receives the same high-quality care, wherever they live or are treated</w:t>
      </w:r>
    </w:p>
    <w:p w14:paraId="55FD413E" w14:textId="0031947D" w:rsidR="008A631E" w:rsidRPr="00122968" w:rsidRDefault="008A631E" w:rsidP="003B0202">
      <w:pPr>
        <w:numPr>
          <w:ilvl w:val="0"/>
          <w:numId w:val="16"/>
        </w:numPr>
        <w:spacing w:line="360" w:lineRule="auto"/>
        <w:rPr>
          <w:rFonts w:ascii="Arial" w:hAnsi="Arial" w:cs="Arial"/>
          <w:sz w:val="24"/>
          <w:szCs w:val="24"/>
        </w:rPr>
      </w:pPr>
      <w:r w:rsidRPr="00122968">
        <w:rPr>
          <w:rFonts w:ascii="Arial" w:hAnsi="Arial" w:cs="Arial"/>
          <w:sz w:val="24"/>
          <w:szCs w:val="24"/>
        </w:rPr>
        <w:t xml:space="preserve">Meeting national neonatal care standards because babies treated in units that achieve </w:t>
      </w:r>
      <w:proofErr w:type="gramStart"/>
      <w:r w:rsidRPr="00122968">
        <w:rPr>
          <w:rFonts w:ascii="Arial" w:hAnsi="Arial" w:cs="Arial"/>
          <w:sz w:val="24"/>
          <w:szCs w:val="24"/>
        </w:rPr>
        <w:t xml:space="preserve">these </w:t>
      </w:r>
      <w:r w:rsidR="00755DDD" w:rsidRPr="00122968">
        <w:rPr>
          <w:rFonts w:ascii="Arial" w:hAnsi="Arial" w:cs="Arial"/>
          <w:sz w:val="24"/>
          <w:szCs w:val="24"/>
        </w:rPr>
        <w:t>activity</w:t>
      </w:r>
      <w:proofErr w:type="gramEnd"/>
      <w:r w:rsidR="00755DDD" w:rsidRPr="00122968">
        <w:rPr>
          <w:rFonts w:ascii="Arial" w:hAnsi="Arial" w:cs="Arial"/>
          <w:sz w:val="24"/>
          <w:szCs w:val="24"/>
        </w:rPr>
        <w:t xml:space="preserve"> </w:t>
      </w:r>
      <w:r w:rsidRPr="00122968">
        <w:rPr>
          <w:rFonts w:ascii="Arial" w:hAnsi="Arial" w:cs="Arial"/>
          <w:sz w:val="24"/>
          <w:szCs w:val="24"/>
        </w:rPr>
        <w:t>standards have better health outcomes and fewer life-long disabilities</w:t>
      </w:r>
    </w:p>
    <w:p w14:paraId="6FBCB9CB" w14:textId="4B9DD178" w:rsidR="008A631E" w:rsidRPr="00122968" w:rsidRDefault="008A631E" w:rsidP="00122968">
      <w:pPr>
        <w:numPr>
          <w:ilvl w:val="0"/>
          <w:numId w:val="2"/>
        </w:numPr>
        <w:spacing w:line="360" w:lineRule="auto"/>
        <w:rPr>
          <w:rFonts w:ascii="Arial" w:hAnsi="Arial" w:cs="Arial"/>
          <w:sz w:val="24"/>
          <w:szCs w:val="24"/>
        </w:rPr>
      </w:pPr>
      <w:r w:rsidRPr="00122968">
        <w:rPr>
          <w:rFonts w:ascii="Arial" w:hAnsi="Arial" w:cs="Arial"/>
          <w:sz w:val="24"/>
          <w:szCs w:val="24"/>
        </w:rPr>
        <w:t>Making sure we have the right amount of neonatal care to meet current and future deman</w:t>
      </w:r>
      <w:r w:rsidR="00AE5A86">
        <w:rPr>
          <w:rFonts w:ascii="Arial" w:hAnsi="Arial" w:cs="Arial"/>
          <w:sz w:val="24"/>
          <w:szCs w:val="24"/>
        </w:rPr>
        <w:t>d</w:t>
      </w:r>
    </w:p>
    <w:p w14:paraId="04DA27E1" w14:textId="2696CFA7" w:rsidR="00031842" w:rsidRPr="00132EB7" w:rsidRDefault="008A631E" w:rsidP="00132EB7">
      <w:pPr>
        <w:numPr>
          <w:ilvl w:val="0"/>
          <w:numId w:val="2"/>
        </w:numPr>
        <w:spacing w:line="360" w:lineRule="auto"/>
        <w:rPr>
          <w:rStyle w:val="normaltextrun"/>
          <w:rFonts w:ascii="Arial" w:hAnsi="Arial" w:cs="Arial"/>
          <w:sz w:val="24"/>
          <w:szCs w:val="24"/>
        </w:rPr>
      </w:pPr>
      <w:r w:rsidRPr="00122968">
        <w:rPr>
          <w:rStyle w:val="normaltextrun"/>
          <w:rFonts w:ascii="Arial" w:eastAsiaTheme="majorEastAsia" w:hAnsi="Arial" w:cs="Arial"/>
          <w:color w:val="000000"/>
          <w:position w:val="1"/>
          <w:sz w:val="24"/>
          <w:szCs w:val="24"/>
        </w:rPr>
        <w:t>Making the best use of highly skilled, specialist staff who work in neonatal care units.</w:t>
      </w:r>
    </w:p>
    <w:p w14:paraId="0FCA5084" w14:textId="77777777" w:rsidR="00B02F90" w:rsidRDefault="00B02F90" w:rsidP="00CD1D5E">
      <w:pPr>
        <w:spacing w:line="276" w:lineRule="auto"/>
        <w:rPr>
          <w:rStyle w:val="normaltextrun"/>
          <w:rFonts w:ascii="Arial" w:hAnsi="Arial" w:cs="Arial"/>
          <w:sz w:val="24"/>
          <w:szCs w:val="24"/>
        </w:rPr>
      </w:pPr>
    </w:p>
    <w:p w14:paraId="26AB3A06" w14:textId="77777777" w:rsidR="00132EB7" w:rsidRDefault="00132EB7" w:rsidP="00CD1D5E">
      <w:pPr>
        <w:spacing w:line="276" w:lineRule="auto"/>
        <w:rPr>
          <w:rStyle w:val="normaltextrun"/>
          <w:rFonts w:ascii="Arial" w:hAnsi="Arial" w:cs="Arial"/>
          <w:sz w:val="24"/>
          <w:szCs w:val="24"/>
        </w:rPr>
      </w:pPr>
    </w:p>
    <w:p w14:paraId="029D274A" w14:textId="77777777" w:rsidR="00132EB7" w:rsidRDefault="00132EB7" w:rsidP="00CD1D5E">
      <w:pPr>
        <w:spacing w:line="276" w:lineRule="auto"/>
        <w:rPr>
          <w:rStyle w:val="normaltextrun"/>
          <w:rFonts w:ascii="Arial" w:hAnsi="Arial" w:cs="Arial"/>
          <w:sz w:val="24"/>
          <w:szCs w:val="24"/>
        </w:rPr>
      </w:pPr>
    </w:p>
    <w:p w14:paraId="25D71873" w14:textId="77777777" w:rsidR="00132EB7" w:rsidRDefault="00132EB7" w:rsidP="00CD1D5E">
      <w:pPr>
        <w:spacing w:line="276" w:lineRule="auto"/>
        <w:rPr>
          <w:rStyle w:val="normaltextrun"/>
          <w:rFonts w:ascii="Arial" w:hAnsi="Arial" w:cs="Arial"/>
          <w:sz w:val="24"/>
          <w:szCs w:val="24"/>
        </w:rPr>
      </w:pPr>
    </w:p>
    <w:p w14:paraId="53070365" w14:textId="77777777" w:rsidR="00132EB7" w:rsidRDefault="00132EB7" w:rsidP="00CD1D5E">
      <w:pPr>
        <w:spacing w:line="276" w:lineRule="auto"/>
        <w:rPr>
          <w:rStyle w:val="normaltextrun"/>
          <w:rFonts w:ascii="Arial" w:hAnsi="Arial" w:cs="Arial"/>
          <w:sz w:val="24"/>
          <w:szCs w:val="24"/>
        </w:rPr>
      </w:pPr>
    </w:p>
    <w:p w14:paraId="0441E81F" w14:textId="77777777" w:rsidR="0061327D" w:rsidRDefault="0061327D" w:rsidP="00CD1D5E">
      <w:pPr>
        <w:spacing w:line="276" w:lineRule="auto"/>
        <w:rPr>
          <w:rStyle w:val="normaltextrun"/>
          <w:rFonts w:ascii="Arial" w:hAnsi="Arial" w:cs="Arial"/>
          <w:sz w:val="24"/>
          <w:szCs w:val="24"/>
        </w:rPr>
      </w:pPr>
    </w:p>
    <w:p w14:paraId="0BD10E67" w14:textId="669F7B84" w:rsidR="00516735" w:rsidRPr="00AE78E1" w:rsidRDefault="0062352D" w:rsidP="0010077F">
      <w:pPr>
        <w:spacing w:line="276" w:lineRule="auto"/>
        <w:ind w:right="-20"/>
        <w:rPr>
          <w:rFonts w:ascii="Arial" w:eastAsia="Arial" w:hAnsi="Arial" w:cs="Arial"/>
          <w:color w:val="0070C0"/>
          <w:sz w:val="36"/>
          <w:szCs w:val="36"/>
        </w:rPr>
      </w:pPr>
      <w:r w:rsidRPr="00AE78E1">
        <w:rPr>
          <w:rFonts w:ascii="Arial" w:eastAsia="Arial" w:hAnsi="Arial" w:cs="Arial"/>
          <w:b/>
          <w:bCs/>
          <w:color w:val="0070C0"/>
          <w:sz w:val="36"/>
          <w:szCs w:val="36"/>
        </w:rPr>
        <w:lastRenderedPageBreak/>
        <w:t>How do neonatal services look now?</w:t>
      </w:r>
    </w:p>
    <w:p w14:paraId="0F6C1770" w14:textId="77777777" w:rsidR="00D35F90" w:rsidRDefault="00D35F90" w:rsidP="00103C2D">
      <w:pPr>
        <w:spacing w:line="276" w:lineRule="auto"/>
        <w:rPr>
          <w:rFonts w:ascii="Arial" w:hAnsi="Arial" w:cs="Arial"/>
          <w:b/>
          <w:bCs/>
          <w:lang w:val="en-US"/>
        </w:rPr>
      </w:pPr>
    </w:p>
    <w:p w14:paraId="11A27B34" w14:textId="5B7E1803" w:rsidR="00516735" w:rsidRPr="00AE78E1" w:rsidRDefault="00516735" w:rsidP="00103C2D">
      <w:pPr>
        <w:spacing w:line="276" w:lineRule="auto"/>
        <w:rPr>
          <w:rFonts w:ascii="Arial" w:hAnsi="Arial" w:cs="Arial"/>
          <w:b/>
          <w:bCs/>
          <w:sz w:val="28"/>
          <w:szCs w:val="28"/>
          <w:lang w:val="en-US"/>
        </w:rPr>
      </w:pPr>
      <w:r w:rsidRPr="00AE78E1">
        <w:rPr>
          <w:rFonts w:ascii="Arial" w:hAnsi="Arial" w:cs="Arial"/>
          <w:b/>
          <w:bCs/>
          <w:sz w:val="28"/>
          <w:szCs w:val="28"/>
          <w:lang w:val="en-US"/>
        </w:rPr>
        <w:t>Overview</w:t>
      </w:r>
    </w:p>
    <w:p w14:paraId="060CEE48" w14:textId="087E3CE9" w:rsidR="0062352D" w:rsidRPr="00122968" w:rsidRDefault="001117FD" w:rsidP="00122968">
      <w:pPr>
        <w:spacing w:line="360" w:lineRule="auto"/>
        <w:rPr>
          <w:rFonts w:ascii="Arial" w:eastAsia="Arial" w:hAnsi="Arial" w:cs="Arial"/>
          <w:color w:val="000000" w:themeColor="text1"/>
          <w:sz w:val="24"/>
          <w:szCs w:val="24"/>
        </w:rPr>
      </w:pPr>
      <w:r w:rsidRPr="00122968">
        <w:rPr>
          <w:rFonts w:ascii="Arial" w:hAnsi="Arial" w:cs="Arial"/>
          <w:sz w:val="24"/>
          <w:szCs w:val="24"/>
          <w:lang w:val="en-US"/>
        </w:rPr>
        <w:t>On average,</w:t>
      </w:r>
      <w:r w:rsidR="00320CB1" w:rsidRPr="00122968">
        <w:rPr>
          <w:rFonts w:ascii="Arial" w:hAnsi="Arial" w:cs="Arial"/>
          <w:sz w:val="24"/>
          <w:szCs w:val="24"/>
          <w:lang w:val="en-US"/>
        </w:rPr>
        <w:t xml:space="preserve"> 76,000 babies are born across the</w:t>
      </w:r>
      <w:r w:rsidR="007F7650" w:rsidRPr="00122968">
        <w:rPr>
          <w:rFonts w:ascii="Arial" w:hAnsi="Arial" w:cs="Arial"/>
          <w:sz w:val="24"/>
          <w:szCs w:val="24"/>
          <w:lang w:val="en-US"/>
        </w:rPr>
        <w:t xml:space="preserve"> </w:t>
      </w:r>
      <w:proofErr w:type="gramStart"/>
      <w:r w:rsidR="007F7650" w:rsidRPr="00122968">
        <w:rPr>
          <w:rFonts w:ascii="Arial" w:hAnsi="Arial" w:cs="Arial"/>
          <w:sz w:val="24"/>
          <w:szCs w:val="24"/>
          <w:lang w:val="en-US"/>
        </w:rPr>
        <w:t>N</w:t>
      </w:r>
      <w:r w:rsidR="00320CB1" w:rsidRPr="00122968">
        <w:rPr>
          <w:rFonts w:ascii="Arial" w:hAnsi="Arial" w:cs="Arial"/>
          <w:sz w:val="24"/>
          <w:szCs w:val="24"/>
          <w:lang w:val="en-US"/>
        </w:rPr>
        <w:t xml:space="preserve">orth </w:t>
      </w:r>
      <w:r w:rsidR="007F7650" w:rsidRPr="00122968">
        <w:rPr>
          <w:rFonts w:ascii="Arial" w:hAnsi="Arial" w:cs="Arial"/>
          <w:sz w:val="24"/>
          <w:szCs w:val="24"/>
          <w:lang w:val="en-US"/>
        </w:rPr>
        <w:t>W</w:t>
      </w:r>
      <w:r w:rsidR="00320CB1" w:rsidRPr="00122968">
        <w:rPr>
          <w:rFonts w:ascii="Arial" w:hAnsi="Arial" w:cs="Arial"/>
          <w:sz w:val="24"/>
          <w:szCs w:val="24"/>
          <w:lang w:val="en-US"/>
        </w:rPr>
        <w:t>est</w:t>
      </w:r>
      <w:proofErr w:type="gramEnd"/>
      <w:r w:rsidR="00320CB1" w:rsidRPr="00122968">
        <w:rPr>
          <w:rFonts w:ascii="Arial" w:hAnsi="Arial" w:cs="Arial"/>
          <w:sz w:val="24"/>
          <w:szCs w:val="24"/>
          <w:lang w:val="en-US"/>
        </w:rPr>
        <w:t xml:space="preserve"> each year, and</w:t>
      </w:r>
      <w:r w:rsidRPr="00122968">
        <w:rPr>
          <w:rFonts w:ascii="Arial" w:hAnsi="Arial" w:cs="Arial"/>
          <w:sz w:val="24"/>
          <w:szCs w:val="24"/>
          <w:lang w:val="en-US"/>
        </w:rPr>
        <w:t xml:space="preserve"> around</w:t>
      </w:r>
      <w:r w:rsidR="00320CB1" w:rsidRPr="00122968">
        <w:rPr>
          <w:rFonts w:ascii="Arial" w:hAnsi="Arial" w:cs="Arial"/>
          <w:sz w:val="24"/>
          <w:szCs w:val="24"/>
          <w:lang w:val="en-US"/>
        </w:rPr>
        <w:t xml:space="preserve"> 7,000 of those babies </w:t>
      </w:r>
      <w:r w:rsidR="00B3104B" w:rsidRPr="00122968">
        <w:rPr>
          <w:rFonts w:ascii="Arial" w:hAnsi="Arial" w:cs="Arial"/>
          <w:sz w:val="24"/>
          <w:szCs w:val="24"/>
          <w:lang w:val="en-US"/>
        </w:rPr>
        <w:t xml:space="preserve">will </w:t>
      </w:r>
      <w:r w:rsidR="00320CB1" w:rsidRPr="00122968">
        <w:rPr>
          <w:rFonts w:ascii="Arial" w:hAnsi="Arial" w:cs="Arial"/>
          <w:sz w:val="24"/>
          <w:szCs w:val="24"/>
          <w:lang w:val="en-US"/>
        </w:rPr>
        <w:t xml:space="preserve">need </w:t>
      </w:r>
      <w:r w:rsidR="00B3104B" w:rsidRPr="00122968">
        <w:rPr>
          <w:rFonts w:ascii="Arial" w:hAnsi="Arial" w:cs="Arial"/>
          <w:sz w:val="24"/>
          <w:szCs w:val="24"/>
          <w:lang w:val="en-US"/>
        </w:rPr>
        <w:t xml:space="preserve">some </w:t>
      </w:r>
      <w:r w:rsidR="00320CB1" w:rsidRPr="00122968">
        <w:rPr>
          <w:rFonts w:ascii="Arial" w:hAnsi="Arial" w:cs="Arial"/>
          <w:sz w:val="24"/>
          <w:szCs w:val="24"/>
          <w:lang w:val="en-US"/>
        </w:rPr>
        <w:t xml:space="preserve">support from </w:t>
      </w:r>
      <w:r w:rsidR="00320CB1" w:rsidRPr="00122968">
        <w:rPr>
          <w:rFonts w:ascii="Arial" w:hAnsi="Arial" w:cs="Arial"/>
          <w:sz w:val="24"/>
          <w:szCs w:val="24"/>
        </w:rPr>
        <w:t xml:space="preserve">neonatal care </w:t>
      </w:r>
      <w:r w:rsidR="00B3104B" w:rsidRPr="00122968">
        <w:rPr>
          <w:rFonts w:ascii="Arial" w:hAnsi="Arial" w:cs="Arial"/>
          <w:sz w:val="24"/>
          <w:szCs w:val="24"/>
        </w:rPr>
        <w:t>units</w:t>
      </w:r>
      <w:r w:rsidR="00320CB1" w:rsidRPr="00122968">
        <w:rPr>
          <w:rFonts w:ascii="Arial" w:hAnsi="Arial" w:cs="Arial"/>
          <w:sz w:val="24"/>
          <w:szCs w:val="24"/>
        </w:rPr>
        <w:t>.</w:t>
      </w:r>
      <w:r w:rsidR="00320CB1" w:rsidRPr="00122968">
        <w:rPr>
          <w:rFonts w:ascii="Arial" w:eastAsia="Arial" w:hAnsi="Arial" w:cs="Arial"/>
          <w:color w:val="000000" w:themeColor="text1"/>
          <w:sz w:val="24"/>
          <w:szCs w:val="24"/>
        </w:rPr>
        <w:t xml:space="preserve"> </w:t>
      </w:r>
    </w:p>
    <w:p w14:paraId="59EC9F03" w14:textId="2D621FD9" w:rsidR="00E14748" w:rsidRPr="00122968" w:rsidRDefault="003E6FB5" w:rsidP="00122968">
      <w:pPr>
        <w:spacing w:line="360" w:lineRule="auto"/>
        <w:rPr>
          <w:rFonts w:ascii="Arial" w:hAnsi="Arial" w:cs="Arial"/>
          <w:color w:val="454545"/>
          <w:spacing w:val="15"/>
          <w:sz w:val="24"/>
          <w:szCs w:val="24"/>
          <w:shd w:val="clear" w:color="auto" w:fill="FFFFFF"/>
        </w:rPr>
      </w:pPr>
      <w:r w:rsidRPr="00122968">
        <w:rPr>
          <w:rFonts w:ascii="Arial" w:eastAsia="Arial" w:hAnsi="Arial" w:cs="Arial"/>
          <w:color w:val="000000" w:themeColor="text1"/>
          <w:sz w:val="24"/>
          <w:szCs w:val="24"/>
        </w:rPr>
        <w:t xml:space="preserve">There are </w:t>
      </w:r>
      <w:r w:rsidR="00E444B0" w:rsidRPr="00122968">
        <w:rPr>
          <w:rFonts w:ascii="Arial" w:eastAsia="Arial" w:hAnsi="Arial" w:cs="Arial"/>
          <w:color w:val="000000" w:themeColor="text1"/>
          <w:sz w:val="24"/>
          <w:szCs w:val="24"/>
        </w:rPr>
        <w:t>2</w:t>
      </w:r>
      <w:r w:rsidR="0048389C" w:rsidRPr="00122968">
        <w:rPr>
          <w:rFonts w:ascii="Arial" w:eastAsia="Arial" w:hAnsi="Arial" w:cs="Arial"/>
          <w:color w:val="000000" w:themeColor="text1"/>
          <w:sz w:val="24"/>
          <w:szCs w:val="24"/>
        </w:rPr>
        <w:t>2</w:t>
      </w:r>
      <w:r w:rsidR="00320CB1" w:rsidRPr="00122968">
        <w:rPr>
          <w:rFonts w:ascii="Arial" w:eastAsia="Arial" w:hAnsi="Arial" w:cs="Arial"/>
          <w:color w:val="000000" w:themeColor="text1"/>
          <w:sz w:val="24"/>
          <w:szCs w:val="24"/>
        </w:rPr>
        <w:t xml:space="preserve"> different </w:t>
      </w:r>
      <w:r w:rsidR="00094AAF" w:rsidRPr="00122968">
        <w:rPr>
          <w:rFonts w:ascii="Arial" w:eastAsia="Arial" w:hAnsi="Arial" w:cs="Arial"/>
          <w:color w:val="000000" w:themeColor="text1"/>
          <w:sz w:val="24"/>
          <w:szCs w:val="24"/>
        </w:rPr>
        <w:t xml:space="preserve">hospital </w:t>
      </w:r>
      <w:r w:rsidR="00F877A7" w:rsidRPr="00122968">
        <w:rPr>
          <w:rFonts w:ascii="Arial" w:eastAsia="Arial" w:hAnsi="Arial" w:cs="Arial"/>
          <w:color w:val="000000" w:themeColor="text1"/>
          <w:sz w:val="24"/>
          <w:szCs w:val="24"/>
        </w:rPr>
        <w:t>neonatal units</w:t>
      </w:r>
      <w:r w:rsidR="00FD2711" w:rsidRPr="00122968">
        <w:rPr>
          <w:rFonts w:ascii="Arial" w:eastAsia="Arial" w:hAnsi="Arial" w:cs="Arial"/>
          <w:color w:val="000000" w:themeColor="text1"/>
          <w:sz w:val="24"/>
          <w:szCs w:val="24"/>
        </w:rPr>
        <w:t xml:space="preserve"> </w:t>
      </w:r>
      <w:r w:rsidR="006E49C6" w:rsidRPr="00122968">
        <w:rPr>
          <w:rFonts w:ascii="Arial" w:eastAsia="Arial" w:hAnsi="Arial" w:cs="Arial"/>
          <w:color w:val="000000" w:themeColor="text1"/>
          <w:sz w:val="24"/>
          <w:szCs w:val="24"/>
        </w:rPr>
        <w:t>in our area</w:t>
      </w:r>
      <w:r w:rsidR="00FD2711" w:rsidRPr="00122968">
        <w:rPr>
          <w:rFonts w:ascii="Arial" w:eastAsia="Arial" w:hAnsi="Arial" w:cs="Arial"/>
          <w:color w:val="000000" w:themeColor="text1"/>
          <w:sz w:val="24"/>
          <w:szCs w:val="24"/>
        </w:rPr>
        <w:t>,</w:t>
      </w:r>
      <w:r w:rsidR="00454F21" w:rsidRPr="00122968">
        <w:rPr>
          <w:rFonts w:ascii="Arial" w:eastAsia="Arial" w:hAnsi="Arial" w:cs="Arial"/>
          <w:color w:val="000000" w:themeColor="text1"/>
          <w:sz w:val="24"/>
          <w:szCs w:val="24"/>
        </w:rPr>
        <w:t xml:space="preserve"> </w:t>
      </w:r>
      <w:r w:rsidR="00D22337" w:rsidRPr="00122968">
        <w:rPr>
          <w:rFonts w:ascii="Arial" w:eastAsia="Arial" w:hAnsi="Arial" w:cs="Arial"/>
          <w:color w:val="000000" w:themeColor="text1"/>
          <w:sz w:val="24"/>
          <w:szCs w:val="24"/>
        </w:rPr>
        <w:t xml:space="preserve">delivering </w:t>
      </w:r>
      <w:r w:rsidR="00230329" w:rsidRPr="00122968">
        <w:rPr>
          <w:rFonts w:ascii="Arial" w:eastAsia="Arial" w:hAnsi="Arial" w:cs="Arial"/>
          <w:color w:val="000000" w:themeColor="text1"/>
          <w:sz w:val="24"/>
          <w:szCs w:val="24"/>
        </w:rPr>
        <w:t>four</w:t>
      </w:r>
      <w:r w:rsidR="00D22337" w:rsidRPr="00122968">
        <w:rPr>
          <w:rFonts w:ascii="Arial" w:eastAsia="Arial" w:hAnsi="Arial" w:cs="Arial"/>
          <w:color w:val="000000" w:themeColor="text1"/>
          <w:sz w:val="24"/>
          <w:szCs w:val="24"/>
        </w:rPr>
        <w:t xml:space="preserve"> different levels of care</w:t>
      </w:r>
      <w:r w:rsidR="009A370D" w:rsidRPr="00122968">
        <w:rPr>
          <w:rFonts w:ascii="Arial" w:eastAsia="Arial" w:hAnsi="Arial" w:cs="Arial"/>
          <w:color w:val="000000" w:themeColor="text1"/>
          <w:sz w:val="24"/>
          <w:szCs w:val="24"/>
        </w:rPr>
        <w:t xml:space="preserve"> for babies</w:t>
      </w:r>
      <w:r w:rsidR="00FD2711" w:rsidRPr="00122968">
        <w:rPr>
          <w:rFonts w:ascii="Arial" w:eastAsia="Arial" w:hAnsi="Arial" w:cs="Arial"/>
          <w:color w:val="000000" w:themeColor="text1"/>
          <w:sz w:val="24"/>
          <w:szCs w:val="24"/>
        </w:rPr>
        <w:t>.</w:t>
      </w:r>
      <w:r w:rsidR="00E27866" w:rsidRPr="00122968">
        <w:rPr>
          <w:rFonts w:ascii="Arial" w:hAnsi="Arial" w:cs="Arial"/>
          <w:color w:val="454545"/>
          <w:spacing w:val="15"/>
          <w:sz w:val="24"/>
          <w:szCs w:val="24"/>
          <w:shd w:val="clear" w:color="auto" w:fill="FFFFFF"/>
        </w:rPr>
        <w:t xml:space="preserve"> </w:t>
      </w:r>
    </w:p>
    <w:p w14:paraId="000E573C" w14:textId="4A03DBB6" w:rsidR="00F877A7" w:rsidRPr="00122968" w:rsidRDefault="00FD2711" w:rsidP="00122968">
      <w:pPr>
        <w:spacing w:line="360" w:lineRule="auto"/>
        <w:rPr>
          <w:rFonts w:ascii="Arial" w:hAnsi="Arial" w:cs="Arial"/>
          <w:color w:val="454545"/>
          <w:spacing w:val="15"/>
          <w:sz w:val="24"/>
          <w:szCs w:val="24"/>
          <w:shd w:val="clear" w:color="auto" w:fill="FFFFFF"/>
        </w:rPr>
      </w:pPr>
      <w:r w:rsidRPr="00122968">
        <w:rPr>
          <w:rFonts w:ascii="Arial" w:eastAsia="Arial" w:hAnsi="Arial" w:cs="Arial"/>
          <w:color w:val="000000" w:themeColor="text1"/>
          <w:sz w:val="24"/>
          <w:szCs w:val="24"/>
        </w:rPr>
        <w:t xml:space="preserve">This </w:t>
      </w:r>
      <w:r w:rsidR="003333F8">
        <w:rPr>
          <w:rFonts w:ascii="Arial" w:eastAsia="Arial" w:hAnsi="Arial" w:cs="Arial"/>
          <w:color w:val="000000" w:themeColor="text1"/>
          <w:sz w:val="24"/>
          <w:szCs w:val="24"/>
        </w:rPr>
        <w:t>includes:</w:t>
      </w:r>
    </w:p>
    <w:p w14:paraId="5DE55B03" w14:textId="389DC3D3" w:rsidR="00F877A7" w:rsidRPr="00122968" w:rsidRDefault="002E246F" w:rsidP="00122968">
      <w:pPr>
        <w:pStyle w:val="ListParagraph"/>
        <w:numPr>
          <w:ilvl w:val="0"/>
          <w:numId w:val="1"/>
        </w:numPr>
        <w:spacing w:line="360" w:lineRule="auto"/>
        <w:rPr>
          <w:rFonts w:ascii="Arial" w:eastAsia="Arial" w:hAnsi="Arial" w:cs="Arial"/>
          <w:sz w:val="24"/>
          <w:szCs w:val="24"/>
        </w:rPr>
      </w:pPr>
      <w:r w:rsidRPr="00122968">
        <w:rPr>
          <w:rFonts w:ascii="Arial" w:hAnsi="Arial" w:cs="Arial"/>
          <w:sz w:val="24"/>
          <w:szCs w:val="24"/>
          <w:shd w:val="clear" w:color="auto" w:fill="FFFFFF"/>
        </w:rPr>
        <w:t>7</w:t>
      </w:r>
      <w:r w:rsidR="007E29B8" w:rsidRPr="00122968">
        <w:rPr>
          <w:rFonts w:ascii="Arial" w:hAnsi="Arial" w:cs="Arial"/>
          <w:sz w:val="24"/>
          <w:szCs w:val="24"/>
          <w:shd w:val="clear" w:color="auto" w:fill="FFFFFF"/>
        </w:rPr>
        <w:t xml:space="preserve"> </w:t>
      </w:r>
      <w:r w:rsidR="00F877A7" w:rsidRPr="00122968">
        <w:rPr>
          <w:rFonts w:ascii="Arial" w:hAnsi="Arial" w:cs="Arial"/>
          <w:sz w:val="24"/>
          <w:szCs w:val="24"/>
          <w:shd w:val="clear" w:color="auto" w:fill="FFFFFF"/>
        </w:rPr>
        <w:t>Neonatal Intensive Care Unit</w:t>
      </w:r>
      <w:r w:rsidR="007E29B8" w:rsidRPr="00122968">
        <w:rPr>
          <w:rFonts w:ascii="Arial" w:hAnsi="Arial" w:cs="Arial"/>
          <w:sz w:val="24"/>
          <w:szCs w:val="24"/>
          <w:shd w:val="clear" w:color="auto" w:fill="FFFFFF"/>
        </w:rPr>
        <w:t>s</w:t>
      </w:r>
      <w:r w:rsidR="00F877A7" w:rsidRPr="00122968">
        <w:rPr>
          <w:rFonts w:ascii="Arial" w:hAnsi="Arial" w:cs="Arial"/>
          <w:sz w:val="24"/>
          <w:szCs w:val="24"/>
          <w:shd w:val="clear" w:color="auto" w:fill="FFFFFF"/>
        </w:rPr>
        <w:t xml:space="preserve"> (NICU)</w:t>
      </w:r>
      <w:r w:rsidR="00DC5125" w:rsidRPr="00122968">
        <w:rPr>
          <w:rFonts w:ascii="Arial" w:hAnsi="Arial" w:cs="Arial"/>
          <w:sz w:val="24"/>
          <w:szCs w:val="24"/>
          <w:shd w:val="clear" w:color="auto" w:fill="FFFFFF"/>
        </w:rPr>
        <w:t xml:space="preserve"> </w:t>
      </w:r>
    </w:p>
    <w:p w14:paraId="4434FA8C" w14:textId="2CE8BE13" w:rsidR="00E444B0" w:rsidRPr="00122968" w:rsidRDefault="007E29B8" w:rsidP="00122968">
      <w:pPr>
        <w:pStyle w:val="ListParagraph"/>
        <w:numPr>
          <w:ilvl w:val="0"/>
          <w:numId w:val="1"/>
        </w:numPr>
        <w:spacing w:line="360" w:lineRule="auto"/>
        <w:rPr>
          <w:rFonts w:ascii="Arial" w:eastAsia="Arial" w:hAnsi="Arial" w:cs="Arial"/>
          <w:b/>
          <w:bCs/>
          <w:sz w:val="24"/>
          <w:szCs w:val="24"/>
        </w:rPr>
      </w:pPr>
      <w:r w:rsidRPr="00122968">
        <w:rPr>
          <w:rFonts w:ascii="Arial" w:hAnsi="Arial" w:cs="Arial"/>
          <w:sz w:val="24"/>
          <w:szCs w:val="24"/>
        </w:rPr>
        <w:t xml:space="preserve">12 </w:t>
      </w:r>
      <w:r w:rsidR="00F877A7" w:rsidRPr="00122968">
        <w:rPr>
          <w:rFonts w:ascii="Arial" w:hAnsi="Arial" w:cs="Arial"/>
          <w:sz w:val="24"/>
          <w:szCs w:val="24"/>
        </w:rPr>
        <w:t>Local Neonatal Unit</w:t>
      </w:r>
      <w:r w:rsidRPr="00122968">
        <w:rPr>
          <w:rFonts w:ascii="Arial" w:hAnsi="Arial" w:cs="Arial"/>
          <w:sz w:val="24"/>
          <w:szCs w:val="24"/>
        </w:rPr>
        <w:t>s</w:t>
      </w:r>
      <w:r w:rsidR="00F877A7" w:rsidRPr="00122968">
        <w:rPr>
          <w:rFonts w:ascii="Arial" w:hAnsi="Arial" w:cs="Arial"/>
          <w:sz w:val="24"/>
          <w:szCs w:val="24"/>
        </w:rPr>
        <w:t xml:space="preserve"> (LNU)</w:t>
      </w:r>
      <w:r w:rsidR="00A8057F" w:rsidRPr="00122968">
        <w:rPr>
          <w:rFonts w:ascii="Arial" w:hAnsi="Arial" w:cs="Arial"/>
          <w:sz w:val="24"/>
          <w:szCs w:val="24"/>
        </w:rPr>
        <w:t xml:space="preserve"> </w:t>
      </w:r>
    </w:p>
    <w:p w14:paraId="1F49D00A" w14:textId="1DFA7635" w:rsidR="00094AAF" w:rsidRPr="00122968" w:rsidRDefault="00A32587" w:rsidP="00122968">
      <w:pPr>
        <w:pStyle w:val="ListParagraph"/>
        <w:numPr>
          <w:ilvl w:val="0"/>
          <w:numId w:val="1"/>
        </w:numPr>
        <w:spacing w:line="360" w:lineRule="auto"/>
        <w:rPr>
          <w:rFonts w:ascii="Arial" w:eastAsia="Arial" w:hAnsi="Arial" w:cs="Arial"/>
          <w:sz w:val="24"/>
          <w:szCs w:val="24"/>
        </w:rPr>
      </w:pPr>
      <w:r w:rsidRPr="00122968">
        <w:rPr>
          <w:rFonts w:ascii="Arial" w:hAnsi="Arial" w:cs="Arial"/>
          <w:sz w:val="24"/>
          <w:szCs w:val="24"/>
        </w:rPr>
        <w:t xml:space="preserve">2 </w:t>
      </w:r>
      <w:r w:rsidR="00AD07DF" w:rsidRPr="00122968">
        <w:rPr>
          <w:rFonts w:ascii="Arial" w:hAnsi="Arial" w:cs="Arial"/>
          <w:sz w:val="24"/>
          <w:szCs w:val="24"/>
        </w:rPr>
        <w:t>Special Care Unit</w:t>
      </w:r>
      <w:r w:rsidRPr="00122968">
        <w:rPr>
          <w:rFonts w:ascii="Arial" w:hAnsi="Arial" w:cs="Arial"/>
          <w:sz w:val="24"/>
          <w:szCs w:val="24"/>
        </w:rPr>
        <w:t>s</w:t>
      </w:r>
      <w:r w:rsidR="00AD07DF" w:rsidRPr="00122968">
        <w:rPr>
          <w:rFonts w:ascii="Arial" w:hAnsi="Arial" w:cs="Arial"/>
          <w:sz w:val="24"/>
          <w:szCs w:val="24"/>
        </w:rPr>
        <w:t xml:space="preserve"> (SCU)</w:t>
      </w:r>
    </w:p>
    <w:p w14:paraId="42B8D151" w14:textId="65C44A45" w:rsidR="00700357" w:rsidRPr="00122968" w:rsidRDefault="0048389C" w:rsidP="00122968">
      <w:pPr>
        <w:pStyle w:val="ListParagraph"/>
        <w:numPr>
          <w:ilvl w:val="0"/>
          <w:numId w:val="1"/>
        </w:numPr>
        <w:spacing w:line="360" w:lineRule="auto"/>
        <w:rPr>
          <w:rFonts w:ascii="Arial" w:hAnsi="Arial" w:cs="Arial"/>
          <w:spacing w:val="15"/>
          <w:sz w:val="24"/>
          <w:szCs w:val="24"/>
          <w:shd w:val="clear" w:color="auto" w:fill="FFFFFF"/>
        </w:rPr>
      </w:pPr>
      <w:r w:rsidRPr="00122968">
        <w:rPr>
          <w:rFonts w:ascii="Arial" w:hAnsi="Arial" w:cs="Arial"/>
          <w:sz w:val="24"/>
          <w:szCs w:val="24"/>
        </w:rPr>
        <w:t xml:space="preserve">1 standalone </w:t>
      </w:r>
      <w:r w:rsidR="00E27866" w:rsidRPr="00122968">
        <w:rPr>
          <w:rFonts w:ascii="Arial" w:hAnsi="Arial" w:cs="Arial"/>
          <w:sz w:val="24"/>
          <w:szCs w:val="24"/>
        </w:rPr>
        <w:t>Ne</w:t>
      </w:r>
      <w:r w:rsidR="002E246F" w:rsidRPr="00122968">
        <w:rPr>
          <w:rFonts w:ascii="Arial" w:hAnsi="Arial" w:cs="Arial"/>
          <w:sz w:val="24"/>
          <w:szCs w:val="24"/>
        </w:rPr>
        <w:t xml:space="preserve">onatal </w:t>
      </w:r>
      <w:r w:rsidR="00E27866" w:rsidRPr="00122968">
        <w:rPr>
          <w:rFonts w:ascii="Arial" w:hAnsi="Arial" w:cs="Arial"/>
          <w:sz w:val="24"/>
          <w:szCs w:val="24"/>
        </w:rPr>
        <w:t>S</w:t>
      </w:r>
      <w:r w:rsidR="002E246F" w:rsidRPr="00122968">
        <w:rPr>
          <w:rFonts w:ascii="Arial" w:hAnsi="Arial" w:cs="Arial"/>
          <w:sz w:val="24"/>
          <w:szCs w:val="24"/>
        </w:rPr>
        <w:t xml:space="preserve">urgical </w:t>
      </w:r>
      <w:r w:rsidR="00E27866" w:rsidRPr="00122968">
        <w:rPr>
          <w:rFonts w:ascii="Arial" w:hAnsi="Arial" w:cs="Arial"/>
          <w:sz w:val="24"/>
          <w:szCs w:val="24"/>
        </w:rPr>
        <w:t>U</w:t>
      </w:r>
      <w:r w:rsidR="002E246F" w:rsidRPr="00122968">
        <w:rPr>
          <w:rFonts w:ascii="Arial" w:hAnsi="Arial" w:cs="Arial"/>
          <w:sz w:val="24"/>
          <w:szCs w:val="24"/>
        </w:rPr>
        <w:t>nit</w:t>
      </w:r>
      <w:r w:rsidR="00AF57E8" w:rsidRPr="00122968">
        <w:rPr>
          <w:rFonts w:ascii="Arial" w:hAnsi="Arial" w:cs="Arial"/>
          <w:sz w:val="24"/>
          <w:szCs w:val="24"/>
        </w:rPr>
        <w:t xml:space="preserve"> (NSU)</w:t>
      </w:r>
    </w:p>
    <w:p w14:paraId="5ED5A0DA" w14:textId="0719F3FC" w:rsidR="00461303" w:rsidRPr="00CF2EDE" w:rsidRDefault="009F61B0" w:rsidP="00CF2EDE">
      <w:pPr>
        <w:spacing w:line="360" w:lineRule="auto"/>
        <w:rPr>
          <w:rFonts w:ascii="Arial" w:hAnsi="Arial" w:cs="Arial"/>
          <w:color w:val="454545"/>
          <w:spacing w:val="15"/>
          <w:sz w:val="24"/>
          <w:szCs w:val="24"/>
          <w:shd w:val="clear" w:color="auto" w:fill="FFFFFF"/>
        </w:rPr>
      </w:pPr>
      <w:r w:rsidRPr="00122968">
        <w:rPr>
          <w:rFonts w:ascii="Arial" w:eastAsia="Arial" w:hAnsi="Arial" w:cs="Arial"/>
          <w:color w:val="000000" w:themeColor="text1"/>
          <w:sz w:val="24"/>
          <w:szCs w:val="24"/>
        </w:rPr>
        <w:t>When the NHS plans neonatal care, we talk about the number of ‘cots’ each unit has. In total, there are 4</w:t>
      </w:r>
      <w:r w:rsidR="009C7D69" w:rsidRPr="00122968">
        <w:rPr>
          <w:rFonts w:ascii="Arial" w:eastAsia="Arial" w:hAnsi="Arial" w:cs="Arial"/>
          <w:color w:val="000000" w:themeColor="text1"/>
          <w:sz w:val="24"/>
          <w:szCs w:val="24"/>
        </w:rPr>
        <w:t>69</w:t>
      </w:r>
      <w:r w:rsidRPr="00122968">
        <w:rPr>
          <w:rFonts w:ascii="Arial" w:eastAsia="Arial" w:hAnsi="Arial" w:cs="Arial"/>
          <w:color w:val="000000" w:themeColor="text1"/>
          <w:sz w:val="24"/>
          <w:szCs w:val="24"/>
        </w:rPr>
        <w:t xml:space="preserve"> neonatal cots provided in </w:t>
      </w:r>
      <w:r w:rsidR="00C07FD8" w:rsidRPr="00122968">
        <w:rPr>
          <w:rFonts w:ascii="Arial" w:eastAsia="Arial" w:hAnsi="Arial" w:cs="Arial"/>
          <w:color w:val="000000" w:themeColor="text1"/>
          <w:sz w:val="24"/>
          <w:szCs w:val="24"/>
        </w:rPr>
        <w:t xml:space="preserve">neonatal </w:t>
      </w:r>
      <w:r w:rsidRPr="00122968">
        <w:rPr>
          <w:rFonts w:ascii="Arial" w:eastAsia="Arial" w:hAnsi="Arial" w:cs="Arial"/>
          <w:color w:val="000000" w:themeColor="text1"/>
          <w:sz w:val="24"/>
          <w:szCs w:val="24"/>
        </w:rPr>
        <w:t xml:space="preserve">units across the </w:t>
      </w:r>
      <w:proofErr w:type="gramStart"/>
      <w:r w:rsidR="007F7650" w:rsidRPr="00122968">
        <w:rPr>
          <w:rFonts w:ascii="Arial" w:eastAsia="Arial" w:hAnsi="Arial" w:cs="Arial"/>
          <w:color w:val="000000" w:themeColor="text1"/>
          <w:sz w:val="24"/>
          <w:szCs w:val="24"/>
        </w:rPr>
        <w:t>N</w:t>
      </w:r>
      <w:r w:rsidRPr="00122968">
        <w:rPr>
          <w:rFonts w:ascii="Arial" w:eastAsia="Arial" w:hAnsi="Arial" w:cs="Arial"/>
          <w:color w:val="000000" w:themeColor="text1"/>
          <w:sz w:val="24"/>
          <w:szCs w:val="24"/>
        </w:rPr>
        <w:t>orth</w:t>
      </w:r>
      <w:r w:rsidR="00687F56">
        <w:rPr>
          <w:rFonts w:ascii="Arial" w:eastAsia="Arial" w:hAnsi="Arial" w:cs="Arial"/>
          <w:color w:val="000000" w:themeColor="text1"/>
          <w:sz w:val="24"/>
          <w:szCs w:val="24"/>
        </w:rPr>
        <w:t xml:space="preserve"> </w:t>
      </w:r>
      <w:r w:rsidR="007F7650" w:rsidRPr="00122968">
        <w:rPr>
          <w:rFonts w:ascii="Arial" w:eastAsia="Arial" w:hAnsi="Arial" w:cs="Arial"/>
          <w:color w:val="000000" w:themeColor="text1"/>
          <w:sz w:val="24"/>
          <w:szCs w:val="24"/>
        </w:rPr>
        <w:t>W</w:t>
      </w:r>
      <w:r w:rsidRPr="00122968">
        <w:rPr>
          <w:rFonts w:ascii="Arial" w:eastAsia="Arial" w:hAnsi="Arial" w:cs="Arial"/>
          <w:color w:val="000000" w:themeColor="text1"/>
          <w:sz w:val="24"/>
          <w:szCs w:val="24"/>
        </w:rPr>
        <w:t>est</w:t>
      </w:r>
      <w:proofErr w:type="gramEnd"/>
      <w:r w:rsidR="002C5D2B">
        <w:rPr>
          <w:rFonts w:ascii="Arial" w:eastAsia="Arial" w:hAnsi="Arial" w:cs="Arial"/>
          <w:color w:val="000000" w:themeColor="text1"/>
          <w:sz w:val="24"/>
          <w:szCs w:val="24"/>
        </w:rPr>
        <w:t>, including</w:t>
      </w:r>
      <w:r w:rsidR="00122968" w:rsidRPr="00122968">
        <w:rPr>
          <w:rFonts w:ascii="Arial" w:hAnsi="Arial" w:cs="Arial"/>
          <w:sz w:val="24"/>
          <w:szCs w:val="24"/>
        </w:rPr>
        <w:t xml:space="preserve"> 152 cots in Cheshire </w:t>
      </w:r>
      <w:r w:rsidR="0017250B">
        <w:rPr>
          <w:rFonts w:ascii="Arial" w:hAnsi="Arial" w:cs="Arial"/>
          <w:sz w:val="24"/>
          <w:szCs w:val="24"/>
        </w:rPr>
        <w:t>and</w:t>
      </w:r>
      <w:r w:rsidR="0017250B" w:rsidRPr="00122968">
        <w:rPr>
          <w:rFonts w:ascii="Arial" w:hAnsi="Arial" w:cs="Arial"/>
          <w:sz w:val="24"/>
          <w:szCs w:val="24"/>
        </w:rPr>
        <w:t xml:space="preserve"> </w:t>
      </w:r>
      <w:r w:rsidR="00122968" w:rsidRPr="00122968">
        <w:rPr>
          <w:rFonts w:ascii="Arial" w:hAnsi="Arial" w:cs="Arial"/>
          <w:sz w:val="24"/>
          <w:szCs w:val="24"/>
        </w:rPr>
        <w:t>Merseyside, 225 cots in Greater Manchester and 92 cots in Lancashire and South Cumbria.</w:t>
      </w:r>
    </w:p>
    <w:p w14:paraId="542B69AB" w14:textId="77777777" w:rsidR="00EA1DE5" w:rsidRPr="00D951DC" w:rsidRDefault="00EA1DE5" w:rsidP="00103C2D">
      <w:pPr>
        <w:spacing w:line="276" w:lineRule="auto"/>
        <w:rPr>
          <w:rFonts w:ascii="Arial" w:hAnsi="Arial" w:cs="Arial"/>
          <w:b/>
          <w:bCs/>
          <w:color w:val="0070C0"/>
          <w:sz w:val="24"/>
          <w:szCs w:val="24"/>
          <w:shd w:val="clear" w:color="auto" w:fill="FFFFFF"/>
        </w:rPr>
      </w:pPr>
    </w:p>
    <w:p w14:paraId="0CA65EB0" w14:textId="3B5C5987" w:rsidR="00491382" w:rsidRPr="00D951DC" w:rsidRDefault="00D951DC" w:rsidP="00103C2D">
      <w:pPr>
        <w:spacing w:line="276" w:lineRule="auto"/>
        <w:rPr>
          <w:rFonts w:ascii="Arial" w:hAnsi="Arial" w:cs="Arial"/>
          <w:b/>
          <w:bCs/>
          <w:color w:val="000000" w:themeColor="text1"/>
          <w:sz w:val="28"/>
          <w:szCs w:val="28"/>
          <w:shd w:val="clear" w:color="auto" w:fill="FFFFFF"/>
        </w:rPr>
      </w:pPr>
      <w:r w:rsidRPr="00D951DC">
        <w:rPr>
          <w:rFonts w:ascii="Arial" w:hAnsi="Arial" w:cs="Arial"/>
          <w:b/>
          <w:bCs/>
          <w:color w:val="000000" w:themeColor="text1"/>
          <w:sz w:val="28"/>
          <w:szCs w:val="28"/>
          <w:shd w:val="clear" w:color="auto" w:fill="FFFFFF"/>
        </w:rPr>
        <w:t>D</w:t>
      </w:r>
      <w:r w:rsidR="000221F9" w:rsidRPr="00D951DC">
        <w:rPr>
          <w:rFonts w:ascii="Arial" w:hAnsi="Arial" w:cs="Arial"/>
          <w:b/>
          <w:bCs/>
          <w:color w:val="000000" w:themeColor="text1"/>
          <w:sz w:val="28"/>
          <w:szCs w:val="28"/>
          <w:shd w:val="clear" w:color="auto" w:fill="FFFFFF"/>
        </w:rPr>
        <w:t xml:space="preserve">ifferent </w:t>
      </w:r>
      <w:r w:rsidR="00E86429" w:rsidRPr="00D951DC">
        <w:rPr>
          <w:rFonts w:ascii="Arial" w:hAnsi="Arial" w:cs="Arial"/>
          <w:b/>
          <w:bCs/>
          <w:color w:val="000000" w:themeColor="text1"/>
          <w:sz w:val="28"/>
          <w:szCs w:val="28"/>
          <w:shd w:val="clear" w:color="auto" w:fill="FFFFFF"/>
        </w:rPr>
        <w:t>types</w:t>
      </w:r>
      <w:r w:rsidR="005A031E" w:rsidRPr="00D951DC">
        <w:rPr>
          <w:rFonts w:ascii="Arial" w:hAnsi="Arial" w:cs="Arial"/>
          <w:b/>
          <w:bCs/>
          <w:color w:val="000000" w:themeColor="text1"/>
          <w:sz w:val="28"/>
          <w:szCs w:val="28"/>
          <w:shd w:val="clear" w:color="auto" w:fill="FFFFFF"/>
        </w:rPr>
        <w:t xml:space="preserve"> </w:t>
      </w:r>
      <w:r w:rsidR="000221F9" w:rsidRPr="00D951DC">
        <w:rPr>
          <w:rFonts w:ascii="Arial" w:hAnsi="Arial" w:cs="Arial"/>
          <w:b/>
          <w:bCs/>
          <w:color w:val="000000" w:themeColor="text1"/>
          <w:sz w:val="28"/>
          <w:szCs w:val="28"/>
          <w:shd w:val="clear" w:color="auto" w:fill="FFFFFF"/>
        </w:rPr>
        <w:t>of</w:t>
      </w:r>
      <w:r w:rsidR="00AA6618" w:rsidRPr="00D951DC">
        <w:rPr>
          <w:rFonts w:ascii="Arial" w:hAnsi="Arial" w:cs="Arial"/>
          <w:b/>
          <w:bCs/>
          <w:color w:val="000000" w:themeColor="text1"/>
          <w:sz w:val="28"/>
          <w:szCs w:val="28"/>
          <w:shd w:val="clear" w:color="auto" w:fill="FFFFFF"/>
        </w:rPr>
        <w:t xml:space="preserve"> neonatal </w:t>
      </w:r>
      <w:r w:rsidR="00B51695" w:rsidRPr="00D951DC">
        <w:rPr>
          <w:rFonts w:ascii="Arial" w:hAnsi="Arial" w:cs="Arial"/>
          <w:b/>
          <w:bCs/>
          <w:color w:val="000000" w:themeColor="text1"/>
          <w:sz w:val="28"/>
          <w:szCs w:val="28"/>
          <w:shd w:val="clear" w:color="auto" w:fill="FFFFFF"/>
        </w:rPr>
        <w:t>units</w:t>
      </w:r>
      <w:r w:rsidR="00AA6618" w:rsidRPr="00D951DC">
        <w:rPr>
          <w:rFonts w:ascii="Arial" w:hAnsi="Arial" w:cs="Arial"/>
          <w:b/>
          <w:bCs/>
          <w:color w:val="000000" w:themeColor="text1"/>
          <w:sz w:val="28"/>
          <w:szCs w:val="28"/>
          <w:shd w:val="clear" w:color="auto" w:fill="FFFFFF"/>
        </w:rPr>
        <w:t xml:space="preserve"> </w:t>
      </w:r>
    </w:p>
    <w:p w14:paraId="309FD20C" w14:textId="4F89BC99" w:rsidR="009839F5" w:rsidRDefault="00F716BB" w:rsidP="009B4EF3">
      <w:pPr>
        <w:spacing w:line="360" w:lineRule="auto"/>
        <w:rPr>
          <w:rFonts w:ascii="Arial" w:eastAsia="Arial" w:hAnsi="Arial" w:cs="Arial"/>
          <w:color w:val="000000" w:themeColor="text1"/>
          <w:sz w:val="24"/>
          <w:szCs w:val="24"/>
        </w:rPr>
      </w:pPr>
      <w:r w:rsidRPr="00B51695">
        <w:rPr>
          <w:rFonts w:ascii="Arial" w:eastAsia="Arial" w:hAnsi="Arial" w:cs="Arial"/>
          <w:color w:val="000000" w:themeColor="text1"/>
          <w:sz w:val="24"/>
          <w:szCs w:val="24"/>
        </w:rPr>
        <w:t>There are</w:t>
      </w:r>
      <w:r w:rsidR="002A7B1C" w:rsidRPr="00B51695">
        <w:rPr>
          <w:rFonts w:ascii="Arial" w:eastAsia="Arial" w:hAnsi="Arial" w:cs="Arial"/>
          <w:color w:val="000000" w:themeColor="text1"/>
          <w:sz w:val="24"/>
          <w:szCs w:val="24"/>
        </w:rPr>
        <w:t xml:space="preserve"> four </w:t>
      </w:r>
      <w:r w:rsidR="008C56F5" w:rsidRPr="00B51695">
        <w:rPr>
          <w:rFonts w:ascii="Arial" w:eastAsia="Arial" w:hAnsi="Arial" w:cs="Arial"/>
          <w:color w:val="000000" w:themeColor="text1"/>
          <w:sz w:val="24"/>
          <w:szCs w:val="24"/>
        </w:rPr>
        <w:t>different</w:t>
      </w:r>
      <w:r w:rsidR="00DF1EB1" w:rsidRPr="00B51695">
        <w:rPr>
          <w:rFonts w:ascii="Arial" w:eastAsia="Arial" w:hAnsi="Arial" w:cs="Arial"/>
          <w:color w:val="000000" w:themeColor="text1"/>
          <w:sz w:val="24"/>
          <w:szCs w:val="24"/>
        </w:rPr>
        <w:t xml:space="preserve"> type</w:t>
      </w:r>
      <w:r w:rsidR="008C56F5" w:rsidRPr="00B51695">
        <w:rPr>
          <w:rFonts w:ascii="Arial" w:eastAsia="Arial" w:hAnsi="Arial" w:cs="Arial"/>
          <w:color w:val="000000" w:themeColor="text1"/>
          <w:sz w:val="24"/>
          <w:szCs w:val="24"/>
        </w:rPr>
        <w:t>s</w:t>
      </w:r>
      <w:r w:rsidR="00DF1EB1" w:rsidRPr="00B51695">
        <w:rPr>
          <w:rFonts w:ascii="Arial" w:eastAsia="Arial" w:hAnsi="Arial" w:cs="Arial"/>
          <w:color w:val="000000" w:themeColor="text1"/>
          <w:sz w:val="24"/>
          <w:szCs w:val="24"/>
        </w:rPr>
        <w:t xml:space="preserve"> of</w:t>
      </w:r>
      <w:r w:rsidR="00DC09CB" w:rsidRPr="00B51695">
        <w:rPr>
          <w:rFonts w:ascii="Arial" w:eastAsia="Arial" w:hAnsi="Arial" w:cs="Arial"/>
          <w:color w:val="000000" w:themeColor="text1"/>
          <w:sz w:val="24"/>
          <w:szCs w:val="24"/>
        </w:rPr>
        <w:t xml:space="preserve"> neonatal unit</w:t>
      </w:r>
      <w:r w:rsidRPr="00B51695">
        <w:rPr>
          <w:rFonts w:ascii="Arial" w:eastAsia="Arial" w:hAnsi="Arial" w:cs="Arial"/>
          <w:color w:val="000000" w:themeColor="text1"/>
          <w:sz w:val="24"/>
          <w:szCs w:val="24"/>
        </w:rPr>
        <w:t>s</w:t>
      </w:r>
      <w:r w:rsidR="00852791" w:rsidRPr="00B51695">
        <w:rPr>
          <w:rFonts w:ascii="Arial" w:eastAsia="Arial" w:hAnsi="Arial" w:cs="Arial"/>
          <w:color w:val="000000" w:themeColor="text1"/>
          <w:sz w:val="24"/>
          <w:szCs w:val="24"/>
        </w:rPr>
        <w:t xml:space="preserve"> provided </w:t>
      </w:r>
      <w:r w:rsidR="00CF2EDE">
        <w:rPr>
          <w:rFonts w:ascii="Arial" w:eastAsia="Arial" w:hAnsi="Arial" w:cs="Arial"/>
          <w:color w:val="000000" w:themeColor="text1"/>
          <w:sz w:val="24"/>
          <w:szCs w:val="24"/>
        </w:rPr>
        <w:t xml:space="preserve">in </w:t>
      </w:r>
      <w:r w:rsidR="00B51695" w:rsidRPr="00B51695">
        <w:rPr>
          <w:rFonts w:ascii="Arial" w:eastAsia="Arial" w:hAnsi="Arial" w:cs="Arial"/>
          <w:color w:val="000000" w:themeColor="text1"/>
          <w:sz w:val="24"/>
          <w:szCs w:val="24"/>
        </w:rPr>
        <w:t>t</w:t>
      </w:r>
      <w:r w:rsidR="00CF2EDE">
        <w:rPr>
          <w:rFonts w:ascii="Arial" w:eastAsia="Arial" w:hAnsi="Arial" w:cs="Arial"/>
          <w:color w:val="000000" w:themeColor="text1"/>
          <w:sz w:val="24"/>
          <w:szCs w:val="24"/>
        </w:rPr>
        <w:t>h</w:t>
      </w:r>
      <w:r w:rsidR="00B51695" w:rsidRPr="00B51695">
        <w:rPr>
          <w:rFonts w:ascii="Arial" w:eastAsia="Arial" w:hAnsi="Arial" w:cs="Arial"/>
          <w:color w:val="000000" w:themeColor="text1"/>
          <w:sz w:val="24"/>
          <w:szCs w:val="24"/>
        </w:rPr>
        <w:t xml:space="preserve">e </w:t>
      </w:r>
      <w:proofErr w:type="gramStart"/>
      <w:r w:rsidR="00852791" w:rsidRPr="00B51695">
        <w:rPr>
          <w:rFonts w:ascii="Arial" w:eastAsia="Arial" w:hAnsi="Arial" w:cs="Arial"/>
          <w:color w:val="000000" w:themeColor="text1"/>
          <w:sz w:val="24"/>
          <w:szCs w:val="24"/>
        </w:rPr>
        <w:t>North West</w:t>
      </w:r>
      <w:proofErr w:type="gramEnd"/>
      <w:r w:rsidR="00706B58">
        <w:rPr>
          <w:rFonts w:ascii="Arial" w:eastAsia="Arial" w:hAnsi="Arial" w:cs="Arial"/>
          <w:color w:val="000000" w:themeColor="text1"/>
          <w:sz w:val="24"/>
          <w:szCs w:val="24"/>
        </w:rPr>
        <w:t>, including</w:t>
      </w:r>
      <w:r w:rsidR="00AB1542">
        <w:rPr>
          <w:rFonts w:ascii="Arial" w:eastAsia="Arial" w:hAnsi="Arial" w:cs="Arial"/>
          <w:color w:val="000000" w:themeColor="text1"/>
          <w:sz w:val="24"/>
          <w:szCs w:val="24"/>
        </w:rPr>
        <w:t>:</w:t>
      </w:r>
    </w:p>
    <w:p w14:paraId="1361C326" w14:textId="77777777" w:rsidR="00565BAB" w:rsidRDefault="00565BAB" w:rsidP="009B4EF3">
      <w:pPr>
        <w:spacing w:line="360" w:lineRule="auto"/>
        <w:rPr>
          <w:rFonts w:ascii="Arial" w:hAnsi="Arial" w:cs="Arial"/>
          <w:color w:val="000000" w:themeColor="text1"/>
          <w:sz w:val="24"/>
          <w:szCs w:val="24"/>
          <w:shd w:val="clear" w:color="auto" w:fill="FFFFFF"/>
        </w:rPr>
      </w:pPr>
    </w:p>
    <w:p w14:paraId="757DCA4F" w14:textId="463E1A06" w:rsidR="00094AAF" w:rsidRPr="0061327D" w:rsidRDefault="00094AAF" w:rsidP="003B0202">
      <w:pPr>
        <w:pStyle w:val="ListParagraph"/>
        <w:numPr>
          <w:ilvl w:val="0"/>
          <w:numId w:val="20"/>
        </w:numPr>
        <w:spacing w:line="360" w:lineRule="auto"/>
        <w:rPr>
          <w:rFonts w:ascii="Arial" w:hAnsi="Arial" w:cs="Arial"/>
          <w:color w:val="000000" w:themeColor="text1"/>
          <w:sz w:val="24"/>
          <w:szCs w:val="24"/>
          <w:shd w:val="clear" w:color="auto" w:fill="FFFFFF"/>
        </w:rPr>
      </w:pPr>
      <w:r w:rsidRPr="0061327D">
        <w:rPr>
          <w:rFonts w:ascii="Arial" w:hAnsi="Arial" w:cs="Arial"/>
          <w:b/>
          <w:bCs/>
          <w:color w:val="000000" w:themeColor="text1"/>
          <w:sz w:val="24"/>
          <w:szCs w:val="24"/>
          <w:shd w:val="clear" w:color="auto" w:fill="FFFFFF"/>
        </w:rPr>
        <w:t>Neonatal Intensive Care Unit</w:t>
      </w:r>
      <w:r w:rsidR="009B4EF3" w:rsidRPr="0061327D">
        <w:rPr>
          <w:rFonts w:ascii="Arial" w:hAnsi="Arial" w:cs="Arial"/>
          <w:b/>
          <w:bCs/>
          <w:color w:val="000000" w:themeColor="text1"/>
          <w:sz w:val="24"/>
          <w:szCs w:val="24"/>
          <w:shd w:val="clear" w:color="auto" w:fill="FFFFFF"/>
        </w:rPr>
        <w:t>s</w:t>
      </w:r>
      <w:r w:rsidRPr="0061327D">
        <w:rPr>
          <w:rFonts w:ascii="Arial" w:hAnsi="Arial" w:cs="Arial"/>
          <w:b/>
          <w:bCs/>
          <w:color w:val="000000" w:themeColor="text1"/>
          <w:sz w:val="24"/>
          <w:szCs w:val="24"/>
          <w:shd w:val="clear" w:color="auto" w:fill="FFFFFF"/>
        </w:rPr>
        <w:t xml:space="preserve"> (NICU)</w:t>
      </w:r>
      <w:r w:rsidRPr="0061327D">
        <w:rPr>
          <w:rFonts w:ascii="Arial" w:hAnsi="Arial" w:cs="Arial"/>
          <w:color w:val="000000" w:themeColor="text1"/>
          <w:sz w:val="24"/>
          <w:szCs w:val="24"/>
          <w:shd w:val="clear" w:color="auto" w:fill="FFFFFF"/>
        </w:rPr>
        <w:t xml:space="preserve"> </w:t>
      </w:r>
    </w:p>
    <w:p w14:paraId="79244A24" w14:textId="6A49D573" w:rsidR="00E37212" w:rsidRPr="00461303" w:rsidRDefault="00094AAF" w:rsidP="00E37212">
      <w:pPr>
        <w:spacing w:line="360" w:lineRule="auto"/>
        <w:rPr>
          <w:rFonts w:ascii="Arial" w:hAnsi="Arial" w:cs="Arial"/>
          <w:color w:val="000000" w:themeColor="text1"/>
          <w:sz w:val="24"/>
          <w:szCs w:val="24"/>
          <w:shd w:val="clear" w:color="auto" w:fill="FFFFFF"/>
        </w:rPr>
      </w:pPr>
      <w:r w:rsidRPr="00461303">
        <w:rPr>
          <w:rFonts w:ascii="Arial" w:hAnsi="Arial" w:cs="Arial"/>
          <w:color w:val="000000" w:themeColor="text1"/>
          <w:sz w:val="24"/>
          <w:szCs w:val="24"/>
          <w:shd w:val="clear" w:color="auto" w:fill="FFFFFF"/>
        </w:rPr>
        <w:t>A NICU provide</w:t>
      </w:r>
      <w:r w:rsidR="009B7B74" w:rsidRPr="00461303">
        <w:rPr>
          <w:rFonts w:ascii="Arial" w:hAnsi="Arial" w:cs="Arial"/>
          <w:color w:val="000000" w:themeColor="text1"/>
          <w:sz w:val="24"/>
          <w:szCs w:val="24"/>
          <w:shd w:val="clear" w:color="auto" w:fill="FFFFFF"/>
        </w:rPr>
        <w:t>s</w:t>
      </w:r>
      <w:r w:rsidRPr="00461303">
        <w:rPr>
          <w:rFonts w:ascii="Arial" w:hAnsi="Arial" w:cs="Arial"/>
          <w:color w:val="000000" w:themeColor="text1"/>
          <w:sz w:val="24"/>
          <w:szCs w:val="24"/>
          <w:shd w:val="clear" w:color="auto" w:fill="FFFFFF"/>
        </w:rPr>
        <w:t xml:space="preserve"> the highest level of care (known as ‘level 3’</w:t>
      </w:r>
      <w:r w:rsidR="009B7B74" w:rsidRPr="00461303">
        <w:rPr>
          <w:rFonts w:ascii="Arial" w:hAnsi="Arial" w:cs="Arial"/>
          <w:color w:val="000000" w:themeColor="text1"/>
          <w:sz w:val="24"/>
          <w:szCs w:val="24"/>
          <w:shd w:val="clear" w:color="auto" w:fill="FFFFFF"/>
        </w:rPr>
        <w:t xml:space="preserve"> care</w:t>
      </w:r>
      <w:r w:rsidRPr="00461303">
        <w:rPr>
          <w:rFonts w:ascii="Arial" w:hAnsi="Arial" w:cs="Arial"/>
          <w:color w:val="000000" w:themeColor="text1"/>
          <w:sz w:val="24"/>
          <w:szCs w:val="24"/>
          <w:shd w:val="clear" w:color="auto" w:fill="FFFFFF"/>
        </w:rPr>
        <w:t>) to the most seriously unwell and/or prematurely born babies, who require ‘intensive care’ and treatment</w:t>
      </w:r>
      <w:r w:rsidR="009B7B74" w:rsidRPr="00461303">
        <w:rPr>
          <w:rFonts w:ascii="Arial" w:hAnsi="Arial" w:cs="Arial"/>
          <w:color w:val="000000" w:themeColor="text1"/>
          <w:sz w:val="24"/>
          <w:szCs w:val="24"/>
          <w:shd w:val="clear" w:color="auto" w:fill="FFFFFF"/>
        </w:rPr>
        <w:t>. This</w:t>
      </w:r>
      <w:r w:rsidRPr="00461303">
        <w:rPr>
          <w:rFonts w:ascii="Arial" w:hAnsi="Arial" w:cs="Arial"/>
          <w:color w:val="000000" w:themeColor="text1"/>
          <w:sz w:val="24"/>
          <w:szCs w:val="24"/>
          <w:shd w:val="clear" w:color="auto" w:fill="FFFFFF"/>
        </w:rPr>
        <w:t xml:space="preserve"> </w:t>
      </w:r>
      <w:r w:rsidR="009B7B74" w:rsidRPr="00461303">
        <w:rPr>
          <w:rFonts w:ascii="Arial" w:hAnsi="Arial" w:cs="Arial"/>
          <w:color w:val="000000" w:themeColor="text1"/>
          <w:sz w:val="24"/>
          <w:szCs w:val="24"/>
          <w:shd w:val="clear" w:color="auto" w:fill="FFFFFF"/>
        </w:rPr>
        <w:t xml:space="preserve">is </w:t>
      </w:r>
      <w:r w:rsidRPr="00461303">
        <w:rPr>
          <w:rFonts w:ascii="Arial" w:hAnsi="Arial" w:cs="Arial"/>
          <w:color w:val="000000" w:themeColor="text1"/>
          <w:sz w:val="24"/>
          <w:szCs w:val="24"/>
          <w:shd w:val="clear" w:color="auto" w:fill="FFFFFF"/>
        </w:rPr>
        <w:t>also sometimes known as ‘critical care’. These units are staffed by a specialist team who are trained with a very high level of expertise in neonatal medicine, and work closely with other specialists,</w:t>
      </w:r>
      <w:r w:rsidR="009B7B74" w:rsidRPr="00461303">
        <w:rPr>
          <w:rFonts w:ascii="Arial" w:hAnsi="Arial" w:cs="Arial"/>
          <w:color w:val="000000" w:themeColor="text1"/>
          <w:sz w:val="24"/>
          <w:szCs w:val="24"/>
          <w:shd w:val="clear" w:color="auto" w:fill="FFFFFF"/>
        </w:rPr>
        <w:t xml:space="preserve"> </w:t>
      </w:r>
      <w:r w:rsidRPr="00461303">
        <w:rPr>
          <w:rFonts w:ascii="Arial" w:hAnsi="Arial" w:cs="Arial"/>
          <w:color w:val="000000" w:themeColor="text1"/>
          <w:sz w:val="24"/>
          <w:szCs w:val="24"/>
          <w:shd w:val="clear" w:color="auto" w:fill="FFFFFF"/>
        </w:rPr>
        <w:t xml:space="preserve">such as </w:t>
      </w:r>
      <w:proofErr w:type="spellStart"/>
      <w:r w:rsidRPr="00461303">
        <w:rPr>
          <w:rFonts w:ascii="Arial" w:hAnsi="Arial" w:cs="Arial"/>
          <w:color w:val="000000" w:themeColor="text1"/>
          <w:sz w:val="24"/>
          <w:szCs w:val="24"/>
          <w:shd w:val="clear" w:color="auto" w:fill="FFFFFF"/>
        </w:rPr>
        <w:t>fetal</w:t>
      </w:r>
      <w:proofErr w:type="spellEnd"/>
      <w:r w:rsidRPr="00461303">
        <w:rPr>
          <w:rFonts w:ascii="Arial" w:hAnsi="Arial" w:cs="Arial"/>
          <w:color w:val="000000" w:themeColor="text1"/>
          <w:sz w:val="24"/>
          <w:szCs w:val="24"/>
          <w:shd w:val="clear" w:color="auto" w:fill="FFFFFF"/>
        </w:rPr>
        <w:t xml:space="preserve"> medicine and maternity teams.</w:t>
      </w:r>
      <w:r w:rsidR="00E37212" w:rsidRPr="00E37212">
        <w:rPr>
          <w:rFonts w:ascii="Arial" w:hAnsi="Arial" w:cs="Arial"/>
          <w:color w:val="000000" w:themeColor="text1"/>
          <w:sz w:val="24"/>
          <w:szCs w:val="24"/>
          <w:shd w:val="clear" w:color="auto" w:fill="FFFFFF"/>
        </w:rPr>
        <w:t xml:space="preserve"> </w:t>
      </w:r>
      <w:r w:rsidR="00E37212">
        <w:rPr>
          <w:rFonts w:ascii="Arial" w:hAnsi="Arial" w:cs="Arial"/>
          <w:color w:val="000000" w:themeColor="text1"/>
          <w:sz w:val="24"/>
          <w:szCs w:val="24"/>
          <w:shd w:val="clear" w:color="auto" w:fill="FFFFFF"/>
        </w:rPr>
        <w:t>They also provide high dependency and special care</w:t>
      </w:r>
      <w:r w:rsidR="00DE7731">
        <w:rPr>
          <w:rFonts w:ascii="Arial" w:hAnsi="Arial" w:cs="Arial"/>
          <w:color w:val="000000" w:themeColor="text1"/>
          <w:sz w:val="24"/>
          <w:szCs w:val="24"/>
          <w:shd w:val="clear" w:color="auto" w:fill="FFFFFF"/>
        </w:rPr>
        <w:t xml:space="preserve"> for babies</w:t>
      </w:r>
      <w:r w:rsidR="00E37212">
        <w:rPr>
          <w:rFonts w:ascii="Arial" w:hAnsi="Arial" w:cs="Arial"/>
          <w:color w:val="000000" w:themeColor="text1"/>
          <w:sz w:val="24"/>
          <w:szCs w:val="24"/>
          <w:shd w:val="clear" w:color="auto" w:fill="FFFFFF"/>
        </w:rPr>
        <w:t>.</w:t>
      </w:r>
    </w:p>
    <w:p w14:paraId="1D486BF0" w14:textId="77777777" w:rsidR="00890E37" w:rsidRPr="00461303" w:rsidRDefault="00890E37" w:rsidP="00461303">
      <w:pPr>
        <w:spacing w:line="360" w:lineRule="auto"/>
        <w:rPr>
          <w:rFonts w:ascii="Arial" w:hAnsi="Arial" w:cs="Arial"/>
          <w:color w:val="000000" w:themeColor="text1"/>
          <w:sz w:val="24"/>
          <w:szCs w:val="24"/>
          <w:shd w:val="clear" w:color="auto" w:fill="FFFFFF"/>
        </w:rPr>
      </w:pPr>
    </w:p>
    <w:p w14:paraId="1E8BB574" w14:textId="57793397" w:rsidR="00094AAF" w:rsidRPr="0061327D" w:rsidRDefault="00094AAF" w:rsidP="003B0202">
      <w:pPr>
        <w:pStyle w:val="ListParagraph"/>
        <w:numPr>
          <w:ilvl w:val="0"/>
          <w:numId w:val="20"/>
        </w:numPr>
        <w:spacing w:line="360" w:lineRule="auto"/>
        <w:rPr>
          <w:rFonts w:ascii="Arial" w:hAnsi="Arial" w:cs="Arial"/>
          <w:b/>
          <w:bCs/>
          <w:color w:val="000000" w:themeColor="text1"/>
          <w:sz w:val="24"/>
          <w:szCs w:val="24"/>
        </w:rPr>
      </w:pPr>
      <w:r w:rsidRPr="0061327D">
        <w:rPr>
          <w:rFonts w:ascii="Arial" w:hAnsi="Arial" w:cs="Arial"/>
          <w:b/>
          <w:bCs/>
          <w:color w:val="000000" w:themeColor="text1"/>
          <w:sz w:val="24"/>
          <w:szCs w:val="24"/>
        </w:rPr>
        <w:lastRenderedPageBreak/>
        <w:t>Local Neonatal Unit</w:t>
      </w:r>
      <w:r w:rsidR="009B4EF3" w:rsidRPr="0061327D">
        <w:rPr>
          <w:rFonts w:ascii="Arial" w:hAnsi="Arial" w:cs="Arial"/>
          <w:b/>
          <w:bCs/>
          <w:color w:val="000000" w:themeColor="text1"/>
          <w:sz w:val="24"/>
          <w:szCs w:val="24"/>
        </w:rPr>
        <w:t>s</w:t>
      </w:r>
      <w:r w:rsidRPr="0061327D">
        <w:rPr>
          <w:rFonts w:ascii="Arial" w:hAnsi="Arial" w:cs="Arial"/>
          <w:b/>
          <w:bCs/>
          <w:color w:val="000000" w:themeColor="text1"/>
          <w:sz w:val="24"/>
          <w:szCs w:val="24"/>
        </w:rPr>
        <w:t xml:space="preserve"> (LNU) </w:t>
      </w:r>
    </w:p>
    <w:p w14:paraId="6447235E" w14:textId="69029A29" w:rsidR="00565BAB" w:rsidRDefault="00094AAF" w:rsidP="00461303">
      <w:pPr>
        <w:spacing w:line="360" w:lineRule="auto"/>
        <w:rPr>
          <w:rFonts w:ascii="Arial" w:eastAsia="Arial" w:hAnsi="Arial" w:cs="Arial"/>
          <w:color w:val="000000" w:themeColor="text1"/>
          <w:sz w:val="24"/>
          <w:szCs w:val="24"/>
        </w:rPr>
      </w:pPr>
      <w:r w:rsidRPr="00461303">
        <w:rPr>
          <w:rFonts w:ascii="Arial" w:hAnsi="Arial" w:cs="Arial"/>
          <w:color w:val="000000" w:themeColor="text1"/>
          <w:sz w:val="24"/>
          <w:szCs w:val="24"/>
        </w:rPr>
        <w:t xml:space="preserve">An LNU is a unit that provides ‘high dependency’ care (known as ‘level 2’) </w:t>
      </w:r>
      <w:r w:rsidRPr="00461303">
        <w:rPr>
          <w:rFonts w:ascii="Arial" w:eastAsia="Arial" w:hAnsi="Arial" w:cs="Arial"/>
          <w:color w:val="000000" w:themeColor="text1"/>
          <w:sz w:val="24"/>
          <w:szCs w:val="24"/>
        </w:rPr>
        <w:t>for babies who need specialist medical support, but do not need to be on an intensive care unit. These units can also provide some very short-term intensive care support, if required, but usually only for up to 48 hours.</w:t>
      </w:r>
      <w:r w:rsidRPr="00461303">
        <w:rPr>
          <w:rFonts w:ascii="Arial" w:hAnsi="Arial" w:cs="Arial"/>
          <w:color w:val="000000" w:themeColor="text1"/>
          <w:sz w:val="24"/>
          <w:szCs w:val="24"/>
        </w:rPr>
        <w:t xml:space="preserve"> </w:t>
      </w:r>
      <w:r w:rsidR="00992FCB">
        <w:rPr>
          <w:rFonts w:ascii="Arial" w:hAnsi="Arial" w:cs="Arial"/>
          <w:color w:val="000000" w:themeColor="text1"/>
          <w:sz w:val="24"/>
          <w:szCs w:val="24"/>
        </w:rPr>
        <w:t xml:space="preserve">They also provide special care for babies. </w:t>
      </w:r>
      <w:r w:rsidRPr="00461303">
        <w:rPr>
          <w:rFonts w:ascii="Arial" w:hAnsi="Arial" w:cs="Arial"/>
          <w:color w:val="000000" w:themeColor="text1"/>
          <w:sz w:val="24"/>
          <w:szCs w:val="24"/>
        </w:rPr>
        <w:t>However, they</w:t>
      </w:r>
      <w:r w:rsidRPr="00461303">
        <w:rPr>
          <w:rFonts w:ascii="Arial" w:eastAsia="Arial" w:hAnsi="Arial" w:cs="Arial"/>
          <w:color w:val="000000" w:themeColor="text1"/>
          <w:sz w:val="24"/>
          <w:szCs w:val="24"/>
        </w:rPr>
        <w:t xml:space="preserve"> cannot support the most seriously unwell babies.  </w:t>
      </w:r>
    </w:p>
    <w:p w14:paraId="035D70B4" w14:textId="77777777" w:rsidR="00D951DC" w:rsidRPr="00461303" w:rsidRDefault="00D951DC" w:rsidP="00461303">
      <w:pPr>
        <w:spacing w:line="360" w:lineRule="auto"/>
        <w:rPr>
          <w:rFonts w:ascii="Arial" w:eastAsia="Arial" w:hAnsi="Arial" w:cs="Arial"/>
          <w:color w:val="000000" w:themeColor="text1"/>
          <w:sz w:val="24"/>
          <w:szCs w:val="24"/>
        </w:rPr>
      </w:pPr>
    </w:p>
    <w:p w14:paraId="7370457F" w14:textId="087CDE15" w:rsidR="00094AAF" w:rsidRPr="0061327D" w:rsidRDefault="00094AAF" w:rsidP="003B0202">
      <w:pPr>
        <w:pStyle w:val="ListParagraph"/>
        <w:numPr>
          <w:ilvl w:val="0"/>
          <w:numId w:val="20"/>
        </w:numPr>
        <w:spacing w:line="360" w:lineRule="auto"/>
        <w:rPr>
          <w:rFonts w:ascii="Arial" w:eastAsia="Arial" w:hAnsi="Arial" w:cs="Arial"/>
          <w:b/>
          <w:bCs/>
          <w:color w:val="000000" w:themeColor="text1"/>
          <w:sz w:val="24"/>
          <w:szCs w:val="24"/>
        </w:rPr>
      </w:pPr>
      <w:r w:rsidRPr="0061327D">
        <w:rPr>
          <w:rFonts w:ascii="Arial" w:eastAsia="Arial" w:hAnsi="Arial" w:cs="Arial"/>
          <w:b/>
          <w:bCs/>
          <w:color w:val="000000" w:themeColor="text1"/>
          <w:sz w:val="24"/>
          <w:szCs w:val="24"/>
        </w:rPr>
        <w:t>Special Care Unit</w:t>
      </w:r>
      <w:r w:rsidR="009B4EF3" w:rsidRPr="0061327D">
        <w:rPr>
          <w:rFonts w:ascii="Arial" w:eastAsia="Arial" w:hAnsi="Arial" w:cs="Arial"/>
          <w:b/>
          <w:bCs/>
          <w:color w:val="000000" w:themeColor="text1"/>
          <w:sz w:val="24"/>
          <w:szCs w:val="24"/>
        </w:rPr>
        <w:t>s</w:t>
      </w:r>
      <w:r w:rsidRPr="0061327D">
        <w:rPr>
          <w:rFonts w:ascii="Arial" w:eastAsia="Arial" w:hAnsi="Arial" w:cs="Arial"/>
          <w:b/>
          <w:bCs/>
          <w:color w:val="000000" w:themeColor="text1"/>
          <w:sz w:val="24"/>
          <w:szCs w:val="24"/>
        </w:rPr>
        <w:t xml:space="preserve"> (</w:t>
      </w:r>
      <w:r w:rsidR="001C73A7" w:rsidRPr="0061327D">
        <w:rPr>
          <w:rFonts w:ascii="Arial" w:eastAsia="Arial" w:hAnsi="Arial" w:cs="Arial"/>
          <w:b/>
          <w:bCs/>
          <w:color w:val="000000" w:themeColor="text1"/>
          <w:sz w:val="24"/>
          <w:szCs w:val="24"/>
        </w:rPr>
        <w:t>SCU</w:t>
      </w:r>
      <w:r w:rsidRPr="0061327D">
        <w:rPr>
          <w:rFonts w:ascii="Arial" w:eastAsia="Arial" w:hAnsi="Arial" w:cs="Arial"/>
          <w:b/>
          <w:bCs/>
          <w:color w:val="000000" w:themeColor="text1"/>
          <w:sz w:val="24"/>
          <w:szCs w:val="24"/>
        </w:rPr>
        <w:t xml:space="preserve">) </w:t>
      </w:r>
    </w:p>
    <w:p w14:paraId="0E5934EC" w14:textId="03B35BA7" w:rsidR="00E86429" w:rsidRDefault="00094AAF" w:rsidP="009B4EF3">
      <w:pPr>
        <w:spacing w:line="360" w:lineRule="auto"/>
        <w:rPr>
          <w:rFonts w:ascii="Arial" w:eastAsia="Arial" w:hAnsi="Arial" w:cs="Arial"/>
          <w:color w:val="000000" w:themeColor="text1"/>
          <w:sz w:val="24"/>
          <w:szCs w:val="24"/>
        </w:rPr>
      </w:pPr>
      <w:r w:rsidRPr="00461303">
        <w:rPr>
          <w:rFonts w:ascii="Arial" w:eastAsia="Arial" w:hAnsi="Arial" w:cs="Arial"/>
          <w:color w:val="000000" w:themeColor="text1"/>
          <w:sz w:val="24"/>
          <w:szCs w:val="24"/>
        </w:rPr>
        <w:t>A</w:t>
      </w:r>
      <w:r w:rsidR="009B7B74" w:rsidRPr="00461303">
        <w:rPr>
          <w:rFonts w:ascii="Arial" w:eastAsia="Arial" w:hAnsi="Arial" w:cs="Arial"/>
          <w:color w:val="000000" w:themeColor="text1"/>
          <w:sz w:val="24"/>
          <w:szCs w:val="24"/>
        </w:rPr>
        <w:t>n</w:t>
      </w:r>
      <w:r w:rsidRPr="00461303">
        <w:rPr>
          <w:rFonts w:ascii="Arial" w:eastAsia="Arial" w:hAnsi="Arial" w:cs="Arial"/>
          <w:color w:val="000000" w:themeColor="text1"/>
          <w:sz w:val="24"/>
          <w:szCs w:val="24"/>
        </w:rPr>
        <w:t xml:space="preserve"> </w:t>
      </w:r>
      <w:r w:rsidR="001C73A7" w:rsidRPr="00461303">
        <w:rPr>
          <w:rFonts w:ascii="Arial" w:eastAsia="Arial" w:hAnsi="Arial" w:cs="Arial"/>
          <w:color w:val="000000" w:themeColor="text1"/>
          <w:sz w:val="24"/>
          <w:szCs w:val="24"/>
        </w:rPr>
        <w:t xml:space="preserve">SCU </w:t>
      </w:r>
      <w:r w:rsidRPr="00461303">
        <w:rPr>
          <w:rFonts w:ascii="Arial" w:eastAsia="Arial" w:hAnsi="Arial" w:cs="Arial"/>
          <w:color w:val="000000" w:themeColor="text1"/>
          <w:sz w:val="24"/>
          <w:szCs w:val="24"/>
        </w:rPr>
        <w:t xml:space="preserve">is a unit that is only able to provide a more basic level of neonatal care (known as ‘level 1’) to babies. </w:t>
      </w:r>
      <w:r w:rsidR="009D6835" w:rsidRPr="00461303">
        <w:rPr>
          <w:rFonts w:ascii="Arial" w:eastAsia="Arial" w:hAnsi="Arial" w:cs="Arial"/>
          <w:color w:val="000000" w:themeColor="text1"/>
          <w:sz w:val="24"/>
          <w:szCs w:val="24"/>
        </w:rPr>
        <w:t>T</w:t>
      </w:r>
      <w:r w:rsidR="00512BD4" w:rsidRPr="00461303">
        <w:rPr>
          <w:rFonts w:ascii="Arial" w:eastAsia="Arial" w:hAnsi="Arial" w:cs="Arial"/>
          <w:color w:val="000000" w:themeColor="text1"/>
          <w:sz w:val="24"/>
          <w:szCs w:val="24"/>
        </w:rPr>
        <w:t xml:space="preserve">hese units </w:t>
      </w:r>
      <w:r w:rsidRPr="00461303">
        <w:rPr>
          <w:rFonts w:ascii="Arial" w:eastAsia="Arial" w:hAnsi="Arial" w:cs="Arial"/>
          <w:color w:val="000000" w:themeColor="text1"/>
          <w:sz w:val="24"/>
          <w:szCs w:val="24"/>
        </w:rPr>
        <w:t>provid</w:t>
      </w:r>
      <w:r w:rsidR="00512BD4" w:rsidRPr="00461303">
        <w:rPr>
          <w:rFonts w:ascii="Arial" w:eastAsia="Arial" w:hAnsi="Arial" w:cs="Arial"/>
          <w:color w:val="000000" w:themeColor="text1"/>
          <w:sz w:val="24"/>
          <w:szCs w:val="24"/>
        </w:rPr>
        <w:t>e</w:t>
      </w:r>
      <w:r w:rsidRPr="00461303">
        <w:rPr>
          <w:rFonts w:ascii="Arial" w:eastAsia="Arial" w:hAnsi="Arial" w:cs="Arial"/>
          <w:color w:val="000000" w:themeColor="text1"/>
          <w:sz w:val="24"/>
          <w:szCs w:val="24"/>
        </w:rPr>
        <w:t xml:space="preserve"> support for babies that do not need intensive care or high dependency </w:t>
      </w:r>
      <w:proofErr w:type="gramStart"/>
      <w:r w:rsidRPr="00461303">
        <w:rPr>
          <w:rFonts w:ascii="Arial" w:eastAsia="Arial" w:hAnsi="Arial" w:cs="Arial"/>
          <w:color w:val="000000" w:themeColor="text1"/>
          <w:sz w:val="24"/>
          <w:szCs w:val="24"/>
        </w:rPr>
        <w:t>care</w:t>
      </w:r>
      <w:r w:rsidR="00263BA7" w:rsidRPr="00461303">
        <w:rPr>
          <w:rFonts w:ascii="Arial" w:eastAsia="Arial" w:hAnsi="Arial" w:cs="Arial"/>
          <w:color w:val="000000" w:themeColor="text1"/>
          <w:sz w:val="24"/>
          <w:szCs w:val="24"/>
        </w:rPr>
        <w:t>,</w:t>
      </w:r>
      <w:r w:rsidR="00175FDC" w:rsidRPr="00461303">
        <w:rPr>
          <w:rFonts w:ascii="Arial" w:eastAsia="Arial" w:hAnsi="Arial" w:cs="Arial"/>
          <w:color w:val="000000" w:themeColor="text1"/>
          <w:sz w:val="24"/>
          <w:szCs w:val="24"/>
        </w:rPr>
        <w:t xml:space="preserve"> </w:t>
      </w:r>
      <w:r w:rsidRPr="00461303">
        <w:rPr>
          <w:rFonts w:ascii="Arial" w:eastAsia="Arial" w:hAnsi="Arial" w:cs="Arial"/>
          <w:color w:val="000000" w:themeColor="text1"/>
          <w:sz w:val="24"/>
          <w:szCs w:val="24"/>
        </w:rPr>
        <w:t>but</w:t>
      </w:r>
      <w:proofErr w:type="gramEnd"/>
      <w:r w:rsidRPr="00461303">
        <w:rPr>
          <w:rFonts w:ascii="Arial" w:eastAsia="Arial" w:hAnsi="Arial" w:cs="Arial"/>
          <w:color w:val="000000" w:themeColor="text1"/>
          <w:sz w:val="24"/>
          <w:szCs w:val="24"/>
        </w:rPr>
        <w:t xml:space="preserve"> do still require more monitoring and support than is possible on a normal hospital maternity ward</w:t>
      </w:r>
      <w:r w:rsidRPr="00461303">
        <w:rPr>
          <w:rFonts w:ascii="Arial" w:eastAsia="Arial" w:hAnsi="Arial" w:cs="Arial"/>
          <w:b/>
          <w:bCs/>
          <w:color w:val="000000" w:themeColor="text1"/>
          <w:sz w:val="24"/>
          <w:szCs w:val="24"/>
        </w:rPr>
        <w:t xml:space="preserve">. </w:t>
      </w:r>
      <w:r w:rsidRPr="00461303">
        <w:rPr>
          <w:rFonts w:ascii="Arial" w:eastAsia="Arial" w:hAnsi="Arial" w:cs="Arial"/>
          <w:color w:val="000000" w:themeColor="text1"/>
          <w:sz w:val="24"/>
          <w:szCs w:val="24"/>
        </w:rPr>
        <w:t>This is known as ‘special care’.</w:t>
      </w:r>
    </w:p>
    <w:p w14:paraId="48C8FD96" w14:textId="77777777" w:rsidR="009B4EF3" w:rsidRPr="009B4EF3" w:rsidRDefault="009B4EF3" w:rsidP="009B4EF3">
      <w:pPr>
        <w:spacing w:line="360" w:lineRule="auto"/>
        <w:rPr>
          <w:rFonts w:ascii="Arial" w:eastAsia="Arial" w:hAnsi="Arial" w:cs="Arial"/>
          <w:color w:val="000000" w:themeColor="text1"/>
          <w:sz w:val="24"/>
          <w:szCs w:val="24"/>
        </w:rPr>
      </w:pPr>
    </w:p>
    <w:p w14:paraId="032AA43B" w14:textId="5FF9D47A" w:rsidR="002E246F" w:rsidRPr="0061327D" w:rsidRDefault="002E246F" w:rsidP="003B0202">
      <w:pPr>
        <w:pStyle w:val="ListParagraph"/>
        <w:numPr>
          <w:ilvl w:val="0"/>
          <w:numId w:val="20"/>
        </w:numPr>
        <w:spacing w:line="360" w:lineRule="auto"/>
        <w:rPr>
          <w:rFonts w:ascii="Arial" w:eastAsia="Arial" w:hAnsi="Arial" w:cs="Arial"/>
          <w:b/>
          <w:bCs/>
          <w:color w:val="000000" w:themeColor="text1"/>
          <w:sz w:val="24"/>
          <w:szCs w:val="24"/>
        </w:rPr>
      </w:pPr>
      <w:r w:rsidRPr="0061327D">
        <w:rPr>
          <w:rFonts w:ascii="Arial" w:eastAsia="Arial" w:hAnsi="Arial" w:cs="Arial"/>
          <w:b/>
          <w:bCs/>
          <w:color w:val="000000" w:themeColor="text1"/>
          <w:sz w:val="24"/>
          <w:szCs w:val="24"/>
        </w:rPr>
        <w:t>Surgical Neonatal Units</w:t>
      </w:r>
      <w:r w:rsidR="0049644F" w:rsidRPr="0061327D">
        <w:rPr>
          <w:rFonts w:ascii="Arial" w:eastAsia="Arial" w:hAnsi="Arial" w:cs="Arial"/>
          <w:b/>
          <w:bCs/>
          <w:color w:val="000000" w:themeColor="text1"/>
          <w:sz w:val="24"/>
          <w:szCs w:val="24"/>
        </w:rPr>
        <w:t xml:space="preserve"> (SNU)</w:t>
      </w:r>
    </w:p>
    <w:p w14:paraId="096C6DCF" w14:textId="32416450" w:rsidR="009B4EF3" w:rsidRDefault="00595393" w:rsidP="00CF2EDE">
      <w:pPr>
        <w:spacing w:line="360" w:lineRule="auto"/>
        <w:rPr>
          <w:rStyle w:val="normaltextrun"/>
          <w:rFonts w:ascii="Arial" w:eastAsiaTheme="majorEastAsia" w:hAnsi="Arial" w:cs="Arial"/>
          <w:color w:val="000000"/>
          <w:position w:val="1"/>
          <w:sz w:val="24"/>
          <w:szCs w:val="24"/>
        </w:rPr>
      </w:pPr>
      <w:r>
        <w:rPr>
          <w:rFonts w:ascii="Arial" w:eastAsia="Arial" w:hAnsi="Arial" w:cs="Arial"/>
          <w:color w:val="000000" w:themeColor="text1"/>
          <w:sz w:val="24"/>
          <w:szCs w:val="24"/>
        </w:rPr>
        <w:t>In addition to the above neonatal units, t</w:t>
      </w:r>
      <w:r w:rsidR="002E246F" w:rsidRPr="00461303">
        <w:rPr>
          <w:rFonts w:ascii="Arial" w:eastAsia="Arial" w:hAnsi="Arial" w:cs="Arial"/>
          <w:color w:val="000000" w:themeColor="text1"/>
          <w:sz w:val="24"/>
          <w:szCs w:val="24"/>
        </w:rPr>
        <w:t>he</w:t>
      </w:r>
      <w:r w:rsidR="00E27866" w:rsidRPr="00461303">
        <w:rPr>
          <w:rFonts w:ascii="Arial" w:eastAsia="Arial" w:hAnsi="Arial" w:cs="Arial"/>
          <w:color w:val="000000" w:themeColor="text1"/>
          <w:sz w:val="24"/>
          <w:szCs w:val="24"/>
        </w:rPr>
        <w:t xml:space="preserve"> </w:t>
      </w:r>
      <w:proofErr w:type="gramStart"/>
      <w:r w:rsidR="009D6835" w:rsidRPr="00461303">
        <w:rPr>
          <w:rFonts w:ascii="Arial" w:eastAsia="Arial" w:hAnsi="Arial" w:cs="Arial"/>
          <w:color w:val="000000" w:themeColor="text1"/>
          <w:sz w:val="24"/>
          <w:szCs w:val="24"/>
        </w:rPr>
        <w:t>N</w:t>
      </w:r>
      <w:r w:rsidR="00E27866" w:rsidRPr="00461303">
        <w:rPr>
          <w:rFonts w:ascii="Arial" w:eastAsia="Arial" w:hAnsi="Arial" w:cs="Arial"/>
          <w:color w:val="000000" w:themeColor="text1"/>
          <w:sz w:val="24"/>
          <w:szCs w:val="24"/>
        </w:rPr>
        <w:t xml:space="preserve">orth </w:t>
      </w:r>
      <w:r w:rsidR="009D6835" w:rsidRPr="00461303">
        <w:rPr>
          <w:rFonts w:ascii="Arial" w:eastAsia="Arial" w:hAnsi="Arial" w:cs="Arial"/>
          <w:color w:val="000000" w:themeColor="text1"/>
          <w:sz w:val="24"/>
          <w:szCs w:val="24"/>
        </w:rPr>
        <w:t>W</w:t>
      </w:r>
      <w:r w:rsidR="00E27866" w:rsidRPr="00461303">
        <w:rPr>
          <w:rFonts w:ascii="Arial" w:eastAsia="Arial" w:hAnsi="Arial" w:cs="Arial"/>
          <w:color w:val="000000" w:themeColor="text1"/>
          <w:sz w:val="24"/>
          <w:szCs w:val="24"/>
        </w:rPr>
        <w:t>est</w:t>
      </w:r>
      <w:proofErr w:type="gramEnd"/>
      <w:r w:rsidR="00E27866" w:rsidRPr="00461303">
        <w:rPr>
          <w:rFonts w:ascii="Arial" w:eastAsia="Arial" w:hAnsi="Arial" w:cs="Arial"/>
          <w:color w:val="000000" w:themeColor="text1"/>
          <w:sz w:val="24"/>
          <w:szCs w:val="24"/>
        </w:rPr>
        <w:t xml:space="preserve"> also has</w:t>
      </w:r>
      <w:r w:rsidR="002E246F" w:rsidRPr="00461303">
        <w:rPr>
          <w:rFonts w:ascii="Arial" w:eastAsia="Arial" w:hAnsi="Arial" w:cs="Arial"/>
          <w:color w:val="000000" w:themeColor="text1"/>
          <w:sz w:val="24"/>
          <w:szCs w:val="24"/>
        </w:rPr>
        <w:t xml:space="preserve"> </w:t>
      </w:r>
      <w:r w:rsidR="00E27866" w:rsidRPr="00461303">
        <w:rPr>
          <w:rFonts w:ascii="Arial" w:eastAsia="Arial" w:hAnsi="Arial" w:cs="Arial"/>
          <w:color w:val="000000" w:themeColor="text1"/>
          <w:sz w:val="24"/>
          <w:szCs w:val="24"/>
        </w:rPr>
        <w:t>two</w:t>
      </w:r>
      <w:r w:rsidR="008512E9" w:rsidRPr="00461303">
        <w:rPr>
          <w:rFonts w:ascii="Arial" w:eastAsia="Arial" w:hAnsi="Arial" w:cs="Arial"/>
          <w:color w:val="000000" w:themeColor="text1"/>
          <w:sz w:val="24"/>
          <w:szCs w:val="24"/>
        </w:rPr>
        <w:t xml:space="preserve"> </w:t>
      </w:r>
      <w:r w:rsidR="002E246F" w:rsidRPr="00461303">
        <w:rPr>
          <w:rFonts w:ascii="Arial" w:eastAsia="Arial" w:hAnsi="Arial" w:cs="Arial"/>
          <w:color w:val="000000" w:themeColor="text1"/>
          <w:sz w:val="24"/>
          <w:szCs w:val="24"/>
        </w:rPr>
        <w:t>surgical neonatal units w</w:t>
      </w:r>
      <w:r w:rsidR="00E27866" w:rsidRPr="00461303">
        <w:rPr>
          <w:rFonts w:ascii="Arial" w:eastAsia="Arial" w:hAnsi="Arial" w:cs="Arial"/>
          <w:color w:val="000000" w:themeColor="text1"/>
          <w:sz w:val="24"/>
          <w:szCs w:val="24"/>
        </w:rPr>
        <w:t xml:space="preserve">hich provide </w:t>
      </w:r>
      <w:r>
        <w:rPr>
          <w:rFonts w:ascii="Arial" w:eastAsia="Arial" w:hAnsi="Arial" w:cs="Arial"/>
          <w:color w:val="000000" w:themeColor="text1"/>
          <w:sz w:val="24"/>
          <w:szCs w:val="24"/>
        </w:rPr>
        <w:t xml:space="preserve">very </w:t>
      </w:r>
      <w:r w:rsidR="00D80089" w:rsidRPr="00461303">
        <w:rPr>
          <w:rFonts w:ascii="Arial" w:eastAsia="Arial" w:hAnsi="Arial" w:cs="Arial"/>
          <w:color w:val="000000" w:themeColor="text1"/>
          <w:sz w:val="24"/>
          <w:szCs w:val="24"/>
        </w:rPr>
        <w:t>speciali</w:t>
      </w:r>
      <w:r w:rsidR="00192EC2" w:rsidRPr="00461303">
        <w:rPr>
          <w:rFonts w:ascii="Arial" w:eastAsia="Arial" w:hAnsi="Arial" w:cs="Arial"/>
          <w:color w:val="000000" w:themeColor="text1"/>
          <w:sz w:val="24"/>
          <w:szCs w:val="24"/>
        </w:rPr>
        <w:t>st</w:t>
      </w:r>
      <w:r w:rsidR="00D80089" w:rsidRPr="00461303">
        <w:rPr>
          <w:rFonts w:ascii="Arial" w:eastAsia="Arial" w:hAnsi="Arial" w:cs="Arial"/>
          <w:color w:val="000000" w:themeColor="text1"/>
          <w:sz w:val="24"/>
          <w:szCs w:val="24"/>
        </w:rPr>
        <w:t xml:space="preserve"> </w:t>
      </w:r>
      <w:r w:rsidR="008512E9" w:rsidRPr="00461303">
        <w:rPr>
          <w:rStyle w:val="normaltextrun"/>
          <w:rFonts w:ascii="Arial" w:eastAsiaTheme="majorEastAsia" w:hAnsi="Arial" w:cs="Arial"/>
          <w:color w:val="000000"/>
          <w:position w:val="1"/>
          <w:sz w:val="24"/>
          <w:szCs w:val="24"/>
        </w:rPr>
        <w:t xml:space="preserve">surgical support to newborn babies needing operations. </w:t>
      </w:r>
    </w:p>
    <w:p w14:paraId="5885F5F1" w14:textId="1B6EC058" w:rsidR="0010553E" w:rsidRDefault="008512E9" w:rsidP="0061327D">
      <w:pPr>
        <w:spacing w:line="360" w:lineRule="auto"/>
        <w:rPr>
          <w:rFonts w:ascii="Arial" w:eastAsiaTheme="majorEastAsia" w:hAnsi="Arial" w:cs="Arial"/>
          <w:color w:val="000000"/>
          <w:position w:val="1"/>
        </w:rPr>
      </w:pPr>
      <w:r w:rsidRPr="00461303">
        <w:rPr>
          <w:rStyle w:val="normaltextrun"/>
          <w:rFonts w:ascii="Arial" w:eastAsiaTheme="majorEastAsia" w:hAnsi="Arial" w:cs="Arial"/>
          <w:color w:val="000000"/>
          <w:position w:val="1"/>
          <w:sz w:val="24"/>
          <w:szCs w:val="24"/>
        </w:rPr>
        <w:t>One</w:t>
      </w:r>
      <w:r w:rsidR="00320838" w:rsidRPr="00461303">
        <w:rPr>
          <w:rStyle w:val="normaltextrun"/>
          <w:rFonts w:ascii="Arial" w:eastAsiaTheme="majorEastAsia" w:hAnsi="Arial" w:cs="Arial"/>
          <w:color w:val="000000"/>
          <w:position w:val="1"/>
          <w:sz w:val="24"/>
          <w:szCs w:val="24"/>
        </w:rPr>
        <w:t xml:space="preserve"> of these units</w:t>
      </w:r>
      <w:r w:rsidRPr="00461303">
        <w:rPr>
          <w:rStyle w:val="normaltextrun"/>
          <w:rFonts w:ascii="Arial" w:eastAsiaTheme="majorEastAsia" w:hAnsi="Arial" w:cs="Arial"/>
          <w:color w:val="000000"/>
          <w:position w:val="1"/>
          <w:sz w:val="24"/>
          <w:szCs w:val="24"/>
        </w:rPr>
        <w:t xml:space="preserve"> is based </w:t>
      </w:r>
      <w:r w:rsidR="002E246F" w:rsidRPr="00461303">
        <w:rPr>
          <w:rFonts w:ascii="Arial" w:eastAsia="Arial" w:hAnsi="Arial" w:cs="Arial"/>
          <w:color w:val="000000" w:themeColor="text1"/>
          <w:sz w:val="24"/>
          <w:szCs w:val="24"/>
        </w:rPr>
        <w:t>a</w:t>
      </w:r>
      <w:r w:rsidR="0049644F" w:rsidRPr="00461303">
        <w:rPr>
          <w:rFonts w:ascii="Arial" w:eastAsia="Arial" w:hAnsi="Arial" w:cs="Arial"/>
          <w:color w:val="000000" w:themeColor="text1"/>
          <w:sz w:val="24"/>
          <w:szCs w:val="24"/>
        </w:rPr>
        <w:t>t</w:t>
      </w:r>
      <w:r w:rsidR="002E246F" w:rsidRPr="00461303">
        <w:rPr>
          <w:rFonts w:ascii="Arial" w:eastAsia="Arial" w:hAnsi="Arial" w:cs="Arial"/>
          <w:color w:val="000000" w:themeColor="text1"/>
          <w:sz w:val="24"/>
          <w:szCs w:val="24"/>
        </w:rPr>
        <w:t xml:space="preserve"> the NICU a</w:t>
      </w:r>
      <w:r w:rsidRPr="00461303">
        <w:rPr>
          <w:rFonts w:ascii="Arial" w:eastAsia="Arial" w:hAnsi="Arial" w:cs="Arial"/>
          <w:color w:val="000000" w:themeColor="text1"/>
          <w:sz w:val="24"/>
          <w:szCs w:val="24"/>
        </w:rPr>
        <w:t>t</w:t>
      </w:r>
      <w:r w:rsidR="002E246F" w:rsidRPr="00461303">
        <w:rPr>
          <w:rFonts w:ascii="Arial" w:eastAsia="Arial" w:hAnsi="Arial" w:cs="Arial"/>
          <w:color w:val="000000" w:themeColor="text1"/>
          <w:sz w:val="24"/>
          <w:szCs w:val="24"/>
        </w:rPr>
        <w:t xml:space="preserve"> St Mary’s Hospital </w:t>
      </w:r>
      <w:r w:rsidRPr="00461303">
        <w:rPr>
          <w:rFonts w:ascii="Arial" w:eastAsia="Arial" w:hAnsi="Arial" w:cs="Arial"/>
          <w:color w:val="000000" w:themeColor="text1"/>
          <w:sz w:val="24"/>
          <w:szCs w:val="24"/>
        </w:rPr>
        <w:t xml:space="preserve">in </w:t>
      </w:r>
      <w:r w:rsidR="002E246F" w:rsidRPr="00461303">
        <w:rPr>
          <w:rFonts w:ascii="Arial" w:eastAsia="Arial" w:hAnsi="Arial" w:cs="Arial"/>
          <w:color w:val="000000" w:themeColor="text1"/>
          <w:sz w:val="24"/>
          <w:szCs w:val="24"/>
        </w:rPr>
        <w:t>Manchester</w:t>
      </w:r>
      <w:r w:rsidRPr="00461303">
        <w:rPr>
          <w:rFonts w:ascii="Arial" w:eastAsia="Arial" w:hAnsi="Arial" w:cs="Arial"/>
          <w:color w:val="000000" w:themeColor="text1"/>
          <w:sz w:val="24"/>
          <w:szCs w:val="24"/>
        </w:rPr>
        <w:t>,</w:t>
      </w:r>
      <w:r w:rsidR="002E246F" w:rsidRPr="00461303">
        <w:rPr>
          <w:rFonts w:ascii="Arial" w:eastAsia="Arial" w:hAnsi="Arial" w:cs="Arial"/>
          <w:color w:val="000000" w:themeColor="text1"/>
          <w:sz w:val="24"/>
          <w:szCs w:val="24"/>
        </w:rPr>
        <w:t xml:space="preserve"> and the other</w:t>
      </w:r>
      <w:r w:rsidR="00452C65" w:rsidRPr="00461303">
        <w:rPr>
          <w:rFonts w:ascii="Arial" w:eastAsia="Arial" w:hAnsi="Arial" w:cs="Arial"/>
          <w:color w:val="000000" w:themeColor="text1"/>
          <w:sz w:val="24"/>
          <w:szCs w:val="24"/>
        </w:rPr>
        <w:t xml:space="preserve"> is</w:t>
      </w:r>
      <w:r w:rsidR="00C72491" w:rsidRPr="00461303">
        <w:rPr>
          <w:rFonts w:ascii="Arial" w:eastAsia="Arial" w:hAnsi="Arial" w:cs="Arial"/>
          <w:color w:val="000000" w:themeColor="text1"/>
          <w:sz w:val="24"/>
          <w:szCs w:val="24"/>
        </w:rPr>
        <w:t xml:space="preserve"> </w:t>
      </w:r>
      <w:r w:rsidR="0049644F" w:rsidRPr="00461303">
        <w:rPr>
          <w:rFonts w:ascii="Arial" w:eastAsia="Arial" w:hAnsi="Arial" w:cs="Arial"/>
          <w:color w:val="000000" w:themeColor="text1"/>
          <w:sz w:val="24"/>
          <w:szCs w:val="24"/>
        </w:rPr>
        <w:t xml:space="preserve">a standalone unit </w:t>
      </w:r>
      <w:r w:rsidR="002E246F" w:rsidRPr="00461303">
        <w:rPr>
          <w:rFonts w:ascii="Arial" w:eastAsia="Arial" w:hAnsi="Arial" w:cs="Arial"/>
          <w:color w:val="000000" w:themeColor="text1"/>
          <w:sz w:val="24"/>
          <w:szCs w:val="24"/>
        </w:rPr>
        <w:t>at Alder Hey Children’s Hospital</w:t>
      </w:r>
      <w:r w:rsidR="00D80089" w:rsidRPr="00461303">
        <w:rPr>
          <w:rFonts w:ascii="Arial" w:eastAsia="Arial" w:hAnsi="Arial" w:cs="Arial"/>
          <w:color w:val="000000" w:themeColor="text1"/>
          <w:sz w:val="24"/>
          <w:szCs w:val="24"/>
        </w:rPr>
        <w:t xml:space="preserve"> </w:t>
      </w:r>
      <w:r w:rsidR="00D651DE" w:rsidRPr="00461303">
        <w:rPr>
          <w:rFonts w:ascii="Arial" w:eastAsia="Arial" w:hAnsi="Arial" w:cs="Arial"/>
          <w:color w:val="000000" w:themeColor="text1"/>
          <w:sz w:val="24"/>
          <w:szCs w:val="24"/>
        </w:rPr>
        <w:t>in</w:t>
      </w:r>
      <w:r w:rsidR="00D80089" w:rsidRPr="00461303">
        <w:rPr>
          <w:rFonts w:ascii="Arial" w:eastAsia="Arial" w:hAnsi="Arial" w:cs="Arial"/>
          <w:color w:val="000000" w:themeColor="text1"/>
          <w:sz w:val="24"/>
          <w:szCs w:val="24"/>
        </w:rPr>
        <w:t xml:space="preserve"> Liverpool</w:t>
      </w:r>
      <w:r w:rsidR="00D651DE" w:rsidRPr="00461303">
        <w:rPr>
          <w:rFonts w:ascii="Arial" w:eastAsia="Arial" w:hAnsi="Arial" w:cs="Arial"/>
          <w:color w:val="000000" w:themeColor="text1"/>
          <w:sz w:val="24"/>
          <w:szCs w:val="24"/>
        </w:rPr>
        <w:t xml:space="preserve">, delivered as part of </w:t>
      </w:r>
      <w:r w:rsidR="00D651DE" w:rsidRPr="00461303">
        <w:rPr>
          <w:rFonts w:ascii="Arial" w:eastAsia="Arial" w:hAnsi="Arial" w:cs="Arial"/>
          <w:color w:val="000000" w:themeColor="text1"/>
          <w:kern w:val="0"/>
          <w:sz w:val="24"/>
          <w:szCs w:val="24"/>
          <w14:ligatures w14:val="none"/>
        </w:rPr>
        <w:t>the Liverpool Neonatal Partnership</w:t>
      </w:r>
      <w:r w:rsidR="005A031E" w:rsidRPr="00461303">
        <w:rPr>
          <w:rFonts w:ascii="Arial" w:eastAsia="Arial" w:hAnsi="Arial" w:cs="Arial"/>
          <w:color w:val="000000" w:themeColor="text1"/>
          <w:kern w:val="0"/>
          <w:sz w:val="24"/>
          <w:szCs w:val="24"/>
          <w14:ligatures w14:val="none"/>
        </w:rPr>
        <w:t xml:space="preserve"> with support from Liverpool Women’s Hospital</w:t>
      </w:r>
      <w:r w:rsidR="005A031E">
        <w:rPr>
          <w:rFonts w:ascii="Arial" w:eastAsia="Arial" w:hAnsi="Arial" w:cs="Arial"/>
          <w:color w:val="000000" w:themeColor="text1"/>
          <w:kern w:val="0"/>
          <w14:ligatures w14:val="none"/>
        </w:rPr>
        <w:t>.</w:t>
      </w:r>
    </w:p>
    <w:p w14:paraId="5CA95305" w14:textId="77777777" w:rsidR="0061327D" w:rsidRDefault="0061327D" w:rsidP="0061327D">
      <w:pPr>
        <w:spacing w:line="360" w:lineRule="auto"/>
        <w:rPr>
          <w:rFonts w:ascii="Arial" w:eastAsiaTheme="majorEastAsia" w:hAnsi="Arial" w:cs="Arial"/>
          <w:color w:val="000000"/>
          <w:position w:val="1"/>
        </w:rPr>
      </w:pPr>
    </w:p>
    <w:p w14:paraId="2544E75A" w14:textId="77777777" w:rsidR="0061327D" w:rsidRDefault="0061327D" w:rsidP="0061327D">
      <w:pPr>
        <w:spacing w:line="360" w:lineRule="auto"/>
        <w:rPr>
          <w:rFonts w:ascii="Arial" w:eastAsiaTheme="majorEastAsia" w:hAnsi="Arial" w:cs="Arial"/>
          <w:color w:val="000000"/>
          <w:position w:val="1"/>
        </w:rPr>
      </w:pPr>
    </w:p>
    <w:p w14:paraId="791C48D1" w14:textId="77777777" w:rsidR="00053FA2" w:rsidRDefault="00053FA2" w:rsidP="0061327D">
      <w:pPr>
        <w:spacing w:line="360" w:lineRule="auto"/>
        <w:rPr>
          <w:rFonts w:ascii="Arial" w:eastAsiaTheme="majorEastAsia" w:hAnsi="Arial" w:cs="Arial"/>
          <w:color w:val="000000"/>
          <w:position w:val="1"/>
        </w:rPr>
      </w:pPr>
    </w:p>
    <w:p w14:paraId="15815E38" w14:textId="77777777" w:rsidR="00053FA2" w:rsidRDefault="00053FA2" w:rsidP="0061327D">
      <w:pPr>
        <w:spacing w:line="360" w:lineRule="auto"/>
        <w:rPr>
          <w:rFonts w:ascii="Arial" w:eastAsiaTheme="majorEastAsia" w:hAnsi="Arial" w:cs="Arial"/>
          <w:color w:val="000000"/>
          <w:position w:val="1"/>
        </w:rPr>
      </w:pPr>
    </w:p>
    <w:p w14:paraId="30E1ABB5" w14:textId="77777777" w:rsidR="00053FA2" w:rsidRDefault="00053FA2" w:rsidP="0061327D">
      <w:pPr>
        <w:spacing w:line="360" w:lineRule="auto"/>
        <w:rPr>
          <w:rFonts w:ascii="Arial" w:eastAsiaTheme="majorEastAsia" w:hAnsi="Arial" w:cs="Arial"/>
          <w:color w:val="000000"/>
          <w:position w:val="1"/>
        </w:rPr>
      </w:pPr>
    </w:p>
    <w:p w14:paraId="33EE1190" w14:textId="77777777" w:rsidR="004C5107" w:rsidRDefault="004C5107" w:rsidP="00103C2D">
      <w:pPr>
        <w:spacing w:line="276" w:lineRule="auto"/>
        <w:rPr>
          <w:rFonts w:ascii="Arial" w:hAnsi="Arial" w:cs="Arial"/>
          <w:b/>
          <w:bCs/>
          <w:color w:val="000000" w:themeColor="text1"/>
          <w:sz w:val="24"/>
          <w:szCs w:val="24"/>
          <w:shd w:val="clear" w:color="auto" w:fill="FFFFFF"/>
        </w:rPr>
      </w:pPr>
    </w:p>
    <w:p w14:paraId="25988995" w14:textId="15E8237E" w:rsidR="00D951DC" w:rsidRPr="00AE2968" w:rsidRDefault="008A0A09" w:rsidP="00103C2D">
      <w:pPr>
        <w:spacing w:line="276" w:lineRule="auto"/>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lastRenderedPageBreak/>
        <w:t xml:space="preserve">Summary of </w:t>
      </w:r>
      <w:r w:rsidR="00192BB0">
        <w:rPr>
          <w:rFonts w:ascii="Arial" w:hAnsi="Arial" w:cs="Arial"/>
          <w:b/>
          <w:bCs/>
          <w:color w:val="000000" w:themeColor="text1"/>
          <w:sz w:val="28"/>
          <w:szCs w:val="28"/>
          <w:shd w:val="clear" w:color="auto" w:fill="FFFFFF"/>
        </w:rPr>
        <w:t xml:space="preserve">neonatal </w:t>
      </w:r>
      <w:r w:rsidR="000D408E" w:rsidRPr="00AE2968">
        <w:rPr>
          <w:rFonts w:ascii="Arial" w:hAnsi="Arial" w:cs="Arial"/>
          <w:b/>
          <w:bCs/>
          <w:color w:val="000000" w:themeColor="text1"/>
          <w:sz w:val="28"/>
          <w:szCs w:val="28"/>
          <w:shd w:val="clear" w:color="auto" w:fill="FFFFFF"/>
        </w:rPr>
        <w:t xml:space="preserve">care </w:t>
      </w:r>
      <w:r w:rsidR="00192BB0">
        <w:rPr>
          <w:rFonts w:ascii="Arial" w:hAnsi="Arial" w:cs="Arial"/>
          <w:b/>
          <w:bCs/>
          <w:color w:val="000000" w:themeColor="text1"/>
          <w:sz w:val="28"/>
          <w:szCs w:val="28"/>
          <w:shd w:val="clear" w:color="auto" w:fill="FFFFFF"/>
        </w:rPr>
        <w:t>provided</w:t>
      </w:r>
    </w:p>
    <w:p w14:paraId="3364C987" w14:textId="1DF94A29" w:rsidR="008A0A09" w:rsidRPr="00D951DC" w:rsidRDefault="005A031E" w:rsidP="008A0A09">
      <w:pPr>
        <w:spacing w:line="360" w:lineRule="auto"/>
        <w:rPr>
          <w:rFonts w:ascii="Arial" w:hAnsi="Arial" w:cs="Arial"/>
          <w:color w:val="000000" w:themeColor="text1"/>
          <w:sz w:val="24"/>
          <w:szCs w:val="24"/>
          <w:shd w:val="clear" w:color="auto" w:fill="FFFFFF"/>
        </w:rPr>
      </w:pPr>
      <w:r w:rsidRPr="00D951DC">
        <w:rPr>
          <w:rFonts w:ascii="Arial" w:hAnsi="Arial" w:cs="Arial"/>
          <w:color w:val="000000" w:themeColor="text1"/>
          <w:sz w:val="24"/>
          <w:szCs w:val="24"/>
          <w:shd w:val="clear" w:color="auto" w:fill="FFFFFF"/>
        </w:rPr>
        <w:t>Th</w:t>
      </w:r>
      <w:r w:rsidR="008A0A09">
        <w:rPr>
          <w:rFonts w:ascii="Arial" w:hAnsi="Arial" w:cs="Arial"/>
          <w:color w:val="000000" w:themeColor="text1"/>
          <w:sz w:val="24"/>
          <w:szCs w:val="24"/>
          <w:shd w:val="clear" w:color="auto" w:fill="FFFFFF"/>
        </w:rPr>
        <w:t>e below</w:t>
      </w:r>
      <w:r w:rsidRPr="00D951DC">
        <w:rPr>
          <w:rFonts w:ascii="Arial" w:hAnsi="Arial" w:cs="Arial"/>
          <w:color w:val="000000" w:themeColor="text1"/>
          <w:sz w:val="24"/>
          <w:szCs w:val="24"/>
          <w:shd w:val="clear" w:color="auto" w:fill="FFFFFF"/>
        </w:rPr>
        <w:t xml:space="preserve"> chart summarises the</w:t>
      </w:r>
      <w:r w:rsidR="008A0A09">
        <w:rPr>
          <w:rFonts w:ascii="Arial" w:hAnsi="Arial" w:cs="Arial"/>
          <w:color w:val="000000" w:themeColor="text1"/>
          <w:sz w:val="24"/>
          <w:szCs w:val="24"/>
          <w:shd w:val="clear" w:color="auto" w:fill="FFFFFF"/>
        </w:rPr>
        <w:t xml:space="preserve"> different</w:t>
      </w:r>
      <w:r w:rsidRPr="00D951DC">
        <w:rPr>
          <w:rFonts w:ascii="Arial" w:hAnsi="Arial" w:cs="Arial"/>
          <w:color w:val="000000" w:themeColor="text1"/>
          <w:sz w:val="24"/>
          <w:szCs w:val="24"/>
          <w:shd w:val="clear" w:color="auto" w:fill="FFFFFF"/>
        </w:rPr>
        <w:t xml:space="preserve"> </w:t>
      </w:r>
      <w:r w:rsidR="005F4D27" w:rsidRPr="00D951DC">
        <w:rPr>
          <w:rFonts w:ascii="Arial" w:hAnsi="Arial" w:cs="Arial"/>
          <w:color w:val="000000" w:themeColor="text1"/>
          <w:sz w:val="24"/>
          <w:szCs w:val="24"/>
          <w:shd w:val="clear" w:color="auto" w:fill="FFFFFF"/>
        </w:rPr>
        <w:t>type</w:t>
      </w:r>
      <w:r w:rsidR="008A0A09">
        <w:rPr>
          <w:rFonts w:ascii="Arial" w:hAnsi="Arial" w:cs="Arial"/>
          <w:color w:val="000000" w:themeColor="text1"/>
          <w:sz w:val="24"/>
          <w:szCs w:val="24"/>
          <w:shd w:val="clear" w:color="auto" w:fill="FFFFFF"/>
        </w:rPr>
        <w:t>s</w:t>
      </w:r>
      <w:r w:rsidRPr="00D951DC">
        <w:rPr>
          <w:rFonts w:ascii="Arial" w:hAnsi="Arial" w:cs="Arial"/>
          <w:color w:val="000000" w:themeColor="text1"/>
          <w:sz w:val="24"/>
          <w:szCs w:val="24"/>
          <w:shd w:val="clear" w:color="auto" w:fill="FFFFFF"/>
        </w:rPr>
        <w:t xml:space="preserve"> of babies</w:t>
      </w:r>
      <w:r w:rsidR="009F543E">
        <w:rPr>
          <w:rFonts w:ascii="Arial" w:hAnsi="Arial" w:cs="Arial"/>
          <w:color w:val="000000" w:themeColor="text1"/>
          <w:sz w:val="24"/>
          <w:szCs w:val="24"/>
          <w:shd w:val="clear" w:color="auto" w:fill="FFFFFF"/>
        </w:rPr>
        <w:t>,</w:t>
      </w:r>
      <w:r w:rsidRPr="00D951DC">
        <w:rPr>
          <w:rFonts w:ascii="Arial" w:hAnsi="Arial" w:cs="Arial"/>
          <w:color w:val="000000" w:themeColor="text1"/>
          <w:sz w:val="24"/>
          <w:szCs w:val="24"/>
          <w:shd w:val="clear" w:color="auto" w:fill="FFFFFF"/>
        </w:rPr>
        <w:t xml:space="preserve"> and </w:t>
      </w:r>
      <w:r w:rsidR="008A0A09">
        <w:rPr>
          <w:rFonts w:ascii="Arial" w:hAnsi="Arial" w:cs="Arial"/>
          <w:color w:val="000000" w:themeColor="text1"/>
          <w:sz w:val="24"/>
          <w:szCs w:val="24"/>
          <w:shd w:val="clear" w:color="auto" w:fill="FFFFFF"/>
        </w:rPr>
        <w:t xml:space="preserve">different </w:t>
      </w:r>
      <w:r w:rsidR="009F543E">
        <w:rPr>
          <w:rFonts w:ascii="Arial" w:hAnsi="Arial" w:cs="Arial"/>
          <w:color w:val="000000" w:themeColor="text1"/>
          <w:sz w:val="24"/>
          <w:szCs w:val="24"/>
          <w:shd w:val="clear" w:color="auto" w:fill="FFFFFF"/>
        </w:rPr>
        <w:t>level</w:t>
      </w:r>
      <w:r w:rsidR="008A0A09">
        <w:rPr>
          <w:rFonts w:ascii="Arial" w:hAnsi="Arial" w:cs="Arial"/>
          <w:color w:val="000000" w:themeColor="text1"/>
          <w:sz w:val="24"/>
          <w:szCs w:val="24"/>
          <w:shd w:val="clear" w:color="auto" w:fill="FFFFFF"/>
        </w:rPr>
        <w:t>s</w:t>
      </w:r>
      <w:r w:rsidR="009F543E">
        <w:rPr>
          <w:rFonts w:ascii="Arial" w:hAnsi="Arial" w:cs="Arial"/>
          <w:color w:val="000000" w:themeColor="text1"/>
          <w:sz w:val="24"/>
          <w:szCs w:val="24"/>
          <w:shd w:val="clear" w:color="auto" w:fill="FFFFFF"/>
        </w:rPr>
        <w:t xml:space="preserve"> of </w:t>
      </w:r>
      <w:r w:rsidRPr="00D951DC">
        <w:rPr>
          <w:rFonts w:ascii="Arial" w:hAnsi="Arial" w:cs="Arial"/>
          <w:color w:val="000000" w:themeColor="text1"/>
          <w:sz w:val="24"/>
          <w:szCs w:val="24"/>
          <w:shd w:val="clear" w:color="auto" w:fill="FFFFFF"/>
        </w:rPr>
        <w:t xml:space="preserve">care that each </w:t>
      </w:r>
      <w:r w:rsidR="009F543E">
        <w:rPr>
          <w:rFonts w:ascii="Arial" w:hAnsi="Arial" w:cs="Arial"/>
          <w:color w:val="000000" w:themeColor="text1"/>
          <w:sz w:val="24"/>
          <w:szCs w:val="24"/>
          <w:shd w:val="clear" w:color="auto" w:fill="FFFFFF"/>
        </w:rPr>
        <w:t xml:space="preserve">type of </w:t>
      </w:r>
      <w:r w:rsidR="00AC50D9" w:rsidRPr="00D951DC">
        <w:rPr>
          <w:rFonts w:ascii="Arial" w:hAnsi="Arial" w:cs="Arial"/>
          <w:color w:val="000000" w:themeColor="text1"/>
          <w:sz w:val="24"/>
          <w:szCs w:val="24"/>
          <w:shd w:val="clear" w:color="auto" w:fill="FFFFFF"/>
        </w:rPr>
        <w:t xml:space="preserve">neonatal unit </w:t>
      </w:r>
      <w:r w:rsidRPr="00D951DC">
        <w:rPr>
          <w:rFonts w:ascii="Arial" w:hAnsi="Arial" w:cs="Arial"/>
          <w:color w:val="000000" w:themeColor="text1"/>
          <w:sz w:val="24"/>
          <w:szCs w:val="24"/>
          <w:shd w:val="clear" w:color="auto" w:fill="FFFFFF"/>
        </w:rPr>
        <w:t>provide</w:t>
      </w:r>
      <w:r w:rsidR="00B41623" w:rsidRPr="00D951DC">
        <w:rPr>
          <w:rFonts w:ascii="Arial" w:hAnsi="Arial" w:cs="Arial"/>
          <w:color w:val="000000" w:themeColor="text1"/>
          <w:sz w:val="24"/>
          <w:szCs w:val="24"/>
          <w:shd w:val="clear" w:color="auto" w:fill="FFFFFF"/>
        </w:rPr>
        <w:t>s</w:t>
      </w:r>
      <w:r w:rsidR="00AE2968">
        <w:rPr>
          <w:rFonts w:ascii="Arial" w:hAnsi="Arial" w:cs="Arial"/>
          <w:color w:val="000000" w:themeColor="text1"/>
          <w:sz w:val="24"/>
          <w:szCs w:val="24"/>
          <w:shd w:val="clear" w:color="auto" w:fill="FFFFFF"/>
        </w:rPr>
        <w:t xml:space="preserve"> in more detail</w:t>
      </w:r>
      <w:r w:rsidR="00803F5A" w:rsidRPr="00D951DC">
        <w:rPr>
          <w:rFonts w:ascii="Arial" w:hAnsi="Arial" w:cs="Arial"/>
          <w:color w:val="000000" w:themeColor="text1"/>
          <w:sz w:val="24"/>
          <w:szCs w:val="24"/>
          <w:shd w:val="clear" w:color="auto" w:fill="FFFFFF"/>
        </w:rPr>
        <w:t>:</w:t>
      </w:r>
    </w:p>
    <w:tbl>
      <w:tblPr>
        <w:tblStyle w:val="TableGrid"/>
        <w:tblW w:w="9067" w:type="dxa"/>
        <w:tblLook w:val="04A0" w:firstRow="1" w:lastRow="0" w:firstColumn="1" w:lastColumn="0" w:noHBand="0" w:noVBand="1"/>
      </w:tblPr>
      <w:tblGrid>
        <w:gridCol w:w="2547"/>
        <w:gridCol w:w="3118"/>
        <w:gridCol w:w="3402"/>
      </w:tblGrid>
      <w:tr w:rsidR="005A031E" w:rsidRPr="00B51695" w14:paraId="605B5353" w14:textId="77777777" w:rsidTr="00A81050">
        <w:tc>
          <w:tcPr>
            <w:tcW w:w="2547" w:type="dxa"/>
          </w:tcPr>
          <w:p w14:paraId="0E61A8EC" w14:textId="77777777" w:rsidR="005A031E" w:rsidRPr="00B51695" w:rsidRDefault="005A031E" w:rsidP="00103C2D">
            <w:pPr>
              <w:spacing w:line="276" w:lineRule="auto"/>
              <w:rPr>
                <w:rFonts w:ascii="Arial" w:eastAsia="Arial" w:hAnsi="Arial" w:cs="Arial"/>
                <w:b/>
                <w:bCs/>
                <w:color w:val="000000" w:themeColor="text1"/>
                <w:sz w:val="24"/>
                <w:szCs w:val="24"/>
              </w:rPr>
            </w:pPr>
            <w:r w:rsidRPr="00B51695">
              <w:rPr>
                <w:rFonts w:ascii="Arial" w:eastAsia="Arial" w:hAnsi="Arial" w:cs="Arial"/>
                <w:b/>
                <w:bCs/>
                <w:color w:val="000000" w:themeColor="text1"/>
                <w:sz w:val="24"/>
                <w:szCs w:val="24"/>
              </w:rPr>
              <w:t xml:space="preserve">Type of neonatal unit </w:t>
            </w:r>
          </w:p>
        </w:tc>
        <w:tc>
          <w:tcPr>
            <w:tcW w:w="3118" w:type="dxa"/>
          </w:tcPr>
          <w:p w14:paraId="539A24D3" w14:textId="77777777" w:rsidR="005A031E" w:rsidRPr="00B51695" w:rsidRDefault="005A031E" w:rsidP="00103C2D">
            <w:pPr>
              <w:spacing w:line="276" w:lineRule="auto"/>
              <w:rPr>
                <w:rFonts w:ascii="Arial" w:eastAsia="Arial" w:hAnsi="Arial" w:cs="Arial"/>
                <w:b/>
                <w:bCs/>
                <w:color w:val="000000" w:themeColor="text1"/>
                <w:sz w:val="24"/>
                <w:szCs w:val="24"/>
              </w:rPr>
            </w:pPr>
            <w:r w:rsidRPr="00B51695">
              <w:rPr>
                <w:rFonts w:ascii="Arial" w:eastAsia="Arial" w:hAnsi="Arial" w:cs="Arial"/>
                <w:b/>
                <w:bCs/>
                <w:color w:val="000000" w:themeColor="text1"/>
                <w:sz w:val="24"/>
                <w:szCs w:val="24"/>
              </w:rPr>
              <w:t xml:space="preserve">Who does it care for? </w:t>
            </w:r>
          </w:p>
        </w:tc>
        <w:tc>
          <w:tcPr>
            <w:tcW w:w="3402" w:type="dxa"/>
          </w:tcPr>
          <w:p w14:paraId="469575B4" w14:textId="77777777" w:rsidR="005A031E" w:rsidRPr="00B51695" w:rsidRDefault="005A031E" w:rsidP="00103C2D">
            <w:pPr>
              <w:spacing w:line="276" w:lineRule="auto"/>
              <w:rPr>
                <w:rFonts w:ascii="Arial" w:eastAsia="Arial" w:hAnsi="Arial" w:cs="Arial"/>
                <w:b/>
                <w:bCs/>
                <w:color w:val="000000" w:themeColor="text1"/>
                <w:sz w:val="24"/>
                <w:szCs w:val="24"/>
              </w:rPr>
            </w:pPr>
            <w:r w:rsidRPr="00B51695">
              <w:rPr>
                <w:rFonts w:ascii="Arial" w:eastAsia="Arial" w:hAnsi="Arial" w:cs="Arial"/>
                <w:b/>
                <w:bCs/>
                <w:color w:val="000000" w:themeColor="text1"/>
                <w:sz w:val="24"/>
                <w:szCs w:val="24"/>
              </w:rPr>
              <w:t xml:space="preserve">What </w:t>
            </w:r>
            <w:r w:rsidR="00870C2B" w:rsidRPr="00B51695">
              <w:rPr>
                <w:rFonts w:ascii="Arial" w:eastAsia="Arial" w:hAnsi="Arial" w:cs="Arial"/>
                <w:b/>
                <w:bCs/>
                <w:color w:val="000000" w:themeColor="text1"/>
                <w:sz w:val="24"/>
                <w:szCs w:val="24"/>
              </w:rPr>
              <w:t xml:space="preserve">level of </w:t>
            </w:r>
            <w:r w:rsidRPr="00B51695">
              <w:rPr>
                <w:rFonts w:ascii="Arial" w:eastAsia="Arial" w:hAnsi="Arial" w:cs="Arial"/>
                <w:b/>
                <w:bCs/>
                <w:color w:val="000000" w:themeColor="text1"/>
                <w:sz w:val="24"/>
                <w:szCs w:val="24"/>
              </w:rPr>
              <w:t xml:space="preserve">care </w:t>
            </w:r>
            <w:r w:rsidR="00870C2B" w:rsidRPr="00B51695">
              <w:rPr>
                <w:rFonts w:ascii="Arial" w:eastAsia="Arial" w:hAnsi="Arial" w:cs="Arial"/>
                <w:b/>
                <w:bCs/>
                <w:color w:val="000000" w:themeColor="text1"/>
                <w:sz w:val="24"/>
                <w:szCs w:val="24"/>
              </w:rPr>
              <w:t xml:space="preserve">can </w:t>
            </w:r>
            <w:r w:rsidRPr="00B51695">
              <w:rPr>
                <w:rFonts w:ascii="Arial" w:eastAsia="Arial" w:hAnsi="Arial" w:cs="Arial"/>
                <w:b/>
                <w:bCs/>
                <w:color w:val="000000" w:themeColor="text1"/>
                <w:sz w:val="24"/>
                <w:szCs w:val="24"/>
              </w:rPr>
              <w:t>it provide?</w:t>
            </w:r>
          </w:p>
          <w:p w14:paraId="5B838A3E" w14:textId="79A2E0C7" w:rsidR="00AE78E1" w:rsidRPr="00B51695" w:rsidRDefault="00AE78E1" w:rsidP="00103C2D">
            <w:pPr>
              <w:spacing w:line="276" w:lineRule="auto"/>
              <w:rPr>
                <w:rFonts w:ascii="Arial" w:eastAsia="Arial" w:hAnsi="Arial" w:cs="Arial"/>
                <w:b/>
                <w:bCs/>
                <w:color w:val="000000" w:themeColor="text1"/>
                <w:sz w:val="24"/>
                <w:szCs w:val="24"/>
              </w:rPr>
            </w:pPr>
          </w:p>
        </w:tc>
      </w:tr>
      <w:tr w:rsidR="005A031E" w:rsidRPr="00B51695" w14:paraId="73B7F623" w14:textId="77777777" w:rsidTr="00A81050">
        <w:tc>
          <w:tcPr>
            <w:tcW w:w="2547" w:type="dxa"/>
          </w:tcPr>
          <w:p w14:paraId="2A987916" w14:textId="77777777" w:rsidR="005A031E" w:rsidRPr="00B51695" w:rsidRDefault="005A031E" w:rsidP="00103C2D">
            <w:pPr>
              <w:spacing w:line="276" w:lineRule="auto"/>
              <w:rPr>
                <w:rFonts w:ascii="Arial" w:eastAsia="Arial" w:hAnsi="Arial" w:cs="Arial"/>
                <w:color w:val="000000" w:themeColor="text1"/>
                <w:sz w:val="24"/>
                <w:szCs w:val="24"/>
              </w:rPr>
            </w:pPr>
            <w:r w:rsidRPr="00B51695">
              <w:rPr>
                <w:rFonts w:ascii="Arial" w:eastAsia="Arial" w:hAnsi="Arial" w:cs="Arial"/>
                <w:color w:val="000000" w:themeColor="text1"/>
                <w:sz w:val="24"/>
                <w:szCs w:val="24"/>
              </w:rPr>
              <w:t xml:space="preserve">Neonatal Intensive Care Unit (NICU)  </w:t>
            </w:r>
          </w:p>
        </w:tc>
        <w:tc>
          <w:tcPr>
            <w:tcW w:w="3118" w:type="dxa"/>
          </w:tcPr>
          <w:p w14:paraId="366A03FB" w14:textId="77777777" w:rsidR="005A031E" w:rsidRPr="00B51695" w:rsidRDefault="005A031E" w:rsidP="00103C2D">
            <w:pPr>
              <w:spacing w:line="276" w:lineRule="auto"/>
              <w:rPr>
                <w:rFonts w:ascii="Arial" w:hAnsi="Arial" w:cs="Arial"/>
                <w:color w:val="000000" w:themeColor="text1"/>
                <w:sz w:val="24"/>
                <w:szCs w:val="24"/>
                <w:shd w:val="clear" w:color="auto" w:fill="FFFFFF"/>
              </w:rPr>
            </w:pPr>
            <w:r w:rsidRPr="00B51695">
              <w:rPr>
                <w:rFonts w:ascii="Arial" w:hAnsi="Arial" w:cs="Arial"/>
                <w:color w:val="000000" w:themeColor="text1"/>
                <w:sz w:val="24"/>
                <w:szCs w:val="24"/>
                <w:shd w:val="clear" w:color="auto" w:fill="FFFFFF"/>
              </w:rPr>
              <w:t>Babies born at:</w:t>
            </w:r>
          </w:p>
          <w:p w14:paraId="1C27767F" w14:textId="77777777" w:rsidR="005A031E" w:rsidRPr="00B51695" w:rsidRDefault="005A031E" w:rsidP="00103C2D">
            <w:pPr>
              <w:pStyle w:val="ListParagraph"/>
              <w:numPr>
                <w:ilvl w:val="0"/>
                <w:numId w:val="4"/>
              </w:numPr>
              <w:spacing w:line="276" w:lineRule="auto"/>
              <w:rPr>
                <w:rFonts w:ascii="Arial" w:hAnsi="Arial" w:cs="Arial"/>
                <w:color w:val="000000" w:themeColor="text1"/>
                <w:sz w:val="24"/>
                <w:szCs w:val="24"/>
                <w:shd w:val="clear" w:color="auto" w:fill="FFFFFF"/>
              </w:rPr>
            </w:pPr>
            <w:r w:rsidRPr="00B51695">
              <w:rPr>
                <w:rFonts w:ascii="Arial" w:hAnsi="Arial" w:cs="Arial"/>
                <w:color w:val="000000" w:themeColor="text1"/>
                <w:sz w:val="24"/>
                <w:szCs w:val="24"/>
                <w:shd w:val="clear" w:color="auto" w:fill="FFFFFF"/>
              </w:rPr>
              <w:t>less than 27 weeks, or less than 28 weeks for multiple pregnancies</w:t>
            </w:r>
          </w:p>
          <w:p w14:paraId="30F9B676" w14:textId="703B764A" w:rsidR="005A031E" w:rsidRPr="00B51695" w:rsidRDefault="005A031E" w:rsidP="00103C2D">
            <w:pPr>
              <w:pStyle w:val="ListParagraph"/>
              <w:numPr>
                <w:ilvl w:val="0"/>
                <w:numId w:val="4"/>
              </w:numPr>
              <w:spacing w:line="276" w:lineRule="auto"/>
              <w:rPr>
                <w:rFonts w:ascii="Arial" w:hAnsi="Arial" w:cs="Arial"/>
                <w:color w:val="000000" w:themeColor="text1"/>
                <w:sz w:val="24"/>
                <w:szCs w:val="24"/>
                <w:shd w:val="clear" w:color="auto" w:fill="FFFFFF"/>
              </w:rPr>
            </w:pPr>
            <w:r w:rsidRPr="00B51695">
              <w:rPr>
                <w:rFonts w:ascii="Arial" w:hAnsi="Arial" w:cs="Arial"/>
                <w:color w:val="000000" w:themeColor="text1"/>
                <w:sz w:val="24"/>
                <w:szCs w:val="24"/>
                <w:shd w:val="clear" w:color="auto" w:fill="FFFFFF"/>
              </w:rPr>
              <w:t>a birthweight of less than 800g (1</w:t>
            </w:r>
            <w:r w:rsidR="00BB65F7" w:rsidRPr="00B51695">
              <w:rPr>
                <w:rFonts w:ascii="Arial" w:hAnsi="Arial" w:cs="Arial"/>
                <w:color w:val="000000" w:themeColor="text1"/>
                <w:sz w:val="24"/>
                <w:szCs w:val="24"/>
                <w:shd w:val="clear" w:color="auto" w:fill="FFFFFF"/>
              </w:rPr>
              <w:t>lb</w:t>
            </w:r>
            <w:r w:rsidR="0049644F" w:rsidRPr="00B51695">
              <w:rPr>
                <w:rFonts w:ascii="Arial" w:hAnsi="Arial" w:cs="Arial"/>
                <w:color w:val="000000" w:themeColor="text1"/>
                <w:sz w:val="24"/>
                <w:szCs w:val="24"/>
                <w:shd w:val="clear" w:color="auto" w:fill="FFFFFF"/>
              </w:rPr>
              <w:t xml:space="preserve"> </w:t>
            </w:r>
            <w:r w:rsidR="00BB65F7" w:rsidRPr="00B51695">
              <w:rPr>
                <w:rFonts w:ascii="Arial" w:hAnsi="Arial" w:cs="Arial"/>
                <w:color w:val="000000" w:themeColor="text1"/>
                <w:sz w:val="24"/>
                <w:szCs w:val="24"/>
                <w:shd w:val="clear" w:color="auto" w:fill="FFFFFF"/>
              </w:rPr>
              <w:t>8ozs</w:t>
            </w:r>
            <w:r w:rsidRPr="00B51695">
              <w:rPr>
                <w:rFonts w:ascii="Arial" w:hAnsi="Arial" w:cs="Arial"/>
                <w:color w:val="000000" w:themeColor="text1"/>
                <w:sz w:val="24"/>
                <w:szCs w:val="24"/>
                <w:shd w:val="clear" w:color="auto" w:fill="FFFFFF"/>
              </w:rPr>
              <w:t>)</w:t>
            </w:r>
          </w:p>
          <w:p w14:paraId="76D99BEA" w14:textId="486C176C" w:rsidR="005A031E" w:rsidRPr="00B51695" w:rsidRDefault="005A031E" w:rsidP="00103C2D">
            <w:pPr>
              <w:pStyle w:val="ListParagraph"/>
              <w:numPr>
                <w:ilvl w:val="0"/>
                <w:numId w:val="4"/>
              </w:numPr>
              <w:spacing w:line="276" w:lineRule="auto"/>
              <w:rPr>
                <w:rFonts w:ascii="Arial" w:hAnsi="Arial" w:cs="Arial"/>
                <w:color w:val="000000" w:themeColor="text1"/>
                <w:sz w:val="24"/>
                <w:szCs w:val="24"/>
                <w:shd w:val="clear" w:color="auto" w:fill="FFFFFF"/>
              </w:rPr>
            </w:pPr>
            <w:r w:rsidRPr="00B51695">
              <w:rPr>
                <w:rFonts w:ascii="Arial" w:hAnsi="Arial" w:cs="Arial"/>
                <w:color w:val="000000" w:themeColor="text1"/>
                <w:sz w:val="24"/>
                <w:szCs w:val="24"/>
                <w:shd w:val="clear" w:color="auto" w:fill="FFFFFF"/>
              </w:rPr>
              <w:t>babies requiring life support treatments</w:t>
            </w:r>
          </w:p>
          <w:p w14:paraId="153F520D" w14:textId="77777777" w:rsidR="005A031E" w:rsidRPr="00B51695" w:rsidRDefault="005A031E" w:rsidP="00103C2D">
            <w:pPr>
              <w:spacing w:line="276" w:lineRule="auto"/>
              <w:rPr>
                <w:rFonts w:ascii="Arial" w:eastAsia="Arial" w:hAnsi="Arial" w:cs="Arial"/>
                <w:color w:val="000000" w:themeColor="text1"/>
                <w:sz w:val="24"/>
                <w:szCs w:val="24"/>
              </w:rPr>
            </w:pPr>
          </w:p>
        </w:tc>
        <w:tc>
          <w:tcPr>
            <w:tcW w:w="3402" w:type="dxa"/>
          </w:tcPr>
          <w:p w14:paraId="393B81E2" w14:textId="743DC331" w:rsidR="005A031E" w:rsidRPr="00B51695" w:rsidRDefault="005A031E" w:rsidP="00103C2D">
            <w:pPr>
              <w:spacing w:line="276" w:lineRule="auto"/>
              <w:rPr>
                <w:rFonts w:ascii="Arial" w:hAnsi="Arial" w:cs="Arial"/>
                <w:color w:val="000000" w:themeColor="text1"/>
                <w:sz w:val="24"/>
                <w:szCs w:val="24"/>
                <w:shd w:val="clear" w:color="auto" w:fill="FFFFFF"/>
              </w:rPr>
            </w:pPr>
            <w:r w:rsidRPr="00B51695">
              <w:rPr>
                <w:rFonts w:ascii="Arial" w:hAnsi="Arial" w:cs="Arial"/>
                <w:color w:val="000000" w:themeColor="text1"/>
                <w:sz w:val="24"/>
                <w:szCs w:val="24"/>
                <w:shd w:val="clear" w:color="auto" w:fill="FFFFFF"/>
              </w:rPr>
              <w:t>These units can provide all levels of neonatal care</w:t>
            </w:r>
            <w:r w:rsidR="00F04C5A" w:rsidRPr="00B51695">
              <w:rPr>
                <w:rFonts w:ascii="Arial" w:hAnsi="Arial" w:cs="Arial"/>
                <w:color w:val="000000" w:themeColor="text1"/>
                <w:sz w:val="24"/>
                <w:szCs w:val="24"/>
                <w:shd w:val="clear" w:color="auto" w:fill="FFFFFF"/>
              </w:rPr>
              <w:t>:</w:t>
            </w:r>
            <w:r w:rsidRPr="00B51695">
              <w:rPr>
                <w:rFonts w:ascii="Arial" w:hAnsi="Arial" w:cs="Arial"/>
                <w:color w:val="000000" w:themeColor="text1"/>
                <w:sz w:val="24"/>
                <w:szCs w:val="24"/>
                <w:shd w:val="clear" w:color="auto" w:fill="FFFFFF"/>
              </w:rPr>
              <w:t xml:space="preserve"> </w:t>
            </w:r>
          </w:p>
          <w:p w14:paraId="3AF287AE" w14:textId="77777777" w:rsidR="005A031E" w:rsidRPr="00B51695" w:rsidRDefault="005A031E" w:rsidP="00103C2D">
            <w:pPr>
              <w:pStyle w:val="ListParagraph"/>
              <w:numPr>
                <w:ilvl w:val="0"/>
                <w:numId w:val="8"/>
              </w:numPr>
              <w:spacing w:line="276" w:lineRule="auto"/>
              <w:rPr>
                <w:rFonts w:ascii="Arial" w:hAnsi="Arial" w:cs="Arial"/>
                <w:color w:val="000000" w:themeColor="text1"/>
                <w:sz w:val="24"/>
                <w:szCs w:val="24"/>
                <w:shd w:val="clear" w:color="auto" w:fill="FFFFFF"/>
              </w:rPr>
            </w:pPr>
            <w:r w:rsidRPr="00B51695">
              <w:rPr>
                <w:rFonts w:ascii="Arial" w:hAnsi="Arial" w:cs="Arial"/>
                <w:color w:val="000000" w:themeColor="text1"/>
                <w:sz w:val="24"/>
                <w:szCs w:val="24"/>
                <w:shd w:val="clear" w:color="auto" w:fill="FFFFFF"/>
              </w:rPr>
              <w:t>intensive care (level 3)</w:t>
            </w:r>
          </w:p>
          <w:p w14:paraId="054BEA1E" w14:textId="77777777" w:rsidR="005A031E" w:rsidRPr="00B51695" w:rsidRDefault="005A031E" w:rsidP="00103C2D">
            <w:pPr>
              <w:pStyle w:val="ListParagraph"/>
              <w:numPr>
                <w:ilvl w:val="0"/>
                <w:numId w:val="8"/>
              </w:numPr>
              <w:spacing w:line="276" w:lineRule="auto"/>
              <w:rPr>
                <w:rFonts w:ascii="Arial" w:hAnsi="Arial" w:cs="Arial"/>
                <w:color w:val="000000" w:themeColor="text1"/>
                <w:sz w:val="24"/>
                <w:szCs w:val="24"/>
                <w:shd w:val="clear" w:color="auto" w:fill="FFFFFF"/>
              </w:rPr>
            </w:pPr>
            <w:r w:rsidRPr="00B51695">
              <w:rPr>
                <w:rFonts w:ascii="Arial" w:hAnsi="Arial" w:cs="Arial"/>
                <w:color w:val="000000" w:themeColor="text1"/>
                <w:sz w:val="24"/>
                <w:szCs w:val="24"/>
                <w:shd w:val="clear" w:color="auto" w:fill="FFFFFF"/>
              </w:rPr>
              <w:t xml:space="preserve">high dependency care (level 2) </w:t>
            </w:r>
          </w:p>
          <w:p w14:paraId="4C613473" w14:textId="77777777" w:rsidR="005A031E" w:rsidRPr="00B51695" w:rsidRDefault="005A031E" w:rsidP="00103C2D">
            <w:pPr>
              <w:pStyle w:val="ListParagraph"/>
              <w:numPr>
                <w:ilvl w:val="0"/>
                <w:numId w:val="8"/>
              </w:numPr>
              <w:spacing w:line="276" w:lineRule="auto"/>
              <w:rPr>
                <w:rFonts w:ascii="Arial" w:hAnsi="Arial" w:cs="Arial"/>
                <w:color w:val="000000" w:themeColor="text1"/>
                <w:sz w:val="24"/>
                <w:szCs w:val="24"/>
                <w:shd w:val="clear" w:color="auto" w:fill="FFFFFF"/>
              </w:rPr>
            </w:pPr>
            <w:r w:rsidRPr="00B51695">
              <w:rPr>
                <w:rFonts w:ascii="Arial" w:hAnsi="Arial" w:cs="Arial"/>
                <w:color w:val="000000" w:themeColor="text1"/>
                <w:sz w:val="24"/>
                <w:szCs w:val="24"/>
                <w:shd w:val="clear" w:color="auto" w:fill="FFFFFF"/>
              </w:rPr>
              <w:t>special care (level 1)</w:t>
            </w:r>
          </w:p>
          <w:p w14:paraId="4825F86B" w14:textId="77777777" w:rsidR="005A031E" w:rsidRPr="00B51695" w:rsidRDefault="005A031E" w:rsidP="00103C2D">
            <w:pPr>
              <w:pStyle w:val="ListParagraph"/>
              <w:spacing w:line="276" w:lineRule="auto"/>
              <w:rPr>
                <w:rFonts w:ascii="Arial" w:hAnsi="Arial" w:cs="Arial"/>
                <w:color w:val="000000" w:themeColor="text1"/>
                <w:sz w:val="24"/>
                <w:szCs w:val="24"/>
                <w:shd w:val="clear" w:color="auto" w:fill="FFFFFF"/>
              </w:rPr>
            </w:pPr>
          </w:p>
        </w:tc>
      </w:tr>
      <w:tr w:rsidR="005A031E" w:rsidRPr="00B51695" w14:paraId="14FA8F5F" w14:textId="77777777" w:rsidTr="00A81050">
        <w:tc>
          <w:tcPr>
            <w:tcW w:w="2547" w:type="dxa"/>
          </w:tcPr>
          <w:p w14:paraId="736A91AD" w14:textId="77777777" w:rsidR="005A031E" w:rsidRPr="00B51695" w:rsidRDefault="005A031E" w:rsidP="00103C2D">
            <w:p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 xml:space="preserve">Local Neonatal Units (LNU) </w:t>
            </w:r>
          </w:p>
          <w:p w14:paraId="5A638884" w14:textId="77777777" w:rsidR="005A031E" w:rsidRPr="00B51695" w:rsidRDefault="005A031E" w:rsidP="00103C2D">
            <w:pPr>
              <w:spacing w:line="276" w:lineRule="auto"/>
              <w:rPr>
                <w:rFonts w:ascii="Arial" w:eastAsia="Arial" w:hAnsi="Arial" w:cs="Arial"/>
                <w:color w:val="000000" w:themeColor="text1"/>
                <w:sz w:val="24"/>
                <w:szCs w:val="24"/>
              </w:rPr>
            </w:pPr>
          </w:p>
          <w:p w14:paraId="377914BC" w14:textId="77777777" w:rsidR="005A031E" w:rsidRPr="00B51695" w:rsidRDefault="005A031E" w:rsidP="00103C2D">
            <w:pPr>
              <w:spacing w:line="276" w:lineRule="auto"/>
              <w:rPr>
                <w:rFonts w:ascii="Arial" w:eastAsia="Arial" w:hAnsi="Arial" w:cs="Arial"/>
                <w:color w:val="000000" w:themeColor="text1"/>
                <w:sz w:val="24"/>
                <w:szCs w:val="24"/>
              </w:rPr>
            </w:pPr>
          </w:p>
          <w:p w14:paraId="3B1D2F89" w14:textId="77777777" w:rsidR="005A031E" w:rsidRPr="00B51695" w:rsidRDefault="005A031E" w:rsidP="00103C2D">
            <w:pPr>
              <w:spacing w:line="276" w:lineRule="auto"/>
              <w:rPr>
                <w:rFonts w:ascii="Arial" w:eastAsia="Arial" w:hAnsi="Arial" w:cs="Arial"/>
                <w:color w:val="000000" w:themeColor="text1"/>
                <w:sz w:val="24"/>
                <w:szCs w:val="24"/>
              </w:rPr>
            </w:pPr>
          </w:p>
        </w:tc>
        <w:tc>
          <w:tcPr>
            <w:tcW w:w="3118" w:type="dxa"/>
          </w:tcPr>
          <w:p w14:paraId="69B5804C" w14:textId="77777777" w:rsidR="005A031E" w:rsidRPr="00B51695" w:rsidRDefault="005A031E" w:rsidP="00103C2D">
            <w:p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 xml:space="preserve">Babies born at: </w:t>
            </w:r>
          </w:p>
          <w:p w14:paraId="7307C22B" w14:textId="77777777" w:rsidR="005A031E" w:rsidRPr="00B51695" w:rsidRDefault="005A031E" w:rsidP="00103C2D">
            <w:pPr>
              <w:pStyle w:val="ListParagraph"/>
              <w:numPr>
                <w:ilvl w:val="0"/>
                <w:numId w:val="5"/>
              </w:numPr>
              <w:spacing w:line="276" w:lineRule="auto"/>
              <w:rPr>
                <w:rFonts w:ascii="Arial" w:eastAsia="Arial" w:hAnsi="Arial" w:cs="Arial"/>
                <w:color w:val="000000" w:themeColor="text1"/>
                <w:sz w:val="24"/>
                <w:szCs w:val="24"/>
              </w:rPr>
            </w:pPr>
            <w:r w:rsidRPr="00B51695">
              <w:rPr>
                <w:rFonts w:ascii="Arial" w:hAnsi="Arial" w:cs="Arial"/>
                <w:color w:val="000000" w:themeColor="text1"/>
                <w:sz w:val="24"/>
                <w:szCs w:val="24"/>
              </w:rPr>
              <w:t>more than 27 weeks, or more 28 weeks for multiple pregnancies</w:t>
            </w:r>
          </w:p>
          <w:p w14:paraId="0BB0CE4E" w14:textId="3435EB92" w:rsidR="005A031E" w:rsidRPr="00B51695" w:rsidRDefault="005A031E" w:rsidP="00103C2D">
            <w:pPr>
              <w:pStyle w:val="ListParagraph"/>
              <w:numPr>
                <w:ilvl w:val="0"/>
                <w:numId w:val="5"/>
              </w:numPr>
              <w:spacing w:line="276" w:lineRule="auto"/>
              <w:rPr>
                <w:rFonts w:ascii="Arial" w:eastAsia="Arial" w:hAnsi="Arial" w:cs="Arial"/>
                <w:color w:val="000000" w:themeColor="text1"/>
                <w:sz w:val="24"/>
                <w:szCs w:val="24"/>
              </w:rPr>
            </w:pPr>
            <w:r w:rsidRPr="00B51695">
              <w:rPr>
                <w:rFonts w:ascii="Arial" w:hAnsi="Arial" w:cs="Arial"/>
                <w:color w:val="000000" w:themeColor="text1"/>
                <w:sz w:val="24"/>
                <w:szCs w:val="24"/>
              </w:rPr>
              <w:t>a birthweight of more than 800g (1</w:t>
            </w:r>
            <w:r w:rsidR="00BB65F7" w:rsidRPr="00B51695">
              <w:rPr>
                <w:rFonts w:ascii="Arial" w:hAnsi="Arial" w:cs="Arial"/>
                <w:color w:val="000000" w:themeColor="text1"/>
                <w:sz w:val="24"/>
                <w:szCs w:val="24"/>
              </w:rPr>
              <w:t>lb</w:t>
            </w:r>
            <w:r w:rsidR="0049644F" w:rsidRPr="00B51695">
              <w:rPr>
                <w:rFonts w:ascii="Arial" w:hAnsi="Arial" w:cs="Arial"/>
                <w:color w:val="000000" w:themeColor="text1"/>
                <w:sz w:val="24"/>
                <w:szCs w:val="24"/>
              </w:rPr>
              <w:t xml:space="preserve"> </w:t>
            </w:r>
            <w:r w:rsidR="00BB65F7" w:rsidRPr="00B51695">
              <w:rPr>
                <w:rFonts w:ascii="Arial" w:hAnsi="Arial" w:cs="Arial"/>
                <w:color w:val="000000" w:themeColor="text1"/>
                <w:sz w:val="24"/>
                <w:szCs w:val="24"/>
              </w:rPr>
              <w:t>8ozs</w:t>
            </w:r>
            <w:r w:rsidRPr="00B51695">
              <w:rPr>
                <w:rFonts w:ascii="Arial" w:hAnsi="Arial" w:cs="Arial"/>
                <w:color w:val="000000" w:themeColor="text1"/>
                <w:sz w:val="24"/>
                <w:szCs w:val="24"/>
              </w:rPr>
              <w:t>)</w:t>
            </w:r>
          </w:p>
          <w:p w14:paraId="18E7425B" w14:textId="77777777" w:rsidR="005A031E" w:rsidRPr="00B51695" w:rsidRDefault="005A031E" w:rsidP="00103C2D">
            <w:pPr>
              <w:pStyle w:val="ListParagraph"/>
              <w:spacing w:line="276" w:lineRule="auto"/>
              <w:rPr>
                <w:rFonts w:ascii="Arial" w:eastAsia="Arial" w:hAnsi="Arial" w:cs="Arial"/>
                <w:color w:val="000000" w:themeColor="text1"/>
                <w:sz w:val="24"/>
                <w:szCs w:val="24"/>
              </w:rPr>
            </w:pPr>
          </w:p>
        </w:tc>
        <w:tc>
          <w:tcPr>
            <w:tcW w:w="3402" w:type="dxa"/>
          </w:tcPr>
          <w:p w14:paraId="7AE9637D" w14:textId="6825326D" w:rsidR="005A031E" w:rsidRPr="00B51695" w:rsidRDefault="005A031E" w:rsidP="00103C2D">
            <w:p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 xml:space="preserve">These units can provide </w:t>
            </w:r>
            <w:r w:rsidR="00F04C5A" w:rsidRPr="00B51695">
              <w:rPr>
                <w:rFonts w:ascii="Arial" w:hAnsi="Arial" w:cs="Arial"/>
                <w:color w:val="000000" w:themeColor="text1"/>
                <w:sz w:val="24"/>
                <w:szCs w:val="24"/>
              </w:rPr>
              <w:t xml:space="preserve">the following </w:t>
            </w:r>
            <w:r w:rsidRPr="00B51695">
              <w:rPr>
                <w:rFonts w:ascii="Arial" w:hAnsi="Arial" w:cs="Arial"/>
                <w:color w:val="000000" w:themeColor="text1"/>
                <w:sz w:val="24"/>
                <w:szCs w:val="24"/>
              </w:rPr>
              <w:t>levels of neonatal care:</w:t>
            </w:r>
          </w:p>
          <w:p w14:paraId="669AA8B8" w14:textId="77777777" w:rsidR="005A031E" w:rsidRPr="00B51695" w:rsidRDefault="005A031E" w:rsidP="00103C2D">
            <w:pPr>
              <w:pStyle w:val="ListParagraph"/>
              <w:numPr>
                <w:ilvl w:val="0"/>
                <w:numId w:val="9"/>
              </w:num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some intensive care support (up to 48 hours)</w:t>
            </w:r>
          </w:p>
          <w:p w14:paraId="564793DA" w14:textId="77777777" w:rsidR="005A031E" w:rsidRPr="00B51695" w:rsidRDefault="005A031E" w:rsidP="00103C2D">
            <w:pPr>
              <w:pStyle w:val="ListParagraph"/>
              <w:numPr>
                <w:ilvl w:val="0"/>
                <w:numId w:val="9"/>
              </w:num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high dependency care (level 2)</w:t>
            </w:r>
          </w:p>
          <w:p w14:paraId="12FFF973" w14:textId="77777777" w:rsidR="005A031E" w:rsidRPr="00B51695" w:rsidRDefault="005A031E" w:rsidP="00103C2D">
            <w:pPr>
              <w:pStyle w:val="ListParagraph"/>
              <w:numPr>
                <w:ilvl w:val="0"/>
                <w:numId w:val="9"/>
              </w:num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special care (level 1)</w:t>
            </w:r>
          </w:p>
          <w:p w14:paraId="01116FCC" w14:textId="77777777" w:rsidR="005A031E" w:rsidRPr="00B51695" w:rsidRDefault="005A031E" w:rsidP="00103C2D">
            <w:pPr>
              <w:pStyle w:val="ListParagraph"/>
              <w:spacing w:line="276" w:lineRule="auto"/>
              <w:rPr>
                <w:rFonts w:ascii="Arial" w:hAnsi="Arial" w:cs="Arial"/>
                <w:color w:val="000000" w:themeColor="text1"/>
                <w:sz w:val="24"/>
                <w:szCs w:val="24"/>
              </w:rPr>
            </w:pPr>
          </w:p>
        </w:tc>
      </w:tr>
      <w:tr w:rsidR="005A031E" w:rsidRPr="00B51695" w14:paraId="6427876B" w14:textId="77777777" w:rsidTr="00A81050">
        <w:tc>
          <w:tcPr>
            <w:tcW w:w="2547" w:type="dxa"/>
          </w:tcPr>
          <w:p w14:paraId="6B5AF412" w14:textId="3E9EB109" w:rsidR="005A031E" w:rsidRPr="00B51695" w:rsidRDefault="005A031E" w:rsidP="00103C2D">
            <w:p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Special Care Unit (</w:t>
            </w:r>
            <w:r w:rsidR="00BB65F7" w:rsidRPr="00B51695">
              <w:rPr>
                <w:rFonts w:ascii="Arial" w:hAnsi="Arial" w:cs="Arial"/>
                <w:color w:val="000000" w:themeColor="text1"/>
                <w:sz w:val="24"/>
                <w:szCs w:val="24"/>
              </w:rPr>
              <w:t>SCU</w:t>
            </w:r>
            <w:r w:rsidRPr="00B51695">
              <w:rPr>
                <w:rFonts w:ascii="Arial" w:hAnsi="Arial" w:cs="Arial"/>
                <w:color w:val="000000" w:themeColor="text1"/>
                <w:sz w:val="24"/>
                <w:szCs w:val="24"/>
              </w:rPr>
              <w:t xml:space="preserve">) </w:t>
            </w:r>
          </w:p>
          <w:p w14:paraId="1B52439A" w14:textId="77777777" w:rsidR="005A031E" w:rsidRPr="00B51695" w:rsidRDefault="005A031E" w:rsidP="00103C2D">
            <w:pPr>
              <w:spacing w:line="276" w:lineRule="auto"/>
              <w:rPr>
                <w:rFonts w:ascii="Arial" w:hAnsi="Arial" w:cs="Arial"/>
                <w:color w:val="000000" w:themeColor="text1"/>
                <w:sz w:val="24"/>
                <w:szCs w:val="24"/>
              </w:rPr>
            </w:pPr>
          </w:p>
        </w:tc>
        <w:tc>
          <w:tcPr>
            <w:tcW w:w="3118" w:type="dxa"/>
          </w:tcPr>
          <w:p w14:paraId="3DF819C7" w14:textId="77777777" w:rsidR="005A031E" w:rsidRPr="00B51695" w:rsidRDefault="005A031E" w:rsidP="00103C2D">
            <w:p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 xml:space="preserve">Babies born at: </w:t>
            </w:r>
          </w:p>
          <w:p w14:paraId="7201AEEC" w14:textId="77777777" w:rsidR="005A031E" w:rsidRPr="00B51695" w:rsidRDefault="005A031E" w:rsidP="00103C2D">
            <w:pPr>
              <w:pStyle w:val="ListParagraph"/>
              <w:numPr>
                <w:ilvl w:val="0"/>
                <w:numId w:val="6"/>
              </w:num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 xml:space="preserve">more than 32 weeks </w:t>
            </w:r>
          </w:p>
          <w:p w14:paraId="45A08673" w14:textId="12CC7D0A" w:rsidR="005A031E" w:rsidRPr="00B51695" w:rsidRDefault="005A031E" w:rsidP="00103C2D">
            <w:pPr>
              <w:pStyle w:val="ListParagraph"/>
              <w:numPr>
                <w:ilvl w:val="0"/>
                <w:numId w:val="6"/>
              </w:numPr>
              <w:spacing w:line="276" w:lineRule="auto"/>
              <w:rPr>
                <w:rFonts w:ascii="Arial" w:eastAsia="Arial" w:hAnsi="Arial" w:cs="Arial"/>
                <w:color w:val="000000" w:themeColor="text1"/>
                <w:sz w:val="24"/>
                <w:szCs w:val="24"/>
              </w:rPr>
            </w:pPr>
            <w:r w:rsidRPr="00B51695">
              <w:rPr>
                <w:rFonts w:ascii="Arial" w:hAnsi="Arial" w:cs="Arial"/>
                <w:color w:val="000000" w:themeColor="text1"/>
                <w:sz w:val="24"/>
                <w:szCs w:val="24"/>
              </w:rPr>
              <w:t>a birthweight of more than 1000g</w:t>
            </w:r>
            <w:r w:rsidR="0049644F" w:rsidRPr="00B51695">
              <w:rPr>
                <w:rFonts w:ascii="Arial" w:hAnsi="Arial" w:cs="Arial"/>
                <w:color w:val="000000" w:themeColor="text1"/>
                <w:sz w:val="24"/>
                <w:szCs w:val="24"/>
              </w:rPr>
              <w:t xml:space="preserve"> </w:t>
            </w:r>
            <w:r w:rsidRPr="00B51695">
              <w:rPr>
                <w:rFonts w:ascii="Arial" w:hAnsi="Arial" w:cs="Arial"/>
                <w:color w:val="000000" w:themeColor="text1"/>
                <w:sz w:val="24"/>
                <w:szCs w:val="24"/>
              </w:rPr>
              <w:t>(2</w:t>
            </w:r>
            <w:r w:rsidR="00BB65F7" w:rsidRPr="00B51695">
              <w:rPr>
                <w:rFonts w:ascii="Arial" w:hAnsi="Arial" w:cs="Arial"/>
                <w:color w:val="000000" w:themeColor="text1"/>
                <w:sz w:val="24"/>
                <w:szCs w:val="24"/>
              </w:rPr>
              <w:t>lb</w:t>
            </w:r>
            <w:r w:rsidR="00223488" w:rsidRPr="00B51695">
              <w:rPr>
                <w:rFonts w:ascii="Arial" w:hAnsi="Arial" w:cs="Arial"/>
                <w:color w:val="000000" w:themeColor="text1"/>
                <w:sz w:val="24"/>
                <w:szCs w:val="24"/>
              </w:rPr>
              <w:t xml:space="preserve"> </w:t>
            </w:r>
            <w:r w:rsidRPr="00B51695">
              <w:rPr>
                <w:rFonts w:ascii="Arial" w:hAnsi="Arial" w:cs="Arial"/>
                <w:color w:val="000000" w:themeColor="text1"/>
                <w:sz w:val="24"/>
                <w:szCs w:val="24"/>
              </w:rPr>
              <w:t>2</w:t>
            </w:r>
            <w:r w:rsidR="00BB65F7" w:rsidRPr="00B51695">
              <w:rPr>
                <w:rFonts w:ascii="Arial" w:hAnsi="Arial" w:cs="Arial"/>
                <w:color w:val="000000" w:themeColor="text1"/>
                <w:sz w:val="24"/>
                <w:szCs w:val="24"/>
              </w:rPr>
              <w:t>ozs</w:t>
            </w:r>
            <w:r w:rsidRPr="00B51695">
              <w:rPr>
                <w:rFonts w:ascii="Arial" w:hAnsi="Arial" w:cs="Arial"/>
                <w:color w:val="000000" w:themeColor="text1"/>
                <w:sz w:val="24"/>
                <w:szCs w:val="24"/>
              </w:rPr>
              <w:t>)</w:t>
            </w:r>
          </w:p>
          <w:p w14:paraId="3A52C737" w14:textId="77777777" w:rsidR="005A031E" w:rsidRPr="00B51695" w:rsidRDefault="005A031E" w:rsidP="00103C2D">
            <w:pPr>
              <w:pStyle w:val="ListParagraph"/>
              <w:spacing w:line="276" w:lineRule="auto"/>
              <w:rPr>
                <w:rFonts w:ascii="Arial" w:eastAsia="Arial" w:hAnsi="Arial" w:cs="Arial"/>
                <w:color w:val="000000" w:themeColor="text1"/>
                <w:sz w:val="24"/>
                <w:szCs w:val="24"/>
              </w:rPr>
            </w:pPr>
          </w:p>
        </w:tc>
        <w:tc>
          <w:tcPr>
            <w:tcW w:w="3402" w:type="dxa"/>
          </w:tcPr>
          <w:p w14:paraId="14B14FDE" w14:textId="77777777" w:rsidR="005A031E" w:rsidRPr="00B51695" w:rsidRDefault="005A031E" w:rsidP="00103C2D">
            <w:p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These units can only provide a basic level of neonatal care:</w:t>
            </w:r>
          </w:p>
          <w:p w14:paraId="7151A4AD" w14:textId="77777777" w:rsidR="005A031E" w:rsidRPr="00B51695" w:rsidRDefault="005A031E" w:rsidP="00103C2D">
            <w:pPr>
              <w:pStyle w:val="ListParagraph"/>
              <w:numPr>
                <w:ilvl w:val="0"/>
                <w:numId w:val="10"/>
              </w:numPr>
              <w:spacing w:line="276" w:lineRule="auto"/>
              <w:rPr>
                <w:rFonts w:ascii="Arial" w:hAnsi="Arial" w:cs="Arial"/>
                <w:color w:val="000000" w:themeColor="text1"/>
                <w:sz w:val="24"/>
                <w:szCs w:val="24"/>
              </w:rPr>
            </w:pPr>
            <w:r w:rsidRPr="00B51695">
              <w:rPr>
                <w:rFonts w:ascii="Arial" w:hAnsi="Arial" w:cs="Arial"/>
                <w:color w:val="000000" w:themeColor="text1"/>
                <w:sz w:val="24"/>
                <w:szCs w:val="24"/>
              </w:rPr>
              <w:t>special care (level 1)</w:t>
            </w:r>
          </w:p>
        </w:tc>
      </w:tr>
    </w:tbl>
    <w:p w14:paraId="5B02FF99" w14:textId="77777777" w:rsidR="009D6835" w:rsidRDefault="009D6835" w:rsidP="00103C2D">
      <w:pPr>
        <w:spacing w:line="276" w:lineRule="auto"/>
        <w:rPr>
          <w:rFonts w:ascii="Arial" w:hAnsi="Arial" w:cs="Arial"/>
          <w:b/>
          <w:bCs/>
          <w:color w:val="000000" w:themeColor="text1"/>
          <w:sz w:val="28"/>
          <w:szCs w:val="28"/>
          <w:shd w:val="clear" w:color="auto" w:fill="FFFFFF"/>
        </w:rPr>
      </w:pPr>
    </w:p>
    <w:p w14:paraId="0F12BD55" w14:textId="77777777" w:rsidR="00803F5A" w:rsidRDefault="00803F5A" w:rsidP="00103C2D">
      <w:pPr>
        <w:spacing w:line="276" w:lineRule="auto"/>
        <w:rPr>
          <w:rFonts w:ascii="Arial" w:hAnsi="Arial" w:cs="Arial"/>
          <w:b/>
          <w:bCs/>
          <w:color w:val="000000" w:themeColor="text1"/>
          <w:sz w:val="28"/>
          <w:szCs w:val="28"/>
          <w:shd w:val="clear" w:color="auto" w:fill="FFFFFF"/>
        </w:rPr>
      </w:pPr>
    </w:p>
    <w:p w14:paraId="1D4D9ED0" w14:textId="77777777" w:rsidR="00C92381" w:rsidRDefault="00C92381" w:rsidP="00103C2D">
      <w:pPr>
        <w:spacing w:line="276" w:lineRule="auto"/>
        <w:rPr>
          <w:rFonts w:ascii="Arial" w:hAnsi="Arial" w:cs="Arial"/>
          <w:b/>
          <w:bCs/>
          <w:color w:val="000000" w:themeColor="text1"/>
          <w:sz w:val="28"/>
          <w:szCs w:val="28"/>
          <w:shd w:val="clear" w:color="auto" w:fill="FFFFFF"/>
        </w:rPr>
      </w:pPr>
    </w:p>
    <w:p w14:paraId="66BEFAAC" w14:textId="77777777" w:rsidR="00803F5A" w:rsidRDefault="00803F5A" w:rsidP="00103C2D">
      <w:pPr>
        <w:spacing w:line="276" w:lineRule="auto"/>
        <w:rPr>
          <w:rFonts w:ascii="Arial" w:hAnsi="Arial" w:cs="Arial"/>
          <w:b/>
          <w:bCs/>
          <w:color w:val="000000" w:themeColor="text1"/>
          <w:sz w:val="28"/>
          <w:szCs w:val="28"/>
          <w:shd w:val="clear" w:color="auto" w:fill="FFFFFF"/>
        </w:rPr>
      </w:pPr>
    </w:p>
    <w:p w14:paraId="37CFAE88" w14:textId="77777777" w:rsidR="009D6835" w:rsidRDefault="009D6835" w:rsidP="00103C2D">
      <w:pPr>
        <w:spacing w:line="276" w:lineRule="auto"/>
        <w:rPr>
          <w:rFonts w:ascii="Arial" w:hAnsi="Arial" w:cs="Arial"/>
          <w:b/>
          <w:bCs/>
          <w:color w:val="000000" w:themeColor="text1"/>
          <w:sz w:val="28"/>
          <w:szCs w:val="28"/>
          <w:shd w:val="clear" w:color="auto" w:fill="FFFFFF"/>
        </w:rPr>
      </w:pPr>
    </w:p>
    <w:p w14:paraId="7BB2E579" w14:textId="23E7C9B2" w:rsidR="004B0F0A" w:rsidRPr="00192BB0" w:rsidRDefault="00900173" w:rsidP="004B0F0A">
      <w:pPr>
        <w:spacing w:line="276" w:lineRule="auto"/>
        <w:rPr>
          <w:rFonts w:ascii="Arial" w:hAnsi="Arial" w:cs="Arial"/>
          <w:color w:val="000000" w:themeColor="text1"/>
          <w:sz w:val="36"/>
          <w:szCs w:val="36"/>
        </w:rPr>
      </w:pPr>
      <w:r w:rsidRPr="00192BB0">
        <w:rPr>
          <w:rFonts w:ascii="Arial" w:hAnsi="Arial" w:cs="Arial"/>
          <w:b/>
          <w:bCs/>
          <w:color w:val="000000" w:themeColor="text1"/>
          <w:sz w:val="36"/>
          <w:szCs w:val="36"/>
          <w:shd w:val="clear" w:color="auto" w:fill="FFFFFF"/>
        </w:rPr>
        <w:lastRenderedPageBreak/>
        <w:t xml:space="preserve">Locations of current neonatal units </w:t>
      </w:r>
    </w:p>
    <w:p w14:paraId="14186D48" w14:textId="6E2FC346" w:rsidR="00B81F32" w:rsidRPr="00B81F32" w:rsidRDefault="006E799F" w:rsidP="00B81F32">
      <w:pPr>
        <w:spacing w:line="276" w:lineRule="auto"/>
        <w:rPr>
          <w:noProof/>
        </w:rPr>
      </w:pPr>
      <w:r w:rsidRPr="006E799F">
        <w:rPr>
          <w:noProof/>
        </w:rPr>
        <w:drawing>
          <wp:inline distT="0" distB="0" distL="0" distR="0" wp14:anchorId="71CFD497" wp14:editId="1BFE13EF">
            <wp:extent cx="6309995" cy="7307249"/>
            <wp:effectExtent l="0" t="0" r="0" b="8255"/>
            <wp:docPr id="528374250" name="Picture 1" descr="Map of North West England showing the locations of neonatal services categorised by unit type, as defined in the map key. Neonatal Intensive Care Units are shown in Lancaster, Preston, Burnley, Blackburn, Southport, and at multiple sites across Liverpool. Local Neonatal Units are located in Morecambe, Blackpool, Ormskirk, Warrington, Chester, Crewe, Stockport, Oldham, Rochdale, and Macclesfield. Neonatal Intensive Care and Surgical Units are identified within Manchester. Special Care Units are also distributed across the region, including sites in Liverpool and surrounding areas. One stand‑alone Neonatal Surgical Unit is shown within the Liverpool area. Together, the map illustrates the distribution of different levels of neonatal care across urban centres, coastal towns, and surrounding areas of North West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74250" name="Picture 1" descr="Map of North West England showing the locations of neonatal services categorised by unit type, as defined in the map key. Neonatal Intensive Care Units are shown in Lancaster, Preston, Burnley, Blackburn, Southport, and at multiple sites across Liverpool. Local Neonatal Units are located in Morecambe, Blackpool, Ormskirk, Warrington, Chester, Crewe, Stockport, Oldham, Rochdale, and Macclesfield. Neonatal Intensive Care and Surgical Units are identified within Manchester. Special Care Units are also distributed across the region, including sites in Liverpool and surrounding areas. One stand‑alone Neonatal Surgical Unit is shown within the Liverpool area. Together, the map illustrates the distribution of different levels of neonatal care across urban centres, coastal towns, and surrounding areas of North West England."/>
                    <pic:cNvPicPr/>
                  </pic:nvPicPr>
                  <pic:blipFill>
                    <a:blip r:embed="rId12"/>
                    <a:stretch>
                      <a:fillRect/>
                    </a:stretch>
                  </pic:blipFill>
                  <pic:spPr>
                    <a:xfrm>
                      <a:off x="0" y="0"/>
                      <a:ext cx="6335204" cy="7336442"/>
                    </a:xfrm>
                    <a:prstGeom prst="rect">
                      <a:avLst/>
                    </a:prstGeom>
                  </pic:spPr>
                </pic:pic>
              </a:graphicData>
            </a:graphic>
          </wp:inline>
        </w:drawing>
      </w:r>
    </w:p>
    <w:p w14:paraId="49EDD557" w14:textId="1BAA4195" w:rsidR="004B0F0A" w:rsidRDefault="004B0F0A" w:rsidP="00D21CF1">
      <w:pPr>
        <w:spacing w:line="276" w:lineRule="auto"/>
        <w:rPr>
          <w:rFonts w:ascii="Arial" w:hAnsi="Arial" w:cs="Arial"/>
          <w:b/>
          <w:bCs/>
          <w:color w:val="0070C0"/>
          <w:sz w:val="32"/>
          <w:szCs w:val="32"/>
          <w:shd w:val="clear" w:color="auto" w:fill="FFFFFF"/>
        </w:rPr>
      </w:pPr>
    </w:p>
    <w:p w14:paraId="56DEC287" w14:textId="77777777" w:rsidR="00031842" w:rsidRDefault="00031842" w:rsidP="00D21CF1">
      <w:pPr>
        <w:spacing w:line="276" w:lineRule="auto"/>
        <w:rPr>
          <w:rFonts w:ascii="Arial" w:hAnsi="Arial" w:cs="Arial"/>
          <w:b/>
          <w:bCs/>
          <w:color w:val="0070C0"/>
          <w:sz w:val="32"/>
          <w:szCs w:val="32"/>
          <w:shd w:val="clear" w:color="auto" w:fill="FFFFFF"/>
        </w:rPr>
      </w:pPr>
    </w:p>
    <w:p w14:paraId="336A9453" w14:textId="77777777" w:rsidR="00E372B6" w:rsidRPr="00E16579" w:rsidRDefault="00E372B6" w:rsidP="00D21CF1">
      <w:pPr>
        <w:spacing w:line="276" w:lineRule="auto"/>
        <w:rPr>
          <w:rFonts w:ascii="Arial" w:hAnsi="Arial" w:cs="Arial"/>
          <w:b/>
          <w:bCs/>
          <w:color w:val="0070C0"/>
          <w:sz w:val="32"/>
          <w:szCs w:val="32"/>
          <w:shd w:val="clear" w:color="auto" w:fill="FFFFFF"/>
        </w:rPr>
      </w:pPr>
    </w:p>
    <w:p w14:paraId="61253E20" w14:textId="2B99E4DE" w:rsidR="00D21CF1" w:rsidRPr="001703BD" w:rsidRDefault="00076FDD" w:rsidP="00D21CF1">
      <w:pPr>
        <w:spacing w:line="276" w:lineRule="auto"/>
        <w:rPr>
          <w:rFonts w:ascii="Arial" w:hAnsi="Arial" w:cs="Arial"/>
          <w:b/>
          <w:bCs/>
          <w:sz w:val="28"/>
          <w:szCs w:val="28"/>
          <w:shd w:val="clear" w:color="auto" w:fill="FFFFFF"/>
        </w:rPr>
      </w:pPr>
      <w:r w:rsidRPr="001703BD">
        <w:rPr>
          <w:rFonts w:ascii="Arial" w:hAnsi="Arial" w:cs="Arial"/>
          <w:b/>
          <w:bCs/>
          <w:sz w:val="28"/>
          <w:szCs w:val="28"/>
          <w:shd w:val="clear" w:color="auto" w:fill="FFFFFF"/>
        </w:rPr>
        <w:lastRenderedPageBreak/>
        <w:t>Cheshire and Merseyside</w:t>
      </w:r>
    </w:p>
    <w:p w14:paraId="681F414E" w14:textId="2AAA02E0" w:rsidR="008616F4" w:rsidRPr="00D21CF1" w:rsidRDefault="00006F51" w:rsidP="00D21CF1">
      <w:pPr>
        <w:spacing w:line="360" w:lineRule="auto"/>
        <w:rPr>
          <w:rStyle w:val="normaltextrun"/>
          <w:rFonts w:ascii="Arial" w:hAnsi="Arial" w:cs="Arial"/>
          <w:b/>
          <w:bCs/>
          <w:sz w:val="28"/>
          <w:szCs w:val="28"/>
          <w:shd w:val="clear" w:color="auto" w:fill="FFFFFF"/>
        </w:rPr>
      </w:pPr>
      <w:r w:rsidRPr="0010553E">
        <w:rPr>
          <w:rStyle w:val="normaltextrun"/>
          <w:rFonts w:ascii="Arial" w:eastAsiaTheme="majorEastAsia" w:hAnsi="Arial" w:cs="Arial"/>
          <w:color w:val="000000"/>
          <w:position w:val="1"/>
          <w:sz w:val="24"/>
          <w:szCs w:val="24"/>
        </w:rPr>
        <w:t xml:space="preserve">In </w:t>
      </w:r>
      <w:r w:rsidR="00076FDD" w:rsidRPr="0010553E">
        <w:rPr>
          <w:rStyle w:val="normaltextrun"/>
          <w:rFonts w:ascii="Arial" w:eastAsiaTheme="majorEastAsia" w:hAnsi="Arial" w:cs="Arial"/>
          <w:color w:val="000000"/>
          <w:position w:val="1"/>
          <w:sz w:val="24"/>
          <w:szCs w:val="24"/>
        </w:rPr>
        <w:t>Cheshire and Merseyside</w:t>
      </w:r>
      <w:r w:rsidR="00801CAF" w:rsidRPr="0010553E">
        <w:rPr>
          <w:rStyle w:val="normaltextrun"/>
          <w:rFonts w:ascii="Arial" w:eastAsiaTheme="majorEastAsia" w:hAnsi="Arial" w:cs="Arial"/>
          <w:color w:val="000000"/>
          <w:position w:val="1"/>
          <w:sz w:val="24"/>
          <w:szCs w:val="24"/>
        </w:rPr>
        <w:t>,</w:t>
      </w:r>
      <w:r w:rsidR="00076FDD" w:rsidRPr="0010553E">
        <w:rPr>
          <w:rStyle w:val="normaltextrun"/>
          <w:rFonts w:ascii="Arial" w:eastAsiaTheme="majorEastAsia" w:hAnsi="Arial" w:cs="Arial"/>
          <w:color w:val="000000"/>
          <w:position w:val="1"/>
          <w:sz w:val="24"/>
          <w:szCs w:val="24"/>
        </w:rPr>
        <w:t xml:space="preserve"> </w:t>
      </w:r>
      <w:r w:rsidRPr="0010553E">
        <w:rPr>
          <w:rStyle w:val="normaltextrun"/>
          <w:rFonts w:ascii="Arial" w:eastAsiaTheme="majorEastAsia" w:hAnsi="Arial" w:cs="Arial"/>
          <w:color w:val="000000"/>
          <w:position w:val="1"/>
          <w:sz w:val="24"/>
          <w:szCs w:val="24"/>
        </w:rPr>
        <w:t>there are</w:t>
      </w:r>
      <w:r w:rsidR="00076FDD" w:rsidRPr="0010553E">
        <w:rPr>
          <w:rStyle w:val="normaltextrun"/>
          <w:rFonts w:ascii="Arial" w:eastAsiaTheme="majorEastAsia" w:hAnsi="Arial" w:cs="Arial"/>
          <w:color w:val="000000"/>
          <w:position w:val="1"/>
          <w:sz w:val="24"/>
          <w:szCs w:val="24"/>
        </w:rPr>
        <w:t xml:space="preserve"> </w:t>
      </w:r>
      <w:r w:rsidR="00AD002B" w:rsidRPr="0010553E">
        <w:rPr>
          <w:rStyle w:val="normaltextrun"/>
          <w:rFonts w:ascii="Arial" w:eastAsiaTheme="majorEastAsia" w:hAnsi="Arial" w:cs="Arial"/>
          <w:color w:val="000000"/>
          <w:position w:val="1"/>
          <w:sz w:val="24"/>
          <w:szCs w:val="24"/>
        </w:rPr>
        <w:t>nine</w:t>
      </w:r>
      <w:r w:rsidR="00D21CF1">
        <w:rPr>
          <w:rStyle w:val="normaltextrun"/>
          <w:rFonts w:ascii="Arial" w:eastAsiaTheme="majorEastAsia" w:hAnsi="Arial" w:cs="Arial"/>
          <w:color w:val="000000"/>
          <w:position w:val="1"/>
          <w:sz w:val="24"/>
          <w:szCs w:val="24"/>
        </w:rPr>
        <w:t xml:space="preserve"> </w:t>
      </w:r>
      <w:r w:rsidR="00076FDD" w:rsidRPr="0010553E">
        <w:rPr>
          <w:rStyle w:val="normaltextrun"/>
          <w:rFonts w:ascii="Arial" w:eastAsiaTheme="majorEastAsia" w:hAnsi="Arial" w:cs="Arial"/>
          <w:color w:val="000000"/>
          <w:position w:val="1"/>
          <w:sz w:val="24"/>
          <w:szCs w:val="24"/>
        </w:rPr>
        <w:t>neonatal units</w:t>
      </w:r>
      <w:r w:rsidR="00094AAF" w:rsidRPr="0010553E">
        <w:rPr>
          <w:rStyle w:val="normaltextrun"/>
          <w:rFonts w:ascii="Arial" w:eastAsiaTheme="majorEastAsia" w:hAnsi="Arial" w:cs="Arial"/>
          <w:color w:val="000000"/>
          <w:position w:val="1"/>
          <w:sz w:val="24"/>
          <w:szCs w:val="24"/>
        </w:rPr>
        <w:t>:</w:t>
      </w:r>
    </w:p>
    <w:p w14:paraId="2F558692" w14:textId="068C1231" w:rsidR="00A1621C" w:rsidRPr="00D21CF1" w:rsidRDefault="002E246F" w:rsidP="00D21CF1">
      <w:pPr>
        <w:pStyle w:val="paragraph"/>
        <w:numPr>
          <w:ilvl w:val="0"/>
          <w:numId w:val="10"/>
        </w:numPr>
        <w:spacing w:before="0" w:beforeAutospacing="0" w:after="0" w:afterAutospacing="0" w:line="360" w:lineRule="auto"/>
        <w:jc w:val="both"/>
        <w:textAlignment w:val="baseline"/>
        <w:rPr>
          <w:rStyle w:val="normaltextrun"/>
          <w:rFonts w:ascii="Arial" w:eastAsiaTheme="majorEastAsia" w:hAnsi="Arial" w:cs="Arial"/>
          <w:color w:val="000000"/>
          <w:position w:val="1"/>
        </w:rPr>
      </w:pPr>
      <w:r w:rsidRPr="0010553E">
        <w:rPr>
          <w:rStyle w:val="normaltextrun"/>
          <w:rFonts w:ascii="Arial" w:eastAsiaTheme="majorEastAsia" w:hAnsi="Arial" w:cs="Arial"/>
          <w:color w:val="000000"/>
          <w:position w:val="1"/>
        </w:rPr>
        <w:t>2</w:t>
      </w:r>
      <w:r w:rsidR="00700357" w:rsidRPr="0010553E">
        <w:rPr>
          <w:rStyle w:val="normaltextrun"/>
          <w:rFonts w:ascii="Arial" w:eastAsiaTheme="majorEastAsia" w:hAnsi="Arial" w:cs="Arial"/>
          <w:color w:val="000000"/>
          <w:position w:val="1"/>
        </w:rPr>
        <w:t xml:space="preserve"> </w:t>
      </w:r>
      <w:r w:rsidR="00076FDD" w:rsidRPr="0010553E">
        <w:rPr>
          <w:rStyle w:val="normaltextrun"/>
          <w:rFonts w:ascii="Arial" w:eastAsiaTheme="majorEastAsia" w:hAnsi="Arial" w:cs="Arial"/>
          <w:color w:val="000000"/>
          <w:position w:val="1"/>
        </w:rPr>
        <w:t>Neonatal Intensive Care Units</w:t>
      </w:r>
      <w:r w:rsidR="00094AAF" w:rsidRPr="0010553E">
        <w:rPr>
          <w:rStyle w:val="normaltextrun"/>
          <w:rFonts w:ascii="Arial" w:eastAsiaTheme="majorEastAsia" w:hAnsi="Arial" w:cs="Arial"/>
          <w:color w:val="000000"/>
          <w:position w:val="1"/>
        </w:rPr>
        <w:t xml:space="preserve"> –</w:t>
      </w:r>
      <w:r w:rsidR="008512E9" w:rsidRPr="0010553E">
        <w:rPr>
          <w:rStyle w:val="normaltextrun"/>
          <w:rFonts w:ascii="Arial" w:eastAsiaTheme="majorEastAsia" w:hAnsi="Arial" w:cs="Arial"/>
          <w:color w:val="000000"/>
          <w:position w:val="1"/>
        </w:rPr>
        <w:t xml:space="preserve"> </w:t>
      </w:r>
      <w:r w:rsidR="00094AAF" w:rsidRPr="0010553E">
        <w:rPr>
          <w:rStyle w:val="normaltextrun"/>
          <w:rFonts w:ascii="Arial" w:eastAsiaTheme="majorEastAsia" w:hAnsi="Arial" w:cs="Arial"/>
          <w:color w:val="000000"/>
          <w:position w:val="1"/>
        </w:rPr>
        <w:t>Arrowe Park Hospital, Liverpool Women’s Hospital</w:t>
      </w:r>
    </w:p>
    <w:p w14:paraId="64DB8429" w14:textId="026C1DB4" w:rsidR="00A1621C" w:rsidRPr="00D21CF1" w:rsidRDefault="002E246F" w:rsidP="00D21CF1">
      <w:pPr>
        <w:pStyle w:val="paragraph"/>
        <w:numPr>
          <w:ilvl w:val="0"/>
          <w:numId w:val="10"/>
        </w:numPr>
        <w:spacing w:before="0" w:beforeAutospacing="0" w:after="0" w:afterAutospacing="0" w:line="360" w:lineRule="auto"/>
        <w:jc w:val="both"/>
        <w:textAlignment w:val="baseline"/>
        <w:rPr>
          <w:rStyle w:val="normaltextrun"/>
          <w:rFonts w:ascii="Arial" w:eastAsiaTheme="majorEastAsia" w:hAnsi="Arial" w:cs="Arial"/>
          <w:color w:val="000000"/>
          <w:position w:val="1"/>
        </w:rPr>
      </w:pPr>
      <w:r w:rsidRPr="0010553E">
        <w:rPr>
          <w:rStyle w:val="normaltextrun"/>
          <w:rFonts w:ascii="Arial" w:eastAsiaTheme="majorEastAsia" w:hAnsi="Arial" w:cs="Arial"/>
          <w:color w:val="000000"/>
          <w:position w:val="1"/>
        </w:rPr>
        <w:t>1 Surgical Neonatal Unit –</w:t>
      </w:r>
      <w:r w:rsidR="008512E9" w:rsidRPr="0010553E">
        <w:rPr>
          <w:rStyle w:val="normaltextrun"/>
          <w:rFonts w:ascii="Arial" w:eastAsiaTheme="majorEastAsia" w:hAnsi="Arial" w:cs="Arial"/>
          <w:color w:val="000000"/>
          <w:position w:val="1"/>
        </w:rPr>
        <w:t xml:space="preserve"> </w:t>
      </w:r>
      <w:r w:rsidRPr="0010553E">
        <w:rPr>
          <w:rStyle w:val="normaltextrun"/>
          <w:rFonts w:ascii="Arial" w:eastAsiaTheme="majorEastAsia" w:hAnsi="Arial" w:cs="Arial"/>
          <w:color w:val="000000"/>
          <w:position w:val="1"/>
        </w:rPr>
        <w:t>Alder Hey Children’s Hospital</w:t>
      </w:r>
    </w:p>
    <w:p w14:paraId="02D38278" w14:textId="41C09BDA" w:rsidR="00A1621C" w:rsidRPr="00D21CF1" w:rsidRDefault="00094AAF" w:rsidP="00D21CF1">
      <w:pPr>
        <w:pStyle w:val="paragraph"/>
        <w:numPr>
          <w:ilvl w:val="0"/>
          <w:numId w:val="10"/>
        </w:numPr>
        <w:spacing w:before="0" w:beforeAutospacing="0" w:after="0" w:afterAutospacing="0" w:line="360" w:lineRule="auto"/>
        <w:jc w:val="both"/>
        <w:textAlignment w:val="baseline"/>
        <w:rPr>
          <w:rStyle w:val="normaltextrun"/>
          <w:rFonts w:ascii="Arial" w:eastAsiaTheme="majorEastAsia" w:hAnsi="Arial" w:cs="Arial"/>
          <w:color w:val="000000"/>
          <w:position w:val="1"/>
        </w:rPr>
      </w:pPr>
      <w:r w:rsidRPr="0010553E">
        <w:rPr>
          <w:rStyle w:val="normaltextrun"/>
          <w:rFonts w:ascii="Arial" w:eastAsiaTheme="majorEastAsia" w:hAnsi="Arial" w:cs="Arial"/>
          <w:color w:val="000000"/>
          <w:position w:val="1"/>
        </w:rPr>
        <w:t>5</w:t>
      </w:r>
      <w:r w:rsidR="00141150" w:rsidRPr="0010553E">
        <w:rPr>
          <w:rStyle w:val="normaltextrun"/>
          <w:rFonts w:ascii="Arial" w:eastAsiaTheme="majorEastAsia" w:hAnsi="Arial" w:cs="Arial"/>
          <w:color w:val="000000"/>
          <w:position w:val="1"/>
        </w:rPr>
        <w:t xml:space="preserve"> </w:t>
      </w:r>
      <w:r w:rsidR="00076FDD" w:rsidRPr="0010553E">
        <w:rPr>
          <w:rStyle w:val="normaltextrun"/>
          <w:rFonts w:ascii="Arial" w:eastAsiaTheme="majorEastAsia" w:hAnsi="Arial" w:cs="Arial"/>
          <w:color w:val="000000"/>
          <w:position w:val="1"/>
        </w:rPr>
        <w:t>Local Neonatal Units</w:t>
      </w:r>
      <w:r w:rsidRPr="0010553E">
        <w:rPr>
          <w:rStyle w:val="normaltextrun"/>
          <w:rFonts w:ascii="Arial" w:eastAsiaTheme="majorEastAsia" w:hAnsi="Arial" w:cs="Arial"/>
          <w:color w:val="000000"/>
          <w:position w:val="1"/>
        </w:rPr>
        <w:t xml:space="preserve"> </w:t>
      </w:r>
      <w:r w:rsidR="00006F51" w:rsidRPr="0010553E">
        <w:rPr>
          <w:rStyle w:val="normaltextrun"/>
          <w:rFonts w:ascii="Arial" w:eastAsiaTheme="majorEastAsia" w:hAnsi="Arial" w:cs="Arial"/>
          <w:color w:val="000000"/>
          <w:position w:val="1"/>
        </w:rPr>
        <w:t xml:space="preserve">– Countess of Chester Hospital, Leighton Hospital, Ormskirk </w:t>
      </w:r>
      <w:r w:rsidR="000E4908" w:rsidRPr="0010553E">
        <w:rPr>
          <w:rStyle w:val="normaltextrun"/>
          <w:rFonts w:ascii="Arial" w:eastAsiaTheme="majorEastAsia" w:hAnsi="Arial" w:cs="Arial"/>
          <w:color w:val="000000"/>
          <w:position w:val="1"/>
        </w:rPr>
        <w:t xml:space="preserve">District General </w:t>
      </w:r>
      <w:r w:rsidR="00006F51" w:rsidRPr="0010553E">
        <w:rPr>
          <w:rStyle w:val="normaltextrun"/>
          <w:rFonts w:ascii="Arial" w:eastAsiaTheme="majorEastAsia" w:hAnsi="Arial" w:cs="Arial"/>
          <w:color w:val="000000"/>
          <w:position w:val="1"/>
        </w:rPr>
        <w:t>Hospital, Warrington Hospital, Whiston Hospital</w:t>
      </w:r>
    </w:p>
    <w:p w14:paraId="4DC231BC" w14:textId="695C83C7" w:rsidR="00700357" w:rsidRPr="0010553E" w:rsidRDefault="00094AAF" w:rsidP="003B0202">
      <w:pPr>
        <w:pStyle w:val="paragraph"/>
        <w:numPr>
          <w:ilvl w:val="0"/>
          <w:numId w:val="14"/>
        </w:numPr>
        <w:spacing w:before="0" w:beforeAutospacing="0" w:after="0" w:afterAutospacing="0" w:line="360" w:lineRule="auto"/>
        <w:jc w:val="both"/>
        <w:textAlignment w:val="baseline"/>
        <w:rPr>
          <w:rStyle w:val="normaltextrun"/>
          <w:rFonts w:ascii="Arial" w:eastAsiaTheme="majorEastAsia" w:hAnsi="Arial" w:cs="Arial"/>
          <w:color w:val="000000"/>
          <w:position w:val="1"/>
        </w:rPr>
      </w:pPr>
      <w:r w:rsidRPr="0010553E">
        <w:rPr>
          <w:rStyle w:val="normaltextrun"/>
          <w:rFonts w:ascii="Arial" w:eastAsiaTheme="majorEastAsia" w:hAnsi="Arial" w:cs="Arial"/>
          <w:color w:val="000000"/>
          <w:position w:val="1"/>
        </w:rPr>
        <w:t>1</w:t>
      </w:r>
      <w:r w:rsidR="00141150" w:rsidRPr="0010553E">
        <w:rPr>
          <w:rStyle w:val="normaltextrun"/>
          <w:rFonts w:ascii="Arial" w:eastAsiaTheme="majorEastAsia" w:hAnsi="Arial" w:cs="Arial"/>
          <w:color w:val="000000"/>
          <w:position w:val="1"/>
        </w:rPr>
        <w:t xml:space="preserve"> </w:t>
      </w:r>
      <w:r w:rsidR="00076FDD" w:rsidRPr="0010553E">
        <w:rPr>
          <w:rStyle w:val="normaltextrun"/>
          <w:rFonts w:ascii="Arial" w:eastAsiaTheme="majorEastAsia" w:hAnsi="Arial" w:cs="Arial"/>
          <w:color w:val="000000"/>
          <w:position w:val="1"/>
        </w:rPr>
        <w:t>Special Care Unit</w:t>
      </w:r>
      <w:r w:rsidR="00006F51" w:rsidRPr="0010553E">
        <w:rPr>
          <w:rStyle w:val="normaltextrun"/>
          <w:rFonts w:ascii="Arial" w:eastAsiaTheme="majorEastAsia" w:hAnsi="Arial" w:cs="Arial"/>
          <w:color w:val="000000"/>
          <w:position w:val="1"/>
        </w:rPr>
        <w:t xml:space="preserve"> – Macclesfield</w:t>
      </w:r>
      <w:r w:rsidR="008A584F" w:rsidRPr="0010553E">
        <w:rPr>
          <w:rStyle w:val="normaltextrun"/>
          <w:rFonts w:ascii="Arial" w:eastAsiaTheme="majorEastAsia" w:hAnsi="Arial" w:cs="Arial"/>
          <w:color w:val="000000"/>
          <w:position w:val="1"/>
        </w:rPr>
        <w:t xml:space="preserve"> District</w:t>
      </w:r>
      <w:r w:rsidR="00006F51" w:rsidRPr="0010553E">
        <w:rPr>
          <w:rStyle w:val="normaltextrun"/>
          <w:rFonts w:ascii="Arial" w:eastAsiaTheme="majorEastAsia" w:hAnsi="Arial" w:cs="Arial"/>
          <w:color w:val="000000"/>
          <w:position w:val="1"/>
        </w:rPr>
        <w:t xml:space="preserve"> General Hospital</w:t>
      </w:r>
    </w:p>
    <w:p w14:paraId="44FBC312" w14:textId="77777777" w:rsidR="00FC3465" w:rsidRPr="0010553E" w:rsidRDefault="00FC3465" w:rsidP="008616F4">
      <w:pPr>
        <w:pStyle w:val="paragraph"/>
        <w:spacing w:before="0" w:beforeAutospacing="0" w:after="0" w:afterAutospacing="0" w:line="360" w:lineRule="auto"/>
        <w:jc w:val="both"/>
        <w:textAlignment w:val="baseline"/>
        <w:rPr>
          <w:rStyle w:val="normaltextrun"/>
          <w:rFonts w:ascii="Arial" w:eastAsiaTheme="majorEastAsia" w:hAnsi="Arial" w:cs="Arial"/>
          <w:position w:val="1"/>
        </w:rPr>
      </w:pPr>
    </w:p>
    <w:p w14:paraId="704FBA9D" w14:textId="28F80543" w:rsidR="00A72EF2" w:rsidRPr="0010553E" w:rsidRDefault="00FC3465" w:rsidP="008616F4">
      <w:pPr>
        <w:pStyle w:val="paragraph"/>
        <w:spacing w:before="0" w:beforeAutospacing="0" w:after="0" w:afterAutospacing="0" w:line="360" w:lineRule="auto"/>
        <w:jc w:val="both"/>
        <w:textAlignment w:val="baseline"/>
        <w:rPr>
          <w:rFonts w:ascii="Arial" w:eastAsiaTheme="minorHAnsi" w:hAnsi="Arial" w:cs="Arial"/>
          <w:kern w:val="2"/>
          <w:lang w:eastAsia="en-US"/>
          <w14:ligatures w14:val="standardContextual"/>
        </w:rPr>
      </w:pPr>
      <w:r w:rsidRPr="0010553E">
        <w:rPr>
          <w:rStyle w:val="normaltextrun"/>
          <w:rFonts w:ascii="Arial" w:eastAsiaTheme="majorEastAsia" w:hAnsi="Arial" w:cs="Arial"/>
          <w:position w:val="1"/>
        </w:rPr>
        <w:t>Alder Hey Children’s</w:t>
      </w:r>
      <w:r w:rsidRPr="0010553E">
        <w:rPr>
          <w:rFonts w:ascii="Arial" w:eastAsiaTheme="minorHAnsi" w:hAnsi="Arial" w:cs="Arial"/>
          <w:kern w:val="2"/>
          <w:lang w:eastAsia="en-US"/>
          <w14:ligatures w14:val="standardContextual"/>
        </w:rPr>
        <w:t xml:space="preserve"> Hospital </w:t>
      </w:r>
      <w:r w:rsidR="00A13E77" w:rsidRPr="0010553E">
        <w:rPr>
          <w:rFonts w:ascii="Arial" w:eastAsiaTheme="minorHAnsi" w:hAnsi="Arial" w:cs="Arial"/>
          <w:kern w:val="2"/>
          <w:lang w:eastAsia="en-US"/>
          <w14:ligatures w14:val="standardContextual"/>
        </w:rPr>
        <w:t xml:space="preserve">currently </w:t>
      </w:r>
      <w:r w:rsidRPr="0010553E">
        <w:rPr>
          <w:rFonts w:ascii="Arial" w:eastAsiaTheme="minorHAnsi" w:hAnsi="Arial" w:cs="Arial"/>
          <w:kern w:val="2"/>
          <w:shd w:val="clear" w:color="auto" w:fill="FFFFFF"/>
          <w:lang w:eastAsia="en-US"/>
          <w14:ligatures w14:val="standardContextual"/>
        </w:rPr>
        <w:t>provide</w:t>
      </w:r>
      <w:r w:rsidR="007D0E99" w:rsidRPr="0010553E">
        <w:rPr>
          <w:rFonts w:ascii="Arial" w:eastAsiaTheme="minorHAnsi" w:hAnsi="Arial" w:cs="Arial"/>
          <w:kern w:val="2"/>
          <w:shd w:val="clear" w:color="auto" w:fill="FFFFFF"/>
          <w:lang w:eastAsia="en-US"/>
          <w14:ligatures w14:val="standardContextual"/>
        </w:rPr>
        <w:t>s</w:t>
      </w:r>
      <w:r w:rsidRPr="0010553E">
        <w:rPr>
          <w:rFonts w:ascii="Arial" w:eastAsiaTheme="minorHAnsi" w:hAnsi="Arial" w:cs="Arial"/>
          <w:kern w:val="2"/>
          <w:shd w:val="clear" w:color="auto" w:fill="FFFFFF"/>
          <w:lang w:eastAsia="en-US"/>
          <w14:ligatures w14:val="standardContextual"/>
        </w:rPr>
        <w:t xml:space="preserve"> neonatal surgical care for babies</w:t>
      </w:r>
      <w:r w:rsidR="007D0E99" w:rsidRPr="0010553E">
        <w:rPr>
          <w:rFonts w:ascii="Arial" w:eastAsiaTheme="minorHAnsi" w:hAnsi="Arial" w:cs="Arial"/>
          <w:kern w:val="2"/>
          <w:shd w:val="clear" w:color="auto" w:fill="FFFFFF"/>
          <w:lang w:eastAsia="en-US"/>
          <w14:ligatures w14:val="standardContextual"/>
        </w:rPr>
        <w:t>,</w:t>
      </w:r>
      <w:r w:rsidRPr="0010553E">
        <w:rPr>
          <w:rFonts w:ascii="Arial" w:eastAsiaTheme="minorHAnsi" w:hAnsi="Arial" w:cs="Arial"/>
          <w:kern w:val="2"/>
          <w:shd w:val="clear" w:color="auto" w:fill="FFFFFF"/>
          <w:lang w:eastAsia="en-US"/>
          <w14:ligatures w14:val="standardContextual"/>
        </w:rPr>
        <w:t xml:space="preserve"> </w:t>
      </w:r>
      <w:r w:rsidR="00A13E77" w:rsidRPr="0010553E">
        <w:rPr>
          <w:rFonts w:ascii="Arial" w:eastAsiaTheme="minorHAnsi" w:hAnsi="Arial" w:cs="Arial"/>
          <w:kern w:val="2"/>
          <w:lang w:eastAsia="en-US"/>
          <w14:ligatures w14:val="standardContextual"/>
        </w:rPr>
        <w:t>working closely with Liverpool Women’s Hospital as part of the Liverpool Neonatal Partnershi</w:t>
      </w:r>
      <w:r w:rsidR="007D0E99" w:rsidRPr="0010553E">
        <w:rPr>
          <w:rFonts w:ascii="Arial" w:eastAsiaTheme="minorHAnsi" w:hAnsi="Arial" w:cs="Arial"/>
          <w:kern w:val="2"/>
          <w:lang w:eastAsia="en-US"/>
          <w14:ligatures w14:val="standardContextual"/>
        </w:rPr>
        <w:t xml:space="preserve">p. A </w:t>
      </w:r>
      <w:r w:rsidR="00242833" w:rsidRPr="0010553E">
        <w:rPr>
          <w:rStyle w:val="normaltextrun"/>
          <w:rFonts w:ascii="Arial" w:eastAsiaTheme="majorEastAsia" w:hAnsi="Arial" w:cs="Arial"/>
          <w:position w:val="1"/>
        </w:rPr>
        <w:t>new</w:t>
      </w:r>
      <w:r w:rsidR="005F19D3" w:rsidRPr="0010553E">
        <w:rPr>
          <w:rStyle w:val="normaltextrun"/>
          <w:rFonts w:ascii="Arial" w:eastAsiaTheme="majorEastAsia" w:hAnsi="Arial" w:cs="Arial"/>
          <w:position w:val="1"/>
        </w:rPr>
        <w:t>,</w:t>
      </w:r>
      <w:r w:rsidR="002E246F" w:rsidRPr="0010553E">
        <w:rPr>
          <w:rStyle w:val="normaltextrun"/>
          <w:rFonts w:ascii="Arial" w:eastAsiaTheme="majorEastAsia" w:hAnsi="Arial" w:cs="Arial"/>
          <w:position w:val="1"/>
        </w:rPr>
        <w:t xml:space="preserve"> dedicated</w:t>
      </w:r>
      <w:r w:rsidR="00242833" w:rsidRPr="0010553E">
        <w:rPr>
          <w:rStyle w:val="normaltextrun"/>
          <w:rFonts w:ascii="Arial" w:eastAsiaTheme="majorEastAsia" w:hAnsi="Arial" w:cs="Arial"/>
          <w:position w:val="1"/>
        </w:rPr>
        <w:t xml:space="preserve"> Surgical </w:t>
      </w:r>
      <w:r w:rsidR="00242833" w:rsidRPr="0010553E">
        <w:rPr>
          <w:rFonts w:ascii="Arial" w:hAnsi="Arial" w:cs="Arial"/>
        </w:rPr>
        <w:t>N</w:t>
      </w:r>
      <w:r w:rsidR="00700357" w:rsidRPr="0010553E">
        <w:rPr>
          <w:rFonts w:ascii="Arial" w:hAnsi="Arial" w:cs="Arial"/>
        </w:rPr>
        <w:t xml:space="preserve">eonatal </w:t>
      </w:r>
      <w:r w:rsidR="00242833" w:rsidRPr="0010553E">
        <w:rPr>
          <w:rFonts w:ascii="Arial" w:hAnsi="Arial" w:cs="Arial"/>
        </w:rPr>
        <w:t xml:space="preserve">Intensive Care Unit </w:t>
      </w:r>
      <w:r w:rsidR="008512E9" w:rsidRPr="0010553E">
        <w:rPr>
          <w:rFonts w:ascii="Arial" w:hAnsi="Arial" w:cs="Arial"/>
        </w:rPr>
        <w:t xml:space="preserve">is </w:t>
      </w:r>
      <w:r w:rsidR="00C92381">
        <w:rPr>
          <w:rFonts w:ascii="Arial" w:hAnsi="Arial" w:cs="Arial"/>
        </w:rPr>
        <w:t xml:space="preserve">also </w:t>
      </w:r>
      <w:r w:rsidR="008512E9" w:rsidRPr="0010553E">
        <w:rPr>
          <w:rFonts w:ascii="Arial" w:hAnsi="Arial" w:cs="Arial"/>
        </w:rPr>
        <w:t>due to</w:t>
      </w:r>
      <w:r w:rsidR="002E246F" w:rsidRPr="0010553E">
        <w:rPr>
          <w:rFonts w:ascii="Arial" w:hAnsi="Arial" w:cs="Arial"/>
        </w:rPr>
        <w:t xml:space="preserve"> </w:t>
      </w:r>
      <w:r w:rsidR="00242833" w:rsidRPr="0010553E">
        <w:rPr>
          <w:rFonts w:ascii="Arial" w:hAnsi="Arial" w:cs="Arial"/>
        </w:rPr>
        <w:t xml:space="preserve">open at Alder Hey in </w:t>
      </w:r>
      <w:r w:rsidR="00886A39">
        <w:rPr>
          <w:rFonts w:ascii="Arial" w:hAnsi="Arial" w:cs="Arial"/>
        </w:rPr>
        <w:t>summer</w:t>
      </w:r>
      <w:r w:rsidR="00886A39" w:rsidRPr="0010553E">
        <w:rPr>
          <w:rFonts w:ascii="Arial" w:hAnsi="Arial" w:cs="Arial"/>
        </w:rPr>
        <w:t xml:space="preserve"> </w:t>
      </w:r>
      <w:r w:rsidR="00242833" w:rsidRPr="0010553E">
        <w:rPr>
          <w:rFonts w:ascii="Arial" w:hAnsi="Arial" w:cs="Arial"/>
        </w:rPr>
        <w:t>202</w:t>
      </w:r>
      <w:r w:rsidR="002E246F" w:rsidRPr="0010553E">
        <w:rPr>
          <w:rFonts w:ascii="Arial" w:hAnsi="Arial" w:cs="Arial"/>
        </w:rPr>
        <w:t>6</w:t>
      </w:r>
      <w:r w:rsidR="00670C0B" w:rsidRPr="0010553E">
        <w:rPr>
          <w:rFonts w:ascii="Arial" w:hAnsi="Arial" w:cs="Arial"/>
        </w:rPr>
        <w:t>,</w:t>
      </w:r>
      <w:r w:rsidR="005F19D3" w:rsidRPr="0010553E">
        <w:rPr>
          <w:rFonts w:ascii="Arial" w:hAnsi="Arial" w:cs="Arial"/>
        </w:rPr>
        <w:t xml:space="preserve"> </w:t>
      </w:r>
      <w:r w:rsidR="00340896" w:rsidRPr="0010553E">
        <w:rPr>
          <w:rFonts w:ascii="Arial" w:hAnsi="Arial" w:cs="Arial"/>
        </w:rPr>
        <w:t>which will</w:t>
      </w:r>
      <w:r w:rsidR="005F19D3" w:rsidRPr="0010553E">
        <w:rPr>
          <w:rFonts w:ascii="Arial" w:hAnsi="Arial" w:cs="Arial"/>
        </w:rPr>
        <w:t xml:space="preserve"> </w:t>
      </w:r>
      <w:r w:rsidR="00A72EF2" w:rsidRPr="0010553E">
        <w:rPr>
          <w:rFonts w:ascii="Arial" w:hAnsi="Arial" w:cs="Arial"/>
        </w:rPr>
        <w:t xml:space="preserve">provide 22 new neonatal cots and </w:t>
      </w:r>
      <w:r w:rsidR="005F19D3" w:rsidRPr="0010553E">
        <w:rPr>
          <w:rFonts w:ascii="Arial" w:hAnsi="Arial" w:cs="Arial"/>
        </w:rPr>
        <w:t xml:space="preserve">further </w:t>
      </w:r>
      <w:r w:rsidR="00340896" w:rsidRPr="0010553E">
        <w:rPr>
          <w:rFonts w:ascii="Arial" w:hAnsi="Arial" w:cs="Arial"/>
        </w:rPr>
        <w:t xml:space="preserve">enhance </w:t>
      </w:r>
      <w:r w:rsidR="00670C0B" w:rsidRPr="0010553E">
        <w:rPr>
          <w:rFonts w:ascii="Arial" w:hAnsi="Arial" w:cs="Arial"/>
        </w:rPr>
        <w:t>care</w:t>
      </w:r>
      <w:r w:rsidR="005F19D3" w:rsidRPr="0010553E">
        <w:rPr>
          <w:rFonts w:ascii="Arial" w:hAnsi="Arial" w:cs="Arial"/>
        </w:rPr>
        <w:t xml:space="preserve"> </w:t>
      </w:r>
      <w:r w:rsidR="00340896" w:rsidRPr="0010553E">
        <w:rPr>
          <w:rFonts w:ascii="Arial" w:hAnsi="Arial" w:cs="Arial"/>
        </w:rPr>
        <w:t xml:space="preserve">for </w:t>
      </w:r>
      <w:r w:rsidR="00A72EF2" w:rsidRPr="0010553E">
        <w:rPr>
          <w:rFonts w:ascii="Arial" w:hAnsi="Arial" w:cs="Arial"/>
        </w:rPr>
        <w:t xml:space="preserve">newborn </w:t>
      </w:r>
      <w:r w:rsidR="005F19D3" w:rsidRPr="0010553E">
        <w:rPr>
          <w:rFonts w:ascii="Arial" w:hAnsi="Arial" w:cs="Arial"/>
        </w:rPr>
        <w:t>babies needing surgery</w:t>
      </w:r>
      <w:r w:rsidR="00A72EF2" w:rsidRPr="0010553E">
        <w:rPr>
          <w:rFonts w:ascii="Arial" w:hAnsi="Arial" w:cs="Arial"/>
        </w:rPr>
        <w:t>.</w:t>
      </w:r>
    </w:p>
    <w:p w14:paraId="30FA5165" w14:textId="77777777" w:rsidR="00A72EF2" w:rsidRPr="0010553E" w:rsidRDefault="00A72EF2" w:rsidP="008616F4">
      <w:pPr>
        <w:pStyle w:val="paragraph"/>
        <w:spacing w:before="0" w:beforeAutospacing="0" w:after="0" w:afterAutospacing="0" w:line="360" w:lineRule="auto"/>
        <w:jc w:val="both"/>
        <w:textAlignment w:val="baseline"/>
        <w:rPr>
          <w:rFonts w:ascii="Arial" w:hAnsi="Arial" w:cs="Arial"/>
        </w:rPr>
      </w:pPr>
    </w:p>
    <w:p w14:paraId="0AE291D0" w14:textId="06F51207" w:rsidR="00575A96" w:rsidRPr="0010553E" w:rsidRDefault="006E6147" w:rsidP="008616F4">
      <w:pPr>
        <w:pStyle w:val="paragraph"/>
        <w:spacing w:before="0" w:beforeAutospacing="0" w:after="0" w:afterAutospacing="0" w:line="360" w:lineRule="auto"/>
        <w:jc w:val="both"/>
        <w:textAlignment w:val="baseline"/>
        <w:rPr>
          <w:rStyle w:val="normaltextrun"/>
          <w:rFonts w:ascii="Arial" w:eastAsiaTheme="majorEastAsia" w:hAnsi="Arial" w:cs="Arial"/>
          <w:color w:val="000000"/>
          <w:position w:val="1"/>
        </w:rPr>
      </w:pPr>
      <w:r w:rsidRPr="0010553E">
        <w:rPr>
          <w:rStyle w:val="normaltextrun"/>
          <w:rFonts w:ascii="Arial" w:eastAsiaTheme="majorEastAsia" w:hAnsi="Arial" w:cs="Arial"/>
          <w:color w:val="000000"/>
          <w:position w:val="1"/>
        </w:rPr>
        <w:t>As well as</w:t>
      </w:r>
      <w:r w:rsidR="00CD2ACD">
        <w:rPr>
          <w:rStyle w:val="normaltextrun"/>
          <w:rFonts w:ascii="Arial" w:eastAsiaTheme="majorEastAsia" w:hAnsi="Arial" w:cs="Arial"/>
          <w:color w:val="000000"/>
          <w:position w:val="1"/>
        </w:rPr>
        <w:t xml:space="preserve"> mostly</w:t>
      </w:r>
      <w:r w:rsidRPr="0010553E">
        <w:rPr>
          <w:rStyle w:val="normaltextrun"/>
          <w:rFonts w:ascii="Arial" w:eastAsiaTheme="majorEastAsia" w:hAnsi="Arial" w:cs="Arial"/>
          <w:color w:val="000000"/>
          <w:position w:val="1"/>
        </w:rPr>
        <w:t xml:space="preserve"> caring</w:t>
      </w:r>
      <w:r w:rsidR="00EA0AAB" w:rsidRPr="0010553E">
        <w:rPr>
          <w:rStyle w:val="normaltextrun"/>
          <w:rFonts w:ascii="Arial" w:eastAsiaTheme="majorEastAsia" w:hAnsi="Arial" w:cs="Arial"/>
          <w:color w:val="000000"/>
          <w:position w:val="1"/>
        </w:rPr>
        <w:t xml:space="preserve"> </w:t>
      </w:r>
      <w:r w:rsidRPr="0010553E">
        <w:rPr>
          <w:rStyle w:val="normaltextrun"/>
          <w:rFonts w:ascii="Arial" w:eastAsiaTheme="majorEastAsia" w:hAnsi="Arial" w:cs="Arial"/>
          <w:color w:val="000000"/>
          <w:position w:val="1"/>
        </w:rPr>
        <w:t xml:space="preserve">for </w:t>
      </w:r>
      <w:r w:rsidR="00EA0AAB" w:rsidRPr="0010553E">
        <w:rPr>
          <w:rStyle w:val="normaltextrun"/>
          <w:rFonts w:ascii="Arial" w:eastAsiaTheme="majorEastAsia" w:hAnsi="Arial" w:cs="Arial"/>
          <w:color w:val="000000"/>
          <w:position w:val="1"/>
        </w:rPr>
        <w:t xml:space="preserve">babies </w:t>
      </w:r>
      <w:r w:rsidRPr="0010553E">
        <w:rPr>
          <w:rStyle w:val="normaltextrun"/>
          <w:rFonts w:ascii="Arial" w:eastAsiaTheme="majorEastAsia" w:hAnsi="Arial" w:cs="Arial"/>
          <w:color w:val="000000"/>
          <w:position w:val="1"/>
        </w:rPr>
        <w:t>from Cheshire and Mersey</w:t>
      </w:r>
      <w:r w:rsidR="0056785C" w:rsidRPr="0010553E">
        <w:rPr>
          <w:rStyle w:val="normaltextrun"/>
          <w:rFonts w:ascii="Arial" w:eastAsiaTheme="majorEastAsia" w:hAnsi="Arial" w:cs="Arial"/>
          <w:color w:val="000000"/>
          <w:position w:val="1"/>
        </w:rPr>
        <w:t>s</w:t>
      </w:r>
      <w:r w:rsidRPr="0010553E">
        <w:rPr>
          <w:rStyle w:val="normaltextrun"/>
          <w:rFonts w:ascii="Arial" w:eastAsiaTheme="majorEastAsia" w:hAnsi="Arial" w:cs="Arial"/>
          <w:color w:val="000000"/>
          <w:position w:val="1"/>
        </w:rPr>
        <w:t xml:space="preserve">ide, hospitals in this area </w:t>
      </w:r>
      <w:r w:rsidR="00181463">
        <w:rPr>
          <w:rStyle w:val="normaltextrun"/>
          <w:rFonts w:ascii="Arial" w:eastAsiaTheme="majorEastAsia" w:hAnsi="Arial" w:cs="Arial"/>
          <w:color w:val="000000"/>
          <w:position w:val="1"/>
        </w:rPr>
        <w:t>also</w:t>
      </w:r>
      <w:r w:rsidR="00181463" w:rsidRPr="0010553E">
        <w:rPr>
          <w:rStyle w:val="normaltextrun"/>
          <w:rFonts w:ascii="Arial" w:eastAsiaTheme="majorEastAsia" w:hAnsi="Arial" w:cs="Arial"/>
          <w:color w:val="000000"/>
          <w:position w:val="1"/>
        </w:rPr>
        <w:t xml:space="preserve"> </w:t>
      </w:r>
      <w:r w:rsidR="00664ABA" w:rsidRPr="0010553E">
        <w:rPr>
          <w:rStyle w:val="normaltextrun"/>
          <w:rFonts w:ascii="Arial" w:eastAsiaTheme="majorEastAsia" w:hAnsi="Arial" w:cs="Arial"/>
          <w:color w:val="000000"/>
          <w:position w:val="1"/>
        </w:rPr>
        <w:t xml:space="preserve">look after </w:t>
      </w:r>
      <w:r w:rsidR="00076FDD" w:rsidRPr="0010553E">
        <w:rPr>
          <w:rStyle w:val="normaltextrun"/>
          <w:rFonts w:ascii="Arial" w:eastAsiaTheme="majorEastAsia" w:hAnsi="Arial" w:cs="Arial"/>
          <w:color w:val="000000"/>
          <w:position w:val="1"/>
        </w:rPr>
        <w:t>babies from the Isle of Man and North Wales</w:t>
      </w:r>
      <w:r w:rsidR="00664ABA" w:rsidRPr="0010553E">
        <w:rPr>
          <w:rStyle w:val="normaltextrun"/>
          <w:rFonts w:ascii="Arial" w:eastAsiaTheme="majorEastAsia" w:hAnsi="Arial" w:cs="Arial"/>
          <w:color w:val="000000"/>
          <w:position w:val="1"/>
        </w:rPr>
        <w:t xml:space="preserve"> who need</w:t>
      </w:r>
      <w:r w:rsidR="00006F51" w:rsidRPr="0010553E">
        <w:rPr>
          <w:rStyle w:val="normaltextrun"/>
          <w:rFonts w:ascii="Arial" w:eastAsiaTheme="majorEastAsia" w:hAnsi="Arial" w:cs="Arial"/>
          <w:color w:val="000000"/>
          <w:position w:val="1"/>
        </w:rPr>
        <w:t xml:space="preserve"> specialist</w:t>
      </w:r>
      <w:r w:rsidR="00664ABA" w:rsidRPr="0010553E">
        <w:rPr>
          <w:rStyle w:val="normaltextrun"/>
          <w:rFonts w:ascii="Arial" w:eastAsiaTheme="majorEastAsia" w:hAnsi="Arial" w:cs="Arial"/>
          <w:color w:val="000000"/>
          <w:position w:val="1"/>
        </w:rPr>
        <w:t xml:space="preserve"> neonatal car</w:t>
      </w:r>
      <w:r w:rsidR="00801CAF" w:rsidRPr="0010553E">
        <w:rPr>
          <w:rStyle w:val="normaltextrun"/>
          <w:rFonts w:ascii="Arial" w:eastAsiaTheme="majorEastAsia" w:hAnsi="Arial" w:cs="Arial"/>
          <w:color w:val="000000"/>
          <w:position w:val="1"/>
        </w:rPr>
        <w:t>e.</w:t>
      </w:r>
      <w:bookmarkStart w:id="0" w:name="_Hlk206601585"/>
    </w:p>
    <w:p w14:paraId="6CB669E1" w14:textId="77777777" w:rsidR="00161A7C" w:rsidRPr="006E1835" w:rsidRDefault="00161A7C" w:rsidP="0010553E">
      <w:pPr>
        <w:pStyle w:val="paragraph"/>
        <w:spacing w:before="0" w:beforeAutospacing="0" w:after="0" w:afterAutospacing="0" w:line="276" w:lineRule="auto"/>
        <w:jc w:val="both"/>
        <w:textAlignment w:val="baseline"/>
        <w:rPr>
          <w:rStyle w:val="normaltextrun"/>
          <w:rFonts w:ascii="Arial" w:eastAsiaTheme="majorEastAsia" w:hAnsi="Arial" w:cs="Arial"/>
          <w:b/>
          <w:bCs/>
          <w:color w:val="000000"/>
        </w:rPr>
      </w:pPr>
    </w:p>
    <w:p w14:paraId="64E9C276" w14:textId="4C113900" w:rsidR="00076FDD" w:rsidRPr="006E1835" w:rsidRDefault="00076FDD" w:rsidP="008616F4">
      <w:pPr>
        <w:spacing w:line="360" w:lineRule="auto"/>
        <w:rPr>
          <w:rFonts w:ascii="Arial" w:hAnsi="Arial" w:cs="Arial"/>
          <w:b/>
          <w:bCs/>
          <w:color w:val="454545"/>
          <w:spacing w:val="15"/>
          <w:sz w:val="24"/>
          <w:szCs w:val="24"/>
          <w:shd w:val="clear" w:color="auto" w:fill="FFFFFF"/>
        </w:rPr>
      </w:pPr>
      <w:r w:rsidRPr="006E1835">
        <w:rPr>
          <w:rStyle w:val="normaltextrun"/>
          <w:rFonts w:ascii="Arial" w:eastAsiaTheme="majorEastAsia" w:hAnsi="Arial" w:cs="Arial"/>
          <w:b/>
          <w:bCs/>
          <w:color w:val="000000"/>
          <w:sz w:val="24"/>
          <w:szCs w:val="24"/>
        </w:rPr>
        <w:t>The current neonatal cot numbers for Cheshire and Merseyside are</w:t>
      </w:r>
      <w:r w:rsidR="00006F51" w:rsidRPr="006E1835">
        <w:rPr>
          <w:rStyle w:val="normaltextrun"/>
          <w:rFonts w:ascii="Arial" w:eastAsiaTheme="majorEastAsia" w:hAnsi="Arial" w:cs="Arial"/>
          <w:b/>
          <w:bCs/>
          <w:color w:val="000000"/>
          <w:sz w:val="24"/>
          <w:szCs w:val="24"/>
        </w:rPr>
        <w:t xml:space="preserve"> </w:t>
      </w:r>
      <w:r w:rsidRPr="006E1835">
        <w:rPr>
          <w:rStyle w:val="normaltextrun"/>
          <w:rFonts w:ascii="Arial" w:eastAsiaTheme="majorEastAsia" w:hAnsi="Arial" w:cs="Arial"/>
          <w:b/>
          <w:bCs/>
          <w:color w:val="000000"/>
          <w:sz w:val="24"/>
          <w:szCs w:val="24"/>
        </w:rPr>
        <w:t>below:</w:t>
      </w:r>
      <w:r w:rsidRPr="006E1835">
        <w:rPr>
          <w:rStyle w:val="eop"/>
          <w:rFonts w:ascii="Arial" w:eastAsiaTheme="majorEastAsia" w:hAnsi="Arial" w:cs="Arial"/>
          <w:b/>
          <w:bCs/>
          <w:sz w:val="24"/>
          <w:szCs w:val="24"/>
        </w:rPr>
        <w:t>​</w:t>
      </w:r>
      <w:bookmarkEnd w:id="0"/>
    </w:p>
    <w:tbl>
      <w:tblPr>
        <w:tblW w:w="9103" w:type="dxa"/>
        <w:tblBorders>
          <w:top w:val="outset" w:sz="6" w:space="0" w:color="auto"/>
          <w:left w:val="outset" w:sz="6" w:space="0" w:color="auto"/>
          <w:bottom w:val="outset" w:sz="6" w:space="0" w:color="auto"/>
          <w:right w:val="outset" w:sz="6" w:space="0" w:color="auto"/>
        </w:tblBorders>
        <w:tblCellMar>
          <w:top w:w="15" w:type="dxa"/>
          <w:left w:w="0" w:type="dxa"/>
          <w:bottom w:w="15" w:type="dxa"/>
          <w:right w:w="0" w:type="dxa"/>
        </w:tblCellMar>
        <w:tblLook w:val="04A0" w:firstRow="1" w:lastRow="0" w:firstColumn="1" w:lastColumn="0" w:noHBand="0" w:noVBand="1"/>
      </w:tblPr>
      <w:tblGrid>
        <w:gridCol w:w="3256"/>
        <w:gridCol w:w="1159"/>
        <w:gridCol w:w="1247"/>
        <w:gridCol w:w="1418"/>
        <w:gridCol w:w="1134"/>
        <w:gridCol w:w="889"/>
      </w:tblGrid>
      <w:tr w:rsidR="00076FDD" w:rsidRPr="00D21CF1" w14:paraId="649766EE" w14:textId="77777777" w:rsidTr="00CB283B">
        <w:trPr>
          <w:trHeight w:val="651"/>
        </w:trPr>
        <w:tc>
          <w:tcPr>
            <w:tcW w:w="3256" w:type="dxa"/>
            <w:tcBorders>
              <w:top w:val="single" w:sz="6" w:space="0" w:color="000000"/>
              <w:left w:val="single" w:sz="6" w:space="0" w:color="000000"/>
              <w:bottom w:val="single" w:sz="6" w:space="0" w:color="000000"/>
              <w:right w:val="single" w:sz="6" w:space="0" w:color="000000"/>
            </w:tcBorders>
            <w:shd w:val="clear" w:color="auto" w:fill="31849B"/>
            <w:hideMark/>
          </w:tcPr>
          <w:p w14:paraId="76D61AF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b/>
                <w:bCs/>
                <w:color w:val="FFFFFF"/>
                <w:kern w:val="0"/>
                <w:sz w:val="24"/>
                <w:szCs w:val="24"/>
                <w:lang w:eastAsia="en-GB"/>
                <w14:ligatures w14:val="none"/>
              </w:rPr>
            </w:pPr>
            <w:r w:rsidRPr="00D21CF1">
              <w:rPr>
                <w:rFonts w:ascii="Arial" w:eastAsia="Times New Roman" w:hAnsi="Arial" w:cs="Arial"/>
                <w:b/>
                <w:bCs/>
                <w:color w:val="FFFFFF"/>
                <w:kern w:val="0"/>
                <w:sz w:val="24"/>
                <w:szCs w:val="24"/>
                <w:lang w:eastAsia="en-GB"/>
                <w14:ligatures w14:val="none"/>
              </w:rPr>
              <w:t xml:space="preserve">                                                                     Hospital</w:t>
            </w:r>
          </w:p>
        </w:tc>
        <w:tc>
          <w:tcPr>
            <w:tcW w:w="1159"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0ED60187"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b/>
                <w:bCs/>
                <w:color w:val="FFFFFF"/>
                <w:kern w:val="0"/>
                <w:sz w:val="24"/>
                <w:szCs w:val="24"/>
                <w:lang w:eastAsia="en-GB"/>
                <w14:ligatures w14:val="none"/>
              </w:rPr>
              <w:t>Unit type</w:t>
            </w:r>
          </w:p>
        </w:tc>
        <w:tc>
          <w:tcPr>
            <w:tcW w:w="1247"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430552B6"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b/>
                <w:bCs/>
                <w:color w:val="FFFFFF"/>
                <w:kern w:val="0"/>
                <w:sz w:val="24"/>
                <w:szCs w:val="24"/>
                <w:lang w:eastAsia="en-GB"/>
                <w14:ligatures w14:val="none"/>
              </w:rPr>
              <w:t>Number of intensive care cots </w:t>
            </w:r>
            <w:r w:rsidRPr="00D21CF1">
              <w:rPr>
                <w:rFonts w:ascii="Arial" w:eastAsia="Times New Roman" w:hAnsi="Arial" w:cs="Arial"/>
                <w:color w:val="000000"/>
                <w:kern w:val="0"/>
                <w:sz w:val="24"/>
                <w:szCs w:val="24"/>
                <w:lang w:val="en-US" w:eastAsia="en-GB"/>
                <w14:ligatures w14:val="none"/>
              </w:rPr>
              <w:t>​</w:t>
            </w:r>
          </w:p>
        </w:tc>
        <w:tc>
          <w:tcPr>
            <w:tcW w:w="1418"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3E42F293"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b/>
                <w:bCs/>
                <w:color w:val="FFFFFF"/>
                <w:kern w:val="0"/>
                <w:sz w:val="24"/>
                <w:szCs w:val="24"/>
                <w:lang w:eastAsia="en-GB"/>
                <w14:ligatures w14:val="none"/>
              </w:rPr>
            </w:pPr>
            <w:r w:rsidRPr="00D21CF1">
              <w:rPr>
                <w:rFonts w:ascii="Arial" w:eastAsia="Times New Roman" w:hAnsi="Arial" w:cs="Arial"/>
                <w:b/>
                <w:bCs/>
                <w:color w:val="FFFFFF"/>
                <w:kern w:val="0"/>
                <w:sz w:val="24"/>
                <w:szCs w:val="24"/>
                <w:lang w:eastAsia="en-GB"/>
                <w14:ligatures w14:val="none"/>
              </w:rPr>
              <w:t>Number of high dependency cots</w:t>
            </w:r>
          </w:p>
        </w:tc>
        <w:tc>
          <w:tcPr>
            <w:tcW w:w="1134"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2960BECE"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b/>
                <w:bCs/>
                <w:color w:val="FFFFFF"/>
                <w:kern w:val="0"/>
                <w:sz w:val="24"/>
                <w:szCs w:val="24"/>
                <w:lang w:eastAsia="en-GB"/>
                <w14:ligatures w14:val="none"/>
              </w:rPr>
            </w:pPr>
            <w:r w:rsidRPr="00D21CF1">
              <w:rPr>
                <w:rFonts w:ascii="Arial" w:eastAsia="Times New Roman" w:hAnsi="Arial" w:cs="Arial"/>
                <w:b/>
                <w:bCs/>
                <w:color w:val="FFFFFF"/>
                <w:kern w:val="0"/>
                <w:sz w:val="24"/>
                <w:szCs w:val="24"/>
                <w:lang w:eastAsia="en-GB"/>
                <w14:ligatures w14:val="none"/>
              </w:rPr>
              <w:t xml:space="preserve">Number of special care cots </w:t>
            </w:r>
          </w:p>
          <w:p w14:paraId="7F84B0A9"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p>
        </w:tc>
        <w:tc>
          <w:tcPr>
            <w:tcW w:w="889"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207A3CB5"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b/>
                <w:bCs/>
                <w:color w:val="FFFFFF"/>
                <w:kern w:val="0"/>
                <w:sz w:val="24"/>
                <w:szCs w:val="24"/>
                <w:lang w:eastAsia="en-GB"/>
                <w14:ligatures w14:val="none"/>
              </w:rPr>
              <w:t>Total </w:t>
            </w:r>
            <w:r w:rsidRPr="00D21CF1">
              <w:rPr>
                <w:rFonts w:ascii="Arial" w:eastAsia="Times New Roman" w:hAnsi="Arial" w:cs="Arial"/>
                <w:color w:val="000000"/>
                <w:kern w:val="0"/>
                <w:sz w:val="24"/>
                <w:szCs w:val="24"/>
                <w:lang w:val="en-US" w:eastAsia="en-GB"/>
                <w14:ligatures w14:val="none"/>
              </w:rPr>
              <w:t>​</w:t>
            </w:r>
          </w:p>
          <w:p w14:paraId="0C77A23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p>
        </w:tc>
      </w:tr>
      <w:tr w:rsidR="00B81CF0" w:rsidRPr="00D21CF1" w14:paraId="11CD32DB" w14:textId="77777777" w:rsidTr="00CB283B">
        <w:trPr>
          <w:trHeight w:val="333"/>
        </w:trPr>
        <w:tc>
          <w:tcPr>
            <w:tcW w:w="3256" w:type="dxa"/>
            <w:tcBorders>
              <w:top w:val="single" w:sz="6" w:space="0" w:color="000000"/>
              <w:left w:val="single" w:sz="6" w:space="0" w:color="000000"/>
              <w:bottom w:val="single" w:sz="6" w:space="0" w:color="000000"/>
              <w:right w:val="single" w:sz="6" w:space="0" w:color="000000"/>
            </w:tcBorders>
            <w:vAlign w:val="bottom"/>
          </w:tcPr>
          <w:p w14:paraId="3BFA3987" w14:textId="31F3C8A6" w:rsidR="00B81CF0" w:rsidRPr="00D21CF1" w:rsidRDefault="00B81CF0"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Alder Hey C</w:t>
            </w:r>
            <w:r w:rsidRPr="00D21CF1">
              <w:rPr>
                <w:rFonts w:ascii="Arial" w:eastAsia="Times New Roman" w:hAnsi="Arial" w:cs="Arial"/>
                <w:kern w:val="0"/>
                <w:sz w:val="24"/>
                <w:szCs w:val="24"/>
                <w:lang w:eastAsia="en-GB"/>
                <w14:ligatures w14:val="none"/>
              </w:rPr>
              <w:t xml:space="preserve">hildren’s </w:t>
            </w:r>
            <w:r w:rsidRPr="00D21CF1">
              <w:rPr>
                <w:rFonts w:ascii="Arial" w:eastAsia="Times New Roman" w:hAnsi="Arial" w:cs="Arial"/>
                <w:color w:val="000000"/>
                <w:kern w:val="0"/>
                <w:sz w:val="24"/>
                <w:szCs w:val="24"/>
                <w:lang w:eastAsia="en-GB"/>
                <w14:ligatures w14:val="none"/>
              </w:rPr>
              <w:t>Hospital</w:t>
            </w:r>
            <w:r w:rsidRPr="00D21CF1">
              <w:rPr>
                <w:rFonts w:ascii="Arial" w:eastAsia="Times New Roman" w:hAnsi="Arial" w:cs="Arial"/>
                <w:color w:val="000000"/>
                <w:kern w:val="0"/>
                <w:sz w:val="24"/>
                <w:szCs w:val="24"/>
                <w:lang w:val="en-US" w:eastAsia="en-GB"/>
                <w14:ligatures w14:val="none"/>
              </w:rPr>
              <w:t>​</w:t>
            </w:r>
          </w:p>
        </w:tc>
        <w:tc>
          <w:tcPr>
            <w:tcW w:w="1159" w:type="dxa"/>
            <w:tcBorders>
              <w:top w:val="single" w:sz="6" w:space="0" w:color="000000"/>
              <w:left w:val="single" w:sz="6" w:space="0" w:color="000000"/>
              <w:bottom w:val="single" w:sz="6" w:space="0" w:color="000000"/>
              <w:right w:val="single" w:sz="6" w:space="0" w:color="000000"/>
            </w:tcBorders>
            <w:vAlign w:val="bottom"/>
          </w:tcPr>
          <w:p w14:paraId="097DD49A" w14:textId="1B9F3134" w:rsidR="00B81CF0" w:rsidRPr="00D21CF1" w:rsidRDefault="00B81CF0"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Surgical</w:t>
            </w:r>
            <w:r w:rsidRPr="00D21CF1">
              <w:rPr>
                <w:rFonts w:ascii="Arial" w:eastAsia="Times New Roman" w:hAnsi="Arial" w:cs="Arial"/>
                <w:color w:val="000000"/>
                <w:kern w:val="0"/>
                <w:sz w:val="24"/>
                <w:szCs w:val="24"/>
                <w:lang w:val="en-US"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vAlign w:val="bottom"/>
          </w:tcPr>
          <w:p w14:paraId="3B51C248" w14:textId="452F58A1" w:rsidR="00B81CF0" w:rsidRPr="00D21CF1" w:rsidRDefault="00B81CF0"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0</w:t>
            </w:r>
          </w:p>
        </w:tc>
        <w:tc>
          <w:tcPr>
            <w:tcW w:w="1418" w:type="dxa"/>
            <w:tcBorders>
              <w:top w:val="single" w:sz="6" w:space="0" w:color="000000"/>
              <w:left w:val="single" w:sz="6" w:space="0" w:color="000000"/>
              <w:bottom w:val="single" w:sz="6" w:space="0" w:color="000000"/>
              <w:right w:val="single" w:sz="6" w:space="0" w:color="000000"/>
            </w:tcBorders>
            <w:vAlign w:val="bottom"/>
          </w:tcPr>
          <w:p w14:paraId="4A970FAF" w14:textId="2485A25C" w:rsidR="00B81CF0"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9</w:t>
            </w:r>
          </w:p>
        </w:tc>
        <w:tc>
          <w:tcPr>
            <w:tcW w:w="1134" w:type="dxa"/>
            <w:tcBorders>
              <w:top w:val="single" w:sz="6" w:space="0" w:color="000000"/>
              <w:left w:val="single" w:sz="6" w:space="0" w:color="000000"/>
              <w:bottom w:val="single" w:sz="6" w:space="0" w:color="000000"/>
              <w:right w:val="single" w:sz="6" w:space="0" w:color="000000"/>
            </w:tcBorders>
            <w:vAlign w:val="bottom"/>
          </w:tcPr>
          <w:p w14:paraId="20418A03" w14:textId="35B273BF" w:rsidR="00B81CF0"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0</w:t>
            </w:r>
          </w:p>
        </w:tc>
        <w:tc>
          <w:tcPr>
            <w:tcW w:w="889" w:type="dxa"/>
            <w:tcBorders>
              <w:top w:val="single" w:sz="6" w:space="0" w:color="000000"/>
              <w:left w:val="single" w:sz="6" w:space="0" w:color="000000"/>
              <w:bottom w:val="single" w:sz="6" w:space="0" w:color="000000"/>
              <w:right w:val="single" w:sz="6" w:space="0" w:color="000000"/>
            </w:tcBorders>
            <w:vAlign w:val="bottom"/>
          </w:tcPr>
          <w:p w14:paraId="0D585BFA" w14:textId="1A0F3570" w:rsidR="00B81CF0"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9</w:t>
            </w:r>
          </w:p>
        </w:tc>
      </w:tr>
      <w:tr w:rsidR="00076FDD" w:rsidRPr="00D21CF1" w14:paraId="02A69872" w14:textId="77777777" w:rsidTr="00CB283B">
        <w:trPr>
          <w:trHeight w:val="333"/>
        </w:trPr>
        <w:tc>
          <w:tcPr>
            <w:tcW w:w="3256" w:type="dxa"/>
            <w:tcBorders>
              <w:top w:val="single" w:sz="6" w:space="0" w:color="000000"/>
              <w:left w:val="single" w:sz="6" w:space="0" w:color="000000"/>
              <w:bottom w:val="single" w:sz="6" w:space="0" w:color="000000"/>
              <w:right w:val="single" w:sz="6" w:space="0" w:color="000000"/>
            </w:tcBorders>
            <w:vAlign w:val="bottom"/>
            <w:hideMark/>
          </w:tcPr>
          <w:p w14:paraId="1F54ACD4"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Arrowe Park Hospital</w:t>
            </w:r>
            <w:r w:rsidRPr="00D21CF1">
              <w:rPr>
                <w:rFonts w:ascii="Arial" w:eastAsia="Times New Roman" w:hAnsi="Arial" w:cs="Arial"/>
                <w:color w:val="000000"/>
                <w:kern w:val="0"/>
                <w:sz w:val="24"/>
                <w:szCs w:val="24"/>
                <w:lang w:val="en-US" w:eastAsia="en-GB"/>
                <w14:ligatures w14:val="none"/>
              </w:rPr>
              <w:t>​</w:t>
            </w:r>
          </w:p>
        </w:tc>
        <w:tc>
          <w:tcPr>
            <w:tcW w:w="1159" w:type="dxa"/>
            <w:tcBorders>
              <w:top w:val="single" w:sz="6" w:space="0" w:color="000000"/>
              <w:left w:val="single" w:sz="6" w:space="0" w:color="000000"/>
              <w:bottom w:val="single" w:sz="6" w:space="0" w:color="000000"/>
              <w:right w:val="single" w:sz="6" w:space="0" w:color="000000"/>
            </w:tcBorders>
            <w:vAlign w:val="bottom"/>
            <w:hideMark/>
          </w:tcPr>
          <w:p w14:paraId="0E76F7DE"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NICU</w:t>
            </w:r>
            <w:r w:rsidRPr="00D21CF1">
              <w:rPr>
                <w:rFonts w:ascii="Arial" w:eastAsia="Times New Roman" w:hAnsi="Arial" w:cs="Arial"/>
                <w:color w:val="000000"/>
                <w:kern w:val="0"/>
                <w:sz w:val="24"/>
                <w:szCs w:val="24"/>
                <w:lang w:val="en-US"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vAlign w:val="bottom"/>
            <w:hideMark/>
          </w:tcPr>
          <w:p w14:paraId="050FB1A1"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6</w:t>
            </w:r>
            <w:r w:rsidRPr="00D21CF1">
              <w:rPr>
                <w:rFonts w:ascii="Arial" w:eastAsia="Times New Roman" w:hAnsi="Arial" w:cs="Arial"/>
                <w:color w:val="000000"/>
                <w:kern w:val="0"/>
                <w:sz w:val="24"/>
                <w:szCs w:val="24"/>
                <w:lang w:val="en-US" w:eastAsia="en-GB"/>
                <w14:ligatures w14:val="none"/>
              </w:rPr>
              <w:t>​</w:t>
            </w:r>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461E26E2"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8</w:t>
            </w:r>
            <w:r w:rsidRPr="00D21CF1">
              <w:rPr>
                <w:rFonts w:ascii="Arial" w:eastAsia="Times New Roman" w:hAnsi="Arial" w:cs="Arial"/>
                <w:color w:val="000000"/>
                <w:kern w:val="0"/>
                <w:sz w:val="24"/>
                <w:szCs w:val="24"/>
                <w:lang w:val="en-US" w:eastAsia="en-GB"/>
                <w14:ligatures w14:val="none"/>
              </w:rPr>
              <w: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0DC68B30"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10</w:t>
            </w:r>
            <w:r w:rsidRPr="00D21CF1">
              <w:rPr>
                <w:rFonts w:ascii="Arial" w:eastAsia="Times New Roman" w:hAnsi="Arial" w:cs="Arial"/>
                <w:color w:val="000000"/>
                <w:kern w:val="0"/>
                <w:sz w:val="24"/>
                <w:szCs w:val="24"/>
                <w:lang w:val="en-US" w:eastAsia="en-GB"/>
                <w14:ligatures w14:val="none"/>
              </w:rPr>
              <w:t>​</w:t>
            </w:r>
          </w:p>
        </w:tc>
        <w:tc>
          <w:tcPr>
            <w:tcW w:w="889" w:type="dxa"/>
            <w:tcBorders>
              <w:top w:val="single" w:sz="6" w:space="0" w:color="000000"/>
              <w:left w:val="single" w:sz="6" w:space="0" w:color="000000"/>
              <w:bottom w:val="single" w:sz="6" w:space="0" w:color="000000"/>
              <w:right w:val="single" w:sz="6" w:space="0" w:color="000000"/>
            </w:tcBorders>
            <w:vAlign w:val="bottom"/>
            <w:hideMark/>
          </w:tcPr>
          <w:p w14:paraId="14D6772C"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24</w:t>
            </w:r>
            <w:r w:rsidRPr="00D21CF1">
              <w:rPr>
                <w:rFonts w:ascii="Arial" w:eastAsia="Times New Roman" w:hAnsi="Arial" w:cs="Arial"/>
                <w:color w:val="000000"/>
                <w:kern w:val="0"/>
                <w:sz w:val="24"/>
                <w:szCs w:val="24"/>
                <w:lang w:val="en-US" w:eastAsia="en-GB"/>
                <w14:ligatures w14:val="none"/>
              </w:rPr>
              <w:t>​</w:t>
            </w:r>
          </w:p>
        </w:tc>
      </w:tr>
      <w:tr w:rsidR="00076FDD" w:rsidRPr="00D21CF1" w14:paraId="4438D6B2" w14:textId="77777777" w:rsidTr="00CB283B">
        <w:trPr>
          <w:trHeight w:val="333"/>
        </w:trPr>
        <w:tc>
          <w:tcPr>
            <w:tcW w:w="3256" w:type="dxa"/>
            <w:tcBorders>
              <w:top w:val="single" w:sz="6" w:space="0" w:color="000000"/>
              <w:left w:val="single" w:sz="6" w:space="0" w:color="000000"/>
              <w:bottom w:val="single" w:sz="6" w:space="0" w:color="000000"/>
              <w:right w:val="single" w:sz="6" w:space="0" w:color="000000"/>
            </w:tcBorders>
            <w:vAlign w:val="bottom"/>
            <w:hideMark/>
          </w:tcPr>
          <w:p w14:paraId="4C330F80" w14:textId="5A60FF2F"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Countess of Chester Hospital</w:t>
            </w:r>
            <w:r w:rsidR="006220B8" w:rsidRPr="00D21CF1">
              <w:rPr>
                <w:rFonts w:ascii="Arial" w:eastAsia="Times New Roman" w:hAnsi="Arial" w:cs="Arial"/>
                <w:color w:val="000000"/>
                <w:kern w:val="0"/>
                <w:sz w:val="24"/>
                <w:szCs w:val="24"/>
                <w:lang w:eastAsia="en-GB"/>
                <w14:ligatures w14:val="none"/>
              </w:rPr>
              <w:t xml:space="preserve"> </w:t>
            </w:r>
          </w:p>
        </w:tc>
        <w:tc>
          <w:tcPr>
            <w:tcW w:w="1159" w:type="dxa"/>
            <w:tcBorders>
              <w:top w:val="single" w:sz="6" w:space="0" w:color="000000"/>
              <w:left w:val="single" w:sz="6" w:space="0" w:color="000000"/>
              <w:bottom w:val="single" w:sz="6" w:space="0" w:color="000000"/>
              <w:right w:val="single" w:sz="6" w:space="0" w:color="000000"/>
            </w:tcBorders>
            <w:vAlign w:val="bottom"/>
            <w:hideMark/>
          </w:tcPr>
          <w:p w14:paraId="5DE68348"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LNU</w:t>
            </w:r>
            <w:r w:rsidRPr="00D21CF1">
              <w:rPr>
                <w:rFonts w:ascii="Arial" w:eastAsia="Times New Roman" w:hAnsi="Arial" w:cs="Arial"/>
                <w:color w:val="000000"/>
                <w:kern w:val="0"/>
                <w:sz w:val="24"/>
                <w:szCs w:val="24"/>
                <w:lang w:val="en-US"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vAlign w:val="bottom"/>
            <w:hideMark/>
          </w:tcPr>
          <w:p w14:paraId="6F475392"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w:t>
            </w:r>
            <w:r w:rsidRPr="00D21CF1">
              <w:rPr>
                <w:rFonts w:ascii="Arial" w:eastAsia="Times New Roman" w:hAnsi="Arial" w:cs="Arial"/>
                <w:color w:val="000000"/>
                <w:kern w:val="0"/>
                <w:sz w:val="24"/>
                <w:szCs w:val="24"/>
                <w:lang w:val="en-US" w:eastAsia="en-GB"/>
                <w14:ligatures w14:val="none"/>
              </w:rPr>
              <w:t>​</w:t>
            </w:r>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1E5DEFE4"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2</w:t>
            </w:r>
            <w:r w:rsidRPr="00D21CF1">
              <w:rPr>
                <w:rFonts w:ascii="Arial" w:eastAsia="Times New Roman" w:hAnsi="Arial" w:cs="Arial"/>
                <w:color w:val="000000"/>
                <w:kern w:val="0"/>
                <w:sz w:val="24"/>
                <w:szCs w:val="24"/>
                <w:lang w:val="en-US" w:eastAsia="en-GB"/>
                <w14:ligatures w14:val="none"/>
              </w:rPr>
              <w: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14C8CE61"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10</w:t>
            </w:r>
            <w:r w:rsidRPr="00D21CF1">
              <w:rPr>
                <w:rFonts w:ascii="Arial" w:eastAsia="Times New Roman" w:hAnsi="Arial" w:cs="Arial"/>
                <w:color w:val="000000"/>
                <w:kern w:val="0"/>
                <w:sz w:val="24"/>
                <w:szCs w:val="24"/>
                <w:lang w:val="en-US" w:eastAsia="en-GB"/>
                <w14:ligatures w14:val="none"/>
              </w:rPr>
              <w:t>​</w:t>
            </w:r>
          </w:p>
        </w:tc>
        <w:tc>
          <w:tcPr>
            <w:tcW w:w="889" w:type="dxa"/>
            <w:tcBorders>
              <w:top w:val="single" w:sz="6" w:space="0" w:color="000000"/>
              <w:left w:val="single" w:sz="6" w:space="0" w:color="000000"/>
              <w:bottom w:val="single" w:sz="6" w:space="0" w:color="000000"/>
              <w:right w:val="single" w:sz="6" w:space="0" w:color="000000"/>
            </w:tcBorders>
            <w:vAlign w:val="bottom"/>
            <w:hideMark/>
          </w:tcPr>
          <w:p w14:paraId="76A21CD4"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13</w:t>
            </w:r>
            <w:r w:rsidRPr="00D21CF1">
              <w:rPr>
                <w:rFonts w:ascii="Arial" w:eastAsia="Times New Roman" w:hAnsi="Arial" w:cs="Arial"/>
                <w:color w:val="000000"/>
                <w:kern w:val="0"/>
                <w:sz w:val="24"/>
                <w:szCs w:val="24"/>
                <w:lang w:val="en-US" w:eastAsia="en-GB"/>
                <w14:ligatures w14:val="none"/>
              </w:rPr>
              <w:t>​</w:t>
            </w:r>
          </w:p>
        </w:tc>
      </w:tr>
      <w:tr w:rsidR="00076FDD" w:rsidRPr="00D21CF1" w14:paraId="2500B44F" w14:textId="77777777" w:rsidTr="00CB283B">
        <w:trPr>
          <w:trHeight w:val="333"/>
        </w:trPr>
        <w:tc>
          <w:tcPr>
            <w:tcW w:w="3256" w:type="dxa"/>
            <w:tcBorders>
              <w:top w:val="single" w:sz="6" w:space="0" w:color="000000"/>
              <w:left w:val="single" w:sz="6" w:space="0" w:color="000000"/>
              <w:bottom w:val="single" w:sz="6" w:space="0" w:color="000000"/>
              <w:right w:val="single" w:sz="6" w:space="0" w:color="000000"/>
            </w:tcBorders>
            <w:vAlign w:val="bottom"/>
            <w:hideMark/>
          </w:tcPr>
          <w:p w14:paraId="539130DF"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Leighton Hospital</w:t>
            </w:r>
            <w:r w:rsidRPr="00D21CF1">
              <w:rPr>
                <w:rFonts w:ascii="Arial" w:eastAsia="Times New Roman" w:hAnsi="Arial" w:cs="Arial"/>
                <w:color w:val="000000"/>
                <w:kern w:val="0"/>
                <w:sz w:val="24"/>
                <w:szCs w:val="24"/>
                <w:lang w:val="en-US" w:eastAsia="en-GB"/>
                <w14:ligatures w14:val="none"/>
              </w:rPr>
              <w:t>​</w:t>
            </w:r>
          </w:p>
        </w:tc>
        <w:tc>
          <w:tcPr>
            <w:tcW w:w="1159" w:type="dxa"/>
            <w:tcBorders>
              <w:top w:val="single" w:sz="6" w:space="0" w:color="000000"/>
              <w:left w:val="single" w:sz="6" w:space="0" w:color="000000"/>
              <w:bottom w:val="single" w:sz="6" w:space="0" w:color="000000"/>
              <w:right w:val="single" w:sz="6" w:space="0" w:color="000000"/>
            </w:tcBorders>
            <w:vAlign w:val="bottom"/>
            <w:hideMark/>
          </w:tcPr>
          <w:p w14:paraId="040CBC6C"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LNU</w:t>
            </w:r>
            <w:r w:rsidRPr="00D21CF1">
              <w:rPr>
                <w:rFonts w:ascii="Arial" w:eastAsia="Times New Roman" w:hAnsi="Arial" w:cs="Arial"/>
                <w:color w:val="000000"/>
                <w:kern w:val="0"/>
                <w:sz w:val="24"/>
                <w:szCs w:val="24"/>
                <w:lang w:val="en-US"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vAlign w:val="bottom"/>
            <w:hideMark/>
          </w:tcPr>
          <w:p w14:paraId="77A533CD"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3</w:t>
            </w:r>
            <w:r w:rsidRPr="00D21CF1">
              <w:rPr>
                <w:rFonts w:ascii="Arial" w:eastAsia="Times New Roman" w:hAnsi="Arial" w:cs="Arial"/>
                <w:color w:val="000000"/>
                <w:kern w:val="0"/>
                <w:sz w:val="24"/>
                <w:szCs w:val="24"/>
                <w:lang w:val="en-US" w:eastAsia="en-GB"/>
                <w14:ligatures w14:val="none"/>
              </w:rPr>
              <w:t>​</w:t>
            </w:r>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17C144FF"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4</w:t>
            </w:r>
            <w:r w:rsidRPr="00D21CF1">
              <w:rPr>
                <w:rFonts w:ascii="Arial" w:eastAsia="Times New Roman" w:hAnsi="Arial" w:cs="Arial"/>
                <w:color w:val="000000"/>
                <w:kern w:val="0"/>
                <w:sz w:val="24"/>
                <w:szCs w:val="24"/>
                <w:lang w:val="en-US" w:eastAsia="en-GB"/>
                <w14:ligatures w14:val="none"/>
              </w:rPr>
              <w: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6C80B87C"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8</w:t>
            </w:r>
            <w:r w:rsidRPr="00D21CF1">
              <w:rPr>
                <w:rFonts w:ascii="Arial" w:eastAsia="Times New Roman" w:hAnsi="Arial" w:cs="Arial"/>
                <w:color w:val="000000"/>
                <w:kern w:val="0"/>
                <w:sz w:val="24"/>
                <w:szCs w:val="24"/>
                <w:lang w:val="en-US" w:eastAsia="en-GB"/>
                <w14:ligatures w14:val="none"/>
              </w:rPr>
              <w:t>​</w:t>
            </w:r>
          </w:p>
        </w:tc>
        <w:tc>
          <w:tcPr>
            <w:tcW w:w="889" w:type="dxa"/>
            <w:tcBorders>
              <w:top w:val="single" w:sz="6" w:space="0" w:color="000000"/>
              <w:left w:val="single" w:sz="6" w:space="0" w:color="000000"/>
              <w:bottom w:val="single" w:sz="6" w:space="0" w:color="000000"/>
              <w:right w:val="single" w:sz="6" w:space="0" w:color="000000"/>
            </w:tcBorders>
            <w:vAlign w:val="bottom"/>
            <w:hideMark/>
          </w:tcPr>
          <w:p w14:paraId="213262B0"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15</w:t>
            </w:r>
            <w:r w:rsidRPr="00D21CF1">
              <w:rPr>
                <w:rFonts w:ascii="Arial" w:eastAsia="Times New Roman" w:hAnsi="Arial" w:cs="Arial"/>
                <w:color w:val="000000"/>
                <w:kern w:val="0"/>
                <w:sz w:val="24"/>
                <w:szCs w:val="24"/>
                <w:lang w:val="en-US" w:eastAsia="en-GB"/>
                <w14:ligatures w14:val="none"/>
              </w:rPr>
              <w:t>​</w:t>
            </w:r>
          </w:p>
        </w:tc>
      </w:tr>
      <w:tr w:rsidR="00076FDD" w:rsidRPr="00D21CF1" w14:paraId="4124421A" w14:textId="77777777" w:rsidTr="00CB283B">
        <w:trPr>
          <w:trHeight w:val="333"/>
        </w:trPr>
        <w:tc>
          <w:tcPr>
            <w:tcW w:w="3256" w:type="dxa"/>
            <w:tcBorders>
              <w:top w:val="single" w:sz="6" w:space="0" w:color="000000"/>
              <w:left w:val="single" w:sz="6" w:space="0" w:color="000000"/>
              <w:bottom w:val="single" w:sz="6" w:space="0" w:color="000000"/>
              <w:right w:val="single" w:sz="6" w:space="0" w:color="000000"/>
            </w:tcBorders>
            <w:vAlign w:val="bottom"/>
            <w:hideMark/>
          </w:tcPr>
          <w:p w14:paraId="27120149"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Liverpool Women's Hospital</w:t>
            </w:r>
            <w:r w:rsidRPr="00D21CF1">
              <w:rPr>
                <w:rFonts w:ascii="Arial" w:eastAsia="Times New Roman" w:hAnsi="Arial" w:cs="Arial"/>
                <w:color w:val="000000"/>
                <w:kern w:val="0"/>
                <w:sz w:val="24"/>
                <w:szCs w:val="24"/>
                <w:lang w:val="en-US" w:eastAsia="en-GB"/>
                <w14:ligatures w14:val="none"/>
              </w:rPr>
              <w:t>​</w:t>
            </w:r>
          </w:p>
        </w:tc>
        <w:tc>
          <w:tcPr>
            <w:tcW w:w="1159" w:type="dxa"/>
            <w:tcBorders>
              <w:top w:val="single" w:sz="6" w:space="0" w:color="000000"/>
              <w:left w:val="single" w:sz="6" w:space="0" w:color="000000"/>
              <w:bottom w:val="single" w:sz="6" w:space="0" w:color="000000"/>
              <w:right w:val="single" w:sz="6" w:space="0" w:color="000000"/>
            </w:tcBorders>
            <w:vAlign w:val="bottom"/>
            <w:hideMark/>
          </w:tcPr>
          <w:p w14:paraId="78C8050A"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NICU</w:t>
            </w:r>
            <w:r w:rsidRPr="00D21CF1">
              <w:rPr>
                <w:rFonts w:ascii="Arial" w:eastAsia="Times New Roman" w:hAnsi="Arial" w:cs="Arial"/>
                <w:color w:val="000000"/>
                <w:kern w:val="0"/>
                <w:sz w:val="24"/>
                <w:szCs w:val="24"/>
                <w:lang w:val="en-US"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vAlign w:val="bottom"/>
            <w:hideMark/>
          </w:tcPr>
          <w:p w14:paraId="2C764154"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12</w:t>
            </w:r>
            <w:r w:rsidRPr="00D21CF1">
              <w:rPr>
                <w:rFonts w:ascii="Arial" w:eastAsia="Times New Roman" w:hAnsi="Arial" w:cs="Arial"/>
                <w:color w:val="000000"/>
                <w:kern w:val="0"/>
                <w:sz w:val="24"/>
                <w:szCs w:val="24"/>
                <w:lang w:val="en-US" w:eastAsia="en-GB"/>
                <w14:ligatures w14:val="none"/>
              </w:rPr>
              <w:t>​</w:t>
            </w:r>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4FB4EE2F"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12</w:t>
            </w:r>
            <w:r w:rsidRPr="00D21CF1">
              <w:rPr>
                <w:rFonts w:ascii="Arial" w:eastAsia="Times New Roman" w:hAnsi="Arial" w:cs="Arial"/>
                <w:color w:val="000000"/>
                <w:kern w:val="0"/>
                <w:sz w:val="24"/>
                <w:szCs w:val="24"/>
                <w:lang w:val="en-US" w:eastAsia="en-GB"/>
                <w14:ligatures w14:val="none"/>
              </w:rPr>
              <w: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6B226387"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20</w:t>
            </w:r>
            <w:r w:rsidRPr="00D21CF1">
              <w:rPr>
                <w:rFonts w:ascii="Arial" w:eastAsia="Times New Roman" w:hAnsi="Arial" w:cs="Arial"/>
                <w:color w:val="000000"/>
                <w:kern w:val="0"/>
                <w:sz w:val="24"/>
                <w:szCs w:val="24"/>
                <w:lang w:val="en-US" w:eastAsia="en-GB"/>
                <w14:ligatures w14:val="none"/>
              </w:rPr>
              <w:t>​</w:t>
            </w:r>
          </w:p>
        </w:tc>
        <w:tc>
          <w:tcPr>
            <w:tcW w:w="889" w:type="dxa"/>
            <w:tcBorders>
              <w:top w:val="single" w:sz="6" w:space="0" w:color="000000"/>
              <w:left w:val="single" w:sz="6" w:space="0" w:color="000000"/>
              <w:bottom w:val="single" w:sz="6" w:space="0" w:color="000000"/>
              <w:right w:val="single" w:sz="6" w:space="0" w:color="000000"/>
            </w:tcBorders>
            <w:vAlign w:val="bottom"/>
            <w:hideMark/>
          </w:tcPr>
          <w:p w14:paraId="215125CF"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44</w:t>
            </w:r>
            <w:r w:rsidRPr="00D21CF1">
              <w:rPr>
                <w:rFonts w:ascii="Arial" w:eastAsia="Times New Roman" w:hAnsi="Arial" w:cs="Arial"/>
                <w:color w:val="000000"/>
                <w:kern w:val="0"/>
                <w:sz w:val="24"/>
                <w:szCs w:val="24"/>
                <w:lang w:val="en-US" w:eastAsia="en-GB"/>
                <w14:ligatures w14:val="none"/>
              </w:rPr>
              <w:t>​</w:t>
            </w:r>
          </w:p>
        </w:tc>
      </w:tr>
      <w:tr w:rsidR="00076FDD" w:rsidRPr="00D21CF1" w14:paraId="7C3A3087" w14:textId="77777777" w:rsidTr="00CB283B">
        <w:trPr>
          <w:trHeight w:val="333"/>
        </w:trPr>
        <w:tc>
          <w:tcPr>
            <w:tcW w:w="3256" w:type="dxa"/>
            <w:tcBorders>
              <w:top w:val="single" w:sz="6" w:space="0" w:color="000000"/>
              <w:left w:val="single" w:sz="6" w:space="0" w:color="000000"/>
              <w:bottom w:val="single" w:sz="6" w:space="0" w:color="000000"/>
              <w:right w:val="single" w:sz="6" w:space="0" w:color="000000"/>
            </w:tcBorders>
            <w:vAlign w:val="bottom"/>
            <w:hideMark/>
          </w:tcPr>
          <w:p w14:paraId="2708B95C"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Macclesfield Hospital</w:t>
            </w:r>
            <w:r w:rsidRPr="00D21CF1">
              <w:rPr>
                <w:rFonts w:ascii="Arial" w:eastAsia="Times New Roman" w:hAnsi="Arial" w:cs="Arial"/>
                <w:color w:val="000000"/>
                <w:kern w:val="0"/>
                <w:sz w:val="24"/>
                <w:szCs w:val="24"/>
                <w:lang w:val="en-US" w:eastAsia="en-GB"/>
                <w14:ligatures w14:val="none"/>
              </w:rPr>
              <w:t>​</w:t>
            </w:r>
          </w:p>
        </w:tc>
        <w:tc>
          <w:tcPr>
            <w:tcW w:w="1159" w:type="dxa"/>
            <w:tcBorders>
              <w:top w:val="single" w:sz="6" w:space="0" w:color="000000"/>
              <w:left w:val="single" w:sz="6" w:space="0" w:color="000000"/>
              <w:bottom w:val="single" w:sz="6" w:space="0" w:color="000000"/>
              <w:right w:val="single" w:sz="6" w:space="0" w:color="000000"/>
            </w:tcBorders>
            <w:vAlign w:val="bottom"/>
            <w:hideMark/>
          </w:tcPr>
          <w:p w14:paraId="14BBD711"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SCU</w:t>
            </w:r>
            <w:r w:rsidRPr="00D21CF1">
              <w:rPr>
                <w:rFonts w:ascii="Arial" w:eastAsia="Times New Roman" w:hAnsi="Arial" w:cs="Arial"/>
                <w:color w:val="000000"/>
                <w:kern w:val="0"/>
                <w:sz w:val="24"/>
                <w:szCs w:val="24"/>
                <w:lang w:val="en-US"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vAlign w:val="bottom"/>
            <w:hideMark/>
          </w:tcPr>
          <w:p w14:paraId="05365616"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0</w:t>
            </w:r>
            <w:r w:rsidRPr="00D21CF1">
              <w:rPr>
                <w:rFonts w:ascii="Arial" w:eastAsia="Times New Roman" w:hAnsi="Arial" w:cs="Arial"/>
                <w:color w:val="000000"/>
                <w:kern w:val="0"/>
                <w:sz w:val="24"/>
                <w:szCs w:val="24"/>
                <w:lang w:val="en-US" w:eastAsia="en-GB"/>
                <w14:ligatures w14:val="none"/>
              </w:rPr>
              <w:t>​</w:t>
            </w:r>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1091323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0</w:t>
            </w:r>
            <w:r w:rsidRPr="00D21CF1">
              <w:rPr>
                <w:rFonts w:ascii="Arial" w:eastAsia="Times New Roman" w:hAnsi="Arial" w:cs="Arial"/>
                <w:color w:val="000000"/>
                <w:kern w:val="0"/>
                <w:sz w:val="24"/>
                <w:szCs w:val="24"/>
                <w:lang w:val="en-US" w:eastAsia="en-GB"/>
                <w14:ligatures w14:val="none"/>
              </w:rPr>
              <w: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2D40C9AA"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8</w:t>
            </w:r>
            <w:r w:rsidRPr="00D21CF1">
              <w:rPr>
                <w:rFonts w:ascii="Arial" w:eastAsia="Times New Roman" w:hAnsi="Arial" w:cs="Arial"/>
                <w:color w:val="000000"/>
                <w:kern w:val="0"/>
                <w:sz w:val="24"/>
                <w:szCs w:val="24"/>
                <w:lang w:val="en-US" w:eastAsia="en-GB"/>
                <w14:ligatures w14:val="none"/>
              </w:rPr>
              <w:t>​</w:t>
            </w:r>
          </w:p>
        </w:tc>
        <w:tc>
          <w:tcPr>
            <w:tcW w:w="889" w:type="dxa"/>
            <w:tcBorders>
              <w:top w:val="single" w:sz="6" w:space="0" w:color="000000"/>
              <w:left w:val="single" w:sz="6" w:space="0" w:color="000000"/>
              <w:bottom w:val="single" w:sz="6" w:space="0" w:color="000000"/>
              <w:right w:val="single" w:sz="6" w:space="0" w:color="000000"/>
            </w:tcBorders>
            <w:vAlign w:val="bottom"/>
            <w:hideMark/>
          </w:tcPr>
          <w:p w14:paraId="29855C7F"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8</w:t>
            </w:r>
            <w:r w:rsidRPr="00D21CF1">
              <w:rPr>
                <w:rFonts w:ascii="Arial" w:eastAsia="Times New Roman" w:hAnsi="Arial" w:cs="Arial"/>
                <w:color w:val="000000"/>
                <w:kern w:val="0"/>
                <w:sz w:val="24"/>
                <w:szCs w:val="24"/>
                <w:lang w:val="en-US" w:eastAsia="en-GB"/>
                <w14:ligatures w14:val="none"/>
              </w:rPr>
              <w:t>​</w:t>
            </w:r>
          </w:p>
        </w:tc>
      </w:tr>
      <w:tr w:rsidR="00076FDD" w:rsidRPr="00D21CF1" w14:paraId="1D2444C9" w14:textId="77777777" w:rsidTr="00CB283B">
        <w:trPr>
          <w:trHeight w:val="333"/>
        </w:trPr>
        <w:tc>
          <w:tcPr>
            <w:tcW w:w="3256" w:type="dxa"/>
            <w:tcBorders>
              <w:top w:val="single" w:sz="6" w:space="0" w:color="000000"/>
              <w:left w:val="single" w:sz="6" w:space="0" w:color="000000"/>
              <w:bottom w:val="single" w:sz="6" w:space="0" w:color="000000"/>
              <w:right w:val="single" w:sz="6" w:space="0" w:color="000000"/>
            </w:tcBorders>
            <w:vAlign w:val="bottom"/>
            <w:hideMark/>
          </w:tcPr>
          <w:p w14:paraId="5F649451"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Ormskirk Hospital</w:t>
            </w:r>
            <w:r w:rsidRPr="00D21CF1">
              <w:rPr>
                <w:rFonts w:ascii="Arial" w:eastAsia="Times New Roman" w:hAnsi="Arial" w:cs="Arial"/>
                <w:color w:val="000000"/>
                <w:kern w:val="0"/>
                <w:sz w:val="24"/>
                <w:szCs w:val="24"/>
                <w:lang w:val="en-US" w:eastAsia="en-GB"/>
                <w14:ligatures w14:val="none"/>
              </w:rPr>
              <w:t>​</w:t>
            </w:r>
          </w:p>
        </w:tc>
        <w:tc>
          <w:tcPr>
            <w:tcW w:w="1159" w:type="dxa"/>
            <w:tcBorders>
              <w:top w:val="single" w:sz="6" w:space="0" w:color="000000"/>
              <w:left w:val="single" w:sz="6" w:space="0" w:color="000000"/>
              <w:bottom w:val="single" w:sz="6" w:space="0" w:color="000000"/>
              <w:right w:val="single" w:sz="6" w:space="0" w:color="000000"/>
            </w:tcBorders>
            <w:vAlign w:val="bottom"/>
            <w:hideMark/>
          </w:tcPr>
          <w:p w14:paraId="309AC935"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LNU</w:t>
            </w:r>
            <w:r w:rsidRPr="00D21CF1">
              <w:rPr>
                <w:rFonts w:ascii="Arial" w:eastAsia="Times New Roman" w:hAnsi="Arial" w:cs="Arial"/>
                <w:color w:val="000000"/>
                <w:kern w:val="0"/>
                <w:sz w:val="24"/>
                <w:szCs w:val="24"/>
                <w:lang w:val="en-US"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vAlign w:val="bottom"/>
            <w:hideMark/>
          </w:tcPr>
          <w:p w14:paraId="3D25D1A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w:t>
            </w:r>
            <w:r w:rsidRPr="00D21CF1">
              <w:rPr>
                <w:rFonts w:ascii="Arial" w:eastAsia="Times New Roman" w:hAnsi="Arial" w:cs="Arial"/>
                <w:color w:val="000000"/>
                <w:kern w:val="0"/>
                <w:sz w:val="24"/>
                <w:szCs w:val="24"/>
                <w:lang w:val="en-US" w:eastAsia="en-GB"/>
                <w14:ligatures w14:val="none"/>
              </w:rPr>
              <w:t>​</w:t>
            </w:r>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6EE957AC"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w:t>
            </w:r>
            <w:r w:rsidRPr="00D21CF1">
              <w:rPr>
                <w:rFonts w:ascii="Arial" w:eastAsia="Times New Roman" w:hAnsi="Arial" w:cs="Arial"/>
                <w:color w:val="000000"/>
                <w:kern w:val="0"/>
                <w:sz w:val="24"/>
                <w:szCs w:val="24"/>
                <w:lang w:val="en-US" w:eastAsia="en-GB"/>
                <w14:ligatures w14:val="none"/>
              </w:rPr>
              <w: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08D5576D"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8</w:t>
            </w:r>
            <w:r w:rsidRPr="00D21CF1">
              <w:rPr>
                <w:rFonts w:ascii="Arial" w:eastAsia="Times New Roman" w:hAnsi="Arial" w:cs="Arial"/>
                <w:color w:val="000000"/>
                <w:kern w:val="0"/>
                <w:sz w:val="24"/>
                <w:szCs w:val="24"/>
                <w:lang w:val="en-US" w:eastAsia="en-GB"/>
                <w14:ligatures w14:val="none"/>
              </w:rPr>
              <w:t>​</w:t>
            </w:r>
          </w:p>
        </w:tc>
        <w:tc>
          <w:tcPr>
            <w:tcW w:w="889" w:type="dxa"/>
            <w:tcBorders>
              <w:top w:val="single" w:sz="6" w:space="0" w:color="000000"/>
              <w:left w:val="single" w:sz="6" w:space="0" w:color="000000"/>
              <w:bottom w:val="single" w:sz="6" w:space="0" w:color="000000"/>
              <w:right w:val="single" w:sz="6" w:space="0" w:color="000000"/>
            </w:tcBorders>
            <w:vAlign w:val="bottom"/>
            <w:hideMark/>
          </w:tcPr>
          <w:p w14:paraId="7B87A079"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10</w:t>
            </w:r>
            <w:r w:rsidRPr="00D21CF1">
              <w:rPr>
                <w:rFonts w:ascii="Arial" w:eastAsia="Times New Roman" w:hAnsi="Arial" w:cs="Arial"/>
                <w:color w:val="000000"/>
                <w:kern w:val="0"/>
                <w:sz w:val="24"/>
                <w:szCs w:val="24"/>
                <w:lang w:val="en-US" w:eastAsia="en-GB"/>
                <w14:ligatures w14:val="none"/>
              </w:rPr>
              <w:t>​</w:t>
            </w:r>
          </w:p>
        </w:tc>
      </w:tr>
      <w:tr w:rsidR="00076FDD" w:rsidRPr="00D21CF1" w14:paraId="4D226663" w14:textId="77777777" w:rsidTr="00CB283B">
        <w:trPr>
          <w:trHeight w:val="333"/>
        </w:trPr>
        <w:tc>
          <w:tcPr>
            <w:tcW w:w="3256" w:type="dxa"/>
            <w:tcBorders>
              <w:top w:val="single" w:sz="6" w:space="0" w:color="000000"/>
              <w:left w:val="single" w:sz="6" w:space="0" w:color="000000"/>
              <w:bottom w:val="single" w:sz="6" w:space="0" w:color="000000"/>
              <w:right w:val="single" w:sz="6" w:space="0" w:color="000000"/>
            </w:tcBorders>
            <w:vAlign w:val="bottom"/>
            <w:hideMark/>
          </w:tcPr>
          <w:p w14:paraId="136F8C31"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Warrington Hospital</w:t>
            </w:r>
            <w:r w:rsidRPr="00D21CF1">
              <w:rPr>
                <w:rFonts w:ascii="Arial" w:eastAsia="Times New Roman" w:hAnsi="Arial" w:cs="Arial"/>
                <w:color w:val="000000"/>
                <w:kern w:val="0"/>
                <w:sz w:val="24"/>
                <w:szCs w:val="24"/>
                <w:lang w:val="en-US" w:eastAsia="en-GB"/>
                <w14:ligatures w14:val="none"/>
              </w:rPr>
              <w:t>​</w:t>
            </w:r>
          </w:p>
        </w:tc>
        <w:tc>
          <w:tcPr>
            <w:tcW w:w="1159" w:type="dxa"/>
            <w:tcBorders>
              <w:top w:val="single" w:sz="6" w:space="0" w:color="000000"/>
              <w:left w:val="single" w:sz="6" w:space="0" w:color="000000"/>
              <w:bottom w:val="single" w:sz="6" w:space="0" w:color="000000"/>
              <w:right w:val="single" w:sz="6" w:space="0" w:color="000000"/>
            </w:tcBorders>
            <w:vAlign w:val="bottom"/>
            <w:hideMark/>
          </w:tcPr>
          <w:p w14:paraId="3961FDF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LNU</w:t>
            </w:r>
            <w:r w:rsidRPr="00D21CF1">
              <w:rPr>
                <w:rFonts w:ascii="Arial" w:eastAsia="Times New Roman" w:hAnsi="Arial" w:cs="Arial"/>
                <w:color w:val="000000"/>
                <w:kern w:val="0"/>
                <w:sz w:val="24"/>
                <w:szCs w:val="24"/>
                <w:lang w:val="en-US"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vAlign w:val="bottom"/>
            <w:hideMark/>
          </w:tcPr>
          <w:p w14:paraId="7F595947" w14:textId="51ED93BF" w:rsidR="00076FDD" w:rsidRPr="00D21CF1" w:rsidRDefault="00D870D1"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2</w:t>
            </w:r>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21C2E37E" w14:textId="3E59BEF2" w:rsidR="00076FDD" w:rsidRPr="00D21CF1" w:rsidRDefault="00D870D1"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4</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4C9E256D" w14:textId="5EADD212" w:rsidR="00076FDD" w:rsidRPr="00D21CF1" w:rsidRDefault="00D870D1"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8</w:t>
            </w:r>
          </w:p>
        </w:tc>
        <w:tc>
          <w:tcPr>
            <w:tcW w:w="889" w:type="dxa"/>
            <w:tcBorders>
              <w:top w:val="single" w:sz="6" w:space="0" w:color="000000"/>
              <w:left w:val="single" w:sz="6" w:space="0" w:color="000000"/>
              <w:bottom w:val="single" w:sz="6" w:space="0" w:color="000000"/>
              <w:right w:val="single" w:sz="6" w:space="0" w:color="000000"/>
            </w:tcBorders>
            <w:vAlign w:val="bottom"/>
            <w:hideMark/>
          </w:tcPr>
          <w:p w14:paraId="6A0E9977" w14:textId="1899C711" w:rsidR="00076FDD" w:rsidRPr="00D21CF1" w:rsidRDefault="00D870D1"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14</w:t>
            </w:r>
            <w:r w:rsidR="00076FDD" w:rsidRPr="00D21CF1">
              <w:rPr>
                <w:rFonts w:ascii="Arial" w:eastAsia="Times New Roman" w:hAnsi="Arial" w:cs="Arial"/>
                <w:color w:val="000000"/>
                <w:kern w:val="0"/>
                <w:sz w:val="24"/>
                <w:szCs w:val="24"/>
                <w:lang w:val="en-US" w:eastAsia="en-GB"/>
                <w14:ligatures w14:val="none"/>
              </w:rPr>
              <w:t>​</w:t>
            </w:r>
          </w:p>
        </w:tc>
      </w:tr>
      <w:tr w:rsidR="00076FDD" w:rsidRPr="00D21CF1" w:rsidDel="00D870D1" w14:paraId="6415F96C" w14:textId="206F7DB4" w:rsidTr="00CB283B">
        <w:trPr>
          <w:trHeight w:val="333"/>
        </w:trPr>
        <w:tc>
          <w:tcPr>
            <w:tcW w:w="3256" w:type="dxa"/>
            <w:tcBorders>
              <w:top w:val="single" w:sz="6" w:space="0" w:color="000000"/>
              <w:left w:val="single" w:sz="6" w:space="0" w:color="000000"/>
              <w:bottom w:val="single" w:sz="6" w:space="0" w:color="000000"/>
              <w:right w:val="single" w:sz="6" w:space="0" w:color="000000"/>
            </w:tcBorders>
            <w:vAlign w:val="bottom"/>
            <w:hideMark/>
          </w:tcPr>
          <w:p w14:paraId="3BBEBCFB" w14:textId="7B5FD9F4" w:rsidR="00076FDD" w:rsidRPr="00D21CF1" w:rsidDel="00D870D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sidDel="00D870D1">
              <w:rPr>
                <w:rFonts w:ascii="Arial" w:eastAsia="Times New Roman" w:hAnsi="Arial" w:cs="Arial"/>
                <w:color w:val="000000"/>
                <w:kern w:val="0"/>
                <w:sz w:val="24"/>
                <w:szCs w:val="24"/>
                <w:lang w:eastAsia="en-GB"/>
                <w14:ligatures w14:val="none"/>
              </w:rPr>
              <w:t>Whiston Hospital</w:t>
            </w:r>
            <w:r w:rsidRPr="00D21CF1" w:rsidDel="00D870D1">
              <w:rPr>
                <w:rFonts w:ascii="Arial" w:eastAsia="Times New Roman" w:hAnsi="Arial" w:cs="Arial"/>
                <w:color w:val="000000"/>
                <w:kern w:val="0"/>
                <w:sz w:val="24"/>
                <w:szCs w:val="24"/>
                <w:lang w:val="en-US" w:eastAsia="en-GB"/>
                <w14:ligatures w14:val="none"/>
              </w:rPr>
              <w:t>​</w:t>
            </w:r>
          </w:p>
        </w:tc>
        <w:tc>
          <w:tcPr>
            <w:tcW w:w="1159" w:type="dxa"/>
            <w:tcBorders>
              <w:top w:val="single" w:sz="6" w:space="0" w:color="000000"/>
              <w:left w:val="single" w:sz="6" w:space="0" w:color="000000"/>
              <w:bottom w:val="single" w:sz="6" w:space="0" w:color="000000"/>
              <w:right w:val="single" w:sz="6" w:space="0" w:color="000000"/>
            </w:tcBorders>
            <w:vAlign w:val="bottom"/>
            <w:hideMark/>
          </w:tcPr>
          <w:p w14:paraId="1F64BAEF" w14:textId="2C9C6A0B" w:rsidR="00076FDD" w:rsidRPr="00D21CF1" w:rsidDel="00D870D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sidDel="00D870D1">
              <w:rPr>
                <w:rFonts w:ascii="Arial" w:eastAsia="Times New Roman" w:hAnsi="Arial" w:cs="Arial"/>
                <w:color w:val="000000"/>
                <w:kern w:val="0"/>
                <w:sz w:val="24"/>
                <w:szCs w:val="24"/>
                <w:lang w:eastAsia="en-GB"/>
                <w14:ligatures w14:val="none"/>
              </w:rPr>
              <w:t>LNU</w:t>
            </w:r>
            <w:r w:rsidRPr="00D21CF1" w:rsidDel="00D870D1">
              <w:rPr>
                <w:rFonts w:ascii="Arial" w:eastAsia="Times New Roman" w:hAnsi="Arial" w:cs="Arial"/>
                <w:color w:val="000000"/>
                <w:kern w:val="0"/>
                <w:sz w:val="24"/>
                <w:szCs w:val="24"/>
                <w:lang w:val="en-US"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vAlign w:val="bottom"/>
            <w:hideMark/>
          </w:tcPr>
          <w:p w14:paraId="76641CD1" w14:textId="5F29CFBB" w:rsidR="00076FDD" w:rsidRPr="00D21CF1" w:rsidDel="00D870D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sidDel="00D870D1">
              <w:rPr>
                <w:rFonts w:ascii="Arial" w:eastAsia="Times New Roman" w:hAnsi="Arial" w:cs="Arial"/>
                <w:color w:val="000000"/>
                <w:kern w:val="0"/>
                <w:sz w:val="24"/>
                <w:szCs w:val="24"/>
                <w:lang w:eastAsia="en-GB"/>
                <w14:ligatures w14:val="none"/>
              </w:rPr>
              <w:t>0</w:t>
            </w:r>
            <w:r w:rsidRPr="00D21CF1" w:rsidDel="00D870D1">
              <w:rPr>
                <w:rFonts w:ascii="Arial" w:eastAsia="Times New Roman" w:hAnsi="Arial" w:cs="Arial"/>
                <w:color w:val="000000"/>
                <w:kern w:val="0"/>
                <w:sz w:val="24"/>
                <w:szCs w:val="24"/>
                <w:lang w:val="en-US" w:eastAsia="en-GB"/>
                <w14:ligatures w14:val="none"/>
              </w:rPr>
              <w:t>​</w:t>
            </w:r>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79B26E64" w14:textId="256ED685" w:rsidR="00076FDD" w:rsidRPr="00D21CF1" w:rsidDel="00D870D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sidDel="00D870D1">
              <w:rPr>
                <w:rFonts w:ascii="Arial" w:eastAsia="Times New Roman" w:hAnsi="Arial" w:cs="Arial"/>
                <w:color w:val="000000"/>
                <w:kern w:val="0"/>
                <w:sz w:val="24"/>
                <w:szCs w:val="24"/>
                <w:lang w:eastAsia="en-GB"/>
                <w14:ligatures w14:val="none"/>
              </w:rPr>
              <w:t>2</w:t>
            </w:r>
            <w:r w:rsidRPr="00D21CF1" w:rsidDel="00D870D1">
              <w:rPr>
                <w:rFonts w:ascii="Arial" w:eastAsia="Times New Roman" w:hAnsi="Arial" w:cs="Arial"/>
                <w:color w:val="000000"/>
                <w:kern w:val="0"/>
                <w:sz w:val="24"/>
                <w:szCs w:val="24"/>
                <w:lang w:val="en-US" w:eastAsia="en-GB"/>
                <w14:ligatures w14:val="none"/>
              </w:rPr>
              <w: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4D41E4E5" w14:textId="7F9FCC14" w:rsidR="00076FDD" w:rsidRPr="00D21CF1" w:rsidDel="00D870D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sidDel="00D870D1">
              <w:rPr>
                <w:rFonts w:ascii="Arial" w:eastAsia="Times New Roman" w:hAnsi="Arial" w:cs="Arial"/>
                <w:color w:val="000000"/>
                <w:kern w:val="0"/>
                <w:sz w:val="24"/>
                <w:szCs w:val="24"/>
                <w:lang w:eastAsia="en-GB"/>
                <w14:ligatures w14:val="none"/>
              </w:rPr>
              <w:t>13</w:t>
            </w:r>
            <w:r w:rsidRPr="00D21CF1" w:rsidDel="00D870D1">
              <w:rPr>
                <w:rFonts w:ascii="Arial" w:eastAsia="Times New Roman" w:hAnsi="Arial" w:cs="Arial"/>
                <w:color w:val="000000"/>
                <w:kern w:val="0"/>
                <w:sz w:val="24"/>
                <w:szCs w:val="24"/>
                <w:lang w:val="en-US" w:eastAsia="en-GB"/>
                <w14:ligatures w14:val="none"/>
              </w:rPr>
              <w:t>​</w:t>
            </w:r>
          </w:p>
        </w:tc>
        <w:tc>
          <w:tcPr>
            <w:tcW w:w="889" w:type="dxa"/>
            <w:tcBorders>
              <w:top w:val="single" w:sz="6" w:space="0" w:color="000000"/>
              <w:left w:val="single" w:sz="6" w:space="0" w:color="000000"/>
              <w:bottom w:val="single" w:sz="6" w:space="0" w:color="000000"/>
              <w:right w:val="single" w:sz="6" w:space="0" w:color="000000"/>
            </w:tcBorders>
            <w:vAlign w:val="bottom"/>
            <w:hideMark/>
          </w:tcPr>
          <w:p w14:paraId="73F6F4B0" w14:textId="664FDA1D" w:rsidR="00076FDD" w:rsidRPr="00D21CF1" w:rsidDel="00D870D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sidDel="00D870D1">
              <w:rPr>
                <w:rFonts w:ascii="Arial" w:eastAsia="Times New Roman" w:hAnsi="Arial" w:cs="Arial"/>
                <w:color w:val="000000"/>
                <w:kern w:val="0"/>
                <w:sz w:val="24"/>
                <w:szCs w:val="24"/>
                <w:lang w:eastAsia="en-GB"/>
                <w14:ligatures w14:val="none"/>
              </w:rPr>
              <w:t>15</w:t>
            </w:r>
            <w:r w:rsidRPr="00D21CF1" w:rsidDel="00D870D1">
              <w:rPr>
                <w:rFonts w:ascii="Arial" w:eastAsia="Times New Roman" w:hAnsi="Arial" w:cs="Arial"/>
                <w:color w:val="000000"/>
                <w:kern w:val="0"/>
                <w:sz w:val="24"/>
                <w:szCs w:val="24"/>
                <w:lang w:val="en-US" w:eastAsia="en-GB"/>
                <w14:ligatures w14:val="none"/>
              </w:rPr>
              <w:t>​</w:t>
            </w:r>
          </w:p>
        </w:tc>
      </w:tr>
      <w:tr w:rsidR="00076FDD" w:rsidRPr="00D21CF1" w14:paraId="53CBE2CA" w14:textId="77777777" w:rsidTr="00CB283B">
        <w:trPr>
          <w:trHeight w:val="333"/>
        </w:trPr>
        <w:tc>
          <w:tcPr>
            <w:tcW w:w="3256"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1247CC05"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FFFFFF"/>
                <w:kern w:val="0"/>
                <w:sz w:val="24"/>
                <w:szCs w:val="24"/>
                <w:lang w:eastAsia="en-GB"/>
                <w14:ligatures w14:val="none"/>
              </w:rPr>
              <w:t>Total</w:t>
            </w:r>
            <w:r w:rsidRPr="00D21CF1">
              <w:rPr>
                <w:rFonts w:ascii="Arial" w:eastAsia="Times New Roman" w:hAnsi="Arial" w:cs="Arial"/>
                <w:color w:val="000000"/>
                <w:kern w:val="0"/>
                <w:sz w:val="24"/>
                <w:szCs w:val="24"/>
                <w:lang w:val="en-US" w:eastAsia="en-GB"/>
                <w14:ligatures w14:val="none"/>
              </w:rPr>
              <w:t>​</w:t>
            </w:r>
          </w:p>
        </w:tc>
        <w:tc>
          <w:tcPr>
            <w:tcW w:w="1159"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676A9236"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w:t>
            </w:r>
          </w:p>
        </w:tc>
        <w:tc>
          <w:tcPr>
            <w:tcW w:w="1247"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7E781CDF" w14:textId="2249E972"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FFFFFF"/>
                <w:kern w:val="0"/>
                <w:sz w:val="24"/>
                <w:szCs w:val="24"/>
                <w:lang w:eastAsia="en-GB"/>
                <w14:ligatures w14:val="none"/>
              </w:rPr>
              <w:t>2</w:t>
            </w:r>
            <w:r w:rsidR="00D870D1" w:rsidRPr="00D21CF1">
              <w:rPr>
                <w:rFonts w:ascii="Arial" w:eastAsia="Times New Roman" w:hAnsi="Arial" w:cs="Arial"/>
                <w:color w:val="FFFFFF"/>
                <w:kern w:val="0"/>
                <w:sz w:val="24"/>
                <w:szCs w:val="24"/>
                <w:lang w:eastAsia="en-GB"/>
                <w14:ligatures w14:val="none"/>
              </w:rPr>
              <w:t>5</w:t>
            </w:r>
            <w:r w:rsidRPr="00D21CF1">
              <w:rPr>
                <w:rFonts w:ascii="Arial" w:eastAsia="Times New Roman" w:hAnsi="Arial" w:cs="Arial"/>
                <w:color w:val="000000"/>
                <w:kern w:val="0"/>
                <w:sz w:val="24"/>
                <w:szCs w:val="24"/>
                <w:lang w:val="en-US" w:eastAsia="en-GB"/>
                <w14:ligatures w14:val="none"/>
              </w:rPr>
              <w:t>​</w:t>
            </w:r>
          </w:p>
        </w:tc>
        <w:tc>
          <w:tcPr>
            <w:tcW w:w="1418"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60F88F7F" w14:textId="73E23E66"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FFFFFF"/>
                <w:kern w:val="0"/>
                <w:sz w:val="24"/>
                <w:szCs w:val="24"/>
                <w:lang w:eastAsia="en-GB"/>
                <w14:ligatures w14:val="none"/>
              </w:rPr>
              <w:t>4</w:t>
            </w:r>
            <w:r w:rsidR="00573253" w:rsidRPr="00D21CF1">
              <w:rPr>
                <w:rFonts w:ascii="Arial" w:eastAsia="Times New Roman" w:hAnsi="Arial" w:cs="Arial"/>
                <w:color w:val="FFFFFF"/>
                <w:kern w:val="0"/>
                <w:sz w:val="24"/>
                <w:szCs w:val="24"/>
                <w:lang w:eastAsia="en-GB"/>
                <w14:ligatures w14:val="none"/>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3AA5D7F9" w14:textId="05A36F7B"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FFFFFF"/>
                <w:kern w:val="0"/>
                <w:sz w:val="24"/>
                <w:szCs w:val="24"/>
                <w:lang w:eastAsia="en-GB"/>
                <w14:ligatures w14:val="none"/>
              </w:rPr>
              <w:t>8</w:t>
            </w:r>
            <w:r w:rsidR="00D870D1" w:rsidRPr="00D21CF1">
              <w:rPr>
                <w:rFonts w:ascii="Arial" w:eastAsia="Times New Roman" w:hAnsi="Arial" w:cs="Arial"/>
                <w:color w:val="FFFFFF"/>
                <w:kern w:val="0"/>
                <w:sz w:val="24"/>
                <w:szCs w:val="24"/>
                <w:lang w:eastAsia="en-GB"/>
                <w14:ligatures w14:val="none"/>
              </w:rPr>
              <w:t>5</w:t>
            </w:r>
          </w:p>
        </w:tc>
        <w:tc>
          <w:tcPr>
            <w:tcW w:w="889"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075B4753" w14:textId="7B7FB9E4"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FFFFFF"/>
                <w:kern w:val="0"/>
                <w:sz w:val="24"/>
                <w:szCs w:val="24"/>
                <w:lang w:eastAsia="en-GB"/>
                <w14:ligatures w14:val="none"/>
              </w:rPr>
              <w:t>15</w:t>
            </w:r>
            <w:r w:rsidR="00D870D1" w:rsidRPr="00D21CF1">
              <w:rPr>
                <w:rFonts w:ascii="Arial" w:eastAsia="Times New Roman" w:hAnsi="Arial" w:cs="Arial"/>
                <w:color w:val="FFFFFF"/>
                <w:kern w:val="0"/>
                <w:sz w:val="24"/>
                <w:szCs w:val="24"/>
                <w:lang w:eastAsia="en-GB"/>
                <w14:ligatures w14:val="none"/>
              </w:rPr>
              <w:t>2</w:t>
            </w:r>
          </w:p>
        </w:tc>
      </w:tr>
    </w:tbl>
    <w:p w14:paraId="4FC96B8F" w14:textId="04601544" w:rsidR="00076FDD" w:rsidRPr="001703BD" w:rsidRDefault="00076FDD" w:rsidP="00053DC5">
      <w:pPr>
        <w:spacing w:line="360" w:lineRule="auto"/>
        <w:rPr>
          <w:rFonts w:ascii="Arial" w:hAnsi="Arial" w:cs="Arial"/>
          <w:b/>
          <w:bCs/>
          <w:sz w:val="28"/>
          <w:szCs w:val="28"/>
          <w:shd w:val="clear" w:color="auto" w:fill="FFFFFF"/>
        </w:rPr>
      </w:pPr>
      <w:r w:rsidRPr="001703BD">
        <w:rPr>
          <w:rFonts w:ascii="Arial" w:hAnsi="Arial" w:cs="Arial"/>
          <w:b/>
          <w:bCs/>
          <w:sz w:val="28"/>
          <w:szCs w:val="28"/>
          <w:shd w:val="clear" w:color="auto" w:fill="FFFFFF"/>
        </w:rPr>
        <w:lastRenderedPageBreak/>
        <w:t>Greater Manchester</w:t>
      </w:r>
    </w:p>
    <w:p w14:paraId="20601069" w14:textId="16A68D59" w:rsidR="007A1BE8" w:rsidRPr="00053DC5" w:rsidRDefault="00076FDD" w:rsidP="00B26231">
      <w:pPr>
        <w:pStyle w:val="paragraph"/>
        <w:spacing w:before="0" w:beforeAutospacing="0" w:after="0" w:afterAutospacing="0" w:line="480" w:lineRule="auto"/>
        <w:jc w:val="both"/>
        <w:textAlignment w:val="baseline"/>
        <w:rPr>
          <w:rStyle w:val="normaltextrun"/>
          <w:rFonts w:ascii="Arial" w:eastAsiaTheme="majorEastAsia" w:hAnsi="Arial" w:cs="Arial"/>
          <w:color w:val="000000"/>
        </w:rPr>
      </w:pPr>
      <w:r w:rsidRPr="00053DC5">
        <w:rPr>
          <w:rFonts w:ascii="Arial" w:hAnsi="Arial" w:cs="Arial"/>
          <w:shd w:val="clear" w:color="auto" w:fill="FFFFFF"/>
        </w:rPr>
        <w:t>In Greater Manchester</w:t>
      </w:r>
      <w:r w:rsidRPr="00053DC5">
        <w:rPr>
          <w:rStyle w:val="Heading2Char"/>
          <w:rFonts w:ascii="Arial" w:hAnsi="Arial" w:cs="Arial"/>
          <w:color w:val="000000"/>
          <w:sz w:val="24"/>
          <w:szCs w:val="24"/>
        </w:rPr>
        <w:t xml:space="preserve">, there are </w:t>
      </w:r>
      <w:r w:rsidR="001E23C1" w:rsidRPr="00053DC5">
        <w:rPr>
          <w:rStyle w:val="normaltextrun"/>
          <w:rFonts w:ascii="Arial" w:eastAsiaTheme="majorEastAsia" w:hAnsi="Arial" w:cs="Arial"/>
          <w:color w:val="000000"/>
        </w:rPr>
        <w:t xml:space="preserve">eight </w:t>
      </w:r>
      <w:r w:rsidR="005A4DC2" w:rsidRPr="00053DC5">
        <w:rPr>
          <w:rStyle w:val="normaltextrun"/>
          <w:rFonts w:ascii="Arial" w:eastAsiaTheme="majorEastAsia" w:hAnsi="Arial" w:cs="Arial"/>
          <w:color w:val="000000"/>
        </w:rPr>
        <w:t xml:space="preserve">hospital </w:t>
      </w:r>
      <w:r w:rsidRPr="00053DC5">
        <w:rPr>
          <w:rStyle w:val="normaltextrun"/>
          <w:rFonts w:ascii="Arial" w:eastAsiaTheme="majorEastAsia" w:hAnsi="Arial" w:cs="Arial"/>
          <w:color w:val="000000"/>
        </w:rPr>
        <w:t>neonatal units</w:t>
      </w:r>
      <w:r w:rsidR="00006F51" w:rsidRPr="00053DC5">
        <w:rPr>
          <w:rStyle w:val="normaltextrun"/>
          <w:rFonts w:ascii="Arial" w:eastAsiaTheme="majorEastAsia" w:hAnsi="Arial" w:cs="Arial"/>
          <w:color w:val="000000"/>
        </w:rPr>
        <w:t>:</w:t>
      </w:r>
    </w:p>
    <w:p w14:paraId="7BF4F45A" w14:textId="6AE53E66" w:rsidR="00006F51" w:rsidRPr="00D21CF1" w:rsidRDefault="00006F51" w:rsidP="003B0202">
      <w:pPr>
        <w:pStyle w:val="paragraph"/>
        <w:numPr>
          <w:ilvl w:val="0"/>
          <w:numId w:val="13"/>
        </w:numPr>
        <w:spacing w:before="0" w:beforeAutospacing="0" w:after="0" w:afterAutospacing="0" w:line="360" w:lineRule="auto"/>
        <w:jc w:val="both"/>
        <w:textAlignment w:val="baseline"/>
        <w:rPr>
          <w:rStyle w:val="normaltextrun"/>
          <w:rFonts w:ascii="Arial" w:eastAsiaTheme="majorEastAsia" w:hAnsi="Arial" w:cs="Arial"/>
          <w:color w:val="000000"/>
        </w:rPr>
      </w:pPr>
      <w:r w:rsidRPr="00053DC5">
        <w:rPr>
          <w:rStyle w:val="normaltextrun"/>
          <w:rFonts w:ascii="Arial" w:eastAsiaTheme="majorEastAsia" w:hAnsi="Arial" w:cs="Arial"/>
          <w:color w:val="000000"/>
        </w:rPr>
        <w:t xml:space="preserve">3 </w:t>
      </w:r>
      <w:r w:rsidR="00076FDD" w:rsidRPr="00053DC5">
        <w:rPr>
          <w:rStyle w:val="normaltextrun"/>
          <w:rFonts w:ascii="Arial" w:eastAsiaTheme="majorEastAsia" w:hAnsi="Arial" w:cs="Arial"/>
          <w:color w:val="000000"/>
        </w:rPr>
        <w:t>Neonatal Intensive Care Units</w:t>
      </w:r>
      <w:r w:rsidRPr="00053DC5">
        <w:rPr>
          <w:rStyle w:val="normaltextrun"/>
          <w:rFonts w:ascii="Arial" w:eastAsiaTheme="majorEastAsia" w:hAnsi="Arial" w:cs="Arial"/>
          <w:color w:val="000000"/>
        </w:rPr>
        <w:t xml:space="preserve"> – St Mary’s Hospital, Royal Bolton Hospital, Royal Oldham Hospital</w:t>
      </w:r>
    </w:p>
    <w:p w14:paraId="3F69806C" w14:textId="1F94E917" w:rsidR="00006F51" w:rsidRPr="00053DC5" w:rsidRDefault="00006F51" w:rsidP="003B0202">
      <w:pPr>
        <w:pStyle w:val="paragraph"/>
        <w:numPr>
          <w:ilvl w:val="0"/>
          <w:numId w:val="13"/>
        </w:numPr>
        <w:spacing w:before="0" w:beforeAutospacing="0" w:after="0" w:afterAutospacing="0" w:line="360" w:lineRule="auto"/>
        <w:jc w:val="both"/>
        <w:textAlignment w:val="baseline"/>
        <w:rPr>
          <w:rStyle w:val="normaltextrun"/>
          <w:rFonts w:ascii="Arial" w:eastAsiaTheme="majorEastAsia" w:hAnsi="Arial" w:cs="Arial"/>
          <w:color w:val="000000"/>
        </w:rPr>
      </w:pPr>
      <w:r w:rsidRPr="00053DC5">
        <w:rPr>
          <w:rStyle w:val="normaltextrun"/>
          <w:rFonts w:ascii="Arial" w:eastAsiaTheme="majorEastAsia" w:hAnsi="Arial" w:cs="Arial"/>
          <w:color w:val="000000"/>
        </w:rPr>
        <w:t>5</w:t>
      </w:r>
      <w:r w:rsidR="001E23C1" w:rsidRPr="00053DC5">
        <w:rPr>
          <w:rStyle w:val="normaltextrun"/>
          <w:rFonts w:ascii="Arial" w:eastAsiaTheme="majorEastAsia" w:hAnsi="Arial" w:cs="Arial"/>
          <w:color w:val="000000"/>
        </w:rPr>
        <w:t xml:space="preserve"> </w:t>
      </w:r>
      <w:r w:rsidR="00076FDD" w:rsidRPr="00053DC5">
        <w:rPr>
          <w:rStyle w:val="normaltextrun"/>
          <w:rFonts w:ascii="Arial" w:eastAsiaTheme="majorEastAsia" w:hAnsi="Arial" w:cs="Arial"/>
          <w:color w:val="000000"/>
        </w:rPr>
        <w:t>Local Neonatal Units</w:t>
      </w:r>
      <w:r w:rsidRPr="00053DC5">
        <w:rPr>
          <w:rStyle w:val="normaltextrun"/>
          <w:rFonts w:ascii="Arial" w:eastAsiaTheme="majorEastAsia" w:hAnsi="Arial" w:cs="Arial"/>
          <w:color w:val="000000"/>
        </w:rPr>
        <w:t xml:space="preserve"> – North Manchester General Hospital, Wythenshawe Hospital, Royal Albert Edward Infirmary, Stepping Hill Hospital, Tameside General Hospital </w:t>
      </w:r>
    </w:p>
    <w:p w14:paraId="4609AB69" w14:textId="77777777" w:rsidR="00006F51" w:rsidRPr="00053DC5" w:rsidRDefault="00006F51" w:rsidP="00053DC5">
      <w:pPr>
        <w:pStyle w:val="paragraph"/>
        <w:spacing w:before="0" w:beforeAutospacing="0" w:after="0" w:afterAutospacing="0" w:line="360" w:lineRule="auto"/>
        <w:ind w:left="360"/>
        <w:jc w:val="both"/>
        <w:textAlignment w:val="baseline"/>
        <w:rPr>
          <w:rStyle w:val="normaltextrun"/>
          <w:rFonts w:ascii="Arial" w:eastAsiaTheme="majorEastAsia" w:hAnsi="Arial" w:cs="Arial"/>
          <w:color w:val="000000"/>
        </w:rPr>
      </w:pPr>
    </w:p>
    <w:p w14:paraId="7D302CB4" w14:textId="210B903C" w:rsidR="00076FDD" w:rsidRPr="00053DC5" w:rsidRDefault="00700357" w:rsidP="00053DC5">
      <w:pPr>
        <w:pStyle w:val="paragraph"/>
        <w:spacing w:before="0" w:beforeAutospacing="0" w:after="0" w:afterAutospacing="0" w:line="360" w:lineRule="auto"/>
        <w:jc w:val="both"/>
        <w:textAlignment w:val="baseline"/>
        <w:rPr>
          <w:rStyle w:val="normaltextrun"/>
          <w:rFonts w:ascii="Arial" w:eastAsiaTheme="minorHAnsi" w:hAnsi="Arial" w:cs="Arial"/>
          <w:kern w:val="2"/>
          <w:shd w:val="clear" w:color="auto" w:fill="FFFFFF"/>
          <w:lang w:eastAsia="en-US"/>
          <w14:ligatures w14:val="standardContextual"/>
        </w:rPr>
      </w:pPr>
      <w:r w:rsidRPr="00053DC5">
        <w:rPr>
          <w:rFonts w:ascii="Arial" w:eastAsiaTheme="minorHAnsi" w:hAnsi="Arial" w:cs="Arial"/>
          <w:kern w:val="2"/>
          <w:lang w:eastAsia="en-US"/>
          <w14:ligatures w14:val="standardContextual"/>
        </w:rPr>
        <w:t>Royal Manchester Children's Hospital and St Mary's Hospital</w:t>
      </w:r>
      <w:r w:rsidRPr="00053DC5">
        <w:rPr>
          <w:rFonts w:ascii="Arial" w:eastAsiaTheme="minorHAnsi" w:hAnsi="Arial" w:cs="Arial"/>
          <w:kern w:val="2"/>
          <w:shd w:val="clear" w:color="auto" w:fill="FFFFFF"/>
          <w:lang w:eastAsia="en-US"/>
          <w14:ligatures w14:val="standardContextual"/>
        </w:rPr>
        <w:t> </w:t>
      </w:r>
      <w:r w:rsidR="00A04E14">
        <w:rPr>
          <w:rFonts w:ascii="Arial" w:eastAsiaTheme="minorHAnsi" w:hAnsi="Arial" w:cs="Arial"/>
          <w:kern w:val="2"/>
          <w:shd w:val="clear" w:color="auto" w:fill="FFFFFF"/>
          <w:lang w:eastAsia="en-US"/>
          <w14:ligatures w14:val="standardContextual"/>
        </w:rPr>
        <w:t xml:space="preserve">also </w:t>
      </w:r>
      <w:r w:rsidR="00242833" w:rsidRPr="00053DC5">
        <w:rPr>
          <w:rFonts w:ascii="Arial" w:eastAsiaTheme="minorHAnsi" w:hAnsi="Arial" w:cs="Arial"/>
          <w:kern w:val="2"/>
          <w:shd w:val="clear" w:color="auto" w:fill="FFFFFF"/>
          <w:lang w:eastAsia="en-US"/>
          <w14:ligatures w14:val="standardContextual"/>
        </w:rPr>
        <w:t xml:space="preserve">work </w:t>
      </w:r>
      <w:r w:rsidRPr="00053DC5">
        <w:rPr>
          <w:rFonts w:ascii="Arial" w:eastAsiaTheme="minorHAnsi" w:hAnsi="Arial" w:cs="Arial"/>
          <w:kern w:val="2"/>
          <w:shd w:val="clear" w:color="auto" w:fill="FFFFFF"/>
          <w:lang w:eastAsia="en-US"/>
          <w14:ligatures w14:val="standardContextual"/>
        </w:rPr>
        <w:t>together</w:t>
      </w:r>
      <w:r w:rsidR="00242833" w:rsidRPr="00053DC5">
        <w:rPr>
          <w:rFonts w:ascii="Arial" w:eastAsiaTheme="minorHAnsi" w:hAnsi="Arial" w:cs="Arial"/>
          <w:kern w:val="2"/>
          <w:shd w:val="clear" w:color="auto" w:fill="FFFFFF"/>
          <w:lang w:eastAsia="en-US"/>
          <w14:ligatures w14:val="standardContextual"/>
        </w:rPr>
        <w:t xml:space="preserve"> to</w:t>
      </w:r>
      <w:r w:rsidRPr="00053DC5">
        <w:rPr>
          <w:rFonts w:ascii="Arial" w:eastAsiaTheme="minorHAnsi" w:hAnsi="Arial" w:cs="Arial"/>
          <w:kern w:val="2"/>
          <w:shd w:val="clear" w:color="auto" w:fill="FFFFFF"/>
          <w:lang w:eastAsia="en-US"/>
          <w14:ligatures w14:val="standardContextual"/>
        </w:rPr>
        <w:t xml:space="preserve"> provide neonatal surgical care </w:t>
      </w:r>
      <w:r w:rsidR="00242833" w:rsidRPr="00053DC5">
        <w:rPr>
          <w:rFonts w:ascii="Arial" w:eastAsiaTheme="minorHAnsi" w:hAnsi="Arial" w:cs="Arial"/>
          <w:kern w:val="2"/>
          <w:shd w:val="clear" w:color="auto" w:fill="FFFFFF"/>
          <w:lang w:eastAsia="en-US"/>
          <w14:ligatures w14:val="standardContextual"/>
        </w:rPr>
        <w:t xml:space="preserve">for </w:t>
      </w:r>
      <w:r w:rsidR="005A4DC2" w:rsidRPr="00053DC5">
        <w:rPr>
          <w:rFonts w:ascii="Arial" w:eastAsiaTheme="minorHAnsi" w:hAnsi="Arial" w:cs="Arial"/>
          <w:kern w:val="2"/>
          <w:shd w:val="clear" w:color="auto" w:fill="FFFFFF"/>
          <w:lang w:eastAsia="en-US"/>
          <w14:ligatures w14:val="standardContextual"/>
        </w:rPr>
        <w:t xml:space="preserve">babies </w:t>
      </w:r>
      <w:r w:rsidRPr="00053DC5">
        <w:rPr>
          <w:rFonts w:ascii="Arial" w:eastAsiaTheme="minorHAnsi" w:hAnsi="Arial" w:cs="Arial"/>
          <w:kern w:val="2"/>
          <w:shd w:val="clear" w:color="auto" w:fill="FFFFFF"/>
          <w:lang w:eastAsia="en-US"/>
          <w14:ligatures w14:val="standardContextual"/>
        </w:rPr>
        <w:t>through the</w:t>
      </w:r>
      <w:r w:rsidR="00242833" w:rsidRPr="00053DC5">
        <w:rPr>
          <w:rFonts w:ascii="Arial" w:eastAsiaTheme="minorHAnsi" w:hAnsi="Arial" w:cs="Arial"/>
          <w:kern w:val="2"/>
          <w:shd w:val="clear" w:color="auto" w:fill="FFFFFF"/>
          <w:lang w:eastAsia="en-US"/>
          <w14:ligatures w14:val="standardContextual"/>
        </w:rPr>
        <w:t xml:space="preserve"> Manchester Centre for Neonatal Surgery, which is one of the largest </w:t>
      </w:r>
      <w:r w:rsidR="005A4DC2" w:rsidRPr="00053DC5">
        <w:rPr>
          <w:rFonts w:ascii="Arial" w:eastAsiaTheme="minorHAnsi" w:hAnsi="Arial" w:cs="Arial"/>
          <w:kern w:val="2"/>
          <w:shd w:val="clear" w:color="auto" w:fill="FFFFFF"/>
          <w:lang w:eastAsia="en-US"/>
          <w14:ligatures w14:val="standardContextual"/>
        </w:rPr>
        <w:t xml:space="preserve">specialist </w:t>
      </w:r>
      <w:r w:rsidR="00242833" w:rsidRPr="00053DC5">
        <w:rPr>
          <w:rFonts w:ascii="Arial" w:eastAsiaTheme="minorHAnsi" w:hAnsi="Arial" w:cs="Arial"/>
          <w:kern w:val="2"/>
          <w:shd w:val="clear" w:color="auto" w:fill="FFFFFF"/>
          <w:lang w:eastAsia="en-US"/>
          <w14:ligatures w14:val="standardContextual"/>
        </w:rPr>
        <w:t>centres of its kind in the UK.</w:t>
      </w:r>
      <w:r w:rsidR="00D870D1" w:rsidRPr="00053DC5">
        <w:rPr>
          <w:rFonts w:ascii="Arial" w:eastAsiaTheme="minorHAnsi" w:hAnsi="Arial" w:cs="Arial"/>
          <w:kern w:val="2"/>
          <w:shd w:val="clear" w:color="auto" w:fill="FFFFFF"/>
          <w:lang w:eastAsia="en-US"/>
          <w14:ligatures w14:val="standardContextual"/>
        </w:rPr>
        <w:t xml:space="preserve"> These babies are cared for </w:t>
      </w:r>
      <w:r w:rsidR="00A1621C" w:rsidRPr="00053DC5">
        <w:rPr>
          <w:rFonts w:ascii="Arial" w:eastAsiaTheme="minorHAnsi" w:hAnsi="Arial" w:cs="Arial"/>
          <w:kern w:val="2"/>
          <w:shd w:val="clear" w:color="auto" w:fill="FFFFFF"/>
          <w:lang w:eastAsia="en-US"/>
          <w14:ligatures w14:val="standardContextual"/>
        </w:rPr>
        <w:t xml:space="preserve">in </w:t>
      </w:r>
      <w:r w:rsidR="00D870D1" w:rsidRPr="00053DC5">
        <w:rPr>
          <w:rFonts w:ascii="Arial" w:eastAsiaTheme="minorHAnsi" w:hAnsi="Arial" w:cs="Arial"/>
          <w:kern w:val="2"/>
          <w:shd w:val="clear" w:color="auto" w:fill="FFFFFF"/>
          <w:lang w:eastAsia="en-US"/>
          <w14:ligatures w14:val="standardContextual"/>
        </w:rPr>
        <w:t>the NICU at St Mary’s Hospital.</w:t>
      </w:r>
    </w:p>
    <w:p w14:paraId="3E78088C" w14:textId="77777777" w:rsidR="00F6144B" w:rsidRDefault="00F6144B" w:rsidP="00103C2D">
      <w:pPr>
        <w:pStyle w:val="paragraph"/>
        <w:spacing w:before="0" w:beforeAutospacing="0" w:after="0" w:afterAutospacing="0" w:line="276" w:lineRule="auto"/>
        <w:jc w:val="both"/>
        <w:textAlignment w:val="baseline"/>
        <w:rPr>
          <w:rStyle w:val="normaltextrun"/>
          <w:rFonts w:ascii="Arial" w:eastAsiaTheme="majorEastAsia" w:hAnsi="Arial" w:cs="Arial"/>
          <w:b/>
          <w:bCs/>
          <w:color w:val="000000"/>
          <w:sz w:val="22"/>
          <w:szCs w:val="22"/>
        </w:rPr>
      </w:pPr>
    </w:p>
    <w:p w14:paraId="5B796D6F" w14:textId="21D13386" w:rsidR="00076FDD" w:rsidRPr="006E1835" w:rsidRDefault="00076FDD" w:rsidP="00053DC5">
      <w:pPr>
        <w:pStyle w:val="paragraph"/>
        <w:spacing w:before="0" w:beforeAutospacing="0" w:after="0" w:afterAutospacing="0" w:line="360" w:lineRule="auto"/>
        <w:jc w:val="both"/>
        <w:textAlignment w:val="baseline"/>
        <w:rPr>
          <w:rFonts w:ascii="Arial" w:eastAsiaTheme="majorEastAsia" w:hAnsi="Arial" w:cs="Arial"/>
          <w:b/>
          <w:bCs/>
          <w:color w:val="000000"/>
        </w:rPr>
      </w:pPr>
      <w:r w:rsidRPr="006E1835">
        <w:rPr>
          <w:rStyle w:val="normaltextrun"/>
          <w:rFonts w:ascii="Arial" w:eastAsiaTheme="majorEastAsia" w:hAnsi="Arial" w:cs="Arial"/>
          <w:b/>
          <w:bCs/>
          <w:color w:val="000000"/>
        </w:rPr>
        <w:t xml:space="preserve">The current neonatal cot numbers for Greater Manchester are </w:t>
      </w:r>
      <w:r w:rsidR="005A4DC2" w:rsidRPr="006E1835">
        <w:rPr>
          <w:rStyle w:val="normaltextrun"/>
          <w:rFonts w:ascii="Arial" w:eastAsiaTheme="majorEastAsia" w:hAnsi="Arial" w:cs="Arial"/>
          <w:b/>
          <w:bCs/>
          <w:color w:val="000000"/>
        </w:rPr>
        <w:t xml:space="preserve">shown </w:t>
      </w:r>
      <w:r w:rsidRPr="006E1835">
        <w:rPr>
          <w:rStyle w:val="normaltextrun"/>
          <w:rFonts w:ascii="Arial" w:eastAsiaTheme="majorEastAsia" w:hAnsi="Arial" w:cs="Arial"/>
          <w:b/>
          <w:bCs/>
          <w:color w:val="000000"/>
        </w:rPr>
        <w:t>below:</w:t>
      </w:r>
      <w:r w:rsidRPr="006E1835">
        <w:rPr>
          <w:rStyle w:val="eop"/>
          <w:rFonts w:ascii="Arial" w:eastAsiaTheme="majorEastAsia" w:hAnsi="Arial" w:cs="Arial"/>
          <w:b/>
          <w:bCs/>
        </w:rPr>
        <w:t>​</w:t>
      </w:r>
    </w:p>
    <w:p w14:paraId="5C681FA7" w14:textId="77777777" w:rsidR="00076FDD" w:rsidRDefault="00076FDD" w:rsidP="00103C2D">
      <w:pPr>
        <w:pStyle w:val="paragraph"/>
        <w:spacing w:before="0" w:beforeAutospacing="0" w:after="0" w:afterAutospacing="0" w:line="276" w:lineRule="auto"/>
        <w:jc w:val="both"/>
        <w:textAlignment w:val="baseline"/>
        <w:rPr>
          <w:noProof/>
        </w:rPr>
      </w:pPr>
    </w:p>
    <w:tbl>
      <w:tblPr>
        <w:tblW w:w="910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2"/>
        <w:gridCol w:w="1057"/>
        <w:gridCol w:w="1262"/>
        <w:gridCol w:w="1419"/>
        <w:gridCol w:w="12"/>
        <w:gridCol w:w="1255"/>
        <w:gridCol w:w="876"/>
      </w:tblGrid>
      <w:tr w:rsidR="008546F3" w:rsidRPr="00D21CF1" w14:paraId="4649D6A2" w14:textId="77777777" w:rsidTr="00A1621C">
        <w:trPr>
          <w:trHeight w:val="651"/>
        </w:trPr>
        <w:tc>
          <w:tcPr>
            <w:tcW w:w="3305" w:type="dxa"/>
            <w:tcBorders>
              <w:top w:val="single" w:sz="6" w:space="0" w:color="000000"/>
              <w:left w:val="single" w:sz="6" w:space="0" w:color="000000"/>
              <w:bottom w:val="single" w:sz="6" w:space="0" w:color="000000"/>
              <w:right w:val="single" w:sz="6" w:space="0" w:color="000000"/>
            </w:tcBorders>
            <w:shd w:val="clear" w:color="auto" w:fill="31849B"/>
            <w:hideMark/>
          </w:tcPr>
          <w:p w14:paraId="21932BD4"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b/>
                <w:bCs/>
                <w:color w:val="FFFFFF"/>
                <w:kern w:val="0"/>
                <w:sz w:val="24"/>
                <w:szCs w:val="24"/>
                <w:lang w:eastAsia="en-GB"/>
                <w14:ligatures w14:val="none"/>
              </w:rPr>
            </w:pPr>
            <w:r w:rsidRPr="00D21CF1">
              <w:rPr>
                <w:rFonts w:ascii="Arial" w:eastAsia="Times New Roman" w:hAnsi="Arial" w:cs="Arial"/>
                <w:b/>
                <w:bCs/>
                <w:color w:val="FFFFFF"/>
                <w:kern w:val="0"/>
                <w:sz w:val="24"/>
                <w:szCs w:val="24"/>
                <w:lang w:eastAsia="en-GB"/>
                <w14:ligatures w14:val="none"/>
              </w:rPr>
              <w:t xml:space="preserve">                                                                     Hospital</w:t>
            </w:r>
          </w:p>
        </w:tc>
        <w:tc>
          <w:tcPr>
            <w:tcW w:w="1056"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2605158C"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b/>
                <w:bCs/>
                <w:color w:val="FFFFFF"/>
                <w:kern w:val="0"/>
                <w:sz w:val="24"/>
                <w:szCs w:val="24"/>
                <w:lang w:eastAsia="en-GB"/>
                <w14:ligatures w14:val="none"/>
              </w:rPr>
              <w:t>Unit type</w:t>
            </w:r>
          </w:p>
        </w:tc>
        <w:tc>
          <w:tcPr>
            <w:tcW w:w="1271"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2C1851CF" w14:textId="3E09A5A8" w:rsidR="00076FDD" w:rsidRPr="00D21CF1" w:rsidRDefault="00A1621C"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b/>
                <w:bCs/>
                <w:color w:val="FFFFFF"/>
                <w:kern w:val="0"/>
                <w:sz w:val="24"/>
                <w:szCs w:val="24"/>
                <w:lang w:eastAsia="en-GB"/>
                <w14:ligatures w14:val="none"/>
              </w:rPr>
              <w:t>Number of i</w:t>
            </w:r>
            <w:r w:rsidR="00076FDD" w:rsidRPr="00D21CF1">
              <w:rPr>
                <w:rFonts w:ascii="Arial" w:eastAsia="Times New Roman" w:hAnsi="Arial" w:cs="Arial"/>
                <w:b/>
                <w:bCs/>
                <w:color w:val="FFFFFF"/>
                <w:kern w:val="0"/>
                <w:sz w:val="24"/>
                <w:szCs w:val="24"/>
                <w:lang w:eastAsia="en-GB"/>
                <w14:ligatures w14:val="none"/>
              </w:rPr>
              <w:t>ntensive care cots </w:t>
            </w:r>
            <w:r w:rsidR="00076FDD" w:rsidRPr="00D21CF1">
              <w:rPr>
                <w:rFonts w:ascii="Arial" w:eastAsia="Times New Roman" w:hAnsi="Arial" w:cs="Arial"/>
                <w:color w:val="000000"/>
                <w:kern w:val="0"/>
                <w:sz w:val="24"/>
                <w:szCs w:val="24"/>
                <w:lang w:val="en-US" w:eastAsia="en-GB"/>
                <w14:ligatures w14:val="none"/>
              </w:rPr>
              <w:t>​</w:t>
            </w:r>
          </w:p>
        </w:tc>
        <w:tc>
          <w:tcPr>
            <w:tcW w:w="1314" w:type="dxa"/>
            <w:gridSpan w:val="2"/>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3C0743A6" w14:textId="28BAAC5B" w:rsidR="00076FDD" w:rsidRPr="00D21CF1" w:rsidRDefault="00A1621C" w:rsidP="00103C2D">
            <w:pPr>
              <w:spacing w:before="100" w:beforeAutospacing="1" w:after="100" w:afterAutospacing="1" w:line="276" w:lineRule="auto"/>
              <w:textAlignment w:val="baseline"/>
              <w:rPr>
                <w:rFonts w:ascii="Arial" w:eastAsia="Times New Roman" w:hAnsi="Arial" w:cs="Arial"/>
                <w:b/>
                <w:bCs/>
                <w:color w:val="FFFFFF"/>
                <w:kern w:val="0"/>
                <w:sz w:val="24"/>
                <w:szCs w:val="24"/>
                <w:lang w:eastAsia="en-GB"/>
                <w14:ligatures w14:val="none"/>
              </w:rPr>
            </w:pPr>
            <w:r w:rsidRPr="00D21CF1">
              <w:rPr>
                <w:rFonts w:ascii="Arial" w:eastAsia="Times New Roman" w:hAnsi="Arial" w:cs="Arial"/>
                <w:b/>
                <w:bCs/>
                <w:color w:val="FFFFFF"/>
                <w:kern w:val="0"/>
                <w:sz w:val="24"/>
                <w:szCs w:val="24"/>
                <w:lang w:eastAsia="en-GB"/>
                <w14:ligatures w14:val="none"/>
              </w:rPr>
              <w:t>Number of h</w:t>
            </w:r>
            <w:r w:rsidR="00076FDD" w:rsidRPr="00D21CF1">
              <w:rPr>
                <w:rFonts w:ascii="Arial" w:eastAsia="Times New Roman" w:hAnsi="Arial" w:cs="Arial"/>
                <w:b/>
                <w:bCs/>
                <w:color w:val="FFFFFF"/>
                <w:kern w:val="0"/>
                <w:sz w:val="24"/>
                <w:szCs w:val="24"/>
                <w:lang w:eastAsia="en-GB"/>
                <w14:ligatures w14:val="none"/>
              </w:rPr>
              <w:t>igh dependency cots</w:t>
            </w:r>
          </w:p>
        </w:tc>
        <w:tc>
          <w:tcPr>
            <w:tcW w:w="1271"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7DBAFBC9" w14:textId="745C3DE9" w:rsidR="00076FDD" w:rsidRPr="00D21CF1" w:rsidRDefault="00A1621C" w:rsidP="00103C2D">
            <w:pPr>
              <w:spacing w:before="100" w:beforeAutospacing="1" w:after="100" w:afterAutospacing="1" w:line="276" w:lineRule="auto"/>
              <w:textAlignment w:val="baseline"/>
              <w:rPr>
                <w:rFonts w:ascii="Arial" w:eastAsia="Times New Roman" w:hAnsi="Arial" w:cs="Arial"/>
                <w:b/>
                <w:bCs/>
                <w:color w:val="FFFFFF"/>
                <w:kern w:val="0"/>
                <w:sz w:val="24"/>
                <w:szCs w:val="24"/>
                <w:lang w:eastAsia="en-GB"/>
                <w14:ligatures w14:val="none"/>
              </w:rPr>
            </w:pPr>
            <w:r w:rsidRPr="00D21CF1">
              <w:rPr>
                <w:rFonts w:ascii="Arial" w:eastAsia="Times New Roman" w:hAnsi="Arial" w:cs="Arial"/>
                <w:b/>
                <w:bCs/>
                <w:color w:val="FFFFFF"/>
                <w:kern w:val="0"/>
                <w:sz w:val="24"/>
                <w:szCs w:val="24"/>
                <w:lang w:eastAsia="en-GB"/>
                <w14:ligatures w14:val="none"/>
              </w:rPr>
              <w:t>Number of s</w:t>
            </w:r>
            <w:r w:rsidR="00076FDD" w:rsidRPr="00D21CF1">
              <w:rPr>
                <w:rFonts w:ascii="Arial" w:eastAsia="Times New Roman" w:hAnsi="Arial" w:cs="Arial"/>
                <w:b/>
                <w:bCs/>
                <w:color w:val="FFFFFF"/>
                <w:kern w:val="0"/>
                <w:sz w:val="24"/>
                <w:szCs w:val="24"/>
                <w:lang w:eastAsia="en-GB"/>
                <w14:ligatures w14:val="none"/>
              </w:rPr>
              <w:t>pecial care cots</w:t>
            </w:r>
          </w:p>
          <w:p w14:paraId="095A4EFA"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p>
        </w:tc>
        <w:tc>
          <w:tcPr>
            <w:tcW w:w="886"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68947129"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b/>
                <w:bCs/>
                <w:color w:val="FFFFFF"/>
                <w:kern w:val="0"/>
                <w:sz w:val="24"/>
                <w:szCs w:val="24"/>
                <w:lang w:eastAsia="en-GB"/>
                <w14:ligatures w14:val="none"/>
              </w:rPr>
              <w:t>Total </w:t>
            </w:r>
            <w:r w:rsidRPr="00D21CF1">
              <w:rPr>
                <w:rFonts w:ascii="Arial" w:eastAsia="Times New Roman" w:hAnsi="Arial" w:cs="Arial"/>
                <w:color w:val="000000"/>
                <w:kern w:val="0"/>
                <w:sz w:val="24"/>
                <w:szCs w:val="24"/>
                <w:lang w:val="en-US" w:eastAsia="en-GB"/>
                <w14:ligatures w14:val="none"/>
              </w:rPr>
              <w:t>​</w:t>
            </w:r>
          </w:p>
          <w:p w14:paraId="21C60F68"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p>
        </w:tc>
      </w:tr>
      <w:tr w:rsidR="008546F3" w:rsidRPr="00D21CF1" w14:paraId="4BE850B6" w14:textId="77777777" w:rsidTr="00A1621C">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49EFD2C4" w14:textId="266DC758"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bookmarkStart w:id="1" w:name="_Hlk208328952"/>
            <w:r w:rsidRPr="00D21CF1">
              <w:rPr>
                <w:rFonts w:ascii="Arial" w:eastAsia="Times New Roman" w:hAnsi="Arial" w:cs="Arial"/>
                <w:color w:val="000000"/>
                <w:kern w:val="0"/>
                <w:sz w:val="24"/>
                <w:szCs w:val="24"/>
                <w:lang w:eastAsia="en-GB"/>
                <w14:ligatures w14:val="none"/>
              </w:rPr>
              <w:t>North Manchester General</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10759840"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LNU</w:t>
            </w:r>
            <w:r w:rsidRPr="00D21CF1">
              <w:rPr>
                <w:rFonts w:ascii="Arial" w:eastAsia="Times New Roman" w:hAnsi="Arial" w:cs="Arial"/>
                <w:color w:val="000000"/>
                <w:kern w:val="0"/>
                <w:sz w:val="24"/>
                <w:szCs w:val="24"/>
                <w:lang w:val="en-US" w:eastAsia="en-GB"/>
                <w14:ligatures w14:val="none"/>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0A5E8A13"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2​</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67E39E91"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2</w:t>
            </w:r>
            <w:r w:rsidRPr="00D21CF1">
              <w:rPr>
                <w:rFonts w:ascii="Arial" w:eastAsia="Times New Roman" w:hAnsi="Arial" w:cs="Arial"/>
                <w:color w:val="000000"/>
                <w:kern w:val="0"/>
                <w:sz w:val="24"/>
                <w:szCs w:val="24"/>
                <w:lang w:val="en-US" w:eastAsia="en-GB"/>
                <w14:ligatures w14:val="none"/>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22470C33"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15</w:t>
            </w:r>
            <w:r w:rsidRPr="00D21CF1">
              <w:rPr>
                <w:rFonts w:ascii="Arial" w:eastAsia="Times New Roman" w:hAnsi="Arial" w:cs="Arial"/>
                <w:color w:val="000000"/>
                <w:kern w:val="0"/>
                <w:sz w:val="24"/>
                <w:szCs w:val="24"/>
                <w:lang w:val="en-US" w:eastAsia="en-GB"/>
                <w14:ligatures w14:val="none"/>
              </w:rPr>
              <w:t>​</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1AABCD1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19</w:t>
            </w:r>
            <w:r w:rsidRPr="00D21CF1">
              <w:rPr>
                <w:rFonts w:ascii="Arial" w:eastAsia="Times New Roman" w:hAnsi="Arial" w:cs="Arial"/>
                <w:color w:val="000000"/>
                <w:kern w:val="0"/>
                <w:sz w:val="24"/>
                <w:szCs w:val="24"/>
                <w:lang w:val="en-US" w:eastAsia="en-GB"/>
                <w14:ligatures w14:val="none"/>
              </w:rPr>
              <w:t>​</w:t>
            </w:r>
          </w:p>
        </w:tc>
      </w:tr>
      <w:tr w:rsidR="008546F3" w:rsidRPr="00D21CF1" w14:paraId="1F7828A7" w14:textId="77777777" w:rsidTr="00A1621C">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0941646E"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Royal Albert Edward Infirmary</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2CB68B4E"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LNU</w:t>
            </w:r>
            <w:r w:rsidRPr="00D21CF1">
              <w:rPr>
                <w:rFonts w:ascii="Arial" w:eastAsia="Times New Roman" w:hAnsi="Arial" w:cs="Arial"/>
                <w:color w:val="000000"/>
                <w:kern w:val="0"/>
                <w:sz w:val="24"/>
                <w:szCs w:val="24"/>
                <w:lang w:val="en-US" w:eastAsia="en-GB"/>
                <w14:ligatures w14:val="none"/>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720B03C7"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w:t>
            </w:r>
            <w:r w:rsidRPr="00D21CF1">
              <w:rPr>
                <w:rFonts w:ascii="Arial" w:eastAsia="Times New Roman" w:hAnsi="Arial" w:cs="Arial"/>
                <w:color w:val="000000"/>
                <w:kern w:val="0"/>
                <w:sz w:val="24"/>
                <w:szCs w:val="24"/>
                <w:lang w:val="en-US" w:eastAsia="en-GB"/>
                <w14:ligatures w14:val="none"/>
              </w:rPr>
              <w:t>​</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2B9CDE55"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3​</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3C0A323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10</w:t>
            </w:r>
            <w:r w:rsidRPr="00D21CF1">
              <w:rPr>
                <w:rFonts w:ascii="Arial" w:eastAsia="Times New Roman" w:hAnsi="Arial" w:cs="Arial"/>
                <w:color w:val="000000"/>
                <w:kern w:val="0"/>
                <w:sz w:val="24"/>
                <w:szCs w:val="24"/>
                <w:lang w:val="en-US" w:eastAsia="en-GB"/>
                <w14:ligatures w14:val="none"/>
              </w:rPr>
              <w:t>​</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6E35C29E"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14</w:t>
            </w:r>
            <w:r w:rsidRPr="00D21CF1">
              <w:rPr>
                <w:rFonts w:ascii="Arial" w:eastAsia="Times New Roman" w:hAnsi="Arial" w:cs="Arial"/>
                <w:color w:val="000000"/>
                <w:kern w:val="0"/>
                <w:sz w:val="24"/>
                <w:szCs w:val="24"/>
                <w:lang w:val="en-US" w:eastAsia="en-GB"/>
                <w14:ligatures w14:val="none"/>
              </w:rPr>
              <w:t>​</w:t>
            </w:r>
          </w:p>
        </w:tc>
      </w:tr>
      <w:tr w:rsidR="008546F3" w:rsidRPr="00D21CF1" w14:paraId="0FF4281F" w14:textId="77777777" w:rsidTr="00A1621C">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5FBC4EE1"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Royal Bolton Hospital</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562B0120"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NICU</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4AD71E56"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9​</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39B3B0C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7​</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3D9236A2"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19​</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2D46CB5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35​</w:t>
            </w:r>
          </w:p>
        </w:tc>
      </w:tr>
      <w:tr w:rsidR="008546F3" w:rsidRPr="00D21CF1" w14:paraId="684ABDA6" w14:textId="77777777" w:rsidTr="00A1621C">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24B3DA5F"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Royal Oldham Hospital</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22CD2F54"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NICU</w:t>
            </w:r>
            <w:r w:rsidRPr="00D21CF1">
              <w:rPr>
                <w:rFonts w:ascii="Arial" w:eastAsia="Times New Roman" w:hAnsi="Arial" w:cs="Arial"/>
                <w:color w:val="000000"/>
                <w:kern w:val="0"/>
                <w:sz w:val="24"/>
                <w:szCs w:val="24"/>
                <w:lang w:val="en-US" w:eastAsia="en-GB"/>
                <w14:ligatures w14:val="none"/>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349D6190"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9​</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14B4A60F"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9​</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715351A2"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19​</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246F98EF"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37</w:t>
            </w:r>
          </w:p>
        </w:tc>
      </w:tr>
      <w:tr w:rsidR="008546F3" w:rsidRPr="00D21CF1" w14:paraId="3AC78B6A" w14:textId="77777777" w:rsidTr="00A1621C">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165A6552"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Stepping Hill Hospital</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24EDB05D"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LNU</w:t>
            </w:r>
            <w:r w:rsidRPr="00D21CF1">
              <w:rPr>
                <w:rFonts w:ascii="Arial" w:eastAsia="Times New Roman" w:hAnsi="Arial" w:cs="Arial"/>
                <w:color w:val="000000"/>
                <w:kern w:val="0"/>
                <w:sz w:val="24"/>
                <w:szCs w:val="24"/>
                <w:lang w:val="en-US" w:eastAsia="en-GB"/>
                <w14:ligatures w14:val="none"/>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4D93B4C1"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2</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368A2934"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3</w:t>
            </w:r>
            <w:r w:rsidRPr="00D21CF1">
              <w:rPr>
                <w:rFonts w:ascii="Arial" w:eastAsia="Times New Roman" w:hAnsi="Arial" w:cs="Arial"/>
                <w:color w:val="000000"/>
                <w:kern w:val="0"/>
                <w:sz w:val="24"/>
                <w:szCs w:val="24"/>
                <w:lang w:val="en-US" w:eastAsia="en-GB"/>
                <w14:ligatures w14:val="none"/>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6D5B889A"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12</w:t>
            </w:r>
            <w:r w:rsidRPr="00D21CF1">
              <w:rPr>
                <w:rFonts w:ascii="Arial" w:eastAsia="Times New Roman" w:hAnsi="Arial" w:cs="Arial"/>
                <w:color w:val="000000"/>
                <w:kern w:val="0"/>
                <w:sz w:val="24"/>
                <w:szCs w:val="24"/>
                <w:lang w:val="en-US" w:eastAsia="en-GB"/>
                <w14:ligatures w14:val="none"/>
              </w:rPr>
              <w:t>​</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6B947E8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17</w:t>
            </w:r>
          </w:p>
        </w:tc>
      </w:tr>
      <w:tr w:rsidR="00FC38A4" w:rsidRPr="00D21CF1" w14:paraId="56809D67" w14:textId="77777777" w:rsidTr="00A1621C">
        <w:trPr>
          <w:trHeight w:val="333"/>
        </w:trPr>
        <w:tc>
          <w:tcPr>
            <w:tcW w:w="3305" w:type="dxa"/>
            <w:tcBorders>
              <w:top w:val="single" w:sz="6" w:space="0" w:color="000000"/>
              <w:left w:val="single" w:sz="6" w:space="0" w:color="000000"/>
              <w:bottom w:val="single" w:sz="6" w:space="0" w:color="000000"/>
              <w:right w:val="single" w:sz="6" w:space="0" w:color="000000"/>
            </w:tcBorders>
            <w:vAlign w:val="bottom"/>
          </w:tcPr>
          <w:p w14:paraId="5536ED07" w14:textId="4212F510"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St Mary’s Hospital</w:t>
            </w:r>
          </w:p>
        </w:tc>
        <w:tc>
          <w:tcPr>
            <w:tcW w:w="1056" w:type="dxa"/>
            <w:tcBorders>
              <w:top w:val="single" w:sz="6" w:space="0" w:color="000000"/>
              <w:left w:val="single" w:sz="6" w:space="0" w:color="000000"/>
              <w:bottom w:val="single" w:sz="6" w:space="0" w:color="000000"/>
              <w:right w:val="single" w:sz="6" w:space="0" w:color="000000"/>
            </w:tcBorders>
            <w:vAlign w:val="bottom"/>
          </w:tcPr>
          <w:p w14:paraId="3730060D" w14:textId="0862DA4B"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NICU</w:t>
            </w:r>
          </w:p>
        </w:tc>
        <w:tc>
          <w:tcPr>
            <w:tcW w:w="1271" w:type="dxa"/>
            <w:tcBorders>
              <w:top w:val="single" w:sz="6" w:space="0" w:color="000000"/>
              <w:left w:val="single" w:sz="6" w:space="0" w:color="000000"/>
              <w:bottom w:val="single" w:sz="6" w:space="0" w:color="000000"/>
              <w:right w:val="single" w:sz="6" w:space="0" w:color="000000"/>
            </w:tcBorders>
            <w:vAlign w:val="bottom"/>
          </w:tcPr>
          <w:p w14:paraId="4864F8C3" w14:textId="3890D34B"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19</w:t>
            </w:r>
          </w:p>
        </w:tc>
        <w:tc>
          <w:tcPr>
            <w:tcW w:w="1314" w:type="dxa"/>
            <w:gridSpan w:val="2"/>
            <w:tcBorders>
              <w:top w:val="single" w:sz="6" w:space="0" w:color="000000"/>
              <w:left w:val="single" w:sz="6" w:space="0" w:color="000000"/>
              <w:bottom w:val="single" w:sz="6" w:space="0" w:color="000000"/>
              <w:right w:val="single" w:sz="6" w:space="0" w:color="000000"/>
            </w:tcBorders>
            <w:vAlign w:val="bottom"/>
          </w:tcPr>
          <w:p w14:paraId="64A83B16" w14:textId="45250CCA"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19</w:t>
            </w:r>
          </w:p>
        </w:tc>
        <w:tc>
          <w:tcPr>
            <w:tcW w:w="1271" w:type="dxa"/>
            <w:tcBorders>
              <w:top w:val="single" w:sz="6" w:space="0" w:color="000000"/>
              <w:left w:val="single" w:sz="6" w:space="0" w:color="000000"/>
              <w:bottom w:val="single" w:sz="6" w:space="0" w:color="000000"/>
              <w:right w:val="single" w:sz="6" w:space="0" w:color="000000"/>
            </w:tcBorders>
            <w:vAlign w:val="bottom"/>
          </w:tcPr>
          <w:p w14:paraId="24EFAA90" w14:textId="7926818C"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31</w:t>
            </w:r>
          </w:p>
        </w:tc>
        <w:tc>
          <w:tcPr>
            <w:tcW w:w="886" w:type="dxa"/>
            <w:tcBorders>
              <w:top w:val="single" w:sz="6" w:space="0" w:color="000000"/>
              <w:left w:val="single" w:sz="6" w:space="0" w:color="000000"/>
              <w:bottom w:val="single" w:sz="6" w:space="0" w:color="000000"/>
              <w:right w:val="single" w:sz="6" w:space="0" w:color="000000"/>
            </w:tcBorders>
            <w:vAlign w:val="bottom"/>
          </w:tcPr>
          <w:p w14:paraId="196F1B8D" w14:textId="4C1EFB33"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69</w:t>
            </w:r>
          </w:p>
        </w:tc>
      </w:tr>
      <w:tr w:rsidR="008546F3" w:rsidRPr="00D21CF1" w14:paraId="74240EEE" w14:textId="77777777" w:rsidTr="00A1621C">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143C3129"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Tameside General Hospital</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6436A897"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LNU</w:t>
            </w:r>
            <w:r w:rsidRPr="00D21CF1">
              <w:rPr>
                <w:rFonts w:ascii="Arial" w:eastAsia="Times New Roman" w:hAnsi="Arial" w:cs="Arial"/>
                <w:color w:val="000000"/>
                <w:kern w:val="0"/>
                <w:sz w:val="24"/>
                <w:szCs w:val="24"/>
                <w:lang w:val="en-US" w:eastAsia="en-GB"/>
                <w14:ligatures w14:val="none"/>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1FEE99A0"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1​</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1F8850C4"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3​</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4B8F272D"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9</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4DDEB71F"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13</w:t>
            </w:r>
            <w:r w:rsidRPr="00D21CF1">
              <w:rPr>
                <w:rFonts w:ascii="Arial" w:eastAsia="Times New Roman" w:hAnsi="Arial" w:cs="Arial"/>
                <w:color w:val="000000"/>
                <w:kern w:val="0"/>
                <w:sz w:val="24"/>
                <w:szCs w:val="24"/>
                <w:lang w:val="en-US" w:eastAsia="en-GB"/>
                <w14:ligatures w14:val="none"/>
              </w:rPr>
              <w:t>​</w:t>
            </w:r>
          </w:p>
        </w:tc>
      </w:tr>
      <w:tr w:rsidR="00FC38A4" w:rsidRPr="00D21CF1" w14:paraId="26F0E9FA" w14:textId="77777777" w:rsidTr="00A1621C">
        <w:trPr>
          <w:trHeight w:val="333"/>
        </w:trPr>
        <w:tc>
          <w:tcPr>
            <w:tcW w:w="3305" w:type="dxa"/>
            <w:tcBorders>
              <w:top w:val="single" w:sz="6" w:space="0" w:color="000000"/>
              <w:left w:val="single" w:sz="6" w:space="0" w:color="000000"/>
              <w:bottom w:val="single" w:sz="6" w:space="0" w:color="000000"/>
              <w:right w:val="single" w:sz="6" w:space="0" w:color="000000"/>
            </w:tcBorders>
            <w:vAlign w:val="bottom"/>
          </w:tcPr>
          <w:p w14:paraId="00131580" w14:textId="3F6D0F8B"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eastAsia="en-GB"/>
                <w14:ligatures w14:val="none"/>
              </w:rPr>
              <w:t>Wythenshawe Hospital</w:t>
            </w:r>
          </w:p>
        </w:tc>
        <w:tc>
          <w:tcPr>
            <w:tcW w:w="1056" w:type="dxa"/>
            <w:tcBorders>
              <w:top w:val="single" w:sz="6" w:space="0" w:color="000000"/>
              <w:left w:val="single" w:sz="6" w:space="0" w:color="000000"/>
              <w:bottom w:val="single" w:sz="6" w:space="0" w:color="000000"/>
              <w:right w:val="single" w:sz="6" w:space="0" w:color="000000"/>
            </w:tcBorders>
            <w:vAlign w:val="bottom"/>
          </w:tcPr>
          <w:p w14:paraId="772C6F7E" w14:textId="3807F2B4"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LNU</w:t>
            </w:r>
          </w:p>
        </w:tc>
        <w:tc>
          <w:tcPr>
            <w:tcW w:w="1271" w:type="dxa"/>
            <w:tcBorders>
              <w:top w:val="single" w:sz="6" w:space="0" w:color="000000"/>
              <w:left w:val="single" w:sz="6" w:space="0" w:color="000000"/>
              <w:bottom w:val="single" w:sz="6" w:space="0" w:color="000000"/>
              <w:right w:val="single" w:sz="6" w:space="0" w:color="000000"/>
            </w:tcBorders>
            <w:vAlign w:val="bottom"/>
          </w:tcPr>
          <w:p w14:paraId="7EBE241D" w14:textId="23F6A4F4"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2</w:t>
            </w:r>
          </w:p>
        </w:tc>
        <w:tc>
          <w:tcPr>
            <w:tcW w:w="1314" w:type="dxa"/>
            <w:gridSpan w:val="2"/>
            <w:tcBorders>
              <w:top w:val="single" w:sz="6" w:space="0" w:color="000000"/>
              <w:left w:val="single" w:sz="6" w:space="0" w:color="000000"/>
              <w:bottom w:val="single" w:sz="6" w:space="0" w:color="000000"/>
              <w:right w:val="single" w:sz="6" w:space="0" w:color="000000"/>
            </w:tcBorders>
            <w:vAlign w:val="bottom"/>
          </w:tcPr>
          <w:p w14:paraId="5F7C7760" w14:textId="4822FC02"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4</w:t>
            </w:r>
          </w:p>
        </w:tc>
        <w:tc>
          <w:tcPr>
            <w:tcW w:w="1271" w:type="dxa"/>
            <w:tcBorders>
              <w:top w:val="single" w:sz="6" w:space="0" w:color="000000"/>
              <w:left w:val="single" w:sz="6" w:space="0" w:color="000000"/>
              <w:bottom w:val="single" w:sz="6" w:space="0" w:color="000000"/>
              <w:right w:val="single" w:sz="6" w:space="0" w:color="000000"/>
            </w:tcBorders>
            <w:vAlign w:val="bottom"/>
          </w:tcPr>
          <w:p w14:paraId="44FC8E0B" w14:textId="5CE0840E"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val="en-US" w:eastAsia="en-GB"/>
                <w14:ligatures w14:val="none"/>
              </w:rPr>
            </w:pPr>
            <w:r w:rsidRPr="00D21CF1">
              <w:rPr>
                <w:rFonts w:ascii="Arial" w:eastAsia="Times New Roman" w:hAnsi="Arial" w:cs="Arial"/>
                <w:color w:val="000000"/>
                <w:kern w:val="0"/>
                <w:sz w:val="24"/>
                <w:szCs w:val="24"/>
                <w:lang w:val="en-US" w:eastAsia="en-GB"/>
                <w14:ligatures w14:val="none"/>
              </w:rPr>
              <w:t>15</w:t>
            </w:r>
          </w:p>
        </w:tc>
        <w:tc>
          <w:tcPr>
            <w:tcW w:w="886" w:type="dxa"/>
            <w:tcBorders>
              <w:top w:val="single" w:sz="6" w:space="0" w:color="000000"/>
              <w:left w:val="single" w:sz="6" w:space="0" w:color="000000"/>
              <w:bottom w:val="single" w:sz="6" w:space="0" w:color="000000"/>
              <w:right w:val="single" w:sz="6" w:space="0" w:color="000000"/>
            </w:tcBorders>
            <w:vAlign w:val="bottom"/>
          </w:tcPr>
          <w:p w14:paraId="27E2129D" w14:textId="536DD667" w:rsidR="00FC38A4" w:rsidRPr="00D21CF1" w:rsidRDefault="00FC38A4" w:rsidP="00103C2D">
            <w:pPr>
              <w:spacing w:before="100" w:beforeAutospacing="1" w:after="100" w:afterAutospacing="1" w:line="276" w:lineRule="auto"/>
              <w:textAlignment w:val="baseline"/>
              <w:rPr>
                <w:rFonts w:ascii="Arial" w:eastAsia="Times New Roman" w:hAnsi="Arial" w:cs="Arial"/>
                <w:color w:val="000000"/>
                <w:kern w:val="0"/>
                <w:sz w:val="24"/>
                <w:szCs w:val="24"/>
                <w:lang w:eastAsia="en-GB"/>
                <w14:ligatures w14:val="none"/>
              </w:rPr>
            </w:pPr>
            <w:r w:rsidRPr="00D21CF1">
              <w:rPr>
                <w:rFonts w:ascii="Arial" w:eastAsia="Times New Roman" w:hAnsi="Arial" w:cs="Arial"/>
                <w:color w:val="000000"/>
                <w:kern w:val="0"/>
                <w:sz w:val="24"/>
                <w:szCs w:val="24"/>
                <w:lang w:eastAsia="en-GB"/>
                <w14:ligatures w14:val="none"/>
              </w:rPr>
              <w:t>21</w:t>
            </w:r>
          </w:p>
        </w:tc>
      </w:tr>
      <w:bookmarkEnd w:id="1"/>
      <w:tr w:rsidR="00A1621C" w:rsidRPr="00D21CF1" w14:paraId="3BB02091" w14:textId="77777777" w:rsidTr="00A1621C">
        <w:trPr>
          <w:trHeight w:val="333"/>
        </w:trPr>
        <w:tc>
          <w:tcPr>
            <w:tcW w:w="3305"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265DA52B"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FFFFFF" w:themeColor="background1"/>
                <w:kern w:val="0"/>
                <w:sz w:val="24"/>
                <w:szCs w:val="24"/>
                <w:lang w:val="en-US" w:eastAsia="en-GB"/>
                <w14:ligatures w14:val="none"/>
              </w:rPr>
            </w:pPr>
            <w:r w:rsidRPr="00D21CF1">
              <w:rPr>
                <w:rFonts w:ascii="Arial" w:eastAsia="Times New Roman" w:hAnsi="Arial" w:cs="Arial"/>
                <w:color w:val="FFFFFF"/>
                <w:kern w:val="0"/>
                <w:sz w:val="24"/>
                <w:szCs w:val="24"/>
                <w:lang w:eastAsia="en-GB"/>
                <w14:ligatures w14:val="none"/>
              </w:rPr>
              <w:t>Total</w:t>
            </w:r>
            <w:r w:rsidRPr="00D21CF1">
              <w:rPr>
                <w:rFonts w:ascii="Arial" w:eastAsia="Times New Roman" w:hAnsi="Arial" w:cs="Arial"/>
                <w:color w:val="000000"/>
                <w:kern w:val="0"/>
                <w:sz w:val="24"/>
                <w:szCs w:val="24"/>
                <w:lang w:val="en-US" w:eastAsia="en-GB"/>
                <w14:ligatures w14:val="none"/>
              </w:rPr>
              <w:t>​</w:t>
            </w:r>
          </w:p>
        </w:tc>
        <w:tc>
          <w:tcPr>
            <w:tcW w:w="1056"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71961AE4"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FFFFFF" w:themeColor="background1"/>
                <w:kern w:val="0"/>
                <w:sz w:val="24"/>
                <w:szCs w:val="24"/>
                <w:lang w:eastAsia="en-GB"/>
                <w14:ligatures w14:val="none"/>
              </w:rPr>
            </w:pPr>
            <w:r w:rsidRPr="00D21CF1">
              <w:rPr>
                <w:rFonts w:ascii="Arial" w:eastAsia="Times New Roman" w:hAnsi="Arial" w:cs="Arial"/>
                <w:color w:val="FFFFFF" w:themeColor="background1"/>
                <w:kern w:val="0"/>
                <w:sz w:val="24"/>
                <w:szCs w:val="24"/>
                <w:lang w:eastAsia="en-GB"/>
                <w14:ligatures w14:val="none"/>
              </w:rPr>
              <w:t>​</w:t>
            </w:r>
          </w:p>
        </w:tc>
        <w:tc>
          <w:tcPr>
            <w:tcW w:w="1271"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2692867B" w14:textId="0C1F10D7" w:rsidR="00076FDD" w:rsidRPr="00D21CF1" w:rsidRDefault="00076FDD" w:rsidP="00103C2D">
            <w:pPr>
              <w:spacing w:before="100" w:beforeAutospacing="1" w:after="100" w:afterAutospacing="1" w:line="276" w:lineRule="auto"/>
              <w:textAlignment w:val="baseline"/>
              <w:rPr>
                <w:rFonts w:ascii="Arial" w:eastAsia="Times New Roman" w:hAnsi="Arial" w:cs="Arial"/>
                <w:color w:val="FFFFFF" w:themeColor="background1"/>
                <w:kern w:val="0"/>
                <w:sz w:val="24"/>
                <w:szCs w:val="24"/>
                <w:lang w:val="en-US" w:eastAsia="en-GB"/>
                <w14:ligatures w14:val="none"/>
              </w:rPr>
            </w:pPr>
            <w:r w:rsidRPr="00D21CF1">
              <w:rPr>
                <w:rFonts w:ascii="Arial" w:eastAsia="Times New Roman" w:hAnsi="Arial" w:cs="Arial"/>
                <w:color w:val="FFFFFF" w:themeColor="background1"/>
                <w:kern w:val="0"/>
                <w:sz w:val="24"/>
                <w:szCs w:val="24"/>
                <w:lang w:val="en-US" w:eastAsia="en-GB"/>
                <w14:ligatures w14:val="none"/>
              </w:rPr>
              <w:t>4</w:t>
            </w:r>
            <w:r w:rsidR="00D870D1" w:rsidRPr="00D21CF1">
              <w:rPr>
                <w:rFonts w:ascii="Arial" w:eastAsia="Times New Roman" w:hAnsi="Arial" w:cs="Arial"/>
                <w:color w:val="FFFFFF" w:themeColor="background1"/>
                <w:kern w:val="0"/>
                <w:sz w:val="24"/>
                <w:szCs w:val="24"/>
                <w:lang w:val="en-US" w:eastAsia="en-GB"/>
                <w14:ligatures w14:val="none"/>
              </w:rPr>
              <w:t>5</w:t>
            </w:r>
          </w:p>
        </w:tc>
        <w:tc>
          <w:tcPr>
            <w:tcW w:w="1306"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5E3DD4A7" w14:textId="57395B4F" w:rsidR="00076FDD" w:rsidRPr="00D21CF1" w:rsidRDefault="00076FDD" w:rsidP="00103C2D">
            <w:pPr>
              <w:spacing w:before="100" w:beforeAutospacing="1" w:after="100" w:afterAutospacing="1" w:line="276" w:lineRule="auto"/>
              <w:jc w:val="both"/>
              <w:textAlignment w:val="baseline"/>
              <w:rPr>
                <w:rFonts w:ascii="Arial" w:eastAsia="Times New Roman" w:hAnsi="Arial" w:cs="Arial"/>
                <w:color w:val="FFFFFF" w:themeColor="background1"/>
                <w:kern w:val="0"/>
                <w:sz w:val="24"/>
                <w:szCs w:val="24"/>
                <w:lang w:val="en-US" w:eastAsia="en-GB"/>
                <w14:ligatures w14:val="none"/>
              </w:rPr>
            </w:pPr>
            <w:r w:rsidRPr="00D21CF1">
              <w:rPr>
                <w:rFonts w:ascii="Arial" w:eastAsia="Times New Roman" w:hAnsi="Arial" w:cs="Arial"/>
                <w:color w:val="FFFFFF" w:themeColor="background1"/>
                <w:kern w:val="0"/>
                <w:sz w:val="24"/>
                <w:szCs w:val="24"/>
                <w:lang w:val="en-US" w:eastAsia="en-GB"/>
                <w14:ligatures w14:val="none"/>
              </w:rPr>
              <w:t>​</w:t>
            </w:r>
            <w:r w:rsidR="00D870D1" w:rsidRPr="00D21CF1">
              <w:rPr>
                <w:rFonts w:ascii="Arial" w:eastAsia="Times New Roman" w:hAnsi="Arial" w:cs="Arial"/>
                <w:color w:val="FFFFFF" w:themeColor="background1"/>
                <w:kern w:val="0"/>
                <w:sz w:val="24"/>
                <w:szCs w:val="24"/>
                <w:lang w:val="en-US" w:eastAsia="en-GB"/>
                <w14:ligatures w14:val="none"/>
              </w:rPr>
              <w:t>50</w:t>
            </w:r>
          </w:p>
        </w:tc>
        <w:tc>
          <w:tcPr>
            <w:tcW w:w="1279" w:type="dxa"/>
            <w:gridSpan w:val="2"/>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0513FED0" w14:textId="5F3416DE" w:rsidR="00076FDD" w:rsidRPr="00D21CF1" w:rsidRDefault="00FF17BF" w:rsidP="00103C2D">
            <w:pPr>
              <w:spacing w:before="100" w:beforeAutospacing="1" w:after="100" w:afterAutospacing="1" w:line="276" w:lineRule="auto"/>
              <w:textAlignment w:val="baseline"/>
              <w:rPr>
                <w:rFonts w:ascii="Arial" w:eastAsia="Times New Roman" w:hAnsi="Arial" w:cs="Arial"/>
                <w:color w:val="FFFFFF" w:themeColor="background1"/>
                <w:kern w:val="0"/>
                <w:sz w:val="24"/>
                <w:szCs w:val="24"/>
                <w:lang w:val="en-US" w:eastAsia="en-GB"/>
                <w14:ligatures w14:val="none"/>
              </w:rPr>
            </w:pPr>
            <w:r w:rsidRPr="00D21CF1">
              <w:rPr>
                <w:rFonts w:ascii="Arial" w:eastAsia="Times New Roman" w:hAnsi="Arial" w:cs="Arial"/>
                <w:color w:val="FFFFFF" w:themeColor="background1"/>
                <w:kern w:val="0"/>
                <w:sz w:val="24"/>
                <w:szCs w:val="24"/>
                <w:lang w:val="en-US" w:eastAsia="en-GB"/>
                <w14:ligatures w14:val="none"/>
              </w:rPr>
              <w:t>130</w:t>
            </w:r>
          </w:p>
        </w:tc>
        <w:tc>
          <w:tcPr>
            <w:tcW w:w="886"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6B231381" w14:textId="77777777" w:rsidR="00076FDD" w:rsidRPr="00D21CF1" w:rsidRDefault="00076FDD" w:rsidP="00103C2D">
            <w:pPr>
              <w:spacing w:before="100" w:beforeAutospacing="1" w:after="100" w:afterAutospacing="1" w:line="276" w:lineRule="auto"/>
              <w:textAlignment w:val="baseline"/>
              <w:rPr>
                <w:rFonts w:ascii="Arial" w:eastAsia="Times New Roman" w:hAnsi="Arial" w:cs="Arial"/>
                <w:color w:val="FFFFFF" w:themeColor="background1"/>
                <w:kern w:val="0"/>
                <w:sz w:val="24"/>
                <w:szCs w:val="24"/>
                <w:lang w:val="en-US" w:eastAsia="en-GB"/>
                <w14:ligatures w14:val="none"/>
              </w:rPr>
            </w:pPr>
            <w:r w:rsidRPr="00D21CF1">
              <w:rPr>
                <w:rFonts w:ascii="Arial" w:eastAsia="Times New Roman" w:hAnsi="Arial" w:cs="Arial"/>
                <w:color w:val="FFFFFF" w:themeColor="background1"/>
                <w:kern w:val="0"/>
                <w:sz w:val="24"/>
                <w:szCs w:val="24"/>
                <w:lang w:val="en-US" w:eastAsia="en-GB"/>
                <w14:ligatures w14:val="none"/>
              </w:rPr>
              <w:t>225</w:t>
            </w:r>
          </w:p>
        </w:tc>
      </w:tr>
    </w:tbl>
    <w:p w14:paraId="2BEA3790" w14:textId="77777777" w:rsidR="0061327D" w:rsidRDefault="0061327D" w:rsidP="006E1835">
      <w:pPr>
        <w:pStyle w:val="paragraph"/>
        <w:spacing w:before="0" w:beforeAutospacing="0" w:after="0" w:afterAutospacing="0" w:line="360" w:lineRule="auto"/>
        <w:jc w:val="both"/>
        <w:textAlignment w:val="baseline"/>
        <w:rPr>
          <w:rStyle w:val="normaltextrun"/>
          <w:rFonts w:ascii="Arial" w:eastAsiaTheme="majorEastAsia" w:hAnsi="Arial" w:cs="Arial"/>
          <w:b/>
          <w:bCs/>
          <w:color w:val="000000"/>
          <w:sz w:val="28"/>
          <w:szCs w:val="28"/>
        </w:rPr>
      </w:pPr>
    </w:p>
    <w:p w14:paraId="7F4F4705" w14:textId="77777777" w:rsidR="0061327D" w:rsidRDefault="0061327D" w:rsidP="006E1835">
      <w:pPr>
        <w:pStyle w:val="paragraph"/>
        <w:spacing w:before="0" w:beforeAutospacing="0" w:after="0" w:afterAutospacing="0" w:line="360" w:lineRule="auto"/>
        <w:jc w:val="both"/>
        <w:textAlignment w:val="baseline"/>
        <w:rPr>
          <w:rStyle w:val="normaltextrun"/>
          <w:rFonts w:ascii="Arial" w:eastAsiaTheme="majorEastAsia" w:hAnsi="Arial" w:cs="Arial"/>
          <w:b/>
          <w:bCs/>
          <w:color w:val="000000"/>
          <w:sz w:val="28"/>
          <w:szCs w:val="28"/>
        </w:rPr>
      </w:pPr>
    </w:p>
    <w:p w14:paraId="78178363" w14:textId="77777777" w:rsidR="005E7438" w:rsidRDefault="005E7438" w:rsidP="006E1835">
      <w:pPr>
        <w:pStyle w:val="paragraph"/>
        <w:spacing w:before="0" w:beforeAutospacing="0" w:after="0" w:afterAutospacing="0" w:line="360" w:lineRule="auto"/>
        <w:jc w:val="both"/>
        <w:textAlignment w:val="baseline"/>
        <w:rPr>
          <w:rStyle w:val="normaltextrun"/>
          <w:rFonts w:ascii="Arial" w:eastAsiaTheme="majorEastAsia" w:hAnsi="Arial" w:cs="Arial"/>
          <w:b/>
          <w:bCs/>
          <w:color w:val="000000"/>
          <w:sz w:val="28"/>
          <w:szCs w:val="28"/>
        </w:rPr>
      </w:pPr>
    </w:p>
    <w:p w14:paraId="51BCBE6B" w14:textId="77777777" w:rsidR="00357FB3" w:rsidRDefault="00357FB3" w:rsidP="006E1835">
      <w:pPr>
        <w:pStyle w:val="paragraph"/>
        <w:spacing w:before="0" w:beforeAutospacing="0" w:after="0" w:afterAutospacing="0" w:line="360" w:lineRule="auto"/>
        <w:jc w:val="both"/>
        <w:textAlignment w:val="baseline"/>
        <w:rPr>
          <w:rStyle w:val="normaltextrun"/>
          <w:rFonts w:ascii="Arial" w:eastAsiaTheme="majorEastAsia" w:hAnsi="Arial" w:cs="Arial"/>
          <w:b/>
          <w:bCs/>
          <w:color w:val="000000"/>
          <w:sz w:val="28"/>
          <w:szCs w:val="28"/>
        </w:rPr>
      </w:pPr>
    </w:p>
    <w:p w14:paraId="602914A0" w14:textId="77777777" w:rsidR="00154E60" w:rsidRDefault="00154E60" w:rsidP="006E1835">
      <w:pPr>
        <w:pStyle w:val="paragraph"/>
        <w:spacing w:before="0" w:beforeAutospacing="0" w:after="0" w:afterAutospacing="0" w:line="360" w:lineRule="auto"/>
        <w:jc w:val="both"/>
        <w:textAlignment w:val="baseline"/>
        <w:rPr>
          <w:rStyle w:val="normaltextrun"/>
          <w:rFonts w:ascii="Arial" w:eastAsiaTheme="majorEastAsia" w:hAnsi="Arial" w:cs="Arial"/>
          <w:b/>
          <w:bCs/>
          <w:color w:val="000000"/>
          <w:sz w:val="28"/>
          <w:szCs w:val="28"/>
        </w:rPr>
      </w:pPr>
    </w:p>
    <w:p w14:paraId="3CEE95EF" w14:textId="77777777" w:rsidR="005E7438" w:rsidRDefault="005E7438" w:rsidP="006E1835">
      <w:pPr>
        <w:pStyle w:val="paragraph"/>
        <w:spacing w:before="0" w:beforeAutospacing="0" w:after="0" w:afterAutospacing="0" w:line="360" w:lineRule="auto"/>
        <w:jc w:val="both"/>
        <w:textAlignment w:val="baseline"/>
        <w:rPr>
          <w:rStyle w:val="normaltextrun"/>
          <w:rFonts w:ascii="Arial" w:eastAsiaTheme="majorEastAsia" w:hAnsi="Arial" w:cs="Arial"/>
          <w:b/>
          <w:bCs/>
          <w:color w:val="000000"/>
          <w:sz w:val="28"/>
          <w:szCs w:val="28"/>
        </w:rPr>
      </w:pPr>
    </w:p>
    <w:p w14:paraId="760B8EE4" w14:textId="15C49BF0" w:rsidR="00357FB3" w:rsidRDefault="00076FDD" w:rsidP="00B26231">
      <w:pPr>
        <w:pStyle w:val="paragraph"/>
        <w:spacing w:before="0" w:beforeAutospacing="0" w:after="0" w:afterAutospacing="0" w:line="480" w:lineRule="auto"/>
        <w:jc w:val="both"/>
        <w:textAlignment w:val="baseline"/>
        <w:rPr>
          <w:rStyle w:val="normaltextrun"/>
          <w:rFonts w:ascii="Arial" w:eastAsiaTheme="majorEastAsia" w:hAnsi="Arial" w:cs="Arial"/>
          <w:color w:val="000000"/>
          <w:position w:val="1"/>
        </w:rPr>
      </w:pPr>
      <w:r w:rsidRPr="001703BD">
        <w:rPr>
          <w:rStyle w:val="normaltextrun"/>
          <w:rFonts w:ascii="Arial" w:eastAsiaTheme="majorEastAsia" w:hAnsi="Arial" w:cs="Arial"/>
          <w:b/>
          <w:bCs/>
          <w:color w:val="000000"/>
          <w:sz w:val="28"/>
          <w:szCs w:val="28"/>
        </w:rPr>
        <w:lastRenderedPageBreak/>
        <w:t xml:space="preserve">Lancashire and South Cumbria </w:t>
      </w:r>
    </w:p>
    <w:p w14:paraId="1C7D6997" w14:textId="63694F1B" w:rsidR="00357FB3" w:rsidRPr="007A1BE8" w:rsidRDefault="00076FDD" w:rsidP="00B26231">
      <w:pPr>
        <w:pStyle w:val="paragraph"/>
        <w:spacing w:before="0" w:beforeAutospacing="0" w:after="0" w:afterAutospacing="0" w:line="480" w:lineRule="auto"/>
        <w:jc w:val="both"/>
        <w:textAlignment w:val="baseline"/>
        <w:rPr>
          <w:rStyle w:val="normaltextrun"/>
          <w:rFonts w:ascii="Arial" w:eastAsiaTheme="majorEastAsia" w:hAnsi="Arial" w:cs="Arial"/>
          <w:color w:val="000000"/>
          <w:position w:val="1"/>
        </w:rPr>
      </w:pPr>
      <w:r w:rsidRPr="006E1835">
        <w:rPr>
          <w:rStyle w:val="normaltextrun"/>
          <w:rFonts w:ascii="Arial" w:eastAsiaTheme="majorEastAsia" w:hAnsi="Arial" w:cs="Arial"/>
          <w:color w:val="000000"/>
          <w:position w:val="1"/>
        </w:rPr>
        <w:t>In Lancashire and South Cumbria</w:t>
      </w:r>
      <w:r w:rsidR="0005649F" w:rsidRPr="006E1835">
        <w:rPr>
          <w:rStyle w:val="normaltextrun"/>
          <w:rFonts w:ascii="Arial" w:eastAsiaTheme="majorEastAsia" w:hAnsi="Arial" w:cs="Arial"/>
          <w:color w:val="000000"/>
          <w:position w:val="1"/>
        </w:rPr>
        <w:t>,</w:t>
      </w:r>
      <w:r w:rsidRPr="006E1835">
        <w:rPr>
          <w:rStyle w:val="normaltextrun"/>
          <w:rFonts w:ascii="Arial" w:eastAsiaTheme="majorEastAsia" w:hAnsi="Arial" w:cs="Arial"/>
          <w:color w:val="000000"/>
          <w:position w:val="1"/>
        </w:rPr>
        <w:t xml:space="preserve"> there are 5 </w:t>
      </w:r>
      <w:r w:rsidR="005A4DC2" w:rsidRPr="006E1835">
        <w:rPr>
          <w:rStyle w:val="normaltextrun"/>
          <w:rFonts w:ascii="Arial" w:eastAsiaTheme="majorEastAsia" w:hAnsi="Arial" w:cs="Arial"/>
          <w:color w:val="000000"/>
          <w:position w:val="1"/>
        </w:rPr>
        <w:t xml:space="preserve">hospital </w:t>
      </w:r>
      <w:r w:rsidRPr="006E1835">
        <w:rPr>
          <w:rStyle w:val="normaltextrun"/>
          <w:rFonts w:ascii="Arial" w:eastAsiaTheme="majorEastAsia" w:hAnsi="Arial" w:cs="Arial"/>
          <w:color w:val="000000"/>
          <w:position w:val="1"/>
        </w:rPr>
        <w:t>neonatal units</w:t>
      </w:r>
      <w:r w:rsidR="005A4DC2" w:rsidRPr="006E1835">
        <w:rPr>
          <w:rStyle w:val="normaltextrun"/>
          <w:rFonts w:ascii="Arial" w:eastAsiaTheme="majorEastAsia" w:hAnsi="Arial" w:cs="Arial"/>
          <w:color w:val="000000"/>
          <w:position w:val="1"/>
        </w:rPr>
        <w:t>:</w:t>
      </w:r>
    </w:p>
    <w:p w14:paraId="56977115" w14:textId="29A1E489" w:rsidR="00A1621C" w:rsidRPr="002F33D5" w:rsidRDefault="00076FDD" w:rsidP="003B0202">
      <w:pPr>
        <w:pStyle w:val="paragraph"/>
        <w:numPr>
          <w:ilvl w:val="0"/>
          <w:numId w:val="15"/>
        </w:numPr>
        <w:spacing w:before="0" w:beforeAutospacing="0" w:after="0" w:afterAutospacing="0" w:line="360" w:lineRule="auto"/>
        <w:jc w:val="both"/>
        <w:textAlignment w:val="baseline"/>
        <w:rPr>
          <w:rStyle w:val="normaltextrun"/>
          <w:rFonts w:ascii="Arial" w:eastAsiaTheme="majorEastAsia" w:hAnsi="Arial" w:cs="Arial"/>
          <w:color w:val="000000"/>
          <w:position w:val="1"/>
        </w:rPr>
      </w:pPr>
      <w:r w:rsidRPr="006E1835">
        <w:rPr>
          <w:rStyle w:val="normaltextrun"/>
          <w:rFonts w:ascii="Arial" w:eastAsiaTheme="majorEastAsia" w:hAnsi="Arial" w:cs="Arial"/>
          <w:color w:val="000000"/>
          <w:position w:val="1"/>
        </w:rPr>
        <w:t>2 Neonatal Intensive Care Units</w:t>
      </w:r>
      <w:r w:rsidR="005A4DC2" w:rsidRPr="006E1835">
        <w:rPr>
          <w:rStyle w:val="normaltextrun"/>
          <w:rFonts w:ascii="Arial" w:eastAsiaTheme="majorEastAsia" w:hAnsi="Arial" w:cs="Arial"/>
          <w:color w:val="000000"/>
          <w:position w:val="1"/>
        </w:rPr>
        <w:t xml:space="preserve"> – Royal Preston Hospital, Burnley </w:t>
      </w:r>
      <w:r w:rsidR="00B420CD" w:rsidRPr="006E1835">
        <w:rPr>
          <w:rStyle w:val="normaltextrun"/>
          <w:rFonts w:ascii="Arial" w:eastAsiaTheme="majorEastAsia" w:hAnsi="Arial" w:cs="Arial"/>
          <w:color w:val="000000"/>
          <w:position w:val="1"/>
        </w:rPr>
        <w:t xml:space="preserve">General </w:t>
      </w:r>
      <w:r w:rsidR="005A4DC2" w:rsidRPr="006E1835">
        <w:rPr>
          <w:rStyle w:val="normaltextrun"/>
          <w:rFonts w:ascii="Arial" w:eastAsiaTheme="majorEastAsia" w:hAnsi="Arial" w:cs="Arial"/>
          <w:color w:val="000000"/>
          <w:position w:val="1"/>
        </w:rPr>
        <w:t>Hospital</w:t>
      </w:r>
    </w:p>
    <w:p w14:paraId="6A98C3B4" w14:textId="3B52FA90" w:rsidR="00A1621C" w:rsidRPr="002F33D5" w:rsidRDefault="00076FDD" w:rsidP="003B0202">
      <w:pPr>
        <w:pStyle w:val="paragraph"/>
        <w:numPr>
          <w:ilvl w:val="0"/>
          <w:numId w:val="15"/>
        </w:numPr>
        <w:spacing w:before="0" w:beforeAutospacing="0" w:after="0" w:afterAutospacing="0" w:line="360" w:lineRule="auto"/>
        <w:jc w:val="both"/>
        <w:textAlignment w:val="baseline"/>
        <w:rPr>
          <w:rStyle w:val="normaltextrun"/>
          <w:rFonts w:ascii="Arial" w:eastAsiaTheme="majorEastAsia" w:hAnsi="Arial" w:cs="Arial"/>
          <w:color w:val="000000"/>
          <w:position w:val="1"/>
        </w:rPr>
      </w:pPr>
      <w:r w:rsidRPr="006E1835">
        <w:rPr>
          <w:rStyle w:val="normaltextrun"/>
          <w:rFonts w:ascii="Arial" w:eastAsiaTheme="majorEastAsia" w:hAnsi="Arial" w:cs="Arial"/>
          <w:color w:val="000000"/>
          <w:position w:val="1"/>
        </w:rPr>
        <w:t>2 Local Neonatal Units</w:t>
      </w:r>
      <w:r w:rsidR="005A4DC2" w:rsidRPr="006E1835">
        <w:rPr>
          <w:rStyle w:val="normaltextrun"/>
          <w:rFonts w:ascii="Arial" w:eastAsiaTheme="majorEastAsia" w:hAnsi="Arial" w:cs="Arial"/>
          <w:color w:val="000000"/>
          <w:position w:val="1"/>
        </w:rPr>
        <w:t xml:space="preserve"> - Royal Lancaster Infirmary, Blackpool </w:t>
      </w:r>
      <w:r w:rsidR="00FF17BF" w:rsidRPr="006E1835">
        <w:rPr>
          <w:rStyle w:val="normaltextrun"/>
          <w:rFonts w:ascii="Arial" w:eastAsiaTheme="majorEastAsia" w:hAnsi="Arial" w:cs="Arial"/>
          <w:color w:val="000000"/>
          <w:position w:val="1"/>
        </w:rPr>
        <w:t xml:space="preserve">Victoria </w:t>
      </w:r>
      <w:r w:rsidR="005A4DC2" w:rsidRPr="006E1835">
        <w:rPr>
          <w:rStyle w:val="normaltextrun"/>
          <w:rFonts w:ascii="Arial" w:eastAsiaTheme="majorEastAsia" w:hAnsi="Arial" w:cs="Arial"/>
          <w:color w:val="000000"/>
          <w:position w:val="1"/>
        </w:rPr>
        <w:t xml:space="preserve">Hospital </w:t>
      </w:r>
    </w:p>
    <w:p w14:paraId="0717BA02" w14:textId="6DB28092" w:rsidR="005A4DC2" w:rsidRPr="006E1835" w:rsidRDefault="00076FDD" w:rsidP="003B0202">
      <w:pPr>
        <w:pStyle w:val="paragraph"/>
        <w:numPr>
          <w:ilvl w:val="0"/>
          <w:numId w:val="15"/>
        </w:numPr>
        <w:spacing w:before="0" w:beforeAutospacing="0" w:after="0" w:afterAutospacing="0" w:line="360" w:lineRule="auto"/>
        <w:jc w:val="both"/>
        <w:textAlignment w:val="baseline"/>
        <w:rPr>
          <w:rStyle w:val="normaltextrun"/>
          <w:rFonts w:ascii="Arial" w:eastAsiaTheme="majorEastAsia" w:hAnsi="Arial" w:cs="Arial"/>
          <w:color w:val="000000"/>
          <w:position w:val="1"/>
        </w:rPr>
      </w:pPr>
      <w:r w:rsidRPr="006E1835">
        <w:rPr>
          <w:rStyle w:val="normaltextrun"/>
          <w:rFonts w:ascii="Arial" w:eastAsiaTheme="majorEastAsia" w:hAnsi="Arial" w:cs="Arial"/>
          <w:color w:val="000000"/>
          <w:position w:val="1"/>
        </w:rPr>
        <w:t>1 Special Care Unit</w:t>
      </w:r>
      <w:r w:rsidR="005A4DC2" w:rsidRPr="006E1835">
        <w:rPr>
          <w:rStyle w:val="normaltextrun"/>
          <w:rFonts w:ascii="Arial" w:eastAsiaTheme="majorEastAsia" w:hAnsi="Arial" w:cs="Arial"/>
          <w:color w:val="000000"/>
          <w:position w:val="1"/>
        </w:rPr>
        <w:t xml:space="preserve"> – Furness General Hospital</w:t>
      </w:r>
    </w:p>
    <w:p w14:paraId="3C541F83" w14:textId="77777777" w:rsidR="005A4DC2" w:rsidRPr="006E1835" w:rsidRDefault="005A4DC2" w:rsidP="006E1835">
      <w:pPr>
        <w:pStyle w:val="paragraph"/>
        <w:spacing w:before="0" w:beforeAutospacing="0" w:after="0" w:afterAutospacing="0" w:line="360" w:lineRule="auto"/>
        <w:ind w:left="418"/>
        <w:jc w:val="both"/>
        <w:textAlignment w:val="baseline"/>
        <w:rPr>
          <w:rStyle w:val="normaltextrun"/>
          <w:rFonts w:ascii="Arial" w:eastAsiaTheme="majorEastAsia" w:hAnsi="Arial" w:cs="Arial"/>
          <w:color w:val="000000"/>
          <w:position w:val="1"/>
        </w:rPr>
      </w:pPr>
    </w:p>
    <w:p w14:paraId="70F64615" w14:textId="58670373" w:rsidR="008546F3" w:rsidRPr="002F33D5" w:rsidRDefault="001818F0" w:rsidP="002F33D5">
      <w:pPr>
        <w:pStyle w:val="paragraph"/>
        <w:spacing w:before="0" w:beforeAutospacing="0" w:after="0" w:afterAutospacing="0" w:line="360" w:lineRule="auto"/>
        <w:jc w:val="both"/>
        <w:textAlignment w:val="baseline"/>
        <w:rPr>
          <w:rStyle w:val="eop"/>
          <w:rFonts w:ascii="Arial" w:eastAsiaTheme="majorEastAsia" w:hAnsi="Arial" w:cs="Arial"/>
          <w:lang w:val="en-US"/>
        </w:rPr>
      </w:pPr>
      <w:r>
        <w:rPr>
          <w:rStyle w:val="normaltextrun"/>
          <w:rFonts w:ascii="Arial" w:eastAsiaTheme="majorEastAsia" w:hAnsi="Arial" w:cs="Arial"/>
          <w:color w:val="000000"/>
        </w:rPr>
        <w:t>B</w:t>
      </w:r>
      <w:r w:rsidR="00D72039" w:rsidRPr="006E1835">
        <w:rPr>
          <w:rStyle w:val="normaltextrun"/>
          <w:rFonts w:ascii="Arial" w:eastAsiaTheme="majorEastAsia" w:hAnsi="Arial" w:cs="Arial"/>
          <w:color w:val="000000"/>
        </w:rPr>
        <w:t>abies needing</w:t>
      </w:r>
      <w:r w:rsidR="00076FDD" w:rsidRPr="006E1835">
        <w:rPr>
          <w:rStyle w:val="normaltextrun"/>
          <w:rFonts w:ascii="Arial" w:eastAsiaTheme="majorEastAsia" w:hAnsi="Arial" w:cs="Arial"/>
          <w:color w:val="000000"/>
        </w:rPr>
        <w:t xml:space="preserve"> neonatal surg</w:t>
      </w:r>
      <w:r w:rsidR="00C13295">
        <w:rPr>
          <w:rStyle w:val="normaltextrun"/>
          <w:rFonts w:ascii="Arial" w:eastAsiaTheme="majorEastAsia" w:hAnsi="Arial" w:cs="Arial"/>
          <w:color w:val="000000"/>
        </w:rPr>
        <w:t>ery</w:t>
      </w:r>
      <w:r w:rsidR="00076FDD" w:rsidRPr="006E1835">
        <w:rPr>
          <w:rStyle w:val="normaltextrun"/>
          <w:rFonts w:ascii="Arial" w:eastAsiaTheme="majorEastAsia" w:hAnsi="Arial" w:cs="Arial"/>
          <w:color w:val="000000"/>
        </w:rPr>
        <w:t xml:space="preserve"> and</w:t>
      </w:r>
      <w:r w:rsidR="00D72039" w:rsidRPr="006E1835">
        <w:rPr>
          <w:rStyle w:val="normaltextrun"/>
          <w:rFonts w:ascii="Arial" w:eastAsiaTheme="majorEastAsia" w:hAnsi="Arial" w:cs="Arial"/>
          <w:color w:val="000000"/>
        </w:rPr>
        <w:t xml:space="preserve"> other</w:t>
      </w:r>
      <w:r w:rsidR="00076FDD" w:rsidRPr="006E1835">
        <w:rPr>
          <w:rStyle w:val="normaltextrun"/>
          <w:rFonts w:ascii="Arial" w:eastAsiaTheme="majorEastAsia" w:hAnsi="Arial" w:cs="Arial"/>
          <w:color w:val="000000"/>
        </w:rPr>
        <w:t xml:space="preserve"> specialty care</w:t>
      </w:r>
      <w:r w:rsidR="00D72039" w:rsidRPr="006E1835">
        <w:rPr>
          <w:rStyle w:val="normaltextrun"/>
          <w:rFonts w:ascii="Arial" w:eastAsiaTheme="majorEastAsia" w:hAnsi="Arial" w:cs="Arial"/>
          <w:color w:val="000000"/>
        </w:rPr>
        <w:t xml:space="preserve"> that</w:t>
      </w:r>
      <w:r w:rsidR="0011108A" w:rsidRPr="006E1835">
        <w:rPr>
          <w:rStyle w:val="normaltextrun"/>
          <w:rFonts w:ascii="Arial" w:eastAsiaTheme="majorEastAsia" w:hAnsi="Arial" w:cs="Arial"/>
          <w:color w:val="000000"/>
        </w:rPr>
        <w:t xml:space="preserve"> is not available</w:t>
      </w:r>
      <w:r w:rsidR="00FF17BF" w:rsidRPr="006E1835">
        <w:rPr>
          <w:rStyle w:val="normaltextrun"/>
          <w:rFonts w:ascii="Arial" w:eastAsiaTheme="majorEastAsia" w:hAnsi="Arial" w:cs="Arial"/>
          <w:color w:val="000000"/>
        </w:rPr>
        <w:t xml:space="preserve"> within Lancashire </w:t>
      </w:r>
      <w:r w:rsidR="00285EBC" w:rsidRPr="006E1835">
        <w:rPr>
          <w:rStyle w:val="normaltextrun"/>
          <w:rFonts w:ascii="Arial" w:eastAsiaTheme="majorEastAsia" w:hAnsi="Arial" w:cs="Arial"/>
          <w:color w:val="000000"/>
        </w:rPr>
        <w:t>and</w:t>
      </w:r>
      <w:r w:rsidR="00FF17BF" w:rsidRPr="006E1835">
        <w:rPr>
          <w:rStyle w:val="normaltextrun"/>
          <w:rFonts w:ascii="Arial" w:eastAsiaTheme="majorEastAsia" w:hAnsi="Arial" w:cs="Arial"/>
          <w:color w:val="000000"/>
        </w:rPr>
        <w:t xml:space="preserve"> South Cumbria</w:t>
      </w:r>
      <w:r w:rsidR="005E7BFB">
        <w:rPr>
          <w:rStyle w:val="normaltextrun"/>
          <w:rFonts w:ascii="Arial" w:eastAsiaTheme="majorEastAsia" w:hAnsi="Arial" w:cs="Arial"/>
          <w:color w:val="000000"/>
        </w:rPr>
        <w:t xml:space="preserve"> are treated </w:t>
      </w:r>
      <w:r w:rsidR="00C13295">
        <w:rPr>
          <w:rStyle w:val="normaltextrun"/>
          <w:rFonts w:ascii="Arial" w:eastAsiaTheme="majorEastAsia" w:hAnsi="Arial" w:cs="Arial"/>
          <w:color w:val="000000"/>
        </w:rPr>
        <w:t xml:space="preserve">at hospitals in </w:t>
      </w:r>
      <w:r w:rsidR="005E7BFB" w:rsidRPr="006E1835">
        <w:rPr>
          <w:rStyle w:val="normaltextrun"/>
          <w:rFonts w:ascii="Arial" w:eastAsiaTheme="majorEastAsia" w:hAnsi="Arial" w:cs="Arial"/>
          <w:color w:val="000000"/>
        </w:rPr>
        <w:t xml:space="preserve">Greater Manchester </w:t>
      </w:r>
      <w:r w:rsidR="00C13295">
        <w:rPr>
          <w:rStyle w:val="normaltextrun"/>
          <w:rFonts w:ascii="Arial" w:eastAsiaTheme="majorEastAsia" w:hAnsi="Arial" w:cs="Arial"/>
          <w:color w:val="000000"/>
        </w:rPr>
        <w:t>or</w:t>
      </w:r>
      <w:r w:rsidR="005E7BFB" w:rsidRPr="006E1835">
        <w:rPr>
          <w:rStyle w:val="normaltextrun"/>
          <w:rFonts w:ascii="Arial" w:eastAsiaTheme="majorEastAsia" w:hAnsi="Arial" w:cs="Arial"/>
          <w:color w:val="000000"/>
        </w:rPr>
        <w:t xml:space="preserve"> Cheshire and Merse</w:t>
      </w:r>
      <w:r w:rsidR="00C13295">
        <w:rPr>
          <w:rStyle w:val="normaltextrun"/>
          <w:rFonts w:ascii="Arial" w:eastAsiaTheme="majorEastAsia" w:hAnsi="Arial" w:cs="Arial"/>
          <w:color w:val="000000"/>
        </w:rPr>
        <w:t>yside.</w:t>
      </w:r>
    </w:p>
    <w:p w14:paraId="553721C2" w14:textId="77777777" w:rsidR="00076FDD" w:rsidRPr="002F33D5" w:rsidRDefault="00076FDD" w:rsidP="002F33D5">
      <w:pPr>
        <w:pStyle w:val="paragraph"/>
        <w:spacing w:before="0" w:beforeAutospacing="0" w:after="0" w:afterAutospacing="0" w:line="360" w:lineRule="auto"/>
        <w:jc w:val="both"/>
        <w:textAlignment w:val="baseline"/>
        <w:rPr>
          <w:rStyle w:val="normaltextrun"/>
          <w:rFonts w:ascii="Arial" w:eastAsiaTheme="majorEastAsia" w:hAnsi="Arial" w:cs="Arial"/>
          <w:b/>
          <w:bCs/>
          <w:color w:val="000000"/>
        </w:rPr>
      </w:pPr>
    </w:p>
    <w:p w14:paraId="3F16F920" w14:textId="77777777" w:rsidR="00076FDD" w:rsidRPr="002F33D5" w:rsidRDefault="00076FDD" w:rsidP="002F33D5">
      <w:pPr>
        <w:pStyle w:val="paragraph"/>
        <w:spacing w:before="0" w:beforeAutospacing="0" w:after="0" w:afterAutospacing="0" w:line="360" w:lineRule="auto"/>
        <w:jc w:val="both"/>
        <w:textAlignment w:val="baseline"/>
        <w:rPr>
          <w:rStyle w:val="normaltextrun"/>
          <w:rFonts w:ascii="Arial" w:eastAsiaTheme="majorEastAsia" w:hAnsi="Arial" w:cs="Arial"/>
          <w:b/>
          <w:bCs/>
          <w:color w:val="000000"/>
        </w:rPr>
      </w:pPr>
      <w:r w:rsidRPr="002F33D5">
        <w:rPr>
          <w:rStyle w:val="normaltextrun"/>
          <w:rFonts w:ascii="Arial" w:eastAsiaTheme="majorEastAsia" w:hAnsi="Arial" w:cs="Arial"/>
          <w:b/>
          <w:bCs/>
          <w:color w:val="000000"/>
        </w:rPr>
        <w:t>The current neonatal cot numbers for Lancashire and South Cumbria are below:</w:t>
      </w:r>
      <w:r w:rsidRPr="002F33D5">
        <w:rPr>
          <w:rStyle w:val="eop"/>
          <w:rFonts w:ascii="Arial" w:eastAsiaTheme="majorEastAsia" w:hAnsi="Arial" w:cs="Arial"/>
          <w:b/>
          <w:bCs/>
        </w:rPr>
        <w:t>​</w:t>
      </w:r>
    </w:p>
    <w:p w14:paraId="6F601ECF" w14:textId="77777777" w:rsidR="00076FDD" w:rsidRPr="00EC2F4E" w:rsidRDefault="00076FDD" w:rsidP="002F33D5">
      <w:pPr>
        <w:spacing w:after="0" w:line="360" w:lineRule="auto"/>
        <w:rPr>
          <w:rFonts w:ascii="Times New Roman" w:eastAsia="Times New Roman" w:hAnsi="Times New Roman" w:cs="Times New Roman"/>
          <w:kern w:val="0"/>
          <w:sz w:val="24"/>
          <w:szCs w:val="24"/>
          <w:lang w:eastAsia="en-GB"/>
          <w14:ligatures w14:val="none"/>
        </w:rPr>
      </w:pPr>
      <w:r w:rsidRPr="00EC2F4E">
        <w:rPr>
          <w:rFonts w:ascii="Times New Roman" w:eastAsia="Times New Roman" w:hAnsi="Times New Roman" w:cs="Times New Roman"/>
          <w:kern w:val="0"/>
          <w:sz w:val="24"/>
          <w:szCs w:val="24"/>
          <w:lang w:eastAsia="en-GB"/>
          <w14:ligatures w14:val="none"/>
        </w:rPr>
        <w:t> </w:t>
      </w:r>
    </w:p>
    <w:tbl>
      <w:tblPr>
        <w:tblW w:w="934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9"/>
        <w:gridCol w:w="1244"/>
        <w:gridCol w:w="1136"/>
        <w:gridCol w:w="1431"/>
        <w:gridCol w:w="1118"/>
        <w:gridCol w:w="1099"/>
      </w:tblGrid>
      <w:tr w:rsidR="00076FDD" w:rsidRPr="00EC2F4E" w14:paraId="710A3FB4" w14:textId="77777777" w:rsidTr="005C63CC">
        <w:trPr>
          <w:trHeight w:val="687"/>
        </w:trPr>
        <w:tc>
          <w:tcPr>
            <w:tcW w:w="3436"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558AD167"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val="en-US" w:eastAsia="en-GB"/>
                <w14:ligatures w14:val="none"/>
              </w:rPr>
              <w:t>​</w:t>
            </w:r>
            <w:r w:rsidRPr="002F33D5">
              <w:rPr>
                <w:rFonts w:ascii="Arial" w:eastAsia="Times New Roman" w:hAnsi="Arial" w:cs="Arial"/>
                <w:b/>
                <w:bCs/>
                <w:color w:val="FFFFFF" w:themeColor="background1"/>
                <w:kern w:val="0"/>
                <w:sz w:val="24"/>
                <w:szCs w:val="24"/>
                <w:lang w:val="en-US" w:eastAsia="en-GB"/>
                <w14:ligatures w14:val="none"/>
              </w:rPr>
              <w:t>Hospital</w:t>
            </w:r>
          </w:p>
        </w:tc>
        <w:tc>
          <w:tcPr>
            <w:tcW w:w="1205"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49902CF7"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b/>
                <w:bCs/>
                <w:color w:val="FFFFFF"/>
                <w:kern w:val="0"/>
                <w:sz w:val="24"/>
                <w:szCs w:val="24"/>
                <w:lang w:eastAsia="en-GB"/>
                <w14:ligatures w14:val="none"/>
              </w:rPr>
              <w:t>Unit Level </w:t>
            </w:r>
            <w:r w:rsidRPr="002F33D5">
              <w:rPr>
                <w:rFonts w:ascii="Arial" w:eastAsia="Times New Roman" w:hAnsi="Arial" w:cs="Arial"/>
                <w:color w:val="000000"/>
                <w:kern w:val="0"/>
                <w:sz w:val="24"/>
                <w:szCs w:val="24"/>
                <w:lang w:val="en-US" w:eastAsia="en-GB"/>
                <w14:ligatures w14:val="none"/>
              </w:rPr>
              <w:t>​</w:t>
            </w:r>
          </w:p>
        </w:tc>
        <w:tc>
          <w:tcPr>
            <w:tcW w:w="1139"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3B19E3AF"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b/>
                <w:bCs/>
                <w:color w:val="FFFFFF"/>
                <w:kern w:val="0"/>
                <w:sz w:val="24"/>
                <w:szCs w:val="24"/>
                <w:lang w:eastAsia="en-GB"/>
                <w14:ligatures w14:val="none"/>
              </w:rPr>
              <w:t>Intensive care cots </w:t>
            </w:r>
          </w:p>
        </w:tc>
        <w:tc>
          <w:tcPr>
            <w:tcW w:w="1314"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6B409640"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b/>
                <w:bCs/>
                <w:color w:val="FFFFFF"/>
                <w:kern w:val="0"/>
                <w:sz w:val="24"/>
                <w:szCs w:val="24"/>
                <w:lang w:eastAsia="en-GB"/>
                <w14:ligatures w14:val="none"/>
              </w:rPr>
              <w:t>High dependency cots </w:t>
            </w:r>
            <w:r w:rsidRPr="002F33D5">
              <w:rPr>
                <w:rFonts w:ascii="Arial" w:eastAsia="Times New Roman" w:hAnsi="Arial" w:cs="Arial"/>
                <w:color w:val="000000"/>
                <w:kern w:val="0"/>
                <w:sz w:val="24"/>
                <w:szCs w:val="24"/>
                <w:lang w:val="en-US" w:eastAsia="en-GB"/>
                <w14:ligatures w14:val="none"/>
              </w:rPr>
              <w:t>​</w:t>
            </w:r>
          </w:p>
        </w:tc>
        <w:tc>
          <w:tcPr>
            <w:tcW w:w="1131"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27D101BF"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b/>
                <w:bCs/>
                <w:color w:val="FFFFFF"/>
                <w:kern w:val="0"/>
                <w:sz w:val="24"/>
                <w:szCs w:val="24"/>
                <w:lang w:eastAsia="en-GB"/>
                <w14:ligatures w14:val="none"/>
              </w:rPr>
              <w:t>Special care cots </w:t>
            </w:r>
            <w:r w:rsidRPr="002F33D5">
              <w:rPr>
                <w:rFonts w:ascii="Arial" w:eastAsia="Times New Roman" w:hAnsi="Arial" w:cs="Arial"/>
                <w:color w:val="000000"/>
                <w:kern w:val="0"/>
                <w:sz w:val="24"/>
                <w:szCs w:val="24"/>
                <w:lang w:val="en-US" w:eastAsia="en-GB"/>
                <w14:ligatures w14:val="none"/>
              </w:rPr>
              <w:t>​</w:t>
            </w:r>
          </w:p>
        </w:tc>
        <w:tc>
          <w:tcPr>
            <w:tcW w:w="1122"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183CD6D4"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b/>
                <w:bCs/>
                <w:color w:val="FFFFFF"/>
                <w:kern w:val="0"/>
                <w:sz w:val="24"/>
                <w:szCs w:val="24"/>
                <w:lang w:eastAsia="en-GB"/>
                <w14:ligatures w14:val="none"/>
              </w:rPr>
              <w:t>Total </w:t>
            </w:r>
            <w:r w:rsidRPr="002F33D5">
              <w:rPr>
                <w:rFonts w:ascii="Arial" w:eastAsia="Times New Roman" w:hAnsi="Arial" w:cs="Arial"/>
                <w:color w:val="000000"/>
                <w:kern w:val="0"/>
                <w:sz w:val="24"/>
                <w:szCs w:val="24"/>
                <w:lang w:val="en-US" w:eastAsia="en-GB"/>
                <w14:ligatures w14:val="none"/>
              </w:rPr>
              <w:t>​</w:t>
            </w:r>
          </w:p>
        </w:tc>
      </w:tr>
      <w:tr w:rsidR="005C63CC" w:rsidRPr="00EC2F4E" w14:paraId="11EC4801" w14:textId="77777777" w:rsidTr="005C63CC">
        <w:trPr>
          <w:trHeight w:val="352"/>
        </w:trPr>
        <w:tc>
          <w:tcPr>
            <w:tcW w:w="3436" w:type="dxa"/>
            <w:tcBorders>
              <w:top w:val="single" w:sz="6" w:space="0" w:color="000000"/>
              <w:left w:val="single" w:sz="6" w:space="0" w:color="000000"/>
              <w:bottom w:val="single" w:sz="6" w:space="0" w:color="000000"/>
              <w:right w:val="single" w:sz="6" w:space="0" w:color="000000"/>
            </w:tcBorders>
            <w:vAlign w:val="center"/>
          </w:tcPr>
          <w:p w14:paraId="2654BE49" w14:textId="4BFA3E62" w:rsidR="005C63CC" w:rsidRPr="002F33D5" w:rsidRDefault="005C63CC"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eastAsia="en-GB"/>
                <w14:ligatures w14:val="none"/>
              </w:rPr>
            </w:pPr>
            <w:r w:rsidRPr="002F33D5">
              <w:rPr>
                <w:rFonts w:ascii="Arial" w:eastAsia="Times New Roman" w:hAnsi="Arial" w:cs="Arial"/>
                <w:color w:val="000000"/>
                <w:kern w:val="0"/>
                <w:sz w:val="24"/>
                <w:szCs w:val="24"/>
                <w:lang w:eastAsia="en-GB"/>
                <w14:ligatures w14:val="none"/>
              </w:rPr>
              <w:t>Burnley Hospital </w:t>
            </w:r>
            <w:r w:rsidRPr="002F33D5">
              <w:rPr>
                <w:rFonts w:ascii="Arial" w:eastAsia="Times New Roman" w:hAnsi="Arial" w:cs="Arial"/>
                <w:color w:val="000000"/>
                <w:kern w:val="0"/>
                <w:sz w:val="24"/>
                <w:szCs w:val="24"/>
                <w:lang w:val="en-US" w:eastAsia="en-GB"/>
                <w14:ligatures w14:val="none"/>
              </w:rPr>
              <w:t>​</w:t>
            </w:r>
          </w:p>
        </w:tc>
        <w:tc>
          <w:tcPr>
            <w:tcW w:w="1205" w:type="dxa"/>
            <w:tcBorders>
              <w:top w:val="single" w:sz="6" w:space="0" w:color="000000"/>
              <w:left w:val="single" w:sz="6" w:space="0" w:color="000000"/>
              <w:bottom w:val="single" w:sz="6" w:space="0" w:color="000000"/>
              <w:right w:val="single" w:sz="6" w:space="0" w:color="000000"/>
            </w:tcBorders>
            <w:vAlign w:val="center"/>
          </w:tcPr>
          <w:p w14:paraId="1C14BBAE" w14:textId="1979FAFC" w:rsidR="005C63CC" w:rsidRPr="002F33D5" w:rsidRDefault="005C63CC" w:rsidP="002F33D5">
            <w:pPr>
              <w:spacing w:before="100" w:beforeAutospacing="1" w:after="100" w:afterAutospacing="1" w:line="360" w:lineRule="auto"/>
              <w:textAlignment w:val="baseline"/>
              <w:rPr>
                <w:rFonts w:ascii="Arial" w:eastAsia="Times New Roman" w:hAnsi="Arial" w:cs="Arial"/>
                <w:color w:val="000000"/>
                <w:kern w:val="0"/>
                <w:sz w:val="24"/>
                <w:szCs w:val="24"/>
                <w:lang w:eastAsia="en-GB"/>
                <w14:ligatures w14:val="none"/>
              </w:rPr>
            </w:pPr>
            <w:r w:rsidRPr="002F33D5">
              <w:rPr>
                <w:rFonts w:ascii="Arial" w:eastAsia="Times New Roman" w:hAnsi="Arial" w:cs="Arial"/>
                <w:color w:val="000000"/>
                <w:kern w:val="0"/>
                <w:sz w:val="24"/>
                <w:szCs w:val="24"/>
                <w:lang w:eastAsia="en-GB"/>
                <w14:ligatures w14:val="none"/>
              </w:rPr>
              <w:t>NICU</w:t>
            </w:r>
          </w:p>
        </w:tc>
        <w:tc>
          <w:tcPr>
            <w:tcW w:w="1139" w:type="dxa"/>
            <w:tcBorders>
              <w:top w:val="single" w:sz="6" w:space="0" w:color="000000"/>
              <w:left w:val="single" w:sz="6" w:space="0" w:color="000000"/>
              <w:bottom w:val="single" w:sz="6" w:space="0" w:color="000000"/>
              <w:right w:val="single" w:sz="6" w:space="0" w:color="000000"/>
            </w:tcBorders>
            <w:vAlign w:val="center"/>
          </w:tcPr>
          <w:p w14:paraId="6270CEC9" w14:textId="0EA3197C" w:rsidR="005C63CC" w:rsidRPr="002F33D5" w:rsidRDefault="005C63CC" w:rsidP="002F33D5">
            <w:pPr>
              <w:spacing w:before="100" w:beforeAutospacing="1" w:after="100" w:afterAutospacing="1" w:line="360" w:lineRule="auto"/>
              <w:textAlignment w:val="baseline"/>
              <w:rPr>
                <w:rFonts w:ascii="Arial" w:eastAsia="Times New Roman" w:hAnsi="Arial" w:cs="Arial"/>
                <w:color w:val="000000"/>
                <w:kern w:val="0"/>
                <w:sz w:val="24"/>
                <w:szCs w:val="24"/>
                <w:lang w:eastAsia="en-GB"/>
                <w14:ligatures w14:val="none"/>
              </w:rPr>
            </w:pPr>
            <w:r w:rsidRPr="002F33D5">
              <w:rPr>
                <w:rFonts w:ascii="Arial" w:eastAsia="Times New Roman" w:hAnsi="Arial" w:cs="Arial"/>
                <w:color w:val="000000"/>
                <w:kern w:val="0"/>
                <w:sz w:val="24"/>
                <w:szCs w:val="24"/>
                <w:lang w:eastAsia="en-GB"/>
                <w14:ligatures w14:val="none"/>
              </w:rPr>
              <w:t>6</w:t>
            </w:r>
          </w:p>
        </w:tc>
        <w:tc>
          <w:tcPr>
            <w:tcW w:w="1314" w:type="dxa"/>
            <w:tcBorders>
              <w:top w:val="single" w:sz="6" w:space="0" w:color="000000"/>
              <w:left w:val="single" w:sz="6" w:space="0" w:color="000000"/>
              <w:bottom w:val="single" w:sz="6" w:space="0" w:color="000000"/>
              <w:right w:val="single" w:sz="6" w:space="0" w:color="000000"/>
            </w:tcBorders>
            <w:vAlign w:val="center"/>
          </w:tcPr>
          <w:p w14:paraId="1CB9E74A" w14:textId="256D4722" w:rsidR="005C63CC" w:rsidRPr="002F33D5" w:rsidRDefault="007E2D0B" w:rsidP="002F33D5">
            <w:pPr>
              <w:spacing w:before="100" w:beforeAutospacing="1" w:after="100" w:afterAutospacing="1" w:line="360" w:lineRule="auto"/>
              <w:textAlignment w:val="baseline"/>
              <w:rPr>
                <w:rFonts w:ascii="Arial" w:eastAsia="Times New Roman" w:hAnsi="Arial" w:cs="Arial"/>
                <w:color w:val="000000"/>
                <w:kern w:val="0"/>
                <w:sz w:val="24"/>
                <w:szCs w:val="24"/>
                <w:lang w:eastAsia="en-GB"/>
                <w14:ligatures w14:val="none"/>
              </w:rPr>
            </w:pPr>
            <w:r w:rsidRPr="002F33D5">
              <w:rPr>
                <w:rFonts w:ascii="Arial" w:eastAsia="Times New Roman" w:hAnsi="Arial" w:cs="Arial"/>
                <w:color w:val="000000"/>
                <w:kern w:val="0"/>
                <w:sz w:val="24"/>
                <w:szCs w:val="24"/>
                <w:lang w:eastAsia="en-GB"/>
                <w14:ligatures w14:val="none"/>
              </w:rPr>
              <w:t>8</w:t>
            </w:r>
          </w:p>
        </w:tc>
        <w:tc>
          <w:tcPr>
            <w:tcW w:w="1131" w:type="dxa"/>
            <w:tcBorders>
              <w:top w:val="single" w:sz="6" w:space="0" w:color="000000"/>
              <w:left w:val="single" w:sz="6" w:space="0" w:color="000000"/>
              <w:bottom w:val="single" w:sz="6" w:space="0" w:color="000000"/>
              <w:right w:val="single" w:sz="6" w:space="0" w:color="000000"/>
            </w:tcBorders>
            <w:vAlign w:val="center"/>
          </w:tcPr>
          <w:p w14:paraId="22EAB570" w14:textId="1E1CB344" w:rsidR="005C63CC" w:rsidRPr="002F33D5" w:rsidRDefault="005C63CC" w:rsidP="002F33D5">
            <w:pPr>
              <w:spacing w:before="100" w:beforeAutospacing="1" w:after="100" w:afterAutospacing="1" w:line="360" w:lineRule="auto"/>
              <w:textAlignment w:val="baseline"/>
              <w:rPr>
                <w:rFonts w:ascii="Arial" w:eastAsia="Times New Roman" w:hAnsi="Arial" w:cs="Arial"/>
                <w:color w:val="000000"/>
                <w:kern w:val="0"/>
                <w:sz w:val="24"/>
                <w:szCs w:val="24"/>
                <w:lang w:eastAsia="en-GB"/>
                <w14:ligatures w14:val="none"/>
              </w:rPr>
            </w:pPr>
            <w:r w:rsidRPr="002F33D5">
              <w:rPr>
                <w:rFonts w:ascii="Arial" w:eastAsia="Times New Roman" w:hAnsi="Arial" w:cs="Arial"/>
                <w:color w:val="000000"/>
                <w:kern w:val="0"/>
                <w:sz w:val="24"/>
                <w:szCs w:val="24"/>
                <w:lang w:eastAsia="en-GB"/>
                <w14:ligatures w14:val="none"/>
              </w:rPr>
              <w:t>2</w:t>
            </w:r>
            <w:r w:rsidR="007E2D0B" w:rsidRPr="002F33D5">
              <w:rPr>
                <w:rFonts w:ascii="Arial" w:eastAsia="Times New Roman" w:hAnsi="Arial" w:cs="Arial"/>
                <w:color w:val="000000"/>
                <w:kern w:val="0"/>
                <w:sz w:val="24"/>
                <w:szCs w:val="24"/>
                <w:lang w:eastAsia="en-GB"/>
                <w14:ligatures w14:val="none"/>
              </w:rPr>
              <w:t>0</w:t>
            </w:r>
          </w:p>
        </w:tc>
        <w:tc>
          <w:tcPr>
            <w:tcW w:w="1122" w:type="dxa"/>
            <w:tcBorders>
              <w:top w:val="single" w:sz="6" w:space="0" w:color="000000"/>
              <w:left w:val="single" w:sz="6" w:space="0" w:color="000000"/>
              <w:bottom w:val="single" w:sz="6" w:space="0" w:color="000000"/>
              <w:right w:val="single" w:sz="6" w:space="0" w:color="000000"/>
            </w:tcBorders>
            <w:vAlign w:val="center"/>
          </w:tcPr>
          <w:p w14:paraId="213F3BF7" w14:textId="50AA7771" w:rsidR="005C63CC" w:rsidRPr="002F33D5" w:rsidRDefault="007E2D0B" w:rsidP="002F33D5">
            <w:pPr>
              <w:spacing w:before="100" w:beforeAutospacing="1" w:after="100" w:afterAutospacing="1" w:line="360" w:lineRule="auto"/>
              <w:textAlignment w:val="baseline"/>
              <w:rPr>
                <w:rFonts w:ascii="Arial" w:eastAsia="Times New Roman" w:hAnsi="Arial" w:cs="Arial"/>
                <w:color w:val="000000"/>
                <w:kern w:val="0"/>
                <w:sz w:val="24"/>
                <w:szCs w:val="24"/>
                <w:lang w:eastAsia="en-GB"/>
                <w14:ligatures w14:val="none"/>
              </w:rPr>
            </w:pPr>
            <w:r w:rsidRPr="002F33D5">
              <w:rPr>
                <w:rFonts w:ascii="Arial" w:eastAsia="Times New Roman" w:hAnsi="Arial" w:cs="Arial"/>
                <w:color w:val="000000"/>
                <w:kern w:val="0"/>
                <w:sz w:val="24"/>
                <w:szCs w:val="24"/>
                <w:lang w:eastAsia="en-GB"/>
                <w14:ligatures w14:val="none"/>
              </w:rPr>
              <w:t>34</w:t>
            </w:r>
          </w:p>
        </w:tc>
      </w:tr>
      <w:tr w:rsidR="00076FDD" w:rsidRPr="00EC2F4E" w14:paraId="7ACC6115" w14:textId="77777777" w:rsidTr="005C63CC">
        <w:trPr>
          <w:trHeight w:val="352"/>
        </w:trPr>
        <w:tc>
          <w:tcPr>
            <w:tcW w:w="3436" w:type="dxa"/>
            <w:tcBorders>
              <w:top w:val="single" w:sz="6" w:space="0" w:color="000000"/>
              <w:left w:val="single" w:sz="6" w:space="0" w:color="000000"/>
              <w:bottom w:val="single" w:sz="6" w:space="0" w:color="000000"/>
              <w:right w:val="single" w:sz="6" w:space="0" w:color="000000"/>
            </w:tcBorders>
            <w:vAlign w:val="center"/>
            <w:hideMark/>
          </w:tcPr>
          <w:p w14:paraId="313AE18A"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Furness General Hospital </w:t>
            </w:r>
            <w:r w:rsidRPr="002F33D5">
              <w:rPr>
                <w:rFonts w:ascii="Arial" w:eastAsia="Times New Roman" w:hAnsi="Arial" w:cs="Arial"/>
                <w:color w:val="000000"/>
                <w:kern w:val="0"/>
                <w:sz w:val="24"/>
                <w:szCs w:val="24"/>
                <w:lang w:val="en-US" w:eastAsia="en-GB"/>
                <w14:ligatures w14:val="none"/>
              </w:rPr>
              <w:t>​</w:t>
            </w:r>
          </w:p>
        </w:tc>
        <w:tc>
          <w:tcPr>
            <w:tcW w:w="1205" w:type="dxa"/>
            <w:tcBorders>
              <w:top w:val="single" w:sz="6" w:space="0" w:color="000000"/>
              <w:left w:val="single" w:sz="6" w:space="0" w:color="000000"/>
              <w:bottom w:val="single" w:sz="6" w:space="0" w:color="000000"/>
              <w:right w:val="single" w:sz="6" w:space="0" w:color="000000"/>
            </w:tcBorders>
            <w:vAlign w:val="center"/>
            <w:hideMark/>
          </w:tcPr>
          <w:p w14:paraId="3AEB3C6E"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SCU </w:t>
            </w:r>
            <w:r w:rsidRPr="002F33D5">
              <w:rPr>
                <w:rFonts w:ascii="Arial" w:eastAsia="Times New Roman" w:hAnsi="Arial" w:cs="Arial"/>
                <w:color w:val="000000"/>
                <w:kern w:val="0"/>
                <w:sz w:val="24"/>
                <w:szCs w:val="24"/>
                <w:lang w:val="en-US" w:eastAsia="en-GB"/>
                <w14:ligatures w14:val="none"/>
              </w:rPr>
              <w:t>​</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6D7A24DF"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0 </w:t>
            </w:r>
            <w:r w:rsidRPr="002F33D5">
              <w:rPr>
                <w:rFonts w:ascii="Arial" w:eastAsia="Times New Roman" w:hAnsi="Arial" w:cs="Arial"/>
                <w:color w:val="000000"/>
                <w:kern w:val="0"/>
                <w:sz w:val="24"/>
                <w:szCs w:val="24"/>
                <w:lang w:val="en-US" w:eastAsia="en-GB"/>
                <w14:ligatures w14:val="none"/>
              </w:rPr>
              <w:t>​</w:t>
            </w:r>
          </w:p>
        </w:tc>
        <w:tc>
          <w:tcPr>
            <w:tcW w:w="1314" w:type="dxa"/>
            <w:tcBorders>
              <w:top w:val="single" w:sz="6" w:space="0" w:color="000000"/>
              <w:left w:val="single" w:sz="6" w:space="0" w:color="000000"/>
              <w:bottom w:val="single" w:sz="6" w:space="0" w:color="000000"/>
              <w:right w:val="single" w:sz="6" w:space="0" w:color="000000"/>
            </w:tcBorders>
            <w:vAlign w:val="center"/>
            <w:hideMark/>
          </w:tcPr>
          <w:p w14:paraId="01E561D9"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0 </w:t>
            </w:r>
            <w:r w:rsidRPr="002F33D5">
              <w:rPr>
                <w:rFonts w:ascii="Arial" w:eastAsia="Times New Roman" w:hAnsi="Arial" w:cs="Arial"/>
                <w:color w:val="000000"/>
                <w:kern w:val="0"/>
                <w:sz w:val="24"/>
                <w:szCs w:val="24"/>
                <w:lang w:val="en-US" w:eastAsia="en-GB"/>
                <w14:ligatures w14:val="none"/>
              </w:rPr>
              <w:t>​</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57E7656C"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4 </w:t>
            </w:r>
            <w:r w:rsidRPr="002F33D5">
              <w:rPr>
                <w:rFonts w:ascii="Arial" w:eastAsia="Times New Roman" w:hAnsi="Arial" w:cs="Arial"/>
                <w:color w:val="000000"/>
                <w:kern w:val="0"/>
                <w:sz w:val="24"/>
                <w:szCs w:val="24"/>
                <w:lang w:val="en-US" w:eastAsia="en-GB"/>
                <w14:ligatures w14:val="none"/>
              </w:rPr>
              <w:t>​</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632AC4CA"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4 </w:t>
            </w:r>
            <w:r w:rsidRPr="002F33D5">
              <w:rPr>
                <w:rFonts w:ascii="Arial" w:eastAsia="Times New Roman" w:hAnsi="Arial" w:cs="Arial"/>
                <w:color w:val="000000"/>
                <w:kern w:val="0"/>
                <w:sz w:val="24"/>
                <w:szCs w:val="24"/>
                <w:lang w:val="en-US" w:eastAsia="en-GB"/>
                <w14:ligatures w14:val="none"/>
              </w:rPr>
              <w:t>​</w:t>
            </w:r>
          </w:p>
        </w:tc>
      </w:tr>
      <w:tr w:rsidR="00076FDD" w:rsidRPr="00EC2F4E" w14:paraId="48A6EA77" w14:textId="77777777" w:rsidTr="005C63CC">
        <w:trPr>
          <w:trHeight w:val="370"/>
        </w:trPr>
        <w:tc>
          <w:tcPr>
            <w:tcW w:w="3436" w:type="dxa"/>
            <w:tcBorders>
              <w:top w:val="single" w:sz="6" w:space="0" w:color="000000"/>
              <w:left w:val="single" w:sz="6" w:space="0" w:color="000000"/>
              <w:bottom w:val="single" w:sz="6" w:space="0" w:color="000000"/>
              <w:right w:val="single" w:sz="6" w:space="0" w:color="000000"/>
            </w:tcBorders>
            <w:vAlign w:val="center"/>
            <w:hideMark/>
          </w:tcPr>
          <w:p w14:paraId="0DB54B75"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Royal Lancaster Infirmary </w:t>
            </w:r>
            <w:r w:rsidRPr="002F33D5">
              <w:rPr>
                <w:rFonts w:ascii="Arial" w:eastAsia="Times New Roman" w:hAnsi="Arial" w:cs="Arial"/>
                <w:color w:val="000000"/>
                <w:kern w:val="0"/>
                <w:sz w:val="24"/>
                <w:szCs w:val="24"/>
                <w:lang w:val="en-US" w:eastAsia="en-GB"/>
                <w14:ligatures w14:val="none"/>
              </w:rPr>
              <w:t>​</w:t>
            </w:r>
          </w:p>
        </w:tc>
        <w:tc>
          <w:tcPr>
            <w:tcW w:w="1205" w:type="dxa"/>
            <w:tcBorders>
              <w:top w:val="single" w:sz="6" w:space="0" w:color="000000"/>
              <w:left w:val="single" w:sz="6" w:space="0" w:color="000000"/>
              <w:bottom w:val="single" w:sz="6" w:space="0" w:color="000000"/>
              <w:right w:val="single" w:sz="6" w:space="0" w:color="000000"/>
            </w:tcBorders>
            <w:vAlign w:val="center"/>
            <w:hideMark/>
          </w:tcPr>
          <w:p w14:paraId="7F1C7F79"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LNU </w:t>
            </w:r>
            <w:r w:rsidRPr="002F33D5">
              <w:rPr>
                <w:rFonts w:ascii="Arial" w:eastAsia="Times New Roman" w:hAnsi="Arial" w:cs="Arial"/>
                <w:color w:val="000000"/>
                <w:kern w:val="0"/>
                <w:sz w:val="24"/>
                <w:szCs w:val="24"/>
                <w:lang w:val="en-US" w:eastAsia="en-GB"/>
                <w14:ligatures w14:val="none"/>
              </w:rPr>
              <w:t>​</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0353391A"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1 </w:t>
            </w:r>
            <w:r w:rsidRPr="002F33D5">
              <w:rPr>
                <w:rFonts w:ascii="Arial" w:eastAsia="Times New Roman" w:hAnsi="Arial" w:cs="Arial"/>
                <w:color w:val="000000"/>
                <w:kern w:val="0"/>
                <w:sz w:val="24"/>
                <w:szCs w:val="24"/>
                <w:lang w:val="en-US" w:eastAsia="en-GB"/>
                <w14:ligatures w14:val="none"/>
              </w:rPr>
              <w:t>​</w:t>
            </w:r>
          </w:p>
        </w:tc>
        <w:tc>
          <w:tcPr>
            <w:tcW w:w="1314" w:type="dxa"/>
            <w:tcBorders>
              <w:top w:val="single" w:sz="6" w:space="0" w:color="000000"/>
              <w:left w:val="single" w:sz="6" w:space="0" w:color="000000"/>
              <w:bottom w:val="single" w:sz="6" w:space="0" w:color="000000"/>
              <w:right w:val="single" w:sz="6" w:space="0" w:color="000000"/>
            </w:tcBorders>
            <w:vAlign w:val="center"/>
            <w:hideMark/>
          </w:tcPr>
          <w:p w14:paraId="2AC23C8A"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2 </w:t>
            </w:r>
            <w:r w:rsidRPr="002F33D5">
              <w:rPr>
                <w:rFonts w:ascii="Arial" w:eastAsia="Times New Roman" w:hAnsi="Arial" w:cs="Arial"/>
                <w:color w:val="000000"/>
                <w:kern w:val="0"/>
                <w:sz w:val="24"/>
                <w:szCs w:val="24"/>
                <w:lang w:val="en-US" w:eastAsia="en-GB"/>
                <w14:ligatures w14:val="none"/>
              </w:rPr>
              <w:t>​</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78994669"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7 </w:t>
            </w:r>
            <w:r w:rsidRPr="002F33D5">
              <w:rPr>
                <w:rFonts w:ascii="Arial" w:eastAsia="Times New Roman" w:hAnsi="Arial" w:cs="Arial"/>
                <w:color w:val="000000"/>
                <w:kern w:val="0"/>
                <w:sz w:val="24"/>
                <w:szCs w:val="24"/>
                <w:lang w:val="en-US" w:eastAsia="en-GB"/>
                <w14:ligatures w14:val="none"/>
              </w:rPr>
              <w:t>​</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2B2F178B"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10 </w:t>
            </w:r>
            <w:r w:rsidRPr="002F33D5">
              <w:rPr>
                <w:rFonts w:ascii="Arial" w:eastAsia="Times New Roman" w:hAnsi="Arial" w:cs="Arial"/>
                <w:color w:val="000000"/>
                <w:kern w:val="0"/>
                <w:sz w:val="24"/>
                <w:szCs w:val="24"/>
                <w:lang w:val="en-US" w:eastAsia="en-GB"/>
                <w14:ligatures w14:val="none"/>
              </w:rPr>
              <w:t>​</w:t>
            </w:r>
          </w:p>
        </w:tc>
      </w:tr>
      <w:tr w:rsidR="00076FDD" w:rsidRPr="00EC2F4E" w14:paraId="7F4B2F37" w14:textId="77777777" w:rsidTr="005C63CC">
        <w:trPr>
          <w:trHeight w:val="370"/>
        </w:trPr>
        <w:tc>
          <w:tcPr>
            <w:tcW w:w="3436" w:type="dxa"/>
            <w:tcBorders>
              <w:top w:val="single" w:sz="6" w:space="0" w:color="000000"/>
              <w:left w:val="single" w:sz="6" w:space="0" w:color="000000"/>
              <w:bottom w:val="single" w:sz="6" w:space="0" w:color="000000"/>
              <w:right w:val="single" w:sz="6" w:space="0" w:color="000000"/>
            </w:tcBorders>
            <w:vAlign w:val="center"/>
            <w:hideMark/>
          </w:tcPr>
          <w:p w14:paraId="467DAF32"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Royal Preston Hospital </w:t>
            </w:r>
            <w:r w:rsidRPr="002F33D5">
              <w:rPr>
                <w:rFonts w:ascii="Arial" w:eastAsia="Times New Roman" w:hAnsi="Arial" w:cs="Arial"/>
                <w:color w:val="000000"/>
                <w:kern w:val="0"/>
                <w:sz w:val="24"/>
                <w:szCs w:val="24"/>
                <w:lang w:val="en-US" w:eastAsia="en-GB"/>
                <w14:ligatures w14:val="none"/>
              </w:rPr>
              <w:t>​</w:t>
            </w:r>
          </w:p>
        </w:tc>
        <w:tc>
          <w:tcPr>
            <w:tcW w:w="1205" w:type="dxa"/>
            <w:tcBorders>
              <w:top w:val="single" w:sz="6" w:space="0" w:color="000000"/>
              <w:left w:val="single" w:sz="6" w:space="0" w:color="000000"/>
              <w:bottom w:val="single" w:sz="6" w:space="0" w:color="000000"/>
              <w:right w:val="single" w:sz="6" w:space="0" w:color="000000"/>
            </w:tcBorders>
            <w:vAlign w:val="center"/>
            <w:hideMark/>
          </w:tcPr>
          <w:p w14:paraId="5EB6F471"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NICU </w:t>
            </w:r>
            <w:r w:rsidRPr="002F33D5">
              <w:rPr>
                <w:rFonts w:ascii="Arial" w:eastAsia="Times New Roman" w:hAnsi="Arial" w:cs="Arial"/>
                <w:color w:val="000000"/>
                <w:kern w:val="0"/>
                <w:sz w:val="24"/>
                <w:szCs w:val="24"/>
                <w:lang w:val="en-US" w:eastAsia="en-GB"/>
                <w14:ligatures w14:val="none"/>
              </w:rPr>
              <w:t>​</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2BCC86BE"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6 </w:t>
            </w:r>
            <w:r w:rsidRPr="002F33D5">
              <w:rPr>
                <w:rFonts w:ascii="Arial" w:eastAsia="Times New Roman" w:hAnsi="Arial" w:cs="Arial"/>
                <w:color w:val="000000"/>
                <w:kern w:val="0"/>
                <w:sz w:val="24"/>
                <w:szCs w:val="24"/>
                <w:lang w:val="en-US" w:eastAsia="en-GB"/>
                <w14:ligatures w14:val="none"/>
              </w:rPr>
              <w:t>​</w:t>
            </w:r>
          </w:p>
        </w:tc>
        <w:tc>
          <w:tcPr>
            <w:tcW w:w="1314" w:type="dxa"/>
            <w:tcBorders>
              <w:top w:val="single" w:sz="6" w:space="0" w:color="000000"/>
              <w:left w:val="single" w:sz="6" w:space="0" w:color="000000"/>
              <w:bottom w:val="single" w:sz="6" w:space="0" w:color="000000"/>
              <w:right w:val="single" w:sz="6" w:space="0" w:color="000000"/>
            </w:tcBorders>
            <w:vAlign w:val="center"/>
            <w:hideMark/>
          </w:tcPr>
          <w:p w14:paraId="6059EBE2"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8 </w:t>
            </w:r>
            <w:r w:rsidRPr="002F33D5">
              <w:rPr>
                <w:rFonts w:ascii="Arial" w:eastAsia="Times New Roman" w:hAnsi="Arial" w:cs="Arial"/>
                <w:color w:val="000000"/>
                <w:kern w:val="0"/>
                <w:sz w:val="24"/>
                <w:szCs w:val="24"/>
                <w:lang w:val="en-US" w:eastAsia="en-GB"/>
                <w14:ligatures w14:val="none"/>
              </w:rPr>
              <w:t>​</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74BB142A"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14 </w:t>
            </w:r>
            <w:r w:rsidRPr="002F33D5">
              <w:rPr>
                <w:rFonts w:ascii="Arial" w:eastAsia="Times New Roman" w:hAnsi="Arial" w:cs="Arial"/>
                <w:color w:val="000000"/>
                <w:kern w:val="0"/>
                <w:sz w:val="24"/>
                <w:szCs w:val="24"/>
                <w:lang w:val="en-US" w:eastAsia="en-GB"/>
                <w14:ligatures w14:val="none"/>
              </w:rPr>
              <w:t>​</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48019202"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28 </w:t>
            </w:r>
            <w:r w:rsidRPr="002F33D5">
              <w:rPr>
                <w:rFonts w:ascii="Arial" w:eastAsia="Times New Roman" w:hAnsi="Arial" w:cs="Arial"/>
                <w:color w:val="000000"/>
                <w:kern w:val="0"/>
                <w:sz w:val="24"/>
                <w:szCs w:val="24"/>
                <w:lang w:val="en-US" w:eastAsia="en-GB"/>
                <w14:ligatures w14:val="none"/>
              </w:rPr>
              <w:t>​</w:t>
            </w:r>
          </w:p>
        </w:tc>
      </w:tr>
      <w:tr w:rsidR="00076FDD" w:rsidRPr="00EC2F4E" w14:paraId="63E207B5" w14:textId="77777777" w:rsidTr="005C63CC">
        <w:trPr>
          <w:trHeight w:val="370"/>
        </w:trPr>
        <w:tc>
          <w:tcPr>
            <w:tcW w:w="3436" w:type="dxa"/>
            <w:tcBorders>
              <w:top w:val="single" w:sz="6" w:space="0" w:color="000000"/>
              <w:left w:val="single" w:sz="6" w:space="0" w:color="000000"/>
              <w:bottom w:val="single" w:sz="6" w:space="0" w:color="000000"/>
              <w:right w:val="single" w:sz="6" w:space="0" w:color="000000"/>
            </w:tcBorders>
            <w:vAlign w:val="center"/>
            <w:hideMark/>
          </w:tcPr>
          <w:p w14:paraId="1B11C58A" w14:textId="7D00CC41"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Blackpool</w:t>
            </w:r>
            <w:r w:rsidR="008B49B9" w:rsidRPr="002F33D5">
              <w:rPr>
                <w:rFonts w:ascii="Arial" w:eastAsia="Times New Roman" w:hAnsi="Arial" w:cs="Arial"/>
                <w:color w:val="000000"/>
                <w:kern w:val="0"/>
                <w:sz w:val="24"/>
                <w:szCs w:val="24"/>
                <w:lang w:eastAsia="en-GB"/>
                <w14:ligatures w14:val="none"/>
              </w:rPr>
              <w:t xml:space="preserve"> Victoria Hospital</w:t>
            </w:r>
            <w:r w:rsidRPr="002F33D5">
              <w:rPr>
                <w:rFonts w:ascii="Arial" w:eastAsia="Times New Roman" w:hAnsi="Arial" w:cs="Arial"/>
                <w:color w:val="000000"/>
                <w:kern w:val="0"/>
                <w:sz w:val="24"/>
                <w:szCs w:val="24"/>
                <w:lang w:eastAsia="en-GB"/>
                <w14:ligatures w14:val="none"/>
              </w:rPr>
              <w:t> </w:t>
            </w:r>
            <w:r w:rsidRPr="002F33D5">
              <w:rPr>
                <w:rFonts w:ascii="Arial" w:eastAsia="Times New Roman" w:hAnsi="Arial" w:cs="Arial"/>
                <w:color w:val="000000"/>
                <w:kern w:val="0"/>
                <w:sz w:val="24"/>
                <w:szCs w:val="24"/>
                <w:lang w:val="en-US" w:eastAsia="en-GB"/>
                <w14:ligatures w14:val="none"/>
              </w:rPr>
              <w:t>​</w:t>
            </w:r>
          </w:p>
        </w:tc>
        <w:tc>
          <w:tcPr>
            <w:tcW w:w="1205" w:type="dxa"/>
            <w:tcBorders>
              <w:top w:val="single" w:sz="6" w:space="0" w:color="000000"/>
              <w:left w:val="single" w:sz="6" w:space="0" w:color="000000"/>
              <w:bottom w:val="single" w:sz="6" w:space="0" w:color="000000"/>
              <w:right w:val="single" w:sz="6" w:space="0" w:color="000000"/>
            </w:tcBorders>
            <w:vAlign w:val="center"/>
            <w:hideMark/>
          </w:tcPr>
          <w:p w14:paraId="13D3FF33"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LNU </w:t>
            </w:r>
            <w:r w:rsidRPr="002F33D5">
              <w:rPr>
                <w:rFonts w:ascii="Arial" w:eastAsia="Times New Roman" w:hAnsi="Arial" w:cs="Arial"/>
                <w:color w:val="000000"/>
                <w:kern w:val="0"/>
                <w:sz w:val="24"/>
                <w:szCs w:val="24"/>
                <w:lang w:val="en-US" w:eastAsia="en-GB"/>
                <w14:ligatures w14:val="none"/>
              </w:rPr>
              <w:t>​</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46F2069E"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2 </w:t>
            </w:r>
            <w:r w:rsidRPr="002F33D5">
              <w:rPr>
                <w:rFonts w:ascii="Arial" w:eastAsia="Times New Roman" w:hAnsi="Arial" w:cs="Arial"/>
                <w:color w:val="000000"/>
                <w:kern w:val="0"/>
                <w:sz w:val="24"/>
                <w:szCs w:val="24"/>
                <w:lang w:val="en-US" w:eastAsia="en-GB"/>
                <w14:ligatures w14:val="none"/>
              </w:rPr>
              <w:t>​</w:t>
            </w:r>
          </w:p>
        </w:tc>
        <w:tc>
          <w:tcPr>
            <w:tcW w:w="1314" w:type="dxa"/>
            <w:tcBorders>
              <w:top w:val="single" w:sz="6" w:space="0" w:color="000000"/>
              <w:left w:val="single" w:sz="6" w:space="0" w:color="000000"/>
              <w:bottom w:val="single" w:sz="6" w:space="0" w:color="000000"/>
              <w:right w:val="single" w:sz="6" w:space="0" w:color="000000"/>
            </w:tcBorders>
            <w:vAlign w:val="center"/>
            <w:hideMark/>
          </w:tcPr>
          <w:p w14:paraId="4DF4B2FD"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2 </w:t>
            </w:r>
            <w:r w:rsidRPr="002F33D5">
              <w:rPr>
                <w:rFonts w:ascii="Arial" w:eastAsia="Times New Roman" w:hAnsi="Arial" w:cs="Arial"/>
                <w:color w:val="000000"/>
                <w:kern w:val="0"/>
                <w:sz w:val="24"/>
                <w:szCs w:val="24"/>
                <w:lang w:val="en-US" w:eastAsia="en-GB"/>
                <w14:ligatures w14:val="none"/>
              </w:rPr>
              <w:t>​</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3F837AB6"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12 </w:t>
            </w:r>
            <w:r w:rsidRPr="002F33D5">
              <w:rPr>
                <w:rFonts w:ascii="Arial" w:eastAsia="Times New Roman" w:hAnsi="Arial" w:cs="Arial"/>
                <w:color w:val="000000"/>
                <w:kern w:val="0"/>
                <w:sz w:val="24"/>
                <w:szCs w:val="24"/>
                <w:lang w:val="en-US" w:eastAsia="en-GB"/>
                <w14:ligatures w14:val="none"/>
              </w:rPr>
              <w:t>​</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32077A0D"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000000"/>
                <w:kern w:val="0"/>
                <w:sz w:val="24"/>
                <w:szCs w:val="24"/>
                <w:lang w:eastAsia="en-GB"/>
                <w14:ligatures w14:val="none"/>
              </w:rPr>
              <w:t>16 </w:t>
            </w:r>
            <w:r w:rsidRPr="002F33D5">
              <w:rPr>
                <w:rFonts w:ascii="Arial" w:eastAsia="Times New Roman" w:hAnsi="Arial" w:cs="Arial"/>
                <w:color w:val="000000"/>
                <w:kern w:val="0"/>
                <w:sz w:val="24"/>
                <w:szCs w:val="24"/>
                <w:lang w:val="en-US" w:eastAsia="en-GB"/>
                <w14:ligatures w14:val="none"/>
              </w:rPr>
              <w:t>​</w:t>
            </w:r>
          </w:p>
        </w:tc>
      </w:tr>
      <w:tr w:rsidR="00076FDD" w:rsidRPr="00EC2F4E" w14:paraId="2ED0D3EB" w14:textId="77777777" w:rsidTr="005C63CC">
        <w:trPr>
          <w:trHeight w:val="352"/>
        </w:trPr>
        <w:tc>
          <w:tcPr>
            <w:tcW w:w="3436"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714E936D" w14:textId="77777777" w:rsidR="00076FDD" w:rsidRPr="002F33D5" w:rsidRDefault="00076FDD" w:rsidP="002F33D5">
            <w:pPr>
              <w:spacing w:before="100" w:beforeAutospacing="1" w:after="100" w:afterAutospacing="1" w:line="360" w:lineRule="auto"/>
              <w:jc w:val="both"/>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b/>
                <w:bCs/>
                <w:color w:val="FFFFFF"/>
                <w:kern w:val="0"/>
                <w:sz w:val="24"/>
                <w:szCs w:val="24"/>
                <w:lang w:eastAsia="en-GB"/>
                <w14:ligatures w14:val="none"/>
              </w:rPr>
              <w:t>Total </w:t>
            </w:r>
            <w:r w:rsidRPr="002F33D5">
              <w:rPr>
                <w:rFonts w:ascii="Arial" w:eastAsia="Times New Roman" w:hAnsi="Arial" w:cs="Arial"/>
                <w:color w:val="000000"/>
                <w:kern w:val="0"/>
                <w:sz w:val="24"/>
                <w:szCs w:val="24"/>
                <w:lang w:val="en-US" w:eastAsia="en-GB"/>
                <w14:ligatures w14:val="none"/>
              </w:rPr>
              <w:t>​</w:t>
            </w:r>
          </w:p>
        </w:tc>
        <w:tc>
          <w:tcPr>
            <w:tcW w:w="1205"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6E7AB348"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eastAsia="en-GB"/>
                <w14:ligatures w14:val="none"/>
              </w:rPr>
            </w:pPr>
            <w:r w:rsidRPr="002F33D5">
              <w:rPr>
                <w:rFonts w:ascii="Arial" w:eastAsia="Times New Roman" w:hAnsi="Arial" w:cs="Arial"/>
                <w:color w:val="000000"/>
                <w:kern w:val="0"/>
                <w:sz w:val="24"/>
                <w:szCs w:val="24"/>
                <w:lang w:eastAsia="en-GB"/>
                <w14:ligatures w14:val="none"/>
              </w:rPr>
              <w:t>​</w:t>
            </w:r>
          </w:p>
        </w:tc>
        <w:tc>
          <w:tcPr>
            <w:tcW w:w="1139"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743CC691"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FFFFFF"/>
                <w:kern w:val="0"/>
                <w:sz w:val="24"/>
                <w:szCs w:val="24"/>
                <w:lang w:eastAsia="en-GB"/>
                <w14:ligatures w14:val="none"/>
              </w:rPr>
              <w:t>15 </w:t>
            </w:r>
            <w:r w:rsidRPr="002F33D5">
              <w:rPr>
                <w:rFonts w:ascii="Arial" w:eastAsia="Times New Roman" w:hAnsi="Arial" w:cs="Arial"/>
                <w:color w:val="000000"/>
                <w:kern w:val="0"/>
                <w:sz w:val="24"/>
                <w:szCs w:val="24"/>
                <w:lang w:val="en-US" w:eastAsia="en-GB"/>
                <w14:ligatures w14:val="none"/>
              </w:rPr>
              <w:t>​</w:t>
            </w:r>
          </w:p>
        </w:tc>
        <w:tc>
          <w:tcPr>
            <w:tcW w:w="1314"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5A9A9ACA"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FFFFFF"/>
                <w:kern w:val="0"/>
                <w:sz w:val="24"/>
                <w:szCs w:val="24"/>
                <w:lang w:eastAsia="en-GB"/>
                <w14:ligatures w14:val="none"/>
              </w:rPr>
              <w:t>20 </w:t>
            </w:r>
            <w:r w:rsidRPr="002F33D5">
              <w:rPr>
                <w:rFonts w:ascii="Arial" w:eastAsia="Times New Roman" w:hAnsi="Arial" w:cs="Arial"/>
                <w:color w:val="000000"/>
                <w:kern w:val="0"/>
                <w:sz w:val="24"/>
                <w:szCs w:val="24"/>
                <w:lang w:val="en-US" w:eastAsia="en-GB"/>
                <w14:ligatures w14:val="none"/>
              </w:rPr>
              <w:t>​</w:t>
            </w:r>
          </w:p>
        </w:tc>
        <w:tc>
          <w:tcPr>
            <w:tcW w:w="1131"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783129CC"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FFFFFF"/>
                <w:kern w:val="0"/>
                <w:sz w:val="24"/>
                <w:szCs w:val="24"/>
                <w:lang w:eastAsia="en-GB"/>
                <w14:ligatures w14:val="none"/>
              </w:rPr>
              <w:t>57 </w:t>
            </w:r>
            <w:r w:rsidRPr="002F33D5">
              <w:rPr>
                <w:rFonts w:ascii="Arial" w:eastAsia="Times New Roman" w:hAnsi="Arial" w:cs="Arial"/>
                <w:color w:val="000000"/>
                <w:kern w:val="0"/>
                <w:sz w:val="24"/>
                <w:szCs w:val="24"/>
                <w:lang w:val="en-US" w:eastAsia="en-GB"/>
                <w14:ligatures w14:val="none"/>
              </w:rPr>
              <w:t>​</w:t>
            </w:r>
          </w:p>
        </w:tc>
        <w:tc>
          <w:tcPr>
            <w:tcW w:w="1122"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111D5EF7" w14:textId="77777777" w:rsidR="00076FDD" w:rsidRPr="002F33D5" w:rsidRDefault="00076FDD" w:rsidP="002F33D5">
            <w:pPr>
              <w:spacing w:before="100" w:beforeAutospacing="1" w:after="100" w:afterAutospacing="1" w:line="360" w:lineRule="auto"/>
              <w:textAlignment w:val="baseline"/>
              <w:rPr>
                <w:rFonts w:ascii="Arial" w:eastAsia="Times New Roman" w:hAnsi="Arial" w:cs="Arial"/>
                <w:color w:val="000000"/>
                <w:kern w:val="0"/>
                <w:sz w:val="24"/>
                <w:szCs w:val="24"/>
                <w:lang w:val="en-US" w:eastAsia="en-GB"/>
                <w14:ligatures w14:val="none"/>
              </w:rPr>
            </w:pPr>
            <w:r w:rsidRPr="002F33D5">
              <w:rPr>
                <w:rFonts w:ascii="Arial" w:eastAsia="Times New Roman" w:hAnsi="Arial" w:cs="Arial"/>
                <w:color w:val="FFFFFF"/>
                <w:kern w:val="0"/>
                <w:sz w:val="24"/>
                <w:szCs w:val="24"/>
                <w:lang w:eastAsia="en-GB"/>
                <w14:ligatures w14:val="none"/>
              </w:rPr>
              <w:t>92 </w:t>
            </w:r>
            <w:r w:rsidRPr="002F33D5">
              <w:rPr>
                <w:rFonts w:ascii="Arial" w:eastAsia="Times New Roman" w:hAnsi="Arial" w:cs="Arial"/>
                <w:color w:val="000000"/>
                <w:kern w:val="0"/>
                <w:sz w:val="24"/>
                <w:szCs w:val="24"/>
                <w:lang w:val="en-US" w:eastAsia="en-GB"/>
                <w14:ligatures w14:val="none"/>
              </w:rPr>
              <w:t>​</w:t>
            </w:r>
          </w:p>
        </w:tc>
      </w:tr>
    </w:tbl>
    <w:p w14:paraId="2BED45A5" w14:textId="77777777" w:rsidR="005E7438" w:rsidRDefault="005E7438" w:rsidP="00257321">
      <w:pPr>
        <w:spacing w:line="360" w:lineRule="auto"/>
        <w:rPr>
          <w:rFonts w:ascii="Arial" w:hAnsi="Arial" w:cs="Arial"/>
          <w:b/>
          <w:bCs/>
          <w:color w:val="000000" w:themeColor="text1"/>
          <w:sz w:val="28"/>
          <w:szCs w:val="28"/>
          <w:shd w:val="clear" w:color="auto" w:fill="FFFFFF"/>
        </w:rPr>
      </w:pPr>
    </w:p>
    <w:p w14:paraId="07144FB4" w14:textId="6A89606D" w:rsidR="004D187D" w:rsidRPr="00257321" w:rsidRDefault="007D1690" w:rsidP="00257321">
      <w:pPr>
        <w:spacing w:line="360" w:lineRule="auto"/>
        <w:rPr>
          <w:rFonts w:ascii="Arial" w:hAnsi="Arial" w:cs="Arial"/>
          <w:b/>
          <w:bCs/>
          <w:color w:val="000000" w:themeColor="text1"/>
          <w:sz w:val="24"/>
          <w:szCs w:val="24"/>
          <w:shd w:val="clear" w:color="auto" w:fill="FFFFFF"/>
        </w:rPr>
      </w:pPr>
      <w:r w:rsidRPr="00257321">
        <w:rPr>
          <w:rFonts w:ascii="Arial" w:hAnsi="Arial" w:cs="Arial"/>
          <w:b/>
          <w:bCs/>
          <w:color w:val="000000" w:themeColor="text1"/>
          <w:sz w:val="28"/>
          <w:szCs w:val="28"/>
          <w:shd w:val="clear" w:color="auto" w:fill="FFFFFF"/>
        </w:rPr>
        <w:t>Ne</w:t>
      </w:r>
      <w:r w:rsidR="00EE323E" w:rsidRPr="00257321">
        <w:rPr>
          <w:rFonts w:ascii="Arial" w:hAnsi="Arial" w:cs="Arial"/>
          <w:b/>
          <w:bCs/>
          <w:color w:val="000000" w:themeColor="text1"/>
          <w:sz w:val="28"/>
          <w:szCs w:val="28"/>
          <w:shd w:val="clear" w:color="auto" w:fill="FFFFFF"/>
        </w:rPr>
        <w:t>onatal</w:t>
      </w:r>
      <w:r w:rsidR="004D187D" w:rsidRPr="00257321">
        <w:rPr>
          <w:rFonts w:ascii="Arial" w:hAnsi="Arial" w:cs="Arial"/>
          <w:b/>
          <w:bCs/>
          <w:color w:val="000000" w:themeColor="text1"/>
          <w:sz w:val="28"/>
          <w:szCs w:val="28"/>
          <w:shd w:val="clear" w:color="auto" w:fill="FFFFFF"/>
        </w:rPr>
        <w:t xml:space="preserve"> </w:t>
      </w:r>
      <w:r w:rsidR="000C3BEC" w:rsidRPr="00257321">
        <w:rPr>
          <w:rFonts w:ascii="Arial" w:hAnsi="Arial" w:cs="Arial"/>
          <w:b/>
          <w:bCs/>
          <w:color w:val="000000" w:themeColor="text1"/>
          <w:sz w:val="28"/>
          <w:szCs w:val="28"/>
          <w:shd w:val="clear" w:color="auto" w:fill="FFFFFF"/>
        </w:rPr>
        <w:t xml:space="preserve">hospital </w:t>
      </w:r>
      <w:r w:rsidR="004D187D" w:rsidRPr="00257321">
        <w:rPr>
          <w:rFonts w:ascii="Arial" w:hAnsi="Arial" w:cs="Arial"/>
          <w:b/>
          <w:bCs/>
          <w:color w:val="000000" w:themeColor="text1"/>
          <w:sz w:val="28"/>
          <w:szCs w:val="28"/>
          <w:shd w:val="clear" w:color="auto" w:fill="FFFFFF"/>
        </w:rPr>
        <w:t>transfers</w:t>
      </w:r>
    </w:p>
    <w:p w14:paraId="4E8B8468" w14:textId="77777777" w:rsidR="00447926" w:rsidRPr="00257321" w:rsidRDefault="004D187D" w:rsidP="007A1BE8">
      <w:pPr>
        <w:spacing w:line="360" w:lineRule="auto"/>
        <w:rPr>
          <w:rFonts w:ascii="Arial" w:eastAsia="Arial" w:hAnsi="Arial" w:cs="Arial"/>
          <w:color w:val="000000" w:themeColor="text1"/>
          <w:sz w:val="24"/>
          <w:szCs w:val="24"/>
        </w:rPr>
      </w:pPr>
      <w:r w:rsidRPr="00257321">
        <w:rPr>
          <w:rFonts w:ascii="Arial" w:hAnsi="Arial" w:cs="Arial"/>
          <w:color w:val="000000" w:themeColor="text1"/>
          <w:sz w:val="24"/>
          <w:szCs w:val="24"/>
          <w:shd w:val="clear" w:color="auto" w:fill="FFFFFF"/>
        </w:rPr>
        <w:t>When babies are born</w:t>
      </w:r>
      <w:r w:rsidRPr="00257321">
        <w:rPr>
          <w:rFonts w:ascii="Arial" w:eastAsia="Arial" w:hAnsi="Arial" w:cs="Arial"/>
          <w:color w:val="000000" w:themeColor="text1"/>
          <w:sz w:val="24"/>
          <w:szCs w:val="24"/>
        </w:rPr>
        <w:t xml:space="preserve"> prematurely or with other health complications, they need to be cared for in a neonatal unit that delivers the right level of care to fully meet their needs. If the hospital a baby is born in doesn’t provide </w:t>
      </w:r>
      <w:proofErr w:type="gramStart"/>
      <w:r w:rsidRPr="00257321">
        <w:rPr>
          <w:rFonts w:ascii="Arial" w:eastAsia="Arial" w:hAnsi="Arial" w:cs="Arial"/>
          <w:color w:val="000000" w:themeColor="text1"/>
          <w:sz w:val="24"/>
          <w:szCs w:val="24"/>
        </w:rPr>
        <w:t>all of</w:t>
      </w:r>
      <w:proofErr w:type="gramEnd"/>
      <w:r w:rsidRPr="00257321">
        <w:rPr>
          <w:rFonts w:ascii="Arial" w:eastAsia="Arial" w:hAnsi="Arial" w:cs="Arial"/>
          <w:color w:val="000000" w:themeColor="text1"/>
          <w:sz w:val="24"/>
          <w:szCs w:val="24"/>
        </w:rPr>
        <w:t xml:space="preserve"> the specialised care that they need, they will be transferred to a unit at another hospital which can provide a more intensive level of care. </w:t>
      </w:r>
    </w:p>
    <w:p w14:paraId="445AD94F" w14:textId="0EAF0D4E" w:rsidR="003D3BEB" w:rsidRPr="009B412D" w:rsidRDefault="004420E0" w:rsidP="007A1BE8">
      <w:pPr>
        <w:spacing w:line="360" w:lineRule="auto"/>
        <w:rPr>
          <w:rStyle w:val="normaltextrun"/>
          <w:rFonts w:ascii="Arial" w:hAnsi="Arial" w:cs="Arial"/>
          <w:color w:val="000000"/>
          <w:sz w:val="24"/>
          <w:szCs w:val="24"/>
          <w:bdr w:val="none" w:sz="0" w:space="0" w:color="auto" w:frame="1"/>
          <w:lang w:val="en-US"/>
        </w:rPr>
      </w:pPr>
      <w:r w:rsidRPr="00257321">
        <w:rPr>
          <w:rFonts w:ascii="Arial" w:eastAsia="Arial" w:hAnsi="Arial" w:cs="Arial"/>
          <w:color w:val="000000" w:themeColor="text1"/>
          <w:sz w:val="24"/>
          <w:szCs w:val="24"/>
        </w:rPr>
        <w:lastRenderedPageBreak/>
        <w:t>S</w:t>
      </w:r>
      <w:r w:rsidR="004D187D" w:rsidRPr="00257321">
        <w:rPr>
          <w:rFonts w:ascii="Arial" w:eastAsia="Arial" w:hAnsi="Arial" w:cs="Arial"/>
          <w:color w:val="000000" w:themeColor="text1"/>
          <w:sz w:val="24"/>
          <w:szCs w:val="24"/>
        </w:rPr>
        <w:t xml:space="preserve">afely transferring a very tiny and unwell baby from one hospital to another </w:t>
      </w:r>
      <w:r w:rsidR="00EE323E" w:rsidRPr="00257321">
        <w:rPr>
          <w:rFonts w:ascii="Arial" w:eastAsia="Arial" w:hAnsi="Arial" w:cs="Arial"/>
          <w:color w:val="000000" w:themeColor="text1"/>
          <w:sz w:val="24"/>
          <w:szCs w:val="24"/>
        </w:rPr>
        <w:t>is a</w:t>
      </w:r>
      <w:r w:rsidR="004D187D" w:rsidRPr="00257321">
        <w:rPr>
          <w:rFonts w:ascii="Arial" w:eastAsia="Arial" w:hAnsi="Arial" w:cs="Arial"/>
          <w:color w:val="000000" w:themeColor="text1"/>
          <w:sz w:val="24"/>
          <w:szCs w:val="24"/>
        </w:rPr>
        <w:t xml:space="preserve"> complex process</w:t>
      </w:r>
      <w:r w:rsidR="007F3F35" w:rsidRPr="00257321">
        <w:rPr>
          <w:rFonts w:ascii="Arial" w:eastAsia="Arial" w:hAnsi="Arial" w:cs="Arial"/>
          <w:color w:val="000000" w:themeColor="text1"/>
          <w:sz w:val="24"/>
          <w:szCs w:val="24"/>
        </w:rPr>
        <w:t>,</w:t>
      </w:r>
      <w:r w:rsidR="00EE323E" w:rsidRPr="00257321">
        <w:rPr>
          <w:rFonts w:ascii="Arial" w:eastAsia="Arial" w:hAnsi="Arial" w:cs="Arial"/>
          <w:color w:val="000000" w:themeColor="text1"/>
          <w:sz w:val="24"/>
          <w:szCs w:val="24"/>
        </w:rPr>
        <w:t xml:space="preserve"> managed by a </w:t>
      </w:r>
      <w:r w:rsidR="007F3F35" w:rsidRPr="00257321">
        <w:rPr>
          <w:rFonts w:ascii="Arial" w:eastAsia="Arial" w:hAnsi="Arial" w:cs="Arial"/>
          <w:color w:val="000000" w:themeColor="text1"/>
          <w:sz w:val="24"/>
          <w:szCs w:val="24"/>
        </w:rPr>
        <w:t>24-7</w:t>
      </w:r>
      <w:r w:rsidR="00EF48D1" w:rsidRPr="00257321">
        <w:rPr>
          <w:rFonts w:ascii="Arial" w:eastAsia="Arial" w:hAnsi="Arial" w:cs="Arial"/>
          <w:color w:val="000000" w:themeColor="text1"/>
          <w:sz w:val="24"/>
          <w:szCs w:val="24"/>
        </w:rPr>
        <w:t xml:space="preserve"> </w:t>
      </w:r>
      <w:r w:rsidR="007F3F35" w:rsidRPr="00257321">
        <w:rPr>
          <w:rStyle w:val="normaltextrun"/>
          <w:rFonts w:ascii="Arial" w:hAnsi="Arial" w:cs="Arial"/>
          <w:color w:val="000000"/>
          <w:sz w:val="24"/>
          <w:szCs w:val="24"/>
          <w:bdr w:val="none" w:sz="0" w:space="0" w:color="auto" w:frame="1"/>
          <w:lang w:val="en-US"/>
        </w:rPr>
        <w:t>n</w:t>
      </w:r>
      <w:r w:rsidR="00FB2E07" w:rsidRPr="00257321">
        <w:rPr>
          <w:rStyle w:val="normaltextrun"/>
          <w:rFonts w:ascii="Arial" w:hAnsi="Arial" w:cs="Arial"/>
          <w:color w:val="000000"/>
          <w:sz w:val="24"/>
          <w:szCs w:val="24"/>
          <w:bdr w:val="none" w:sz="0" w:space="0" w:color="auto" w:frame="1"/>
          <w:lang w:val="en-US"/>
        </w:rPr>
        <w:t xml:space="preserve">eonatal </w:t>
      </w:r>
      <w:r w:rsidR="007F3F35" w:rsidRPr="00257321">
        <w:rPr>
          <w:rStyle w:val="normaltextrun"/>
          <w:rFonts w:ascii="Arial" w:hAnsi="Arial" w:cs="Arial"/>
          <w:color w:val="000000"/>
          <w:sz w:val="24"/>
          <w:szCs w:val="24"/>
          <w:bdr w:val="none" w:sz="0" w:space="0" w:color="auto" w:frame="1"/>
          <w:lang w:val="en-US"/>
        </w:rPr>
        <w:t>t</w:t>
      </w:r>
      <w:r w:rsidR="00FB2E07" w:rsidRPr="00257321">
        <w:rPr>
          <w:rStyle w:val="normaltextrun"/>
          <w:rFonts w:ascii="Arial" w:hAnsi="Arial" w:cs="Arial"/>
          <w:color w:val="000000"/>
          <w:sz w:val="24"/>
          <w:szCs w:val="24"/>
          <w:bdr w:val="none" w:sz="0" w:space="0" w:color="auto" w:frame="1"/>
          <w:lang w:val="en-US"/>
        </w:rPr>
        <w:t xml:space="preserve">ransport </w:t>
      </w:r>
      <w:r w:rsidR="007F3F35" w:rsidRPr="00257321">
        <w:rPr>
          <w:rStyle w:val="normaltextrun"/>
          <w:rFonts w:ascii="Arial" w:hAnsi="Arial" w:cs="Arial"/>
          <w:color w:val="000000"/>
          <w:sz w:val="24"/>
          <w:szCs w:val="24"/>
          <w:bdr w:val="none" w:sz="0" w:space="0" w:color="auto" w:frame="1"/>
          <w:lang w:val="en-US"/>
        </w:rPr>
        <w:t>s</w:t>
      </w:r>
      <w:r w:rsidR="00FB2E07" w:rsidRPr="00257321">
        <w:rPr>
          <w:rStyle w:val="normaltextrun"/>
          <w:rFonts w:ascii="Arial" w:hAnsi="Arial" w:cs="Arial"/>
          <w:color w:val="000000"/>
          <w:sz w:val="24"/>
          <w:szCs w:val="24"/>
          <w:bdr w:val="none" w:sz="0" w:space="0" w:color="auto" w:frame="1"/>
          <w:lang w:val="en-US"/>
        </w:rPr>
        <w:t>ervice</w:t>
      </w:r>
      <w:r w:rsidR="00F30680" w:rsidRPr="00257321">
        <w:rPr>
          <w:rStyle w:val="normaltextrun"/>
          <w:rFonts w:ascii="Arial" w:hAnsi="Arial" w:cs="Arial"/>
          <w:color w:val="000000"/>
          <w:sz w:val="24"/>
          <w:szCs w:val="24"/>
          <w:bdr w:val="none" w:sz="0" w:space="0" w:color="auto" w:frame="1"/>
          <w:lang w:val="en-US"/>
        </w:rPr>
        <w:t xml:space="preserve"> called Connect NW</w:t>
      </w:r>
      <w:r w:rsidR="00E03384" w:rsidRPr="00257321">
        <w:rPr>
          <w:rStyle w:val="normaltextrun"/>
          <w:rFonts w:ascii="Arial" w:hAnsi="Arial" w:cs="Arial"/>
          <w:color w:val="000000"/>
          <w:sz w:val="24"/>
          <w:szCs w:val="24"/>
          <w:bdr w:val="none" w:sz="0" w:space="0" w:color="auto" w:frame="1"/>
          <w:lang w:val="en-US"/>
        </w:rPr>
        <w:t>.</w:t>
      </w:r>
      <w:r w:rsidR="009B412D">
        <w:rPr>
          <w:rStyle w:val="normaltextrun"/>
          <w:rFonts w:ascii="Arial" w:hAnsi="Arial" w:cs="Arial"/>
          <w:color w:val="000000"/>
          <w:sz w:val="24"/>
          <w:szCs w:val="24"/>
          <w:bdr w:val="none" w:sz="0" w:space="0" w:color="auto" w:frame="1"/>
          <w:lang w:val="en-US"/>
        </w:rPr>
        <w:t xml:space="preserve"> </w:t>
      </w:r>
      <w:r w:rsidR="00E03384" w:rsidRPr="00257321">
        <w:rPr>
          <w:rStyle w:val="normaltextrun"/>
          <w:rFonts w:ascii="Arial" w:hAnsi="Arial" w:cs="Arial"/>
          <w:color w:val="000000"/>
          <w:sz w:val="24"/>
          <w:szCs w:val="24"/>
          <w:bdr w:val="none" w:sz="0" w:space="0" w:color="auto" w:frame="1"/>
          <w:lang w:val="en-US"/>
        </w:rPr>
        <w:t>The service is</w:t>
      </w:r>
      <w:r w:rsidR="007F3F35" w:rsidRPr="00257321">
        <w:rPr>
          <w:rStyle w:val="normaltextrun"/>
          <w:rFonts w:ascii="Arial" w:hAnsi="Arial" w:cs="Arial"/>
          <w:color w:val="000000"/>
          <w:sz w:val="24"/>
          <w:szCs w:val="24"/>
          <w:bdr w:val="none" w:sz="0" w:space="0" w:color="auto" w:frame="1"/>
          <w:lang w:val="en-US"/>
        </w:rPr>
        <w:t xml:space="preserve"> staffed by a dedicated team of consultants, advanced </w:t>
      </w:r>
      <w:r w:rsidR="00A060EA" w:rsidRPr="00257321">
        <w:rPr>
          <w:rStyle w:val="normaltextrun"/>
          <w:rFonts w:ascii="Arial" w:hAnsi="Arial" w:cs="Arial"/>
          <w:color w:val="000000"/>
          <w:sz w:val="24"/>
          <w:szCs w:val="24"/>
          <w:bdr w:val="none" w:sz="0" w:space="0" w:color="auto" w:frame="1"/>
          <w:lang w:val="en-US"/>
        </w:rPr>
        <w:t xml:space="preserve">neonatal </w:t>
      </w:r>
      <w:r w:rsidR="007F3F35" w:rsidRPr="00257321">
        <w:rPr>
          <w:rStyle w:val="normaltextrun"/>
          <w:rFonts w:ascii="Arial" w:hAnsi="Arial" w:cs="Arial"/>
          <w:color w:val="000000"/>
          <w:sz w:val="24"/>
          <w:szCs w:val="24"/>
          <w:bdr w:val="none" w:sz="0" w:space="0" w:color="auto" w:frame="1"/>
          <w:lang w:val="en-US"/>
        </w:rPr>
        <w:t>nurse practitioners</w:t>
      </w:r>
      <w:r w:rsidR="00A060EA" w:rsidRPr="00257321">
        <w:rPr>
          <w:rStyle w:val="normaltextrun"/>
          <w:rFonts w:ascii="Arial" w:hAnsi="Arial" w:cs="Arial"/>
          <w:color w:val="000000"/>
          <w:sz w:val="24"/>
          <w:szCs w:val="24"/>
          <w:bdr w:val="none" w:sz="0" w:space="0" w:color="auto" w:frame="1"/>
          <w:lang w:val="en-US"/>
        </w:rPr>
        <w:t xml:space="preserve"> (ANNPs)</w:t>
      </w:r>
      <w:r w:rsidR="007F3F35" w:rsidRPr="00257321">
        <w:rPr>
          <w:rStyle w:val="normaltextrun"/>
          <w:rFonts w:ascii="Arial" w:hAnsi="Arial" w:cs="Arial"/>
          <w:color w:val="000000"/>
          <w:sz w:val="24"/>
          <w:szCs w:val="24"/>
          <w:bdr w:val="none" w:sz="0" w:space="0" w:color="auto" w:frame="1"/>
          <w:lang w:val="en-US"/>
        </w:rPr>
        <w:t xml:space="preserve"> and nurse</w:t>
      </w:r>
      <w:r w:rsidR="0017769F">
        <w:rPr>
          <w:rStyle w:val="normaltextrun"/>
          <w:rFonts w:ascii="Arial" w:hAnsi="Arial" w:cs="Arial"/>
          <w:color w:val="000000"/>
          <w:sz w:val="24"/>
          <w:szCs w:val="24"/>
          <w:bdr w:val="none" w:sz="0" w:space="0" w:color="auto" w:frame="1"/>
          <w:lang w:val="en-US"/>
        </w:rPr>
        <w:t>s</w:t>
      </w:r>
      <w:r w:rsidR="00D0579F">
        <w:rPr>
          <w:rStyle w:val="normaltextrun"/>
          <w:rFonts w:ascii="Arial" w:hAnsi="Arial" w:cs="Arial"/>
          <w:color w:val="000000"/>
          <w:sz w:val="24"/>
          <w:szCs w:val="24"/>
          <w:bdr w:val="none" w:sz="0" w:space="0" w:color="auto" w:frame="1"/>
          <w:lang w:val="en-US"/>
        </w:rPr>
        <w:t>,</w:t>
      </w:r>
      <w:r w:rsidR="00AB2839" w:rsidRPr="00257321">
        <w:rPr>
          <w:rStyle w:val="normaltextrun"/>
          <w:rFonts w:ascii="Arial" w:hAnsi="Arial" w:cs="Arial"/>
          <w:color w:val="000000"/>
          <w:sz w:val="24"/>
          <w:szCs w:val="24"/>
          <w:bdr w:val="none" w:sz="0" w:space="0" w:color="auto" w:frame="1"/>
          <w:lang w:val="en-US"/>
        </w:rPr>
        <w:t xml:space="preserve"> each</w:t>
      </w:r>
      <w:r w:rsidR="007F3F35" w:rsidRPr="00257321">
        <w:rPr>
          <w:rStyle w:val="normaltextrun"/>
          <w:rFonts w:ascii="Arial" w:hAnsi="Arial" w:cs="Arial"/>
          <w:color w:val="000000"/>
          <w:sz w:val="24"/>
          <w:szCs w:val="24"/>
          <w:bdr w:val="none" w:sz="0" w:space="0" w:color="auto" w:frame="1"/>
          <w:lang w:val="en-US"/>
        </w:rPr>
        <w:t xml:space="preserve"> highly trained in neonatal care. </w:t>
      </w:r>
      <w:r w:rsidR="007F7650" w:rsidRPr="00257321">
        <w:rPr>
          <w:rStyle w:val="normaltextrun"/>
          <w:rFonts w:ascii="Arial" w:hAnsi="Arial" w:cs="Arial"/>
          <w:color w:val="000000"/>
          <w:sz w:val="24"/>
          <w:szCs w:val="24"/>
          <w:bdr w:val="none" w:sz="0" w:space="0" w:color="auto" w:frame="1"/>
          <w:lang w:val="en-US"/>
        </w:rPr>
        <w:t>It</w:t>
      </w:r>
      <w:r w:rsidR="00D915BF" w:rsidRPr="00257321">
        <w:rPr>
          <w:rStyle w:val="normaltextrun"/>
          <w:rFonts w:ascii="Arial" w:hAnsi="Arial" w:cs="Arial"/>
          <w:color w:val="000000"/>
          <w:sz w:val="24"/>
          <w:szCs w:val="24"/>
          <w:bdr w:val="none" w:sz="0" w:space="0" w:color="auto" w:frame="1"/>
          <w:lang w:val="en-US"/>
        </w:rPr>
        <w:t xml:space="preserve"> is currently</w:t>
      </w:r>
      <w:r w:rsidR="009B4810" w:rsidRPr="00257321">
        <w:rPr>
          <w:rStyle w:val="normaltextrun"/>
          <w:rFonts w:ascii="Arial" w:hAnsi="Arial" w:cs="Arial"/>
          <w:color w:val="000000"/>
          <w:sz w:val="24"/>
          <w:szCs w:val="24"/>
          <w:bdr w:val="none" w:sz="0" w:space="0" w:color="auto" w:frame="1"/>
          <w:lang w:val="en-US"/>
        </w:rPr>
        <w:t xml:space="preserve"> hosted </w:t>
      </w:r>
      <w:r w:rsidR="00FF17BF" w:rsidRPr="00257321">
        <w:rPr>
          <w:rStyle w:val="normaltextrun"/>
          <w:rFonts w:ascii="Arial" w:hAnsi="Arial" w:cs="Arial"/>
          <w:color w:val="000000"/>
          <w:sz w:val="24"/>
          <w:szCs w:val="24"/>
          <w:bdr w:val="none" w:sz="0" w:space="0" w:color="auto" w:frame="1"/>
          <w:lang w:val="en-US"/>
        </w:rPr>
        <w:t xml:space="preserve">by </w:t>
      </w:r>
      <w:r w:rsidR="00EF48D1" w:rsidRPr="00257321">
        <w:rPr>
          <w:rStyle w:val="normaltextrun"/>
          <w:rFonts w:ascii="Arial" w:hAnsi="Arial" w:cs="Arial"/>
          <w:color w:val="000000"/>
          <w:sz w:val="24"/>
          <w:szCs w:val="24"/>
          <w:bdr w:val="none" w:sz="0" w:space="0" w:color="auto" w:frame="1"/>
          <w:lang w:val="en-US"/>
        </w:rPr>
        <w:t xml:space="preserve">Manchester </w:t>
      </w:r>
      <w:r w:rsidR="000676C2" w:rsidRPr="00257321">
        <w:rPr>
          <w:rStyle w:val="normaltextrun"/>
          <w:rFonts w:ascii="Arial" w:hAnsi="Arial" w:cs="Arial"/>
          <w:color w:val="000000"/>
          <w:sz w:val="24"/>
          <w:szCs w:val="24"/>
          <w:bdr w:val="none" w:sz="0" w:space="0" w:color="auto" w:frame="1"/>
          <w:lang w:val="en-US"/>
        </w:rPr>
        <w:t xml:space="preserve">University NHS </w:t>
      </w:r>
      <w:r w:rsidR="00EF48D1" w:rsidRPr="00257321">
        <w:rPr>
          <w:rStyle w:val="normaltextrun"/>
          <w:rFonts w:ascii="Arial" w:hAnsi="Arial" w:cs="Arial"/>
          <w:color w:val="000000"/>
          <w:sz w:val="24"/>
          <w:szCs w:val="24"/>
          <w:bdr w:val="none" w:sz="0" w:space="0" w:color="auto" w:frame="1"/>
          <w:lang w:val="en-US"/>
        </w:rPr>
        <w:t>Foundation Trust</w:t>
      </w:r>
      <w:r w:rsidR="008546F3" w:rsidRPr="00257321">
        <w:rPr>
          <w:rStyle w:val="normaltextrun"/>
          <w:rFonts w:ascii="Arial" w:hAnsi="Arial" w:cs="Arial"/>
          <w:color w:val="000000"/>
          <w:sz w:val="24"/>
          <w:szCs w:val="24"/>
          <w:bdr w:val="none" w:sz="0" w:space="0" w:color="auto" w:frame="1"/>
          <w:lang w:val="en-US"/>
        </w:rPr>
        <w:t>,</w:t>
      </w:r>
      <w:r w:rsidR="00AF2B23" w:rsidRPr="00257321">
        <w:rPr>
          <w:rStyle w:val="normaltextrun"/>
          <w:rFonts w:ascii="Arial" w:hAnsi="Arial" w:cs="Arial"/>
          <w:color w:val="000000"/>
          <w:sz w:val="24"/>
          <w:szCs w:val="24"/>
          <w:bdr w:val="none" w:sz="0" w:space="0" w:color="auto" w:frame="1"/>
          <w:lang w:val="en-US"/>
        </w:rPr>
        <w:t xml:space="preserve"> with a base</w:t>
      </w:r>
      <w:r w:rsidR="00FF17BF" w:rsidRPr="00257321">
        <w:rPr>
          <w:rStyle w:val="normaltextrun"/>
          <w:rFonts w:ascii="Arial" w:hAnsi="Arial" w:cs="Arial"/>
          <w:color w:val="000000"/>
          <w:sz w:val="24"/>
          <w:szCs w:val="24"/>
          <w:bdr w:val="none" w:sz="0" w:space="0" w:color="auto" w:frame="1"/>
          <w:lang w:val="en-US"/>
        </w:rPr>
        <w:t xml:space="preserve"> in Warrington</w:t>
      </w:r>
      <w:r w:rsidR="008546F3" w:rsidRPr="00257321">
        <w:rPr>
          <w:rStyle w:val="normaltextrun"/>
          <w:rFonts w:ascii="Arial" w:hAnsi="Arial" w:cs="Arial"/>
          <w:color w:val="000000"/>
          <w:sz w:val="24"/>
          <w:szCs w:val="24"/>
          <w:bdr w:val="none" w:sz="0" w:space="0" w:color="auto" w:frame="1"/>
          <w:lang w:val="en-US"/>
        </w:rPr>
        <w:t>,</w:t>
      </w:r>
      <w:r w:rsidR="00AF2B23" w:rsidRPr="00257321">
        <w:rPr>
          <w:rStyle w:val="normaltextrun"/>
          <w:rFonts w:ascii="Arial" w:hAnsi="Arial" w:cs="Arial"/>
          <w:color w:val="000000"/>
          <w:sz w:val="24"/>
          <w:szCs w:val="24"/>
          <w:bdr w:val="none" w:sz="0" w:space="0" w:color="auto" w:frame="1"/>
          <w:lang w:val="en-US"/>
        </w:rPr>
        <w:t xml:space="preserve"> </w:t>
      </w:r>
      <w:r w:rsidR="00D915BF" w:rsidRPr="00257321">
        <w:rPr>
          <w:rStyle w:val="normaltextrun"/>
          <w:rFonts w:ascii="Arial" w:hAnsi="Arial" w:cs="Arial"/>
          <w:color w:val="000000"/>
          <w:sz w:val="24"/>
          <w:szCs w:val="24"/>
          <w:bdr w:val="none" w:sz="0" w:space="0" w:color="auto" w:frame="1"/>
          <w:lang w:val="en-US"/>
        </w:rPr>
        <w:t>provid</w:t>
      </w:r>
      <w:r w:rsidR="00FF17BF" w:rsidRPr="00257321">
        <w:rPr>
          <w:rStyle w:val="normaltextrun"/>
          <w:rFonts w:ascii="Arial" w:hAnsi="Arial" w:cs="Arial"/>
          <w:color w:val="000000"/>
          <w:sz w:val="24"/>
          <w:szCs w:val="24"/>
          <w:bdr w:val="none" w:sz="0" w:space="0" w:color="auto" w:frame="1"/>
          <w:lang w:val="en-US"/>
        </w:rPr>
        <w:t>ing</w:t>
      </w:r>
      <w:r w:rsidR="00D915BF" w:rsidRPr="00257321">
        <w:rPr>
          <w:rStyle w:val="normaltextrun"/>
          <w:rFonts w:ascii="Arial" w:hAnsi="Arial" w:cs="Arial"/>
          <w:color w:val="000000"/>
          <w:sz w:val="24"/>
          <w:szCs w:val="24"/>
          <w:bdr w:val="none" w:sz="0" w:space="0" w:color="auto" w:frame="1"/>
          <w:lang w:val="en-US"/>
        </w:rPr>
        <w:t xml:space="preserve"> transfers for babies across the whole of the </w:t>
      </w:r>
      <w:proofErr w:type="gramStart"/>
      <w:r w:rsidR="001268EF">
        <w:rPr>
          <w:rStyle w:val="normaltextrun"/>
          <w:rFonts w:ascii="Arial" w:hAnsi="Arial" w:cs="Arial"/>
          <w:color w:val="000000"/>
          <w:sz w:val="24"/>
          <w:szCs w:val="24"/>
          <w:bdr w:val="none" w:sz="0" w:space="0" w:color="auto" w:frame="1"/>
          <w:lang w:val="en-US"/>
        </w:rPr>
        <w:t>N</w:t>
      </w:r>
      <w:r w:rsidR="00D915BF" w:rsidRPr="00257321">
        <w:rPr>
          <w:rStyle w:val="normaltextrun"/>
          <w:rFonts w:ascii="Arial" w:hAnsi="Arial" w:cs="Arial"/>
          <w:color w:val="000000"/>
          <w:sz w:val="24"/>
          <w:szCs w:val="24"/>
          <w:bdr w:val="none" w:sz="0" w:space="0" w:color="auto" w:frame="1"/>
          <w:lang w:val="en-US"/>
        </w:rPr>
        <w:t>orth</w:t>
      </w:r>
      <w:r w:rsidR="00161A7C" w:rsidRPr="00257321">
        <w:rPr>
          <w:rStyle w:val="normaltextrun"/>
          <w:rFonts w:ascii="Arial" w:hAnsi="Arial" w:cs="Arial"/>
          <w:color w:val="000000"/>
          <w:sz w:val="24"/>
          <w:szCs w:val="24"/>
          <w:bdr w:val="none" w:sz="0" w:space="0" w:color="auto" w:frame="1"/>
          <w:lang w:val="en-US"/>
        </w:rPr>
        <w:t xml:space="preserve"> </w:t>
      </w:r>
      <w:r w:rsidR="001268EF">
        <w:rPr>
          <w:rStyle w:val="normaltextrun"/>
          <w:rFonts w:ascii="Arial" w:hAnsi="Arial" w:cs="Arial"/>
          <w:color w:val="000000"/>
          <w:sz w:val="24"/>
          <w:szCs w:val="24"/>
          <w:bdr w:val="none" w:sz="0" w:space="0" w:color="auto" w:frame="1"/>
          <w:lang w:val="en-US"/>
        </w:rPr>
        <w:t>W</w:t>
      </w:r>
      <w:r w:rsidR="00D915BF" w:rsidRPr="00257321">
        <w:rPr>
          <w:rStyle w:val="normaltextrun"/>
          <w:rFonts w:ascii="Arial" w:hAnsi="Arial" w:cs="Arial"/>
          <w:color w:val="000000"/>
          <w:sz w:val="24"/>
          <w:szCs w:val="24"/>
          <w:bdr w:val="none" w:sz="0" w:space="0" w:color="auto" w:frame="1"/>
          <w:lang w:val="en-US"/>
        </w:rPr>
        <w:t>est</w:t>
      </w:r>
      <w:proofErr w:type="gramEnd"/>
      <w:r w:rsidR="00D915BF" w:rsidRPr="00257321">
        <w:rPr>
          <w:rStyle w:val="normaltextrun"/>
          <w:rFonts w:ascii="Arial" w:hAnsi="Arial" w:cs="Arial"/>
          <w:color w:val="000000"/>
          <w:sz w:val="24"/>
          <w:szCs w:val="24"/>
          <w:bdr w:val="none" w:sz="0" w:space="0" w:color="auto" w:frame="1"/>
          <w:lang w:val="en-US"/>
        </w:rPr>
        <w:t xml:space="preserve"> region.</w:t>
      </w:r>
    </w:p>
    <w:p w14:paraId="58DB0D94" w14:textId="74AAC9DB" w:rsidR="0014312F" w:rsidRPr="00257321" w:rsidRDefault="005A4DC2" w:rsidP="007A1BE8">
      <w:pPr>
        <w:spacing w:line="360" w:lineRule="auto"/>
        <w:rPr>
          <w:rStyle w:val="normaltextrun"/>
          <w:rFonts w:ascii="Arial" w:hAnsi="Arial" w:cs="Arial"/>
          <w:color w:val="000000"/>
          <w:sz w:val="24"/>
          <w:szCs w:val="24"/>
          <w:shd w:val="clear" w:color="auto" w:fill="F5F5F5"/>
          <w:lang w:val="en-US"/>
        </w:rPr>
      </w:pPr>
      <w:r w:rsidRPr="00257321">
        <w:rPr>
          <w:rStyle w:val="normaltextrun"/>
          <w:rFonts w:ascii="Arial" w:hAnsi="Arial" w:cs="Arial"/>
          <w:color w:val="000000"/>
          <w:sz w:val="24"/>
          <w:szCs w:val="24"/>
          <w:bdr w:val="none" w:sz="0" w:space="0" w:color="auto" w:frame="1"/>
          <w:lang w:val="en-US"/>
        </w:rPr>
        <w:t>Connect NW</w:t>
      </w:r>
      <w:r w:rsidR="006B731C" w:rsidRPr="00257321">
        <w:rPr>
          <w:rStyle w:val="normaltextrun"/>
          <w:rFonts w:ascii="Arial" w:hAnsi="Arial" w:cs="Arial"/>
          <w:color w:val="000000"/>
          <w:sz w:val="24"/>
          <w:szCs w:val="24"/>
          <w:bdr w:val="none" w:sz="0" w:space="0" w:color="auto" w:frame="1"/>
          <w:lang w:val="en-US"/>
        </w:rPr>
        <w:t xml:space="preserve"> consistently </w:t>
      </w:r>
      <w:r w:rsidRPr="00257321">
        <w:rPr>
          <w:rStyle w:val="normaltextrun"/>
          <w:rFonts w:ascii="Arial" w:hAnsi="Arial" w:cs="Arial"/>
          <w:color w:val="000000"/>
          <w:sz w:val="24"/>
          <w:szCs w:val="24"/>
          <w:bdr w:val="none" w:sz="0" w:space="0" w:color="auto" w:frame="1"/>
          <w:lang w:val="en-US"/>
        </w:rPr>
        <w:t xml:space="preserve">manages more hospital transfers than any other </w:t>
      </w:r>
      <w:r w:rsidR="006B731C" w:rsidRPr="00257321">
        <w:rPr>
          <w:rStyle w:val="normaltextrun"/>
          <w:rFonts w:ascii="Arial" w:hAnsi="Arial" w:cs="Arial"/>
          <w:color w:val="000000"/>
          <w:sz w:val="24"/>
          <w:szCs w:val="24"/>
          <w:bdr w:val="none" w:sz="0" w:space="0" w:color="auto" w:frame="1"/>
          <w:lang w:val="en-US"/>
        </w:rPr>
        <w:t>neonatal transport service in the</w:t>
      </w:r>
      <w:r w:rsidRPr="00257321">
        <w:rPr>
          <w:rStyle w:val="normaltextrun"/>
          <w:rFonts w:ascii="Arial" w:hAnsi="Arial" w:cs="Arial"/>
          <w:color w:val="000000"/>
          <w:sz w:val="24"/>
          <w:szCs w:val="24"/>
          <w:bdr w:val="none" w:sz="0" w:space="0" w:color="auto" w:frame="1"/>
          <w:lang w:val="en-US"/>
        </w:rPr>
        <w:t xml:space="preserve"> country</w:t>
      </w:r>
      <w:r w:rsidR="006B731C" w:rsidRPr="00257321">
        <w:rPr>
          <w:rStyle w:val="normaltextrun"/>
          <w:rFonts w:ascii="Arial" w:hAnsi="Arial" w:cs="Arial"/>
          <w:color w:val="000000"/>
          <w:sz w:val="24"/>
          <w:szCs w:val="24"/>
          <w:bdr w:val="none" w:sz="0" w:space="0" w:color="auto" w:frame="1"/>
          <w:lang w:val="en-US"/>
        </w:rPr>
        <w:t>.</w:t>
      </w:r>
      <w:r w:rsidR="00A46216" w:rsidRPr="00257321">
        <w:rPr>
          <w:rStyle w:val="normaltextrun"/>
          <w:rFonts w:ascii="Arial" w:hAnsi="Arial" w:cs="Arial"/>
          <w:color w:val="000000"/>
          <w:sz w:val="24"/>
          <w:szCs w:val="24"/>
          <w:shd w:val="clear" w:color="auto" w:fill="F5F5F5"/>
          <w:lang w:val="en-US"/>
        </w:rPr>
        <w:t xml:space="preserve"> </w:t>
      </w:r>
      <w:r w:rsidR="00B54AE0" w:rsidRPr="00257321">
        <w:rPr>
          <w:rStyle w:val="normaltextrun"/>
          <w:rFonts w:ascii="Arial" w:hAnsi="Arial" w:cs="Arial"/>
          <w:color w:val="000000"/>
          <w:sz w:val="24"/>
          <w:szCs w:val="24"/>
          <w:shd w:val="clear" w:color="auto" w:fill="F5F5F5"/>
          <w:lang w:val="en-US"/>
        </w:rPr>
        <w:t xml:space="preserve">Each year, </w:t>
      </w:r>
      <w:r w:rsidR="00C6786A" w:rsidRPr="00257321">
        <w:rPr>
          <w:rStyle w:val="normaltextrun"/>
          <w:rFonts w:ascii="Arial" w:hAnsi="Arial" w:cs="Arial"/>
          <w:color w:val="000000"/>
          <w:sz w:val="24"/>
          <w:szCs w:val="24"/>
          <w:shd w:val="clear" w:color="auto" w:fill="F5F5F5"/>
          <w:lang w:val="en-US"/>
        </w:rPr>
        <w:t>it</w:t>
      </w:r>
      <w:r w:rsidR="008546F3" w:rsidRPr="00257321">
        <w:rPr>
          <w:rStyle w:val="normaltextrun"/>
          <w:rFonts w:ascii="Arial" w:hAnsi="Arial" w:cs="Arial"/>
          <w:color w:val="000000"/>
          <w:sz w:val="24"/>
          <w:szCs w:val="24"/>
          <w:shd w:val="clear" w:color="auto" w:fill="F5F5F5"/>
          <w:lang w:val="en-US"/>
        </w:rPr>
        <w:t xml:space="preserve"> supports </w:t>
      </w:r>
      <w:r w:rsidR="00965E5D" w:rsidRPr="00257321">
        <w:rPr>
          <w:rStyle w:val="normaltextrun"/>
          <w:rFonts w:ascii="Arial" w:hAnsi="Arial" w:cs="Arial"/>
          <w:color w:val="000000"/>
          <w:sz w:val="24"/>
          <w:szCs w:val="24"/>
          <w:shd w:val="clear" w:color="auto" w:fill="F5F5F5"/>
          <w:lang w:val="en-US"/>
        </w:rPr>
        <w:t xml:space="preserve">the </w:t>
      </w:r>
      <w:r w:rsidR="00C6786A" w:rsidRPr="00257321">
        <w:rPr>
          <w:rStyle w:val="normaltextrun"/>
          <w:rFonts w:ascii="Arial" w:hAnsi="Arial" w:cs="Arial"/>
          <w:color w:val="000000"/>
          <w:sz w:val="24"/>
          <w:szCs w:val="24"/>
          <w:shd w:val="clear" w:color="auto" w:fill="F5F5F5"/>
          <w:lang w:val="en-US"/>
        </w:rPr>
        <w:t>transfer</w:t>
      </w:r>
      <w:r w:rsidR="00965E5D" w:rsidRPr="00257321">
        <w:rPr>
          <w:rStyle w:val="normaltextrun"/>
          <w:rFonts w:ascii="Arial" w:hAnsi="Arial" w:cs="Arial"/>
          <w:color w:val="000000"/>
          <w:sz w:val="24"/>
          <w:szCs w:val="24"/>
          <w:shd w:val="clear" w:color="auto" w:fill="F5F5F5"/>
          <w:lang w:val="en-US"/>
        </w:rPr>
        <w:t xml:space="preserve"> of</w:t>
      </w:r>
      <w:r w:rsidR="00677B39" w:rsidRPr="00257321">
        <w:rPr>
          <w:rStyle w:val="normaltextrun"/>
          <w:rFonts w:ascii="Arial" w:hAnsi="Arial" w:cs="Arial"/>
          <w:color w:val="000000"/>
          <w:sz w:val="24"/>
          <w:szCs w:val="24"/>
          <w:shd w:val="clear" w:color="auto" w:fill="F5F5F5"/>
          <w:lang w:val="en-US"/>
        </w:rPr>
        <w:t xml:space="preserve"> </w:t>
      </w:r>
      <w:r w:rsidR="00C6786A" w:rsidRPr="00257321">
        <w:rPr>
          <w:rStyle w:val="normaltextrun"/>
          <w:rFonts w:ascii="Arial" w:hAnsi="Arial" w:cs="Arial"/>
          <w:color w:val="000000"/>
          <w:sz w:val="24"/>
          <w:szCs w:val="24"/>
          <w:shd w:val="clear" w:color="auto" w:fill="F5F5F5"/>
          <w:lang w:val="en-US"/>
        </w:rPr>
        <w:t xml:space="preserve">more than </w:t>
      </w:r>
      <w:r w:rsidR="00965E5D" w:rsidRPr="00257321">
        <w:rPr>
          <w:rStyle w:val="normaltextrun"/>
          <w:rFonts w:ascii="Arial" w:hAnsi="Arial" w:cs="Arial"/>
          <w:color w:val="000000"/>
          <w:sz w:val="24"/>
          <w:szCs w:val="24"/>
          <w:bdr w:val="none" w:sz="0" w:space="0" w:color="auto" w:frame="1"/>
          <w:lang w:val="en-US"/>
        </w:rPr>
        <w:t xml:space="preserve">800 </w:t>
      </w:r>
      <w:r w:rsidR="00B54AE0" w:rsidRPr="00257321">
        <w:rPr>
          <w:rStyle w:val="normaltextrun"/>
          <w:rFonts w:ascii="Arial" w:hAnsi="Arial" w:cs="Arial"/>
          <w:color w:val="000000"/>
          <w:sz w:val="24"/>
          <w:szCs w:val="24"/>
          <w:bdr w:val="none" w:sz="0" w:space="0" w:color="auto" w:frame="1"/>
          <w:lang w:val="en-US"/>
        </w:rPr>
        <w:t xml:space="preserve">pregnant women </w:t>
      </w:r>
      <w:r w:rsidR="00C6786A" w:rsidRPr="00257321">
        <w:rPr>
          <w:rStyle w:val="normaltextrun"/>
          <w:rFonts w:ascii="Arial" w:hAnsi="Arial" w:cs="Arial"/>
          <w:color w:val="000000"/>
          <w:sz w:val="24"/>
          <w:szCs w:val="24"/>
          <w:bdr w:val="none" w:sz="0" w:space="0" w:color="auto" w:frame="1"/>
          <w:lang w:val="en-US"/>
        </w:rPr>
        <w:t>whose babies are expected to need specialist neonatal care</w:t>
      </w:r>
      <w:r w:rsidR="00677B39" w:rsidRPr="00257321">
        <w:rPr>
          <w:rStyle w:val="normaltextrun"/>
          <w:rFonts w:ascii="Arial" w:hAnsi="Arial" w:cs="Arial"/>
          <w:color w:val="000000"/>
          <w:sz w:val="24"/>
          <w:szCs w:val="24"/>
          <w:shd w:val="clear" w:color="auto" w:fill="F5F5F5"/>
          <w:lang w:val="en-US"/>
        </w:rPr>
        <w:t xml:space="preserve">, and </w:t>
      </w:r>
      <w:r w:rsidR="0095548E">
        <w:rPr>
          <w:rStyle w:val="normaltextrun"/>
          <w:rFonts w:ascii="Arial" w:hAnsi="Arial" w:cs="Arial"/>
          <w:color w:val="000000"/>
          <w:sz w:val="24"/>
          <w:szCs w:val="24"/>
          <w:shd w:val="clear" w:color="auto" w:fill="F5F5F5"/>
          <w:lang w:val="en-US"/>
        </w:rPr>
        <w:t xml:space="preserve">transfers </w:t>
      </w:r>
      <w:r w:rsidR="00677B39" w:rsidRPr="00257321">
        <w:rPr>
          <w:rStyle w:val="normaltextrun"/>
          <w:rFonts w:ascii="Arial" w:hAnsi="Arial" w:cs="Arial"/>
          <w:color w:val="000000"/>
          <w:sz w:val="24"/>
          <w:szCs w:val="24"/>
          <w:shd w:val="clear" w:color="auto" w:fill="F5F5F5"/>
          <w:lang w:val="en-US"/>
        </w:rPr>
        <w:t>over</w:t>
      </w:r>
      <w:r w:rsidR="00965E5D" w:rsidRPr="00257321">
        <w:rPr>
          <w:rStyle w:val="normaltextrun"/>
          <w:rFonts w:ascii="Arial" w:hAnsi="Arial" w:cs="Arial"/>
          <w:color w:val="000000"/>
          <w:sz w:val="24"/>
          <w:szCs w:val="24"/>
          <w:bdr w:val="none" w:sz="0" w:space="0" w:color="auto" w:frame="1"/>
          <w:lang w:val="en-US"/>
        </w:rPr>
        <w:t xml:space="preserve"> </w:t>
      </w:r>
      <w:r w:rsidR="006B731C" w:rsidRPr="00257321">
        <w:rPr>
          <w:rStyle w:val="normaltextrun"/>
          <w:rFonts w:ascii="Arial" w:hAnsi="Arial" w:cs="Arial"/>
          <w:color w:val="000000"/>
          <w:sz w:val="24"/>
          <w:szCs w:val="24"/>
          <w:bdr w:val="none" w:sz="0" w:space="0" w:color="auto" w:frame="1"/>
          <w:lang w:val="en-US"/>
        </w:rPr>
        <w:t>2</w:t>
      </w:r>
      <w:r w:rsidR="005654EE">
        <w:rPr>
          <w:rStyle w:val="normaltextrun"/>
          <w:rFonts w:ascii="Arial" w:hAnsi="Arial" w:cs="Arial"/>
          <w:color w:val="000000"/>
          <w:sz w:val="24"/>
          <w:szCs w:val="24"/>
          <w:bdr w:val="none" w:sz="0" w:space="0" w:color="auto" w:frame="1"/>
          <w:lang w:val="en-US"/>
        </w:rPr>
        <w:t>,</w:t>
      </w:r>
      <w:r w:rsidR="006B731C" w:rsidRPr="00257321">
        <w:rPr>
          <w:rStyle w:val="normaltextrun"/>
          <w:rFonts w:ascii="Arial" w:hAnsi="Arial" w:cs="Arial"/>
          <w:color w:val="000000"/>
          <w:sz w:val="24"/>
          <w:szCs w:val="24"/>
          <w:bdr w:val="none" w:sz="0" w:space="0" w:color="auto" w:frame="1"/>
          <w:lang w:val="en-US"/>
        </w:rPr>
        <w:t xml:space="preserve">000 newborn babies (based on </w:t>
      </w:r>
      <w:r w:rsidR="00965E5D" w:rsidRPr="00257321">
        <w:rPr>
          <w:rStyle w:val="normaltextrun"/>
          <w:rFonts w:ascii="Arial" w:hAnsi="Arial" w:cs="Arial"/>
          <w:color w:val="000000"/>
          <w:sz w:val="24"/>
          <w:szCs w:val="24"/>
          <w:bdr w:val="none" w:sz="0" w:space="0" w:color="auto" w:frame="1"/>
          <w:lang w:val="en-US"/>
        </w:rPr>
        <w:t>2024/25</w:t>
      </w:r>
      <w:r w:rsidR="006B731C" w:rsidRPr="00257321">
        <w:rPr>
          <w:rStyle w:val="normaltextrun"/>
          <w:rFonts w:ascii="Arial" w:hAnsi="Arial" w:cs="Arial"/>
          <w:color w:val="000000"/>
          <w:sz w:val="24"/>
          <w:szCs w:val="24"/>
          <w:bdr w:val="none" w:sz="0" w:space="0" w:color="auto" w:frame="1"/>
          <w:lang w:val="en-US"/>
        </w:rPr>
        <w:t xml:space="preserve"> figures). </w:t>
      </w:r>
      <w:r w:rsidR="00677B39" w:rsidRPr="00257321">
        <w:rPr>
          <w:rStyle w:val="normaltextrun"/>
          <w:rFonts w:ascii="Arial" w:hAnsi="Arial" w:cs="Arial"/>
          <w:color w:val="000000"/>
          <w:sz w:val="24"/>
          <w:szCs w:val="24"/>
          <w:bdr w:val="none" w:sz="0" w:space="0" w:color="auto" w:frame="1"/>
          <w:lang w:val="en-US"/>
        </w:rPr>
        <w:t>A</w:t>
      </w:r>
      <w:r w:rsidR="008546F3" w:rsidRPr="00257321">
        <w:rPr>
          <w:rStyle w:val="normaltextrun"/>
          <w:rFonts w:ascii="Arial" w:hAnsi="Arial" w:cs="Arial"/>
          <w:color w:val="000000"/>
          <w:sz w:val="24"/>
          <w:szCs w:val="24"/>
          <w:bdr w:val="none" w:sz="0" w:space="0" w:color="auto" w:frame="1"/>
          <w:lang w:val="en-US"/>
        </w:rPr>
        <w:t>round h</w:t>
      </w:r>
      <w:r w:rsidR="00965E5D" w:rsidRPr="00257321">
        <w:rPr>
          <w:rStyle w:val="normaltextrun"/>
          <w:rFonts w:ascii="Arial" w:hAnsi="Arial" w:cs="Arial"/>
          <w:color w:val="000000"/>
          <w:sz w:val="24"/>
          <w:szCs w:val="24"/>
          <w:bdr w:val="none" w:sz="0" w:space="0" w:color="auto" w:frame="1"/>
          <w:lang w:val="en-US"/>
        </w:rPr>
        <w:t>alf of these babies are moved for emergency care.</w:t>
      </w:r>
    </w:p>
    <w:p w14:paraId="406ED357" w14:textId="103EA622" w:rsidR="00693CAB" w:rsidRDefault="00D076B5" w:rsidP="007A1BE8">
      <w:pPr>
        <w:spacing w:line="360" w:lineRule="auto"/>
        <w:rPr>
          <w:rStyle w:val="normaltextrun"/>
          <w:rFonts w:ascii="Arial" w:hAnsi="Arial" w:cs="Arial"/>
          <w:color w:val="000000"/>
          <w:sz w:val="24"/>
          <w:szCs w:val="24"/>
          <w:bdr w:val="none" w:sz="0" w:space="0" w:color="auto" w:frame="1"/>
          <w:lang w:val="en-US"/>
        </w:rPr>
      </w:pPr>
      <w:proofErr w:type="gramStart"/>
      <w:r w:rsidRPr="00257321">
        <w:rPr>
          <w:rStyle w:val="normaltextrun"/>
          <w:rFonts w:ascii="Arial" w:hAnsi="Arial" w:cs="Arial"/>
          <w:color w:val="000000"/>
          <w:sz w:val="24"/>
          <w:szCs w:val="24"/>
          <w:bdr w:val="none" w:sz="0" w:space="0" w:color="auto" w:frame="1"/>
          <w:lang w:val="en-US"/>
        </w:rPr>
        <w:t>The majority of</w:t>
      </w:r>
      <w:proofErr w:type="gramEnd"/>
      <w:r w:rsidRPr="00257321">
        <w:rPr>
          <w:rStyle w:val="normaltextrun"/>
          <w:rFonts w:ascii="Arial" w:hAnsi="Arial" w:cs="Arial"/>
          <w:color w:val="000000"/>
          <w:sz w:val="24"/>
          <w:szCs w:val="24"/>
          <w:bdr w:val="none" w:sz="0" w:space="0" w:color="auto" w:frame="1"/>
          <w:lang w:val="en-US"/>
        </w:rPr>
        <w:t xml:space="preserve"> these</w:t>
      </w:r>
      <w:r w:rsidR="00A33C65" w:rsidRPr="00257321">
        <w:rPr>
          <w:rStyle w:val="normaltextrun"/>
          <w:rFonts w:ascii="Arial" w:hAnsi="Arial" w:cs="Arial"/>
          <w:color w:val="000000"/>
          <w:sz w:val="24"/>
          <w:szCs w:val="24"/>
          <w:bdr w:val="none" w:sz="0" w:space="0" w:color="auto" w:frame="1"/>
          <w:lang w:val="en-US"/>
        </w:rPr>
        <w:t xml:space="preserve"> transfers happen </w:t>
      </w:r>
      <w:r w:rsidR="00B35ADA" w:rsidRPr="00257321">
        <w:rPr>
          <w:rStyle w:val="normaltextrun"/>
          <w:rFonts w:ascii="Arial" w:hAnsi="Arial" w:cs="Arial"/>
          <w:color w:val="000000"/>
          <w:sz w:val="24"/>
          <w:szCs w:val="24"/>
          <w:bdr w:val="none" w:sz="0" w:space="0" w:color="auto" w:frame="1"/>
          <w:lang w:val="en-US"/>
        </w:rPr>
        <w:t xml:space="preserve">between different units </w:t>
      </w:r>
      <w:r w:rsidR="00DB3394" w:rsidRPr="00257321">
        <w:rPr>
          <w:rStyle w:val="normaltextrun"/>
          <w:rFonts w:ascii="Arial" w:hAnsi="Arial" w:cs="Arial"/>
          <w:color w:val="000000"/>
          <w:sz w:val="24"/>
          <w:szCs w:val="24"/>
          <w:bdr w:val="none" w:sz="0" w:space="0" w:color="auto" w:frame="1"/>
          <w:lang w:val="en-US"/>
        </w:rPr>
        <w:t xml:space="preserve">within the </w:t>
      </w:r>
      <w:proofErr w:type="gramStart"/>
      <w:r w:rsidR="001268EF">
        <w:rPr>
          <w:rStyle w:val="normaltextrun"/>
          <w:rFonts w:ascii="Arial" w:hAnsi="Arial" w:cs="Arial"/>
          <w:color w:val="000000"/>
          <w:sz w:val="24"/>
          <w:szCs w:val="24"/>
          <w:bdr w:val="none" w:sz="0" w:space="0" w:color="auto" w:frame="1"/>
          <w:lang w:val="en-US"/>
        </w:rPr>
        <w:t>N</w:t>
      </w:r>
      <w:r w:rsidR="00DB3394" w:rsidRPr="00257321">
        <w:rPr>
          <w:rStyle w:val="normaltextrun"/>
          <w:rFonts w:ascii="Arial" w:hAnsi="Arial" w:cs="Arial"/>
          <w:color w:val="000000"/>
          <w:sz w:val="24"/>
          <w:szCs w:val="24"/>
          <w:bdr w:val="none" w:sz="0" w:space="0" w:color="auto" w:frame="1"/>
          <w:lang w:val="en-US"/>
        </w:rPr>
        <w:t xml:space="preserve">orth </w:t>
      </w:r>
      <w:r w:rsidR="001268EF">
        <w:rPr>
          <w:rStyle w:val="normaltextrun"/>
          <w:rFonts w:ascii="Arial" w:hAnsi="Arial" w:cs="Arial"/>
          <w:color w:val="000000"/>
          <w:sz w:val="24"/>
          <w:szCs w:val="24"/>
          <w:bdr w:val="none" w:sz="0" w:space="0" w:color="auto" w:frame="1"/>
          <w:lang w:val="en-US"/>
        </w:rPr>
        <w:t>W</w:t>
      </w:r>
      <w:r w:rsidR="00DB3394" w:rsidRPr="00257321">
        <w:rPr>
          <w:rStyle w:val="normaltextrun"/>
          <w:rFonts w:ascii="Arial" w:hAnsi="Arial" w:cs="Arial"/>
          <w:color w:val="000000"/>
          <w:sz w:val="24"/>
          <w:szCs w:val="24"/>
          <w:bdr w:val="none" w:sz="0" w:space="0" w:color="auto" w:frame="1"/>
          <w:lang w:val="en-US"/>
        </w:rPr>
        <w:t>est</w:t>
      </w:r>
      <w:proofErr w:type="gramEnd"/>
      <w:r w:rsidR="00385E8A" w:rsidRPr="00257321">
        <w:rPr>
          <w:rStyle w:val="normaltextrun"/>
          <w:rFonts w:ascii="Arial" w:hAnsi="Arial" w:cs="Arial"/>
          <w:color w:val="000000"/>
          <w:sz w:val="24"/>
          <w:szCs w:val="24"/>
          <w:bdr w:val="none" w:sz="0" w:space="0" w:color="auto" w:frame="1"/>
          <w:lang w:val="en-US"/>
        </w:rPr>
        <w:t>,</w:t>
      </w:r>
      <w:r w:rsidR="00B35ADA" w:rsidRPr="00257321">
        <w:rPr>
          <w:rStyle w:val="normaltextrun"/>
          <w:rFonts w:ascii="Arial" w:hAnsi="Arial" w:cs="Arial"/>
          <w:color w:val="000000"/>
          <w:sz w:val="24"/>
          <w:szCs w:val="24"/>
          <w:bdr w:val="none" w:sz="0" w:space="0" w:color="auto" w:frame="1"/>
          <w:lang w:val="en-US"/>
        </w:rPr>
        <w:t xml:space="preserve"> </w:t>
      </w:r>
      <w:r w:rsidR="001A0B25" w:rsidRPr="00257321">
        <w:rPr>
          <w:rStyle w:val="normaltextrun"/>
          <w:rFonts w:ascii="Arial" w:hAnsi="Arial" w:cs="Arial"/>
          <w:color w:val="000000"/>
          <w:sz w:val="24"/>
          <w:szCs w:val="24"/>
          <w:bdr w:val="none" w:sz="0" w:space="0" w:color="auto" w:frame="1"/>
          <w:lang w:val="en-US"/>
        </w:rPr>
        <w:t xml:space="preserve">and they </w:t>
      </w:r>
      <w:r w:rsidR="00B35ADA" w:rsidRPr="00257321">
        <w:rPr>
          <w:rStyle w:val="normaltextrun"/>
          <w:rFonts w:ascii="Arial" w:hAnsi="Arial" w:cs="Arial"/>
          <w:color w:val="000000"/>
          <w:sz w:val="24"/>
          <w:szCs w:val="24"/>
          <w:bdr w:val="none" w:sz="0" w:space="0" w:color="auto" w:frame="1"/>
          <w:lang w:val="en-US"/>
        </w:rPr>
        <w:t>usually</w:t>
      </w:r>
      <w:r w:rsidR="00DB3394" w:rsidRPr="00257321">
        <w:rPr>
          <w:rStyle w:val="normaltextrun"/>
          <w:rFonts w:ascii="Arial" w:hAnsi="Arial" w:cs="Arial"/>
          <w:color w:val="000000"/>
          <w:sz w:val="24"/>
          <w:szCs w:val="24"/>
          <w:bdr w:val="none" w:sz="0" w:space="0" w:color="auto" w:frame="1"/>
          <w:lang w:val="en-US"/>
        </w:rPr>
        <w:t xml:space="preserve"> </w:t>
      </w:r>
      <w:r w:rsidR="001A0B25" w:rsidRPr="00257321">
        <w:rPr>
          <w:rStyle w:val="normaltextrun"/>
          <w:rFonts w:ascii="Arial" w:hAnsi="Arial" w:cs="Arial"/>
          <w:color w:val="000000"/>
          <w:sz w:val="24"/>
          <w:szCs w:val="24"/>
          <w:bdr w:val="none" w:sz="0" w:space="0" w:color="auto" w:frame="1"/>
          <w:lang w:val="en-US"/>
        </w:rPr>
        <w:t xml:space="preserve">occur </w:t>
      </w:r>
      <w:r w:rsidR="00A33C65" w:rsidRPr="00257321">
        <w:rPr>
          <w:rStyle w:val="normaltextrun"/>
          <w:rFonts w:ascii="Arial" w:hAnsi="Arial" w:cs="Arial"/>
          <w:color w:val="000000"/>
          <w:sz w:val="24"/>
          <w:szCs w:val="24"/>
          <w:bdr w:val="none" w:sz="0" w:space="0" w:color="auto" w:frame="1"/>
          <w:lang w:val="en-US"/>
        </w:rPr>
        <w:t xml:space="preserve">because there isn’t the right level of </w:t>
      </w:r>
      <w:r w:rsidR="003E6209" w:rsidRPr="00257321">
        <w:rPr>
          <w:rStyle w:val="normaltextrun"/>
          <w:rFonts w:ascii="Arial" w:hAnsi="Arial" w:cs="Arial"/>
          <w:color w:val="000000"/>
          <w:sz w:val="24"/>
          <w:szCs w:val="24"/>
          <w:bdr w:val="none" w:sz="0" w:space="0" w:color="auto" w:frame="1"/>
          <w:lang w:val="en-US"/>
        </w:rPr>
        <w:t xml:space="preserve">expertise at some of the </w:t>
      </w:r>
      <w:r w:rsidRPr="00257321">
        <w:rPr>
          <w:rStyle w:val="normaltextrun"/>
          <w:rFonts w:ascii="Arial" w:hAnsi="Arial" w:cs="Arial"/>
          <w:color w:val="000000"/>
          <w:sz w:val="24"/>
          <w:szCs w:val="24"/>
          <w:bdr w:val="none" w:sz="0" w:space="0" w:color="auto" w:frame="1"/>
          <w:lang w:val="en-US"/>
        </w:rPr>
        <w:t xml:space="preserve">region’s </w:t>
      </w:r>
      <w:r w:rsidR="003E6209" w:rsidRPr="00257321">
        <w:rPr>
          <w:rStyle w:val="normaltextrun"/>
          <w:rFonts w:ascii="Arial" w:hAnsi="Arial" w:cs="Arial"/>
          <w:color w:val="000000"/>
          <w:sz w:val="24"/>
          <w:szCs w:val="24"/>
          <w:bdr w:val="none" w:sz="0" w:space="0" w:color="auto" w:frame="1"/>
          <w:lang w:val="en-US"/>
        </w:rPr>
        <w:t xml:space="preserve">smaller </w:t>
      </w:r>
      <w:r w:rsidRPr="00257321">
        <w:rPr>
          <w:rStyle w:val="normaltextrun"/>
          <w:rFonts w:ascii="Arial" w:hAnsi="Arial" w:cs="Arial"/>
          <w:color w:val="000000"/>
          <w:sz w:val="24"/>
          <w:szCs w:val="24"/>
          <w:bdr w:val="none" w:sz="0" w:space="0" w:color="auto" w:frame="1"/>
          <w:lang w:val="en-US"/>
        </w:rPr>
        <w:t xml:space="preserve">neonatal </w:t>
      </w:r>
      <w:r w:rsidR="003E6209" w:rsidRPr="00257321">
        <w:rPr>
          <w:rStyle w:val="normaltextrun"/>
          <w:rFonts w:ascii="Arial" w:hAnsi="Arial" w:cs="Arial"/>
          <w:color w:val="000000"/>
          <w:sz w:val="24"/>
          <w:szCs w:val="24"/>
          <w:bdr w:val="none" w:sz="0" w:space="0" w:color="auto" w:frame="1"/>
          <w:lang w:val="en-US"/>
        </w:rPr>
        <w:t>units</w:t>
      </w:r>
      <w:r w:rsidR="009F5B46" w:rsidRPr="00257321">
        <w:rPr>
          <w:rStyle w:val="normaltextrun"/>
          <w:rFonts w:ascii="Arial" w:hAnsi="Arial" w:cs="Arial"/>
          <w:color w:val="000000"/>
          <w:sz w:val="24"/>
          <w:szCs w:val="24"/>
          <w:bdr w:val="none" w:sz="0" w:space="0" w:color="auto" w:frame="1"/>
          <w:lang w:val="en-US"/>
        </w:rPr>
        <w:t>.</w:t>
      </w:r>
    </w:p>
    <w:p w14:paraId="15E22A17" w14:textId="77777777" w:rsidR="00257321" w:rsidRPr="00257321" w:rsidRDefault="00257321" w:rsidP="00257321">
      <w:pPr>
        <w:spacing w:line="360" w:lineRule="auto"/>
        <w:rPr>
          <w:rStyle w:val="normaltextrun"/>
          <w:rFonts w:ascii="Arial" w:hAnsi="Arial" w:cs="Arial"/>
          <w:color w:val="000000"/>
          <w:sz w:val="24"/>
          <w:szCs w:val="24"/>
          <w:bdr w:val="none" w:sz="0" w:space="0" w:color="auto" w:frame="1"/>
          <w:lang w:val="en-US"/>
        </w:rPr>
      </w:pPr>
    </w:p>
    <w:p w14:paraId="5043DA99" w14:textId="716DF5FC" w:rsidR="009B3CFC" w:rsidRPr="00AC1C1C" w:rsidRDefault="009B3CFC" w:rsidP="00257321">
      <w:pPr>
        <w:spacing w:line="360" w:lineRule="auto"/>
        <w:rPr>
          <w:rFonts w:ascii="Arial" w:eastAsia="Arial" w:hAnsi="Arial" w:cs="Arial"/>
          <w:color w:val="000000" w:themeColor="text1"/>
          <w:sz w:val="28"/>
          <w:szCs w:val="28"/>
        </w:rPr>
      </w:pPr>
      <w:r w:rsidRPr="00AC1C1C">
        <w:rPr>
          <w:rFonts w:ascii="Arial" w:eastAsia="Arial" w:hAnsi="Arial" w:cs="Arial"/>
          <w:b/>
          <w:bCs/>
          <w:color w:val="000000" w:themeColor="text1"/>
          <w:sz w:val="28"/>
          <w:szCs w:val="28"/>
        </w:rPr>
        <w:t>Out of area transfers</w:t>
      </w:r>
    </w:p>
    <w:p w14:paraId="47685EA8" w14:textId="5C754CE8" w:rsidR="00837D59" w:rsidRPr="00257321" w:rsidRDefault="00B941F7" w:rsidP="00257321">
      <w:pPr>
        <w:pStyle w:val="paragraph"/>
        <w:spacing w:before="0" w:beforeAutospacing="0" w:after="0" w:afterAutospacing="0" w:line="360" w:lineRule="auto"/>
        <w:jc w:val="both"/>
        <w:textAlignment w:val="baseline"/>
        <w:rPr>
          <w:rStyle w:val="normaltextrun"/>
          <w:rFonts w:ascii="Arial" w:eastAsiaTheme="majorEastAsia" w:hAnsi="Arial" w:cs="Arial"/>
          <w:color w:val="000000"/>
          <w:position w:val="1"/>
        </w:rPr>
      </w:pPr>
      <w:r w:rsidRPr="00257321">
        <w:rPr>
          <w:rStyle w:val="normaltextrun"/>
          <w:rFonts w:ascii="Arial" w:eastAsiaTheme="majorEastAsia" w:hAnsi="Arial" w:cs="Arial"/>
          <w:color w:val="000000"/>
          <w:position w:val="1"/>
        </w:rPr>
        <w:t xml:space="preserve">The </w:t>
      </w:r>
      <w:proofErr w:type="gramStart"/>
      <w:r w:rsidR="000A73CD">
        <w:rPr>
          <w:rStyle w:val="normaltextrun"/>
          <w:rFonts w:ascii="Arial" w:eastAsiaTheme="majorEastAsia" w:hAnsi="Arial" w:cs="Arial"/>
          <w:color w:val="000000"/>
          <w:position w:val="1"/>
        </w:rPr>
        <w:t>N</w:t>
      </w:r>
      <w:r w:rsidR="005F52A7" w:rsidRPr="00257321">
        <w:rPr>
          <w:rStyle w:val="normaltextrun"/>
          <w:rFonts w:ascii="Arial" w:eastAsiaTheme="majorEastAsia" w:hAnsi="Arial" w:cs="Arial"/>
          <w:color w:val="000000"/>
          <w:position w:val="1"/>
        </w:rPr>
        <w:t xml:space="preserve">orth </w:t>
      </w:r>
      <w:r w:rsidR="000A73CD">
        <w:rPr>
          <w:rStyle w:val="normaltextrun"/>
          <w:rFonts w:ascii="Arial" w:eastAsiaTheme="majorEastAsia" w:hAnsi="Arial" w:cs="Arial"/>
          <w:color w:val="000000"/>
          <w:position w:val="1"/>
        </w:rPr>
        <w:t>W</w:t>
      </w:r>
      <w:r w:rsidR="005F52A7" w:rsidRPr="00257321">
        <w:rPr>
          <w:rStyle w:val="normaltextrun"/>
          <w:rFonts w:ascii="Arial" w:eastAsiaTheme="majorEastAsia" w:hAnsi="Arial" w:cs="Arial"/>
          <w:color w:val="000000"/>
          <w:position w:val="1"/>
        </w:rPr>
        <w:t>est</w:t>
      </w:r>
      <w:proofErr w:type="gramEnd"/>
      <w:r w:rsidR="005F52A7" w:rsidRPr="00257321">
        <w:rPr>
          <w:rStyle w:val="normaltextrun"/>
          <w:rFonts w:ascii="Arial" w:eastAsiaTheme="majorEastAsia" w:hAnsi="Arial" w:cs="Arial"/>
          <w:color w:val="000000"/>
          <w:position w:val="1"/>
        </w:rPr>
        <w:t xml:space="preserve"> </w:t>
      </w:r>
      <w:r w:rsidR="009F5B46" w:rsidRPr="00257321">
        <w:rPr>
          <w:rStyle w:val="normaltextrun"/>
          <w:rFonts w:ascii="Arial" w:eastAsiaTheme="majorEastAsia" w:hAnsi="Arial" w:cs="Arial"/>
          <w:color w:val="000000"/>
          <w:position w:val="1"/>
        </w:rPr>
        <w:t xml:space="preserve">also </w:t>
      </w:r>
      <w:r w:rsidR="005F52A7" w:rsidRPr="00257321">
        <w:rPr>
          <w:rStyle w:val="normaltextrun"/>
          <w:rFonts w:ascii="Arial" w:eastAsiaTheme="majorEastAsia" w:hAnsi="Arial" w:cs="Arial"/>
          <w:color w:val="000000"/>
          <w:position w:val="1"/>
        </w:rPr>
        <w:t xml:space="preserve">receives </w:t>
      </w:r>
      <w:r w:rsidR="009F5B46" w:rsidRPr="00257321">
        <w:rPr>
          <w:rStyle w:val="normaltextrun"/>
          <w:rFonts w:ascii="Arial" w:eastAsiaTheme="majorEastAsia" w:hAnsi="Arial" w:cs="Arial"/>
          <w:color w:val="000000"/>
          <w:position w:val="1"/>
        </w:rPr>
        <w:t xml:space="preserve">a </w:t>
      </w:r>
      <w:r w:rsidR="00FF7E84" w:rsidRPr="00257321">
        <w:rPr>
          <w:rStyle w:val="normaltextrun"/>
          <w:rFonts w:ascii="Arial" w:eastAsiaTheme="majorEastAsia" w:hAnsi="Arial" w:cs="Arial"/>
          <w:color w:val="000000"/>
          <w:position w:val="1"/>
        </w:rPr>
        <w:t>significant</w:t>
      </w:r>
      <w:r w:rsidR="009F5B46" w:rsidRPr="00257321">
        <w:rPr>
          <w:rStyle w:val="normaltextrun"/>
          <w:rFonts w:ascii="Arial" w:eastAsiaTheme="majorEastAsia" w:hAnsi="Arial" w:cs="Arial"/>
          <w:color w:val="000000"/>
          <w:position w:val="1"/>
        </w:rPr>
        <w:t xml:space="preserve"> number of </w:t>
      </w:r>
      <w:r w:rsidRPr="00257321">
        <w:rPr>
          <w:rStyle w:val="normaltextrun"/>
          <w:rFonts w:ascii="Arial" w:eastAsiaTheme="majorEastAsia" w:hAnsi="Arial" w:cs="Arial"/>
          <w:color w:val="000000"/>
          <w:position w:val="1"/>
        </w:rPr>
        <w:t xml:space="preserve">neonatal </w:t>
      </w:r>
      <w:r w:rsidR="00000210" w:rsidRPr="00257321">
        <w:rPr>
          <w:rStyle w:val="normaltextrun"/>
          <w:rFonts w:ascii="Arial" w:eastAsiaTheme="majorEastAsia" w:hAnsi="Arial" w:cs="Arial"/>
          <w:color w:val="000000"/>
          <w:position w:val="1"/>
        </w:rPr>
        <w:t>transfers</w:t>
      </w:r>
      <w:r w:rsidRPr="00257321">
        <w:rPr>
          <w:rStyle w:val="normaltextrun"/>
          <w:rFonts w:ascii="Arial" w:eastAsiaTheme="majorEastAsia" w:hAnsi="Arial" w:cs="Arial"/>
          <w:color w:val="000000"/>
          <w:position w:val="1"/>
        </w:rPr>
        <w:t xml:space="preserve"> from other </w:t>
      </w:r>
      <w:r w:rsidR="00790563" w:rsidRPr="00257321">
        <w:rPr>
          <w:rStyle w:val="normaltextrun"/>
          <w:rFonts w:ascii="Arial" w:eastAsiaTheme="majorEastAsia" w:hAnsi="Arial" w:cs="Arial"/>
          <w:color w:val="000000"/>
          <w:position w:val="1"/>
        </w:rPr>
        <w:t>areas</w:t>
      </w:r>
      <w:r w:rsidRPr="00257321">
        <w:rPr>
          <w:rStyle w:val="normaltextrun"/>
          <w:rFonts w:ascii="Arial" w:eastAsiaTheme="majorEastAsia" w:hAnsi="Arial" w:cs="Arial"/>
          <w:color w:val="000000"/>
          <w:position w:val="1"/>
        </w:rPr>
        <w:t xml:space="preserve"> of the country</w:t>
      </w:r>
      <w:r w:rsidR="00DD59A5" w:rsidRPr="00257321">
        <w:rPr>
          <w:rStyle w:val="normaltextrun"/>
          <w:rFonts w:ascii="Arial" w:eastAsiaTheme="majorEastAsia" w:hAnsi="Arial" w:cs="Arial"/>
          <w:color w:val="000000"/>
          <w:position w:val="1"/>
        </w:rPr>
        <w:t xml:space="preserve">. This </w:t>
      </w:r>
      <w:r w:rsidR="00D845FD" w:rsidRPr="00257321">
        <w:rPr>
          <w:rStyle w:val="normaltextrun"/>
          <w:rFonts w:ascii="Arial" w:eastAsiaTheme="majorEastAsia" w:hAnsi="Arial" w:cs="Arial"/>
          <w:color w:val="000000"/>
          <w:position w:val="1"/>
        </w:rPr>
        <w:t>often</w:t>
      </w:r>
      <w:r w:rsidR="00DD59A5" w:rsidRPr="00257321">
        <w:rPr>
          <w:rStyle w:val="normaltextrun"/>
          <w:rFonts w:ascii="Arial" w:eastAsiaTheme="majorEastAsia" w:hAnsi="Arial" w:cs="Arial"/>
          <w:color w:val="000000"/>
          <w:position w:val="1"/>
        </w:rPr>
        <w:t xml:space="preserve"> happens</w:t>
      </w:r>
      <w:r w:rsidR="0055264F" w:rsidRPr="00257321">
        <w:rPr>
          <w:rStyle w:val="normaltextrun"/>
          <w:rFonts w:ascii="Arial" w:eastAsiaTheme="majorEastAsia" w:hAnsi="Arial" w:cs="Arial"/>
          <w:color w:val="000000"/>
          <w:position w:val="1"/>
        </w:rPr>
        <w:t xml:space="preserve"> </w:t>
      </w:r>
      <w:r w:rsidR="004E314F" w:rsidRPr="00257321">
        <w:rPr>
          <w:rStyle w:val="normaltextrun"/>
          <w:rFonts w:ascii="Arial" w:eastAsiaTheme="majorEastAsia" w:hAnsi="Arial" w:cs="Arial"/>
          <w:color w:val="000000"/>
          <w:position w:val="1"/>
        </w:rPr>
        <w:t xml:space="preserve">because </w:t>
      </w:r>
      <w:r w:rsidR="006F2B88" w:rsidRPr="00257321">
        <w:rPr>
          <w:rStyle w:val="normaltextrun"/>
          <w:rFonts w:ascii="Arial" w:eastAsiaTheme="majorEastAsia" w:hAnsi="Arial" w:cs="Arial"/>
          <w:color w:val="000000"/>
          <w:position w:val="1"/>
        </w:rPr>
        <w:t>a baby needs</w:t>
      </w:r>
      <w:r w:rsidR="00C102A3" w:rsidRPr="00257321">
        <w:rPr>
          <w:rStyle w:val="normaltextrun"/>
          <w:rFonts w:ascii="Arial" w:eastAsiaTheme="majorEastAsia" w:hAnsi="Arial" w:cs="Arial"/>
          <w:color w:val="000000"/>
          <w:position w:val="1"/>
        </w:rPr>
        <w:t xml:space="preserve"> </w:t>
      </w:r>
      <w:r w:rsidR="0055264F" w:rsidRPr="00257321">
        <w:rPr>
          <w:rStyle w:val="normaltextrun"/>
          <w:rFonts w:ascii="Arial" w:eastAsiaTheme="majorEastAsia" w:hAnsi="Arial" w:cs="Arial"/>
          <w:color w:val="000000"/>
          <w:position w:val="1"/>
        </w:rPr>
        <w:t xml:space="preserve">very </w:t>
      </w:r>
      <w:r w:rsidR="00C102A3" w:rsidRPr="00257321">
        <w:rPr>
          <w:rStyle w:val="normaltextrun"/>
          <w:rFonts w:ascii="Arial" w:eastAsiaTheme="majorEastAsia" w:hAnsi="Arial" w:cs="Arial"/>
          <w:color w:val="000000"/>
          <w:position w:val="1"/>
        </w:rPr>
        <w:t>specialis</w:t>
      </w:r>
      <w:r w:rsidR="006F2B88" w:rsidRPr="00257321">
        <w:rPr>
          <w:rStyle w:val="normaltextrun"/>
          <w:rFonts w:ascii="Arial" w:eastAsiaTheme="majorEastAsia" w:hAnsi="Arial" w:cs="Arial"/>
          <w:color w:val="000000"/>
          <w:position w:val="1"/>
        </w:rPr>
        <w:t>ed</w:t>
      </w:r>
      <w:r w:rsidR="00C102A3" w:rsidRPr="00257321">
        <w:rPr>
          <w:rStyle w:val="normaltextrun"/>
          <w:rFonts w:ascii="Arial" w:eastAsiaTheme="majorEastAsia" w:hAnsi="Arial" w:cs="Arial"/>
          <w:color w:val="000000"/>
          <w:position w:val="1"/>
        </w:rPr>
        <w:t xml:space="preserve"> services which can’t be accessed </w:t>
      </w:r>
      <w:r w:rsidR="0055264F" w:rsidRPr="00257321">
        <w:rPr>
          <w:rStyle w:val="normaltextrun"/>
          <w:rFonts w:ascii="Arial" w:eastAsiaTheme="majorEastAsia" w:hAnsi="Arial" w:cs="Arial"/>
          <w:color w:val="000000"/>
          <w:position w:val="1"/>
        </w:rPr>
        <w:t xml:space="preserve">at a hospital </w:t>
      </w:r>
      <w:r w:rsidR="00C102A3" w:rsidRPr="00257321">
        <w:rPr>
          <w:rStyle w:val="normaltextrun"/>
          <w:rFonts w:ascii="Arial" w:eastAsiaTheme="majorEastAsia" w:hAnsi="Arial" w:cs="Arial"/>
          <w:color w:val="000000"/>
          <w:position w:val="1"/>
        </w:rPr>
        <w:t>closer to home,</w:t>
      </w:r>
      <w:r w:rsidR="0055264F" w:rsidRPr="00257321">
        <w:rPr>
          <w:rStyle w:val="normaltextrun"/>
          <w:rFonts w:ascii="Arial" w:eastAsiaTheme="majorEastAsia" w:hAnsi="Arial" w:cs="Arial"/>
          <w:color w:val="000000"/>
          <w:position w:val="1"/>
        </w:rPr>
        <w:t xml:space="preserve"> or because </w:t>
      </w:r>
      <w:r w:rsidR="00C85B17" w:rsidRPr="00257321">
        <w:rPr>
          <w:rStyle w:val="normaltextrun"/>
          <w:rFonts w:ascii="Arial" w:eastAsiaTheme="majorEastAsia" w:hAnsi="Arial" w:cs="Arial"/>
          <w:color w:val="000000"/>
          <w:position w:val="1"/>
        </w:rPr>
        <w:t xml:space="preserve">there isn’t </w:t>
      </w:r>
      <w:r w:rsidR="0088080E" w:rsidRPr="00257321">
        <w:rPr>
          <w:rStyle w:val="normaltextrun"/>
          <w:rFonts w:ascii="Arial" w:eastAsiaTheme="majorEastAsia" w:hAnsi="Arial" w:cs="Arial"/>
          <w:color w:val="000000"/>
          <w:position w:val="1"/>
        </w:rPr>
        <w:t>enough</w:t>
      </w:r>
      <w:r w:rsidR="00C85B17" w:rsidRPr="00257321">
        <w:rPr>
          <w:rStyle w:val="normaltextrun"/>
          <w:rFonts w:ascii="Arial" w:eastAsiaTheme="majorEastAsia" w:hAnsi="Arial" w:cs="Arial"/>
          <w:color w:val="000000"/>
          <w:position w:val="1"/>
        </w:rPr>
        <w:t xml:space="preserve"> space in</w:t>
      </w:r>
      <w:r w:rsidR="0055264F" w:rsidRPr="00257321">
        <w:rPr>
          <w:rStyle w:val="normaltextrun"/>
          <w:rFonts w:ascii="Arial" w:eastAsiaTheme="majorEastAsia" w:hAnsi="Arial" w:cs="Arial"/>
          <w:color w:val="000000"/>
          <w:position w:val="1"/>
        </w:rPr>
        <w:t xml:space="preserve"> </w:t>
      </w:r>
      <w:r w:rsidR="0088080E" w:rsidRPr="00257321">
        <w:rPr>
          <w:rStyle w:val="normaltextrun"/>
          <w:rFonts w:ascii="Arial" w:eastAsiaTheme="majorEastAsia" w:hAnsi="Arial" w:cs="Arial"/>
          <w:color w:val="000000"/>
          <w:position w:val="1"/>
        </w:rPr>
        <w:t>a unit</w:t>
      </w:r>
      <w:r w:rsidR="006E3764" w:rsidRPr="00257321">
        <w:rPr>
          <w:rStyle w:val="normaltextrun"/>
          <w:rFonts w:ascii="Arial" w:eastAsiaTheme="majorEastAsia" w:hAnsi="Arial" w:cs="Arial"/>
          <w:color w:val="000000"/>
          <w:position w:val="1"/>
        </w:rPr>
        <w:t xml:space="preserve"> closer to home</w:t>
      </w:r>
      <w:r w:rsidRPr="00257321">
        <w:rPr>
          <w:rStyle w:val="normaltextrun"/>
          <w:rFonts w:ascii="Arial" w:eastAsiaTheme="majorEastAsia" w:hAnsi="Arial" w:cs="Arial"/>
          <w:color w:val="000000"/>
          <w:position w:val="1"/>
        </w:rPr>
        <w:t>.</w:t>
      </w:r>
      <w:r w:rsidR="00652A7A" w:rsidRPr="00257321">
        <w:rPr>
          <w:rStyle w:val="normaltextrun"/>
          <w:rFonts w:ascii="Arial" w:eastAsiaTheme="majorEastAsia" w:hAnsi="Arial" w:cs="Arial"/>
          <w:color w:val="000000"/>
          <w:position w:val="1"/>
        </w:rPr>
        <w:t xml:space="preserve"> </w:t>
      </w:r>
    </w:p>
    <w:p w14:paraId="5CE3FC90" w14:textId="77777777" w:rsidR="00837D59" w:rsidRPr="00257321" w:rsidRDefault="00837D59" w:rsidP="00257321">
      <w:pPr>
        <w:pStyle w:val="paragraph"/>
        <w:spacing w:before="0" w:beforeAutospacing="0" w:after="0" w:afterAutospacing="0" w:line="360" w:lineRule="auto"/>
        <w:textAlignment w:val="baseline"/>
        <w:rPr>
          <w:rStyle w:val="normaltextrun"/>
          <w:rFonts w:ascii="Arial" w:eastAsiaTheme="majorEastAsia" w:hAnsi="Arial" w:cs="Arial"/>
          <w:b/>
          <w:bCs/>
          <w:color w:val="000000"/>
          <w:position w:val="1"/>
        </w:rPr>
      </w:pPr>
    </w:p>
    <w:p w14:paraId="79CB1DF1" w14:textId="457F6C51" w:rsidR="009B1846" w:rsidRDefault="00644ECF" w:rsidP="00AC1C1C">
      <w:pPr>
        <w:pStyle w:val="paragraph"/>
        <w:spacing w:before="0" w:beforeAutospacing="0" w:after="0" w:afterAutospacing="0" w:line="360" w:lineRule="auto"/>
        <w:jc w:val="both"/>
        <w:textAlignment w:val="baseline"/>
        <w:rPr>
          <w:rStyle w:val="normaltextrun"/>
          <w:rFonts w:ascii="Arial" w:eastAsiaTheme="majorEastAsia" w:hAnsi="Arial" w:cs="Arial"/>
          <w:color w:val="000000"/>
          <w:position w:val="1"/>
        </w:rPr>
      </w:pPr>
      <w:r>
        <w:rPr>
          <w:rFonts w:ascii="Arial" w:eastAsia="Arial" w:hAnsi="Arial" w:cs="Arial"/>
          <w:color w:val="000000" w:themeColor="text1"/>
        </w:rPr>
        <w:t>A</w:t>
      </w:r>
      <w:r w:rsidR="00AE4F1E" w:rsidRPr="00257321">
        <w:rPr>
          <w:rStyle w:val="normaltextrun"/>
          <w:rFonts w:ascii="Arial" w:eastAsiaTheme="majorEastAsia" w:hAnsi="Arial" w:cs="Arial"/>
          <w:color w:val="000000"/>
          <w:position w:val="1"/>
        </w:rPr>
        <w:t xml:space="preserve"> high number of </w:t>
      </w:r>
      <w:r w:rsidR="00CE7E9A" w:rsidRPr="00257321">
        <w:rPr>
          <w:rStyle w:val="normaltextrun"/>
          <w:rFonts w:ascii="Arial" w:eastAsiaTheme="majorEastAsia" w:hAnsi="Arial" w:cs="Arial"/>
          <w:color w:val="000000"/>
          <w:position w:val="1"/>
        </w:rPr>
        <w:t>these out of area</w:t>
      </w:r>
      <w:r w:rsidR="00AE4F1E" w:rsidRPr="00257321">
        <w:rPr>
          <w:rStyle w:val="normaltextrun"/>
          <w:rFonts w:ascii="Arial" w:eastAsiaTheme="majorEastAsia" w:hAnsi="Arial" w:cs="Arial"/>
          <w:color w:val="000000"/>
          <w:position w:val="1"/>
        </w:rPr>
        <w:t xml:space="preserve"> transfer</w:t>
      </w:r>
      <w:r w:rsidR="00790563" w:rsidRPr="00257321">
        <w:rPr>
          <w:rStyle w:val="normaltextrun"/>
          <w:rFonts w:ascii="Arial" w:eastAsiaTheme="majorEastAsia" w:hAnsi="Arial" w:cs="Arial"/>
          <w:color w:val="000000"/>
          <w:position w:val="1"/>
        </w:rPr>
        <w:t>s come</w:t>
      </w:r>
      <w:r w:rsidR="00AE4F1E" w:rsidRPr="00257321">
        <w:rPr>
          <w:rStyle w:val="normaltextrun"/>
          <w:rFonts w:ascii="Arial" w:eastAsiaTheme="majorEastAsia" w:hAnsi="Arial" w:cs="Arial"/>
          <w:color w:val="000000"/>
          <w:position w:val="1"/>
        </w:rPr>
        <w:t xml:space="preserve"> from Wales </w:t>
      </w:r>
      <w:r w:rsidR="007134FA" w:rsidRPr="00257321">
        <w:rPr>
          <w:rStyle w:val="normaltextrun"/>
          <w:rFonts w:ascii="Arial" w:eastAsiaTheme="majorEastAsia" w:hAnsi="Arial" w:cs="Arial"/>
          <w:color w:val="000000"/>
          <w:position w:val="1"/>
        </w:rPr>
        <w:t xml:space="preserve">and the Midlands </w:t>
      </w:r>
      <w:r w:rsidR="00AE4F1E" w:rsidRPr="00257321">
        <w:rPr>
          <w:rStyle w:val="normaltextrun"/>
          <w:rFonts w:ascii="Arial" w:eastAsiaTheme="majorEastAsia" w:hAnsi="Arial" w:cs="Arial"/>
          <w:color w:val="000000"/>
          <w:position w:val="1"/>
        </w:rPr>
        <w:t>into Cheshire and Merseyside</w:t>
      </w:r>
      <w:r w:rsidR="00384D70" w:rsidRPr="00257321">
        <w:rPr>
          <w:rStyle w:val="normaltextrun"/>
          <w:rFonts w:ascii="Arial" w:eastAsiaTheme="majorEastAsia" w:hAnsi="Arial" w:cs="Arial"/>
          <w:color w:val="000000"/>
          <w:position w:val="1"/>
        </w:rPr>
        <w:t>,</w:t>
      </w:r>
      <w:r w:rsidR="00554889" w:rsidRPr="00257321">
        <w:rPr>
          <w:rStyle w:val="normaltextrun"/>
          <w:rFonts w:ascii="Arial" w:eastAsiaTheme="majorEastAsia" w:hAnsi="Arial" w:cs="Arial"/>
          <w:color w:val="000000"/>
          <w:position w:val="1"/>
        </w:rPr>
        <w:t xml:space="preserve"> and</w:t>
      </w:r>
      <w:r w:rsidR="00384D70" w:rsidRPr="00257321">
        <w:rPr>
          <w:rStyle w:val="normaltextrun"/>
          <w:rFonts w:ascii="Arial" w:eastAsiaTheme="majorEastAsia" w:hAnsi="Arial" w:cs="Arial"/>
          <w:color w:val="000000"/>
          <w:position w:val="1"/>
        </w:rPr>
        <w:t xml:space="preserve"> from the Midlands</w:t>
      </w:r>
      <w:r w:rsidR="007134FA" w:rsidRPr="00257321">
        <w:rPr>
          <w:rStyle w:val="normaltextrun"/>
          <w:rFonts w:ascii="Arial" w:eastAsiaTheme="majorEastAsia" w:hAnsi="Arial" w:cs="Arial"/>
          <w:color w:val="000000"/>
          <w:position w:val="1"/>
        </w:rPr>
        <w:t xml:space="preserve"> and Yorkshire and Humberside</w:t>
      </w:r>
      <w:r w:rsidR="00384D70" w:rsidRPr="00257321">
        <w:rPr>
          <w:rStyle w:val="normaltextrun"/>
          <w:rFonts w:ascii="Arial" w:eastAsiaTheme="majorEastAsia" w:hAnsi="Arial" w:cs="Arial"/>
          <w:color w:val="000000"/>
          <w:position w:val="1"/>
        </w:rPr>
        <w:t xml:space="preserve"> into</w:t>
      </w:r>
      <w:r w:rsidR="00554889" w:rsidRPr="00257321">
        <w:rPr>
          <w:rStyle w:val="normaltextrun"/>
          <w:rFonts w:ascii="Arial" w:eastAsiaTheme="majorEastAsia" w:hAnsi="Arial" w:cs="Arial"/>
          <w:color w:val="000000"/>
          <w:position w:val="1"/>
        </w:rPr>
        <w:t xml:space="preserve"> Greater </w:t>
      </w:r>
      <w:r w:rsidR="00DC3A63" w:rsidRPr="00257321">
        <w:rPr>
          <w:rStyle w:val="normaltextrun"/>
          <w:rFonts w:ascii="Arial" w:eastAsiaTheme="majorEastAsia" w:hAnsi="Arial" w:cs="Arial"/>
          <w:color w:val="000000"/>
          <w:position w:val="1"/>
        </w:rPr>
        <w:t>Manchester</w:t>
      </w:r>
      <w:r w:rsidR="00CC0E98" w:rsidRPr="00257321">
        <w:rPr>
          <w:rStyle w:val="normaltextrun"/>
          <w:rFonts w:ascii="Arial" w:eastAsiaTheme="majorEastAsia" w:hAnsi="Arial" w:cs="Arial"/>
          <w:color w:val="000000"/>
          <w:position w:val="1"/>
        </w:rPr>
        <w:t>.</w:t>
      </w:r>
      <w:r w:rsidR="000A48F1" w:rsidRPr="00257321">
        <w:rPr>
          <w:rStyle w:val="normaltextrun"/>
          <w:rFonts w:ascii="Arial" w:eastAsiaTheme="majorEastAsia" w:hAnsi="Arial" w:cs="Arial"/>
          <w:color w:val="000000"/>
          <w:position w:val="1"/>
        </w:rPr>
        <w:t xml:space="preserve"> </w:t>
      </w:r>
    </w:p>
    <w:p w14:paraId="7ADF3223" w14:textId="77777777" w:rsidR="009B1846" w:rsidRDefault="009B1846" w:rsidP="00AC1C1C">
      <w:pPr>
        <w:pStyle w:val="paragraph"/>
        <w:spacing w:before="0" w:beforeAutospacing="0" w:after="0" w:afterAutospacing="0" w:line="360" w:lineRule="auto"/>
        <w:jc w:val="both"/>
        <w:textAlignment w:val="baseline"/>
        <w:rPr>
          <w:rStyle w:val="normaltextrun"/>
          <w:rFonts w:ascii="Arial" w:eastAsiaTheme="majorEastAsia" w:hAnsi="Arial" w:cs="Arial"/>
          <w:color w:val="000000"/>
          <w:position w:val="1"/>
        </w:rPr>
      </w:pPr>
    </w:p>
    <w:p w14:paraId="7FC53404" w14:textId="3155DB42" w:rsidR="007F7650" w:rsidRPr="00AC1C1C" w:rsidRDefault="008B2E02" w:rsidP="00AC1C1C">
      <w:pPr>
        <w:pStyle w:val="paragraph"/>
        <w:spacing w:before="0" w:beforeAutospacing="0" w:after="0" w:afterAutospacing="0" w:line="360" w:lineRule="auto"/>
        <w:jc w:val="both"/>
        <w:textAlignment w:val="baseline"/>
        <w:rPr>
          <w:rFonts w:ascii="Arial" w:eastAsiaTheme="majorEastAsia" w:hAnsi="Arial" w:cs="Arial"/>
        </w:rPr>
      </w:pPr>
      <w:r w:rsidRPr="00257321">
        <w:rPr>
          <w:rStyle w:val="normaltextrun"/>
          <w:rFonts w:ascii="Arial" w:eastAsiaTheme="majorEastAsia" w:hAnsi="Arial" w:cs="Arial"/>
          <w:color w:val="000000"/>
          <w:position w:val="1"/>
        </w:rPr>
        <w:t>As well as</w:t>
      </w:r>
      <w:r w:rsidR="004E4869" w:rsidRPr="00257321">
        <w:rPr>
          <w:rStyle w:val="normaltextrun"/>
          <w:rFonts w:ascii="Arial" w:eastAsiaTheme="majorEastAsia" w:hAnsi="Arial" w:cs="Arial"/>
          <w:color w:val="000000"/>
          <w:position w:val="1"/>
        </w:rPr>
        <w:t xml:space="preserve"> </w:t>
      </w:r>
      <w:r w:rsidR="00DD7B30" w:rsidRPr="00257321">
        <w:rPr>
          <w:rStyle w:val="normaltextrun"/>
          <w:rFonts w:ascii="Arial" w:eastAsiaTheme="majorEastAsia" w:hAnsi="Arial" w:cs="Arial"/>
          <w:color w:val="000000"/>
          <w:position w:val="1"/>
        </w:rPr>
        <w:t xml:space="preserve">increasing the overall </w:t>
      </w:r>
      <w:r w:rsidR="00CB5543" w:rsidRPr="00257321">
        <w:rPr>
          <w:rStyle w:val="normaltextrun"/>
          <w:rFonts w:ascii="Arial" w:eastAsiaTheme="majorEastAsia" w:hAnsi="Arial" w:cs="Arial"/>
          <w:color w:val="000000"/>
          <w:position w:val="1"/>
        </w:rPr>
        <w:t>number of</w:t>
      </w:r>
      <w:r w:rsidR="00DD7B30" w:rsidRPr="00257321">
        <w:rPr>
          <w:rStyle w:val="normaltextrun"/>
          <w:rFonts w:ascii="Arial" w:eastAsiaTheme="majorEastAsia" w:hAnsi="Arial" w:cs="Arial"/>
          <w:color w:val="000000"/>
          <w:position w:val="1"/>
        </w:rPr>
        <w:t xml:space="preserve"> </w:t>
      </w:r>
      <w:r w:rsidR="00082332">
        <w:rPr>
          <w:rStyle w:val="normaltextrun"/>
          <w:rFonts w:ascii="Arial" w:eastAsiaTheme="majorEastAsia" w:hAnsi="Arial" w:cs="Arial"/>
          <w:color w:val="000000"/>
          <w:position w:val="1"/>
        </w:rPr>
        <w:t>babies</w:t>
      </w:r>
      <w:r w:rsidR="00082332" w:rsidRPr="00257321">
        <w:rPr>
          <w:rStyle w:val="normaltextrun"/>
          <w:rFonts w:ascii="Arial" w:eastAsiaTheme="majorEastAsia" w:hAnsi="Arial" w:cs="Arial"/>
          <w:color w:val="000000"/>
          <w:position w:val="1"/>
        </w:rPr>
        <w:t xml:space="preserve"> </w:t>
      </w:r>
      <w:r w:rsidR="004C3F5D" w:rsidRPr="00257321">
        <w:rPr>
          <w:rStyle w:val="normaltextrun"/>
          <w:rFonts w:ascii="Arial" w:eastAsiaTheme="majorEastAsia" w:hAnsi="Arial" w:cs="Arial"/>
          <w:color w:val="000000"/>
          <w:position w:val="1"/>
        </w:rPr>
        <w:t>that</w:t>
      </w:r>
      <w:r w:rsidR="00DD7B30" w:rsidRPr="00257321">
        <w:rPr>
          <w:rStyle w:val="normaltextrun"/>
          <w:rFonts w:ascii="Arial" w:eastAsiaTheme="majorEastAsia" w:hAnsi="Arial" w:cs="Arial"/>
          <w:color w:val="000000"/>
          <w:position w:val="1"/>
        </w:rPr>
        <w:t xml:space="preserve"> neonatal </w:t>
      </w:r>
      <w:r w:rsidRPr="00257321">
        <w:rPr>
          <w:rStyle w:val="normaltextrun"/>
          <w:rFonts w:ascii="Arial" w:eastAsiaTheme="majorEastAsia" w:hAnsi="Arial" w:cs="Arial"/>
          <w:color w:val="000000"/>
          <w:position w:val="1"/>
        </w:rPr>
        <w:t xml:space="preserve">units </w:t>
      </w:r>
      <w:r w:rsidR="004E4869" w:rsidRPr="00257321">
        <w:rPr>
          <w:rStyle w:val="normaltextrun"/>
          <w:rFonts w:ascii="Arial" w:eastAsiaTheme="majorEastAsia" w:hAnsi="Arial" w:cs="Arial"/>
          <w:color w:val="000000"/>
          <w:position w:val="1"/>
        </w:rPr>
        <w:t xml:space="preserve">in the </w:t>
      </w:r>
      <w:proofErr w:type="gramStart"/>
      <w:r w:rsidR="009B412D">
        <w:rPr>
          <w:rStyle w:val="normaltextrun"/>
          <w:rFonts w:ascii="Arial" w:eastAsiaTheme="majorEastAsia" w:hAnsi="Arial" w:cs="Arial"/>
          <w:color w:val="000000"/>
          <w:position w:val="1"/>
        </w:rPr>
        <w:t>N</w:t>
      </w:r>
      <w:r w:rsidR="004E4869" w:rsidRPr="00257321">
        <w:rPr>
          <w:rStyle w:val="normaltextrun"/>
          <w:rFonts w:ascii="Arial" w:eastAsiaTheme="majorEastAsia" w:hAnsi="Arial" w:cs="Arial"/>
          <w:color w:val="000000"/>
          <w:position w:val="1"/>
        </w:rPr>
        <w:t xml:space="preserve">orth </w:t>
      </w:r>
      <w:r w:rsidR="009B412D">
        <w:rPr>
          <w:rStyle w:val="normaltextrun"/>
          <w:rFonts w:ascii="Arial" w:eastAsiaTheme="majorEastAsia" w:hAnsi="Arial" w:cs="Arial"/>
          <w:color w:val="000000"/>
          <w:position w:val="1"/>
        </w:rPr>
        <w:t>W</w:t>
      </w:r>
      <w:r w:rsidR="004E4869" w:rsidRPr="00257321">
        <w:rPr>
          <w:rStyle w:val="normaltextrun"/>
          <w:rFonts w:ascii="Arial" w:eastAsiaTheme="majorEastAsia" w:hAnsi="Arial" w:cs="Arial"/>
          <w:color w:val="000000"/>
          <w:position w:val="1"/>
        </w:rPr>
        <w:t>est</w:t>
      </w:r>
      <w:proofErr w:type="gramEnd"/>
      <w:r w:rsidR="004E4869" w:rsidRPr="00257321">
        <w:rPr>
          <w:rStyle w:val="normaltextrun"/>
          <w:rFonts w:ascii="Arial" w:eastAsiaTheme="majorEastAsia" w:hAnsi="Arial" w:cs="Arial"/>
          <w:color w:val="000000"/>
          <w:position w:val="1"/>
        </w:rPr>
        <w:t xml:space="preserve"> </w:t>
      </w:r>
      <w:proofErr w:type="gramStart"/>
      <w:r w:rsidRPr="00257321">
        <w:rPr>
          <w:rStyle w:val="normaltextrun"/>
          <w:rFonts w:ascii="Arial" w:eastAsiaTheme="majorEastAsia" w:hAnsi="Arial" w:cs="Arial"/>
          <w:color w:val="000000"/>
          <w:position w:val="1"/>
        </w:rPr>
        <w:t>have to</w:t>
      </w:r>
      <w:proofErr w:type="gramEnd"/>
      <w:r w:rsidRPr="00257321">
        <w:rPr>
          <w:rStyle w:val="normaltextrun"/>
          <w:rFonts w:ascii="Arial" w:eastAsiaTheme="majorEastAsia" w:hAnsi="Arial" w:cs="Arial"/>
          <w:color w:val="000000"/>
          <w:position w:val="1"/>
        </w:rPr>
        <w:t xml:space="preserve"> care for, this</w:t>
      </w:r>
      <w:r w:rsidR="00DD7B30" w:rsidRPr="00257321">
        <w:rPr>
          <w:rStyle w:val="normaltextrun"/>
          <w:rFonts w:ascii="Arial" w:eastAsiaTheme="majorEastAsia" w:hAnsi="Arial" w:cs="Arial"/>
          <w:color w:val="000000"/>
          <w:position w:val="1"/>
        </w:rPr>
        <w:t xml:space="preserve"> </w:t>
      </w:r>
      <w:r w:rsidR="00507DFF" w:rsidRPr="00257321">
        <w:rPr>
          <w:rStyle w:val="normaltextrun"/>
          <w:rFonts w:ascii="Arial" w:eastAsiaTheme="majorEastAsia" w:hAnsi="Arial" w:cs="Arial"/>
          <w:color w:val="000000"/>
          <w:position w:val="1"/>
        </w:rPr>
        <w:t xml:space="preserve">also </w:t>
      </w:r>
      <w:r w:rsidR="00E51338" w:rsidRPr="00257321">
        <w:rPr>
          <w:rStyle w:val="normaltextrun"/>
          <w:rFonts w:ascii="Arial" w:eastAsiaTheme="majorEastAsia" w:hAnsi="Arial" w:cs="Arial"/>
          <w:color w:val="000000"/>
          <w:position w:val="1"/>
        </w:rPr>
        <w:t>ha</w:t>
      </w:r>
      <w:r w:rsidR="004C3F5D" w:rsidRPr="00257321">
        <w:rPr>
          <w:rStyle w:val="normaltextrun"/>
          <w:rFonts w:ascii="Arial" w:eastAsiaTheme="majorEastAsia" w:hAnsi="Arial" w:cs="Arial"/>
          <w:color w:val="000000"/>
          <w:position w:val="1"/>
        </w:rPr>
        <w:t>s</w:t>
      </w:r>
      <w:r w:rsidR="00E51338" w:rsidRPr="00257321">
        <w:rPr>
          <w:rStyle w:val="normaltextrun"/>
          <w:rFonts w:ascii="Arial" w:eastAsiaTheme="majorEastAsia" w:hAnsi="Arial" w:cs="Arial"/>
          <w:color w:val="000000"/>
          <w:position w:val="1"/>
        </w:rPr>
        <w:t xml:space="preserve"> a </w:t>
      </w:r>
      <w:r w:rsidR="00482BF6" w:rsidRPr="00257321">
        <w:rPr>
          <w:rStyle w:val="normaltextrun"/>
          <w:rFonts w:ascii="Arial" w:eastAsiaTheme="majorEastAsia" w:hAnsi="Arial" w:cs="Arial"/>
          <w:color w:val="000000"/>
          <w:position w:val="1"/>
        </w:rPr>
        <w:t>knock</w:t>
      </w:r>
      <w:r w:rsidR="00946C2C" w:rsidRPr="00257321">
        <w:rPr>
          <w:rStyle w:val="normaltextrun"/>
          <w:rFonts w:ascii="Arial" w:eastAsiaTheme="majorEastAsia" w:hAnsi="Arial" w:cs="Arial"/>
          <w:color w:val="000000"/>
          <w:position w:val="1"/>
        </w:rPr>
        <w:t>-</w:t>
      </w:r>
      <w:r w:rsidR="00482BF6" w:rsidRPr="00257321">
        <w:rPr>
          <w:rStyle w:val="normaltextrun"/>
          <w:rFonts w:ascii="Arial" w:eastAsiaTheme="majorEastAsia" w:hAnsi="Arial" w:cs="Arial"/>
          <w:color w:val="000000"/>
          <w:position w:val="1"/>
        </w:rPr>
        <w:t xml:space="preserve">on effect on other services that work alongside neonatal </w:t>
      </w:r>
      <w:r w:rsidRPr="00257321">
        <w:rPr>
          <w:rStyle w:val="normaltextrun"/>
          <w:rFonts w:ascii="Arial" w:eastAsiaTheme="majorEastAsia" w:hAnsi="Arial" w:cs="Arial"/>
          <w:color w:val="000000"/>
          <w:position w:val="1"/>
        </w:rPr>
        <w:t>teams</w:t>
      </w:r>
      <w:r w:rsidR="00482BF6" w:rsidRPr="00257321">
        <w:rPr>
          <w:rStyle w:val="normaltextrun"/>
          <w:rFonts w:ascii="Arial" w:eastAsiaTheme="majorEastAsia" w:hAnsi="Arial" w:cs="Arial"/>
          <w:color w:val="000000"/>
          <w:position w:val="1"/>
        </w:rPr>
        <w:t xml:space="preserve"> such as </w:t>
      </w:r>
      <w:r w:rsidR="00AE4F1E" w:rsidRPr="00257321">
        <w:rPr>
          <w:rStyle w:val="normaltextrun"/>
          <w:rFonts w:ascii="Arial" w:eastAsiaTheme="majorEastAsia" w:hAnsi="Arial" w:cs="Arial"/>
          <w:color w:val="000000"/>
          <w:position w:val="1"/>
        </w:rPr>
        <w:t>the</w:t>
      </w:r>
      <w:r w:rsidR="002175A0" w:rsidRPr="00257321">
        <w:rPr>
          <w:rStyle w:val="normaltextrun"/>
          <w:rFonts w:ascii="Arial" w:eastAsiaTheme="majorEastAsia" w:hAnsi="Arial" w:cs="Arial"/>
          <w:color w:val="000000"/>
          <w:position w:val="1"/>
        </w:rPr>
        <w:t xml:space="preserve"> region’s</w:t>
      </w:r>
      <w:r w:rsidR="00AE4F1E" w:rsidRPr="00257321">
        <w:rPr>
          <w:rStyle w:val="normaltextrun"/>
          <w:rFonts w:ascii="Arial" w:eastAsiaTheme="majorEastAsia" w:hAnsi="Arial" w:cs="Arial"/>
          <w:color w:val="000000"/>
          <w:position w:val="1"/>
        </w:rPr>
        <w:t xml:space="preserve"> maternity</w:t>
      </w:r>
      <w:r w:rsidR="00E9137F" w:rsidRPr="00257321">
        <w:rPr>
          <w:rStyle w:val="normaltextrun"/>
          <w:rFonts w:ascii="Arial" w:eastAsiaTheme="majorEastAsia" w:hAnsi="Arial" w:cs="Arial"/>
          <w:color w:val="000000"/>
          <w:position w:val="1"/>
        </w:rPr>
        <w:t xml:space="preserve"> teams</w:t>
      </w:r>
      <w:r w:rsidR="002175A0" w:rsidRPr="00257321">
        <w:rPr>
          <w:rStyle w:val="normaltextrun"/>
          <w:rFonts w:ascii="Arial" w:eastAsiaTheme="majorEastAsia" w:hAnsi="Arial" w:cs="Arial"/>
          <w:color w:val="000000"/>
          <w:position w:val="1"/>
        </w:rPr>
        <w:t xml:space="preserve">, </w:t>
      </w:r>
      <w:r w:rsidR="00482BF6" w:rsidRPr="00257321">
        <w:rPr>
          <w:rStyle w:val="normaltextrun"/>
          <w:rFonts w:ascii="Arial" w:eastAsiaTheme="majorEastAsia" w:hAnsi="Arial" w:cs="Arial"/>
          <w:color w:val="000000"/>
          <w:position w:val="1"/>
        </w:rPr>
        <w:t xml:space="preserve">the </w:t>
      </w:r>
      <w:r w:rsidR="002175A0" w:rsidRPr="00257321">
        <w:rPr>
          <w:rStyle w:val="normaltextrun"/>
          <w:rFonts w:ascii="Arial" w:eastAsiaTheme="majorEastAsia" w:hAnsi="Arial" w:cs="Arial"/>
          <w:color w:val="000000"/>
          <w:position w:val="1"/>
        </w:rPr>
        <w:t>neonatal transport</w:t>
      </w:r>
      <w:r w:rsidR="00E9137F" w:rsidRPr="00257321">
        <w:rPr>
          <w:rStyle w:val="normaltextrun"/>
          <w:rFonts w:ascii="Arial" w:eastAsiaTheme="majorEastAsia" w:hAnsi="Arial" w:cs="Arial"/>
          <w:color w:val="000000"/>
          <w:position w:val="1"/>
        </w:rPr>
        <w:t xml:space="preserve"> service</w:t>
      </w:r>
      <w:r w:rsidR="00E51338" w:rsidRPr="00257321">
        <w:rPr>
          <w:rStyle w:val="normaltextrun"/>
          <w:rFonts w:ascii="Arial" w:eastAsiaTheme="majorEastAsia" w:hAnsi="Arial" w:cs="Arial"/>
          <w:color w:val="000000"/>
          <w:position w:val="1"/>
        </w:rPr>
        <w:t>,</w:t>
      </w:r>
      <w:r w:rsidR="00AE4F1E" w:rsidRPr="00257321">
        <w:rPr>
          <w:rStyle w:val="normaltextrun"/>
          <w:rFonts w:ascii="Arial" w:eastAsiaTheme="majorEastAsia" w:hAnsi="Arial" w:cs="Arial"/>
          <w:color w:val="000000"/>
          <w:position w:val="1"/>
        </w:rPr>
        <w:t xml:space="preserve"> and</w:t>
      </w:r>
      <w:r w:rsidR="00482BF6" w:rsidRPr="00257321">
        <w:rPr>
          <w:rStyle w:val="normaltextrun"/>
          <w:rFonts w:ascii="Arial" w:eastAsiaTheme="majorEastAsia" w:hAnsi="Arial" w:cs="Arial"/>
          <w:color w:val="000000"/>
          <w:position w:val="1"/>
        </w:rPr>
        <w:t xml:space="preserve"> other </w:t>
      </w:r>
      <w:r w:rsidR="00507DFF" w:rsidRPr="00257321">
        <w:rPr>
          <w:rStyle w:val="normaltextrun"/>
          <w:rFonts w:ascii="Arial" w:eastAsiaTheme="majorEastAsia" w:hAnsi="Arial" w:cs="Arial"/>
          <w:color w:val="000000"/>
          <w:position w:val="1"/>
        </w:rPr>
        <w:t>supporting services.</w:t>
      </w:r>
    </w:p>
    <w:p w14:paraId="5E023390" w14:textId="77777777" w:rsidR="0078170D" w:rsidRDefault="0078170D" w:rsidP="00103C2D">
      <w:pPr>
        <w:spacing w:line="276" w:lineRule="auto"/>
        <w:rPr>
          <w:rFonts w:ascii="Arial" w:eastAsia="Arial" w:hAnsi="Arial" w:cs="Arial"/>
          <w:b/>
          <w:bCs/>
          <w:color w:val="0070C0"/>
          <w:sz w:val="36"/>
          <w:szCs w:val="36"/>
        </w:rPr>
      </w:pPr>
    </w:p>
    <w:p w14:paraId="5A756AF8" w14:textId="77777777" w:rsidR="00C13295" w:rsidRDefault="00C13295" w:rsidP="00103C2D">
      <w:pPr>
        <w:spacing w:line="276" w:lineRule="auto"/>
        <w:rPr>
          <w:rFonts w:ascii="Arial" w:eastAsia="Arial" w:hAnsi="Arial" w:cs="Arial"/>
          <w:b/>
          <w:bCs/>
          <w:color w:val="0070C0"/>
          <w:sz w:val="36"/>
          <w:szCs w:val="36"/>
        </w:rPr>
      </w:pPr>
    </w:p>
    <w:p w14:paraId="2B391419" w14:textId="79494313" w:rsidR="005F345F" w:rsidRDefault="00A9265C" w:rsidP="00DE6338">
      <w:pPr>
        <w:spacing w:line="276" w:lineRule="auto"/>
        <w:rPr>
          <w:rFonts w:ascii="Arial" w:eastAsia="Arial" w:hAnsi="Arial" w:cs="Arial"/>
          <w:b/>
          <w:bCs/>
          <w:color w:val="0070C0"/>
          <w:sz w:val="36"/>
          <w:szCs w:val="36"/>
        </w:rPr>
      </w:pPr>
      <w:r w:rsidRPr="00AC1C1C">
        <w:rPr>
          <w:rFonts w:ascii="Arial" w:eastAsia="Arial" w:hAnsi="Arial" w:cs="Arial"/>
          <w:b/>
          <w:bCs/>
          <w:color w:val="0070C0"/>
          <w:sz w:val="36"/>
          <w:szCs w:val="36"/>
        </w:rPr>
        <w:lastRenderedPageBreak/>
        <w:t xml:space="preserve">Why </w:t>
      </w:r>
      <w:r w:rsidR="00CD616E" w:rsidRPr="00AC1C1C">
        <w:rPr>
          <w:rFonts w:ascii="Arial" w:eastAsia="Arial" w:hAnsi="Arial" w:cs="Arial"/>
          <w:b/>
          <w:bCs/>
          <w:color w:val="0070C0"/>
          <w:sz w:val="36"/>
          <w:szCs w:val="36"/>
        </w:rPr>
        <w:t>do neonatal services need to</w:t>
      </w:r>
      <w:r w:rsidRPr="00AC1C1C">
        <w:rPr>
          <w:rFonts w:ascii="Arial" w:eastAsia="Arial" w:hAnsi="Arial" w:cs="Arial"/>
          <w:b/>
          <w:bCs/>
          <w:color w:val="0070C0"/>
          <w:sz w:val="36"/>
          <w:szCs w:val="36"/>
        </w:rPr>
        <w:t xml:space="preserve"> change?</w:t>
      </w:r>
    </w:p>
    <w:p w14:paraId="7BCC285C" w14:textId="77777777" w:rsidR="00DE6338" w:rsidRPr="00DE6338" w:rsidRDefault="00DE6338" w:rsidP="00DE6338">
      <w:pPr>
        <w:spacing w:line="276" w:lineRule="auto"/>
        <w:rPr>
          <w:rFonts w:ascii="Arial" w:eastAsia="Arial" w:hAnsi="Arial" w:cs="Arial"/>
          <w:b/>
          <w:bCs/>
          <w:color w:val="0070C0"/>
          <w:sz w:val="36"/>
          <w:szCs w:val="36"/>
        </w:rPr>
      </w:pPr>
    </w:p>
    <w:p w14:paraId="2063DF52" w14:textId="118B28DD" w:rsidR="00806830" w:rsidRPr="00192BB0" w:rsidRDefault="00806830" w:rsidP="003B0202">
      <w:pPr>
        <w:pStyle w:val="ListParagraph"/>
        <w:numPr>
          <w:ilvl w:val="0"/>
          <w:numId w:val="21"/>
        </w:numPr>
        <w:spacing w:line="360" w:lineRule="auto"/>
        <w:rPr>
          <w:rStyle w:val="eop"/>
          <w:rFonts w:ascii="Arial" w:hAnsi="Arial" w:cs="Arial"/>
          <w:sz w:val="28"/>
          <w:szCs w:val="28"/>
        </w:rPr>
      </w:pPr>
      <w:r w:rsidRPr="00192BB0">
        <w:rPr>
          <w:rFonts w:ascii="Arial" w:eastAsia="Arial" w:hAnsi="Arial" w:cs="Arial"/>
          <w:b/>
          <w:bCs/>
          <w:color w:val="000000" w:themeColor="text1"/>
          <w:sz w:val="28"/>
          <w:szCs w:val="28"/>
        </w:rPr>
        <w:t xml:space="preserve">To </w:t>
      </w:r>
      <w:r w:rsidR="0091001C" w:rsidRPr="00192BB0">
        <w:rPr>
          <w:rFonts w:ascii="Arial" w:eastAsia="Arial" w:hAnsi="Arial" w:cs="Arial"/>
          <w:b/>
          <w:bCs/>
          <w:color w:val="000000" w:themeColor="text1"/>
          <w:sz w:val="28"/>
          <w:szCs w:val="28"/>
        </w:rPr>
        <w:t>meet national care standards</w:t>
      </w:r>
      <w:r w:rsidR="0093465A" w:rsidRPr="00192BB0">
        <w:rPr>
          <w:rFonts w:ascii="Arial" w:eastAsia="Arial" w:hAnsi="Arial" w:cs="Arial"/>
          <w:b/>
          <w:bCs/>
          <w:color w:val="000000" w:themeColor="text1"/>
          <w:sz w:val="28"/>
          <w:szCs w:val="28"/>
        </w:rPr>
        <w:t xml:space="preserve"> </w:t>
      </w:r>
    </w:p>
    <w:p w14:paraId="6BFF5166" w14:textId="1C9CFC0A" w:rsidR="000A48F1" w:rsidRPr="00AC1C1C" w:rsidRDefault="000A48F1" w:rsidP="00AC1C1C">
      <w:pPr>
        <w:spacing w:line="360" w:lineRule="auto"/>
        <w:rPr>
          <w:rFonts w:ascii="Arial" w:hAnsi="Arial" w:cs="Arial"/>
          <w:sz w:val="24"/>
          <w:szCs w:val="24"/>
        </w:rPr>
      </w:pPr>
      <w:r w:rsidRPr="00AC1C1C">
        <w:rPr>
          <w:rFonts w:ascii="Arial" w:hAnsi="Arial" w:cs="Arial"/>
          <w:sz w:val="24"/>
          <w:szCs w:val="24"/>
        </w:rPr>
        <w:t>The main reason why these services need to change is</w:t>
      </w:r>
      <w:r w:rsidR="005A3ECA" w:rsidRPr="00AC1C1C">
        <w:rPr>
          <w:rFonts w:ascii="Arial" w:hAnsi="Arial" w:cs="Arial"/>
          <w:sz w:val="24"/>
          <w:szCs w:val="24"/>
        </w:rPr>
        <w:t xml:space="preserve"> </w:t>
      </w:r>
      <w:r w:rsidR="00732082" w:rsidRPr="00AC1C1C">
        <w:rPr>
          <w:rFonts w:ascii="Arial" w:hAnsi="Arial" w:cs="Arial"/>
          <w:sz w:val="24"/>
          <w:szCs w:val="24"/>
        </w:rPr>
        <w:t xml:space="preserve">to ensure </w:t>
      </w:r>
      <w:r w:rsidR="00E54258">
        <w:rPr>
          <w:rFonts w:ascii="Arial" w:hAnsi="Arial" w:cs="Arial"/>
          <w:sz w:val="24"/>
          <w:szCs w:val="24"/>
        </w:rPr>
        <w:t>that</w:t>
      </w:r>
      <w:r w:rsidR="00A0691F">
        <w:rPr>
          <w:rFonts w:ascii="Arial" w:hAnsi="Arial" w:cs="Arial"/>
          <w:sz w:val="24"/>
          <w:szCs w:val="24"/>
        </w:rPr>
        <w:t xml:space="preserve"> in the future</w:t>
      </w:r>
      <w:r w:rsidR="00E54258">
        <w:rPr>
          <w:rFonts w:ascii="Arial" w:hAnsi="Arial" w:cs="Arial"/>
          <w:sz w:val="24"/>
          <w:szCs w:val="24"/>
        </w:rPr>
        <w:t xml:space="preserve"> </w:t>
      </w:r>
      <w:r w:rsidR="00732082" w:rsidRPr="00AC1C1C">
        <w:rPr>
          <w:rFonts w:ascii="Arial" w:hAnsi="Arial" w:cs="Arial"/>
          <w:sz w:val="24"/>
          <w:szCs w:val="24"/>
        </w:rPr>
        <w:t>they</w:t>
      </w:r>
      <w:r w:rsidR="005A3ECA" w:rsidRPr="00AC1C1C">
        <w:rPr>
          <w:rFonts w:ascii="Arial" w:hAnsi="Arial" w:cs="Arial"/>
          <w:sz w:val="24"/>
          <w:szCs w:val="24"/>
        </w:rPr>
        <w:t xml:space="preserve"> </w:t>
      </w:r>
      <w:proofErr w:type="gramStart"/>
      <w:r w:rsidR="00E54258">
        <w:rPr>
          <w:rFonts w:ascii="Arial" w:hAnsi="Arial" w:cs="Arial"/>
          <w:sz w:val="24"/>
          <w:szCs w:val="24"/>
        </w:rPr>
        <w:t>are able to</w:t>
      </w:r>
      <w:proofErr w:type="gramEnd"/>
      <w:r w:rsidR="00E54258">
        <w:rPr>
          <w:rFonts w:ascii="Arial" w:hAnsi="Arial" w:cs="Arial"/>
          <w:sz w:val="24"/>
          <w:szCs w:val="24"/>
        </w:rPr>
        <w:t xml:space="preserve"> </w:t>
      </w:r>
      <w:r w:rsidR="005A3ECA" w:rsidRPr="00AC1C1C">
        <w:rPr>
          <w:rFonts w:ascii="Arial" w:hAnsi="Arial" w:cs="Arial"/>
          <w:sz w:val="24"/>
          <w:szCs w:val="24"/>
        </w:rPr>
        <w:t xml:space="preserve">meet national care standards set for </w:t>
      </w:r>
      <w:r w:rsidR="00A72438" w:rsidRPr="00AC1C1C">
        <w:rPr>
          <w:rFonts w:ascii="Arial" w:hAnsi="Arial" w:cs="Arial"/>
          <w:sz w:val="24"/>
          <w:szCs w:val="24"/>
        </w:rPr>
        <w:t xml:space="preserve">all </w:t>
      </w:r>
      <w:r w:rsidR="005A3ECA" w:rsidRPr="00AC1C1C">
        <w:rPr>
          <w:rFonts w:ascii="Arial" w:hAnsi="Arial" w:cs="Arial"/>
          <w:sz w:val="24"/>
          <w:szCs w:val="24"/>
        </w:rPr>
        <w:t>NHS neonatal units</w:t>
      </w:r>
      <w:r w:rsidR="00D516E0" w:rsidRPr="00AC1C1C">
        <w:rPr>
          <w:rFonts w:ascii="Arial" w:hAnsi="Arial" w:cs="Arial"/>
          <w:sz w:val="24"/>
          <w:szCs w:val="24"/>
        </w:rPr>
        <w:t>.</w:t>
      </w:r>
    </w:p>
    <w:p w14:paraId="1580D9E3" w14:textId="361CDFEF" w:rsidR="00811733" w:rsidRPr="00AC1C1C" w:rsidRDefault="00657E89" w:rsidP="00AC1C1C">
      <w:pPr>
        <w:spacing w:line="360" w:lineRule="auto"/>
        <w:rPr>
          <w:rFonts w:ascii="Arial" w:hAnsi="Arial" w:cs="Arial"/>
          <w:color w:val="202A30"/>
          <w:sz w:val="24"/>
          <w:szCs w:val="24"/>
          <w:shd w:val="clear" w:color="auto" w:fill="FFFFFF"/>
        </w:rPr>
      </w:pPr>
      <w:r w:rsidRPr="00AC1C1C">
        <w:rPr>
          <w:rFonts w:ascii="Arial" w:hAnsi="Arial" w:cs="Arial"/>
          <w:sz w:val="24"/>
          <w:szCs w:val="24"/>
        </w:rPr>
        <w:t>In</w:t>
      </w:r>
      <w:r w:rsidR="00C755DC" w:rsidRPr="00AC1C1C">
        <w:rPr>
          <w:rFonts w:ascii="Arial" w:hAnsi="Arial" w:cs="Arial"/>
          <w:sz w:val="24"/>
          <w:szCs w:val="24"/>
        </w:rPr>
        <w:t xml:space="preserve"> December</w:t>
      </w:r>
      <w:r w:rsidRPr="00AC1C1C">
        <w:rPr>
          <w:rFonts w:ascii="Arial" w:hAnsi="Arial" w:cs="Arial"/>
          <w:sz w:val="24"/>
          <w:szCs w:val="24"/>
        </w:rPr>
        <w:t xml:space="preserve"> 2019</w:t>
      </w:r>
      <w:r w:rsidR="00C755DC" w:rsidRPr="00AC1C1C">
        <w:rPr>
          <w:rFonts w:ascii="Arial" w:hAnsi="Arial" w:cs="Arial"/>
          <w:sz w:val="24"/>
          <w:szCs w:val="24"/>
        </w:rPr>
        <w:t>,</w:t>
      </w:r>
      <w:r w:rsidRPr="00AC1C1C">
        <w:rPr>
          <w:rFonts w:ascii="Arial" w:hAnsi="Arial" w:cs="Arial"/>
          <w:sz w:val="24"/>
          <w:szCs w:val="24"/>
        </w:rPr>
        <w:t xml:space="preserve"> NHS England published </w:t>
      </w:r>
      <w:r w:rsidR="00A9265C" w:rsidRPr="00AC1C1C">
        <w:rPr>
          <w:rFonts w:ascii="Arial" w:hAnsi="Arial" w:cs="Arial"/>
          <w:sz w:val="24"/>
          <w:szCs w:val="24"/>
        </w:rPr>
        <w:t>The Neonatal Critical Care Review (</w:t>
      </w:r>
      <w:r w:rsidRPr="00AC1C1C">
        <w:rPr>
          <w:rFonts w:ascii="Arial" w:hAnsi="Arial" w:cs="Arial"/>
          <w:sz w:val="24"/>
          <w:szCs w:val="24"/>
        </w:rPr>
        <w:t>NCCR)</w:t>
      </w:r>
      <w:r w:rsidR="00A0691F">
        <w:rPr>
          <w:rFonts w:ascii="Arial" w:hAnsi="Arial" w:cs="Arial"/>
          <w:sz w:val="24"/>
          <w:szCs w:val="24"/>
        </w:rPr>
        <w:t>,</w:t>
      </w:r>
      <w:r w:rsidR="00A9265C" w:rsidRPr="00AC1C1C">
        <w:rPr>
          <w:rFonts w:ascii="Arial" w:hAnsi="Arial" w:cs="Arial"/>
          <w:sz w:val="24"/>
          <w:szCs w:val="24"/>
        </w:rPr>
        <w:t xml:space="preserve"> </w:t>
      </w:r>
      <w:r w:rsidRPr="00AC1C1C">
        <w:rPr>
          <w:rFonts w:ascii="Arial" w:hAnsi="Arial" w:cs="Arial"/>
          <w:sz w:val="24"/>
          <w:szCs w:val="24"/>
        </w:rPr>
        <w:t xml:space="preserve">which </w:t>
      </w:r>
      <w:r w:rsidR="00A9265C" w:rsidRPr="00AC1C1C">
        <w:rPr>
          <w:rFonts w:ascii="Arial" w:hAnsi="Arial" w:cs="Arial"/>
          <w:sz w:val="24"/>
          <w:szCs w:val="24"/>
        </w:rPr>
        <w:t xml:space="preserve">set out </w:t>
      </w:r>
      <w:r w:rsidR="00732082" w:rsidRPr="00AC1C1C">
        <w:rPr>
          <w:rFonts w:ascii="Arial" w:hAnsi="Arial" w:cs="Arial"/>
          <w:sz w:val="24"/>
          <w:szCs w:val="24"/>
        </w:rPr>
        <w:t xml:space="preserve">a series of </w:t>
      </w:r>
      <w:r w:rsidR="00A9265C" w:rsidRPr="00AC1C1C">
        <w:rPr>
          <w:rFonts w:ascii="Arial" w:hAnsi="Arial" w:cs="Arial"/>
          <w:sz w:val="24"/>
          <w:szCs w:val="24"/>
        </w:rPr>
        <w:t>new national care standards for</w:t>
      </w:r>
      <w:r w:rsidR="00863045" w:rsidRPr="00AC1C1C">
        <w:rPr>
          <w:rFonts w:ascii="Arial" w:hAnsi="Arial" w:cs="Arial"/>
          <w:sz w:val="24"/>
          <w:szCs w:val="24"/>
        </w:rPr>
        <w:t xml:space="preserve"> </w:t>
      </w:r>
      <w:r w:rsidR="00E3230E" w:rsidRPr="00AC1C1C">
        <w:rPr>
          <w:rFonts w:ascii="Arial" w:hAnsi="Arial" w:cs="Arial"/>
          <w:sz w:val="24"/>
          <w:szCs w:val="24"/>
        </w:rPr>
        <w:t xml:space="preserve">improving </w:t>
      </w:r>
      <w:r w:rsidR="00732082" w:rsidRPr="00AC1C1C">
        <w:rPr>
          <w:rFonts w:ascii="Arial" w:hAnsi="Arial" w:cs="Arial"/>
          <w:sz w:val="24"/>
          <w:szCs w:val="24"/>
        </w:rPr>
        <w:t xml:space="preserve">the </w:t>
      </w:r>
      <w:r w:rsidR="00155E04" w:rsidRPr="00AC1C1C">
        <w:rPr>
          <w:rFonts w:ascii="Arial" w:hAnsi="Arial" w:cs="Arial"/>
          <w:sz w:val="24"/>
          <w:szCs w:val="24"/>
        </w:rPr>
        <w:t>safe</w:t>
      </w:r>
      <w:r w:rsidR="00E3230E" w:rsidRPr="00AC1C1C">
        <w:rPr>
          <w:rFonts w:ascii="Arial" w:hAnsi="Arial" w:cs="Arial"/>
          <w:sz w:val="24"/>
          <w:szCs w:val="24"/>
        </w:rPr>
        <w:t>ty</w:t>
      </w:r>
      <w:r w:rsidR="00155E04" w:rsidRPr="00AC1C1C">
        <w:rPr>
          <w:rFonts w:ascii="Arial" w:hAnsi="Arial" w:cs="Arial"/>
          <w:sz w:val="24"/>
          <w:szCs w:val="24"/>
        </w:rPr>
        <w:t xml:space="preserve"> and </w:t>
      </w:r>
      <w:r w:rsidR="00A9265C" w:rsidRPr="00AC1C1C">
        <w:rPr>
          <w:rFonts w:ascii="Arial" w:hAnsi="Arial" w:cs="Arial"/>
          <w:sz w:val="24"/>
          <w:szCs w:val="24"/>
        </w:rPr>
        <w:t>effective</w:t>
      </w:r>
      <w:r w:rsidR="00E3230E" w:rsidRPr="00AC1C1C">
        <w:rPr>
          <w:rFonts w:ascii="Arial" w:hAnsi="Arial" w:cs="Arial"/>
          <w:sz w:val="24"/>
          <w:szCs w:val="24"/>
        </w:rPr>
        <w:t>ness of</w:t>
      </w:r>
      <w:r w:rsidR="00A9265C" w:rsidRPr="00AC1C1C">
        <w:rPr>
          <w:rFonts w:ascii="Arial" w:hAnsi="Arial" w:cs="Arial"/>
          <w:sz w:val="24"/>
          <w:szCs w:val="24"/>
        </w:rPr>
        <w:t xml:space="preserve"> </w:t>
      </w:r>
      <w:r w:rsidR="006C5C0D" w:rsidRPr="00AC1C1C">
        <w:rPr>
          <w:rFonts w:ascii="Arial" w:hAnsi="Arial" w:cs="Arial"/>
          <w:sz w:val="24"/>
          <w:szCs w:val="24"/>
        </w:rPr>
        <w:t xml:space="preserve">neonatal </w:t>
      </w:r>
      <w:r w:rsidR="003931A9" w:rsidRPr="00AC1C1C">
        <w:rPr>
          <w:rFonts w:ascii="Arial" w:hAnsi="Arial" w:cs="Arial"/>
          <w:sz w:val="24"/>
          <w:szCs w:val="24"/>
        </w:rPr>
        <w:t>care</w:t>
      </w:r>
      <w:r w:rsidR="000B36C2">
        <w:rPr>
          <w:rFonts w:ascii="Arial" w:hAnsi="Arial" w:cs="Arial"/>
          <w:color w:val="202A30"/>
          <w:sz w:val="24"/>
          <w:szCs w:val="24"/>
          <w:shd w:val="clear" w:color="auto" w:fill="FFFFFF"/>
        </w:rPr>
        <w:t>. I</w:t>
      </w:r>
      <w:r w:rsidR="00C13295">
        <w:rPr>
          <w:rFonts w:ascii="Arial" w:hAnsi="Arial" w:cs="Arial"/>
          <w:color w:val="202A30"/>
          <w:sz w:val="24"/>
          <w:szCs w:val="24"/>
          <w:shd w:val="clear" w:color="auto" w:fill="FFFFFF"/>
        </w:rPr>
        <w:t>n</w:t>
      </w:r>
      <w:r w:rsidR="00D11CD4" w:rsidRPr="00AC1C1C">
        <w:rPr>
          <w:rFonts w:ascii="Arial" w:hAnsi="Arial" w:cs="Arial"/>
          <w:color w:val="202A30"/>
          <w:sz w:val="24"/>
          <w:szCs w:val="24"/>
          <w:shd w:val="clear" w:color="auto" w:fill="FFFFFF"/>
        </w:rPr>
        <w:t xml:space="preserve"> 2024</w:t>
      </w:r>
      <w:r w:rsidR="00451CF3" w:rsidRPr="00AC1C1C">
        <w:rPr>
          <w:rFonts w:ascii="Arial" w:hAnsi="Arial" w:cs="Arial"/>
          <w:color w:val="202A30"/>
          <w:sz w:val="24"/>
          <w:szCs w:val="24"/>
          <w:shd w:val="clear" w:color="auto" w:fill="FFFFFF"/>
        </w:rPr>
        <w:t>,</w:t>
      </w:r>
      <w:r w:rsidR="00D11CD4" w:rsidRPr="00AC1C1C">
        <w:rPr>
          <w:rFonts w:ascii="Arial" w:hAnsi="Arial" w:cs="Arial"/>
          <w:color w:val="202A30"/>
          <w:sz w:val="24"/>
          <w:szCs w:val="24"/>
          <w:shd w:val="clear" w:color="auto" w:fill="FFFFFF"/>
        </w:rPr>
        <w:t xml:space="preserve"> the</w:t>
      </w:r>
      <w:r w:rsidR="00875DFA">
        <w:rPr>
          <w:rFonts w:ascii="Arial" w:hAnsi="Arial" w:cs="Arial"/>
          <w:color w:val="202A30"/>
          <w:sz w:val="24"/>
          <w:szCs w:val="24"/>
          <w:shd w:val="clear" w:color="auto" w:fill="FFFFFF"/>
        </w:rPr>
        <w:t>y</w:t>
      </w:r>
      <w:r w:rsidR="00D11CD4" w:rsidRPr="00AC1C1C">
        <w:rPr>
          <w:rFonts w:ascii="Arial" w:hAnsi="Arial" w:cs="Arial"/>
          <w:color w:val="202A30"/>
          <w:sz w:val="24"/>
          <w:szCs w:val="24"/>
          <w:shd w:val="clear" w:color="auto" w:fill="FFFFFF"/>
        </w:rPr>
        <w:t xml:space="preserve"> </w:t>
      </w:r>
      <w:r w:rsidR="001A76EA" w:rsidRPr="00AC1C1C">
        <w:rPr>
          <w:rFonts w:ascii="Arial" w:hAnsi="Arial" w:cs="Arial"/>
          <w:color w:val="202A30"/>
          <w:sz w:val="24"/>
          <w:szCs w:val="24"/>
          <w:shd w:val="clear" w:color="auto" w:fill="FFFFFF"/>
        </w:rPr>
        <w:t>were</w:t>
      </w:r>
      <w:r w:rsidR="00C13295">
        <w:rPr>
          <w:rFonts w:ascii="Arial" w:hAnsi="Arial" w:cs="Arial"/>
          <w:color w:val="202A30"/>
          <w:sz w:val="24"/>
          <w:szCs w:val="24"/>
          <w:shd w:val="clear" w:color="auto" w:fill="FFFFFF"/>
        </w:rPr>
        <w:t xml:space="preserve"> </w:t>
      </w:r>
      <w:r w:rsidR="00875DFA">
        <w:rPr>
          <w:rFonts w:ascii="Arial" w:hAnsi="Arial" w:cs="Arial"/>
          <w:color w:val="202A30"/>
          <w:sz w:val="24"/>
          <w:szCs w:val="24"/>
          <w:shd w:val="clear" w:color="auto" w:fill="FFFFFF"/>
        </w:rPr>
        <w:t xml:space="preserve">also </w:t>
      </w:r>
      <w:r w:rsidR="00D11CD4" w:rsidRPr="00AC1C1C">
        <w:rPr>
          <w:rFonts w:ascii="Arial" w:hAnsi="Arial" w:cs="Arial"/>
          <w:color w:val="202A30"/>
          <w:sz w:val="24"/>
          <w:szCs w:val="24"/>
          <w:shd w:val="clear" w:color="auto" w:fill="FFFFFF"/>
        </w:rPr>
        <w:t>added</w:t>
      </w:r>
      <w:r w:rsidR="008E5544" w:rsidRPr="00AC1C1C">
        <w:rPr>
          <w:rFonts w:ascii="Arial" w:hAnsi="Arial" w:cs="Arial"/>
          <w:color w:val="202A30"/>
          <w:sz w:val="24"/>
          <w:szCs w:val="24"/>
          <w:shd w:val="clear" w:color="auto" w:fill="FFFFFF"/>
        </w:rPr>
        <w:t xml:space="preserve"> </w:t>
      </w:r>
      <w:r w:rsidR="00D11CD4" w:rsidRPr="00AC1C1C">
        <w:rPr>
          <w:rFonts w:ascii="Arial" w:hAnsi="Arial" w:cs="Arial"/>
          <w:color w:val="202A30"/>
          <w:sz w:val="24"/>
          <w:szCs w:val="24"/>
          <w:shd w:val="clear" w:color="auto" w:fill="FFFFFF"/>
        </w:rPr>
        <w:t xml:space="preserve">to </w:t>
      </w:r>
      <w:r w:rsidR="00195AF8" w:rsidRPr="00AC1C1C">
        <w:rPr>
          <w:rFonts w:ascii="Arial" w:hAnsi="Arial" w:cs="Arial"/>
          <w:color w:val="202A30"/>
          <w:sz w:val="24"/>
          <w:szCs w:val="24"/>
          <w:shd w:val="clear" w:color="auto" w:fill="FFFFFF"/>
        </w:rPr>
        <w:t>the Neonatal Critical Care Service Specification</w:t>
      </w:r>
      <w:r w:rsidR="00A7664B">
        <w:rPr>
          <w:rFonts w:ascii="Arial" w:hAnsi="Arial" w:cs="Arial"/>
          <w:color w:val="202A30"/>
          <w:sz w:val="24"/>
          <w:szCs w:val="24"/>
          <w:shd w:val="clear" w:color="auto" w:fill="FFFFFF"/>
        </w:rPr>
        <w:t xml:space="preserve">, </w:t>
      </w:r>
      <w:r w:rsidR="00C13295">
        <w:rPr>
          <w:rFonts w:ascii="Arial" w:hAnsi="Arial" w:cs="Arial"/>
          <w:color w:val="202A30"/>
          <w:sz w:val="24"/>
          <w:szCs w:val="24"/>
          <w:shd w:val="clear" w:color="auto" w:fill="FFFFFF"/>
        </w:rPr>
        <w:t>the formal guidelines for how</w:t>
      </w:r>
      <w:r w:rsidR="005C112D">
        <w:rPr>
          <w:rFonts w:ascii="Arial" w:hAnsi="Arial" w:cs="Arial"/>
          <w:color w:val="202A30"/>
          <w:sz w:val="24"/>
          <w:szCs w:val="24"/>
          <w:shd w:val="clear" w:color="auto" w:fill="FFFFFF"/>
        </w:rPr>
        <w:t xml:space="preserve"> </w:t>
      </w:r>
      <w:r w:rsidR="00C13295">
        <w:rPr>
          <w:rFonts w:ascii="Arial" w:hAnsi="Arial" w:cs="Arial"/>
          <w:color w:val="202A30"/>
          <w:sz w:val="24"/>
          <w:szCs w:val="24"/>
          <w:shd w:val="clear" w:color="auto" w:fill="FFFFFF"/>
        </w:rPr>
        <w:t xml:space="preserve">neonatal care should be provided </w:t>
      </w:r>
      <w:r w:rsidR="00836A60" w:rsidRPr="00AC1C1C">
        <w:rPr>
          <w:rFonts w:ascii="Arial" w:hAnsi="Arial" w:cs="Arial"/>
          <w:color w:val="202A30"/>
          <w:sz w:val="24"/>
          <w:szCs w:val="24"/>
          <w:shd w:val="clear" w:color="auto" w:fill="FFFFFF"/>
        </w:rPr>
        <w:t>in England</w:t>
      </w:r>
      <w:r w:rsidR="00811733" w:rsidRPr="00AC1C1C">
        <w:rPr>
          <w:rFonts w:ascii="Arial" w:hAnsi="Arial" w:cs="Arial"/>
          <w:color w:val="202A30"/>
          <w:sz w:val="24"/>
          <w:szCs w:val="24"/>
          <w:shd w:val="clear" w:color="auto" w:fill="FFFFFF"/>
        </w:rPr>
        <w:t>.</w:t>
      </w:r>
    </w:p>
    <w:p w14:paraId="7B1E1F4E" w14:textId="15E58704" w:rsidR="002E0369" w:rsidRPr="00AC1C1C" w:rsidRDefault="00054D65" w:rsidP="00AC1C1C">
      <w:pPr>
        <w:spacing w:line="360" w:lineRule="auto"/>
        <w:rPr>
          <w:rFonts w:ascii="Arial" w:hAnsi="Arial" w:cs="Arial"/>
          <w:sz w:val="24"/>
          <w:szCs w:val="24"/>
        </w:rPr>
      </w:pPr>
      <w:r w:rsidRPr="00AC1C1C">
        <w:rPr>
          <w:rFonts w:ascii="Arial" w:hAnsi="Arial" w:cs="Arial"/>
          <w:color w:val="202A30"/>
          <w:sz w:val="24"/>
          <w:szCs w:val="24"/>
          <w:shd w:val="clear" w:color="auto" w:fill="FFFFFF"/>
        </w:rPr>
        <w:t>These</w:t>
      </w:r>
      <w:r w:rsidR="00770190" w:rsidRPr="00AC1C1C">
        <w:rPr>
          <w:rFonts w:ascii="Arial" w:hAnsi="Arial" w:cs="Arial"/>
          <w:color w:val="202A30"/>
          <w:sz w:val="24"/>
          <w:szCs w:val="24"/>
          <w:shd w:val="clear" w:color="auto" w:fill="FFFFFF"/>
        </w:rPr>
        <w:t xml:space="preserve"> </w:t>
      </w:r>
      <w:r w:rsidRPr="00AC1C1C">
        <w:rPr>
          <w:rFonts w:ascii="Arial" w:hAnsi="Arial" w:cs="Arial"/>
          <w:color w:val="202A30"/>
          <w:sz w:val="24"/>
          <w:szCs w:val="24"/>
          <w:shd w:val="clear" w:color="auto" w:fill="FFFFFF"/>
        </w:rPr>
        <w:t>standards</w:t>
      </w:r>
      <w:r w:rsidR="0049644F" w:rsidRPr="00AC1C1C">
        <w:rPr>
          <w:rFonts w:ascii="Arial" w:hAnsi="Arial" w:cs="Arial"/>
          <w:color w:val="202A30"/>
          <w:sz w:val="24"/>
          <w:szCs w:val="24"/>
          <w:shd w:val="clear" w:color="auto" w:fill="FFFFFF"/>
        </w:rPr>
        <w:t xml:space="preserve"> </w:t>
      </w:r>
      <w:r w:rsidRPr="00AC1C1C">
        <w:rPr>
          <w:rFonts w:ascii="Arial" w:hAnsi="Arial" w:cs="Arial"/>
          <w:color w:val="202A30"/>
          <w:sz w:val="24"/>
          <w:szCs w:val="24"/>
          <w:shd w:val="clear" w:color="auto" w:fill="FFFFFF"/>
        </w:rPr>
        <w:t>i</w:t>
      </w:r>
      <w:r w:rsidR="00755128" w:rsidRPr="00AC1C1C">
        <w:rPr>
          <w:rFonts w:ascii="Arial" w:hAnsi="Arial" w:cs="Arial"/>
          <w:sz w:val="24"/>
          <w:szCs w:val="24"/>
        </w:rPr>
        <w:t>nclude</w:t>
      </w:r>
      <w:r w:rsidR="00806830" w:rsidRPr="00AC1C1C">
        <w:rPr>
          <w:rFonts w:ascii="Arial" w:hAnsi="Arial" w:cs="Arial"/>
          <w:sz w:val="24"/>
          <w:szCs w:val="24"/>
        </w:rPr>
        <w:t xml:space="preserve"> some very specific requirements about the </w:t>
      </w:r>
      <w:r w:rsidR="00732853" w:rsidRPr="00AC1C1C">
        <w:rPr>
          <w:rFonts w:ascii="Arial" w:hAnsi="Arial" w:cs="Arial"/>
          <w:sz w:val="24"/>
          <w:szCs w:val="24"/>
        </w:rPr>
        <w:t xml:space="preserve">minimum </w:t>
      </w:r>
      <w:r w:rsidR="00806830" w:rsidRPr="00AC1C1C">
        <w:rPr>
          <w:rFonts w:ascii="Arial" w:hAnsi="Arial" w:cs="Arial"/>
          <w:sz w:val="24"/>
          <w:szCs w:val="24"/>
        </w:rPr>
        <w:t xml:space="preserve">numbers of babies that should be seen </w:t>
      </w:r>
      <w:r w:rsidR="00E24CAF" w:rsidRPr="00AC1C1C">
        <w:rPr>
          <w:rFonts w:ascii="Arial" w:hAnsi="Arial" w:cs="Arial"/>
          <w:sz w:val="24"/>
          <w:szCs w:val="24"/>
        </w:rPr>
        <w:t>in</w:t>
      </w:r>
      <w:r w:rsidR="00806830" w:rsidRPr="00AC1C1C">
        <w:rPr>
          <w:rFonts w:ascii="Arial" w:hAnsi="Arial" w:cs="Arial"/>
          <w:sz w:val="24"/>
          <w:szCs w:val="24"/>
        </w:rPr>
        <w:t xml:space="preserve"> </w:t>
      </w:r>
      <w:r w:rsidR="00803607" w:rsidRPr="00AC1C1C">
        <w:rPr>
          <w:rFonts w:ascii="Arial" w:hAnsi="Arial" w:cs="Arial"/>
          <w:sz w:val="24"/>
          <w:szCs w:val="24"/>
        </w:rPr>
        <w:t xml:space="preserve">each </w:t>
      </w:r>
      <w:r w:rsidR="00806830" w:rsidRPr="00AC1C1C">
        <w:rPr>
          <w:rFonts w:ascii="Arial" w:hAnsi="Arial" w:cs="Arial"/>
          <w:sz w:val="24"/>
          <w:szCs w:val="24"/>
        </w:rPr>
        <w:t xml:space="preserve">neonatal unit, and the kinds of conditions that different types of </w:t>
      </w:r>
      <w:r w:rsidR="00732853" w:rsidRPr="00AC1C1C">
        <w:rPr>
          <w:rFonts w:ascii="Arial" w:hAnsi="Arial" w:cs="Arial"/>
          <w:sz w:val="24"/>
          <w:szCs w:val="24"/>
        </w:rPr>
        <w:t xml:space="preserve">neonatal </w:t>
      </w:r>
      <w:r w:rsidR="00806830" w:rsidRPr="00AC1C1C">
        <w:rPr>
          <w:rFonts w:ascii="Arial" w:hAnsi="Arial" w:cs="Arial"/>
          <w:sz w:val="24"/>
          <w:szCs w:val="24"/>
        </w:rPr>
        <w:t>units should treat</w:t>
      </w:r>
      <w:r w:rsidR="002110CA" w:rsidRPr="00AC1C1C">
        <w:rPr>
          <w:rFonts w:ascii="Arial" w:hAnsi="Arial" w:cs="Arial"/>
          <w:sz w:val="24"/>
          <w:szCs w:val="24"/>
        </w:rPr>
        <w:t xml:space="preserve"> (as shown in more detail below).</w:t>
      </w:r>
    </w:p>
    <w:p w14:paraId="7DE99CCB" w14:textId="595CBECC" w:rsidR="00A55584" w:rsidRPr="00AC1C1C" w:rsidRDefault="00286A98" w:rsidP="00AC1C1C">
      <w:pPr>
        <w:spacing w:line="360" w:lineRule="auto"/>
        <w:rPr>
          <w:rFonts w:ascii="Arial" w:hAnsi="Arial" w:cs="Arial"/>
          <w:sz w:val="24"/>
          <w:szCs w:val="24"/>
        </w:rPr>
      </w:pPr>
      <w:r w:rsidRPr="00AC1C1C">
        <w:rPr>
          <w:rFonts w:ascii="Arial" w:eastAsia="Arial" w:hAnsi="Arial" w:cs="Arial"/>
          <w:color w:val="000000" w:themeColor="text1"/>
          <w:sz w:val="24"/>
          <w:szCs w:val="24"/>
        </w:rPr>
        <w:t>T</w:t>
      </w:r>
      <w:r w:rsidR="00142D6B" w:rsidRPr="00AC1C1C">
        <w:rPr>
          <w:rFonts w:ascii="Arial" w:eastAsia="Arial" w:hAnsi="Arial" w:cs="Arial"/>
          <w:color w:val="000000" w:themeColor="text1"/>
          <w:sz w:val="24"/>
          <w:szCs w:val="24"/>
        </w:rPr>
        <w:t xml:space="preserve">here is </w:t>
      </w:r>
      <w:r w:rsidR="003615E4" w:rsidRPr="00AC1C1C">
        <w:rPr>
          <w:rFonts w:ascii="Arial" w:eastAsia="Arial" w:hAnsi="Arial" w:cs="Arial"/>
          <w:color w:val="000000" w:themeColor="text1"/>
          <w:sz w:val="24"/>
          <w:szCs w:val="24"/>
        </w:rPr>
        <w:t>strong evidence</w:t>
      </w:r>
      <w:r w:rsidR="003615E4" w:rsidRPr="00AC1C1C">
        <w:rPr>
          <w:rFonts w:ascii="Arial" w:hAnsi="Arial" w:cs="Arial"/>
          <w:sz w:val="24"/>
          <w:szCs w:val="24"/>
        </w:rPr>
        <w:t xml:space="preserve"> that babies have higher survival rates</w:t>
      </w:r>
      <w:r w:rsidR="00061EF3" w:rsidRPr="00AC1C1C">
        <w:rPr>
          <w:rFonts w:ascii="Arial" w:hAnsi="Arial" w:cs="Arial"/>
          <w:sz w:val="24"/>
          <w:szCs w:val="24"/>
        </w:rPr>
        <w:t xml:space="preserve">, </w:t>
      </w:r>
      <w:r w:rsidR="00142D6B" w:rsidRPr="00AC1C1C">
        <w:rPr>
          <w:rFonts w:ascii="Arial" w:hAnsi="Arial" w:cs="Arial"/>
          <w:sz w:val="24"/>
          <w:szCs w:val="24"/>
        </w:rPr>
        <w:t xml:space="preserve">experience </w:t>
      </w:r>
      <w:r w:rsidR="003615E4" w:rsidRPr="00AC1C1C">
        <w:rPr>
          <w:rFonts w:ascii="Arial" w:hAnsi="Arial" w:cs="Arial"/>
          <w:sz w:val="24"/>
          <w:szCs w:val="24"/>
        </w:rPr>
        <w:t xml:space="preserve">better </w:t>
      </w:r>
      <w:r w:rsidR="00061EF3" w:rsidRPr="00AC1C1C">
        <w:rPr>
          <w:rFonts w:ascii="Arial" w:hAnsi="Arial" w:cs="Arial"/>
          <w:sz w:val="24"/>
          <w:szCs w:val="24"/>
        </w:rPr>
        <w:t xml:space="preserve">health </w:t>
      </w:r>
      <w:r w:rsidR="003615E4" w:rsidRPr="00AC1C1C">
        <w:rPr>
          <w:rFonts w:ascii="Arial" w:hAnsi="Arial" w:cs="Arial"/>
          <w:sz w:val="24"/>
          <w:szCs w:val="24"/>
        </w:rPr>
        <w:t>outcomes</w:t>
      </w:r>
      <w:r w:rsidR="0099585A" w:rsidRPr="00AC1C1C">
        <w:rPr>
          <w:rFonts w:ascii="Arial" w:hAnsi="Arial" w:cs="Arial"/>
          <w:sz w:val="24"/>
          <w:szCs w:val="24"/>
        </w:rPr>
        <w:t>,</w:t>
      </w:r>
      <w:r w:rsidR="003615E4" w:rsidRPr="00AC1C1C">
        <w:rPr>
          <w:rFonts w:ascii="Arial" w:hAnsi="Arial" w:cs="Arial"/>
          <w:sz w:val="24"/>
          <w:szCs w:val="24"/>
        </w:rPr>
        <w:t xml:space="preserve"> </w:t>
      </w:r>
      <w:r w:rsidR="00061EF3" w:rsidRPr="00AC1C1C">
        <w:rPr>
          <w:rFonts w:ascii="Arial" w:hAnsi="Arial" w:cs="Arial"/>
          <w:sz w:val="24"/>
          <w:szCs w:val="24"/>
        </w:rPr>
        <w:t xml:space="preserve">and are less likely to develop life-long disabilities when they are cared for </w:t>
      </w:r>
      <w:r w:rsidR="0079230E" w:rsidRPr="00AC1C1C">
        <w:rPr>
          <w:rFonts w:ascii="Arial" w:hAnsi="Arial" w:cs="Arial"/>
          <w:sz w:val="24"/>
          <w:szCs w:val="24"/>
        </w:rPr>
        <w:t xml:space="preserve">in neonatal units that meet </w:t>
      </w:r>
      <w:r w:rsidR="00F37F4E" w:rsidRPr="00AC1C1C">
        <w:rPr>
          <w:rFonts w:ascii="Arial" w:hAnsi="Arial" w:cs="Arial"/>
          <w:sz w:val="24"/>
          <w:szCs w:val="24"/>
        </w:rPr>
        <w:t xml:space="preserve">or exceed </w:t>
      </w:r>
      <w:r w:rsidR="009B7A11">
        <w:rPr>
          <w:rFonts w:ascii="Arial" w:hAnsi="Arial" w:cs="Arial"/>
          <w:sz w:val="24"/>
          <w:szCs w:val="24"/>
        </w:rPr>
        <w:t>the standards</w:t>
      </w:r>
      <w:r w:rsidR="0079230E" w:rsidRPr="00AC1C1C">
        <w:rPr>
          <w:rFonts w:ascii="Arial" w:hAnsi="Arial" w:cs="Arial"/>
          <w:sz w:val="24"/>
          <w:szCs w:val="24"/>
        </w:rPr>
        <w:t xml:space="preserve">. </w:t>
      </w:r>
    </w:p>
    <w:p w14:paraId="3369BEB6" w14:textId="021AE593" w:rsidR="00DC2E9F" w:rsidRPr="00AC1C1C" w:rsidRDefault="00DC2E9F" w:rsidP="00AC1C1C">
      <w:pPr>
        <w:spacing w:line="360" w:lineRule="auto"/>
        <w:rPr>
          <w:rFonts w:ascii="Arial" w:hAnsi="Arial" w:cs="Arial"/>
          <w:sz w:val="24"/>
          <w:szCs w:val="24"/>
        </w:rPr>
      </w:pPr>
      <w:r w:rsidRPr="00AC1C1C">
        <w:rPr>
          <w:rFonts w:ascii="Arial" w:hAnsi="Arial" w:cs="Arial"/>
          <w:sz w:val="24"/>
          <w:szCs w:val="24"/>
        </w:rPr>
        <w:t xml:space="preserve">This is because neonatal care </w:t>
      </w:r>
      <w:r w:rsidR="009F611F" w:rsidRPr="00AC1C1C">
        <w:rPr>
          <w:rFonts w:ascii="Arial" w:hAnsi="Arial" w:cs="Arial"/>
          <w:sz w:val="24"/>
          <w:szCs w:val="24"/>
        </w:rPr>
        <w:t>improves</w:t>
      </w:r>
      <w:r w:rsidRPr="00AC1C1C">
        <w:rPr>
          <w:rFonts w:ascii="Arial" w:hAnsi="Arial" w:cs="Arial"/>
          <w:sz w:val="24"/>
          <w:szCs w:val="24"/>
        </w:rPr>
        <w:t xml:space="preserve"> </w:t>
      </w:r>
      <w:r w:rsidR="009F611F" w:rsidRPr="00AC1C1C">
        <w:rPr>
          <w:rFonts w:ascii="Arial" w:hAnsi="Arial" w:cs="Arial"/>
          <w:sz w:val="24"/>
          <w:szCs w:val="24"/>
        </w:rPr>
        <w:t xml:space="preserve">when it is </w:t>
      </w:r>
      <w:r w:rsidRPr="00AC1C1C">
        <w:rPr>
          <w:rFonts w:ascii="Arial" w:hAnsi="Arial" w:cs="Arial"/>
          <w:sz w:val="24"/>
          <w:szCs w:val="24"/>
        </w:rPr>
        <w:t>provided by a very specialised clinical team who perform the same procedures more frequently</w:t>
      </w:r>
      <w:r w:rsidR="00A7645A" w:rsidRPr="00AC1C1C">
        <w:rPr>
          <w:rFonts w:ascii="Arial" w:hAnsi="Arial" w:cs="Arial"/>
          <w:sz w:val="24"/>
          <w:szCs w:val="24"/>
        </w:rPr>
        <w:t>, as part of a larger neonatal unit</w:t>
      </w:r>
      <w:r w:rsidRPr="00AC1C1C">
        <w:rPr>
          <w:rFonts w:ascii="Arial" w:hAnsi="Arial" w:cs="Arial"/>
          <w:sz w:val="24"/>
          <w:szCs w:val="24"/>
        </w:rPr>
        <w:t xml:space="preserve"> </w:t>
      </w:r>
      <w:r w:rsidR="00C132F7" w:rsidRPr="00AC1C1C">
        <w:rPr>
          <w:rFonts w:ascii="Arial" w:hAnsi="Arial" w:cs="Arial"/>
          <w:sz w:val="24"/>
          <w:szCs w:val="24"/>
        </w:rPr>
        <w:t>which allows them to develop more expertise in this very specialised field of medicine.</w:t>
      </w:r>
    </w:p>
    <w:p w14:paraId="23750D21" w14:textId="2168E429" w:rsidR="00E54258" w:rsidRPr="001703BD" w:rsidRDefault="00812C62" w:rsidP="001703BD">
      <w:pPr>
        <w:spacing w:line="360" w:lineRule="auto"/>
        <w:rPr>
          <w:rFonts w:ascii="Arial" w:hAnsi="Arial" w:cs="Arial"/>
          <w:sz w:val="24"/>
          <w:szCs w:val="24"/>
        </w:rPr>
      </w:pPr>
      <w:proofErr w:type="gramStart"/>
      <w:r>
        <w:rPr>
          <w:rFonts w:ascii="Arial" w:hAnsi="Arial" w:cs="Arial"/>
          <w:sz w:val="24"/>
          <w:szCs w:val="24"/>
        </w:rPr>
        <w:t>The majority of</w:t>
      </w:r>
      <w:proofErr w:type="gramEnd"/>
      <w:r w:rsidR="00DC2E9F" w:rsidRPr="00AC1C1C">
        <w:rPr>
          <w:rFonts w:ascii="Arial" w:hAnsi="Arial" w:cs="Arial"/>
          <w:sz w:val="24"/>
          <w:szCs w:val="24"/>
        </w:rPr>
        <w:t xml:space="preserve"> neonatal care units across the </w:t>
      </w:r>
      <w:proofErr w:type="gramStart"/>
      <w:r w:rsidR="00AC1C1C">
        <w:rPr>
          <w:rFonts w:ascii="Arial" w:hAnsi="Arial" w:cs="Arial"/>
          <w:sz w:val="24"/>
          <w:szCs w:val="24"/>
        </w:rPr>
        <w:t>N</w:t>
      </w:r>
      <w:r w:rsidR="00DC2E9F" w:rsidRPr="00AC1C1C">
        <w:rPr>
          <w:rFonts w:ascii="Arial" w:hAnsi="Arial" w:cs="Arial"/>
          <w:sz w:val="24"/>
          <w:szCs w:val="24"/>
        </w:rPr>
        <w:t xml:space="preserve">orth </w:t>
      </w:r>
      <w:r w:rsidR="00AC1C1C">
        <w:rPr>
          <w:rFonts w:ascii="Arial" w:hAnsi="Arial" w:cs="Arial"/>
          <w:sz w:val="24"/>
          <w:szCs w:val="24"/>
        </w:rPr>
        <w:t>W</w:t>
      </w:r>
      <w:r w:rsidR="00DC2E9F" w:rsidRPr="00AC1C1C">
        <w:rPr>
          <w:rFonts w:ascii="Arial" w:hAnsi="Arial" w:cs="Arial"/>
          <w:sz w:val="24"/>
          <w:szCs w:val="24"/>
        </w:rPr>
        <w:t>est</w:t>
      </w:r>
      <w:proofErr w:type="gramEnd"/>
      <w:r w:rsidR="00DC2E9F" w:rsidRPr="00AC1C1C">
        <w:rPr>
          <w:rFonts w:ascii="Arial" w:hAnsi="Arial" w:cs="Arial"/>
          <w:sz w:val="24"/>
          <w:szCs w:val="24"/>
        </w:rPr>
        <w:t xml:space="preserve"> do not currently </w:t>
      </w:r>
      <w:r w:rsidR="00364C3E">
        <w:rPr>
          <w:rFonts w:ascii="Arial" w:hAnsi="Arial" w:cs="Arial"/>
          <w:sz w:val="24"/>
          <w:szCs w:val="24"/>
        </w:rPr>
        <w:t xml:space="preserve">see enough babies to </w:t>
      </w:r>
      <w:r w:rsidR="00DC2E9F" w:rsidRPr="00AC1C1C">
        <w:rPr>
          <w:rFonts w:ascii="Arial" w:hAnsi="Arial" w:cs="Arial"/>
          <w:sz w:val="24"/>
          <w:szCs w:val="24"/>
        </w:rPr>
        <w:t xml:space="preserve">meet these standards, </w:t>
      </w:r>
      <w:r w:rsidR="00B72999" w:rsidRPr="00AC1C1C">
        <w:rPr>
          <w:rFonts w:ascii="Arial" w:hAnsi="Arial" w:cs="Arial"/>
          <w:sz w:val="24"/>
          <w:szCs w:val="24"/>
        </w:rPr>
        <w:t xml:space="preserve">which means that they are not delivering the best care for babies now, and are not sustainable for the future. </w:t>
      </w:r>
    </w:p>
    <w:p w14:paraId="34FC01A1" w14:textId="77777777" w:rsidR="009B1846" w:rsidRDefault="009B1846" w:rsidP="00103C2D">
      <w:pPr>
        <w:spacing w:line="276" w:lineRule="auto"/>
        <w:rPr>
          <w:rFonts w:ascii="Arial" w:hAnsi="Arial" w:cs="Arial"/>
          <w:b/>
          <w:bCs/>
          <w:sz w:val="24"/>
          <w:szCs w:val="24"/>
        </w:rPr>
      </w:pPr>
    </w:p>
    <w:p w14:paraId="5874F7C0" w14:textId="77777777" w:rsidR="009B1846" w:rsidRDefault="009B1846" w:rsidP="00103C2D">
      <w:pPr>
        <w:spacing w:line="276" w:lineRule="auto"/>
        <w:rPr>
          <w:rFonts w:ascii="Arial" w:hAnsi="Arial" w:cs="Arial"/>
          <w:b/>
          <w:bCs/>
          <w:sz w:val="24"/>
          <w:szCs w:val="24"/>
        </w:rPr>
      </w:pPr>
    </w:p>
    <w:p w14:paraId="3E71C000" w14:textId="77777777" w:rsidR="009B1846" w:rsidRDefault="009B1846" w:rsidP="00103C2D">
      <w:pPr>
        <w:spacing w:line="276" w:lineRule="auto"/>
        <w:rPr>
          <w:rFonts w:ascii="Arial" w:hAnsi="Arial" w:cs="Arial"/>
          <w:b/>
          <w:bCs/>
          <w:sz w:val="24"/>
          <w:szCs w:val="24"/>
        </w:rPr>
      </w:pPr>
    </w:p>
    <w:p w14:paraId="1A6DEFA6" w14:textId="77777777" w:rsidR="009B1846" w:rsidRDefault="009B1846" w:rsidP="00103C2D">
      <w:pPr>
        <w:spacing w:line="276" w:lineRule="auto"/>
        <w:rPr>
          <w:rFonts w:ascii="Arial" w:hAnsi="Arial" w:cs="Arial"/>
          <w:b/>
          <w:bCs/>
          <w:sz w:val="24"/>
          <w:szCs w:val="24"/>
        </w:rPr>
      </w:pPr>
    </w:p>
    <w:p w14:paraId="48D0DC86" w14:textId="77777777" w:rsidR="009B1846" w:rsidRDefault="009B1846" w:rsidP="00103C2D">
      <w:pPr>
        <w:spacing w:line="276" w:lineRule="auto"/>
        <w:rPr>
          <w:rFonts w:ascii="Arial" w:hAnsi="Arial" w:cs="Arial"/>
          <w:b/>
          <w:bCs/>
          <w:sz w:val="24"/>
          <w:szCs w:val="24"/>
        </w:rPr>
      </w:pPr>
    </w:p>
    <w:p w14:paraId="3600DE0F" w14:textId="77777777" w:rsidR="00861E95" w:rsidRPr="008A0A09" w:rsidRDefault="00861E95" w:rsidP="00861E95">
      <w:pPr>
        <w:spacing w:line="276" w:lineRule="auto"/>
        <w:rPr>
          <w:rFonts w:ascii="Arial" w:hAnsi="Arial" w:cs="Arial"/>
          <w:sz w:val="28"/>
          <w:szCs w:val="28"/>
        </w:rPr>
      </w:pPr>
      <w:r w:rsidRPr="008A0A09">
        <w:rPr>
          <w:rFonts w:ascii="Arial" w:hAnsi="Arial" w:cs="Arial"/>
          <w:b/>
          <w:bCs/>
          <w:sz w:val="28"/>
          <w:szCs w:val="28"/>
          <w:lang w:val="en-US"/>
        </w:rPr>
        <w:lastRenderedPageBreak/>
        <w:t xml:space="preserve">Current activity levels </w:t>
      </w:r>
    </w:p>
    <w:p w14:paraId="4949173A" w14:textId="77777777" w:rsidR="008A0A09" w:rsidRDefault="00861E95" w:rsidP="00E54258">
      <w:pPr>
        <w:spacing w:after="0" w:line="360" w:lineRule="auto"/>
        <w:jc w:val="both"/>
        <w:rPr>
          <w:rFonts w:ascii="Arial" w:eastAsia="Times New Roman" w:hAnsi="Arial" w:cs="Arial"/>
          <w:kern w:val="0"/>
          <w:sz w:val="24"/>
          <w:szCs w:val="24"/>
          <w:lang w:eastAsia="en-GB"/>
          <w14:ligatures w14:val="none"/>
        </w:rPr>
      </w:pPr>
      <w:r w:rsidRPr="00E54258">
        <w:rPr>
          <w:rFonts w:ascii="Arial" w:eastAsia="Times New Roman" w:hAnsi="Arial" w:cs="Arial"/>
          <w:kern w:val="0"/>
          <w:sz w:val="24"/>
          <w:szCs w:val="24"/>
          <w:lang w:eastAsia="en-GB"/>
          <w14:ligatures w14:val="none"/>
        </w:rPr>
        <w:t xml:space="preserve">Based on the latest patient activity data for 2024-2025, only 3 units in the region meet these </w:t>
      </w:r>
      <w:r w:rsidR="003A2FE6">
        <w:rPr>
          <w:rFonts w:ascii="Arial" w:eastAsia="Times New Roman" w:hAnsi="Arial" w:cs="Arial"/>
          <w:kern w:val="0"/>
          <w:sz w:val="24"/>
          <w:szCs w:val="24"/>
          <w:lang w:eastAsia="en-GB"/>
          <w14:ligatures w14:val="none"/>
        </w:rPr>
        <w:t xml:space="preserve">new </w:t>
      </w:r>
      <w:r w:rsidRPr="00E54258">
        <w:rPr>
          <w:rFonts w:ascii="Arial" w:eastAsia="Times New Roman" w:hAnsi="Arial" w:cs="Arial"/>
          <w:kern w:val="0"/>
          <w:sz w:val="24"/>
          <w:szCs w:val="24"/>
          <w:lang w:eastAsia="en-GB"/>
          <w14:ligatures w14:val="none"/>
        </w:rPr>
        <w:t>activity standards, out of a total of 19 neonatal units for which the standards apply. A further two units in the region are close to meeting the standards.</w:t>
      </w:r>
    </w:p>
    <w:p w14:paraId="292E5941" w14:textId="77777777" w:rsidR="008A0A09" w:rsidRDefault="008A0A09" w:rsidP="00E54258">
      <w:pPr>
        <w:spacing w:after="0" w:line="360" w:lineRule="auto"/>
        <w:jc w:val="both"/>
        <w:rPr>
          <w:rFonts w:ascii="Arial" w:eastAsia="Times New Roman" w:hAnsi="Arial" w:cs="Arial"/>
          <w:kern w:val="0"/>
          <w:sz w:val="24"/>
          <w:szCs w:val="24"/>
          <w:lang w:eastAsia="en-GB"/>
          <w14:ligatures w14:val="none"/>
        </w:rPr>
      </w:pPr>
    </w:p>
    <w:p w14:paraId="398E0C38" w14:textId="41058469" w:rsidR="003448ED" w:rsidRPr="008A0A09" w:rsidRDefault="008D2873" w:rsidP="00E54258">
      <w:pPr>
        <w:spacing w:after="0" w:line="360" w:lineRule="auto"/>
        <w:jc w:val="both"/>
        <w:rPr>
          <w:rFonts w:ascii="Arial" w:eastAsia="Times New Roman" w:hAnsi="Arial" w:cs="Arial"/>
          <w:b/>
          <w:bCs/>
          <w:kern w:val="0"/>
          <w:sz w:val="24"/>
          <w:szCs w:val="24"/>
          <w:lang w:eastAsia="en-GB"/>
          <w14:ligatures w14:val="none"/>
        </w:rPr>
      </w:pPr>
      <w:r w:rsidRPr="008A0A09">
        <w:rPr>
          <w:rFonts w:ascii="Arial" w:eastAsia="Times New Roman" w:hAnsi="Arial" w:cs="Arial"/>
          <w:b/>
          <w:bCs/>
          <w:kern w:val="0"/>
          <w:sz w:val="24"/>
          <w:szCs w:val="24"/>
          <w:lang w:eastAsia="en-GB"/>
          <w14:ligatures w14:val="none"/>
        </w:rPr>
        <w:t>A</w:t>
      </w:r>
      <w:r w:rsidR="00FB7D62" w:rsidRPr="008A0A09">
        <w:rPr>
          <w:rFonts w:ascii="Arial" w:eastAsia="Times New Roman" w:hAnsi="Arial" w:cs="Arial"/>
          <w:b/>
          <w:bCs/>
          <w:kern w:val="0"/>
          <w:sz w:val="24"/>
          <w:szCs w:val="24"/>
          <w:lang w:eastAsia="en-GB"/>
          <w14:ligatures w14:val="none"/>
        </w:rPr>
        <w:t xml:space="preserve"> full </w:t>
      </w:r>
      <w:r w:rsidRPr="008A0A09">
        <w:rPr>
          <w:rFonts w:ascii="Arial" w:eastAsia="Times New Roman" w:hAnsi="Arial" w:cs="Arial"/>
          <w:b/>
          <w:bCs/>
          <w:kern w:val="0"/>
          <w:sz w:val="24"/>
          <w:szCs w:val="24"/>
          <w:lang w:eastAsia="en-GB"/>
          <w14:ligatures w14:val="none"/>
        </w:rPr>
        <w:t xml:space="preserve">breakdown of which neonatal units in the </w:t>
      </w:r>
      <w:proofErr w:type="gramStart"/>
      <w:r w:rsidR="00D43908" w:rsidRPr="008A0A09">
        <w:rPr>
          <w:rFonts w:ascii="Arial" w:eastAsia="Times New Roman" w:hAnsi="Arial" w:cs="Arial"/>
          <w:b/>
          <w:bCs/>
          <w:kern w:val="0"/>
          <w:sz w:val="24"/>
          <w:szCs w:val="24"/>
          <w:lang w:eastAsia="en-GB"/>
          <w14:ligatures w14:val="none"/>
        </w:rPr>
        <w:t>N</w:t>
      </w:r>
      <w:r w:rsidRPr="008A0A09">
        <w:rPr>
          <w:rFonts w:ascii="Arial" w:eastAsia="Times New Roman" w:hAnsi="Arial" w:cs="Arial"/>
          <w:b/>
          <w:bCs/>
          <w:kern w:val="0"/>
          <w:sz w:val="24"/>
          <w:szCs w:val="24"/>
          <w:lang w:eastAsia="en-GB"/>
          <w14:ligatures w14:val="none"/>
        </w:rPr>
        <w:t xml:space="preserve">orth </w:t>
      </w:r>
      <w:r w:rsidR="00D43908" w:rsidRPr="008A0A09">
        <w:rPr>
          <w:rFonts w:ascii="Arial" w:eastAsia="Times New Roman" w:hAnsi="Arial" w:cs="Arial"/>
          <w:b/>
          <w:bCs/>
          <w:kern w:val="0"/>
          <w:sz w:val="24"/>
          <w:szCs w:val="24"/>
          <w:lang w:eastAsia="en-GB"/>
          <w14:ligatures w14:val="none"/>
        </w:rPr>
        <w:t>W</w:t>
      </w:r>
      <w:r w:rsidRPr="008A0A09">
        <w:rPr>
          <w:rFonts w:ascii="Arial" w:eastAsia="Times New Roman" w:hAnsi="Arial" w:cs="Arial"/>
          <w:b/>
          <w:bCs/>
          <w:kern w:val="0"/>
          <w:sz w:val="24"/>
          <w:szCs w:val="24"/>
          <w:lang w:eastAsia="en-GB"/>
          <w14:ligatures w14:val="none"/>
        </w:rPr>
        <w:t>est</w:t>
      </w:r>
      <w:proofErr w:type="gramEnd"/>
      <w:r w:rsidRPr="008A0A09">
        <w:rPr>
          <w:rFonts w:ascii="Arial" w:eastAsia="Times New Roman" w:hAnsi="Arial" w:cs="Arial"/>
          <w:b/>
          <w:bCs/>
          <w:kern w:val="0"/>
          <w:sz w:val="24"/>
          <w:szCs w:val="24"/>
          <w:lang w:eastAsia="en-GB"/>
          <w14:ligatures w14:val="none"/>
        </w:rPr>
        <w:t xml:space="preserve"> curren</w:t>
      </w:r>
      <w:r w:rsidR="00257495" w:rsidRPr="008A0A09">
        <w:rPr>
          <w:rFonts w:ascii="Arial" w:eastAsia="Times New Roman" w:hAnsi="Arial" w:cs="Arial"/>
          <w:b/>
          <w:bCs/>
          <w:kern w:val="0"/>
          <w:sz w:val="24"/>
          <w:szCs w:val="24"/>
          <w:lang w:eastAsia="en-GB"/>
          <w14:ligatures w14:val="none"/>
        </w:rPr>
        <w:t>tly meet the</w:t>
      </w:r>
      <w:r w:rsidR="00FB7D62" w:rsidRPr="008A0A09">
        <w:rPr>
          <w:rFonts w:ascii="Arial" w:eastAsia="Times New Roman" w:hAnsi="Arial" w:cs="Arial"/>
          <w:b/>
          <w:bCs/>
          <w:kern w:val="0"/>
          <w:sz w:val="24"/>
          <w:szCs w:val="24"/>
          <w:lang w:eastAsia="en-GB"/>
          <w14:ligatures w14:val="none"/>
        </w:rPr>
        <w:t>se</w:t>
      </w:r>
      <w:r w:rsidR="00257495" w:rsidRPr="008A0A09">
        <w:rPr>
          <w:rFonts w:ascii="Arial" w:eastAsia="Times New Roman" w:hAnsi="Arial" w:cs="Arial"/>
          <w:b/>
          <w:bCs/>
          <w:kern w:val="0"/>
          <w:sz w:val="24"/>
          <w:szCs w:val="24"/>
          <w:lang w:eastAsia="en-GB"/>
          <w14:ligatures w14:val="none"/>
        </w:rPr>
        <w:t xml:space="preserve"> standards</w:t>
      </w:r>
      <w:r w:rsidRPr="008A0A09">
        <w:rPr>
          <w:rFonts w:ascii="Arial" w:eastAsia="Times New Roman" w:hAnsi="Arial" w:cs="Arial"/>
          <w:b/>
          <w:bCs/>
          <w:kern w:val="0"/>
          <w:sz w:val="24"/>
          <w:szCs w:val="24"/>
          <w:lang w:eastAsia="en-GB"/>
          <w14:ligatures w14:val="none"/>
        </w:rPr>
        <w:t xml:space="preserve"> </w:t>
      </w:r>
      <w:r w:rsidR="00257495" w:rsidRPr="008A0A09">
        <w:rPr>
          <w:rFonts w:ascii="Arial" w:eastAsia="Times New Roman" w:hAnsi="Arial" w:cs="Arial"/>
          <w:b/>
          <w:bCs/>
          <w:kern w:val="0"/>
          <w:sz w:val="24"/>
          <w:szCs w:val="24"/>
          <w:lang w:eastAsia="en-GB"/>
          <w14:ligatures w14:val="none"/>
        </w:rPr>
        <w:t xml:space="preserve">is </w:t>
      </w:r>
      <w:r w:rsidR="00FB7D62" w:rsidRPr="008A0A09">
        <w:rPr>
          <w:rFonts w:ascii="Arial" w:eastAsia="Times New Roman" w:hAnsi="Arial" w:cs="Arial"/>
          <w:b/>
          <w:bCs/>
          <w:kern w:val="0"/>
          <w:sz w:val="24"/>
          <w:szCs w:val="24"/>
          <w:lang w:eastAsia="en-GB"/>
          <w14:ligatures w14:val="none"/>
        </w:rPr>
        <w:t xml:space="preserve">included </w:t>
      </w:r>
      <w:r w:rsidR="00257495" w:rsidRPr="008A0A09">
        <w:rPr>
          <w:rFonts w:ascii="Arial" w:eastAsia="Times New Roman" w:hAnsi="Arial" w:cs="Arial"/>
          <w:b/>
          <w:bCs/>
          <w:kern w:val="0"/>
          <w:sz w:val="24"/>
          <w:szCs w:val="24"/>
          <w:lang w:eastAsia="en-GB"/>
          <w14:ligatures w14:val="none"/>
        </w:rPr>
        <w:t>below</w:t>
      </w:r>
      <w:r w:rsidR="007D4004" w:rsidRPr="008A0A09">
        <w:rPr>
          <w:rFonts w:ascii="Arial" w:eastAsia="Times New Roman" w:hAnsi="Arial" w:cs="Arial"/>
          <w:b/>
          <w:bCs/>
          <w:kern w:val="0"/>
          <w:sz w:val="24"/>
          <w:szCs w:val="24"/>
          <w:lang w:eastAsia="en-GB"/>
          <w14:ligatures w14:val="none"/>
        </w:rPr>
        <w:t>:</w:t>
      </w:r>
    </w:p>
    <w:p w14:paraId="33BD622F" w14:textId="77777777" w:rsidR="003B155C" w:rsidRPr="006A71B8" w:rsidRDefault="003B155C" w:rsidP="00103C2D">
      <w:pPr>
        <w:spacing w:after="0" w:line="276" w:lineRule="auto"/>
        <w:jc w:val="both"/>
        <w:rPr>
          <w:rFonts w:ascii="Arial" w:eastAsia="Times New Roman" w:hAnsi="Arial" w:cs="Arial"/>
          <w:b/>
          <w:bCs/>
          <w:kern w:val="0"/>
          <w:sz w:val="24"/>
          <w:szCs w:val="24"/>
          <w:lang w:eastAsia="en-GB"/>
          <w14:ligatures w14:val="none"/>
        </w:rPr>
      </w:pPr>
    </w:p>
    <w:tbl>
      <w:tblPr>
        <w:tblStyle w:val="TableGrid"/>
        <w:tblW w:w="9067" w:type="dxa"/>
        <w:tblLayout w:type="fixed"/>
        <w:tblLook w:val="04A0" w:firstRow="1" w:lastRow="0" w:firstColumn="1" w:lastColumn="0" w:noHBand="0" w:noVBand="1"/>
      </w:tblPr>
      <w:tblGrid>
        <w:gridCol w:w="2547"/>
        <w:gridCol w:w="3118"/>
        <w:gridCol w:w="3402"/>
      </w:tblGrid>
      <w:tr w:rsidR="00E65F1E" w:rsidRPr="006A71B8" w14:paraId="3E19BD93" w14:textId="656F9900" w:rsidTr="00B26231">
        <w:tc>
          <w:tcPr>
            <w:tcW w:w="2547" w:type="dxa"/>
          </w:tcPr>
          <w:p w14:paraId="0619A59F" w14:textId="77777777" w:rsidR="00E65F1E" w:rsidRDefault="00E65F1E" w:rsidP="00103C2D">
            <w:pPr>
              <w:spacing w:line="276" w:lineRule="auto"/>
              <w:jc w:val="both"/>
              <w:rPr>
                <w:rFonts w:ascii="Arial" w:eastAsia="Times New Roman" w:hAnsi="Arial" w:cs="Arial"/>
                <w:b/>
                <w:bCs/>
                <w:kern w:val="0"/>
                <w:sz w:val="24"/>
                <w:szCs w:val="24"/>
                <w:lang w:eastAsia="en-GB"/>
                <w14:ligatures w14:val="none"/>
              </w:rPr>
            </w:pPr>
            <w:r w:rsidRPr="006A71B8">
              <w:rPr>
                <w:rFonts w:ascii="Arial" w:eastAsia="Times New Roman" w:hAnsi="Arial" w:cs="Arial"/>
                <w:b/>
                <w:bCs/>
                <w:kern w:val="0"/>
                <w:sz w:val="24"/>
                <w:szCs w:val="24"/>
                <w:lang w:eastAsia="en-GB"/>
                <w14:ligatures w14:val="none"/>
              </w:rPr>
              <w:t>Type of Unit</w:t>
            </w:r>
          </w:p>
          <w:p w14:paraId="21DA436C" w14:textId="60F792EE" w:rsidR="00E65F1E" w:rsidRPr="006A71B8" w:rsidRDefault="00E65F1E" w:rsidP="00103C2D">
            <w:pPr>
              <w:spacing w:line="276" w:lineRule="auto"/>
              <w:jc w:val="both"/>
              <w:rPr>
                <w:rFonts w:ascii="Arial" w:eastAsia="Times New Roman" w:hAnsi="Arial" w:cs="Arial"/>
                <w:b/>
                <w:bCs/>
                <w:kern w:val="0"/>
                <w:sz w:val="24"/>
                <w:szCs w:val="24"/>
                <w:lang w:eastAsia="en-GB"/>
                <w14:ligatures w14:val="none"/>
              </w:rPr>
            </w:pPr>
          </w:p>
        </w:tc>
        <w:tc>
          <w:tcPr>
            <w:tcW w:w="3118" w:type="dxa"/>
          </w:tcPr>
          <w:p w14:paraId="4D593A3C" w14:textId="2B63E237" w:rsidR="00E65F1E" w:rsidRPr="006A71B8" w:rsidRDefault="00E65F1E" w:rsidP="00103C2D">
            <w:pPr>
              <w:spacing w:line="276" w:lineRule="auto"/>
              <w:rPr>
                <w:rFonts w:ascii="Arial" w:eastAsia="Times New Roman" w:hAnsi="Arial" w:cs="Arial"/>
                <w:b/>
                <w:bCs/>
                <w:kern w:val="0"/>
                <w:sz w:val="24"/>
                <w:szCs w:val="24"/>
                <w:lang w:eastAsia="en-GB"/>
                <w14:ligatures w14:val="none"/>
              </w:rPr>
            </w:pPr>
            <w:r w:rsidRPr="006A71B8">
              <w:rPr>
                <w:rFonts w:ascii="Arial" w:eastAsia="Times New Roman" w:hAnsi="Arial" w:cs="Arial"/>
                <w:b/>
                <w:bCs/>
                <w:kern w:val="0"/>
                <w:sz w:val="24"/>
                <w:szCs w:val="24"/>
                <w:lang w:eastAsia="en-GB"/>
                <w14:ligatures w14:val="none"/>
              </w:rPr>
              <w:t>Meets standards</w:t>
            </w:r>
          </w:p>
        </w:tc>
        <w:tc>
          <w:tcPr>
            <w:tcW w:w="3402" w:type="dxa"/>
          </w:tcPr>
          <w:p w14:paraId="11352003" w14:textId="4536D6AC" w:rsidR="00E65F1E" w:rsidRPr="006A71B8" w:rsidRDefault="00E65F1E" w:rsidP="00103C2D">
            <w:pPr>
              <w:spacing w:line="276" w:lineRule="auto"/>
              <w:rPr>
                <w:rFonts w:ascii="Arial" w:eastAsia="Times New Roman" w:hAnsi="Arial" w:cs="Arial"/>
                <w:b/>
                <w:bCs/>
                <w:kern w:val="0"/>
                <w:sz w:val="24"/>
                <w:szCs w:val="24"/>
                <w:lang w:eastAsia="en-GB"/>
                <w14:ligatures w14:val="none"/>
              </w:rPr>
            </w:pPr>
            <w:r w:rsidRPr="006A71B8">
              <w:rPr>
                <w:rFonts w:ascii="Arial" w:eastAsia="Times New Roman" w:hAnsi="Arial" w:cs="Arial"/>
                <w:b/>
                <w:bCs/>
                <w:kern w:val="0"/>
                <w:sz w:val="24"/>
                <w:szCs w:val="24"/>
                <w:lang w:eastAsia="en-GB"/>
                <w14:ligatures w14:val="none"/>
              </w:rPr>
              <w:t>Does not meet standards</w:t>
            </w:r>
          </w:p>
        </w:tc>
      </w:tr>
      <w:tr w:rsidR="00E65F1E" w:rsidRPr="006A71B8" w14:paraId="0EF0525D" w14:textId="69A2BE39" w:rsidTr="00B26231">
        <w:tc>
          <w:tcPr>
            <w:tcW w:w="2547" w:type="dxa"/>
          </w:tcPr>
          <w:p w14:paraId="7C8A89DD" w14:textId="4784106F" w:rsidR="00E65F1E" w:rsidRPr="00CD0B06" w:rsidRDefault="00E65F1E" w:rsidP="00103C2D">
            <w:pPr>
              <w:spacing w:line="276" w:lineRule="auto"/>
              <w:rPr>
                <w:rFonts w:ascii="Arial" w:eastAsia="Times New Roman" w:hAnsi="Arial" w:cs="Arial"/>
                <w:b/>
                <w:bCs/>
                <w:kern w:val="0"/>
                <w:lang w:eastAsia="en-GB"/>
                <w14:ligatures w14:val="none"/>
              </w:rPr>
            </w:pPr>
            <w:r w:rsidRPr="00CD0B06">
              <w:rPr>
                <w:rFonts w:ascii="Arial" w:eastAsia="Times New Roman" w:hAnsi="Arial" w:cs="Arial"/>
                <w:b/>
                <w:bCs/>
                <w:kern w:val="0"/>
                <w:lang w:eastAsia="en-GB"/>
                <w14:ligatures w14:val="none"/>
              </w:rPr>
              <w:t xml:space="preserve">Neonatal Intensive Care Units </w:t>
            </w:r>
            <w:r>
              <w:rPr>
                <w:rFonts w:ascii="Arial" w:eastAsia="Times New Roman" w:hAnsi="Arial" w:cs="Arial"/>
                <w:b/>
                <w:bCs/>
                <w:kern w:val="0"/>
                <w:lang w:eastAsia="en-GB"/>
                <w14:ligatures w14:val="none"/>
              </w:rPr>
              <w:t>(NICUs)</w:t>
            </w:r>
          </w:p>
        </w:tc>
        <w:tc>
          <w:tcPr>
            <w:tcW w:w="3118" w:type="dxa"/>
          </w:tcPr>
          <w:p w14:paraId="38F79D76" w14:textId="42144C5A" w:rsidR="00E65F1E" w:rsidRPr="00CD0B06" w:rsidRDefault="00E65F1E" w:rsidP="003B0202">
            <w:pPr>
              <w:pStyle w:val="ListParagraph"/>
              <w:numPr>
                <w:ilvl w:val="0"/>
                <w:numId w:val="19"/>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Liverpool Women’s Hospital</w:t>
            </w:r>
          </w:p>
          <w:p w14:paraId="257A7B69" w14:textId="77777777" w:rsidR="00E65F1E" w:rsidRPr="00CD0B06" w:rsidRDefault="00E65F1E" w:rsidP="003F433D">
            <w:pPr>
              <w:pStyle w:val="ListParagraph"/>
              <w:spacing w:line="276" w:lineRule="auto"/>
              <w:rPr>
                <w:rFonts w:ascii="Arial" w:eastAsia="Times New Roman" w:hAnsi="Arial" w:cs="Arial"/>
                <w:kern w:val="0"/>
                <w:lang w:eastAsia="en-GB"/>
                <w14:ligatures w14:val="none"/>
              </w:rPr>
            </w:pPr>
          </w:p>
          <w:p w14:paraId="1752912E" w14:textId="005757D6"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St Mary’s Hospital</w:t>
            </w:r>
          </w:p>
          <w:p w14:paraId="69D7DED7" w14:textId="63357980" w:rsidR="00E65F1E" w:rsidRPr="00CD0B06" w:rsidRDefault="00E65F1E" w:rsidP="00103C2D">
            <w:pPr>
              <w:pStyle w:val="ListParagraph"/>
              <w:spacing w:line="276" w:lineRule="auto"/>
              <w:rPr>
                <w:rFonts w:ascii="Arial" w:eastAsia="Times New Roman" w:hAnsi="Arial" w:cs="Arial"/>
                <w:kern w:val="0"/>
                <w:lang w:eastAsia="en-GB"/>
                <w14:ligatures w14:val="none"/>
              </w:rPr>
            </w:pPr>
          </w:p>
        </w:tc>
        <w:tc>
          <w:tcPr>
            <w:tcW w:w="3402" w:type="dxa"/>
          </w:tcPr>
          <w:p w14:paraId="6FC4376F" w14:textId="4D1B7407"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Arrowe Park Hospital</w:t>
            </w:r>
          </w:p>
          <w:p w14:paraId="4EEC08E7" w14:textId="77777777" w:rsidR="00E65F1E" w:rsidRPr="00CD0B06" w:rsidRDefault="00E65F1E" w:rsidP="003F433D">
            <w:pPr>
              <w:pStyle w:val="ListParagraph"/>
              <w:spacing w:line="276" w:lineRule="auto"/>
              <w:rPr>
                <w:rFonts w:ascii="Arial" w:eastAsia="Times New Roman" w:hAnsi="Arial" w:cs="Arial"/>
                <w:kern w:val="0"/>
                <w:lang w:eastAsia="en-GB"/>
                <w14:ligatures w14:val="none"/>
              </w:rPr>
            </w:pPr>
          </w:p>
          <w:p w14:paraId="7F1452F6" w14:textId="07593908"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 xml:space="preserve">Burnley Hospital </w:t>
            </w:r>
          </w:p>
          <w:p w14:paraId="3A0FB2D8" w14:textId="77777777" w:rsidR="00E65F1E" w:rsidRPr="00CD0B06" w:rsidRDefault="00E65F1E" w:rsidP="003F433D">
            <w:pPr>
              <w:pStyle w:val="ListParagraph"/>
              <w:spacing w:line="276" w:lineRule="auto"/>
              <w:rPr>
                <w:rFonts w:ascii="Arial" w:eastAsia="Times New Roman" w:hAnsi="Arial" w:cs="Arial"/>
                <w:kern w:val="0"/>
                <w:lang w:eastAsia="en-GB"/>
                <w14:ligatures w14:val="none"/>
              </w:rPr>
            </w:pPr>
          </w:p>
          <w:p w14:paraId="55CC1D8B" w14:textId="501E6B85" w:rsidR="00E65F1E"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Royal Bolton Hospital</w:t>
            </w:r>
          </w:p>
          <w:p w14:paraId="1D94942C" w14:textId="77777777" w:rsidR="00E65F1E" w:rsidRPr="00B26231" w:rsidRDefault="00E65F1E" w:rsidP="00B26231">
            <w:pPr>
              <w:pStyle w:val="ListParagraph"/>
              <w:rPr>
                <w:rFonts w:ascii="Arial" w:eastAsia="Times New Roman" w:hAnsi="Arial" w:cs="Arial"/>
                <w:kern w:val="0"/>
                <w:lang w:eastAsia="en-GB"/>
                <w14:ligatures w14:val="none"/>
              </w:rPr>
            </w:pPr>
          </w:p>
          <w:p w14:paraId="7DB82C9E" w14:textId="691B7AFB"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Royal Oldham Hospital</w:t>
            </w:r>
          </w:p>
          <w:p w14:paraId="2C47DA3A" w14:textId="77777777" w:rsidR="00E65F1E" w:rsidRPr="00CD0B06" w:rsidRDefault="00E65F1E" w:rsidP="003F433D">
            <w:pPr>
              <w:pStyle w:val="ListParagraph"/>
              <w:spacing w:line="276" w:lineRule="auto"/>
              <w:rPr>
                <w:rFonts w:ascii="Arial" w:eastAsia="Times New Roman" w:hAnsi="Arial" w:cs="Arial"/>
                <w:kern w:val="0"/>
                <w:lang w:eastAsia="en-GB"/>
                <w14:ligatures w14:val="none"/>
              </w:rPr>
            </w:pPr>
          </w:p>
          <w:p w14:paraId="3125695E" w14:textId="074CE708"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Royal Preston Hospital</w:t>
            </w:r>
          </w:p>
          <w:p w14:paraId="4981ADAB" w14:textId="3E701481" w:rsidR="00E65F1E" w:rsidRPr="00CD0B06" w:rsidRDefault="00E65F1E" w:rsidP="00103C2D">
            <w:pPr>
              <w:spacing w:line="276" w:lineRule="auto"/>
              <w:rPr>
                <w:rFonts w:ascii="Arial" w:eastAsia="Times New Roman" w:hAnsi="Arial" w:cs="Arial"/>
                <w:kern w:val="0"/>
                <w:lang w:eastAsia="en-GB"/>
                <w14:ligatures w14:val="none"/>
              </w:rPr>
            </w:pPr>
          </w:p>
        </w:tc>
      </w:tr>
      <w:tr w:rsidR="00E65F1E" w:rsidRPr="006A71B8" w14:paraId="07D6D5E5" w14:textId="77777777" w:rsidTr="00B26231">
        <w:tc>
          <w:tcPr>
            <w:tcW w:w="2547" w:type="dxa"/>
          </w:tcPr>
          <w:p w14:paraId="462E5352" w14:textId="77777777" w:rsidR="00E65F1E" w:rsidRPr="00CD0B06" w:rsidRDefault="00E65F1E" w:rsidP="00103C2D">
            <w:pPr>
              <w:spacing w:line="276" w:lineRule="auto"/>
              <w:rPr>
                <w:rFonts w:ascii="Arial" w:eastAsia="Times New Roman" w:hAnsi="Arial" w:cs="Arial"/>
                <w:b/>
                <w:bCs/>
                <w:kern w:val="0"/>
                <w:lang w:eastAsia="en-GB"/>
                <w14:ligatures w14:val="none"/>
              </w:rPr>
            </w:pPr>
            <w:r w:rsidRPr="00CD0B06">
              <w:rPr>
                <w:rFonts w:ascii="Arial" w:eastAsia="Times New Roman" w:hAnsi="Arial" w:cs="Arial"/>
                <w:b/>
                <w:bCs/>
                <w:kern w:val="0"/>
                <w:lang w:eastAsia="en-GB"/>
                <w14:ligatures w14:val="none"/>
              </w:rPr>
              <w:t>Local Neonatal Units</w:t>
            </w:r>
          </w:p>
          <w:p w14:paraId="4BFF8EA9" w14:textId="01E371F3" w:rsidR="00E65F1E" w:rsidRPr="00CD0B06" w:rsidRDefault="00E65F1E" w:rsidP="00103C2D">
            <w:pPr>
              <w:spacing w:line="276"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(LNUs)</w:t>
            </w:r>
          </w:p>
        </w:tc>
        <w:tc>
          <w:tcPr>
            <w:tcW w:w="3118" w:type="dxa"/>
          </w:tcPr>
          <w:p w14:paraId="2610C110" w14:textId="06F88D5C"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Wythenshawe Hospital</w:t>
            </w:r>
          </w:p>
        </w:tc>
        <w:tc>
          <w:tcPr>
            <w:tcW w:w="3402" w:type="dxa"/>
          </w:tcPr>
          <w:p w14:paraId="767FC0A3" w14:textId="77777777"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Blackpool Victoria Hospital</w:t>
            </w:r>
          </w:p>
          <w:p w14:paraId="555714BE" w14:textId="77777777" w:rsidR="00E65F1E" w:rsidRDefault="00E65F1E" w:rsidP="00B26231">
            <w:pPr>
              <w:pStyle w:val="ListParagraph"/>
              <w:spacing w:line="276" w:lineRule="auto"/>
              <w:rPr>
                <w:rFonts w:ascii="Arial" w:eastAsia="Times New Roman" w:hAnsi="Arial" w:cs="Arial"/>
                <w:kern w:val="0"/>
                <w:lang w:eastAsia="en-GB"/>
                <w14:ligatures w14:val="none"/>
              </w:rPr>
            </w:pPr>
          </w:p>
          <w:p w14:paraId="0F792B66" w14:textId="0A5AB825"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Countess of Chester Hospital</w:t>
            </w:r>
          </w:p>
          <w:p w14:paraId="2DB19E89" w14:textId="77777777" w:rsidR="00E65F1E" w:rsidRDefault="00E65F1E" w:rsidP="00B26231">
            <w:pPr>
              <w:pStyle w:val="ListParagraph"/>
              <w:spacing w:line="276" w:lineRule="auto"/>
              <w:rPr>
                <w:rFonts w:ascii="Arial" w:eastAsia="Times New Roman" w:hAnsi="Arial" w:cs="Arial"/>
                <w:kern w:val="0"/>
                <w:lang w:eastAsia="en-GB"/>
                <w14:ligatures w14:val="none"/>
              </w:rPr>
            </w:pPr>
          </w:p>
          <w:p w14:paraId="14255497" w14:textId="77777777"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 xml:space="preserve">Leighton Hospital </w:t>
            </w:r>
          </w:p>
          <w:p w14:paraId="4D12DF74" w14:textId="77777777" w:rsidR="00E65F1E" w:rsidRDefault="00E65F1E" w:rsidP="00B26231">
            <w:pPr>
              <w:pStyle w:val="ListParagraph"/>
              <w:spacing w:line="276" w:lineRule="auto"/>
              <w:rPr>
                <w:rFonts w:ascii="Arial" w:eastAsia="Times New Roman" w:hAnsi="Arial" w:cs="Arial"/>
                <w:kern w:val="0"/>
                <w:lang w:eastAsia="en-GB"/>
                <w14:ligatures w14:val="none"/>
              </w:rPr>
            </w:pPr>
          </w:p>
          <w:p w14:paraId="46D6585E" w14:textId="1DBF404F"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 xml:space="preserve">North Manchester General Hospital </w:t>
            </w:r>
          </w:p>
          <w:p w14:paraId="333F32B8" w14:textId="77777777" w:rsidR="00E65F1E" w:rsidRDefault="00E65F1E" w:rsidP="00B26231">
            <w:pPr>
              <w:pStyle w:val="ListParagraph"/>
              <w:spacing w:line="276" w:lineRule="auto"/>
              <w:rPr>
                <w:rFonts w:ascii="Arial" w:eastAsia="Times New Roman" w:hAnsi="Arial" w:cs="Arial"/>
                <w:kern w:val="0"/>
                <w:lang w:eastAsia="en-GB"/>
                <w14:ligatures w14:val="none"/>
              </w:rPr>
            </w:pPr>
          </w:p>
          <w:p w14:paraId="586157E0" w14:textId="6E0C4040" w:rsidR="00E65F1E"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Ormskirk Hospital</w:t>
            </w:r>
          </w:p>
          <w:p w14:paraId="75A78A7E" w14:textId="77777777" w:rsidR="004776E9" w:rsidRPr="00B26231" w:rsidRDefault="004776E9" w:rsidP="00B26231">
            <w:pPr>
              <w:pStyle w:val="ListParagraph"/>
              <w:rPr>
                <w:rFonts w:ascii="Arial" w:eastAsia="Times New Roman" w:hAnsi="Arial" w:cs="Arial"/>
                <w:kern w:val="0"/>
                <w:lang w:eastAsia="en-GB"/>
                <w14:ligatures w14:val="none"/>
              </w:rPr>
            </w:pPr>
          </w:p>
          <w:p w14:paraId="5309A50B" w14:textId="77777777" w:rsidR="004776E9" w:rsidRPr="00CD0B06" w:rsidRDefault="004776E9"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 xml:space="preserve">Royal Albert Edward Infirmary </w:t>
            </w:r>
          </w:p>
          <w:p w14:paraId="340D7A47" w14:textId="77777777" w:rsidR="004776E9" w:rsidRPr="00CD0B06" w:rsidRDefault="004776E9" w:rsidP="004776E9">
            <w:pPr>
              <w:rPr>
                <w:lang w:eastAsia="en-GB"/>
              </w:rPr>
            </w:pPr>
          </w:p>
          <w:p w14:paraId="365F009E" w14:textId="1928A7E8" w:rsidR="004776E9" w:rsidRPr="00B26231" w:rsidRDefault="004776E9"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 xml:space="preserve">Royal Lancaster Infirmary </w:t>
            </w:r>
          </w:p>
          <w:p w14:paraId="4923DCD1" w14:textId="77777777" w:rsidR="00E65F1E" w:rsidRPr="00B26231" w:rsidRDefault="00E65F1E" w:rsidP="00B26231">
            <w:pPr>
              <w:pStyle w:val="ListParagraph"/>
              <w:rPr>
                <w:rFonts w:ascii="Arial" w:eastAsia="Times New Roman" w:hAnsi="Arial" w:cs="Arial"/>
                <w:kern w:val="0"/>
                <w:lang w:eastAsia="en-GB"/>
                <w14:ligatures w14:val="none"/>
              </w:rPr>
            </w:pPr>
          </w:p>
          <w:p w14:paraId="40BACDCB" w14:textId="77777777"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Stepping Hill Hospital</w:t>
            </w:r>
          </w:p>
          <w:p w14:paraId="5975B584" w14:textId="77777777" w:rsidR="00E65F1E" w:rsidRPr="00CD0B06" w:rsidRDefault="00E65F1E" w:rsidP="00E65F1E">
            <w:pPr>
              <w:pStyle w:val="ListParagraph"/>
              <w:spacing w:line="276" w:lineRule="auto"/>
              <w:rPr>
                <w:rFonts w:ascii="Arial" w:eastAsia="Times New Roman" w:hAnsi="Arial" w:cs="Arial"/>
                <w:kern w:val="0"/>
                <w:lang w:eastAsia="en-GB"/>
                <w14:ligatures w14:val="none"/>
              </w:rPr>
            </w:pPr>
          </w:p>
          <w:p w14:paraId="06676F42" w14:textId="111522AE" w:rsidR="00E65F1E" w:rsidRPr="00B26231"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t xml:space="preserve">Tameside General Hospital </w:t>
            </w:r>
          </w:p>
          <w:p w14:paraId="29751F51" w14:textId="77777777" w:rsidR="00E65F1E" w:rsidRPr="00B26231" w:rsidRDefault="00E65F1E" w:rsidP="00B26231">
            <w:pPr>
              <w:pStyle w:val="ListParagraph"/>
              <w:rPr>
                <w:rFonts w:ascii="Arial" w:eastAsia="Times New Roman" w:hAnsi="Arial" w:cs="Arial"/>
                <w:kern w:val="0"/>
                <w:lang w:eastAsia="en-GB"/>
                <w14:ligatures w14:val="none"/>
              </w:rPr>
            </w:pPr>
          </w:p>
          <w:p w14:paraId="6DA2E037" w14:textId="50514217" w:rsidR="00E65F1E" w:rsidRPr="00CD0B06" w:rsidRDefault="00E65F1E" w:rsidP="003B0202">
            <w:pPr>
              <w:pStyle w:val="ListParagraph"/>
              <w:numPr>
                <w:ilvl w:val="0"/>
                <w:numId w:val="17"/>
              </w:numPr>
              <w:spacing w:line="276" w:lineRule="auto"/>
              <w:rPr>
                <w:rFonts w:ascii="Arial" w:eastAsia="Times New Roman" w:hAnsi="Arial" w:cs="Arial"/>
                <w:kern w:val="0"/>
                <w:lang w:eastAsia="en-GB"/>
                <w14:ligatures w14:val="none"/>
              </w:rPr>
            </w:pPr>
            <w:r w:rsidRPr="00CD0B06">
              <w:rPr>
                <w:rFonts w:ascii="Arial" w:eastAsia="Times New Roman" w:hAnsi="Arial" w:cs="Arial"/>
                <w:kern w:val="0"/>
                <w:lang w:eastAsia="en-GB"/>
                <w14:ligatures w14:val="none"/>
              </w:rPr>
              <w:lastRenderedPageBreak/>
              <w:t>Warrington Hospital</w:t>
            </w:r>
          </w:p>
          <w:p w14:paraId="2B2E6E0F" w14:textId="77777777" w:rsidR="00E65F1E" w:rsidRPr="00CD0B06" w:rsidRDefault="00E65F1E" w:rsidP="003F433D">
            <w:pPr>
              <w:pStyle w:val="ListParagraph"/>
              <w:spacing w:line="276" w:lineRule="auto"/>
              <w:rPr>
                <w:rFonts w:ascii="Arial" w:eastAsia="Times New Roman" w:hAnsi="Arial" w:cs="Arial"/>
                <w:kern w:val="0"/>
                <w:lang w:eastAsia="en-GB"/>
                <w14:ligatures w14:val="none"/>
              </w:rPr>
            </w:pPr>
          </w:p>
          <w:p w14:paraId="26B416B1" w14:textId="433AE858" w:rsidR="00E65F1E" w:rsidRPr="00E65F1E" w:rsidRDefault="00E65F1E" w:rsidP="003B0202">
            <w:pPr>
              <w:pStyle w:val="ListParagraph"/>
              <w:numPr>
                <w:ilvl w:val="0"/>
                <w:numId w:val="17"/>
              </w:numPr>
              <w:spacing w:line="276" w:lineRule="auto"/>
              <w:rPr>
                <w:lang w:eastAsia="en-GB"/>
              </w:rPr>
            </w:pPr>
            <w:r w:rsidRPr="00CD0B06">
              <w:rPr>
                <w:rFonts w:ascii="Arial" w:eastAsia="Times New Roman" w:hAnsi="Arial" w:cs="Arial"/>
                <w:kern w:val="0"/>
                <w:lang w:eastAsia="en-GB"/>
                <w14:ligatures w14:val="none"/>
              </w:rPr>
              <w:t>Whiston Hospital</w:t>
            </w:r>
          </w:p>
          <w:p w14:paraId="70EB2427" w14:textId="2772A95B" w:rsidR="00E65F1E" w:rsidRPr="00CD0B06" w:rsidRDefault="00E65F1E" w:rsidP="00192BB0">
            <w:pPr>
              <w:rPr>
                <w:lang w:eastAsia="en-GB"/>
              </w:rPr>
            </w:pPr>
          </w:p>
        </w:tc>
      </w:tr>
    </w:tbl>
    <w:p w14:paraId="5E21E5E4" w14:textId="77777777" w:rsidR="008B2E02" w:rsidRDefault="008B2E02" w:rsidP="0075136D">
      <w:pPr>
        <w:spacing w:after="0" w:line="276" w:lineRule="auto"/>
        <w:jc w:val="both"/>
        <w:rPr>
          <w:rFonts w:ascii="Arial" w:eastAsia="Times New Roman" w:hAnsi="Arial" w:cs="Arial"/>
          <w:kern w:val="0"/>
          <w:lang w:eastAsia="en-GB"/>
          <w14:ligatures w14:val="none"/>
        </w:rPr>
      </w:pPr>
    </w:p>
    <w:p w14:paraId="70470678" w14:textId="77777777" w:rsidR="001043A3" w:rsidRDefault="001043A3" w:rsidP="001043A3">
      <w:pPr>
        <w:spacing w:after="0" w:line="276" w:lineRule="auto"/>
        <w:jc w:val="both"/>
        <w:rPr>
          <w:rFonts w:ascii="Arial" w:eastAsia="Times New Roman" w:hAnsi="Arial" w:cs="Arial"/>
          <w:b/>
          <w:bCs/>
          <w:kern w:val="0"/>
          <w:lang w:eastAsia="en-GB"/>
          <w14:ligatures w14:val="none"/>
        </w:rPr>
      </w:pPr>
    </w:p>
    <w:p w14:paraId="172900E1" w14:textId="77777777" w:rsidR="00CA3003" w:rsidRPr="00E54258" w:rsidRDefault="00CA3003" w:rsidP="00CA3003">
      <w:pPr>
        <w:spacing w:after="0" w:line="360" w:lineRule="auto"/>
        <w:jc w:val="both"/>
        <w:rPr>
          <w:rFonts w:ascii="Arial" w:eastAsia="Times New Roman" w:hAnsi="Arial" w:cs="Arial"/>
          <w:kern w:val="0"/>
          <w:sz w:val="24"/>
          <w:szCs w:val="24"/>
          <w:lang w:eastAsia="en-GB"/>
          <w14:ligatures w14:val="none"/>
        </w:rPr>
      </w:pPr>
      <w:r w:rsidRPr="00E54258">
        <w:rPr>
          <w:rFonts w:ascii="Arial" w:eastAsia="Times New Roman" w:hAnsi="Arial" w:cs="Arial"/>
          <w:kern w:val="0"/>
          <w:sz w:val="24"/>
          <w:szCs w:val="24"/>
          <w:lang w:eastAsia="en-GB"/>
          <w14:ligatures w14:val="none"/>
        </w:rPr>
        <w:t>The following neonatal units are not included in the above list because they are designated as either a Special Care Unit (SCU) or a standalone Neonatal Surgical Unit (NSU), meaning th</w:t>
      </w:r>
      <w:r>
        <w:rPr>
          <w:rFonts w:ascii="Arial" w:eastAsia="Times New Roman" w:hAnsi="Arial" w:cs="Arial"/>
          <w:kern w:val="0"/>
          <w:sz w:val="24"/>
          <w:szCs w:val="24"/>
          <w:lang w:eastAsia="en-GB"/>
          <w14:ligatures w14:val="none"/>
        </w:rPr>
        <w:t xml:space="preserve">at they are not required to meet these activity </w:t>
      </w:r>
      <w:r w:rsidRPr="00E54258">
        <w:rPr>
          <w:rFonts w:ascii="Arial" w:eastAsia="Times New Roman" w:hAnsi="Arial" w:cs="Arial"/>
          <w:kern w:val="0"/>
          <w:sz w:val="24"/>
          <w:szCs w:val="24"/>
          <w:lang w:eastAsia="en-GB"/>
          <w14:ligatures w14:val="none"/>
        </w:rPr>
        <w:t>standards:</w:t>
      </w:r>
    </w:p>
    <w:p w14:paraId="1B13885D" w14:textId="77777777" w:rsidR="00CA3003" w:rsidRPr="00E54258" w:rsidRDefault="00CA3003" w:rsidP="00CA3003">
      <w:pPr>
        <w:spacing w:after="0" w:line="360" w:lineRule="auto"/>
        <w:jc w:val="both"/>
        <w:rPr>
          <w:rFonts w:ascii="Arial" w:eastAsia="Times New Roman" w:hAnsi="Arial" w:cs="Arial"/>
          <w:color w:val="00B0F0"/>
          <w:kern w:val="0"/>
          <w:sz w:val="24"/>
          <w:szCs w:val="24"/>
          <w:lang w:eastAsia="en-GB"/>
          <w14:ligatures w14:val="none"/>
        </w:rPr>
      </w:pPr>
    </w:p>
    <w:p w14:paraId="57631C58" w14:textId="77777777" w:rsidR="00CA3003" w:rsidRPr="00E54258" w:rsidRDefault="00CA3003" w:rsidP="003B0202">
      <w:pPr>
        <w:pStyle w:val="ListParagraph"/>
        <w:numPr>
          <w:ilvl w:val="0"/>
          <w:numId w:val="18"/>
        </w:numPr>
        <w:spacing w:line="360" w:lineRule="auto"/>
        <w:rPr>
          <w:rFonts w:ascii="Arial" w:eastAsia="Times New Roman" w:hAnsi="Arial" w:cs="Arial"/>
          <w:kern w:val="0"/>
          <w:sz w:val="24"/>
          <w:szCs w:val="24"/>
          <w:lang w:eastAsia="en-GB"/>
          <w14:ligatures w14:val="none"/>
        </w:rPr>
      </w:pPr>
      <w:r w:rsidRPr="00E54258">
        <w:rPr>
          <w:rFonts w:ascii="Arial" w:eastAsia="Times New Roman" w:hAnsi="Arial" w:cs="Arial"/>
          <w:kern w:val="0"/>
          <w:sz w:val="24"/>
          <w:szCs w:val="24"/>
          <w:lang w:eastAsia="en-GB"/>
          <w14:ligatures w14:val="none"/>
        </w:rPr>
        <w:t>Alder Hey Children’s Hospital (NSU)</w:t>
      </w:r>
    </w:p>
    <w:p w14:paraId="10433D87" w14:textId="77777777" w:rsidR="00CA3003" w:rsidRPr="00E54258" w:rsidRDefault="00CA3003" w:rsidP="003B0202">
      <w:pPr>
        <w:pStyle w:val="ListParagraph"/>
        <w:numPr>
          <w:ilvl w:val="0"/>
          <w:numId w:val="18"/>
        </w:numPr>
        <w:spacing w:after="0" w:line="360" w:lineRule="auto"/>
        <w:jc w:val="both"/>
        <w:rPr>
          <w:rFonts w:ascii="Arial" w:eastAsia="Times New Roman" w:hAnsi="Arial" w:cs="Arial"/>
          <w:kern w:val="0"/>
          <w:sz w:val="24"/>
          <w:szCs w:val="24"/>
          <w:lang w:eastAsia="en-GB"/>
          <w14:ligatures w14:val="none"/>
        </w:rPr>
      </w:pPr>
      <w:r w:rsidRPr="00E54258">
        <w:rPr>
          <w:rFonts w:ascii="Arial" w:eastAsia="Times New Roman" w:hAnsi="Arial" w:cs="Arial"/>
          <w:kern w:val="0"/>
          <w:sz w:val="24"/>
          <w:szCs w:val="24"/>
          <w:lang w:eastAsia="en-GB"/>
          <w14:ligatures w14:val="none"/>
        </w:rPr>
        <w:t xml:space="preserve">Macclesfield Hospital (SCU) </w:t>
      </w:r>
    </w:p>
    <w:p w14:paraId="7E9C2A8C" w14:textId="77777777" w:rsidR="00CA3003" w:rsidRPr="009561E8" w:rsidRDefault="00CA3003" w:rsidP="003B0202">
      <w:pPr>
        <w:pStyle w:val="ListParagraph"/>
        <w:numPr>
          <w:ilvl w:val="0"/>
          <w:numId w:val="18"/>
        </w:numPr>
        <w:spacing w:after="0" w:line="360" w:lineRule="auto"/>
        <w:jc w:val="both"/>
        <w:rPr>
          <w:rFonts w:ascii="Arial" w:eastAsia="Times New Roman" w:hAnsi="Arial" w:cs="Arial"/>
          <w:kern w:val="0"/>
          <w:sz w:val="24"/>
          <w:szCs w:val="24"/>
          <w:lang w:eastAsia="en-GB"/>
          <w14:ligatures w14:val="none"/>
        </w:rPr>
      </w:pPr>
      <w:r w:rsidRPr="00E54258">
        <w:rPr>
          <w:rFonts w:ascii="Arial" w:eastAsia="Times New Roman" w:hAnsi="Arial" w:cs="Arial"/>
          <w:kern w:val="0"/>
          <w:sz w:val="24"/>
          <w:szCs w:val="24"/>
          <w:lang w:eastAsia="en-GB"/>
          <w14:ligatures w14:val="none"/>
        </w:rPr>
        <w:t>Furness General Hospital (SCU)</w:t>
      </w:r>
    </w:p>
    <w:p w14:paraId="25E994B1" w14:textId="77777777" w:rsidR="00CA3003" w:rsidRDefault="00CA3003" w:rsidP="00E54258">
      <w:pPr>
        <w:spacing w:after="0" w:line="360" w:lineRule="auto"/>
        <w:jc w:val="both"/>
        <w:rPr>
          <w:rFonts w:ascii="Arial" w:eastAsia="Times New Roman" w:hAnsi="Arial" w:cs="Arial"/>
          <w:b/>
          <w:bCs/>
          <w:kern w:val="0"/>
          <w:sz w:val="24"/>
          <w:szCs w:val="24"/>
          <w:lang w:eastAsia="en-GB"/>
          <w14:ligatures w14:val="none"/>
        </w:rPr>
      </w:pPr>
    </w:p>
    <w:p w14:paraId="513DADAA" w14:textId="77777777" w:rsidR="00357583" w:rsidRPr="006A71B8" w:rsidRDefault="00357583" w:rsidP="006A71B8">
      <w:pPr>
        <w:spacing w:line="360" w:lineRule="auto"/>
        <w:rPr>
          <w:rFonts w:ascii="Arial" w:hAnsi="Arial" w:cs="Arial"/>
          <w:sz w:val="24"/>
          <w:szCs w:val="24"/>
        </w:rPr>
      </w:pPr>
    </w:p>
    <w:p w14:paraId="0FE2E587" w14:textId="7445A65E" w:rsidR="00660D21" w:rsidRPr="00192BB0" w:rsidRDefault="00660D21" w:rsidP="003B0202">
      <w:pPr>
        <w:pStyle w:val="ListParagraph"/>
        <w:numPr>
          <w:ilvl w:val="0"/>
          <w:numId w:val="18"/>
        </w:numPr>
        <w:spacing w:line="360" w:lineRule="auto"/>
        <w:rPr>
          <w:rFonts w:ascii="Arial" w:hAnsi="Arial" w:cs="Arial"/>
          <w:b/>
          <w:bCs/>
          <w:sz w:val="28"/>
          <w:szCs w:val="28"/>
        </w:rPr>
      </w:pPr>
      <w:r w:rsidRPr="00192BB0">
        <w:rPr>
          <w:rFonts w:ascii="Arial" w:hAnsi="Arial" w:cs="Arial"/>
          <w:b/>
          <w:bCs/>
          <w:sz w:val="28"/>
          <w:szCs w:val="28"/>
        </w:rPr>
        <w:t xml:space="preserve">To make access to care more equitable </w:t>
      </w:r>
    </w:p>
    <w:p w14:paraId="1DC20195" w14:textId="30D1B4BD" w:rsidR="005675F8" w:rsidRPr="006A71B8" w:rsidRDefault="007732E0" w:rsidP="006A71B8">
      <w:pPr>
        <w:spacing w:line="360" w:lineRule="auto"/>
        <w:rPr>
          <w:rStyle w:val="normaltextrun"/>
          <w:rFonts w:ascii="Arial" w:eastAsiaTheme="majorEastAsia" w:hAnsi="Arial" w:cs="Arial"/>
          <w:color w:val="000000"/>
          <w:position w:val="1"/>
          <w:sz w:val="24"/>
          <w:szCs w:val="24"/>
          <w:lang w:val="en-US"/>
        </w:rPr>
      </w:pPr>
      <w:proofErr w:type="gramStart"/>
      <w:r w:rsidRPr="006A71B8">
        <w:rPr>
          <w:rFonts w:ascii="Arial" w:hAnsi="Arial" w:cs="Arial"/>
          <w:sz w:val="24"/>
          <w:szCs w:val="24"/>
        </w:rPr>
        <w:t>At the moment</w:t>
      </w:r>
      <w:proofErr w:type="gramEnd"/>
      <w:r w:rsidR="00EA576A" w:rsidRPr="006A71B8">
        <w:rPr>
          <w:rFonts w:ascii="Arial" w:hAnsi="Arial" w:cs="Arial"/>
          <w:sz w:val="24"/>
          <w:szCs w:val="24"/>
        </w:rPr>
        <w:t>,</w:t>
      </w:r>
      <w:r w:rsidRPr="006A71B8">
        <w:rPr>
          <w:rFonts w:ascii="Arial" w:hAnsi="Arial" w:cs="Arial"/>
          <w:sz w:val="24"/>
          <w:szCs w:val="24"/>
        </w:rPr>
        <w:t xml:space="preserve"> t</w:t>
      </w:r>
      <w:r w:rsidRPr="006A71B8">
        <w:rPr>
          <w:rFonts w:ascii="Arial" w:eastAsia="Arial" w:hAnsi="Arial" w:cs="Arial"/>
          <w:color w:val="000000" w:themeColor="text1"/>
          <w:sz w:val="24"/>
          <w:szCs w:val="24"/>
        </w:rPr>
        <w:t xml:space="preserve">here is too much variation in </w:t>
      </w:r>
      <w:r w:rsidR="005522BF">
        <w:rPr>
          <w:rFonts w:ascii="Arial" w:eastAsia="Arial" w:hAnsi="Arial" w:cs="Arial"/>
          <w:color w:val="000000" w:themeColor="text1"/>
          <w:sz w:val="24"/>
          <w:szCs w:val="24"/>
        </w:rPr>
        <w:t xml:space="preserve">the </w:t>
      </w:r>
      <w:r w:rsidR="005A32D8">
        <w:rPr>
          <w:rFonts w:ascii="Arial" w:eastAsia="Arial" w:hAnsi="Arial" w:cs="Arial"/>
          <w:color w:val="000000" w:themeColor="text1"/>
          <w:sz w:val="24"/>
          <w:szCs w:val="24"/>
        </w:rPr>
        <w:t>level</w:t>
      </w:r>
      <w:r w:rsidR="005522BF">
        <w:rPr>
          <w:rFonts w:ascii="Arial" w:eastAsia="Arial" w:hAnsi="Arial" w:cs="Arial"/>
          <w:color w:val="000000" w:themeColor="text1"/>
          <w:sz w:val="24"/>
          <w:szCs w:val="24"/>
        </w:rPr>
        <w:t>s</w:t>
      </w:r>
      <w:r w:rsidR="005A32D8">
        <w:rPr>
          <w:rFonts w:ascii="Arial" w:eastAsia="Arial" w:hAnsi="Arial" w:cs="Arial"/>
          <w:color w:val="000000" w:themeColor="text1"/>
          <w:sz w:val="24"/>
          <w:szCs w:val="24"/>
        </w:rPr>
        <w:t xml:space="preserve"> of </w:t>
      </w:r>
      <w:r w:rsidR="00B764B7" w:rsidRPr="006A71B8">
        <w:rPr>
          <w:rFonts w:ascii="Arial" w:eastAsia="Arial" w:hAnsi="Arial" w:cs="Arial"/>
          <w:color w:val="000000" w:themeColor="text1"/>
          <w:sz w:val="24"/>
          <w:szCs w:val="24"/>
        </w:rPr>
        <w:t xml:space="preserve">specialised neonatal </w:t>
      </w:r>
      <w:r w:rsidRPr="006A71B8">
        <w:rPr>
          <w:rFonts w:ascii="Arial" w:eastAsia="Arial" w:hAnsi="Arial" w:cs="Arial"/>
          <w:color w:val="000000" w:themeColor="text1"/>
          <w:sz w:val="24"/>
          <w:szCs w:val="24"/>
        </w:rPr>
        <w:t xml:space="preserve">care that babies </w:t>
      </w:r>
      <w:r w:rsidR="005A32D8">
        <w:rPr>
          <w:rFonts w:ascii="Arial" w:eastAsia="Arial" w:hAnsi="Arial" w:cs="Arial"/>
          <w:color w:val="000000" w:themeColor="text1"/>
          <w:sz w:val="24"/>
          <w:szCs w:val="24"/>
        </w:rPr>
        <w:t xml:space="preserve">can </w:t>
      </w:r>
      <w:r w:rsidRPr="006A71B8">
        <w:rPr>
          <w:rFonts w:ascii="Arial" w:eastAsia="Arial" w:hAnsi="Arial" w:cs="Arial"/>
          <w:color w:val="000000" w:themeColor="text1"/>
          <w:sz w:val="24"/>
          <w:szCs w:val="24"/>
        </w:rPr>
        <w:t>receive, depending on which unit they are treated at</w:t>
      </w:r>
      <w:r w:rsidR="00EA576A" w:rsidRPr="006A71B8">
        <w:rPr>
          <w:rFonts w:ascii="Arial" w:eastAsia="Arial" w:hAnsi="Arial" w:cs="Arial"/>
          <w:color w:val="000000" w:themeColor="text1"/>
          <w:sz w:val="24"/>
          <w:szCs w:val="24"/>
        </w:rPr>
        <w:t xml:space="preserve"> in the </w:t>
      </w:r>
      <w:proofErr w:type="gramStart"/>
      <w:r w:rsidR="006A71B8">
        <w:rPr>
          <w:rFonts w:ascii="Arial" w:eastAsia="Arial" w:hAnsi="Arial" w:cs="Arial"/>
          <w:color w:val="000000" w:themeColor="text1"/>
          <w:sz w:val="24"/>
          <w:szCs w:val="24"/>
        </w:rPr>
        <w:t>N</w:t>
      </w:r>
      <w:r w:rsidR="00EA576A" w:rsidRPr="006A71B8">
        <w:rPr>
          <w:rFonts w:ascii="Arial" w:eastAsia="Arial" w:hAnsi="Arial" w:cs="Arial"/>
          <w:color w:val="000000" w:themeColor="text1"/>
          <w:sz w:val="24"/>
          <w:szCs w:val="24"/>
        </w:rPr>
        <w:t xml:space="preserve">orth </w:t>
      </w:r>
      <w:r w:rsidR="006A71B8">
        <w:rPr>
          <w:rFonts w:ascii="Arial" w:eastAsia="Arial" w:hAnsi="Arial" w:cs="Arial"/>
          <w:color w:val="000000" w:themeColor="text1"/>
          <w:sz w:val="24"/>
          <w:szCs w:val="24"/>
        </w:rPr>
        <w:t>W</w:t>
      </w:r>
      <w:r w:rsidR="00EA576A" w:rsidRPr="006A71B8">
        <w:rPr>
          <w:rFonts w:ascii="Arial" w:eastAsia="Arial" w:hAnsi="Arial" w:cs="Arial"/>
          <w:color w:val="000000" w:themeColor="text1"/>
          <w:sz w:val="24"/>
          <w:szCs w:val="24"/>
        </w:rPr>
        <w:t>est</w:t>
      </w:r>
      <w:proofErr w:type="gramEnd"/>
      <w:r w:rsidRPr="006A71B8">
        <w:rPr>
          <w:rFonts w:ascii="Arial" w:eastAsia="Arial" w:hAnsi="Arial" w:cs="Arial"/>
          <w:color w:val="000000" w:themeColor="text1"/>
          <w:sz w:val="24"/>
          <w:szCs w:val="24"/>
        </w:rPr>
        <w:t>.</w:t>
      </w:r>
      <w:r w:rsidR="000C096A" w:rsidRPr="006A71B8">
        <w:rPr>
          <w:rStyle w:val="normaltextrun"/>
          <w:rFonts w:ascii="Arial" w:eastAsiaTheme="majorEastAsia" w:hAnsi="Arial" w:cs="Arial"/>
          <w:color w:val="000000"/>
          <w:position w:val="1"/>
          <w:sz w:val="24"/>
          <w:szCs w:val="24"/>
          <w:lang w:val="en-US"/>
        </w:rPr>
        <w:t xml:space="preserve"> </w:t>
      </w:r>
    </w:p>
    <w:p w14:paraId="17819D08" w14:textId="2207335A" w:rsidR="00BB6171" w:rsidRPr="006A71B8" w:rsidRDefault="005675F8" w:rsidP="006A71B8">
      <w:pPr>
        <w:spacing w:line="360" w:lineRule="auto"/>
        <w:rPr>
          <w:rStyle w:val="normaltextrun"/>
          <w:rFonts w:ascii="Arial" w:eastAsiaTheme="majorEastAsia" w:hAnsi="Arial" w:cs="Arial"/>
          <w:color w:val="000000"/>
          <w:position w:val="1"/>
          <w:sz w:val="24"/>
          <w:szCs w:val="24"/>
          <w:lang w:val="en-US"/>
        </w:rPr>
      </w:pPr>
      <w:r w:rsidRPr="006A71B8">
        <w:rPr>
          <w:rStyle w:val="normaltextrun"/>
          <w:rFonts w:ascii="Arial" w:eastAsiaTheme="majorEastAsia" w:hAnsi="Arial" w:cs="Arial"/>
          <w:color w:val="000000"/>
          <w:position w:val="1"/>
          <w:sz w:val="24"/>
          <w:szCs w:val="24"/>
          <w:lang w:val="en-US"/>
        </w:rPr>
        <w:t xml:space="preserve">Babies born very prematurely </w:t>
      </w:r>
      <w:r w:rsidR="005F4A14" w:rsidRPr="006A71B8">
        <w:rPr>
          <w:rStyle w:val="normaltextrun"/>
          <w:rFonts w:ascii="Arial" w:eastAsiaTheme="majorEastAsia" w:hAnsi="Arial" w:cs="Arial"/>
          <w:color w:val="000000"/>
          <w:position w:val="1"/>
          <w:sz w:val="24"/>
          <w:szCs w:val="24"/>
          <w:lang w:val="en-US"/>
        </w:rPr>
        <w:t xml:space="preserve">or with a very low birth weight </w:t>
      </w:r>
      <w:r w:rsidRPr="006A71B8">
        <w:rPr>
          <w:rStyle w:val="normaltextrun"/>
          <w:rFonts w:ascii="Arial" w:eastAsiaTheme="majorEastAsia" w:hAnsi="Arial" w:cs="Arial"/>
          <w:color w:val="000000"/>
          <w:position w:val="1"/>
          <w:sz w:val="24"/>
          <w:szCs w:val="24"/>
          <w:lang w:val="en-US"/>
        </w:rPr>
        <w:t xml:space="preserve">have a higher risk of </w:t>
      </w:r>
      <w:r w:rsidR="005F4A14" w:rsidRPr="006A71B8">
        <w:rPr>
          <w:rStyle w:val="normaltextrun"/>
          <w:rFonts w:ascii="Arial" w:eastAsiaTheme="majorEastAsia" w:hAnsi="Arial" w:cs="Arial"/>
          <w:color w:val="000000"/>
          <w:position w:val="1"/>
          <w:sz w:val="24"/>
          <w:szCs w:val="24"/>
          <w:lang w:val="en-US"/>
        </w:rPr>
        <w:t xml:space="preserve">mortality (death), and of developing </w:t>
      </w:r>
      <w:r w:rsidR="00334CB9" w:rsidRPr="006A71B8">
        <w:rPr>
          <w:rStyle w:val="normaltextrun"/>
          <w:rFonts w:ascii="Arial" w:eastAsiaTheme="majorEastAsia" w:hAnsi="Arial" w:cs="Arial"/>
          <w:color w:val="000000"/>
          <w:position w:val="1"/>
          <w:sz w:val="24"/>
          <w:szCs w:val="24"/>
          <w:lang w:val="en-US"/>
        </w:rPr>
        <w:t xml:space="preserve">life-long disabilities and </w:t>
      </w:r>
      <w:r w:rsidR="003D0A3B" w:rsidRPr="006A71B8">
        <w:rPr>
          <w:rStyle w:val="normaltextrun"/>
          <w:rFonts w:ascii="Arial" w:eastAsiaTheme="majorEastAsia" w:hAnsi="Arial" w:cs="Arial"/>
          <w:color w:val="000000"/>
          <w:position w:val="1"/>
          <w:sz w:val="24"/>
          <w:szCs w:val="24"/>
          <w:lang w:val="en-US"/>
        </w:rPr>
        <w:t xml:space="preserve">other </w:t>
      </w:r>
      <w:r w:rsidR="00334CB9" w:rsidRPr="006A71B8">
        <w:rPr>
          <w:rStyle w:val="normaltextrun"/>
          <w:rFonts w:ascii="Arial" w:eastAsiaTheme="majorEastAsia" w:hAnsi="Arial" w:cs="Arial"/>
          <w:color w:val="000000"/>
          <w:position w:val="1"/>
          <w:sz w:val="24"/>
          <w:szCs w:val="24"/>
          <w:lang w:val="en-US"/>
        </w:rPr>
        <w:t xml:space="preserve">long-term </w:t>
      </w:r>
      <w:r w:rsidR="003D0A3B" w:rsidRPr="006A71B8">
        <w:rPr>
          <w:rStyle w:val="normaltextrun"/>
          <w:rFonts w:ascii="Arial" w:eastAsiaTheme="majorEastAsia" w:hAnsi="Arial" w:cs="Arial"/>
          <w:color w:val="000000"/>
          <w:position w:val="1"/>
          <w:sz w:val="24"/>
          <w:szCs w:val="24"/>
          <w:lang w:val="en-US"/>
        </w:rPr>
        <w:t>health problems</w:t>
      </w:r>
      <w:r w:rsidR="00FA1517" w:rsidRPr="006A71B8">
        <w:rPr>
          <w:rStyle w:val="normaltextrun"/>
          <w:rFonts w:ascii="Arial" w:eastAsiaTheme="majorEastAsia" w:hAnsi="Arial" w:cs="Arial"/>
          <w:color w:val="000000"/>
          <w:position w:val="1"/>
          <w:sz w:val="24"/>
          <w:szCs w:val="24"/>
          <w:lang w:val="en-US"/>
        </w:rPr>
        <w:t xml:space="preserve"> than other babies</w:t>
      </w:r>
      <w:r w:rsidR="002D7280">
        <w:rPr>
          <w:rStyle w:val="normaltextrun"/>
          <w:rFonts w:ascii="Arial" w:eastAsiaTheme="majorEastAsia" w:hAnsi="Arial" w:cs="Arial"/>
          <w:color w:val="000000"/>
          <w:position w:val="1"/>
          <w:sz w:val="24"/>
          <w:szCs w:val="24"/>
          <w:lang w:val="en-US"/>
        </w:rPr>
        <w:t>. T</w:t>
      </w:r>
      <w:r w:rsidR="00FA1517" w:rsidRPr="006A71B8">
        <w:rPr>
          <w:rStyle w:val="normaltextrun"/>
          <w:rFonts w:ascii="Arial" w:eastAsiaTheme="majorEastAsia" w:hAnsi="Arial" w:cs="Arial"/>
          <w:color w:val="000000"/>
          <w:position w:val="1"/>
          <w:sz w:val="24"/>
          <w:szCs w:val="24"/>
          <w:lang w:val="en-US"/>
        </w:rPr>
        <w:t xml:space="preserve">hese risks increase when babies are not treated </w:t>
      </w:r>
      <w:r w:rsidR="001959BD" w:rsidRPr="006A71B8">
        <w:rPr>
          <w:rStyle w:val="normaltextrun"/>
          <w:rFonts w:ascii="Arial" w:eastAsiaTheme="majorEastAsia" w:hAnsi="Arial" w:cs="Arial"/>
          <w:color w:val="000000"/>
          <w:position w:val="1"/>
          <w:sz w:val="24"/>
          <w:szCs w:val="24"/>
          <w:lang w:val="en-US"/>
        </w:rPr>
        <w:t xml:space="preserve">in the right kind of neonatal unit, with access to </w:t>
      </w:r>
      <w:proofErr w:type="gramStart"/>
      <w:r w:rsidR="001959BD" w:rsidRPr="006A71B8">
        <w:rPr>
          <w:rStyle w:val="normaltextrun"/>
          <w:rFonts w:ascii="Arial" w:eastAsiaTheme="majorEastAsia" w:hAnsi="Arial" w:cs="Arial"/>
          <w:color w:val="000000"/>
          <w:position w:val="1"/>
          <w:sz w:val="24"/>
          <w:szCs w:val="24"/>
          <w:lang w:val="en-US"/>
        </w:rPr>
        <w:t>all of</w:t>
      </w:r>
      <w:proofErr w:type="gramEnd"/>
      <w:r w:rsidR="001959BD" w:rsidRPr="006A71B8">
        <w:rPr>
          <w:rStyle w:val="normaltextrun"/>
          <w:rFonts w:ascii="Arial" w:eastAsiaTheme="majorEastAsia" w:hAnsi="Arial" w:cs="Arial"/>
          <w:color w:val="000000"/>
          <w:position w:val="1"/>
          <w:sz w:val="24"/>
          <w:szCs w:val="24"/>
          <w:lang w:val="en-US"/>
        </w:rPr>
        <w:t xml:space="preserve"> the specialised care that they </w:t>
      </w:r>
      <w:r w:rsidR="00BE63AB">
        <w:rPr>
          <w:rStyle w:val="normaltextrun"/>
          <w:rFonts w:ascii="Arial" w:eastAsiaTheme="majorEastAsia" w:hAnsi="Arial" w:cs="Arial"/>
          <w:color w:val="000000"/>
          <w:position w:val="1"/>
          <w:sz w:val="24"/>
          <w:szCs w:val="24"/>
          <w:lang w:val="en-US"/>
        </w:rPr>
        <w:t xml:space="preserve">might </w:t>
      </w:r>
      <w:r w:rsidR="001959BD" w:rsidRPr="006A71B8">
        <w:rPr>
          <w:rStyle w:val="normaltextrun"/>
          <w:rFonts w:ascii="Arial" w:eastAsiaTheme="majorEastAsia" w:hAnsi="Arial" w:cs="Arial"/>
          <w:color w:val="000000"/>
          <w:position w:val="1"/>
          <w:sz w:val="24"/>
          <w:szCs w:val="24"/>
          <w:lang w:val="en-US"/>
        </w:rPr>
        <w:t>need.</w:t>
      </w:r>
      <w:r w:rsidR="000C096A" w:rsidRPr="006A71B8">
        <w:rPr>
          <w:rStyle w:val="normaltextrun"/>
          <w:rFonts w:ascii="Arial" w:eastAsiaTheme="majorEastAsia" w:hAnsi="Arial" w:cs="Arial"/>
          <w:color w:val="000000"/>
          <w:position w:val="1"/>
          <w:sz w:val="24"/>
          <w:szCs w:val="24"/>
          <w:lang w:val="en-US"/>
        </w:rPr>
        <w:t xml:space="preserve"> </w:t>
      </w:r>
    </w:p>
    <w:p w14:paraId="0CFDAA1C" w14:textId="49D85CDB" w:rsidR="000C096A" w:rsidRPr="006A71B8" w:rsidRDefault="00BE63AB" w:rsidP="006A71B8">
      <w:pPr>
        <w:spacing w:line="360" w:lineRule="auto"/>
        <w:rPr>
          <w:rStyle w:val="normaltextrun"/>
          <w:rFonts w:ascii="Arial" w:eastAsiaTheme="majorEastAsia" w:hAnsi="Arial" w:cs="Arial"/>
          <w:color w:val="000000"/>
          <w:position w:val="1"/>
          <w:sz w:val="24"/>
          <w:szCs w:val="24"/>
          <w:lang w:val="en-US"/>
        </w:rPr>
      </w:pPr>
      <w:r>
        <w:rPr>
          <w:rFonts w:ascii="Arial" w:hAnsi="Arial" w:cs="Arial"/>
          <w:bCs/>
          <w:color w:val="000000" w:themeColor="text1"/>
          <w:sz w:val="24"/>
          <w:szCs w:val="24"/>
        </w:rPr>
        <w:t>Ev</w:t>
      </w:r>
      <w:r w:rsidR="00C17285" w:rsidRPr="006A71B8">
        <w:rPr>
          <w:rFonts w:ascii="Arial" w:hAnsi="Arial" w:cs="Arial"/>
          <w:bCs/>
          <w:color w:val="000000" w:themeColor="text1"/>
          <w:sz w:val="24"/>
          <w:szCs w:val="24"/>
        </w:rPr>
        <w:t xml:space="preserve">idence from the </w:t>
      </w:r>
      <w:r w:rsidR="004B1A77">
        <w:rPr>
          <w:rFonts w:ascii="Arial" w:hAnsi="Arial" w:cs="Arial"/>
          <w:bCs/>
          <w:color w:val="000000" w:themeColor="text1"/>
          <w:sz w:val="24"/>
          <w:szCs w:val="24"/>
        </w:rPr>
        <w:t>national n</w:t>
      </w:r>
      <w:r w:rsidR="00EB46BD">
        <w:rPr>
          <w:rFonts w:ascii="Arial" w:hAnsi="Arial" w:cs="Arial"/>
          <w:bCs/>
          <w:color w:val="000000" w:themeColor="text1"/>
          <w:sz w:val="24"/>
          <w:szCs w:val="24"/>
        </w:rPr>
        <w:t xml:space="preserve">eonatal </w:t>
      </w:r>
      <w:r w:rsidR="004B1A77">
        <w:rPr>
          <w:rFonts w:ascii="Arial" w:hAnsi="Arial" w:cs="Arial"/>
          <w:bCs/>
          <w:color w:val="000000" w:themeColor="text1"/>
          <w:sz w:val="24"/>
          <w:szCs w:val="24"/>
        </w:rPr>
        <w:t>re</w:t>
      </w:r>
      <w:r w:rsidR="00EB46BD">
        <w:rPr>
          <w:rFonts w:ascii="Arial" w:hAnsi="Arial" w:cs="Arial"/>
          <w:bCs/>
          <w:color w:val="000000" w:themeColor="text1"/>
          <w:sz w:val="24"/>
          <w:szCs w:val="24"/>
        </w:rPr>
        <w:t>view</w:t>
      </w:r>
      <w:r w:rsidR="00C17285" w:rsidRPr="006A71B8">
        <w:rPr>
          <w:rFonts w:ascii="Arial" w:hAnsi="Arial" w:cs="Arial"/>
          <w:bCs/>
          <w:color w:val="000000" w:themeColor="text1"/>
          <w:sz w:val="24"/>
          <w:szCs w:val="24"/>
        </w:rPr>
        <w:t xml:space="preserve"> showed that the survival of babies born before 27 weeks is improved when care is provided in a maternity service with a Neonatal Intensive Care Unit (NICU), which meet the</w:t>
      </w:r>
      <w:r w:rsidR="003466AB" w:rsidRPr="006A71B8">
        <w:rPr>
          <w:rFonts w:ascii="Arial" w:hAnsi="Arial" w:cs="Arial"/>
          <w:bCs/>
          <w:color w:val="000000" w:themeColor="text1"/>
          <w:sz w:val="24"/>
          <w:szCs w:val="24"/>
        </w:rPr>
        <w:t xml:space="preserve"> required</w:t>
      </w:r>
      <w:r w:rsidR="00C17285" w:rsidRPr="006A71B8">
        <w:rPr>
          <w:rFonts w:ascii="Arial" w:hAnsi="Arial" w:cs="Arial"/>
          <w:bCs/>
          <w:color w:val="000000" w:themeColor="text1"/>
          <w:sz w:val="24"/>
          <w:szCs w:val="24"/>
        </w:rPr>
        <w:t xml:space="preserve"> minimum </w:t>
      </w:r>
      <w:r w:rsidR="003466AB" w:rsidRPr="006A71B8">
        <w:rPr>
          <w:rFonts w:ascii="Arial" w:hAnsi="Arial" w:cs="Arial"/>
          <w:bCs/>
          <w:color w:val="000000" w:themeColor="text1"/>
          <w:sz w:val="24"/>
          <w:szCs w:val="24"/>
        </w:rPr>
        <w:t xml:space="preserve">activity </w:t>
      </w:r>
      <w:r w:rsidR="00C17285" w:rsidRPr="006A71B8">
        <w:rPr>
          <w:rFonts w:ascii="Arial" w:hAnsi="Arial" w:cs="Arial"/>
          <w:bCs/>
          <w:color w:val="000000" w:themeColor="text1"/>
          <w:sz w:val="24"/>
          <w:szCs w:val="24"/>
        </w:rPr>
        <w:t>standards.</w:t>
      </w:r>
    </w:p>
    <w:p w14:paraId="4A6095B9" w14:textId="6811B99D" w:rsidR="00660D21" w:rsidRDefault="00660D21" w:rsidP="006A71B8">
      <w:pPr>
        <w:spacing w:line="360" w:lineRule="auto"/>
        <w:rPr>
          <w:rFonts w:ascii="Arial" w:hAnsi="Arial" w:cs="Arial"/>
          <w:sz w:val="24"/>
          <w:szCs w:val="24"/>
        </w:rPr>
      </w:pPr>
      <w:r w:rsidRPr="006A71B8">
        <w:rPr>
          <w:rFonts w:ascii="Arial" w:hAnsi="Arial" w:cs="Arial"/>
          <w:sz w:val="24"/>
          <w:szCs w:val="24"/>
        </w:rPr>
        <w:t xml:space="preserve">The NHS wants to improve the quality and consistency of neonatal services </w:t>
      </w:r>
      <w:r w:rsidR="007732E0" w:rsidRPr="006A71B8">
        <w:rPr>
          <w:rFonts w:ascii="Arial" w:hAnsi="Arial" w:cs="Arial"/>
          <w:sz w:val="24"/>
          <w:szCs w:val="24"/>
        </w:rPr>
        <w:t xml:space="preserve">across the region </w:t>
      </w:r>
      <w:r w:rsidRPr="006A71B8">
        <w:rPr>
          <w:rFonts w:ascii="Arial" w:hAnsi="Arial" w:cs="Arial"/>
          <w:sz w:val="24"/>
          <w:szCs w:val="24"/>
        </w:rPr>
        <w:t>to ensure that all babies receive the same high quality of neonatal care</w:t>
      </w:r>
      <w:r w:rsidR="00CC4827" w:rsidRPr="006A71B8">
        <w:rPr>
          <w:rFonts w:ascii="Arial" w:hAnsi="Arial" w:cs="Arial"/>
          <w:sz w:val="24"/>
          <w:szCs w:val="24"/>
        </w:rPr>
        <w:t>,</w:t>
      </w:r>
      <w:r w:rsidR="00044646" w:rsidRPr="006A71B8">
        <w:rPr>
          <w:rFonts w:ascii="Arial" w:hAnsi="Arial" w:cs="Arial"/>
          <w:sz w:val="24"/>
          <w:szCs w:val="24"/>
        </w:rPr>
        <w:t xml:space="preserve"> and get the best possible start in life</w:t>
      </w:r>
      <w:r w:rsidR="00013C58" w:rsidRPr="006A71B8">
        <w:rPr>
          <w:rFonts w:ascii="Arial" w:hAnsi="Arial" w:cs="Arial"/>
          <w:sz w:val="24"/>
          <w:szCs w:val="24"/>
        </w:rPr>
        <w:t xml:space="preserve"> -</w:t>
      </w:r>
      <w:r w:rsidRPr="006A71B8">
        <w:rPr>
          <w:rFonts w:ascii="Arial" w:hAnsi="Arial" w:cs="Arial"/>
          <w:sz w:val="24"/>
          <w:szCs w:val="24"/>
        </w:rPr>
        <w:t xml:space="preserve"> wherever they live or are treated in the </w:t>
      </w:r>
      <w:proofErr w:type="gramStart"/>
      <w:r w:rsidR="006A71B8">
        <w:rPr>
          <w:rFonts w:ascii="Arial" w:hAnsi="Arial" w:cs="Arial"/>
          <w:sz w:val="24"/>
          <w:szCs w:val="24"/>
        </w:rPr>
        <w:t>N</w:t>
      </w:r>
      <w:r w:rsidRPr="006A71B8">
        <w:rPr>
          <w:rFonts w:ascii="Arial" w:hAnsi="Arial" w:cs="Arial"/>
          <w:sz w:val="24"/>
          <w:szCs w:val="24"/>
        </w:rPr>
        <w:t>orth</w:t>
      </w:r>
      <w:r w:rsidR="006D57F3">
        <w:rPr>
          <w:rFonts w:ascii="Arial" w:hAnsi="Arial" w:cs="Arial"/>
          <w:sz w:val="24"/>
          <w:szCs w:val="24"/>
        </w:rPr>
        <w:t xml:space="preserve"> </w:t>
      </w:r>
      <w:r w:rsidR="006A71B8">
        <w:rPr>
          <w:rFonts w:ascii="Arial" w:hAnsi="Arial" w:cs="Arial"/>
          <w:sz w:val="24"/>
          <w:szCs w:val="24"/>
        </w:rPr>
        <w:t>W</w:t>
      </w:r>
      <w:r w:rsidRPr="006A71B8">
        <w:rPr>
          <w:rFonts w:ascii="Arial" w:hAnsi="Arial" w:cs="Arial"/>
          <w:sz w:val="24"/>
          <w:szCs w:val="24"/>
        </w:rPr>
        <w:t>est</w:t>
      </w:r>
      <w:proofErr w:type="gramEnd"/>
      <w:r w:rsidR="001B4B8C" w:rsidRPr="006A71B8">
        <w:rPr>
          <w:rFonts w:ascii="Arial" w:hAnsi="Arial" w:cs="Arial"/>
          <w:sz w:val="24"/>
          <w:szCs w:val="24"/>
        </w:rPr>
        <w:t>.</w:t>
      </w:r>
    </w:p>
    <w:p w14:paraId="631975AE" w14:textId="77777777" w:rsidR="00893F90" w:rsidRPr="006A71B8" w:rsidRDefault="00893F90" w:rsidP="006A71B8">
      <w:pPr>
        <w:spacing w:line="360" w:lineRule="auto"/>
        <w:rPr>
          <w:rFonts w:ascii="Arial" w:eastAsia="Arial" w:hAnsi="Arial" w:cs="Arial"/>
          <w:color w:val="000000" w:themeColor="text1"/>
          <w:sz w:val="24"/>
          <w:szCs w:val="24"/>
        </w:rPr>
      </w:pPr>
    </w:p>
    <w:p w14:paraId="60E21795" w14:textId="1B6B7D9C" w:rsidR="00952A82" w:rsidRPr="00192BB0" w:rsidRDefault="00870114" w:rsidP="003B0202">
      <w:pPr>
        <w:pStyle w:val="ListParagraph"/>
        <w:numPr>
          <w:ilvl w:val="0"/>
          <w:numId w:val="22"/>
        </w:numPr>
        <w:spacing w:line="360" w:lineRule="auto"/>
        <w:rPr>
          <w:rStyle w:val="normaltextrun"/>
          <w:rFonts w:ascii="Arial" w:eastAsiaTheme="majorEastAsia" w:hAnsi="Arial" w:cs="Arial"/>
          <w:color w:val="000000"/>
          <w:position w:val="1"/>
          <w:sz w:val="24"/>
          <w:szCs w:val="24"/>
          <w:lang w:val="en-US"/>
        </w:rPr>
      </w:pPr>
      <w:r w:rsidRPr="00192BB0">
        <w:rPr>
          <w:rFonts w:ascii="Arial" w:eastAsia="Arial" w:hAnsi="Arial" w:cs="Arial"/>
          <w:b/>
          <w:bCs/>
          <w:color w:val="000000" w:themeColor="text1"/>
          <w:sz w:val="28"/>
          <w:szCs w:val="28"/>
        </w:rPr>
        <w:lastRenderedPageBreak/>
        <w:t>To improve</w:t>
      </w:r>
      <w:r w:rsidR="00706769" w:rsidRPr="00192BB0">
        <w:rPr>
          <w:rFonts w:ascii="Arial" w:eastAsia="Arial" w:hAnsi="Arial" w:cs="Arial"/>
          <w:b/>
          <w:bCs/>
          <w:color w:val="000000" w:themeColor="text1"/>
          <w:sz w:val="28"/>
          <w:szCs w:val="28"/>
        </w:rPr>
        <w:t xml:space="preserve"> </w:t>
      </w:r>
      <w:r w:rsidR="00D0513D" w:rsidRPr="00192BB0">
        <w:rPr>
          <w:rFonts w:ascii="Arial" w:eastAsia="Arial" w:hAnsi="Arial" w:cs="Arial"/>
          <w:b/>
          <w:bCs/>
          <w:color w:val="000000" w:themeColor="text1"/>
          <w:sz w:val="28"/>
          <w:szCs w:val="28"/>
        </w:rPr>
        <w:t>the quality of</w:t>
      </w:r>
      <w:r w:rsidR="000535F7" w:rsidRPr="00192BB0">
        <w:rPr>
          <w:rFonts w:ascii="Arial" w:eastAsia="Arial" w:hAnsi="Arial" w:cs="Arial"/>
          <w:b/>
          <w:bCs/>
          <w:color w:val="000000" w:themeColor="text1"/>
          <w:sz w:val="28"/>
          <w:szCs w:val="28"/>
        </w:rPr>
        <w:t xml:space="preserve"> </w:t>
      </w:r>
      <w:r w:rsidR="00D10255" w:rsidRPr="00192BB0">
        <w:rPr>
          <w:rFonts w:ascii="Arial" w:eastAsia="Arial" w:hAnsi="Arial" w:cs="Arial"/>
          <w:b/>
          <w:bCs/>
          <w:color w:val="000000" w:themeColor="text1"/>
          <w:sz w:val="28"/>
          <w:szCs w:val="28"/>
        </w:rPr>
        <w:t>care for</w:t>
      </w:r>
      <w:r w:rsidRPr="00192BB0">
        <w:rPr>
          <w:rFonts w:ascii="Arial" w:eastAsia="Arial" w:hAnsi="Arial" w:cs="Arial"/>
          <w:b/>
          <w:bCs/>
          <w:color w:val="000000" w:themeColor="text1"/>
          <w:sz w:val="28"/>
          <w:szCs w:val="28"/>
        </w:rPr>
        <w:t xml:space="preserve"> babies</w:t>
      </w:r>
    </w:p>
    <w:p w14:paraId="2C2E431D" w14:textId="3B74F580" w:rsidR="00843E21" w:rsidRPr="00F86C32" w:rsidRDefault="00870D55" w:rsidP="00952A82">
      <w:pPr>
        <w:spacing w:line="360" w:lineRule="auto"/>
        <w:rPr>
          <w:rStyle w:val="normaltextrun"/>
          <w:rFonts w:ascii="Arial" w:eastAsiaTheme="majorEastAsia" w:hAnsi="Arial" w:cs="Arial"/>
          <w:color w:val="000000"/>
          <w:position w:val="1"/>
          <w:sz w:val="24"/>
          <w:szCs w:val="24"/>
          <w:lang w:val="en-US"/>
        </w:rPr>
      </w:pPr>
      <w:r w:rsidRPr="00F86C32">
        <w:rPr>
          <w:rStyle w:val="normaltextrun"/>
          <w:rFonts w:ascii="Arial" w:eastAsiaTheme="majorEastAsia" w:hAnsi="Arial" w:cs="Arial"/>
          <w:color w:val="000000"/>
          <w:position w:val="1"/>
          <w:sz w:val="24"/>
          <w:szCs w:val="24"/>
          <w:lang w:val="en-US"/>
        </w:rPr>
        <w:t>T</w:t>
      </w:r>
      <w:r w:rsidR="00843E21" w:rsidRPr="00F86C32">
        <w:rPr>
          <w:rStyle w:val="normaltextrun"/>
          <w:rFonts w:ascii="Arial" w:eastAsiaTheme="majorEastAsia" w:hAnsi="Arial" w:cs="Arial"/>
          <w:color w:val="000000"/>
          <w:position w:val="1"/>
          <w:sz w:val="24"/>
          <w:szCs w:val="24"/>
          <w:lang w:val="en-US"/>
        </w:rPr>
        <w:t xml:space="preserve">he National Neonatal Audit </w:t>
      </w:r>
      <w:r w:rsidR="00843E21" w:rsidRPr="00F86C32">
        <w:rPr>
          <w:rStyle w:val="scxp99895695"/>
          <w:rFonts w:ascii="Arial" w:eastAsiaTheme="majorEastAsia" w:hAnsi="Arial" w:cs="Arial"/>
          <w:color w:val="000000"/>
          <w:position w:val="1"/>
          <w:sz w:val="24"/>
          <w:szCs w:val="24"/>
          <w:lang w:val="en-US"/>
        </w:rPr>
        <w:t>Programme</w:t>
      </w:r>
      <w:r w:rsidR="00843E21" w:rsidRPr="00F86C32">
        <w:rPr>
          <w:rStyle w:val="normaltextrun"/>
          <w:rFonts w:ascii="Arial" w:eastAsiaTheme="majorEastAsia" w:hAnsi="Arial" w:cs="Arial"/>
          <w:color w:val="000000"/>
          <w:position w:val="1"/>
          <w:sz w:val="24"/>
          <w:szCs w:val="24"/>
          <w:lang w:val="en-US"/>
        </w:rPr>
        <w:t xml:space="preserve"> (NNAP) assesses whether babies admitted to neonatal units receive consistent high-quality care across a range of clinical measures, when compared to other areas of the country. </w:t>
      </w:r>
    </w:p>
    <w:p w14:paraId="4984E2B5" w14:textId="61FFD792" w:rsidR="009957E2" w:rsidRPr="006A71B8" w:rsidRDefault="00517352" w:rsidP="00952A82">
      <w:pPr>
        <w:pStyle w:val="paragraph"/>
        <w:spacing w:before="0" w:beforeAutospacing="0" w:after="0" w:afterAutospacing="0" w:line="360" w:lineRule="auto"/>
        <w:jc w:val="both"/>
        <w:textAlignment w:val="baseline"/>
        <w:rPr>
          <w:rStyle w:val="normaltextrun"/>
          <w:rFonts w:ascii="Arial" w:eastAsiaTheme="majorEastAsia" w:hAnsi="Arial" w:cs="Arial"/>
          <w:color w:val="000000"/>
          <w:position w:val="1"/>
          <w:lang w:val="en-US"/>
        </w:rPr>
      </w:pPr>
      <w:r w:rsidRPr="006A71B8">
        <w:rPr>
          <w:rStyle w:val="normaltextrun"/>
          <w:rFonts w:ascii="Arial" w:eastAsiaTheme="majorEastAsia" w:hAnsi="Arial" w:cs="Arial"/>
          <w:color w:val="000000"/>
          <w:position w:val="1"/>
          <w:lang w:val="en-US"/>
        </w:rPr>
        <w:t>In</w:t>
      </w:r>
      <w:r w:rsidR="00843E21" w:rsidRPr="006A71B8">
        <w:rPr>
          <w:rStyle w:val="normaltextrun"/>
          <w:rFonts w:ascii="Arial" w:eastAsiaTheme="majorEastAsia" w:hAnsi="Arial" w:cs="Arial"/>
          <w:color w:val="000000"/>
          <w:position w:val="1"/>
          <w:lang w:val="en-US"/>
        </w:rPr>
        <w:t xml:space="preserve"> 202</w:t>
      </w:r>
      <w:r w:rsidRPr="006A71B8">
        <w:rPr>
          <w:rStyle w:val="normaltextrun"/>
          <w:rFonts w:ascii="Arial" w:eastAsiaTheme="majorEastAsia" w:hAnsi="Arial" w:cs="Arial"/>
          <w:color w:val="000000"/>
          <w:position w:val="1"/>
          <w:lang w:val="en-US"/>
        </w:rPr>
        <w:t>3</w:t>
      </w:r>
      <w:r w:rsidR="00843E21" w:rsidRPr="006A71B8">
        <w:rPr>
          <w:rStyle w:val="normaltextrun"/>
          <w:rFonts w:ascii="Arial" w:eastAsiaTheme="majorEastAsia" w:hAnsi="Arial" w:cs="Arial"/>
          <w:color w:val="000000"/>
          <w:position w:val="1"/>
          <w:lang w:val="en-US"/>
        </w:rPr>
        <w:t xml:space="preserve">, it identified </w:t>
      </w:r>
      <w:proofErr w:type="gramStart"/>
      <w:r w:rsidR="00843E21" w:rsidRPr="006A71B8">
        <w:rPr>
          <w:rStyle w:val="normaltextrun"/>
          <w:rFonts w:ascii="Arial" w:eastAsiaTheme="majorEastAsia" w:hAnsi="Arial" w:cs="Arial"/>
          <w:color w:val="000000"/>
          <w:position w:val="1"/>
          <w:lang w:val="en-US"/>
        </w:rPr>
        <w:t>a number of</w:t>
      </w:r>
      <w:proofErr w:type="gramEnd"/>
      <w:r w:rsidR="00843E21" w:rsidRPr="006A71B8">
        <w:rPr>
          <w:rStyle w:val="normaltextrun"/>
          <w:rFonts w:ascii="Arial" w:eastAsiaTheme="majorEastAsia" w:hAnsi="Arial" w:cs="Arial"/>
          <w:color w:val="000000"/>
          <w:position w:val="1"/>
          <w:lang w:val="en-US"/>
        </w:rPr>
        <w:t xml:space="preserve"> key areas of concern </w:t>
      </w:r>
      <w:r w:rsidR="00CC4827" w:rsidRPr="006A71B8">
        <w:rPr>
          <w:rStyle w:val="normaltextrun"/>
          <w:rFonts w:ascii="Arial" w:eastAsiaTheme="majorEastAsia" w:hAnsi="Arial" w:cs="Arial"/>
          <w:color w:val="000000"/>
          <w:position w:val="1"/>
          <w:lang w:val="en-US"/>
        </w:rPr>
        <w:t>for</w:t>
      </w:r>
      <w:r w:rsidR="00843E21" w:rsidRPr="006A71B8">
        <w:rPr>
          <w:rStyle w:val="normaltextrun"/>
          <w:rFonts w:ascii="Arial" w:eastAsiaTheme="majorEastAsia" w:hAnsi="Arial" w:cs="Arial"/>
          <w:color w:val="000000"/>
          <w:position w:val="1"/>
          <w:lang w:val="en-US"/>
        </w:rPr>
        <w:t xml:space="preserve"> </w:t>
      </w:r>
      <w:r w:rsidR="00CC4827" w:rsidRPr="006A71B8">
        <w:rPr>
          <w:rStyle w:val="normaltextrun"/>
          <w:rFonts w:ascii="Arial" w:eastAsiaTheme="majorEastAsia" w:hAnsi="Arial" w:cs="Arial"/>
          <w:color w:val="000000"/>
          <w:position w:val="1"/>
          <w:lang w:val="en-US"/>
        </w:rPr>
        <w:t xml:space="preserve">neonatal services </w:t>
      </w:r>
      <w:r w:rsidR="00FC2493" w:rsidRPr="006A71B8">
        <w:rPr>
          <w:rStyle w:val="normaltextrun"/>
          <w:rFonts w:ascii="Arial" w:eastAsiaTheme="majorEastAsia" w:hAnsi="Arial" w:cs="Arial"/>
          <w:color w:val="000000"/>
          <w:position w:val="1"/>
          <w:lang w:val="en-US"/>
        </w:rPr>
        <w:t xml:space="preserve">in </w:t>
      </w:r>
      <w:r w:rsidR="00843E21" w:rsidRPr="006A71B8">
        <w:rPr>
          <w:rStyle w:val="normaltextrun"/>
          <w:rFonts w:ascii="Arial" w:eastAsiaTheme="majorEastAsia" w:hAnsi="Arial" w:cs="Arial"/>
          <w:color w:val="000000"/>
          <w:position w:val="1"/>
          <w:lang w:val="en-US"/>
        </w:rPr>
        <w:t xml:space="preserve">the </w:t>
      </w:r>
      <w:proofErr w:type="gramStart"/>
      <w:r w:rsidR="005620C1">
        <w:rPr>
          <w:rStyle w:val="normaltextrun"/>
          <w:rFonts w:ascii="Arial" w:eastAsiaTheme="majorEastAsia" w:hAnsi="Arial" w:cs="Arial"/>
          <w:color w:val="000000"/>
          <w:position w:val="1"/>
          <w:lang w:val="en-US"/>
        </w:rPr>
        <w:t>N</w:t>
      </w:r>
      <w:r w:rsidR="00843E21" w:rsidRPr="006A71B8">
        <w:rPr>
          <w:rStyle w:val="normaltextrun"/>
          <w:rFonts w:ascii="Arial" w:eastAsiaTheme="majorEastAsia" w:hAnsi="Arial" w:cs="Arial"/>
          <w:color w:val="000000"/>
          <w:position w:val="1"/>
          <w:lang w:val="en-US"/>
        </w:rPr>
        <w:t xml:space="preserve">orth </w:t>
      </w:r>
      <w:r w:rsidR="005620C1">
        <w:rPr>
          <w:rStyle w:val="normaltextrun"/>
          <w:rFonts w:ascii="Arial" w:eastAsiaTheme="majorEastAsia" w:hAnsi="Arial" w:cs="Arial"/>
          <w:color w:val="000000"/>
          <w:position w:val="1"/>
          <w:lang w:val="en-US"/>
        </w:rPr>
        <w:t>W</w:t>
      </w:r>
      <w:r w:rsidR="00843E21" w:rsidRPr="006A71B8">
        <w:rPr>
          <w:rStyle w:val="normaltextrun"/>
          <w:rFonts w:ascii="Arial" w:eastAsiaTheme="majorEastAsia" w:hAnsi="Arial" w:cs="Arial"/>
          <w:color w:val="000000"/>
          <w:position w:val="1"/>
          <w:lang w:val="en-US"/>
        </w:rPr>
        <w:t>est</w:t>
      </w:r>
      <w:proofErr w:type="gramEnd"/>
      <w:r w:rsidR="00FC2493" w:rsidRPr="006A71B8">
        <w:rPr>
          <w:rStyle w:val="normaltextrun"/>
          <w:rFonts w:ascii="Arial" w:eastAsiaTheme="majorEastAsia" w:hAnsi="Arial" w:cs="Arial"/>
          <w:color w:val="000000"/>
          <w:position w:val="1"/>
          <w:lang w:val="en-US"/>
        </w:rPr>
        <w:t xml:space="preserve"> region</w:t>
      </w:r>
      <w:r w:rsidR="00843E21" w:rsidRPr="006A71B8">
        <w:rPr>
          <w:rStyle w:val="normaltextrun"/>
          <w:rFonts w:ascii="Arial" w:eastAsiaTheme="majorEastAsia" w:hAnsi="Arial" w:cs="Arial"/>
          <w:color w:val="000000"/>
          <w:position w:val="1"/>
          <w:lang w:val="en-US"/>
        </w:rPr>
        <w:t>, including:</w:t>
      </w:r>
    </w:p>
    <w:p w14:paraId="7E86627D" w14:textId="77777777" w:rsidR="00137ED5" w:rsidRPr="006A71B8" w:rsidRDefault="00137ED5" w:rsidP="006A71B8">
      <w:pPr>
        <w:pStyle w:val="paragraph"/>
        <w:spacing w:before="0" w:beforeAutospacing="0" w:after="0" w:afterAutospacing="0" w:line="360" w:lineRule="auto"/>
        <w:jc w:val="both"/>
        <w:textAlignment w:val="baseline"/>
        <w:rPr>
          <w:rStyle w:val="cf01"/>
          <w:rFonts w:ascii="Arial" w:eastAsiaTheme="majorEastAsia" w:hAnsi="Arial" w:cs="Arial"/>
          <w:color w:val="000000"/>
          <w:position w:val="1"/>
          <w:sz w:val="24"/>
          <w:szCs w:val="24"/>
          <w:lang w:val="en-US"/>
        </w:rPr>
      </w:pPr>
    </w:p>
    <w:p w14:paraId="29BEB7A6" w14:textId="6104D7F2" w:rsidR="009957E2" w:rsidRPr="006A71B8" w:rsidRDefault="009957E2" w:rsidP="006A71B8">
      <w:pPr>
        <w:pStyle w:val="paragraph"/>
        <w:numPr>
          <w:ilvl w:val="0"/>
          <w:numId w:val="7"/>
        </w:numPr>
        <w:spacing w:before="0" w:beforeAutospacing="0" w:after="0" w:afterAutospacing="0" w:line="360" w:lineRule="auto"/>
        <w:jc w:val="both"/>
        <w:textAlignment w:val="baseline"/>
        <w:rPr>
          <w:rStyle w:val="normaltextrun"/>
          <w:rFonts w:ascii="Arial" w:eastAsiaTheme="majorEastAsia" w:hAnsi="Arial" w:cs="Arial"/>
          <w:position w:val="1"/>
          <w:lang w:val="en-US"/>
        </w:rPr>
      </w:pPr>
      <w:r w:rsidRPr="006A71B8">
        <w:rPr>
          <w:rStyle w:val="cf01"/>
          <w:rFonts w:ascii="Arial" w:eastAsiaTheme="majorEastAsia" w:hAnsi="Arial" w:cs="Arial"/>
          <w:sz w:val="24"/>
          <w:szCs w:val="24"/>
        </w:rPr>
        <w:t xml:space="preserve">the </w:t>
      </w:r>
      <w:r w:rsidR="000D21A1" w:rsidRPr="006A71B8">
        <w:rPr>
          <w:rStyle w:val="cf01"/>
          <w:rFonts w:ascii="Arial" w:eastAsiaTheme="majorEastAsia" w:hAnsi="Arial" w:cs="Arial"/>
          <w:sz w:val="24"/>
          <w:szCs w:val="24"/>
        </w:rPr>
        <w:t xml:space="preserve">highest rates </w:t>
      </w:r>
      <w:r w:rsidRPr="006A71B8">
        <w:rPr>
          <w:rStyle w:val="cf01"/>
          <w:rFonts w:ascii="Arial" w:eastAsiaTheme="majorEastAsia" w:hAnsi="Arial" w:cs="Arial"/>
          <w:sz w:val="24"/>
          <w:szCs w:val="24"/>
        </w:rPr>
        <w:t xml:space="preserve">nationally </w:t>
      </w:r>
      <w:r w:rsidR="000D21A1" w:rsidRPr="006A71B8">
        <w:rPr>
          <w:rStyle w:val="cf01"/>
          <w:rFonts w:ascii="Arial" w:eastAsiaTheme="majorEastAsia" w:hAnsi="Arial" w:cs="Arial"/>
          <w:sz w:val="24"/>
          <w:szCs w:val="24"/>
        </w:rPr>
        <w:t>for</w:t>
      </w:r>
      <w:r w:rsidR="009550C8" w:rsidRPr="006A71B8">
        <w:rPr>
          <w:rStyle w:val="cf01"/>
          <w:rFonts w:ascii="Arial" w:eastAsiaTheme="majorEastAsia" w:hAnsi="Arial" w:cs="Arial"/>
          <w:sz w:val="24"/>
          <w:szCs w:val="24"/>
        </w:rPr>
        <w:t xml:space="preserve"> </w:t>
      </w:r>
      <w:r w:rsidR="00566276" w:rsidRPr="006A71B8">
        <w:rPr>
          <w:rStyle w:val="cf01"/>
          <w:rFonts w:ascii="Arial" w:eastAsiaTheme="majorEastAsia" w:hAnsi="Arial" w:cs="Arial"/>
          <w:sz w:val="24"/>
          <w:szCs w:val="24"/>
        </w:rPr>
        <w:t>I</w:t>
      </w:r>
      <w:r w:rsidR="009550C8" w:rsidRPr="006A71B8">
        <w:rPr>
          <w:rStyle w:val="cf01"/>
          <w:rFonts w:ascii="Arial" w:eastAsiaTheme="majorEastAsia" w:hAnsi="Arial" w:cs="Arial"/>
          <w:sz w:val="24"/>
          <w:szCs w:val="24"/>
        </w:rPr>
        <w:t xml:space="preserve">ntraventricular Haemorrhage (IVH) </w:t>
      </w:r>
      <w:r w:rsidR="00FF6F22" w:rsidRPr="006A71B8">
        <w:rPr>
          <w:rStyle w:val="cf01"/>
          <w:rFonts w:ascii="Arial" w:eastAsiaTheme="majorEastAsia" w:hAnsi="Arial" w:cs="Arial"/>
          <w:sz w:val="24"/>
          <w:szCs w:val="24"/>
        </w:rPr>
        <w:t xml:space="preserve">– this is when fragile blood vessels </w:t>
      </w:r>
      <w:r w:rsidR="00FF6F22" w:rsidRPr="006A71B8">
        <w:rPr>
          <w:rFonts w:ascii="Arial" w:hAnsi="Arial" w:cs="Arial"/>
          <w:shd w:val="clear" w:color="auto" w:fill="FFFFFF"/>
        </w:rPr>
        <w:t>in</w:t>
      </w:r>
      <w:r w:rsidR="008140D4" w:rsidRPr="006A71B8">
        <w:rPr>
          <w:rFonts w:ascii="Arial" w:hAnsi="Arial" w:cs="Arial"/>
          <w:shd w:val="clear" w:color="auto" w:fill="FFFFFF"/>
        </w:rPr>
        <w:t xml:space="preserve"> </w:t>
      </w:r>
      <w:r w:rsidR="00862267" w:rsidRPr="006A71B8">
        <w:rPr>
          <w:rFonts w:ascii="Arial" w:hAnsi="Arial" w:cs="Arial"/>
          <w:shd w:val="clear" w:color="auto" w:fill="FFFFFF"/>
        </w:rPr>
        <w:t xml:space="preserve">a premature baby’s brain </w:t>
      </w:r>
      <w:r w:rsidR="00746BD7" w:rsidRPr="006A71B8">
        <w:rPr>
          <w:rFonts w:ascii="Arial" w:hAnsi="Arial" w:cs="Arial"/>
          <w:shd w:val="clear" w:color="auto" w:fill="FFFFFF"/>
        </w:rPr>
        <w:t xml:space="preserve">leak </w:t>
      </w:r>
      <w:r w:rsidR="003B54A1" w:rsidRPr="006A71B8">
        <w:rPr>
          <w:rFonts w:ascii="Arial" w:hAnsi="Arial" w:cs="Arial"/>
          <w:shd w:val="clear" w:color="auto" w:fill="FFFFFF"/>
        </w:rPr>
        <w:t xml:space="preserve">blood </w:t>
      </w:r>
      <w:r w:rsidR="00746BD7" w:rsidRPr="006A71B8">
        <w:rPr>
          <w:rFonts w:ascii="Arial" w:hAnsi="Arial" w:cs="Arial"/>
          <w:shd w:val="clear" w:color="auto" w:fill="FFFFFF"/>
        </w:rPr>
        <w:t>into surrounding areas</w:t>
      </w:r>
      <w:r w:rsidR="00F6091F" w:rsidRPr="006A71B8">
        <w:rPr>
          <w:rFonts w:ascii="Arial" w:hAnsi="Arial" w:cs="Arial"/>
          <w:shd w:val="clear" w:color="auto" w:fill="FFFFFF"/>
        </w:rPr>
        <w:t xml:space="preserve">, </w:t>
      </w:r>
      <w:r w:rsidR="00F56654" w:rsidRPr="006A71B8">
        <w:rPr>
          <w:rFonts w:ascii="Arial" w:hAnsi="Arial" w:cs="Arial"/>
          <w:shd w:val="clear" w:color="auto" w:fill="FFFFFF"/>
        </w:rPr>
        <w:t>causing</w:t>
      </w:r>
      <w:r w:rsidR="00FF6F22" w:rsidRPr="006A71B8">
        <w:rPr>
          <w:rFonts w:ascii="Arial" w:hAnsi="Arial" w:cs="Arial"/>
          <w:shd w:val="clear" w:color="auto" w:fill="FFFFFF"/>
        </w:rPr>
        <w:t xml:space="preserve"> lethargy, breathing</w:t>
      </w:r>
      <w:r w:rsidR="008140D4" w:rsidRPr="006A71B8">
        <w:rPr>
          <w:rFonts w:ascii="Arial" w:hAnsi="Arial" w:cs="Arial"/>
          <w:shd w:val="clear" w:color="auto" w:fill="FFFFFF"/>
        </w:rPr>
        <w:t xml:space="preserve"> problems</w:t>
      </w:r>
      <w:r w:rsidR="00805766" w:rsidRPr="006A71B8">
        <w:rPr>
          <w:rFonts w:ascii="Arial" w:hAnsi="Arial" w:cs="Arial"/>
          <w:shd w:val="clear" w:color="auto" w:fill="FFFFFF"/>
        </w:rPr>
        <w:t xml:space="preserve"> and </w:t>
      </w:r>
      <w:r w:rsidR="00FF6F22" w:rsidRPr="006A71B8">
        <w:rPr>
          <w:rFonts w:ascii="Arial" w:hAnsi="Arial" w:cs="Arial"/>
          <w:shd w:val="clear" w:color="auto" w:fill="FFFFFF"/>
        </w:rPr>
        <w:t>seizures</w:t>
      </w:r>
    </w:p>
    <w:p w14:paraId="2E4B1F83" w14:textId="77777777" w:rsidR="008140D4" w:rsidRPr="006A71B8" w:rsidRDefault="008140D4" w:rsidP="006A71B8">
      <w:pPr>
        <w:pStyle w:val="paragraph"/>
        <w:spacing w:before="0" w:beforeAutospacing="0" w:after="0" w:afterAutospacing="0" w:line="360" w:lineRule="auto"/>
        <w:ind w:left="720"/>
        <w:jc w:val="both"/>
        <w:textAlignment w:val="baseline"/>
        <w:rPr>
          <w:rStyle w:val="normaltextrun"/>
          <w:rFonts w:ascii="Arial" w:eastAsiaTheme="majorEastAsia" w:hAnsi="Arial" w:cs="Arial"/>
          <w:position w:val="1"/>
          <w:lang w:val="en-US"/>
        </w:rPr>
      </w:pPr>
    </w:p>
    <w:p w14:paraId="34DC3046" w14:textId="76BFB8C0" w:rsidR="009957E2" w:rsidRPr="006A71B8" w:rsidRDefault="009957E2" w:rsidP="006A71B8">
      <w:pPr>
        <w:pStyle w:val="paragraph"/>
        <w:numPr>
          <w:ilvl w:val="0"/>
          <w:numId w:val="7"/>
        </w:numPr>
        <w:spacing w:before="0" w:beforeAutospacing="0" w:after="0" w:afterAutospacing="0" w:line="360" w:lineRule="auto"/>
        <w:jc w:val="both"/>
        <w:textAlignment w:val="baseline"/>
        <w:rPr>
          <w:rFonts w:ascii="Arial" w:eastAsiaTheme="majorEastAsia" w:hAnsi="Arial" w:cs="Arial"/>
          <w:position w:val="1"/>
          <w:lang w:val="en-US"/>
        </w:rPr>
      </w:pPr>
      <w:r w:rsidRPr="006A71B8">
        <w:rPr>
          <w:rStyle w:val="normaltextrun"/>
          <w:rFonts w:ascii="Arial" w:eastAsiaTheme="majorEastAsia" w:hAnsi="Arial" w:cs="Arial"/>
          <w:position w:val="1"/>
          <w:lang w:val="en-US"/>
        </w:rPr>
        <w:t xml:space="preserve">the second highest rates nationally for Bronchopulmonary Dysplasia (BPD) </w:t>
      </w:r>
      <w:r w:rsidR="008140D4" w:rsidRPr="006A71B8">
        <w:rPr>
          <w:rStyle w:val="normaltextrun"/>
          <w:rFonts w:ascii="Arial" w:eastAsiaTheme="majorEastAsia" w:hAnsi="Arial" w:cs="Arial"/>
          <w:position w:val="1"/>
          <w:lang w:val="en-US"/>
        </w:rPr>
        <w:t>-</w:t>
      </w:r>
      <w:r w:rsidR="003B54A1" w:rsidRPr="006A71B8">
        <w:rPr>
          <w:rStyle w:val="normaltextrun"/>
          <w:rFonts w:ascii="Arial" w:eastAsiaTheme="majorEastAsia" w:hAnsi="Arial" w:cs="Arial"/>
          <w:position w:val="1"/>
          <w:lang w:val="en-US"/>
        </w:rPr>
        <w:t xml:space="preserve"> </w:t>
      </w:r>
      <w:r w:rsidR="00771357" w:rsidRPr="006A71B8">
        <w:rPr>
          <w:rStyle w:val="normaltextrun"/>
          <w:rFonts w:ascii="Arial" w:eastAsiaTheme="majorEastAsia" w:hAnsi="Arial" w:cs="Arial"/>
          <w:position w:val="1"/>
          <w:lang w:val="en-US"/>
        </w:rPr>
        <w:t>a chr</w:t>
      </w:r>
      <w:r w:rsidR="00EB2455" w:rsidRPr="006A71B8">
        <w:rPr>
          <w:rStyle w:val="normaltextrun"/>
          <w:rFonts w:ascii="Arial" w:eastAsiaTheme="majorEastAsia" w:hAnsi="Arial" w:cs="Arial"/>
          <w:position w:val="1"/>
          <w:lang w:val="en-US"/>
        </w:rPr>
        <w:t xml:space="preserve">onic lung disease that </w:t>
      </w:r>
      <w:r w:rsidR="00FB4B49" w:rsidRPr="006A71B8">
        <w:rPr>
          <w:rStyle w:val="normaltextrun"/>
          <w:rFonts w:ascii="Arial" w:eastAsiaTheme="majorEastAsia" w:hAnsi="Arial" w:cs="Arial"/>
          <w:position w:val="1"/>
          <w:lang w:val="en-US"/>
        </w:rPr>
        <w:t xml:space="preserve">sometimes </w:t>
      </w:r>
      <w:r w:rsidR="00EB2455" w:rsidRPr="006A71B8">
        <w:rPr>
          <w:rStyle w:val="normaltextrun"/>
          <w:rFonts w:ascii="Arial" w:eastAsiaTheme="majorEastAsia" w:hAnsi="Arial" w:cs="Arial"/>
          <w:position w:val="1"/>
          <w:lang w:val="en-US"/>
        </w:rPr>
        <w:t>develops in premature</w:t>
      </w:r>
      <w:r w:rsidR="00771357" w:rsidRPr="006A71B8">
        <w:rPr>
          <w:rFonts w:ascii="Arial" w:eastAsiaTheme="minorHAnsi" w:hAnsi="Arial" w:cs="Arial"/>
          <w:kern w:val="2"/>
          <w:shd w:val="clear" w:color="auto" w:fill="FFFFFF"/>
          <w:lang w:eastAsia="en-US"/>
          <w14:ligatures w14:val="standardContextual"/>
        </w:rPr>
        <w:t xml:space="preserve"> </w:t>
      </w:r>
      <w:r w:rsidR="00263B40" w:rsidRPr="006A71B8">
        <w:rPr>
          <w:rFonts w:ascii="Arial" w:eastAsiaTheme="minorHAnsi" w:hAnsi="Arial" w:cs="Arial"/>
          <w:kern w:val="2"/>
          <w:shd w:val="clear" w:color="auto" w:fill="FFFFFF"/>
          <w:lang w:eastAsia="en-US"/>
          <w14:ligatures w14:val="standardContextual"/>
        </w:rPr>
        <w:t>babies</w:t>
      </w:r>
      <w:r w:rsidR="00487CD3" w:rsidRPr="006A71B8">
        <w:rPr>
          <w:rFonts w:ascii="Arial" w:eastAsiaTheme="minorHAnsi" w:hAnsi="Arial" w:cs="Arial"/>
          <w:kern w:val="2"/>
          <w:shd w:val="clear" w:color="auto" w:fill="FFFFFF"/>
          <w:lang w:eastAsia="en-US"/>
          <w14:ligatures w14:val="standardContextual"/>
        </w:rPr>
        <w:t xml:space="preserve"> due to tissue damage</w:t>
      </w:r>
      <w:r w:rsidR="00FB4B49" w:rsidRPr="006A71B8">
        <w:rPr>
          <w:rFonts w:ascii="Arial" w:eastAsiaTheme="minorHAnsi" w:hAnsi="Arial" w:cs="Arial"/>
          <w:kern w:val="2"/>
          <w:shd w:val="clear" w:color="auto" w:fill="FFFFFF"/>
          <w:lang w:eastAsia="en-US"/>
          <w14:ligatures w14:val="standardContextual"/>
        </w:rPr>
        <w:t xml:space="preserve"> in their tiny developing lungs and airways</w:t>
      </w:r>
      <w:r w:rsidR="00263B40" w:rsidRPr="006A71B8">
        <w:rPr>
          <w:rFonts w:ascii="Arial" w:eastAsiaTheme="minorHAnsi" w:hAnsi="Arial" w:cs="Arial"/>
          <w:kern w:val="2"/>
          <w:shd w:val="clear" w:color="auto" w:fill="FFFFFF"/>
          <w:lang w:eastAsia="en-US"/>
          <w14:ligatures w14:val="standardContextual"/>
        </w:rPr>
        <w:t xml:space="preserve"> </w:t>
      </w:r>
    </w:p>
    <w:p w14:paraId="52562947" w14:textId="77777777" w:rsidR="00117A1A" w:rsidRPr="006A71B8" w:rsidRDefault="00117A1A" w:rsidP="006A71B8">
      <w:pPr>
        <w:pStyle w:val="paragraph"/>
        <w:spacing w:before="0" w:beforeAutospacing="0" w:after="0" w:afterAutospacing="0" w:line="360" w:lineRule="auto"/>
        <w:jc w:val="both"/>
        <w:textAlignment w:val="baseline"/>
        <w:rPr>
          <w:rStyle w:val="normaltextrun"/>
          <w:rFonts w:ascii="Arial" w:eastAsiaTheme="majorEastAsia" w:hAnsi="Arial" w:cs="Arial"/>
          <w:color w:val="000000"/>
          <w:position w:val="1"/>
          <w:lang w:val="en-US"/>
        </w:rPr>
      </w:pPr>
    </w:p>
    <w:p w14:paraId="1A8E2F39" w14:textId="77777777" w:rsidR="00117A1A" w:rsidRPr="006A71B8" w:rsidRDefault="009957E2" w:rsidP="006A71B8">
      <w:pPr>
        <w:pStyle w:val="paragraph"/>
        <w:numPr>
          <w:ilvl w:val="0"/>
          <w:numId w:val="7"/>
        </w:numPr>
        <w:spacing w:before="0" w:beforeAutospacing="0" w:after="0" w:afterAutospacing="0" w:line="360" w:lineRule="auto"/>
        <w:jc w:val="both"/>
        <w:textAlignment w:val="baseline"/>
        <w:rPr>
          <w:rStyle w:val="normaltextrun"/>
          <w:rFonts w:ascii="Arial" w:eastAsiaTheme="majorEastAsia" w:hAnsi="Arial" w:cs="Arial"/>
          <w:color w:val="000000"/>
          <w:position w:val="1"/>
          <w:lang w:val="en-US"/>
        </w:rPr>
      </w:pPr>
      <w:r w:rsidRPr="006A71B8">
        <w:rPr>
          <w:rStyle w:val="normaltextrun"/>
          <w:rFonts w:ascii="Arial" w:eastAsiaTheme="majorEastAsia" w:hAnsi="Arial" w:cs="Arial"/>
          <w:color w:val="000000"/>
          <w:position w:val="1"/>
          <w:lang w:val="en-US"/>
        </w:rPr>
        <w:t xml:space="preserve">the third highest </w:t>
      </w:r>
      <w:r w:rsidR="00117A1A" w:rsidRPr="006A71B8">
        <w:rPr>
          <w:rStyle w:val="normaltextrun"/>
          <w:rFonts w:ascii="Arial" w:eastAsiaTheme="majorEastAsia" w:hAnsi="Arial" w:cs="Arial"/>
          <w:color w:val="000000"/>
          <w:position w:val="1"/>
          <w:lang w:val="en-US"/>
        </w:rPr>
        <w:t>neonatal mortality (</w:t>
      </w:r>
      <w:r w:rsidRPr="006A71B8">
        <w:rPr>
          <w:rStyle w:val="normaltextrun"/>
          <w:rFonts w:ascii="Arial" w:eastAsiaTheme="majorEastAsia" w:hAnsi="Arial" w:cs="Arial"/>
          <w:color w:val="000000"/>
          <w:position w:val="1"/>
          <w:lang w:val="en-US"/>
        </w:rPr>
        <w:t>death</w:t>
      </w:r>
      <w:r w:rsidR="00117A1A" w:rsidRPr="006A71B8">
        <w:rPr>
          <w:rStyle w:val="normaltextrun"/>
          <w:rFonts w:ascii="Arial" w:eastAsiaTheme="majorEastAsia" w:hAnsi="Arial" w:cs="Arial"/>
          <w:color w:val="000000"/>
          <w:position w:val="1"/>
          <w:lang w:val="en-US"/>
        </w:rPr>
        <w:t>) rates</w:t>
      </w:r>
      <w:r w:rsidRPr="006A71B8">
        <w:rPr>
          <w:rStyle w:val="normaltextrun"/>
          <w:rFonts w:ascii="Arial" w:eastAsiaTheme="majorEastAsia" w:hAnsi="Arial" w:cs="Arial"/>
          <w:color w:val="000000"/>
          <w:position w:val="1"/>
          <w:lang w:val="en-US"/>
        </w:rPr>
        <w:t xml:space="preserve"> nationally</w:t>
      </w:r>
    </w:p>
    <w:p w14:paraId="5835F9D8" w14:textId="3B753565" w:rsidR="009957E2" w:rsidRPr="006A71B8" w:rsidRDefault="009957E2" w:rsidP="006A71B8">
      <w:pPr>
        <w:pStyle w:val="paragraph"/>
        <w:spacing w:before="0" w:beforeAutospacing="0" w:after="0" w:afterAutospacing="0" w:line="360" w:lineRule="auto"/>
        <w:jc w:val="both"/>
        <w:textAlignment w:val="baseline"/>
        <w:rPr>
          <w:rStyle w:val="normaltextrun"/>
          <w:rFonts w:ascii="Arial" w:eastAsiaTheme="majorEastAsia" w:hAnsi="Arial" w:cs="Arial"/>
          <w:color w:val="000000"/>
          <w:position w:val="1"/>
          <w:lang w:val="en-US"/>
        </w:rPr>
      </w:pPr>
      <w:r w:rsidRPr="006A71B8">
        <w:rPr>
          <w:rStyle w:val="normaltextrun"/>
          <w:rFonts w:ascii="Arial" w:eastAsiaTheme="majorEastAsia" w:hAnsi="Arial" w:cs="Arial"/>
          <w:color w:val="000000"/>
          <w:position w:val="1"/>
          <w:lang w:val="en-US"/>
        </w:rPr>
        <w:t xml:space="preserve"> </w:t>
      </w:r>
    </w:p>
    <w:p w14:paraId="65A39F35" w14:textId="2EFDEE15" w:rsidR="00566276" w:rsidRPr="006A71B8" w:rsidRDefault="006056DC" w:rsidP="006A71B8">
      <w:pPr>
        <w:pStyle w:val="paragraph"/>
        <w:numPr>
          <w:ilvl w:val="0"/>
          <w:numId w:val="7"/>
        </w:numPr>
        <w:spacing w:before="0" w:beforeAutospacing="0" w:after="0" w:afterAutospacing="0" w:line="360" w:lineRule="auto"/>
        <w:jc w:val="both"/>
        <w:textAlignment w:val="baseline"/>
        <w:rPr>
          <w:rStyle w:val="normaltextrun"/>
          <w:rFonts w:ascii="Arial" w:eastAsiaTheme="majorEastAsia" w:hAnsi="Arial" w:cs="Arial"/>
          <w:color w:val="000000"/>
          <w:position w:val="1"/>
          <w:lang w:val="en-US"/>
        </w:rPr>
      </w:pPr>
      <w:r w:rsidRPr="006A71B8">
        <w:rPr>
          <w:rStyle w:val="normaltextrun"/>
          <w:rFonts w:ascii="Arial" w:eastAsiaTheme="majorEastAsia" w:hAnsi="Arial" w:cs="Arial"/>
          <w:color w:val="000000"/>
          <w:position w:val="1"/>
          <w:lang w:val="en-US"/>
        </w:rPr>
        <w:t xml:space="preserve">ongoing </w:t>
      </w:r>
      <w:r w:rsidR="00CF2E06" w:rsidRPr="006A71B8">
        <w:rPr>
          <w:rStyle w:val="normaltextrun"/>
          <w:rFonts w:ascii="Arial" w:eastAsiaTheme="majorEastAsia" w:hAnsi="Arial" w:cs="Arial"/>
          <w:color w:val="000000"/>
          <w:position w:val="1"/>
          <w:lang w:val="en-US"/>
        </w:rPr>
        <w:t>d</w:t>
      </w:r>
      <w:r w:rsidR="009550C8" w:rsidRPr="006A71B8">
        <w:rPr>
          <w:rStyle w:val="normaltextrun"/>
          <w:rFonts w:ascii="Arial" w:eastAsiaTheme="majorEastAsia" w:hAnsi="Arial" w:cs="Arial"/>
          <w:color w:val="000000"/>
          <w:position w:val="1"/>
          <w:lang w:val="en-US"/>
        </w:rPr>
        <w:t xml:space="preserve">ifficulties </w:t>
      </w:r>
      <w:r w:rsidR="00843E21" w:rsidRPr="006A71B8">
        <w:rPr>
          <w:rStyle w:val="normaltextrun"/>
          <w:rFonts w:ascii="Arial" w:eastAsiaTheme="majorEastAsia" w:hAnsi="Arial" w:cs="Arial"/>
          <w:color w:val="000000"/>
          <w:position w:val="1"/>
          <w:lang w:val="en-US"/>
        </w:rPr>
        <w:t>ensuring safe staffing levels on units</w:t>
      </w:r>
      <w:r w:rsidR="005620C1">
        <w:rPr>
          <w:rStyle w:val="normaltextrun"/>
          <w:rFonts w:ascii="Arial" w:eastAsiaTheme="majorEastAsia" w:hAnsi="Arial" w:cs="Arial"/>
          <w:color w:val="000000"/>
          <w:position w:val="1"/>
          <w:lang w:val="en-US"/>
        </w:rPr>
        <w:t>.</w:t>
      </w:r>
      <w:r w:rsidR="00843E21" w:rsidRPr="006A71B8">
        <w:rPr>
          <w:rStyle w:val="normaltextrun"/>
          <w:rFonts w:ascii="Arial" w:eastAsiaTheme="majorEastAsia" w:hAnsi="Arial" w:cs="Arial"/>
          <w:color w:val="000000"/>
          <w:position w:val="1"/>
          <w:lang w:val="en-US"/>
        </w:rPr>
        <w:t xml:space="preserve"> </w:t>
      </w:r>
    </w:p>
    <w:p w14:paraId="6B272B7D" w14:textId="77777777" w:rsidR="009957E2" w:rsidRPr="006A71B8" w:rsidRDefault="009957E2" w:rsidP="006A71B8">
      <w:pPr>
        <w:pStyle w:val="paragraph"/>
        <w:spacing w:before="0" w:beforeAutospacing="0" w:after="0" w:afterAutospacing="0" w:line="360" w:lineRule="auto"/>
        <w:ind w:left="720"/>
        <w:jc w:val="both"/>
        <w:textAlignment w:val="baseline"/>
        <w:rPr>
          <w:rStyle w:val="normaltextrun"/>
          <w:rFonts w:ascii="Arial" w:eastAsiaTheme="majorEastAsia" w:hAnsi="Arial" w:cs="Arial"/>
          <w:color w:val="000000"/>
          <w:position w:val="1"/>
          <w:lang w:val="en-US"/>
        </w:rPr>
      </w:pPr>
    </w:p>
    <w:p w14:paraId="0B15A2A3" w14:textId="6DCFFB30" w:rsidR="002927CF" w:rsidRPr="006A71B8" w:rsidRDefault="00877171" w:rsidP="006A71B8">
      <w:pPr>
        <w:spacing w:line="360" w:lineRule="auto"/>
        <w:rPr>
          <w:rStyle w:val="cf01"/>
          <w:rFonts w:ascii="Arial" w:eastAsiaTheme="majorEastAsia" w:hAnsi="Arial" w:cs="Arial"/>
          <w:sz w:val="24"/>
          <w:szCs w:val="24"/>
        </w:rPr>
      </w:pPr>
      <w:r w:rsidRPr="006A71B8">
        <w:rPr>
          <w:rStyle w:val="normaltextrun"/>
          <w:rFonts w:ascii="Arial" w:eastAsiaTheme="majorEastAsia" w:hAnsi="Arial" w:cs="Arial"/>
          <w:color w:val="000000"/>
          <w:position w:val="1"/>
          <w:sz w:val="24"/>
          <w:szCs w:val="24"/>
          <w:lang w:val="en-US"/>
        </w:rPr>
        <w:t>Having very high</w:t>
      </w:r>
      <w:r w:rsidR="008D7A88" w:rsidRPr="006A71B8">
        <w:rPr>
          <w:rStyle w:val="normaltextrun"/>
          <w:rFonts w:ascii="Arial" w:eastAsiaTheme="majorEastAsia" w:hAnsi="Arial" w:cs="Arial"/>
          <w:color w:val="000000"/>
          <w:position w:val="1"/>
          <w:sz w:val="24"/>
          <w:szCs w:val="24"/>
          <w:lang w:val="en-US"/>
        </w:rPr>
        <w:t xml:space="preserve"> rates of</w:t>
      </w:r>
      <w:r w:rsidRPr="006A71B8">
        <w:rPr>
          <w:rStyle w:val="normaltextrun"/>
          <w:rFonts w:ascii="Arial" w:eastAsiaTheme="majorEastAsia" w:hAnsi="Arial" w:cs="Arial"/>
          <w:color w:val="000000"/>
          <w:position w:val="1"/>
          <w:sz w:val="24"/>
          <w:szCs w:val="24"/>
          <w:lang w:val="en-US"/>
        </w:rPr>
        <w:t xml:space="preserve"> </w:t>
      </w:r>
      <w:r w:rsidRPr="006A71B8">
        <w:rPr>
          <w:rStyle w:val="cf01"/>
          <w:rFonts w:ascii="Arial" w:eastAsiaTheme="majorEastAsia" w:hAnsi="Arial" w:cs="Arial"/>
          <w:sz w:val="24"/>
          <w:szCs w:val="24"/>
        </w:rPr>
        <w:t>I</w:t>
      </w:r>
      <w:r w:rsidRPr="006A71B8">
        <w:rPr>
          <w:rStyle w:val="cf01"/>
          <w:rFonts w:ascii="Arial" w:hAnsi="Arial" w:cs="Arial"/>
          <w:sz w:val="24"/>
          <w:szCs w:val="24"/>
        </w:rPr>
        <w:t>ntraventricular Haemorrhage (IVH)</w:t>
      </w:r>
      <w:r w:rsidR="00957DC3" w:rsidRPr="006A71B8">
        <w:rPr>
          <w:rStyle w:val="normaltextrun"/>
          <w:rFonts w:ascii="Arial" w:eastAsiaTheme="majorEastAsia" w:hAnsi="Arial" w:cs="Arial"/>
          <w:position w:val="1"/>
          <w:sz w:val="24"/>
          <w:szCs w:val="24"/>
          <w:lang w:val="en-US"/>
        </w:rPr>
        <w:t xml:space="preserve"> </w:t>
      </w:r>
      <w:r w:rsidRPr="006A71B8">
        <w:rPr>
          <w:rStyle w:val="normaltextrun"/>
          <w:rFonts w:ascii="Arial" w:eastAsiaTheme="majorEastAsia" w:hAnsi="Arial" w:cs="Arial"/>
          <w:position w:val="1"/>
          <w:sz w:val="24"/>
          <w:szCs w:val="24"/>
          <w:lang w:val="en-US"/>
        </w:rPr>
        <w:t xml:space="preserve">and </w:t>
      </w:r>
      <w:r w:rsidR="00221C81" w:rsidRPr="006A71B8">
        <w:rPr>
          <w:rStyle w:val="normaltextrun"/>
          <w:rFonts w:ascii="Arial" w:eastAsiaTheme="majorEastAsia" w:hAnsi="Arial" w:cs="Arial"/>
          <w:position w:val="1"/>
          <w:sz w:val="24"/>
          <w:szCs w:val="24"/>
          <w:lang w:val="en-US"/>
        </w:rPr>
        <w:t>Bronchopulmonary Dysplasia</w:t>
      </w:r>
      <w:r w:rsidR="005878BB" w:rsidRPr="006A71B8">
        <w:rPr>
          <w:rStyle w:val="normaltextrun"/>
          <w:rFonts w:ascii="Arial" w:eastAsiaTheme="majorEastAsia" w:hAnsi="Arial" w:cs="Arial"/>
          <w:position w:val="1"/>
          <w:sz w:val="24"/>
          <w:szCs w:val="24"/>
          <w:lang w:val="en-US"/>
        </w:rPr>
        <w:t xml:space="preserve"> </w:t>
      </w:r>
      <w:r w:rsidR="00221C81" w:rsidRPr="006A71B8">
        <w:rPr>
          <w:rStyle w:val="normaltextrun"/>
          <w:rFonts w:ascii="Arial" w:eastAsiaTheme="majorEastAsia" w:hAnsi="Arial" w:cs="Arial"/>
          <w:position w:val="1"/>
          <w:sz w:val="24"/>
          <w:szCs w:val="24"/>
          <w:lang w:val="en-US"/>
        </w:rPr>
        <w:t>(</w:t>
      </w:r>
      <w:r w:rsidR="005878BB" w:rsidRPr="006A71B8">
        <w:rPr>
          <w:rStyle w:val="normaltextrun"/>
          <w:rFonts w:ascii="Arial" w:eastAsiaTheme="majorEastAsia" w:hAnsi="Arial" w:cs="Arial"/>
          <w:position w:val="1"/>
          <w:sz w:val="24"/>
          <w:szCs w:val="24"/>
          <w:lang w:val="en-US"/>
        </w:rPr>
        <w:t>BPD</w:t>
      </w:r>
      <w:r w:rsidR="00221C81" w:rsidRPr="006A71B8">
        <w:rPr>
          <w:rStyle w:val="normaltextrun"/>
          <w:rFonts w:ascii="Arial" w:eastAsiaTheme="majorEastAsia" w:hAnsi="Arial" w:cs="Arial"/>
          <w:position w:val="1"/>
          <w:sz w:val="24"/>
          <w:szCs w:val="24"/>
          <w:lang w:val="en-US"/>
        </w:rPr>
        <w:t>)</w:t>
      </w:r>
      <w:r w:rsidRPr="006A71B8">
        <w:rPr>
          <w:rStyle w:val="normaltextrun"/>
          <w:rFonts w:ascii="Arial" w:eastAsiaTheme="majorEastAsia" w:hAnsi="Arial" w:cs="Arial"/>
          <w:position w:val="1"/>
          <w:sz w:val="24"/>
          <w:szCs w:val="24"/>
          <w:lang w:val="en-US"/>
        </w:rPr>
        <w:t xml:space="preserve"> </w:t>
      </w:r>
      <w:r w:rsidR="008D7A88" w:rsidRPr="006A71B8">
        <w:rPr>
          <w:rStyle w:val="normaltextrun"/>
          <w:rFonts w:ascii="Arial" w:eastAsiaTheme="majorEastAsia" w:hAnsi="Arial" w:cs="Arial"/>
          <w:position w:val="1"/>
          <w:sz w:val="24"/>
          <w:szCs w:val="24"/>
          <w:lang w:val="en-US"/>
        </w:rPr>
        <w:t xml:space="preserve">is a </w:t>
      </w:r>
      <w:r w:rsidR="00A375EB" w:rsidRPr="006A71B8">
        <w:rPr>
          <w:rStyle w:val="normaltextrun"/>
          <w:rFonts w:ascii="Arial" w:eastAsiaTheme="majorEastAsia" w:hAnsi="Arial" w:cs="Arial"/>
          <w:position w:val="1"/>
          <w:sz w:val="24"/>
          <w:szCs w:val="24"/>
          <w:lang w:val="en-US"/>
        </w:rPr>
        <w:t>significant concern</w:t>
      </w:r>
      <w:r w:rsidR="00494946" w:rsidRPr="006A71B8">
        <w:rPr>
          <w:rStyle w:val="normaltextrun"/>
          <w:rFonts w:ascii="Arial" w:eastAsiaTheme="majorEastAsia" w:hAnsi="Arial" w:cs="Arial"/>
          <w:position w:val="1"/>
          <w:sz w:val="24"/>
          <w:szCs w:val="24"/>
          <w:lang w:val="en-US"/>
        </w:rPr>
        <w:t xml:space="preserve"> because these are two of the biggest causes of</w:t>
      </w:r>
      <w:r w:rsidR="00CF2E06" w:rsidRPr="006A71B8">
        <w:rPr>
          <w:rStyle w:val="Heading2Char"/>
          <w:rFonts w:ascii="Arial" w:hAnsi="Arial" w:cs="Arial"/>
          <w:color w:val="auto"/>
          <w:sz w:val="24"/>
          <w:szCs w:val="24"/>
        </w:rPr>
        <w:t xml:space="preserve"> </w:t>
      </w:r>
      <w:r w:rsidR="00A375EB" w:rsidRPr="006A71B8">
        <w:rPr>
          <w:rStyle w:val="Heading2Char"/>
          <w:rFonts w:ascii="Arial" w:hAnsi="Arial" w:cs="Arial"/>
          <w:color w:val="auto"/>
          <w:sz w:val="24"/>
          <w:szCs w:val="24"/>
        </w:rPr>
        <w:t xml:space="preserve">long-term </w:t>
      </w:r>
      <w:r w:rsidR="00CF2E06" w:rsidRPr="006A71B8">
        <w:rPr>
          <w:rStyle w:val="cf01"/>
          <w:rFonts w:ascii="Arial" w:hAnsi="Arial" w:cs="Arial"/>
          <w:sz w:val="24"/>
          <w:szCs w:val="24"/>
        </w:rPr>
        <w:t>disabilit</w:t>
      </w:r>
      <w:r w:rsidR="00A375EB" w:rsidRPr="006A71B8">
        <w:rPr>
          <w:rStyle w:val="cf01"/>
          <w:rFonts w:ascii="Arial" w:hAnsi="Arial" w:cs="Arial"/>
          <w:sz w:val="24"/>
          <w:szCs w:val="24"/>
        </w:rPr>
        <w:t>y</w:t>
      </w:r>
      <w:r w:rsidR="00CF2E06" w:rsidRPr="006A71B8">
        <w:rPr>
          <w:rStyle w:val="cf01"/>
          <w:rFonts w:ascii="Arial" w:hAnsi="Arial" w:cs="Arial"/>
          <w:sz w:val="24"/>
          <w:szCs w:val="24"/>
        </w:rPr>
        <w:t xml:space="preserve"> in neonat</w:t>
      </w:r>
      <w:r w:rsidR="009957E2" w:rsidRPr="006A71B8">
        <w:rPr>
          <w:rStyle w:val="cf01"/>
          <w:rFonts w:ascii="Arial" w:eastAsiaTheme="majorEastAsia" w:hAnsi="Arial" w:cs="Arial"/>
          <w:sz w:val="24"/>
          <w:szCs w:val="24"/>
        </w:rPr>
        <w:t>al babie</w:t>
      </w:r>
      <w:r w:rsidR="000A1B37" w:rsidRPr="006A71B8">
        <w:rPr>
          <w:rStyle w:val="cf01"/>
          <w:rFonts w:ascii="Arial" w:eastAsiaTheme="majorEastAsia" w:hAnsi="Arial" w:cs="Arial"/>
          <w:sz w:val="24"/>
          <w:szCs w:val="24"/>
        </w:rPr>
        <w:t>s</w:t>
      </w:r>
      <w:r w:rsidR="002927CF" w:rsidRPr="006A71B8">
        <w:rPr>
          <w:rStyle w:val="cf01"/>
          <w:rFonts w:ascii="Arial" w:eastAsiaTheme="majorEastAsia" w:hAnsi="Arial" w:cs="Arial"/>
          <w:sz w:val="24"/>
          <w:szCs w:val="24"/>
        </w:rPr>
        <w:t>.</w:t>
      </w:r>
    </w:p>
    <w:p w14:paraId="167FF675" w14:textId="3BFD407B" w:rsidR="00CD7B5F" w:rsidRDefault="00EF1E22" w:rsidP="00E079B8">
      <w:pPr>
        <w:spacing w:line="360" w:lineRule="auto"/>
        <w:rPr>
          <w:rFonts w:ascii="Arial" w:hAnsi="Arial" w:cs="Arial"/>
          <w:b/>
          <w:bCs/>
          <w:sz w:val="28"/>
          <w:szCs w:val="28"/>
        </w:rPr>
      </w:pPr>
      <w:r w:rsidRPr="006A71B8">
        <w:rPr>
          <w:rStyle w:val="cf01"/>
          <w:rFonts w:ascii="Arial" w:eastAsiaTheme="majorEastAsia" w:hAnsi="Arial" w:cs="Arial"/>
          <w:sz w:val="24"/>
          <w:szCs w:val="24"/>
        </w:rPr>
        <w:t>However, evidence shows that t</w:t>
      </w:r>
      <w:r w:rsidR="002927CF" w:rsidRPr="006A71B8">
        <w:rPr>
          <w:rStyle w:val="cf01"/>
          <w:rFonts w:ascii="Arial" w:eastAsiaTheme="majorEastAsia" w:hAnsi="Arial" w:cs="Arial"/>
          <w:sz w:val="24"/>
          <w:szCs w:val="24"/>
        </w:rPr>
        <w:t>hese rates can be reduced when</w:t>
      </w:r>
      <w:r w:rsidR="002927CF" w:rsidRPr="006A71B8">
        <w:rPr>
          <w:rStyle w:val="normaltextrun"/>
          <w:rFonts w:ascii="Arial" w:eastAsiaTheme="majorEastAsia" w:hAnsi="Arial" w:cs="Arial"/>
          <w:position w:val="1"/>
          <w:sz w:val="24"/>
          <w:szCs w:val="24"/>
          <w:lang w:val="en-US"/>
        </w:rPr>
        <w:t xml:space="preserve"> </w:t>
      </w:r>
      <w:r w:rsidRPr="006A71B8">
        <w:rPr>
          <w:rFonts w:ascii="Arial" w:eastAsia="Arial" w:hAnsi="Arial" w:cs="Arial"/>
          <w:sz w:val="24"/>
          <w:szCs w:val="24"/>
        </w:rPr>
        <w:t>ba</w:t>
      </w:r>
      <w:r w:rsidR="009957E2" w:rsidRPr="006A71B8">
        <w:rPr>
          <w:rFonts w:ascii="Arial" w:eastAsia="Arial" w:hAnsi="Arial" w:cs="Arial"/>
          <w:sz w:val="24"/>
          <w:szCs w:val="24"/>
        </w:rPr>
        <w:t>bies are treated in</w:t>
      </w:r>
      <w:r w:rsidR="00A97091" w:rsidRPr="006A71B8">
        <w:rPr>
          <w:rFonts w:ascii="Arial" w:eastAsia="Arial" w:hAnsi="Arial" w:cs="Arial"/>
          <w:sz w:val="24"/>
          <w:szCs w:val="24"/>
        </w:rPr>
        <w:t xml:space="preserve"> very specialised</w:t>
      </w:r>
      <w:r w:rsidR="009957E2" w:rsidRPr="006A71B8">
        <w:rPr>
          <w:rFonts w:ascii="Arial" w:eastAsia="Arial" w:hAnsi="Arial" w:cs="Arial"/>
          <w:sz w:val="24"/>
          <w:szCs w:val="24"/>
        </w:rPr>
        <w:t xml:space="preserve"> neonatal centres, w</w:t>
      </w:r>
      <w:r w:rsidR="00A97091" w:rsidRPr="006A71B8">
        <w:rPr>
          <w:rFonts w:ascii="Arial" w:eastAsia="Arial" w:hAnsi="Arial" w:cs="Arial"/>
          <w:sz w:val="24"/>
          <w:szCs w:val="24"/>
        </w:rPr>
        <w:t>here</w:t>
      </w:r>
      <w:r w:rsidR="009957E2" w:rsidRPr="006A71B8">
        <w:rPr>
          <w:rFonts w:ascii="Arial" w:hAnsi="Arial" w:cs="Arial"/>
          <w:sz w:val="24"/>
          <w:szCs w:val="24"/>
        </w:rPr>
        <w:t xml:space="preserve"> care is provided by a very experienced clinical team who perform the same procedures more frequently, </w:t>
      </w:r>
      <w:r w:rsidR="00A97091" w:rsidRPr="006A71B8">
        <w:rPr>
          <w:rFonts w:ascii="Arial" w:hAnsi="Arial" w:cs="Arial"/>
          <w:sz w:val="24"/>
          <w:szCs w:val="24"/>
        </w:rPr>
        <w:t xml:space="preserve">usually </w:t>
      </w:r>
      <w:r w:rsidR="00CD7B5F">
        <w:rPr>
          <w:rFonts w:ascii="Arial" w:hAnsi="Arial" w:cs="Arial"/>
          <w:sz w:val="24"/>
          <w:szCs w:val="24"/>
        </w:rPr>
        <w:t>as part of</w:t>
      </w:r>
      <w:r w:rsidR="00A97091" w:rsidRPr="006A71B8">
        <w:rPr>
          <w:rFonts w:ascii="Arial" w:hAnsi="Arial" w:cs="Arial"/>
          <w:sz w:val="24"/>
          <w:szCs w:val="24"/>
        </w:rPr>
        <w:t xml:space="preserve"> a bigger</w:t>
      </w:r>
      <w:r w:rsidR="009561E8">
        <w:rPr>
          <w:rFonts w:ascii="Arial" w:hAnsi="Arial" w:cs="Arial"/>
          <w:sz w:val="24"/>
          <w:szCs w:val="24"/>
        </w:rPr>
        <w:t xml:space="preserve">, more specialised </w:t>
      </w:r>
      <w:r w:rsidR="00445E52" w:rsidRPr="006A71B8">
        <w:rPr>
          <w:rFonts w:ascii="Arial" w:hAnsi="Arial" w:cs="Arial"/>
          <w:sz w:val="24"/>
          <w:szCs w:val="24"/>
        </w:rPr>
        <w:t>unit.</w:t>
      </w:r>
    </w:p>
    <w:p w14:paraId="380F266C" w14:textId="77777777" w:rsidR="00192BB0" w:rsidRDefault="00192BB0" w:rsidP="005620C1">
      <w:pPr>
        <w:spacing w:line="360" w:lineRule="auto"/>
        <w:rPr>
          <w:rFonts w:ascii="Arial" w:hAnsi="Arial" w:cs="Arial"/>
          <w:b/>
          <w:bCs/>
          <w:sz w:val="28"/>
          <w:szCs w:val="28"/>
        </w:rPr>
      </w:pPr>
    </w:p>
    <w:p w14:paraId="697BAE53" w14:textId="32A657FC" w:rsidR="00B32B3B" w:rsidRPr="00192BB0" w:rsidRDefault="00FD4CF7" w:rsidP="003B0202">
      <w:pPr>
        <w:pStyle w:val="ListParagraph"/>
        <w:numPr>
          <w:ilvl w:val="0"/>
          <w:numId w:val="23"/>
        </w:numPr>
        <w:spacing w:line="360" w:lineRule="auto"/>
        <w:rPr>
          <w:rFonts w:ascii="Arial" w:hAnsi="Arial" w:cs="Arial"/>
          <w:b/>
          <w:bCs/>
          <w:sz w:val="28"/>
          <w:szCs w:val="28"/>
        </w:rPr>
      </w:pPr>
      <w:r w:rsidRPr="00192BB0">
        <w:rPr>
          <w:rFonts w:ascii="Arial" w:hAnsi="Arial" w:cs="Arial"/>
          <w:b/>
          <w:bCs/>
          <w:sz w:val="28"/>
          <w:szCs w:val="28"/>
        </w:rPr>
        <w:t>To help address staffing issues</w:t>
      </w:r>
      <w:r w:rsidRPr="00192BB0">
        <w:rPr>
          <w:rFonts w:ascii="Arial" w:hAnsi="Arial" w:cs="Arial"/>
          <w:sz w:val="28"/>
          <w:szCs w:val="28"/>
        </w:rPr>
        <w:t xml:space="preserve"> </w:t>
      </w:r>
    </w:p>
    <w:p w14:paraId="2D85AC68" w14:textId="15D362A2" w:rsidR="00FD4CF7" w:rsidRPr="005620C1" w:rsidRDefault="00FD4CF7" w:rsidP="005620C1">
      <w:pPr>
        <w:spacing w:line="360" w:lineRule="auto"/>
        <w:rPr>
          <w:rFonts w:ascii="Arial" w:hAnsi="Arial" w:cs="Arial"/>
          <w:sz w:val="24"/>
          <w:szCs w:val="24"/>
        </w:rPr>
      </w:pPr>
      <w:r w:rsidRPr="005620C1">
        <w:rPr>
          <w:rFonts w:ascii="Arial" w:hAnsi="Arial" w:cs="Arial"/>
          <w:sz w:val="24"/>
          <w:szCs w:val="24"/>
        </w:rPr>
        <w:t xml:space="preserve">The Neonatal </w:t>
      </w:r>
      <w:r w:rsidR="00B06D68" w:rsidRPr="005620C1">
        <w:rPr>
          <w:rFonts w:ascii="Arial" w:hAnsi="Arial" w:cs="Arial"/>
          <w:sz w:val="24"/>
          <w:szCs w:val="24"/>
        </w:rPr>
        <w:t xml:space="preserve">Critical Care </w:t>
      </w:r>
      <w:r w:rsidRPr="005620C1">
        <w:rPr>
          <w:rFonts w:ascii="Arial" w:hAnsi="Arial" w:cs="Arial"/>
          <w:sz w:val="24"/>
          <w:szCs w:val="24"/>
        </w:rPr>
        <w:t>Service Specification and the British Association of Perinatal Medicine (BAPM) set</w:t>
      </w:r>
      <w:r w:rsidR="00223488" w:rsidRPr="005620C1">
        <w:rPr>
          <w:rFonts w:ascii="Arial" w:hAnsi="Arial" w:cs="Arial"/>
          <w:sz w:val="24"/>
          <w:szCs w:val="24"/>
        </w:rPr>
        <w:t xml:space="preserve"> </w:t>
      </w:r>
      <w:r w:rsidRPr="005620C1">
        <w:rPr>
          <w:rFonts w:ascii="Arial" w:hAnsi="Arial" w:cs="Arial"/>
          <w:sz w:val="24"/>
          <w:szCs w:val="24"/>
        </w:rPr>
        <w:t xml:space="preserve">out national standards around the minimum </w:t>
      </w:r>
      <w:r w:rsidR="00BD15D2" w:rsidRPr="005620C1">
        <w:rPr>
          <w:rFonts w:ascii="Arial" w:hAnsi="Arial" w:cs="Arial"/>
          <w:sz w:val="24"/>
          <w:szCs w:val="24"/>
        </w:rPr>
        <w:t xml:space="preserve">neonatal </w:t>
      </w:r>
      <w:r w:rsidRPr="005620C1">
        <w:rPr>
          <w:rFonts w:ascii="Arial" w:hAnsi="Arial" w:cs="Arial"/>
          <w:sz w:val="24"/>
          <w:szCs w:val="24"/>
        </w:rPr>
        <w:lastRenderedPageBreak/>
        <w:t>nursing levels</w:t>
      </w:r>
      <w:r w:rsidR="00BD15D2" w:rsidRPr="005620C1">
        <w:rPr>
          <w:rFonts w:ascii="Arial" w:hAnsi="Arial" w:cs="Arial"/>
          <w:sz w:val="24"/>
          <w:szCs w:val="24"/>
        </w:rPr>
        <w:t>, re</w:t>
      </w:r>
      <w:r w:rsidRPr="005620C1">
        <w:rPr>
          <w:rFonts w:ascii="Arial" w:hAnsi="Arial" w:cs="Arial"/>
          <w:sz w:val="24"/>
          <w:szCs w:val="24"/>
        </w:rPr>
        <w:t xml:space="preserve">quired to safely staff different neonatal care units and provide babies with the right level of support. </w:t>
      </w:r>
    </w:p>
    <w:p w14:paraId="7C33EA45" w14:textId="6E8E2F49" w:rsidR="00FD4CF7" w:rsidRPr="005620C1" w:rsidRDefault="00FD4CF7" w:rsidP="005620C1">
      <w:pPr>
        <w:spacing w:line="360" w:lineRule="auto"/>
        <w:rPr>
          <w:rStyle w:val="normaltextrun"/>
          <w:rFonts w:ascii="Arial" w:hAnsi="Arial" w:cs="Arial"/>
          <w:b/>
          <w:bCs/>
          <w:sz w:val="24"/>
          <w:szCs w:val="24"/>
        </w:rPr>
      </w:pPr>
      <w:r w:rsidRPr="005620C1">
        <w:rPr>
          <w:rStyle w:val="normaltextrun"/>
          <w:rFonts w:ascii="Arial" w:eastAsiaTheme="majorEastAsia" w:hAnsi="Arial" w:cs="Arial"/>
          <w:color w:val="000000"/>
          <w:sz w:val="24"/>
          <w:szCs w:val="24"/>
        </w:rPr>
        <w:t xml:space="preserve">All neonatal units are expected to provide the following nurse to baby ratios: </w:t>
      </w:r>
    </w:p>
    <w:p w14:paraId="6EAF46C2" w14:textId="36D6D45C" w:rsidR="00FD4CF7" w:rsidRPr="005620C1" w:rsidRDefault="00FD4CF7" w:rsidP="003B0202">
      <w:pPr>
        <w:pStyle w:val="ListParagraph"/>
        <w:numPr>
          <w:ilvl w:val="0"/>
          <w:numId w:val="11"/>
        </w:numPr>
        <w:spacing w:line="360" w:lineRule="auto"/>
        <w:rPr>
          <w:rStyle w:val="normaltextrun"/>
          <w:rFonts w:ascii="Arial" w:hAnsi="Arial" w:cs="Arial"/>
          <w:b/>
          <w:bCs/>
          <w:sz w:val="24"/>
          <w:szCs w:val="24"/>
        </w:rPr>
      </w:pPr>
      <w:r w:rsidRPr="005620C1">
        <w:rPr>
          <w:rStyle w:val="normaltextrun"/>
          <w:rFonts w:ascii="Arial" w:eastAsiaTheme="majorEastAsia" w:hAnsi="Arial" w:cs="Arial"/>
          <w:color w:val="000000"/>
          <w:sz w:val="24"/>
          <w:szCs w:val="24"/>
        </w:rPr>
        <w:t xml:space="preserve">Intensive Care: one nurse </w:t>
      </w:r>
      <w:r w:rsidR="001E3B27">
        <w:rPr>
          <w:rStyle w:val="normaltextrun"/>
          <w:rFonts w:ascii="Arial" w:eastAsiaTheme="majorEastAsia" w:hAnsi="Arial" w:cs="Arial"/>
          <w:color w:val="000000"/>
          <w:sz w:val="24"/>
          <w:szCs w:val="24"/>
        </w:rPr>
        <w:t>for</w:t>
      </w:r>
      <w:r w:rsidR="001E3B27" w:rsidRPr="005620C1">
        <w:rPr>
          <w:rStyle w:val="normaltextrun"/>
          <w:rFonts w:ascii="Arial" w:eastAsiaTheme="majorEastAsia" w:hAnsi="Arial" w:cs="Arial"/>
          <w:color w:val="000000"/>
          <w:sz w:val="24"/>
          <w:szCs w:val="24"/>
        </w:rPr>
        <w:t xml:space="preserve"> </w:t>
      </w:r>
      <w:r w:rsidRPr="005620C1">
        <w:rPr>
          <w:rStyle w:val="normaltextrun"/>
          <w:rFonts w:ascii="Arial" w:eastAsiaTheme="majorEastAsia" w:hAnsi="Arial" w:cs="Arial"/>
          <w:color w:val="000000"/>
          <w:sz w:val="24"/>
          <w:szCs w:val="24"/>
        </w:rPr>
        <w:t xml:space="preserve">each baby (1:1) </w:t>
      </w:r>
    </w:p>
    <w:p w14:paraId="553A7DAE" w14:textId="77777777" w:rsidR="00FD4CF7" w:rsidRPr="005620C1" w:rsidRDefault="00FD4CF7" w:rsidP="003B0202">
      <w:pPr>
        <w:pStyle w:val="ListParagraph"/>
        <w:numPr>
          <w:ilvl w:val="0"/>
          <w:numId w:val="11"/>
        </w:numPr>
        <w:spacing w:line="360" w:lineRule="auto"/>
        <w:rPr>
          <w:rStyle w:val="normaltextrun"/>
          <w:rFonts w:ascii="Arial" w:hAnsi="Arial" w:cs="Arial"/>
          <w:b/>
          <w:bCs/>
          <w:sz w:val="24"/>
          <w:szCs w:val="24"/>
        </w:rPr>
      </w:pPr>
      <w:r w:rsidRPr="005620C1">
        <w:rPr>
          <w:rStyle w:val="normaltextrun"/>
          <w:rFonts w:ascii="Arial" w:eastAsiaTheme="majorEastAsia" w:hAnsi="Arial" w:cs="Arial"/>
          <w:color w:val="000000"/>
          <w:sz w:val="24"/>
          <w:szCs w:val="24"/>
        </w:rPr>
        <w:t xml:space="preserve">High Dependency: one nurse for every two babies (1:2) </w:t>
      </w:r>
    </w:p>
    <w:p w14:paraId="3FF46A22" w14:textId="77777777" w:rsidR="00FD4CF7" w:rsidRPr="005620C1" w:rsidRDefault="00FD4CF7" w:rsidP="003B0202">
      <w:pPr>
        <w:pStyle w:val="ListParagraph"/>
        <w:numPr>
          <w:ilvl w:val="0"/>
          <w:numId w:val="11"/>
        </w:numPr>
        <w:spacing w:line="360" w:lineRule="auto"/>
        <w:rPr>
          <w:rStyle w:val="normaltextrun"/>
          <w:rFonts w:ascii="Arial" w:hAnsi="Arial" w:cs="Arial"/>
          <w:b/>
          <w:bCs/>
          <w:sz w:val="24"/>
          <w:szCs w:val="24"/>
        </w:rPr>
      </w:pPr>
      <w:r w:rsidRPr="005620C1">
        <w:rPr>
          <w:rStyle w:val="normaltextrun"/>
          <w:rFonts w:ascii="Arial" w:eastAsiaTheme="majorEastAsia" w:hAnsi="Arial" w:cs="Arial"/>
          <w:color w:val="000000"/>
          <w:sz w:val="24"/>
          <w:szCs w:val="24"/>
        </w:rPr>
        <w:t>Special Care: one nurse for every four babies (1:4)</w:t>
      </w:r>
    </w:p>
    <w:p w14:paraId="3AB9BD0D" w14:textId="50224EF2" w:rsidR="00BD15D2" w:rsidRPr="005620C1" w:rsidRDefault="00BD15D2" w:rsidP="005620C1">
      <w:pPr>
        <w:spacing w:line="360" w:lineRule="auto"/>
        <w:rPr>
          <w:rStyle w:val="eop"/>
          <w:rFonts w:ascii="Arial" w:eastAsiaTheme="majorEastAsia" w:hAnsi="Arial" w:cs="Arial"/>
          <w:sz w:val="24"/>
          <w:szCs w:val="24"/>
          <w:lang w:val="en-US"/>
        </w:rPr>
      </w:pPr>
      <w:r w:rsidRPr="005620C1">
        <w:rPr>
          <w:rStyle w:val="eop"/>
          <w:rFonts w:ascii="Arial" w:eastAsiaTheme="majorEastAsia" w:hAnsi="Arial" w:cs="Arial"/>
          <w:sz w:val="24"/>
          <w:szCs w:val="24"/>
          <w:lang w:val="en-US"/>
        </w:rPr>
        <w:t xml:space="preserve">There are similar standards sets out for how other allied health professionals (such as </w:t>
      </w:r>
      <w:r w:rsidRPr="005620C1">
        <w:rPr>
          <w:rStyle w:val="normaltextrun"/>
          <w:rFonts w:ascii="Arial" w:eastAsiaTheme="majorEastAsia" w:hAnsi="Arial" w:cs="Arial"/>
          <w:color w:val="000000"/>
          <w:position w:val="1"/>
          <w:sz w:val="24"/>
          <w:szCs w:val="24"/>
        </w:rPr>
        <w:t>pharmacists,</w:t>
      </w:r>
      <w:r w:rsidRPr="005620C1">
        <w:rPr>
          <w:rFonts w:ascii="Arial" w:hAnsi="Arial" w:cs="Arial"/>
          <w:color w:val="222222"/>
          <w:sz w:val="24"/>
          <w:szCs w:val="24"/>
        </w:rPr>
        <w:t xml:space="preserve"> occupational therapists, physiotherapists, radiographers, speech and language therapists, dieticians, and child psychologists) </w:t>
      </w:r>
      <w:r w:rsidRPr="005620C1">
        <w:rPr>
          <w:rStyle w:val="eop"/>
          <w:rFonts w:ascii="Arial" w:eastAsiaTheme="majorEastAsia" w:hAnsi="Arial" w:cs="Arial"/>
          <w:sz w:val="24"/>
          <w:szCs w:val="24"/>
          <w:lang w:val="en-US"/>
        </w:rPr>
        <w:t>should work to support neonatal units.</w:t>
      </w:r>
    </w:p>
    <w:p w14:paraId="593245B6" w14:textId="3DF3D40B" w:rsidR="002838A7" w:rsidRDefault="00FD4CF7" w:rsidP="005620C1">
      <w:pPr>
        <w:spacing w:line="360" w:lineRule="auto"/>
        <w:rPr>
          <w:rFonts w:ascii="Arial" w:hAnsi="Arial" w:cs="Arial"/>
          <w:sz w:val="24"/>
          <w:szCs w:val="24"/>
        </w:rPr>
      </w:pPr>
      <w:r w:rsidRPr="003D5D89">
        <w:rPr>
          <w:rStyle w:val="eop"/>
          <w:rFonts w:ascii="Arial" w:eastAsiaTheme="majorEastAsia" w:hAnsi="Arial" w:cs="Arial"/>
          <w:sz w:val="24"/>
          <w:szCs w:val="24"/>
          <w:lang w:val="en-US"/>
        </w:rPr>
        <w:t xml:space="preserve">The importance of having a highly skilled, fully staffed, multi-disciplinary team of experts in neonatal care </w:t>
      </w:r>
      <w:proofErr w:type="gramStart"/>
      <w:r w:rsidRPr="003D5D89">
        <w:rPr>
          <w:rStyle w:val="eop"/>
          <w:rFonts w:ascii="Arial" w:eastAsiaTheme="majorEastAsia" w:hAnsi="Arial" w:cs="Arial"/>
          <w:sz w:val="24"/>
          <w:szCs w:val="24"/>
          <w:lang w:val="en-US"/>
        </w:rPr>
        <w:t>in order to</w:t>
      </w:r>
      <w:proofErr w:type="gramEnd"/>
      <w:r w:rsidRPr="003D5D89">
        <w:rPr>
          <w:rStyle w:val="eop"/>
          <w:rFonts w:ascii="Arial" w:eastAsiaTheme="majorEastAsia" w:hAnsi="Arial" w:cs="Arial"/>
          <w:sz w:val="24"/>
          <w:szCs w:val="24"/>
          <w:lang w:val="en-US"/>
        </w:rPr>
        <w:t xml:space="preserve"> provide the best care for babies is well established</w:t>
      </w:r>
      <w:r w:rsidR="00D146B3">
        <w:rPr>
          <w:rStyle w:val="eop"/>
          <w:rFonts w:ascii="Arial" w:eastAsiaTheme="majorEastAsia" w:hAnsi="Arial" w:cs="Arial"/>
          <w:sz w:val="24"/>
          <w:szCs w:val="24"/>
          <w:lang w:val="en-US"/>
        </w:rPr>
        <w:t>, but</w:t>
      </w:r>
      <w:r w:rsidR="00221C00" w:rsidRPr="003D5D89">
        <w:rPr>
          <w:rFonts w:ascii="Arial" w:hAnsi="Arial" w:cs="Arial"/>
          <w:sz w:val="24"/>
          <w:szCs w:val="24"/>
        </w:rPr>
        <w:t xml:space="preserve"> units </w:t>
      </w:r>
      <w:r w:rsidR="00D146B3">
        <w:rPr>
          <w:rFonts w:ascii="Arial" w:hAnsi="Arial" w:cs="Arial"/>
          <w:sz w:val="24"/>
          <w:szCs w:val="24"/>
        </w:rPr>
        <w:t xml:space="preserve">which </w:t>
      </w:r>
      <w:r w:rsidR="00221C00" w:rsidRPr="003D5D89">
        <w:rPr>
          <w:rFonts w:ascii="Arial" w:hAnsi="Arial" w:cs="Arial"/>
          <w:sz w:val="24"/>
          <w:szCs w:val="24"/>
        </w:rPr>
        <w:t>meet the</w:t>
      </w:r>
      <w:r w:rsidR="003D5D89" w:rsidRPr="003D5D89">
        <w:rPr>
          <w:rFonts w:ascii="Arial" w:hAnsi="Arial" w:cs="Arial"/>
          <w:sz w:val="24"/>
          <w:szCs w:val="24"/>
        </w:rPr>
        <w:t>se standards</w:t>
      </w:r>
      <w:r w:rsidR="00D146B3">
        <w:rPr>
          <w:rFonts w:ascii="Arial" w:hAnsi="Arial" w:cs="Arial"/>
          <w:sz w:val="24"/>
          <w:szCs w:val="24"/>
        </w:rPr>
        <w:t xml:space="preserve"> a</w:t>
      </w:r>
      <w:r w:rsidR="002838A7">
        <w:rPr>
          <w:rFonts w:ascii="Arial" w:hAnsi="Arial" w:cs="Arial"/>
          <w:sz w:val="24"/>
          <w:szCs w:val="24"/>
        </w:rPr>
        <w:t xml:space="preserve">lso have better </w:t>
      </w:r>
      <w:r w:rsidR="00FE7AF8" w:rsidRPr="003D5D89">
        <w:rPr>
          <w:rFonts w:ascii="Arial" w:hAnsi="Arial" w:cs="Arial"/>
          <w:sz w:val="24"/>
          <w:szCs w:val="24"/>
        </w:rPr>
        <w:t>staff</w:t>
      </w:r>
      <w:r w:rsidR="00221C00" w:rsidRPr="003D5D89">
        <w:rPr>
          <w:rFonts w:ascii="Arial" w:hAnsi="Arial" w:cs="Arial"/>
          <w:sz w:val="24"/>
          <w:szCs w:val="24"/>
        </w:rPr>
        <w:t xml:space="preserve"> recruitment and retention </w:t>
      </w:r>
      <w:r w:rsidR="002838A7">
        <w:rPr>
          <w:rFonts w:ascii="Arial" w:hAnsi="Arial" w:cs="Arial"/>
          <w:sz w:val="24"/>
          <w:szCs w:val="24"/>
        </w:rPr>
        <w:t>rates</w:t>
      </w:r>
      <w:r w:rsidR="00B752F1">
        <w:rPr>
          <w:rFonts w:ascii="Arial" w:hAnsi="Arial" w:cs="Arial"/>
          <w:sz w:val="24"/>
          <w:szCs w:val="24"/>
        </w:rPr>
        <w:t xml:space="preserve"> too</w:t>
      </w:r>
      <w:r w:rsidR="002838A7">
        <w:rPr>
          <w:rFonts w:ascii="Arial" w:hAnsi="Arial" w:cs="Arial"/>
          <w:sz w:val="24"/>
          <w:szCs w:val="24"/>
        </w:rPr>
        <w:t xml:space="preserve">. </w:t>
      </w:r>
    </w:p>
    <w:p w14:paraId="569D90C7" w14:textId="55AA5BA2" w:rsidR="00FD4CF7" w:rsidRPr="005620C1" w:rsidRDefault="006524FF" w:rsidP="00A41CC0">
      <w:pPr>
        <w:spacing w:line="360" w:lineRule="auto"/>
        <w:rPr>
          <w:rStyle w:val="eop"/>
          <w:rFonts w:ascii="Arial" w:eastAsiaTheme="majorEastAsia" w:hAnsi="Arial" w:cs="Arial"/>
          <w:sz w:val="24"/>
          <w:szCs w:val="24"/>
          <w:lang w:val="en-US"/>
        </w:rPr>
      </w:pPr>
      <w:r>
        <w:rPr>
          <w:rFonts w:ascii="Arial" w:hAnsi="Arial" w:cs="Arial"/>
          <w:sz w:val="24"/>
          <w:szCs w:val="24"/>
        </w:rPr>
        <w:t>I</w:t>
      </w:r>
      <w:r w:rsidR="009B5CCC">
        <w:rPr>
          <w:rFonts w:ascii="Arial" w:hAnsi="Arial" w:cs="Arial"/>
          <w:sz w:val="24"/>
          <w:szCs w:val="24"/>
        </w:rPr>
        <w:t>n</w:t>
      </w:r>
      <w:r w:rsidR="00FD4CF7" w:rsidRPr="005620C1">
        <w:rPr>
          <w:rStyle w:val="eop"/>
          <w:rFonts w:ascii="Arial" w:eastAsiaTheme="majorEastAsia" w:hAnsi="Arial" w:cs="Arial"/>
          <w:sz w:val="24"/>
          <w:szCs w:val="24"/>
          <w:lang w:val="en-US"/>
        </w:rPr>
        <w:t xml:space="preserve"> the </w:t>
      </w:r>
      <w:proofErr w:type="gramStart"/>
      <w:r w:rsidR="005620C1">
        <w:rPr>
          <w:rStyle w:val="eop"/>
          <w:rFonts w:ascii="Arial" w:eastAsiaTheme="majorEastAsia" w:hAnsi="Arial" w:cs="Arial"/>
          <w:sz w:val="24"/>
          <w:szCs w:val="24"/>
          <w:lang w:val="en-US"/>
        </w:rPr>
        <w:t>N</w:t>
      </w:r>
      <w:r w:rsidR="00FD4CF7" w:rsidRPr="005620C1">
        <w:rPr>
          <w:rStyle w:val="eop"/>
          <w:rFonts w:ascii="Arial" w:eastAsiaTheme="majorEastAsia" w:hAnsi="Arial" w:cs="Arial"/>
          <w:sz w:val="24"/>
          <w:szCs w:val="24"/>
          <w:lang w:val="en-US"/>
        </w:rPr>
        <w:t xml:space="preserve">orth </w:t>
      </w:r>
      <w:r w:rsidR="005620C1">
        <w:rPr>
          <w:rStyle w:val="eop"/>
          <w:rFonts w:ascii="Arial" w:eastAsiaTheme="majorEastAsia" w:hAnsi="Arial" w:cs="Arial"/>
          <w:sz w:val="24"/>
          <w:szCs w:val="24"/>
          <w:lang w:val="en-US"/>
        </w:rPr>
        <w:t>W</w:t>
      </w:r>
      <w:r w:rsidR="00FD4CF7" w:rsidRPr="005620C1">
        <w:rPr>
          <w:rStyle w:val="eop"/>
          <w:rFonts w:ascii="Arial" w:eastAsiaTheme="majorEastAsia" w:hAnsi="Arial" w:cs="Arial"/>
          <w:sz w:val="24"/>
          <w:szCs w:val="24"/>
          <w:lang w:val="en-US"/>
        </w:rPr>
        <w:t>est</w:t>
      </w:r>
      <w:proofErr w:type="gramEnd"/>
      <w:r w:rsidR="00FD4CF7" w:rsidRPr="005620C1">
        <w:rPr>
          <w:rStyle w:val="eop"/>
          <w:rFonts w:ascii="Arial" w:eastAsiaTheme="majorEastAsia" w:hAnsi="Arial" w:cs="Arial"/>
          <w:sz w:val="24"/>
          <w:szCs w:val="24"/>
          <w:lang w:val="en-US"/>
        </w:rPr>
        <w:t xml:space="preserve"> there are </w:t>
      </w:r>
      <w:proofErr w:type="gramStart"/>
      <w:r w:rsidR="00FD4CF7" w:rsidRPr="005620C1">
        <w:rPr>
          <w:rStyle w:val="eop"/>
          <w:rFonts w:ascii="Arial" w:eastAsiaTheme="majorEastAsia" w:hAnsi="Arial" w:cs="Arial"/>
          <w:sz w:val="24"/>
          <w:szCs w:val="24"/>
          <w:lang w:val="en-US"/>
        </w:rPr>
        <w:t>a number of</w:t>
      </w:r>
      <w:proofErr w:type="gramEnd"/>
      <w:r w:rsidR="00FD4CF7" w:rsidRPr="005620C1">
        <w:rPr>
          <w:rStyle w:val="eop"/>
          <w:rFonts w:ascii="Arial" w:eastAsiaTheme="majorEastAsia" w:hAnsi="Arial" w:cs="Arial"/>
          <w:sz w:val="24"/>
          <w:szCs w:val="24"/>
          <w:lang w:val="en-US"/>
        </w:rPr>
        <w:t xml:space="preserve"> </w:t>
      </w:r>
      <w:r>
        <w:rPr>
          <w:rStyle w:val="eop"/>
          <w:rFonts w:ascii="Arial" w:eastAsiaTheme="majorEastAsia" w:hAnsi="Arial" w:cs="Arial"/>
          <w:sz w:val="24"/>
          <w:szCs w:val="24"/>
          <w:lang w:val="en-US"/>
        </w:rPr>
        <w:t xml:space="preserve">current </w:t>
      </w:r>
      <w:r w:rsidR="00FD4CF7" w:rsidRPr="005620C1">
        <w:rPr>
          <w:rStyle w:val="eop"/>
          <w:rFonts w:ascii="Arial" w:eastAsiaTheme="majorEastAsia" w:hAnsi="Arial" w:cs="Arial"/>
          <w:sz w:val="24"/>
          <w:szCs w:val="24"/>
          <w:lang w:val="en-US"/>
        </w:rPr>
        <w:t>staffing challenges that need to be addressed</w:t>
      </w:r>
      <w:r w:rsidR="00BB2E50">
        <w:rPr>
          <w:rStyle w:val="eop"/>
          <w:rFonts w:ascii="Arial" w:eastAsiaTheme="majorEastAsia" w:hAnsi="Arial" w:cs="Arial"/>
          <w:sz w:val="24"/>
          <w:szCs w:val="24"/>
          <w:lang w:val="en-US"/>
        </w:rPr>
        <w:t>, including:</w:t>
      </w:r>
    </w:p>
    <w:p w14:paraId="75C80831" w14:textId="30FE1FFB" w:rsidR="00FD4CF7" w:rsidRPr="005620C1" w:rsidRDefault="001B4B8C" w:rsidP="003B0202">
      <w:pPr>
        <w:pStyle w:val="ListParagraph"/>
        <w:numPr>
          <w:ilvl w:val="0"/>
          <w:numId w:val="12"/>
        </w:numPr>
        <w:spacing w:line="360" w:lineRule="auto"/>
        <w:rPr>
          <w:rStyle w:val="normaltextrun"/>
          <w:rFonts w:ascii="Arial" w:eastAsiaTheme="majorEastAsia" w:hAnsi="Arial" w:cs="Arial"/>
          <w:sz w:val="24"/>
          <w:szCs w:val="24"/>
          <w:lang w:val="en-US"/>
        </w:rPr>
      </w:pPr>
      <w:r w:rsidRPr="005620C1">
        <w:rPr>
          <w:rStyle w:val="normaltextrun"/>
          <w:rFonts w:ascii="Arial" w:eastAsiaTheme="majorEastAsia" w:hAnsi="Arial" w:cs="Arial"/>
          <w:sz w:val="24"/>
          <w:szCs w:val="24"/>
          <w:lang w:val="en-US"/>
        </w:rPr>
        <w:t>H</w:t>
      </w:r>
      <w:r w:rsidR="00FD4CF7" w:rsidRPr="005620C1">
        <w:rPr>
          <w:rStyle w:val="normaltextrun"/>
          <w:rFonts w:ascii="Arial" w:eastAsiaTheme="majorEastAsia" w:hAnsi="Arial" w:cs="Arial"/>
          <w:sz w:val="24"/>
          <w:szCs w:val="24"/>
          <w:lang w:val="en-US"/>
        </w:rPr>
        <w:t>igh vacancy levels</w:t>
      </w:r>
      <w:r w:rsidR="00BE63AB">
        <w:rPr>
          <w:rStyle w:val="normaltextrun"/>
          <w:rFonts w:ascii="Arial" w:eastAsiaTheme="majorEastAsia" w:hAnsi="Arial" w:cs="Arial"/>
          <w:sz w:val="24"/>
          <w:szCs w:val="24"/>
          <w:lang w:val="en-US"/>
        </w:rPr>
        <w:t xml:space="preserve"> </w:t>
      </w:r>
      <w:r w:rsidR="00FD4CF7" w:rsidRPr="005620C1">
        <w:rPr>
          <w:rStyle w:val="normaltextrun"/>
          <w:rFonts w:ascii="Arial" w:eastAsiaTheme="majorEastAsia" w:hAnsi="Arial" w:cs="Arial"/>
          <w:sz w:val="24"/>
          <w:szCs w:val="24"/>
          <w:lang w:val="en-US"/>
        </w:rPr>
        <w:t>– this can mean that busy units are often over-stretched</w:t>
      </w:r>
      <w:r w:rsidR="000B7953">
        <w:rPr>
          <w:rStyle w:val="normaltextrun"/>
          <w:rFonts w:ascii="Arial" w:eastAsiaTheme="majorEastAsia" w:hAnsi="Arial" w:cs="Arial"/>
          <w:sz w:val="24"/>
          <w:szCs w:val="24"/>
          <w:lang w:val="en-US"/>
        </w:rPr>
        <w:t>,</w:t>
      </w:r>
      <w:r w:rsidR="00FD4CF7" w:rsidRPr="005620C1">
        <w:rPr>
          <w:rStyle w:val="normaltextrun"/>
          <w:rFonts w:ascii="Arial" w:eastAsiaTheme="majorEastAsia" w:hAnsi="Arial" w:cs="Arial"/>
          <w:sz w:val="24"/>
          <w:szCs w:val="24"/>
          <w:lang w:val="en-US"/>
        </w:rPr>
        <w:t xml:space="preserve"> and it</w:t>
      </w:r>
      <w:r w:rsidRPr="005620C1">
        <w:rPr>
          <w:rStyle w:val="normaltextrun"/>
          <w:rFonts w:ascii="Arial" w:eastAsiaTheme="majorEastAsia" w:hAnsi="Arial" w:cs="Arial"/>
          <w:sz w:val="24"/>
          <w:szCs w:val="24"/>
          <w:lang w:val="en-US"/>
        </w:rPr>
        <w:t xml:space="preserve"> can be</w:t>
      </w:r>
      <w:r w:rsidR="00FD4CF7" w:rsidRPr="005620C1">
        <w:rPr>
          <w:rStyle w:val="normaltextrun"/>
          <w:rFonts w:ascii="Arial" w:eastAsiaTheme="majorEastAsia" w:hAnsi="Arial" w:cs="Arial"/>
          <w:sz w:val="24"/>
          <w:szCs w:val="24"/>
          <w:lang w:val="en-US"/>
        </w:rPr>
        <w:t xml:space="preserve"> difficult to maintain the correct staffing levels on every shift</w:t>
      </w:r>
    </w:p>
    <w:p w14:paraId="15EF4134" w14:textId="77777777" w:rsidR="00FD4CF7" w:rsidRPr="005620C1" w:rsidRDefault="00FD4CF7" w:rsidP="00A41CC0">
      <w:pPr>
        <w:pStyle w:val="ListParagraph"/>
        <w:spacing w:line="360" w:lineRule="auto"/>
        <w:rPr>
          <w:rStyle w:val="normaltextrun"/>
          <w:rFonts w:ascii="Arial" w:eastAsiaTheme="majorEastAsia" w:hAnsi="Arial" w:cs="Arial"/>
          <w:sz w:val="24"/>
          <w:szCs w:val="24"/>
          <w:lang w:val="en-US"/>
        </w:rPr>
      </w:pPr>
    </w:p>
    <w:p w14:paraId="16A5360B" w14:textId="2ECB6F97" w:rsidR="00FD4CF7" w:rsidRPr="005620C1" w:rsidRDefault="00AB7EDB" w:rsidP="003B0202">
      <w:pPr>
        <w:pStyle w:val="ListParagraph"/>
        <w:numPr>
          <w:ilvl w:val="0"/>
          <w:numId w:val="12"/>
        </w:numPr>
        <w:spacing w:line="360" w:lineRule="auto"/>
        <w:rPr>
          <w:rStyle w:val="normaltextrun"/>
          <w:rFonts w:ascii="Arial" w:eastAsiaTheme="majorEastAsia" w:hAnsi="Arial" w:cs="Arial"/>
          <w:sz w:val="24"/>
          <w:szCs w:val="24"/>
          <w:lang w:val="en-US"/>
        </w:rPr>
      </w:pPr>
      <w:r w:rsidRPr="005620C1">
        <w:rPr>
          <w:rStyle w:val="normaltextrun"/>
          <w:rFonts w:ascii="Arial" w:eastAsiaTheme="majorEastAsia" w:hAnsi="Arial" w:cs="Arial"/>
          <w:sz w:val="24"/>
          <w:szCs w:val="24"/>
          <w:lang w:val="en-US"/>
        </w:rPr>
        <w:t>Growing c</w:t>
      </w:r>
      <w:r w:rsidR="00FD4CF7" w:rsidRPr="005620C1">
        <w:rPr>
          <w:rStyle w:val="normaltextrun"/>
          <w:rFonts w:ascii="Arial" w:eastAsiaTheme="majorEastAsia" w:hAnsi="Arial" w:cs="Arial"/>
          <w:sz w:val="24"/>
          <w:szCs w:val="24"/>
          <w:lang w:val="en-US"/>
        </w:rPr>
        <w:t>omplexity of neonatal care – this</w:t>
      </w:r>
      <w:r w:rsidR="001B4B8C" w:rsidRPr="005620C1">
        <w:rPr>
          <w:rStyle w:val="normaltextrun"/>
          <w:rFonts w:ascii="Arial" w:eastAsiaTheme="majorEastAsia" w:hAnsi="Arial" w:cs="Arial"/>
          <w:sz w:val="24"/>
          <w:szCs w:val="24"/>
          <w:lang w:val="en-US"/>
        </w:rPr>
        <w:t xml:space="preserve"> </w:t>
      </w:r>
      <w:r w:rsidR="00FD4CF7" w:rsidRPr="005620C1">
        <w:rPr>
          <w:rStyle w:val="normaltextrun"/>
          <w:rFonts w:ascii="Arial" w:eastAsiaTheme="majorEastAsia" w:hAnsi="Arial" w:cs="Arial"/>
          <w:sz w:val="24"/>
          <w:szCs w:val="24"/>
          <w:lang w:val="en-US"/>
        </w:rPr>
        <w:t>ever-</w:t>
      </w:r>
      <w:r w:rsidR="001B4B8C" w:rsidRPr="005620C1">
        <w:rPr>
          <w:rStyle w:val="normaltextrun"/>
          <w:rFonts w:ascii="Arial" w:eastAsiaTheme="majorEastAsia" w:hAnsi="Arial" w:cs="Arial"/>
          <w:sz w:val="24"/>
          <w:szCs w:val="24"/>
          <w:lang w:val="en-US"/>
        </w:rPr>
        <w:t>changing</w:t>
      </w:r>
      <w:r w:rsidR="00FD4CF7" w:rsidRPr="005620C1">
        <w:rPr>
          <w:rStyle w:val="normaltextrun"/>
          <w:rFonts w:ascii="Arial" w:eastAsiaTheme="majorEastAsia" w:hAnsi="Arial" w:cs="Arial"/>
          <w:sz w:val="24"/>
          <w:szCs w:val="24"/>
          <w:lang w:val="en-US"/>
        </w:rPr>
        <w:t xml:space="preserve"> field of medicine requires continuous staff training and development</w:t>
      </w:r>
      <w:r w:rsidRPr="005620C1">
        <w:rPr>
          <w:rStyle w:val="normaltextrun"/>
          <w:rFonts w:ascii="Arial" w:eastAsiaTheme="majorEastAsia" w:hAnsi="Arial" w:cs="Arial"/>
          <w:sz w:val="24"/>
          <w:szCs w:val="24"/>
          <w:lang w:val="en-US"/>
        </w:rPr>
        <w:t xml:space="preserve"> to stay </w:t>
      </w:r>
      <w:r w:rsidR="00D87F2A" w:rsidRPr="005620C1">
        <w:rPr>
          <w:rStyle w:val="normaltextrun"/>
          <w:rFonts w:ascii="Arial" w:eastAsiaTheme="majorEastAsia" w:hAnsi="Arial" w:cs="Arial"/>
          <w:sz w:val="24"/>
          <w:szCs w:val="24"/>
          <w:lang w:val="en-US"/>
        </w:rPr>
        <w:t xml:space="preserve">up to date </w:t>
      </w:r>
      <w:r w:rsidR="007A54C1" w:rsidRPr="005620C1">
        <w:rPr>
          <w:rStyle w:val="normaltextrun"/>
          <w:rFonts w:ascii="Arial" w:eastAsiaTheme="majorEastAsia" w:hAnsi="Arial" w:cs="Arial"/>
          <w:sz w:val="24"/>
          <w:szCs w:val="24"/>
          <w:lang w:val="en-US"/>
        </w:rPr>
        <w:t>and provide the best care</w:t>
      </w:r>
    </w:p>
    <w:p w14:paraId="5B1708C7" w14:textId="77777777" w:rsidR="00FD4CF7" w:rsidRPr="005620C1" w:rsidRDefault="00FD4CF7" w:rsidP="00A41CC0">
      <w:pPr>
        <w:pStyle w:val="ListParagraph"/>
        <w:spacing w:line="360" w:lineRule="auto"/>
        <w:rPr>
          <w:rStyle w:val="normaltextrun"/>
          <w:rFonts w:ascii="Arial" w:eastAsiaTheme="majorEastAsia" w:hAnsi="Arial" w:cs="Arial"/>
          <w:sz w:val="24"/>
          <w:szCs w:val="24"/>
          <w:lang w:val="en-US"/>
        </w:rPr>
      </w:pPr>
    </w:p>
    <w:p w14:paraId="0C2A28D4" w14:textId="77777777" w:rsidR="00423766" w:rsidRPr="00423766" w:rsidRDefault="007A54C1" w:rsidP="00423766">
      <w:pPr>
        <w:pStyle w:val="ListParagraph"/>
        <w:numPr>
          <w:ilvl w:val="0"/>
          <w:numId w:val="12"/>
        </w:numPr>
        <w:spacing w:line="360" w:lineRule="auto"/>
        <w:rPr>
          <w:rStyle w:val="normaltextrun"/>
          <w:rFonts w:ascii="Arial" w:hAnsi="Arial" w:cs="Arial"/>
          <w:color w:val="000000"/>
          <w:position w:val="2"/>
          <w:sz w:val="24"/>
          <w:szCs w:val="24"/>
        </w:rPr>
      </w:pPr>
      <w:r w:rsidRPr="005620C1">
        <w:rPr>
          <w:rStyle w:val="normaltextrun"/>
          <w:rFonts w:ascii="Arial" w:eastAsiaTheme="majorEastAsia" w:hAnsi="Arial" w:cs="Arial"/>
          <w:sz w:val="24"/>
          <w:szCs w:val="24"/>
          <w:lang w:val="en-US"/>
        </w:rPr>
        <w:t xml:space="preserve">Ageing neonatal </w:t>
      </w:r>
      <w:r w:rsidR="00D620C8" w:rsidRPr="005620C1">
        <w:rPr>
          <w:rStyle w:val="normaltextrun"/>
          <w:rFonts w:ascii="Arial" w:eastAsiaTheme="majorEastAsia" w:hAnsi="Arial" w:cs="Arial"/>
          <w:sz w:val="24"/>
          <w:szCs w:val="24"/>
          <w:lang w:val="en-US"/>
        </w:rPr>
        <w:t xml:space="preserve">workforce – </w:t>
      </w:r>
      <w:r w:rsidR="00BD15D2" w:rsidRPr="005620C1">
        <w:rPr>
          <w:rStyle w:val="normaltextrun"/>
          <w:rFonts w:ascii="Arial" w:eastAsiaTheme="majorEastAsia" w:hAnsi="Arial" w:cs="Arial"/>
          <w:sz w:val="24"/>
          <w:szCs w:val="24"/>
          <w:lang w:val="en-US"/>
        </w:rPr>
        <w:t>s</w:t>
      </w:r>
      <w:r w:rsidR="00D620C8" w:rsidRPr="005620C1">
        <w:rPr>
          <w:rStyle w:val="normaltextrun"/>
          <w:rFonts w:ascii="Arial" w:eastAsiaTheme="majorEastAsia" w:hAnsi="Arial" w:cs="Arial"/>
          <w:sz w:val="24"/>
          <w:szCs w:val="24"/>
          <w:lang w:val="en-US"/>
        </w:rPr>
        <w:t>taff are retiring from this very speciali</w:t>
      </w:r>
      <w:r w:rsidR="00DA1CA8" w:rsidRPr="005620C1">
        <w:rPr>
          <w:rStyle w:val="normaltextrun"/>
          <w:rFonts w:ascii="Arial" w:eastAsiaTheme="majorEastAsia" w:hAnsi="Arial" w:cs="Arial"/>
          <w:sz w:val="24"/>
          <w:szCs w:val="24"/>
          <w:lang w:val="en-US"/>
        </w:rPr>
        <w:t>se</w:t>
      </w:r>
      <w:r w:rsidR="00D620C8" w:rsidRPr="005620C1">
        <w:rPr>
          <w:rStyle w:val="normaltextrun"/>
          <w:rFonts w:ascii="Arial" w:eastAsiaTheme="majorEastAsia" w:hAnsi="Arial" w:cs="Arial"/>
          <w:sz w:val="24"/>
          <w:szCs w:val="24"/>
          <w:lang w:val="en-US"/>
        </w:rPr>
        <w:t xml:space="preserve">d area of medicine </w:t>
      </w:r>
      <w:r w:rsidR="00DA1CA8" w:rsidRPr="005620C1">
        <w:rPr>
          <w:rStyle w:val="normaltextrun"/>
          <w:rFonts w:ascii="Arial" w:eastAsiaTheme="majorEastAsia" w:hAnsi="Arial" w:cs="Arial"/>
          <w:sz w:val="24"/>
          <w:szCs w:val="24"/>
          <w:lang w:val="en-US"/>
        </w:rPr>
        <w:t>at a faster rate than new staff can be trained and recruited</w:t>
      </w:r>
    </w:p>
    <w:p w14:paraId="486D0A58" w14:textId="77777777" w:rsidR="00423766" w:rsidRPr="00423766" w:rsidRDefault="00423766" w:rsidP="00423766">
      <w:pPr>
        <w:pStyle w:val="ListParagraph"/>
        <w:rPr>
          <w:rStyle w:val="normaltextrun"/>
          <w:rFonts w:ascii="Arial" w:eastAsiaTheme="majorEastAsia" w:hAnsi="Arial" w:cs="Arial"/>
          <w:sz w:val="24"/>
          <w:szCs w:val="24"/>
          <w:lang w:val="en-US"/>
        </w:rPr>
      </w:pPr>
    </w:p>
    <w:p w14:paraId="53D5F463" w14:textId="20F90464" w:rsidR="00874932" w:rsidRPr="00423766" w:rsidRDefault="00FD4CF7" w:rsidP="00423766">
      <w:pPr>
        <w:pStyle w:val="ListParagraph"/>
        <w:numPr>
          <w:ilvl w:val="0"/>
          <w:numId w:val="12"/>
        </w:numPr>
        <w:spacing w:line="360" w:lineRule="auto"/>
        <w:rPr>
          <w:rStyle w:val="normaltextrun"/>
          <w:rFonts w:ascii="Arial" w:hAnsi="Arial" w:cs="Arial"/>
          <w:color w:val="000000"/>
          <w:position w:val="2"/>
          <w:sz w:val="24"/>
          <w:szCs w:val="24"/>
        </w:rPr>
      </w:pPr>
      <w:r w:rsidRPr="00423766">
        <w:rPr>
          <w:rStyle w:val="normaltextrun"/>
          <w:rFonts w:ascii="Arial" w:eastAsiaTheme="majorEastAsia" w:hAnsi="Arial" w:cs="Arial"/>
          <w:sz w:val="24"/>
          <w:szCs w:val="24"/>
          <w:lang w:val="en-US"/>
        </w:rPr>
        <w:t>L</w:t>
      </w:r>
      <w:r w:rsidR="002B54E9" w:rsidRPr="00423766">
        <w:rPr>
          <w:rStyle w:val="normaltextrun"/>
          <w:rFonts w:ascii="Arial" w:eastAsiaTheme="majorEastAsia" w:hAnsi="Arial" w:cs="Arial"/>
          <w:sz w:val="24"/>
          <w:szCs w:val="24"/>
          <w:lang w:val="en-US"/>
        </w:rPr>
        <w:t>imited numbers</w:t>
      </w:r>
      <w:r w:rsidRPr="00423766">
        <w:rPr>
          <w:rStyle w:val="normaltextrun"/>
          <w:rFonts w:ascii="Arial" w:eastAsiaTheme="majorEastAsia" w:hAnsi="Arial" w:cs="Arial"/>
          <w:sz w:val="24"/>
          <w:szCs w:val="24"/>
          <w:lang w:val="en-US"/>
        </w:rPr>
        <w:t xml:space="preserve"> of </w:t>
      </w:r>
      <w:r w:rsidRPr="00423766">
        <w:rPr>
          <w:rStyle w:val="normaltextrun"/>
          <w:rFonts w:ascii="Arial" w:eastAsiaTheme="majorEastAsia" w:hAnsi="Arial" w:cs="Arial"/>
          <w:color w:val="000000"/>
          <w:position w:val="1"/>
          <w:sz w:val="24"/>
          <w:szCs w:val="24"/>
        </w:rPr>
        <w:t>allied health professionals</w:t>
      </w:r>
      <w:r w:rsidR="0016027C" w:rsidRPr="00423766">
        <w:rPr>
          <w:rStyle w:val="normaltextrun"/>
          <w:rFonts w:ascii="Arial" w:eastAsiaTheme="majorEastAsia" w:hAnsi="Arial" w:cs="Arial"/>
          <w:color w:val="000000"/>
          <w:position w:val="1"/>
          <w:sz w:val="24"/>
          <w:szCs w:val="24"/>
        </w:rPr>
        <w:t xml:space="preserve"> </w:t>
      </w:r>
      <w:r w:rsidR="002B54E9" w:rsidRPr="00423766">
        <w:rPr>
          <w:rStyle w:val="normaltextrun"/>
          <w:rFonts w:ascii="Arial" w:eastAsiaTheme="majorEastAsia" w:hAnsi="Arial" w:cs="Arial"/>
          <w:color w:val="000000"/>
          <w:position w:val="1"/>
          <w:sz w:val="24"/>
          <w:szCs w:val="24"/>
        </w:rPr>
        <w:t>–</w:t>
      </w:r>
      <w:r w:rsidR="00EF2253" w:rsidRPr="00423766">
        <w:rPr>
          <w:rStyle w:val="normaltextrun"/>
          <w:rFonts w:ascii="Arial" w:eastAsiaTheme="majorEastAsia" w:hAnsi="Arial" w:cs="Arial"/>
          <w:color w:val="000000"/>
          <w:position w:val="1"/>
          <w:sz w:val="24"/>
          <w:szCs w:val="24"/>
        </w:rPr>
        <w:t xml:space="preserve"> </w:t>
      </w:r>
      <w:r w:rsidR="002B54E9" w:rsidRPr="00423766">
        <w:rPr>
          <w:rStyle w:val="normaltextrun"/>
          <w:rFonts w:ascii="Arial" w:eastAsiaTheme="majorEastAsia" w:hAnsi="Arial" w:cs="Arial"/>
          <w:color w:val="000000"/>
          <w:position w:val="1"/>
          <w:sz w:val="24"/>
          <w:szCs w:val="24"/>
        </w:rPr>
        <w:t>it</w:t>
      </w:r>
      <w:r w:rsidR="000E2395" w:rsidRPr="00423766">
        <w:rPr>
          <w:rStyle w:val="normaltextrun"/>
          <w:rFonts w:ascii="Arial" w:eastAsiaTheme="majorEastAsia" w:hAnsi="Arial" w:cs="Arial"/>
          <w:color w:val="000000"/>
          <w:position w:val="1"/>
          <w:sz w:val="24"/>
          <w:szCs w:val="24"/>
        </w:rPr>
        <w:t>’</w:t>
      </w:r>
      <w:r w:rsidR="002B54E9" w:rsidRPr="00423766">
        <w:rPr>
          <w:rStyle w:val="normaltextrun"/>
          <w:rFonts w:ascii="Arial" w:eastAsiaTheme="majorEastAsia" w:hAnsi="Arial" w:cs="Arial"/>
          <w:color w:val="000000"/>
          <w:position w:val="1"/>
          <w:sz w:val="24"/>
          <w:szCs w:val="24"/>
        </w:rPr>
        <w:t xml:space="preserve">s difficult to find enough of </w:t>
      </w:r>
      <w:r w:rsidR="00BD15D2" w:rsidRPr="00423766">
        <w:rPr>
          <w:rFonts w:ascii="Arial" w:hAnsi="Arial" w:cs="Arial"/>
          <w:color w:val="222222"/>
          <w:sz w:val="24"/>
          <w:szCs w:val="24"/>
        </w:rPr>
        <w:t xml:space="preserve">these </w:t>
      </w:r>
      <w:r w:rsidR="002B54E9" w:rsidRPr="00423766">
        <w:rPr>
          <w:rFonts w:ascii="Arial" w:hAnsi="Arial" w:cs="Arial"/>
          <w:color w:val="222222"/>
          <w:sz w:val="24"/>
          <w:szCs w:val="24"/>
        </w:rPr>
        <w:t xml:space="preserve">very </w:t>
      </w:r>
      <w:r w:rsidR="00306148" w:rsidRPr="00423766">
        <w:rPr>
          <w:rFonts w:ascii="Arial" w:hAnsi="Arial" w:cs="Arial"/>
          <w:color w:val="222222"/>
          <w:sz w:val="24"/>
          <w:szCs w:val="24"/>
        </w:rPr>
        <w:t>specialised staff</w:t>
      </w:r>
      <w:r w:rsidR="00BD15D2" w:rsidRPr="00423766">
        <w:rPr>
          <w:rFonts w:ascii="Arial" w:hAnsi="Arial" w:cs="Arial"/>
          <w:color w:val="222222"/>
          <w:sz w:val="24"/>
          <w:szCs w:val="24"/>
        </w:rPr>
        <w:t xml:space="preserve"> </w:t>
      </w:r>
      <w:r w:rsidR="002B54E9" w:rsidRPr="00423766">
        <w:rPr>
          <w:rFonts w:ascii="Arial" w:hAnsi="Arial" w:cs="Arial"/>
          <w:color w:val="222222"/>
          <w:sz w:val="24"/>
          <w:szCs w:val="24"/>
        </w:rPr>
        <w:t>to work with neonatal units</w:t>
      </w:r>
      <w:r w:rsidR="00BD15D2" w:rsidRPr="00423766">
        <w:rPr>
          <w:rFonts w:ascii="Arial" w:hAnsi="Arial" w:cs="Arial"/>
          <w:color w:val="222222"/>
          <w:sz w:val="24"/>
          <w:szCs w:val="24"/>
        </w:rPr>
        <w:t>,</w:t>
      </w:r>
      <w:r w:rsidRPr="00423766">
        <w:rPr>
          <w:rStyle w:val="normaltextrun"/>
          <w:rFonts w:ascii="Arial" w:eastAsiaTheme="majorEastAsia" w:hAnsi="Arial" w:cs="Arial"/>
          <w:color w:val="000000"/>
          <w:position w:val="1"/>
          <w:sz w:val="24"/>
          <w:szCs w:val="24"/>
        </w:rPr>
        <w:t xml:space="preserve"> particularly </w:t>
      </w:r>
      <w:r w:rsidR="00BE6DE5" w:rsidRPr="00423766">
        <w:rPr>
          <w:rStyle w:val="normaltextrun"/>
          <w:rFonts w:ascii="Arial" w:eastAsiaTheme="majorEastAsia" w:hAnsi="Arial" w:cs="Arial"/>
          <w:color w:val="000000"/>
          <w:position w:val="1"/>
          <w:sz w:val="24"/>
          <w:szCs w:val="24"/>
        </w:rPr>
        <w:t>i</w:t>
      </w:r>
      <w:r w:rsidRPr="00423766">
        <w:rPr>
          <w:rStyle w:val="normaltextrun"/>
          <w:rFonts w:ascii="Arial" w:eastAsiaTheme="majorEastAsia" w:hAnsi="Arial" w:cs="Arial"/>
          <w:color w:val="000000"/>
          <w:position w:val="1"/>
          <w:sz w:val="24"/>
          <w:szCs w:val="24"/>
        </w:rPr>
        <w:t>n smaller</w:t>
      </w:r>
      <w:r w:rsidR="00BE63AB" w:rsidRPr="00423766">
        <w:rPr>
          <w:rStyle w:val="normaltextrun"/>
          <w:rFonts w:ascii="Arial" w:eastAsiaTheme="majorEastAsia" w:hAnsi="Arial" w:cs="Arial"/>
          <w:color w:val="000000"/>
          <w:position w:val="1"/>
          <w:sz w:val="24"/>
          <w:szCs w:val="24"/>
        </w:rPr>
        <w:t xml:space="preserve"> hospitals and</w:t>
      </w:r>
      <w:r w:rsidRPr="00423766">
        <w:rPr>
          <w:rStyle w:val="normaltextrun"/>
          <w:rFonts w:ascii="Arial" w:eastAsiaTheme="majorEastAsia" w:hAnsi="Arial" w:cs="Arial"/>
          <w:color w:val="000000"/>
          <w:position w:val="1"/>
          <w:sz w:val="24"/>
          <w:szCs w:val="24"/>
        </w:rPr>
        <w:t xml:space="preserve"> units</w:t>
      </w:r>
      <w:r w:rsidR="0016027C" w:rsidRPr="00423766">
        <w:rPr>
          <w:rStyle w:val="normaltextrun"/>
          <w:rFonts w:ascii="Arial" w:eastAsiaTheme="majorEastAsia" w:hAnsi="Arial" w:cs="Arial"/>
          <w:color w:val="000000"/>
          <w:position w:val="1"/>
          <w:sz w:val="24"/>
          <w:szCs w:val="24"/>
        </w:rPr>
        <w:t>.</w:t>
      </w:r>
    </w:p>
    <w:p w14:paraId="71AF43CC" w14:textId="77777777" w:rsidR="007B5A9D" w:rsidRDefault="007B5A9D" w:rsidP="005920B0">
      <w:pPr>
        <w:pStyle w:val="ListParagraph"/>
        <w:spacing w:line="360" w:lineRule="auto"/>
        <w:rPr>
          <w:rStyle w:val="normaltextrun"/>
          <w:rFonts w:ascii="Arial" w:hAnsi="Arial" w:cs="Arial"/>
          <w:color w:val="000000"/>
          <w:position w:val="2"/>
          <w:sz w:val="24"/>
          <w:szCs w:val="24"/>
        </w:rPr>
      </w:pPr>
    </w:p>
    <w:p w14:paraId="3DDEB418" w14:textId="58938BC1" w:rsidR="00192BB0" w:rsidRPr="000105C2" w:rsidRDefault="00192BB0" w:rsidP="000105C2">
      <w:pPr>
        <w:tabs>
          <w:tab w:val="left" w:pos="6375"/>
        </w:tabs>
        <w:spacing w:line="360" w:lineRule="auto"/>
        <w:rPr>
          <w:rStyle w:val="normaltextrun"/>
          <w:rFonts w:ascii="Arial" w:hAnsi="Arial" w:cs="Arial"/>
          <w:color w:val="000000"/>
          <w:position w:val="2"/>
          <w:sz w:val="24"/>
          <w:szCs w:val="24"/>
        </w:rPr>
      </w:pPr>
    </w:p>
    <w:p w14:paraId="0C2D25DE" w14:textId="31EC2F45" w:rsidR="0052314B" w:rsidRPr="00192BB0" w:rsidRDefault="00FD4CF7" w:rsidP="003B0202">
      <w:pPr>
        <w:pStyle w:val="ListParagraph"/>
        <w:numPr>
          <w:ilvl w:val="0"/>
          <w:numId w:val="12"/>
        </w:numPr>
        <w:spacing w:line="276" w:lineRule="auto"/>
        <w:rPr>
          <w:rStyle w:val="cf01"/>
          <w:rFonts w:ascii="Arial" w:hAnsi="Arial" w:cs="Arial"/>
          <w:b/>
          <w:bCs/>
          <w:sz w:val="28"/>
          <w:szCs w:val="28"/>
        </w:rPr>
      </w:pPr>
      <w:r w:rsidRPr="00192BB0">
        <w:rPr>
          <w:rFonts w:ascii="Arial" w:hAnsi="Arial" w:cs="Arial"/>
          <w:b/>
          <w:bCs/>
          <w:sz w:val="28"/>
          <w:szCs w:val="28"/>
        </w:rPr>
        <w:lastRenderedPageBreak/>
        <w:t xml:space="preserve">To </w:t>
      </w:r>
      <w:r w:rsidR="00646CFC" w:rsidRPr="00192BB0">
        <w:rPr>
          <w:rFonts w:ascii="Arial" w:hAnsi="Arial" w:cs="Arial"/>
          <w:b/>
          <w:bCs/>
          <w:sz w:val="28"/>
          <w:szCs w:val="28"/>
        </w:rPr>
        <w:t>ensure</w:t>
      </w:r>
      <w:r w:rsidR="0060218E" w:rsidRPr="00192BB0">
        <w:rPr>
          <w:rFonts w:ascii="Arial" w:hAnsi="Arial" w:cs="Arial"/>
          <w:b/>
          <w:bCs/>
          <w:sz w:val="28"/>
          <w:szCs w:val="28"/>
        </w:rPr>
        <w:t xml:space="preserve"> future</w:t>
      </w:r>
      <w:r w:rsidR="00646CFC" w:rsidRPr="00192BB0">
        <w:rPr>
          <w:rFonts w:ascii="Arial" w:hAnsi="Arial" w:cs="Arial"/>
          <w:b/>
          <w:bCs/>
          <w:sz w:val="28"/>
          <w:szCs w:val="28"/>
        </w:rPr>
        <w:t xml:space="preserve"> sustainab</w:t>
      </w:r>
      <w:r w:rsidR="00294AB5" w:rsidRPr="00192BB0">
        <w:rPr>
          <w:rFonts w:ascii="Arial" w:hAnsi="Arial" w:cs="Arial"/>
          <w:b/>
          <w:bCs/>
          <w:sz w:val="28"/>
          <w:szCs w:val="28"/>
        </w:rPr>
        <w:t>ility</w:t>
      </w:r>
    </w:p>
    <w:p w14:paraId="4700FE6B" w14:textId="51AD0E96" w:rsidR="0052314B" w:rsidRPr="0052314B" w:rsidRDefault="00E66171" w:rsidP="00FA6197">
      <w:pPr>
        <w:pStyle w:val="pf0"/>
        <w:spacing w:line="360" w:lineRule="auto"/>
        <w:rPr>
          <w:rStyle w:val="normaltextrun"/>
          <w:rFonts w:ascii="Arial" w:eastAsiaTheme="majorEastAsia" w:hAnsi="Arial" w:cs="Arial"/>
        </w:rPr>
      </w:pPr>
      <w:r>
        <w:rPr>
          <w:rStyle w:val="cf01"/>
          <w:rFonts w:ascii="Arial" w:eastAsiaTheme="majorEastAsia" w:hAnsi="Arial" w:cs="Arial"/>
          <w:sz w:val="24"/>
          <w:szCs w:val="24"/>
        </w:rPr>
        <w:t>W</w:t>
      </w:r>
      <w:r w:rsidR="0052314B">
        <w:rPr>
          <w:rStyle w:val="cf01"/>
          <w:rFonts w:ascii="Arial" w:eastAsiaTheme="majorEastAsia" w:hAnsi="Arial" w:cs="Arial"/>
          <w:sz w:val="24"/>
          <w:szCs w:val="24"/>
        </w:rPr>
        <w:t>e need to</w:t>
      </w:r>
      <w:r w:rsidR="0052314B" w:rsidRPr="00EE60CE">
        <w:rPr>
          <w:rStyle w:val="cf01"/>
          <w:rFonts w:ascii="Arial" w:eastAsiaTheme="majorEastAsia" w:hAnsi="Arial" w:cs="Arial"/>
          <w:sz w:val="24"/>
          <w:szCs w:val="24"/>
        </w:rPr>
        <w:t xml:space="preserve"> ensure that we have the right number of neonatal cots and units to meet the needs of babies and families</w:t>
      </w:r>
      <w:r w:rsidR="008D697E">
        <w:rPr>
          <w:rStyle w:val="cf01"/>
          <w:rFonts w:ascii="Arial" w:eastAsiaTheme="majorEastAsia" w:hAnsi="Arial" w:cs="Arial"/>
          <w:sz w:val="24"/>
          <w:szCs w:val="24"/>
        </w:rPr>
        <w:t xml:space="preserve"> within the </w:t>
      </w:r>
      <w:proofErr w:type="gramStart"/>
      <w:r w:rsidR="00FA6197">
        <w:rPr>
          <w:rStyle w:val="cf01"/>
          <w:rFonts w:ascii="Arial" w:eastAsiaTheme="majorEastAsia" w:hAnsi="Arial" w:cs="Arial"/>
          <w:sz w:val="24"/>
          <w:szCs w:val="24"/>
        </w:rPr>
        <w:t>N</w:t>
      </w:r>
      <w:r w:rsidR="008D697E">
        <w:rPr>
          <w:rStyle w:val="cf01"/>
          <w:rFonts w:ascii="Arial" w:eastAsiaTheme="majorEastAsia" w:hAnsi="Arial" w:cs="Arial"/>
          <w:sz w:val="24"/>
          <w:szCs w:val="24"/>
        </w:rPr>
        <w:t xml:space="preserve">orth </w:t>
      </w:r>
      <w:r w:rsidR="00FA6197">
        <w:rPr>
          <w:rStyle w:val="cf01"/>
          <w:rFonts w:ascii="Arial" w:eastAsiaTheme="majorEastAsia" w:hAnsi="Arial" w:cs="Arial"/>
          <w:sz w:val="24"/>
          <w:szCs w:val="24"/>
        </w:rPr>
        <w:t>W</w:t>
      </w:r>
      <w:r w:rsidR="008D697E">
        <w:rPr>
          <w:rStyle w:val="cf01"/>
          <w:rFonts w:ascii="Arial" w:eastAsiaTheme="majorEastAsia" w:hAnsi="Arial" w:cs="Arial"/>
          <w:sz w:val="24"/>
          <w:szCs w:val="24"/>
        </w:rPr>
        <w:t>est</w:t>
      </w:r>
      <w:proofErr w:type="gramEnd"/>
      <w:r w:rsidR="008D697E">
        <w:rPr>
          <w:rStyle w:val="cf01"/>
          <w:rFonts w:ascii="Arial" w:eastAsiaTheme="majorEastAsia" w:hAnsi="Arial" w:cs="Arial"/>
          <w:sz w:val="24"/>
          <w:szCs w:val="24"/>
        </w:rPr>
        <w:t xml:space="preserve"> region</w:t>
      </w:r>
      <w:r w:rsidR="0052314B" w:rsidRPr="00EE60CE">
        <w:rPr>
          <w:rStyle w:val="cf01"/>
          <w:rFonts w:ascii="Arial" w:eastAsiaTheme="majorEastAsia" w:hAnsi="Arial" w:cs="Arial"/>
          <w:sz w:val="24"/>
          <w:szCs w:val="24"/>
        </w:rPr>
        <w:t>, b</w:t>
      </w:r>
      <w:r w:rsidR="00E7289F">
        <w:rPr>
          <w:rStyle w:val="cf01"/>
          <w:rFonts w:ascii="Arial" w:eastAsiaTheme="majorEastAsia" w:hAnsi="Arial" w:cs="Arial"/>
          <w:sz w:val="24"/>
          <w:szCs w:val="24"/>
        </w:rPr>
        <w:t>o</w:t>
      </w:r>
      <w:r w:rsidR="0052314B" w:rsidRPr="00EE60CE">
        <w:rPr>
          <w:rStyle w:val="cf01"/>
          <w:rFonts w:ascii="Arial" w:eastAsiaTheme="majorEastAsia" w:hAnsi="Arial" w:cs="Arial"/>
          <w:sz w:val="24"/>
          <w:szCs w:val="24"/>
        </w:rPr>
        <w:t>t</w:t>
      </w:r>
      <w:r w:rsidR="00E7289F">
        <w:rPr>
          <w:rStyle w:val="cf01"/>
          <w:rFonts w:ascii="Arial" w:eastAsiaTheme="majorEastAsia" w:hAnsi="Arial" w:cs="Arial"/>
          <w:sz w:val="24"/>
          <w:szCs w:val="24"/>
        </w:rPr>
        <w:t xml:space="preserve">h now and in </w:t>
      </w:r>
      <w:r w:rsidR="0052314B" w:rsidRPr="00EE60CE">
        <w:rPr>
          <w:rStyle w:val="cf01"/>
          <w:rFonts w:ascii="Arial" w:eastAsiaTheme="majorEastAsia" w:hAnsi="Arial" w:cs="Arial"/>
          <w:sz w:val="24"/>
          <w:szCs w:val="24"/>
        </w:rPr>
        <w:t>t</w:t>
      </w:r>
      <w:r w:rsidR="00E7289F">
        <w:rPr>
          <w:rStyle w:val="cf01"/>
          <w:rFonts w:ascii="Arial" w:eastAsiaTheme="majorEastAsia" w:hAnsi="Arial" w:cs="Arial"/>
          <w:sz w:val="24"/>
          <w:szCs w:val="24"/>
        </w:rPr>
        <w:t>he</w:t>
      </w:r>
      <w:r w:rsidR="0052314B" w:rsidRPr="00EE60CE">
        <w:rPr>
          <w:rStyle w:val="cf01"/>
          <w:rFonts w:ascii="Arial" w:eastAsiaTheme="majorEastAsia" w:hAnsi="Arial" w:cs="Arial"/>
          <w:sz w:val="24"/>
          <w:szCs w:val="24"/>
        </w:rPr>
        <w:t xml:space="preserve"> future</w:t>
      </w:r>
      <w:r w:rsidR="0052314B">
        <w:rPr>
          <w:rStyle w:val="cf01"/>
          <w:rFonts w:ascii="Arial" w:eastAsiaTheme="majorEastAsia" w:hAnsi="Arial" w:cs="Arial"/>
          <w:sz w:val="24"/>
          <w:szCs w:val="24"/>
        </w:rPr>
        <w:t>.</w:t>
      </w:r>
      <w:r w:rsidR="0052314B">
        <w:rPr>
          <w:rFonts w:ascii="Arial" w:eastAsiaTheme="majorEastAsia" w:hAnsi="Arial" w:cs="Arial"/>
        </w:rPr>
        <w:t xml:space="preserve"> </w:t>
      </w:r>
    </w:p>
    <w:p w14:paraId="104F62D2" w14:textId="77777777" w:rsidR="00AB2C67" w:rsidRDefault="00FD4CF7" w:rsidP="00080C59">
      <w:pPr>
        <w:spacing w:line="360" w:lineRule="auto"/>
        <w:rPr>
          <w:rStyle w:val="normaltextrun"/>
          <w:rFonts w:ascii="Arial" w:hAnsi="Arial" w:cs="Arial"/>
          <w:color w:val="000000"/>
          <w:position w:val="2"/>
          <w:sz w:val="24"/>
          <w:szCs w:val="24"/>
        </w:rPr>
      </w:pPr>
      <w:r w:rsidRPr="00080C59">
        <w:rPr>
          <w:rStyle w:val="normaltextrun"/>
          <w:rFonts w:ascii="Arial" w:hAnsi="Arial" w:cs="Arial"/>
          <w:color w:val="000000"/>
          <w:position w:val="2"/>
          <w:sz w:val="24"/>
          <w:szCs w:val="24"/>
        </w:rPr>
        <w:t>The Department of Health</w:t>
      </w:r>
      <w:r w:rsidR="008D33C0">
        <w:rPr>
          <w:rStyle w:val="normaltextrun"/>
          <w:rFonts w:ascii="Arial" w:hAnsi="Arial" w:cs="Arial"/>
          <w:color w:val="000000"/>
          <w:position w:val="2"/>
          <w:sz w:val="24"/>
          <w:szCs w:val="24"/>
        </w:rPr>
        <w:t xml:space="preserve"> and </w:t>
      </w:r>
      <w:r w:rsidR="00C23B5C">
        <w:rPr>
          <w:rStyle w:val="normaltextrun"/>
          <w:rFonts w:ascii="Arial" w:hAnsi="Arial" w:cs="Arial"/>
          <w:color w:val="000000"/>
          <w:position w:val="2"/>
          <w:sz w:val="24"/>
          <w:szCs w:val="24"/>
        </w:rPr>
        <w:t>Social Care</w:t>
      </w:r>
      <w:r w:rsidRPr="00080C59">
        <w:rPr>
          <w:rStyle w:val="normaltextrun"/>
          <w:rFonts w:ascii="Arial" w:hAnsi="Arial" w:cs="Arial"/>
          <w:color w:val="000000"/>
          <w:position w:val="2"/>
          <w:sz w:val="24"/>
          <w:szCs w:val="24"/>
        </w:rPr>
        <w:t xml:space="preserve"> (DH</w:t>
      </w:r>
      <w:r w:rsidR="00C23B5C">
        <w:rPr>
          <w:rStyle w:val="normaltextrun"/>
          <w:rFonts w:ascii="Arial" w:hAnsi="Arial" w:cs="Arial"/>
          <w:color w:val="000000"/>
          <w:position w:val="2"/>
          <w:sz w:val="24"/>
          <w:szCs w:val="24"/>
        </w:rPr>
        <w:t>SC</w:t>
      </w:r>
      <w:r w:rsidRPr="00080C59">
        <w:rPr>
          <w:rStyle w:val="normaltextrun"/>
          <w:rFonts w:ascii="Arial" w:hAnsi="Arial" w:cs="Arial"/>
          <w:color w:val="000000"/>
          <w:position w:val="2"/>
          <w:sz w:val="24"/>
          <w:szCs w:val="24"/>
        </w:rPr>
        <w:t xml:space="preserve">), </w:t>
      </w:r>
      <w:r w:rsidR="00C23B5C">
        <w:rPr>
          <w:rStyle w:val="normaltextrun"/>
          <w:rFonts w:ascii="Arial" w:hAnsi="Arial" w:cs="Arial"/>
          <w:color w:val="000000"/>
          <w:position w:val="2"/>
          <w:sz w:val="24"/>
          <w:szCs w:val="24"/>
        </w:rPr>
        <w:t>t</w:t>
      </w:r>
      <w:r w:rsidR="00FD50D4" w:rsidRPr="00080C59">
        <w:rPr>
          <w:rStyle w:val="normaltextrun"/>
          <w:rFonts w:ascii="Arial" w:hAnsi="Arial" w:cs="Arial"/>
          <w:color w:val="000000"/>
          <w:position w:val="2"/>
          <w:sz w:val="24"/>
          <w:szCs w:val="24"/>
        </w:rPr>
        <w:t xml:space="preserve">he </w:t>
      </w:r>
      <w:r w:rsidRPr="00080C59">
        <w:rPr>
          <w:rStyle w:val="normaltextrun"/>
          <w:rFonts w:ascii="Arial" w:hAnsi="Arial" w:cs="Arial"/>
          <w:color w:val="000000"/>
          <w:position w:val="2"/>
          <w:sz w:val="24"/>
          <w:szCs w:val="24"/>
        </w:rPr>
        <w:t>National Institute for Health and Care Excellence (NICE)</w:t>
      </w:r>
      <w:r w:rsidR="00BE63AB">
        <w:rPr>
          <w:rStyle w:val="normaltextrun"/>
          <w:rFonts w:ascii="Arial" w:hAnsi="Arial" w:cs="Arial"/>
          <w:color w:val="000000"/>
          <w:position w:val="2"/>
          <w:sz w:val="24"/>
          <w:szCs w:val="24"/>
        </w:rPr>
        <w:t>,</w:t>
      </w:r>
      <w:r w:rsidRPr="00080C59">
        <w:rPr>
          <w:rStyle w:val="normaltextrun"/>
          <w:rFonts w:ascii="Arial" w:hAnsi="Arial" w:cs="Arial"/>
          <w:color w:val="000000"/>
          <w:position w:val="2"/>
          <w:sz w:val="24"/>
          <w:szCs w:val="24"/>
        </w:rPr>
        <w:t xml:space="preserve"> and the British Association of Perinatal Medicine (BAPM) all recommend that a suitable occupancy target for a neonatal care unit is </w:t>
      </w:r>
      <w:r w:rsidR="002B54E9" w:rsidRPr="00080C59">
        <w:rPr>
          <w:rStyle w:val="normaltextrun"/>
          <w:rFonts w:ascii="Arial" w:hAnsi="Arial" w:cs="Arial"/>
          <w:color w:val="000000"/>
          <w:position w:val="2"/>
          <w:sz w:val="24"/>
          <w:szCs w:val="24"/>
        </w:rPr>
        <w:t xml:space="preserve">for a </w:t>
      </w:r>
      <w:r w:rsidR="008441B4" w:rsidRPr="00080C59">
        <w:rPr>
          <w:rStyle w:val="normaltextrun"/>
          <w:rFonts w:ascii="Arial" w:hAnsi="Arial" w:cs="Arial"/>
          <w:color w:val="000000"/>
          <w:position w:val="2"/>
          <w:sz w:val="24"/>
          <w:szCs w:val="24"/>
        </w:rPr>
        <w:t>yearly</w:t>
      </w:r>
      <w:r w:rsidRPr="00080C59">
        <w:rPr>
          <w:rStyle w:val="normaltextrun"/>
          <w:rFonts w:ascii="Arial" w:hAnsi="Arial" w:cs="Arial"/>
          <w:color w:val="000000"/>
          <w:position w:val="2"/>
          <w:sz w:val="24"/>
          <w:szCs w:val="24"/>
        </w:rPr>
        <w:t xml:space="preserve"> average of 80%.</w:t>
      </w:r>
      <w:r w:rsidR="00654DCA" w:rsidRPr="00080C59">
        <w:rPr>
          <w:rStyle w:val="normaltextrun"/>
          <w:rFonts w:ascii="Arial" w:hAnsi="Arial" w:cs="Arial"/>
          <w:color w:val="000000"/>
          <w:position w:val="2"/>
          <w:sz w:val="24"/>
          <w:szCs w:val="24"/>
        </w:rPr>
        <w:t xml:space="preserve"> </w:t>
      </w:r>
    </w:p>
    <w:p w14:paraId="5EA48362" w14:textId="29432231" w:rsidR="00262B30" w:rsidRDefault="00654DCA" w:rsidP="00080C59">
      <w:pPr>
        <w:spacing w:line="360" w:lineRule="auto"/>
        <w:rPr>
          <w:rFonts w:ascii="Arial" w:hAnsi="Arial" w:cs="Arial"/>
          <w:sz w:val="24"/>
          <w:szCs w:val="24"/>
        </w:rPr>
      </w:pPr>
      <w:r w:rsidRPr="00080C59">
        <w:rPr>
          <w:rStyle w:val="normaltextrun"/>
          <w:rFonts w:ascii="Arial" w:hAnsi="Arial" w:cs="Arial"/>
          <w:color w:val="000000"/>
          <w:position w:val="2"/>
          <w:sz w:val="24"/>
          <w:szCs w:val="24"/>
        </w:rPr>
        <w:t xml:space="preserve">This </w:t>
      </w:r>
      <w:r w:rsidR="00FD4CF7" w:rsidRPr="00080C59">
        <w:rPr>
          <w:rFonts w:ascii="Arial" w:hAnsi="Arial" w:cs="Arial"/>
          <w:sz w:val="24"/>
          <w:szCs w:val="24"/>
        </w:rPr>
        <w:t>figure recognises that some cot space always needs to be left for emergency and unplanned admissions for babies</w:t>
      </w:r>
      <w:r w:rsidR="00A705B6" w:rsidRPr="00080C59">
        <w:rPr>
          <w:rFonts w:ascii="Arial" w:hAnsi="Arial" w:cs="Arial"/>
          <w:sz w:val="24"/>
          <w:szCs w:val="24"/>
        </w:rPr>
        <w:t>.</w:t>
      </w:r>
    </w:p>
    <w:p w14:paraId="2E6708C6" w14:textId="07B3D108" w:rsidR="003C2643" w:rsidRPr="00080C59" w:rsidRDefault="00674FD0" w:rsidP="00080C59">
      <w:pPr>
        <w:spacing w:line="360" w:lineRule="auto"/>
        <w:rPr>
          <w:rStyle w:val="eop"/>
          <w:rFonts w:ascii="Arial" w:hAnsi="Arial" w:cs="Arial"/>
          <w:sz w:val="24"/>
          <w:szCs w:val="24"/>
          <w:lang w:val="en-US"/>
        </w:rPr>
      </w:pPr>
      <w:r w:rsidRPr="00080C59">
        <w:rPr>
          <w:rStyle w:val="eop"/>
          <w:rFonts w:ascii="Arial" w:hAnsi="Arial" w:cs="Arial"/>
          <w:sz w:val="24"/>
          <w:szCs w:val="24"/>
          <w:lang w:val="en-US"/>
        </w:rPr>
        <w:t xml:space="preserve">Currently across the </w:t>
      </w:r>
      <w:proofErr w:type="gramStart"/>
      <w:r w:rsidR="00BD43A2">
        <w:rPr>
          <w:rStyle w:val="eop"/>
          <w:rFonts w:ascii="Arial" w:hAnsi="Arial" w:cs="Arial"/>
          <w:sz w:val="24"/>
          <w:szCs w:val="24"/>
          <w:lang w:val="en-US"/>
        </w:rPr>
        <w:t>N</w:t>
      </w:r>
      <w:r w:rsidRPr="00080C59">
        <w:rPr>
          <w:rStyle w:val="eop"/>
          <w:rFonts w:ascii="Arial" w:hAnsi="Arial" w:cs="Arial"/>
          <w:sz w:val="24"/>
          <w:szCs w:val="24"/>
          <w:lang w:val="en-US"/>
        </w:rPr>
        <w:t xml:space="preserve">orth </w:t>
      </w:r>
      <w:r w:rsidR="00BD43A2">
        <w:rPr>
          <w:rStyle w:val="eop"/>
          <w:rFonts w:ascii="Arial" w:hAnsi="Arial" w:cs="Arial"/>
          <w:sz w:val="24"/>
          <w:szCs w:val="24"/>
          <w:lang w:val="en-US"/>
        </w:rPr>
        <w:t>W</w:t>
      </w:r>
      <w:r w:rsidRPr="00080C59">
        <w:rPr>
          <w:rStyle w:val="eop"/>
          <w:rFonts w:ascii="Arial" w:hAnsi="Arial" w:cs="Arial"/>
          <w:sz w:val="24"/>
          <w:szCs w:val="24"/>
          <w:lang w:val="en-US"/>
        </w:rPr>
        <w:t>est</w:t>
      </w:r>
      <w:proofErr w:type="gramEnd"/>
      <w:r w:rsidRPr="00080C59">
        <w:rPr>
          <w:rStyle w:val="eop"/>
          <w:rFonts w:ascii="Arial" w:hAnsi="Arial" w:cs="Arial"/>
          <w:sz w:val="24"/>
          <w:szCs w:val="24"/>
          <w:lang w:val="en-US"/>
        </w:rPr>
        <w:t xml:space="preserve">, there </w:t>
      </w:r>
      <w:r w:rsidR="00BB185D" w:rsidRPr="00080C59">
        <w:rPr>
          <w:rStyle w:val="eop"/>
          <w:rFonts w:ascii="Arial" w:hAnsi="Arial" w:cs="Arial"/>
          <w:sz w:val="24"/>
          <w:szCs w:val="24"/>
          <w:lang w:val="en-US"/>
        </w:rPr>
        <w:t xml:space="preserve">is </w:t>
      </w:r>
      <w:r w:rsidR="0095328B">
        <w:rPr>
          <w:rStyle w:val="eop"/>
          <w:rFonts w:ascii="Arial" w:hAnsi="Arial" w:cs="Arial"/>
          <w:sz w:val="24"/>
          <w:szCs w:val="24"/>
          <w:lang w:val="en-US"/>
        </w:rPr>
        <w:t>wide</w:t>
      </w:r>
      <w:r w:rsidR="00BB185D" w:rsidRPr="00080C59">
        <w:rPr>
          <w:rStyle w:val="eop"/>
          <w:rFonts w:ascii="Arial" w:hAnsi="Arial" w:cs="Arial"/>
          <w:sz w:val="24"/>
          <w:szCs w:val="24"/>
          <w:lang w:val="en-US"/>
        </w:rPr>
        <w:t xml:space="preserve"> variation in </w:t>
      </w:r>
      <w:r w:rsidR="00BE63AB">
        <w:rPr>
          <w:rStyle w:val="eop"/>
          <w:rFonts w:ascii="Arial" w:hAnsi="Arial" w:cs="Arial"/>
          <w:sz w:val="24"/>
          <w:szCs w:val="24"/>
          <w:lang w:val="en-US"/>
        </w:rPr>
        <w:t xml:space="preserve">neonatal </w:t>
      </w:r>
      <w:r w:rsidR="00BB185D" w:rsidRPr="00080C59">
        <w:rPr>
          <w:rStyle w:val="eop"/>
          <w:rFonts w:ascii="Arial" w:hAnsi="Arial" w:cs="Arial"/>
          <w:sz w:val="24"/>
          <w:szCs w:val="24"/>
          <w:lang w:val="en-US"/>
        </w:rPr>
        <w:t xml:space="preserve">cot occupancy rates from unit to unit. </w:t>
      </w:r>
      <w:r w:rsidR="00DC352A" w:rsidRPr="00080C59">
        <w:rPr>
          <w:rStyle w:val="eop"/>
          <w:rFonts w:ascii="Arial" w:hAnsi="Arial" w:cs="Arial"/>
          <w:sz w:val="24"/>
          <w:szCs w:val="24"/>
          <w:lang w:val="en-US"/>
        </w:rPr>
        <w:t xml:space="preserve">While some </w:t>
      </w:r>
      <w:r w:rsidR="00893B33" w:rsidRPr="00080C59">
        <w:rPr>
          <w:rStyle w:val="eop"/>
          <w:rFonts w:ascii="Arial" w:hAnsi="Arial" w:cs="Arial"/>
          <w:sz w:val="24"/>
          <w:szCs w:val="24"/>
          <w:lang w:val="en-US"/>
        </w:rPr>
        <w:t xml:space="preserve">units in the </w:t>
      </w:r>
      <w:r w:rsidR="00BD43A2">
        <w:rPr>
          <w:rStyle w:val="eop"/>
          <w:rFonts w:ascii="Arial" w:hAnsi="Arial" w:cs="Arial"/>
          <w:sz w:val="24"/>
          <w:szCs w:val="24"/>
          <w:lang w:val="en-US"/>
        </w:rPr>
        <w:t>region</w:t>
      </w:r>
      <w:r w:rsidR="00893B33" w:rsidRPr="00080C59">
        <w:rPr>
          <w:rStyle w:val="eop"/>
          <w:rFonts w:ascii="Arial" w:hAnsi="Arial" w:cs="Arial"/>
          <w:sz w:val="24"/>
          <w:szCs w:val="24"/>
          <w:lang w:val="en-US"/>
        </w:rPr>
        <w:t xml:space="preserve"> do regularly operate at this level of cot occupancy,</w:t>
      </w:r>
      <w:r w:rsidR="00BB185D" w:rsidRPr="00080C59">
        <w:rPr>
          <w:rStyle w:val="eop"/>
          <w:rFonts w:ascii="Arial" w:hAnsi="Arial" w:cs="Arial"/>
          <w:sz w:val="24"/>
          <w:szCs w:val="24"/>
          <w:lang w:val="en-US"/>
        </w:rPr>
        <w:t xml:space="preserve"> there are also </w:t>
      </w:r>
      <w:proofErr w:type="gramStart"/>
      <w:r w:rsidR="00BB185D" w:rsidRPr="00080C59">
        <w:rPr>
          <w:rStyle w:val="eop"/>
          <w:rFonts w:ascii="Arial" w:hAnsi="Arial" w:cs="Arial"/>
          <w:sz w:val="24"/>
          <w:szCs w:val="24"/>
          <w:lang w:val="en-US"/>
        </w:rPr>
        <w:t>a number of</w:t>
      </w:r>
      <w:proofErr w:type="gramEnd"/>
      <w:r w:rsidR="00BB185D" w:rsidRPr="00080C59">
        <w:rPr>
          <w:rStyle w:val="eop"/>
          <w:rFonts w:ascii="Arial" w:hAnsi="Arial" w:cs="Arial"/>
          <w:sz w:val="24"/>
          <w:szCs w:val="24"/>
          <w:lang w:val="en-US"/>
        </w:rPr>
        <w:t xml:space="preserve"> units that are regularly operating at around only </w:t>
      </w:r>
      <w:r w:rsidR="008723D0">
        <w:rPr>
          <w:rStyle w:val="eop"/>
          <w:rFonts w:ascii="Arial" w:hAnsi="Arial" w:cs="Arial"/>
          <w:sz w:val="24"/>
          <w:szCs w:val="24"/>
          <w:lang w:val="en-US"/>
        </w:rPr>
        <w:t>6</w:t>
      </w:r>
      <w:r w:rsidR="00BB185D" w:rsidRPr="00080C59">
        <w:rPr>
          <w:rStyle w:val="eop"/>
          <w:rFonts w:ascii="Arial" w:hAnsi="Arial" w:cs="Arial"/>
          <w:sz w:val="24"/>
          <w:szCs w:val="24"/>
          <w:lang w:val="en-US"/>
        </w:rPr>
        <w:t xml:space="preserve">0% occupancy, which </w:t>
      </w:r>
      <w:r w:rsidR="005E796E">
        <w:rPr>
          <w:rStyle w:val="eop"/>
          <w:rFonts w:ascii="Arial" w:hAnsi="Arial" w:cs="Arial"/>
          <w:sz w:val="24"/>
          <w:szCs w:val="24"/>
          <w:lang w:val="en-US"/>
        </w:rPr>
        <w:t>shows</w:t>
      </w:r>
      <w:r w:rsidR="005E796E" w:rsidRPr="00080C59">
        <w:rPr>
          <w:rStyle w:val="eop"/>
          <w:rFonts w:ascii="Arial" w:hAnsi="Arial" w:cs="Arial"/>
          <w:sz w:val="24"/>
          <w:szCs w:val="24"/>
          <w:lang w:val="en-US"/>
        </w:rPr>
        <w:t xml:space="preserve"> </w:t>
      </w:r>
      <w:r w:rsidR="00BB185D" w:rsidRPr="00080C59">
        <w:rPr>
          <w:rStyle w:val="eop"/>
          <w:rFonts w:ascii="Arial" w:hAnsi="Arial" w:cs="Arial"/>
          <w:sz w:val="24"/>
          <w:szCs w:val="24"/>
          <w:lang w:val="en-US"/>
        </w:rPr>
        <w:t xml:space="preserve">that the </w:t>
      </w:r>
      <w:proofErr w:type="gramStart"/>
      <w:r w:rsidR="00BD43A2">
        <w:rPr>
          <w:rStyle w:val="eop"/>
          <w:rFonts w:ascii="Arial" w:hAnsi="Arial" w:cs="Arial"/>
          <w:sz w:val="24"/>
          <w:szCs w:val="24"/>
          <w:lang w:val="en-US"/>
        </w:rPr>
        <w:t>N</w:t>
      </w:r>
      <w:r w:rsidR="00BB185D" w:rsidRPr="00080C59">
        <w:rPr>
          <w:rStyle w:val="eop"/>
          <w:rFonts w:ascii="Arial" w:hAnsi="Arial" w:cs="Arial"/>
          <w:sz w:val="24"/>
          <w:szCs w:val="24"/>
          <w:lang w:val="en-US"/>
        </w:rPr>
        <w:t xml:space="preserve">orth </w:t>
      </w:r>
      <w:r w:rsidR="00BD43A2">
        <w:rPr>
          <w:rStyle w:val="eop"/>
          <w:rFonts w:ascii="Arial" w:hAnsi="Arial" w:cs="Arial"/>
          <w:sz w:val="24"/>
          <w:szCs w:val="24"/>
          <w:lang w:val="en-US"/>
        </w:rPr>
        <w:t>W</w:t>
      </w:r>
      <w:r w:rsidR="00BB185D" w:rsidRPr="00080C59">
        <w:rPr>
          <w:rStyle w:val="eop"/>
          <w:rFonts w:ascii="Arial" w:hAnsi="Arial" w:cs="Arial"/>
          <w:sz w:val="24"/>
          <w:szCs w:val="24"/>
          <w:lang w:val="en-US"/>
        </w:rPr>
        <w:t>est</w:t>
      </w:r>
      <w:proofErr w:type="gramEnd"/>
      <w:r w:rsidR="00BB185D" w:rsidRPr="00080C59">
        <w:rPr>
          <w:rStyle w:val="eop"/>
          <w:rFonts w:ascii="Arial" w:hAnsi="Arial" w:cs="Arial"/>
          <w:sz w:val="24"/>
          <w:szCs w:val="24"/>
          <w:lang w:val="en-US"/>
        </w:rPr>
        <w:t xml:space="preserve"> has more neonatal cot space than it needs overall. </w:t>
      </w:r>
    </w:p>
    <w:p w14:paraId="334D32A8" w14:textId="1D0C4A55" w:rsidR="009F78E1" w:rsidRDefault="003C2643" w:rsidP="00080C59">
      <w:pPr>
        <w:spacing w:line="360" w:lineRule="auto"/>
        <w:rPr>
          <w:rStyle w:val="eop"/>
          <w:rFonts w:ascii="Arial" w:hAnsi="Arial" w:cs="Arial"/>
          <w:sz w:val="24"/>
          <w:szCs w:val="24"/>
          <w:lang w:val="en-US"/>
        </w:rPr>
      </w:pPr>
      <w:r w:rsidRPr="00080C59">
        <w:rPr>
          <w:rStyle w:val="normaltextrun"/>
          <w:rFonts w:ascii="Arial" w:eastAsiaTheme="majorEastAsia" w:hAnsi="Arial" w:cs="Arial"/>
          <w:color w:val="000000"/>
          <w:position w:val="2"/>
          <w:sz w:val="24"/>
          <w:szCs w:val="24"/>
        </w:rPr>
        <w:t>The busiest units include those located in more centralised areas that are easy to access for more people, and those which can provide the fullest range of neonatal care services, including intensive care for the sickest babies.</w:t>
      </w:r>
      <w:r w:rsidRPr="00080C59">
        <w:rPr>
          <w:rStyle w:val="eop"/>
          <w:rFonts w:ascii="Arial" w:hAnsi="Arial" w:cs="Arial"/>
          <w:sz w:val="24"/>
          <w:szCs w:val="24"/>
          <w:lang w:val="en-US"/>
        </w:rPr>
        <w:t xml:space="preserve"> </w:t>
      </w:r>
    </w:p>
    <w:p w14:paraId="0B3276D5" w14:textId="77777777" w:rsidR="00EF662C" w:rsidRPr="008A0A09" w:rsidRDefault="00EF662C" w:rsidP="00080C59">
      <w:pPr>
        <w:spacing w:line="360" w:lineRule="auto"/>
        <w:rPr>
          <w:rStyle w:val="normaltextrun"/>
          <w:rFonts w:ascii="Arial" w:hAnsi="Arial" w:cs="Arial"/>
          <w:sz w:val="28"/>
          <w:szCs w:val="28"/>
          <w:lang w:val="en-US"/>
        </w:rPr>
      </w:pPr>
    </w:p>
    <w:p w14:paraId="398B1170" w14:textId="093A9B9B" w:rsidR="004B78A2" w:rsidRPr="008A0A09" w:rsidRDefault="00262B30" w:rsidP="0016228E">
      <w:pPr>
        <w:spacing w:line="360" w:lineRule="auto"/>
        <w:rPr>
          <w:rStyle w:val="normaltextrun"/>
          <w:rFonts w:ascii="Arial" w:eastAsiaTheme="majorEastAsia" w:hAnsi="Arial" w:cs="Arial"/>
          <w:bCs/>
          <w:color w:val="000000"/>
          <w:position w:val="2"/>
          <w:sz w:val="28"/>
          <w:szCs w:val="28"/>
        </w:rPr>
      </w:pPr>
      <w:r w:rsidRPr="008A0A09">
        <w:rPr>
          <w:rStyle w:val="normaltextrun"/>
          <w:rFonts w:ascii="Arial" w:eastAsiaTheme="majorEastAsia" w:hAnsi="Arial" w:cs="Arial"/>
          <w:b/>
          <w:bCs/>
          <w:color w:val="000000"/>
          <w:position w:val="2"/>
          <w:sz w:val="28"/>
          <w:szCs w:val="28"/>
        </w:rPr>
        <w:t xml:space="preserve">Average </w:t>
      </w:r>
      <w:r w:rsidR="00AF56C4" w:rsidRPr="008A0A09">
        <w:rPr>
          <w:rStyle w:val="normaltextrun"/>
          <w:rFonts w:ascii="Arial" w:eastAsiaTheme="majorEastAsia" w:hAnsi="Arial" w:cs="Arial"/>
          <w:b/>
          <w:bCs/>
          <w:color w:val="000000"/>
          <w:position w:val="2"/>
          <w:sz w:val="28"/>
          <w:szCs w:val="28"/>
        </w:rPr>
        <w:t xml:space="preserve">cot </w:t>
      </w:r>
      <w:r w:rsidR="004B78A2" w:rsidRPr="008A0A09">
        <w:rPr>
          <w:rStyle w:val="normaltextrun"/>
          <w:rFonts w:ascii="Arial" w:eastAsiaTheme="majorEastAsia" w:hAnsi="Arial" w:cs="Arial"/>
          <w:b/>
          <w:bCs/>
          <w:color w:val="000000"/>
          <w:position w:val="2"/>
          <w:sz w:val="28"/>
          <w:szCs w:val="28"/>
        </w:rPr>
        <w:t>occupancy rates</w:t>
      </w:r>
      <w:r w:rsidR="003C2643" w:rsidRPr="008A0A09">
        <w:rPr>
          <w:rStyle w:val="normaltextrun"/>
          <w:rFonts w:ascii="Arial" w:eastAsiaTheme="majorEastAsia" w:hAnsi="Arial" w:cs="Arial"/>
          <w:b/>
          <w:bCs/>
          <w:color w:val="000000"/>
          <w:position w:val="2"/>
          <w:sz w:val="28"/>
          <w:szCs w:val="28"/>
        </w:rPr>
        <w:t xml:space="preserve"> </w:t>
      </w:r>
    </w:p>
    <w:p w14:paraId="10191B01" w14:textId="77777777" w:rsidR="00E7289F" w:rsidRPr="00192BB0" w:rsidRDefault="009A3C61" w:rsidP="0016228E">
      <w:pPr>
        <w:spacing w:line="360" w:lineRule="auto"/>
        <w:rPr>
          <w:rFonts w:ascii="Arial" w:eastAsia="Aptos" w:hAnsi="Arial" w:cs="Arial"/>
          <w:b/>
          <w:bCs/>
          <w:sz w:val="24"/>
          <w:szCs w:val="24"/>
        </w:rPr>
      </w:pPr>
      <w:r w:rsidRPr="00424F6B">
        <w:rPr>
          <w:rFonts w:ascii="Arial" w:eastAsia="Aptos" w:hAnsi="Arial" w:cs="Arial"/>
          <w:sz w:val="24"/>
          <w:szCs w:val="24"/>
        </w:rPr>
        <w:t xml:space="preserve">Cot occupancy is a measure </w:t>
      </w:r>
      <w:r w:rsidR="00424F6B">
        <w:rPr>
          <w:rFonts w:ascii="Arial" w:eastAsia="Aptos" w:hAnsi="Arial" w:cs="Arial"/>
          <w:sz w:val="24"/>
          <w:szCs w:val="24"/>
        </w:rPr>
        <w:t>of</w:t>
      </w:r>
      <w:r w:rsidRPr="00424F6B">
        <w:rPr>
          <w:rFonts w:ascii="Arial" w:eastAsia="Aptos" w:hAnsi="Arial" w:cs="Arial"/>
          <w:sz w:val="24"/>
          <w:szCs w:val="24"/>
        </w:rPr>
        <w:t xml:space="preserve"> how busy a </w:t>
      </w:r>
      <w:r w:rsidR="00424F6B">
        <w:rPr>
          <w:rFonts w:ascii="Arial" w:eastAsia="Aptos" w:hAnsi="Arial" w:cs="Arial"/>
          <w:sz w:val="24"/>
          <w:szCs w:val="24"/>
        </w:rPr>
        <w:t xml:space="preserve">neonatal </w:t>
      </w:r>
      <w:r w:rsidRPr="00424F6B">
        <w:rPr>
          <w:rFonts w:ascii="Arial" w:eastAsia="Aptos" w:hAnsi="Arial" w:cs="Arial"/>
          <w:sz w:val="24"/>
          <w:szCs w:val="24"/>
        </w:rPr>
        <w:t>unit is</w:t>
      </w:r>
      <w:r w:rsidR="00424F6B">
        <w:rPr>
          <w:rFonts w:ascii="Arial" w:eastAsia="Aptos" w:hAnsi="Arial" w:cs="Arial"/>
          <w:sz w:val="24"/>
          <w:szCs w:val="24"/>
        </w:rPr>
        <w:t>,</w:t>
      </w:r>
      <w:r w:rsidRPr="00424F6B">
        <w:rPr>
          <w:rFonts w:ascii="Arial" w:eastAsia="Aptos" w:hAnsi="Arial" w:cs="Arial"/>
          <w:sz w:val="24"/>
          <w:szCs w:val="24"/>
        </w:rPr>
        <w:t xml:space="preserve"> and </w:t>
      </w:r>
      <w:r w:rsidR="00465E60">
        <w:rPr>
          <w:rFonts w:ascii="Arial" w:eastAsia="Aptos" w:hAnsi="Arial" w:cs="Arial"/>
          <w:sz w:val="24"/>
          <w:szCs w:val="24"/>
        </w:rPr>
        <w:t>whether services</w:t>
      </w:r>
      <w:r w:rsidRPr="00424F6B">
        <w:rPr>
          <w:rFonts w:ascii="Arial" w:eastAsia="Aptos" w:hAnsi="Arial" w:cs="Arial"/>
          <w:sz w:val="24"/>
          <w:szCs w:val="24"/>
        </w:rPr>
        <w:t xml:space="preserve"> are making best use of these cots. </w:t>
      </w:r>
    </w:p>
    <w:p w14:paraId="2C5BD192" w14:textId="113165F5" w:rsidR="00AB2C67" w:rsidRPr="00192BB0" w:rsidRDefault="004B78A2" w:rsidP="0016228E">
      <w:pPr>
        <w:spacing w:line="360" w:lineRule="auto"/>
        <w:rPr>
          <w:rStyle w:val="normaltextrun"/>
          <w:rFonts w:ascii="Arial" w:eastAsia="Aptos" w:hAnsi="Arial" w:cs="Arial"/>
          <w:b/>
          <w:bCs/>
          <w:sz w:val="24"/>
          <w:szCs w:val="24"/>
        </w:rPr>
      </w:pPr>
      <w:r w:rsidRPr="00192BB0">
        <w:rPr>
          <w:rStyle w:val="normaltextrun"/>
          <w:rFonts w:ascii="Arial" w:eastAsiaTheme="majorEastAsia" w:hAnsi="Arial" w:cs="Arial"/>
          <w:b/>
          <w:bCs/>
          <w:color w:val="000000"/>
          <w:position w:val="2"/>
          <w:sz w:val="24"/>
          <w:szCs w:val="24"/>
        </w:rPr>
        <w:t xml:space="preserve">The table below shows the </w:t>
      </w:r>
      <w:r w:rsidR="007D69E1" w:rsidRPr="00192BB0">
        <w:rPr>
          <w:rStyle w:val="normaltextrun"/>
          <w:rFonts w:ascii="Arial" w:eastAsiaTheme="majorEastAsia" w:hAnsi="Arial" w:cs="Arial"/>
          <w:b/>
          <w:bCs/>
          <w:color w:val="000000"/>
          <w:position w:val="2"/>
          <w:sz w:val="24"/>
          <w:szCs w:val="24"/>
        </w:rPr>
        <w:t xml:space="preserve">overall </w:t>
      </w:r>
      <w:r w:rsidR="00BB185D" w:rsidRPr="00192BB0">
        <w:rPr>
          <w:rStyle w:val="normaltextrun"/>
          <w:rFonts w:ascii="Arial" w:eastAsiaTheme="majorEastAsia" w:hAnsi="Arial" w:cs="Arial"/>
          <w:b/>
          <w:bCs/>
          <w:color w:val="000000"/>
          <w:position w:val="2"/>
          <w:sz w:val="24"/>
          <w:szCs w:val="24"/>
        </w:rPr>
        <w:t xml:space="preserve">average </w:t>
      </w:r>
      <w:r w:rsidRPr="00192BB0">
        <w:rPr>
          <w:rStyle w:val="normaltextrun"/>
          <w:rFonts w:ascii="Arial" w:eastAsiaTheme="majorEastAsia" w:hAnsi="Arial" w:cs="Arial"/>
          <w:b/>
          <w:bCs/>
          <w:color w:val="000000"/>
          <w:position w:val="2"/>
          <w:sz w:val="24"/>
          <w:szCs w:val="24"/>
        </w:rPr>
        <w:t xml:space="preserve">cot occupancy rates </w:t>
      </w:r>
      <w:r w:rsidR="003320FA" w:rsidRPr="00192BB0">
        <w:rPr>
          <w:rStyle w:val="normaltextrun"/>
          <w:rFonts w:ascii="Arial" w:eastAsiaTheme="majorEastAsia" w:hAnsi="Arial" w:cs="Arial"/>
          <w:b/>
          <w:bCs/>
          <w:color w:val="000000"/>
          <w:position w:val="2"/>
          <w:sz w:val="24"/>
          <w:szCs w:val="24"/>
        </w:rPr>
        <w:t xml:space="preserve">(%) </w:t>
      </w:r>
      <w:r w:rsidRPr="00192BB0">
        <w:rPr>
          <w:rStyle w:val="normaltextrun"/>
          <w:rFonts w:ascii="Arial" w:eastAsiaTheme="majorEastAsia" w:hAnsi="Arial" w:cs="Arial"/>
          <w:b/>
          <w:bCs/>
          <w:color w:val="000000"/>
          <w:position w:val="2"/>
          <w:sz w:val="24"/>
          <w:szCs w:val="24"/>
        </w:rPr>
        <w:t xml:space="preserve">for all neonatal units across the </w:t>
      </w:r>
      <w:proofErr w:type="gramStart"/>
      <w:r w:rsidR="0016228E" w:rsidRPr="00192BB0">
        <w:rPr>
          <w:rStyle w:val="normaltextrun"/>
          <w:rFonts w:ascii="Arial" w:eastAsiaTheme="majorEastAsia" w:hAnsi="Arial" w:cs="Arial"/>
          <w:b/>
          <w:bCs/>
          <w:color w:val="000000"/>
          <w:position w:val="2"/>
          <w:sz w:val="24"/>
          <w:szCs w:val="24"/>
        </w:rPr>
        <w:t>N</w:t>
      </w:r>
      <w:r w:rsidRPr="00192BB0">
        <w:rPr>
          <w:rStyle w:val="normaltextrun"/>
          <w:rFonts w:ascii="Arial" w:eastAsiaTheme="majorEastAsia" w:hAnsi="Arial" w:cs="Arial"/>
          <w:b/>
          <w:bCs/>
          <w:color w:val="000000"/>
          <w:position w:val="2"/>
          <w:sz w:val="24"/>
          <w:szCs w:val="24"/>
        </w:rPr>
        <w:t xml:space="preserve">orth </w:t>
      </w:r>
      <w:r w:rsidR="0016228E" w:rsidRPr="00192BB0">
        <w:rPr>
          <w:rStyle w:val="normaltextrun"/>
          <w:rFonts w:ascii="Arial" w:eastAsiaTheme="majorEastAsia" w:hAnsi="Arial" w:cs="Arial"/>
          <w:b/>
          <w:bCs/>
          <w:color w:val="000000"/>
          <w:position w:val="2"/>
          <w:sz w:val="24"/>
          <w:szCs w:val="24"/>
        </w:rPr>
        <w:t>W</w:t>
      </w:r>
      <w:r w:rsidRPr="00192BB0">
        <w:rPr>
          <w:rStyle w:val="normaltextrun"/>
          <w:rFonts w:ascii="Arial" w:eastAsiaTheme="majorEastAsia" w:hAnsi="Arial" w:cs="Arial"/>
          <w:b/>
          <w:bCs/>
          <w:color w:val="000000"/>
          <w:position w:val="2"/>
          <w:sz w:val="24"/>
          <w:szCs w:val="24"/>
        </w:rPr>
        <w:t>est</w:t>
      </w:r>
      <w:proofErr w:type="gramEnd"/>
      <w:r w:rsidRPr="00192BB0">
        <w:rPr>
          <w:rStyle w:val="normaltextrun"/>
          <w:rFonts w:ascii="Arial" w:eastAsiaTheme="majorEastAsia" w:hAnsi="Arial" w:cs="Arial"/>
          <w:b/>
          <w:bCs/>
          <w:color w:val="000000"/>
          <w:position w:val="2"/>
          <w:sz w:val="24"/>
          <w:szCs w:val="24"/>
        </w:rPr>
        <w:t xml:space="preserve"> </w:t>
      </w:r>
      <w:r w:rsidR="003320FA" w:rsidRPr="00192BB0">
        <w:rPr>
          <w:rStyle w:val="normaltextrun"/>
          <w:rFonts w:ascii="Arial" w:eastAsiaTheme="majorEastAsia" w:hAnsi="Arial" w:cs="Arial"/>
          <w:b/>
          <w:bCs/>
          <w:color w:val="000000"/>
          <w:position w:val="2"/>
          <w:sz w:val="24"/>
          <w:szCs w:val="24"/>
        </w:rPr>
        <w:t xml:space="preserve">region </w:t>
      </w:r>
      <w:r w:rsidRPr="00192BB0">
        <w:rPr>
          <w:rStyle w:val="normaltextrun"/>
          <w:rFonts w:ascii="Arial" w:eastAsiaTheme="majorEastAsia" w:hAnsi="Arial" w:cs="Arial"/>
          <w:b/>
          <w:bCs/>
          <w:color w:val="000000"/>
          <w:position w:val="2"/>
          <w:sz w:val="24"/>
          <w:szCs w:val="24"/>
        </w:rPr>
        <w:t>(April 2024 – March 2025):</w:t>
      </w: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567"/>
        <w:gridCol w:w="567"/>
        <w:gridCol w:w="567"/>
        <w:gridCol w:w="567"/>
        <w:gridCol w:w="567"/>
        <w:gridCol w:w="567"/>
        <w:gridCol w:w="567"/>
        <w:gridCol w:w="567"/>
        <w:gridCol w:w="567"/>
        <w:gridCol w:w="567"/>
        <w:gridCol w:w="567"/>
        <w:gridCol w:w="567"/>
        <w:gridCol w:w="992"/>
      </w:tblGrid>
      <w:tr w:rsidR="00312269" w:rsidRPr="00513631" w14:paraId="122A640C" w14:textId="77777777" w:rsidTr="00312269">
        <w:trPr>
          <w:trHeight w:val="668"/>
        </w:trPr>
        <w:tc>
          <w:tcPr>
            <w:tcW w:w="1418" w:type="dxa"/>
            <w:tcBorders>
              <w:right w:val="nil"/>
            </w:tcBorders>
          </w:tcPr>
          <w:p w14:paraId="7E3BBC8D" w14:textId="3AA9930D" w:rsidR="00312269" w:rsidRPr="00312269" w:rsidRDefault="00312269" w:rsidP="00103C2D">
            <w:pPr>
              <w:pStyle w:val="TableParagraph"/>
              <w:spacing w:before="11" w:line="276" w:lineRule="auto"/>
              <w:jc w:val="left"/>
              <w:rPr>
                <w:rFonts w:ascii="Arial" w:hAnsi="Arial" w:cs="Arial"/>
                <w:b/>
              </w:rPr>
            </w:pPr>
            <w:r w:rsidRPr="00312269">
              <w:rPr>
                <w:rFonts w:ascii="Arial" w:hAnsi="Arial" w:cs="Arial"/>
                <w:b/>
              </w:rPr>
              <w:t>Month</w:t>
            </w:r>
          </w:p>
        </w:tc>
        <w:tc>
          <w:tcPr>
            <w:tcW w:w="567" w:type="dxa"/>
          </w:tcPr>
          <w:p w14:paraId="42CE9A76" w14:textId="670718C3" w:rsidR="00312269" w:rsidRPr="00312269" w:rsidRDefault="00312269" w:rsidP="00103C2D">
            <w:pPr>
              <w:pStyle w:val="TableParagraph"/>
              <w:spacing w:before="11" w:line="276" w:lineRule="auto"/>
              <w:ind w:left="5"/>
              <w:jc w:val="left"/>
              <w:rPr>
                <w:rFonts w:ascii="Arial" w:hAnsi="Arial" w:cs="Arial"/>
                <w:b/>
                <w:spacing w:val="-5"/>
              </w:rPr>
            </w:pPr>
            <w:r>
              <w:rPr>
                <w:rFonts w:ascii="Arial" w:hAnsi="Arial" w:cs="Arial"/>
                <w:b/>
                <w:spacing w:val="-5"/>
              </w:rPr>
              <w:t>APR24</w:t>
            </w:r>
          </w:p>
        </w:tc>
        <w:tc>
          <w:tcPr>
            <w:tcW w:w="567" w:type="dxa"/>
          </w:tcPr>
          <w:p w14:paraId="7FCE7AED" w14:textId="67765CAF" w:rsidR="00312269" w:rsidRPr="00312269" w:rsidRDefault="00312269" w:rsidP="00103C2D">
            <w:pPr>
              <w:pStyle w:val="TableParagraph"/>
              <w:spacing w:before="11" w:line="276" w:lineRule="auto"/>
              <w:ind w:left="5"/>
              <w:jc w:val="left"/>
              <w:rPr>
                <w:rFonts w:ascii="Arial" w:hAnsi="Arial" w:cs="Arial"/>
                <w:b/>
              </w:rPr>
            </w:pPr>
            <w:r w:rsidRPr="00312269">
              <w:rPr>
                <w:rFonts w:ascii="Arial" w:hAnsi="Arial" w:cs="Arial"/>
                <w:b/>
                <w:spacing w:val="-5"/>
              </w:rPr>
              <w:t>MAY 24</w:t>
            </w:r>
          </w:p>
        </w:tc>
        <w:tc>
          <w:tcPr>
            <w:tcW w:w="567" w:type="dxa"/>
          </w:tcPr>
          <w:p w14:paraId="2F4EE49D" w14:textId="77777777" w:rsidR="00312269" w:rsidRPr="00312269" w:rsidRDefault="00312269" w:rsidP="00103C2D">
            <w:pPr>
              <w:pStyle w:val="TableParagraph"/>
              <w:spacing w:before="11" w:line="276" w:lineRule="auto"/>
              <w:jc w:val="left"/>
              <w:rPr>
                <w:rFonts w:ascii="Arial" w:hAnsi="Arial" w:cs="Arial"/>
                <w:b/>
              </w:rPr>
            </w:pPr>
            <w:r w:rsidRPr="00312269">
              <w:rPr>
                <w:rFonts w:ascii="Arial" w:hAnsi="Arial" w:cs="Arial"/>
                <w:b/>
                <w:spacing w:val="-5"/>
              </w:rPr>
              <w:t>JUN 24</w:t>
            </w:r>
          </w:p>
        </w:tc>
        <w:tc>
          <w:tcPr>
            <w:tcW w:w="567" w:type="dxa"/>
          </w:tcPr>
          <w:p w14:paraId="00A52119" w14:textId="77777777" w:rsidR="00312269" w:rsidRPr="00312269" w:rsidRDefault="00312269" w:rsidP="00103C2D">
            <w:pPr>
              <w:pStyle w:val="TableParagraph"/>
              <w:spacing w:before="11" w:line="276" w:lineRule="auto"/>
              <w:ind w:left="7"/>
              <w:jc w:val="left"/>
              <w:rPr>
                <w:rFonts w:ascii="Arial" w:hAnsi="Arial" w:cs="Arial"/>
                <w:b/>
                <w:spacing w:val="-5"/>
              </w:rPr>
            </w:pPr>
            <w:r w:rsidRPr="00312269">
              <w:rPr>
                <w:rFonts w:ascii="Arial" w:hAnsi="Arial" w:cs="Arial"/>
                <w:b/>
                <w:spacing w:val="-5"/>
              </w:rPr>
              <w:t xml:space="preserve">JUL </w:t>
            </w:r>
          </w:p>
          <w:p w14:paraId="59F36930" w14:textId="77777777" w:rsidR="00312269" w:rsidRPr="00312269" w:rsidRDefault="00312269" w:rsidP="00103C2D">
            <w:pPr>
              <w:pStyle w:val="TableParagraph"/>
              <w:spacing w:before="11" w:line="276" w:lineRule="auto"/>
              <w:ind w:left="7"/>
              <w:jc w:val="left"/>
              <w:rPr>
                <w:rFonts w:ascii="Arial" w:hAnsi="Arial" w:cs="Arial"/>
                <w:b/>
              </w:rPr>
            </w:pPr>
            <w:r w:rsidRPr="00312269">
              <w:rPr>
                <w:rFonts w:ascii="Arial" w:hAnsi="Arial" w:cs="Arial"/>
                <w:b/>
                <w:spacing w:val="-5"/>
              </w:rPr>
              <w:t>24</w:t>
            </w:r>
          </w:p>
        </w:tc>
        <w:tc>
          <w:tcPr>
            <w:tcW w:w="567" w:type="dxa"/>
          </w:tcPr>
          <w:p w14:paraId="6A173D9D" w14:textId="77777777" w:rsidR="00312269" w:rsidRPr="00312269" w:rsidRDefault="00312269" w:rsidP="00103C2D">
            <w:pPr>
              <w:pStyle w:val="TableParagraph"/>
              <w:spacing w:before="11" w:line="276" w:lineRule="auto"/>
              <w:ind w:left="8"/>
              <w:jc w:val="left"/>
              <w:rPr>
                <w:rFonts w:ascii="Arial" w:hAnsi="Arial" w:cs="Arial"/>
                <w:b/>
              </w:rPr>
            </w:pPr>
            <w:r w:rsidRPr="00312269">
              <w:rPr>
                <w:rFonts w:ascii="Arial" w:hAnsi="Arial" w:cs="Arial"/>
                <w:b/>
                <w:spacing w:val="-5"/>
              </w:rPr>
              <w:t>AUG 24</w:t>
            </w:r>
          </w:p>
        </w:tc>
        <w:tc>
          <w:tcPr>
            <w:tcW w:w="567" w:type="dxa"/>
          </w:tcPr>
          <w:p w14:paraId="18A399E9" w14:textId="77777777" w:rsidR="00312269" w:rsidRPr="00312269" w:rsidRDefault="00312269" w:rsidP="00103C2D">
            <w:pPr>
              <w:pStyle w:val="TableParagraph"/>
              <w:spacing w:before="11" w:line="276" w:lineRule="auto"/>
              <w:ind w:left="9"/>
              <w:jc w:val="left"/>
              <w:rPr>
                <w:rFonts w:ascii="Arial" w:hAnsi="Arial" w:cs="Arial"/>
                <w:b/>
                <w:spacing w:val="-5"/>
              </w:rPr>
            </w:pPr>
            <w:r w:rsidRPr="00312269">
              <w:rPr>
                <w:rFonts w:ascii="Arial" w:hAnsi="Arial" w:cs="Arial"/>
                <w:b/>
                <w:spacing w:val="-5"/>
              </w:rPr>
              <w:t>SEP</w:t>
            </w:r>
          </w:p>
          <w:p w14:paraId="57544C5F" w14:textId="77777777" w:rsidR="00312269" w:rsidRPr="00312269" w:rsidRDefault="00312269" w:rsidP="00103C2D">
            <w:pPr>
              <w:pStyle w:val="TableParagraph"/>
              <w:spacing w:before="11" w:line="276" w:lineRule="auto"/>
              <w:ind w:left="9"/>
              <w:jc w:val="left"/>
              <w:rPr>
                <w:rFonts w:ascii="Arial" w:hAnsi="Arial" w:cs="Arial"/>
                <w:b/>
              </w:rPr>
            </w:pPr>
            <w:r w:rsidRPr="00312269">
              <w:rPr>
                <w:rFonts w:ascii="Arial" w:hAnsi="Arial" w:cs="Arial"/>
                <w:b/>
                <w:spacing w:val="-5"/>
              </w:rPr>
              <w:t>24</w:t>
            </w:r>
          </w:p>
        </w:tc>
        <w:tc>
          <w:tcPr>
            <w:tcW w:w="567" w:type="dxa"/>
          </w:tcPr>
          <w:p w14:paraId="5802B259" w14:textId="3B17AB08" w:rsidR="00312269" w:rsidRPr="00312269" w:rsidRDefault="00312269" w:rsidP="00103C2D">
            <w:pPr>
              <w:pStyle w:val="TableParagraph"/>
              <w:spacing w:before="11" w:line="276" w:lineRule="auto"/>
              <w:ind w:left="10"/>
              <w:jc w:val="left"/>
              <w:rPr>
                <w:rFonts w:ascii="Arial" w:hAnsi="Arial" w:cs="Arial"/>
                <w:b/>
              </w:rPr>
            </w:pPr>
            <w:r w:rsidRPr="00312269">
              <w:rPr>
                <w:rFonts w:ascii="Arial" w:hAnsi="Arial" w:cs="Arial"/>
                <w:b/>
                <w:spacing w:val="-5"/>
              </w:rPr>
              <w:t>OCT 24</w:t>
            </w:r>
          </w:p>
        </w:tc>
        <w:tc>
          <w:tcPr>
            <w:tcW w:w="567" w:type="dxa"/>
          </w:tcPr>
          <w:p w14:paraId="7A80F85D" w14:textId="77777777" w:rsidR="00312269" w:rsidRPr="00312269" w:rsidRDefault="00312269" w:rsidP="00103C2D">
            <w:pPr>
              <w:pStyle w:val="TableParagraph"/>
              <w:spacing w:before="11" w:line="276" w:lineRule="auto"/>
              <w:ind w:left="11"/>
              <w:jc w:val="left"/>
              <w:rPr>
                <w:rFonts w:ascii="Arial" w:hAnsi="Arial" w:cs="Arial"/>
                <w:b/>
              </w:rPr>
            </w:pPr>
            <w:r w:rsidRPr="00312269">
              <w:rPr>
                <w:rFonts w:ascii="Arial" w:hAnsi="Arial" w:cs="Arial"/>
                <w:b/>
                <w:spacing w:val="-5"/>
              </w:rPr>
              <w:t>NOV 24</w:t>
            </w:r>
          </w:p>
        </w:tc>
        <w:tc>
          <w:tcPr>
            <w:tcW w:w="567" w:type="dxa"/>
          </w:tcPr>
          <w:p w14:paraId="40C5078A" w14:textId="77777777" w:rsidR="00312269" w:rsidRPr="00312269" w:rsidRDefault="00312269" w:rsidP="00103C2D">
            <w:pPr>
              <w:pStyle w:val="TableParagraph"/>
              <w:spacing w:before="11" w:line="276" w:lineRule="auto"/>
              <w:ind w:left="12"/>
              <w:jc w:val="left"/>
              <w:rPr>
                <w:rFonts w:ascii="Arial" w:hAnsi="Arial" w:cs="Arial"/>
                <w:b/>
              </w:rPr>
            </w:pPr>
            <w:r w:rsidRPr="00312269">
              <w:rPr>
                <w:rFonts w:ascii="Arial" w:hAnsi="Arial" w:cs="Arial"/>
                <w:b/>
                <w:spacing w:val="-5"/>
              </w:rPr>
              <w:t>DEC 24</w:t>
            </w:r>
          </w:p>
        </w:tc>
        <w:tc>
          <w:tcPr>
            <w:tcW w:w="567" w:type="dxa"/>
          </w:tcPr>
          <w:p w14:paraId="61BF076E" w14:textId="77777777" w:rsidR="00312269" w:rsidRPr="00312269" w:rsidRDefault="00312269" w:rsidP="00103C2D">
            <w:pPr>
              <w:pStyle w:val="TableParagraph"/>
              <w:spacing w:before="11" w:line="276" w:lineRule="auto"/>
              <w:ind w:left="14"/>
              <w:jc w:val="left"/>
              <w:rPr>
                <w:rFonts w:ascii="Arial" w:hAnsi="Arial" w:cs="Arial"/>
                <w:b/>
                <w:spacing w:val="-5"/>
              </w:rPr>
            </w:pPr>
            <w:r w:rsidRPr="00312269">
              <w:rPr>
                <w:rFonts w:ascii="Arial" w:hAnsi="Arial" w:cs="Arial"/>
                <w:b/>
                <w:spacing w:val="-5"/>
              </w:rPr>
              <w:t xml:space="preserve">JAN </w:t>
            </w:r>
          </w:p>
          <w:p w14:paraId="788D000B" w14:textId="77777777" w:rsidR="00312269" w:rsidRPr="00312269" w:rsidRDefault="00312269" w:rsidP="00103C2D">
            <w:pPr>
              <w:pStyle w:val="TableParagraph"/>
              <w:spacing w:before="11" w:line="276" w:lineRule="auto"/>
              <w:ind w:left="14"/>
              <w:jc w:val="left"/>
              <w:rPr>
                <w:rFonts w:ascii="Arial" w:hAnsi="Arial" w:cs="Arial"/>
                <w:b/>
              </w:rPr>
            </w:pPr>
            <w:r w:rsidRPr="00312269">
              <w:rPr>
                <w:rFonts w:ascii="Arial" w:hAnsi="Arial" w:cs="Arial"/>
                <w:b/>
                <w:spacing w:val="-5"/>
              </w:rPr>
              <w:t>25</w:t>
            </w:r>
          </w:p>
        </w:tc>
        <w:tc>
          <w:tcPr>
            <w:tcW w:w="567" w:type="dxa"/>
          </w:tcPr>
          <w:p w14:paraId="54479437" w14:textId="77777777" w:rsidR="00312269" w:rsidRPr="00312269" w:rsidRDefault="00312269" w:rsidP="00103C2D">
            <w:pPr>
              <w:pStyle w:val="TableParagraph"/>
              <w:spacing w:before="11" w:line="276" w:lineRule="auto"/>
              <w:ind w:left="15"/>
              <w:jc w:val="left"/>
              <w:rPr>
                <w:rFonts w:ascii="Arial" w:hAnsi="Arial" w:cs="Arial"/>
                <w:b/>
              </w:rPr>
            </w:pPr>
            <w:r w:rsidRPr="00312269">
              <w:rPr>
                <w:rFonts w:ascii="Arial" w:hAnsi="Arial" w:cs="Arial"/>
                <w:b/>
                <w:spacing w:val="-5"/>
              </w:rPr>
              <w:t xml:space="preserve">FEB  25 </w:t>
            </w:r>
          </w:p>
        </w:tc>
        <w:tc>
          <w:tcPr>
            <w:tcW w:w="567" w:type="dxa"/>
          </w:tcPr>
          <w:p w14:paraId="590DE350" w14:textId="77777777" w:rsidR="00312269" w:rsidRPr="00312269" w:rsidRDefault="00312269" w:rsidP="00103C2D">
            <w:pPr>
              <w:pStyle w:val="TableParagraph"/>
              <w:spacing w:before="11" w:line="276" w:lineRule="auto"/>
              <w:ind w:left="16"/>
              <w:jc w:val="left"/>
              <w:rPr>
                <w:rFonts w:ascii="Arial" w:hAnsi="Arial" w:cs="Arial"/>
                <w:b/>
              </w:rPr>
            </w:pPr>
            <w:r w:rsidRPr="00312269">
              <w:rPr>
                <w:rFonts w:ascii="Arial" w:hAnsi="Arial" w:cs="Arial"/>
                <w:b/>
                <w:spacing w:val="-5"/>
              </w:rPr>
              <w:t>MAR 25</w:t>
            </w:r>
          </w:p>
        </w:tc>
        <w:tc>
          <w:tcPr>
            <w:tcW w:w="992" w:type="dxa"/>
          </w:tcPr>
          <w:p w14:paraId="04D64C08" w14:textId="77777777" w:rsidR="00312269" w:rsidRPr="00312269" w:rsidRDefault="00312269" w:rsidP="00103C2D">
            <w:pPr>
              <w:pStyle w:val="TableParagraph"/>
              <w:spacing w:before="11" w:line="276" w:lineRule="auto"/>
              <w:ind w:left="19"/>
              <w:jc w:val="left"/>
              <w:rPr>
                <w:rFonts w:ascii="Arial" w:hAnsi="Arial" w:cs="Arial"/>
                <w:b/>
                <w:spacing w:val="-4"/>
              </w:rPr>
            </w:pPr>
            <w:r w:rsidRPr="00312269">
              <w:rPr>
                <w:rFonts w:ascii="Arial" w:hAnsi="Arial" w:cs="Arial"/>
                <w:b/>
                <w:spacing w:val="-4"/>
              </w:rPr>
              <w:t xml:space="preserve">Average </w:t>
            </w:r>
          </w:p>
          <w:p w14:paraId="3713EAFB" w14:textId="47EB4239" w:rsidR="00312269" w:rsidRPr="00312269" w:rsidRDefault="00312269" w:rsidP="0022416D">
            <w:pPr>
              <w:pStyle w:val="TableParagraph"/>
              <w:spacing w:before="11" w:line="276" w:lineRule="auto"/>
              <w:ind w:left="19"/>
              <w:jc w:val="left"/>
              <w:rPr>
                <w:rFonts w:ascii="Arial" w:hAnsi="Arial" w:cs="Arial"/>
                <w:b/>
                <w:spacing w:val="-4"/>
              </w:rPr>
            </w:pPr>
            <w:r w:rsidRPr="00312269">
              <w:rPr>
                <w:rFonts w:ascii="Arial" w:hAnsi="Arial" w:cs="Arial"/>
                <w:b/>
                <w:spacing w:val="-4"/>
              </w:rPr>
              <w:t>(Mean)</w:t>
            </w:r>
          </w:p>
        </w:tc>
      </w:tr>
      <w:tr w:rsidR="00312269" w14:paraId="4A5FB4BC" w14:textId="77777777" w:rsidTr="00312269">
        <w:trPr>
          <w:trHeight w:val="587"/>
        </w:trPr>
        <w:tc>
          <w:tcPr>
            <w:tcW w:w="1418" w:type="dxa"/>
          </w:tcPr>
          <w:p w14:paraId="650A1010" w14:textId="23A31AB4" w:rsidR="00312269" w:rsidRPr="00312269" w:rsidRDefault="00312269" w:rsidP="0022416D">
            <w:pPr>
              <w:pStyle w:val="TableParagraph"/>
              <w:spacing w:before="11" w:line="276" w:lineRule="auto"/>
              <w:jc w:val="left"/>
              <w:rPr>
                <w:rFonts w:ascii="Arial" w:hAnsi="Arial" w:cs="Arial"/>
                <w:b/>
                <w:spacing w:val="-2"/>
              </w:rPr>
            </w:pPr>
            <w:r w:rsidRPr="00312269">
              <w:rPr>
                <w:rFonts w:ascii="Arial" w:hAnsi="Arial" w:cs="Arial"/>
                <w:b/>
              </w:rPr>
              <w:t xml:space="preserve">Total </w:t>
            </w:r>
            <w:r w:rsidR="00983487">
              <w:rPr>
                <w:rFonts w:ascii="Arial" w:hAnsi="Arial" w:cs="Arial"/>
                <w:b/>
              </w:rPr>
              <w:t>%</w:t>
            </w:r>
          </w:p>
        </w:tc>
        <w:tc>
          <w:tcPr>
            <w:tcW w:w="567" w:type="dxa"/>
          </w:tcPr>
          <w:p w14:paraId="2B3DAE72" w14:textId="7AC5669E" w:rsidR="00312269" w:rsidRPr="00312269" w:rsidRDefault="00312269" w:rsidP="00103C2D">
            <w:pPr>
              <w:pStyle w:val="TableParagraph"/>
              <w:spacing w:before="20" w:line="276" w:lineRule="auto"/>
              <w:ind w:left="5"/>
              <w:jc w:val="left"/>
              <w:rPr>
                <w:rFonts w:ascii="Arial" w:hAnsi="Arial" w:cs="Arial"/>
                <w:bCs/>
                <w:spacing w:val="-5"/>
              </w:rPr>
            </w:pPr>
            <w:r>
              <w:rPr>
                <w:rFonts w:ascii="Arial" w:hAnsi="Arial" w:cs="Arial"/>
                <w:bCs/>
                <w:spacing w:val="-5"/>
              </w:rPr>
              <w:t>69%</w:t>
            </w:r>
          </w:p>
        </w:tc>
        <w:tc>
          <w:tcPr>
            <w:tcW w:w="567" w:type="dxa"/>
          </w:tcPr>
          <w:p w14:paraId="6B71A9C5" w14:textId="1ABBA1DF" w:rsidR="00312269" w:rsidRPr="00312269" w:rsidRDefault="00312269" w:rsidP="00103C2D">
            <w:pPr>
              <w:pStyle w:val="TableParagraph"/>
              <w:spacing w:before="20" w:line="276" w:lineRule="auto"/>
              <w:ind w:left="5"/>
              <w:jc w:val="left"/>
              <w:rPr>
                <w:rFonts w:ascii="Arial" w:hAnsi="Arial" w:cs="Arial"/>
                <w:bCs/>
              </w:rPr>
            </w:pPr>
            <w:r w:rsidRPr="00312269">
              <w:rPr>
                <w:rFonts w:ascii="Arial" w:hAnsi="Arial" w:cs="Arial"/>
                <w:bCs/>
                <w:spacing w:val="-5"/>
              </w:rPr>
              <w:t>69%</w:t>
            </w:r>
          </w:p>
        </w:tc>
        <w:tc>
          <w:tcPr>
            <w:tcW w:w="567" w:type="dxa"/>
          </w:tcPr>
          <w:p w14:paraId="028AD891" w14:textId="77777777" w:rsidR="00312269" w:rsidRPr="00312269" w:rsidRDefault="00312269" w:rsidP="00103C2D">
            <w:pPr>
              <w:pStyle w:val="TableParagraph"/>
              <w:spacing w:before="20" w:line="276" w:lineRule="auto"/>
              <w:jc w:val="left"/>
              <w:rPr>
                <w:rFonts w:ascii="Arial" w:hAnsi="Arial" w:cs="Arial"/>
                <w:bCs/>
              </w:rPr>
            </w:pPr>
            <w:r w:rsidRPr="00312269">
              <w:rPr>
                <w:rFonts w:ascii="Arial" w:hAnsi="Arial" w:cs="Arial"/>
                <w:bCs/>
                <w:spacing w:val="-5"/>
              </w:rPr>
              <w:t>67%</w:t>
            </w:r>
          </w:p>
        </w:tc>
        <w:tc>
          <w:tcPr>
            <w:tcW w:w="567" w:type="dxa"/>
          </w:tcPr>
          <w:p w14:paraId="23A2D8AB" w14:textId="77777777" w:rsidR="00312269" w:rsidRPr="00312269" w:rsidRDefault="00312269" w:rsidP="00103C2D">
            <w:pPr>
              <w:pStyle w:val="TableParagraph"/>
              <w:spacing w:before="20" w:line="276" w:lineRule="auto"/>
              <w:ind w:left="7"/>
              <w:jc w:val="left"/>
              <w:rPr>
                <w:rFonts w:ascii="Arial" w:hAnsi="Arial" w:cs="Arial"/>
                <w:bCs/>
              </w:rPr>
            </w:pPr>
            <w:r w:rsidRPr="00312269">
              <w:rPr>
                <w:rFonts w:ascii="Arial" w:hAnsi="Arial" w:cs="Arial"/>
                <w:bCs/>
                <w:spacing w:val="-5"/>
              </w:rPr>
              <w:t>63%</w:t>
            </w:r>
          </w:p>
        </w:tc>
        <w:tc>
          <w:tcPr>
            <w:tcW w:w="567" w:type="dxa"/>
          </w:tcPr>
          <w:p w14:paraId="395ECF1F" w14:textId="77777777" w:rsidR="00312269" w:rsidRPr="00312269" w:rsidRDefault="00312269" w:rsidP="00103C2D">
            <w:pPr>
              <w:pStyle w:val="TableParagraph"/>
              <w:spacing w:before="20" w:line="276" w:lineRule="auto"/>
              <w:ind w:left="8"/>
              <w:jc w:val="left"/>
              <w:rPr>
                <w:rFonts w:ascii="Arial" w:hAnsi="Arial" w:cs="Arial"/>
                <w:bCs/>
              </w:rPr>
            </w:pPr>
            <w:r w:rsidRPr="00312269">
              <w:rPr>
                <w:rFonts w:ascii="Arial" w:hAnsi="Arial" w:cs="Arial"/>
                <w:bCs/>
                <w:spacing w:val="-5"/>
              </w:rPr>
              <w:t>62%</w:t>
            </w:r>
          </w:p>
        </w:tc>
        <w:tc>
          <w:tcPr>
            <w:tcW w:w="567" w:type="dxa"/>
          </w:tcPr>
          <w:p w14:paraId="053CAF2F" w14:textId="77777777" w:rsidR="00312269" w:rsidRPr="00312269" w:rsidRDefault="00312269" w:rsidP="00103C2D">
            <w:pPr>
              <w:pStyle w:val="TableParagraph"/>
              <w:spacing w:before="20" w:line="276" w:lineRule="auto"/>
              <w:ind w:left="9"/>
              <w:jc w:val="left"/>
              <w:rPr>
                <w:rFonts w:ascii="Arial" w:hAnsi="Arial" w:cs="Arial"/>
                <w:bCs/>
              </w:rPr>
            </w:pPr>
            <w:r w:rsidRPr="00312269">
              <w:rPr>
                <w:rFonts w:ascii="Arial" w:hAnsi="Arial" w:cs="Arial"/>
                <w:bCs/>
                <w:spacing w:val="-5"/>
              </w:rPr>
              <w:t>64%</w:t>
            </w:r>
          </w:p>
        </w:tc>
        <w:tc>
          <w:tcPr>
            <w:tcW w:w="567" w:type="dxa"/>
          </w:tcPr>
          <w:p w14:paraId="0419462A" w14:textId="0D8EE928" w:rsidR="00312269" w:rsidRPr="00312269" w:rsidRDefault="00312269" w:rsidP="00103C2D">
            <w:pPr>
              <w:pStyle w:val="TableParagraph"/>
              <w:spacing w:before="20" w:line="276" w:lineRule="auto"/>
              <w:ind w:left="10"/>
              <w:jc w:val="left"/>
              <w:rPr>
                <w:rFonts w:ascii="Arial" w:hAnsi="Arial" w:cs="Arial"/>
                <w:bCs/>
              </w:rPr>
            </w:pPr>
            <w:r w:rsidRPr="00312269">
              <w:rPr>
                <w:rFonts w:ascii="Arial" w:hAnsi="Arial" w:cs="Arial"/>
                <w:bCs/>
                <w:spacing w:val="-5"/>
              </w:rPr>
              <w:t>63%</w:t>
            </w:r>
          </w:p>
        </w:tc>
        <w:tc>
          <w:tcPr>
            <w:tcW w:w="567" w:type="dxa"/>
          </w:tcPr>
          <w:p w14:paraId="58A5738D" w14:textId="77777777" w:rsidR="00312269" w:rsidRPr="00312269" w:rsidRDefault="00312269" w:rsidP="00103C2D">
            <w:pPr>
              <w:pStyle w:val="TableParagraph"/>
              <w:spacing w:before="20" w:line="276" w:lineRule="auto"/>
              <w:ind w:left="11"/>
              <w:jc w:val="left"/>
              <w:rPr>
                <w:rFonts w:ascii="Arial" w:hAnsi="Arial" w:cs="Arial"/>
                <w:bCs/>
              </w:rPr>
            </w:pPr>
            <w:r w:rsidRPr="00312269">
              <w:rPr>
                <w:rFonts w:ascii="Arial" w:hAnsi="Arial" w:cs="Arial"/>
                <w:bCs/>
                <w:spacing w:val="-5"/>
              </w:rPr>
              <w:t>62%</w:t>
            </w:r>
          </w:p>
        </w:tc>
        <w:tc>
          <w:tcPr>
            <w:tcW w:w="567" w:type="dxa"/>
          </w:tcPr>
          <w:p w14:paraId="5E4ECE33" w14:textId="77777777" w:rsidR="00312269" w:rsidRPr="00312269" w:rsidRDefault="00312269" w:rsidP="00103C2D">
            <w:pPr>
              <w:pStyle w:val="TableParagraph"/>
              <w:spacing w:before="20" w:line="276" w:lineRule="auto"/>
              <w:ind w:left="12"/>
              <w:jc w:val="left"/>
              <w:rPr>
                <w:rFonts w:ascii="Arial" w:hAnsi="Arial" w:cs="Arial"/>
                <w:bCs/>
              </w:rPr>
            </w:pPr>
            <w:r w:rsidRPr="00312269">
              <w:rPr>
                <w:rFonts w:ascii="Arial" w:hAnsi="Arial" w:cs="Arial"/>
                <w:bCs/>
                <w:spacing w:val="-5"/>
              </w:rPr>
              <w:t>67%</w:t>
            </w:r>
          </w:p>
        </w:tc>
        <w:tc>
          <w:tcPr>
            <w:tcW w:w="567" w:type="dxa"/>
          </w:tcPr>
          <w:p w14:paraId="10495C89" w14:textId="77777777" w:rsidR="00312269" w:rsidRPr="00312269" w:rsidRDefault="00312269" w:rsidP="00103C2D">
            <w:pPr>
              <w:pStyle w:val="TableParagraph"/>
              <w:spacing w:before="20" w:line="276" w:lineRule="auto"/>
              <w:ind w:left="14"/>
              <w:jc w:val="left"/>
              <w:rPr>
                <w:rFonts w:ascii="Arial" w:hAnsi="Arial" w:cs="Arial"/>
                <w:bCs/>
              </w:rPr>
            </w:pPr>
            <w:r w:rsidRPr="00312269">
              <w:rPr>
                <w:rFonts w:ascii="Arial" w:hAnsi="Arial" w:cs="Arial"/>
                <w:bCs/>
                <w:spacing w:val="-5"/>
              </w:rPr>
              <w:t>68%</w:t>
            </w:r>
          </w:p>
        </w:tc>
        <w:tc>
          <w:tcPr>
            <w:tcW w:w="567" w:type="dxa"/>
          </w:tcPr>
          <w:p w14:paraId="696FBDB9" w14:textId="77777777" w:rsidR="00312269" w:rsidRPr="00312269" w:rsidRDefault="00312269" w:rsidP="00103C2D">
            <w:pPr>
              <w:pStyle w:val="TableParagraph"/>
              <w:spacing w:before="20" w:line="276" w:lineRule="auto"/>
              <w:ind w:left="15"/>
              <w:jc w:val="left"/>
              <w:rPr>
                <w:rFonts w:ascii="Arial" w:hAnsi="Arial" w:cs="Arial"/>
                <w:bCs/>
              </w:rPr>
            </w:pPr>
            <w:r w:rsidRPr="00312269">
              <w:rPr>
                <w:rFonts w:ascii="Arial" w:hAnsi="Arial" w:cs="Arial"/>
                <w:bCs/>
                <w:spacing w:val="-5"/>
              </w:rPr>
              <w:t>65%</w:t>
            </w:r>
          </w:p>
        </w:tc>
        <w:tc>
          <w:tcPr>
            <w:tcW w:w="567" w:type="dxa"/>
          </w:tcPr>
          <w:p w14:paraId="7ECE46C2" w14:textId="77777777" w:rsidR="00312269" w:rsidRPr="00312269" w:rsidRDefault="00312269" w:rsidP="00103C2D">
            <w:pPr>
              <w:pStyle w:val="TableParagraph"/>
              <w:spacing w:before="20" w:line="276" w:lineRule="auto"/>
              <w:ind w:left="16"/>
              <w:jc w:val="left"/>
              <w:rPr>
                <w:rFonts w:ascii="Arial" w:hAnsi="Arial" w:cs="Arial"/>
                <w:bCs/>
              </w:rPr>
            </w:pPr>
            <w:r w:rsidRPr="00312269">
              <w:rPr>
                <w:rFonts w:ascii="Arial" w:hAnsi="Arial" w:cs="Arial"/>
                <w:bCs/>
                <w:spacing w:val="-5"/>
              </w:rPr>
              <w:t>63%</w:t>
            </w:r>
          </w:p>
        </w:tc>
        <w:tc>
          <w:tcPr>
            <w:tcW w:w="992" w:type="dxa"/>
          </w:tcPr>
          <w:p w14:paraId="4A7D778A" w14:textId="77777777" w:rsidR="00312269" w:rsidRPr="00312269" w:rsidRDefault="00312269" w:rsidP="00103C2D">
            <w:pPr>
              <w:pStyle w:val="TableParagraph"/>
              <w:spacing w:before="20" w:line="276" w:lineRule="auto"/>
              <w:ind w:left="19"/>
              <w:jc w:val="left"/>
              <w:rPr>
                <w:rFonts w:ascii="Arial" w:hAnsi="Arial" w:cs="Arial"/>
                <w:bCs/>
              </w:rPr>
            </w:pPr>
            <w:r w:rsidRPr="00312269">
              <w:rPr>
                <w:rFonts w:ascii="Arial" w:hAnsi="Arial" w:cs="Arial"/>
                <w:bCs/>
                <w:spacing w:val="-5"/>
              </w:rPr>
              <w:t>65%</w:t>
            </w:r>
          </w:p>
        </w:tc>
      </w:tr>
    </w:tbl>
    <w:p w14:paraId="6056BF14" w14:textId="77777777" w:rsidR="007B5194" w:rsidRDefault="007B5194" w:rsidP="007B5194">
      <w:pPr>
        <w:spacing w:after="0" w:line="360" w:lineRule="auto"/>
        <w:rPr>
          <w:rStyle w:val="eop"/>
          <w:rFonts w:ascii="Arial" w:hAnsi="Arial" w:cs="Arial"/>
          <w:sz w:val="24"/>
          <w:szCs w:val="24"/>
          <w:lang w:val="en-US"/>
        </w:rPr>
      </w:pPr>
    </w:p>
    <w:p w14:paraId="34F98F28" w14:textId="2F211D47" w:rsidR="00192BB0" w:rsidRDefault="00BB185D" w:rsidP="007B5194">
      <w:pPr>
        <w:spacing w:after="0" w:line="360" w:lineRule="auto"/>
        <w:rPr>
          <w:rStyle w:val="eop"/>
          <w:rFonts w:ascii="Arial" w:hAnsi="Arial" w:cs="Arial"/>
          <w:lang w:val="en-US"/>
        </w:rPr>
      </w:pPr>
      <w:r w:rsidRPr="00BD43A2">
        <w:rPr>
          <w:rStyle w:val="eop"/>
          <w:rFonts w:ascii="Arial" w:hAnsi="Arial" w:cs="Arial"/>
          <w:sz w:val="24"/>
          <w:szCs w:val="24"/>
          <w:lang w:val="en-US"/>
        </w:rPr>
        <w:lastRenderedPageBreak/>
        <w:t xml:space="preserve">These </w:t>
      </w:r>
      <w:r w:rsidR="0075136D" w:rsidRPr="00BD43A2">
        <w:rPr>
          <w:rStyle w:val="eop"/>
          <w:rFonts w:ascii="Arial" w:hAnsi="Arial" w:cs="Arial"/>
          <w:sz w:val="24"/>
          <w:szCs w:val="24"/>
          <w:lang w:val="en-US"/>
        </w:rPr>
        <w:t xml:space="preserve">average occupancy levels </w:t>
      </w:r>
      <w:r w:rsidRPr="00BD43A2">
        <w:rPr>
          <w:rStyle w:val="eop"/>
          <w:rFonts w:ascii="Arial" w:hAnsi="Arial" w:cs="Arial"/>
          <w:sz w:val="24"/>
          <w:szCs w:val="24"/>
          <w:lang w:val="en-US"/>
        </w:rPr>
        <w:t xml:space="preserve">show that there </w:t>
      </w:r>
      <w:r w:rsidR="008F02C2">
        <w:rPr>
          <w:rStyle w:val="eop"/>
          <w:rFonts w:ascii="Arial" w:hAnsi="Arial" w:cs="Arial"/>
          <w:sz w:val="24"/>
          <w:szCs w:val="24"/>
          <w:lang w:val="en-US"/>
        </w:rPr>
        <w:t>are</w:t>
      </w:r>
      <w:r w:rsidR="008F02C2" w:rsidRPr="00BD43A2">
        <w:rPr>
          <w:rStyle w:val="eop"/>
          <w:rFonts w:ascii="Arial" w:hAnsi="Arial" w:cs="Arial"/>
          <w:sz w:val="24"/>
          <w:szCs w:val="24"/>
          <w:lang w:val="en-US"/>
        </w:rPr>
        <w:t xml:space="preserve"> </w:t>
      </w:r>
      <w:r w:rsidRPr="00BD43A2">
        <w:rPr>
          <w:rStyle w:val="eop"/>
          <w:rFonts w:ascii="Arial" w:hAnsi="Arial" w:cs="Arial"/>
          <w:sz w:val="24"/>
          <w:szCs w:val="24"/>
          <w:lang w:val="en-US"/>
        </w:rPr>
        <w:t xml:space="preserve">consistently more </w:t>
      </w:r>
      <w:proofErr w:type="gramStart"/>
      <w:r w:rsidR="008F02C2">
        <w:rPr>
          <w:rStyle w:val="eop"/>
          <w:rFonts w:ascii="Arial" w:hAnsi="Arial" w:cs="Arial"/>
          <w:sz w:val="24"/>
          <w:szCs w:val="24"/>
          <w:lang w:val="en-US"/>
        </w:rPr>
        <w:t>cots</w:t>
      </w:r>
      <w:proofErr w:type="gramEnd"/>
      <w:r w:rsidR="008F02C2">
        <w:rPr>
          <w:rStyle w:val="eop"/>
          <w:rFonts w:ascii="Arial" w:hAnsi="Arial" w:cs="Arial"/>
          <w:sz w:val="24"/>
          <w:szCs w:val="24"/>
          <w:lang w:val="en-US"/>
        </w:rPr>
        <w:t xml:space="preserve"> than are</w:t>
      </w:r>
      <w:r w:rsidRPr="00BD43A2">
        <w:rPr>
          <w:rStyle w:val="eop"/>
          <w:rFonts w:ascii="Arial" w:hAnsi="Arial" w:cs="Arial"/>
          <w:sz w:val="24"/>
          <w:szCs w:val="24"/>
          <w:lang w:val="en-US"/>
        </w:rPr>
        <w:t xml:space="preserve"> needed across the region</w:t>
      </w:r>
      <w:r w:rsidR="007B5194">
        <w:rPr>
          <w:rStyle w:val="eop"/>
          <w:rFonts w:ascii="Arial" w:hAnsi="Arial" w:cs="Arial"/>
          <w:lang w:val="en-US"/>
        </w:rPr>
        <w:t xml:space="preserve">. </w:t>
      </w:r>
    </w:p>
    <w:p w14:paraId="01957B1B" w14:textId="77777777" w:rsidR="00192BB0" w:rsidRDefault="00192BB0" w:rsidP="007B5194">
      <w:pPr>
        <w:spacing w:after="0" w:line="360" w:lineRule="auto"/>
        <w:rPr>
          <w:rStyle w:val="eop"/>
          <w:rFonts w:ascii="Arial" w:hAnsi="Arial" w:cs="Arial"/>
          <w:lang w:val="en-US"/>
        </w:rPr>
      </w:pPr>
    </w:p>
    <w:p w14:paraId="42CB8145" w14:textId="366E00A1" w:rsidR="009747B1" w:rsidRDefault="00937B94" w:rsidP="007B5194">
      <w:pPr>
        <w:spacing w:after="0" w:line="360" w:lineRule="auto"/>
        <w:rPr>
          <w:rStyle w:val="eop"/>
          <w:rFonts w:ascii="Arial" w:hAnsi="Arial" w:cs="Arial"/>
          <w:sz w:val="24"/>
          <w:szCs w:val="24"/>
          <w:lang w:val="en-US"/>
        </w:rPr>
      </w:pPr>
      <w:r w:rsidRPr="00BD43A2">
        <w:rPr>
          <w:rStyle w:val="eop"/>
          <w:rFonts w:ascii="Arial" w:hAnsi="Arial" w:cs="Arial"/>
          <w:sz w:val="24"/>
          <w:szCs w:val="24"/>
          <w:lang w:val="en-US"/>
        </w:rPr>
        <w:t>T</w:t>
      </w:r>
      <w:r w:rsidR="00BB185D" w:rsidRPr="00BD43A2">
        <w:rPr>
          <w:rStyle w:val="eop"/>
          <w:rFonts w:ascii="Arial" w:hAnsi="Arial" w:cs="Arial"/>
          <w:sz w:val="24"/>
          <w:szCs w:val="24"/>
          <w:lang w:val="en-US"/>
        </w:rPr>
        <w:t>he</w:t>
      </w:r>
      <w:r w:rsidRPr="00BD43A2">
        <w:rPr>
          <w:rStyle w:val="eop"/>
          <w:rFonts w:ascii="Arial" w:hAnsi="Arial" w:cs="Arial"/>
          <w:sz w:val="24"/>
          <w:szCs w:val="24"/>
          <w:lang w:val="en-US"/>
        </w:rPr>
        <w:t>se</w:t>
      </w:r>
      <w:r w:rsidR="00BB185D" w:rsidRPr="00BD43A2">
        <w:rPr>
          <w:rStyle w:val="eop"/>
          <w:rFonts w:ascii="Arial" w:hAnsi="Arial" w:cs="Arial"/>
          <w:sz w:val="24"/>
          <w:szCs w:val="24"/>
          <w:lang w:val="en-US"/>
        </w:rPr>
        <w:t xml:space="preserve"> levels have remained </w:t>
      </w:r>
      <w:proofErr w:type="gramStart"/>
      <w:r w:rsidR="00BB185D" w:rsidRPr="00BD43A2">
        <w:rPr>
          <w:rStyle w:val="eop"/>
          <w:rFonts w:ascii="Arial" w:hAnsi="Arial" w:cs="Arial"/>
          <w:sz w:val="24"/>
          <w:szCs w:val="24"/>
          <w:lang w:val="en-US"/>
        </w:rPr>
        <w:t>fairly flat</w:t>
      </w:r>
      <w:proofErr w:type="gramEnd"/>
      <w:r w:rsidR="00BB185D" w:rsidRPr="00BD43A2">
        <w:rPr>
          <w:rStyle w:val="eop"/>
          <w:rFonts w:ascii="Arial" w:hAnsi="Arial" w:cs="Arial"/>
          <w:sz w:val="24"/>
          <w:szCs w:val="24"/>
          <w:lang w:val="en-US"/>
        </w:rPr>
        <w:t xml:space="preserve"> when compared </w:t>
      </w:r>
      <w:proofErr w:type="gramStart"/>
      <w:r w:rsidR="0075136D" w:rsidRPr="00BD43A2">
        <w:rPr>
          <w:rStyle w:val="eop"/>
          <w:rFonts w:ascii="Arial" w:hAnsi="Arial" w:cs="Arial"/>
          <w:sz w:val="24"/>
          <w:szCs w:val="24"/>
          <w:lang w:val="en-US"/>
        </w:rPr>
        <w:t>against</w:t>
      </w:r>
      <w:proofErr w:type="gramEnd"/>
      <w:r w:rsidR="00BB185D" w:rsidRPr="00BD43A2">
        <w:rPr>
          <w:rStyle w:val="eop"/>
          <w:rFonts w:ascii="Arial" w:hAnsi="Arial" w:cs="Arial"/>
          <w:sz w:val="24"/>
          <w:szCs w:val="24"/>
          <w:lang w:val="en-US"/>
        </w:rPr>
        <w:t xml:space="preserve"> previous years</w:t>
      </w:r>
      <w:r w:rsidR="00DF6755" w:rsidRPr="00BD43A2">
        <w:rPr>
          <w:rStyle w:val="eop"/>
          <w:rFonts w:ascii="Arial" w:hAnsi="Arial" w:cs="Arial"/>
          <w:sz w:val="24"/>
          <w:szCs w:val="24"/>
          <w:lang w:val="en-US"/>
        </w:rPr>
        <w:t xml:space="preserve">, </w:t>
      </w:r>
      <w:r w:rsidR="00351A85" w:rsidRPr="00BD43A2">
        <w:rPr>
          <w:rStyle w:val="eop"/>
          <w:rFonts w:ascii="Arial" w:hAnsi="Arial" w:cs="Arial"/>
          <w:sz w:val="24"/>
          <w:szCs w:val="24"/>
          <w:lang w:val="en-US"/>
        </w:rPr>
        <w:t xml:space="preserve">demonstrating that there has been no growth in demand for neonatal </w:t>
      </w:r>
      <w:r w:rsidR="00006675" w:rsidRPr="00BD43A2">
        <w:rPr>
          <w:rStyle w:val="eop"/>
          <w:rFonts w:ascii="Arial" w:hAnsi="Arial" w:cs="Arial"/>
          <w:sz w:val="24"/>
          <w:szCs w:val="24"/>
          <w:lang w:val="en-US"/>
        </w:rPr>
        <w:t xml:space="preserve">services </w:t>
      </w:r>
      <w:r w:rsidR="00351A85" w:rsidRPr="00BD43A2">
        <w:rPr>
          <w:rStyle w:val="eop"/>
          <w:rFonts w:ascii="Arial" w:hAnsi="Arial" w:cs="Arial"/>
          <w:sz w:val="24"/>
          <w:szCs w:val="24"/>
          <w:lang w:val="en-US"/>
        </w:rPr>
        <w:t xml:space="preserve">since 2020. </w:t>
      </w:r>
    </w:p>
    <w:p w14:paraId="52766E81" w14:textId="77777777" w:rsidR="00262B30" w:rsidRPr="007B5194" w:rsidRDefault="00262B30" w:rsidP="007B5194">
      <w:pPr>
        <w:spacing w:after="0" w:line="360" w:lineRule="auto"/>
        <w:rPr>
          <w:rStyle w:val="eop"/>
          <w:rFonts w:ascii="Arial" w:hAnsi="Arial" w:cs="Arial"/>
          <w:lang w:val="en-US"/>
        </w:rPr>
      </w:pPr>
    </w:p>
    <w:p w14:paraId="0DD878B2" w14:textId="6D4C0620" w:rsidR="00AC1345" w:rsidRPr="008A0A09" w:rsidRDefault="009747B1" w:rsidP="00AE65FB">
      <w:pPr>
        <w:pStyle w:val="pf0"/>
        <w:spacing w:line="360" w:lineRule="auto"/>
        <w:rPr>
          <w:rFonts w:ascii="Arial" w:eastAsiaTheme="majorEastAsia" w:hAnsi="Arial" w:cs="Arial"/>
          <w:sz w:val="28"/>
          <w:szCs w:val="28"/>
        </w:rPr>
      </w:pPr>
      <w:r w:rsidRPr="008A0A09">
        <w:rPr>
          <w:rFonts w:ascii="Arial" w:hAnsi="Arial" w:cs="Arial"/>
          <w:b/>
          <w:color w:val="000000" w:themeColor="text1"/>
          <w:sz w:val="28"/>
          <w:szCs w:val="28"/>
        </w:rPr>
        <w:t>Changes to neonatal care in other regions</w:t>
      </w:r>
      <w:r w:rsidR="003D12A4" w:rsidRPr="008A0A09">
        <w:rPr>
          <w:rFonts w:ascii="Arial" w:eastAsiaTheme="majorEastAsia" w:hAnsi="Arial" w:cs="Arial"/>
          <w:sz w:val="28"/>
          <w:szCs w:val="28"/>
        </w:rPr>
        <w:t xml:space="preserve"> </w:t>
      </w:r>
    </w:p>
    <w:p w14:paraId="064E8CAE" w14:textId="6D43EFD3" w:rsidR="009F5229" w:rsidRPr="00AD5497" w:rsidRDefault="009F5229" w:rsidP="002B1BE7">
      <w:pPr>
        <w:spacing w:line="360" w:lineRule="auto"/>
        <w:rPr>
          <w:rStyle w:val="eop"/>
          <w:rFonts w:ascii="Arial" w:hAnsi="Arial" w:cs="Arial"/>
          <w:bCs/>
          <w:color w:val="000000" w:themeColor="text1"/>
          <w:sz w:val="24"/>
          <w:szCs w:val="24"/>
        </w:rPr>
      </w:pPr>
      <w:r w:rsidRPr="00AD5497">
        <w:rPr>
          <w:rStyle w:val="eop"/>
          <w:rFonts w:ascii="Arial" w:hAnsi="Arial" w:cs="Arial"/>
          <w:sz w:val="24"/>
          <w:szCs w:val="24"/>
          <w:lang w:val="en-US"/>
        </w:rPr>
        <w:t xml:space="preserve">While the </w:t>
      </w:r>
      <w:proofErr w:type="gramStart"/>
      <w:r w:rsidRPr="00AD5497">
        <w:rPr>
          <w:rStyle w:val="eop"/>
          <w:rFonts w:ascii="Arial" w:hAnsi="Arial" w:cs="Arial"/>
          <w:sz w:val="24"/>
          <w:szCs w:val="24"/>
          <w:lang w:val="en-US"/>
        </w:rPr>
        <w:t>North West</w:t>
      </w:r>
      <w:proofErr w:type="gramEnd"/>
      <w:r w:rsidRPr="00AD5497">
        <w:rPr>
          <w:rStyle w:val="eop"/>
          <w:rFonts w:ascii="Arial" w:hAnsi="Arial" w:cs="Arial"/>
          <w:sz w:val="24"/>
          <w:szCs w:val="24"/>
          <w:lang w:val="en-US"/>
        </w:rPr>
        <w:t xml:space="preserve"> has more </w:t>
      </w:r>
      <w:proofErr w:type="gramStart"/>
      <w:r w:rsidRPr="00AD5497">
        <w:rPr>
          <w:rStyle w:val="eop"/>
          <w:rFonts w:ascii="Arial" w:hAnsi="Arial" w:cs="Arial"/>
          <w:sz w:val="24"/>
          <w:szCs w:val="24"/>
          <w:lang w:val="en-US"/>
        </w:rPr>
        <w:t>neonatal cot</w:t>
      </w:r>
      <w:proofErr w:type="gramEnd"/>
      <w:r w:rsidRPr="00AD5497">
        <w:rPr>
          <w:rStyle w:val="eop"/>
          <w:rFonts w:ascii="Arial" w:hAnsi="Arial" w:cs="Arial"/>
          <w:sz w:val="24"/>
          <w:szCs w:val="24"/>
          <w:lang w:val="en-US"/>
        </w:rPr>
        <w:t xml:space="preserve"> space than it needs overall, m</w:t>
      </w:r>
      <w:proofErr w:type="spellStart"/>
      <w:r w:rsidRPr="00AD5497">
        <w:rPr>
          <w:rFonts w:ascii="Arial" w:hAnsi="Arial" w:cs="Arial"/>
          <w:bCs/>
          <w:color w:val="000000" w:themeColor="text1"/>
          <w:sz w:val="24"/>
          <w:szCs w:val="24"/>
        </w:rPr>
        <w:t>ost</w:t>
      </w:r>
      <w:proofErr w:type="spellEnd"/>
      <w:r w:rsidRPr="00AD5497">
        <w:rPr>
          <w:rFonts w:ascii="Arial" w:hAnsi="Arial" w:cs="Arial"/>
          <w:bCs/>
          <w:color w:val="000000" w:themeColor="text1"/>
          <w:sz w:val="24"/>
          <w:szCs w:val="24"/>
        </w:rPr>
        <w:t xml:space="preserve"> neonatal units in England do not currently have </w:t>
      </w:r>
      <w:r w:rsidR="00711AF5">
        <w:rPr>
          <w:rFonts w:ascii="Arial" w:hAnsi="Arial" w:cs="Arial"/>
          <w:bCs/>
          <w:color w:val="000000" w:themeColor="text1"/>
          <w:sz w:val="24"/>
          <w:szCs w:val="24"/>
        </w:rPr>
        <w:t xml:space="preserve">enough </w:t>
      </w:r>
      <w:r w:rsidRPr="00AD5497">
        <w:rPr>
          <w:rFonts w:ascii="Arial" w:hAnsi="Arial" w:cs="Arial"/>
          <w:bCs/>
          <w:color w:val="000000" w:themeColor="text1"/>
          <w:sz w:val="24"/>
          <w:szCs w:val="24"/>
        </w:rPr>
        <w:t>cots or staff to provide the right care for their babie</w:t>
      </w:r>
      <w:r w:rsidR="000C7C56" w:rsidRPr="00AD5497">
        <w:rPr>
          <w:rFonts w:ascii="Arial" w:hAnsi="Arial" w:cs="Arial"/>
          <w:bCs/>
          <w:color w:val="000000" w:themeColor="text1"/>
          <w:sz w:val="24"/>
          <w:szCs w:val="24"/>
        </w:rPr>
        <w:t>s</w:t>
      </w:r>
      <w:r w:rsidR="003C11F7">
        <w:rPr>
          <w:rFonts w:ascii="Arial" w:hAnsi="Arial" w:cs="Arial"/>
          <w:bCs/>
          <w:color w:val="000000" w:themeColor="text1"/>
          <w:sz w:val="24"/>
          <w:szCs w:val="24"/>
        </w:rPr>
        <w:t>, which</w:t>
      </w:r>
      <w:r w:rsidR="000C7C56" w:rsidRPr="00AD5497">
        <w:rPr>
          <w:rFonts w:ascii="Arial" w:hAnsi="Arial" w:cs="Arial"/>
          <w:bCs/>
          <w:color w:val="000000" w:themeColor="text1"/>
          <w:sz w:val="24"/>
          <w:szCs w:val="24"/>
        </w:rPr>
        <w:t xml:space="preserve"> </w:t>
      </w:r>
      <w:r w:rsidR="003C11F7">
        <w:rPr>
          <w:rFonts w:ascii="Arial" w:hAnsi="Arial" w:cs="Arial"/>
          <w:bCs/>
          <w:color w:val="000000" w:themeColor="text1"/>
          <w:sz w:val="24"/>
          <w:szCs w:val="24"/>
        </w:rPr>
        <w:t xml:space="preserve">means that </w:t>
      </w:r>
      <w:r w:rsidRPr="00AD5497">
        <w:rPr>
          <w:rFonts w:ascii="Arial" w:hAnsi="Arial" w:cs="Arial"/>
          <w:bCs/>
          <w:color w:val="000000" w:themeColor="text1"/>
          <w:sz w:val="24"/>
          <w:szCs w:val="24"/>
        </w:rPr>
        <w:t xml:space="preserve">a high number of babies </w:t>
      </w:r>
      <w:r w:rsidR="003C11F7">
        <w:rPr>
          <w:rFonts w:ascii="Arial" w:hAnsi="Arial" w:cs="Arial"/>
          <w:bCs/>
          <w:color w:val="000000" w:themeColor="text1"/>
          <w:sz w:val="24"/>
          <w:szCs w:val="24"/>
        </w:rPr>
        <w:t>are</w:t>
      </w:r>
      <w:r w:rsidRPr="00AD5497">
        <w:rPr>
          <w:rFonts w:ascii="Arial" w:hAnsi="Arial" w:cs="Arial"/>
          <w:bCs/>
          <w:color w:val="000000" w:themeColor="text1"/>
          <w:sz w:val="24"/>
          <w:szCs w:val="24"/>
        </w:rPr>
        <w:t xml:space="preserve"> transferred </w:t>
      </w:r>
      <w:r w:rsidR="002E59F2">
        <w:rPr>
          <w:rStyle w:val="eop"/>
          <w:rFonts w:ascii="Arial" w:hAnsi="Arial" w:cs="Arial"/>
          <w:sz w:val="24"/>
          <w:szCs w:val="24"/>
          <w:lang w:val="en-US"/>
        </w:rPr>
        <w:t>in</w:t>
      </w:r>
      <w:r w:rsidR="00BE63AB">
        <w:rPr>
          <w:rStyle w:val="eop"/>
          <w:rFonts w:ascii="Arial" w:hAnsi="Arial" w:cs="Arial"/>
          <w:sz w:val="24"/>
          <w:szCs w:val="24"/>
          <w:lang w:val="en-US"/>
        </w:rPr>
        <w:t xml:space="preserve">to the </w:t>
      </w:r>
      <w:proofErr w:type="gramStart"/>
      <w:r w:rsidR="00BE63AB">
        <w:rPr>
          <w:rStyle w:val="eop"/>
          <w:rFonts w:ascii="Arial" w:hAnsi="Arial" w:cs="Arial"/>
          <w:sz w:val="24"/>
          <w:szCs w:val="24"/>
          <w:lang w:val="en-US"/>
        </w:rPr>
        <w:t>North West</w:t>
      </w:r>
      <w:proofErr w:type="gramEnd"/>
      <w:r w:rsidR="002E59F2">
        <w:rPr>
          <w:rStyle w:val="eop"/>
          <w:rFonts w:ascii="Arial" w:hAnsi="Arial" w:cs="Arial"/>
          <w:sz w:val="24"/>
          <w:szCs w:val="24"/>
          <w:lang w:val="en-US"/>
        </w:rPr>
        <w:t xml:space="preserve"> </w:t>
      </w:r>
      <w:r w:rsidRPr="00AD5497">
        <w:rPr>
          <w:rStyle w:val="eop"/>
          <w:rFonts w:ascii="Arial" w:hAnsi="Arial" w:cs="Arial"/>
          <w:sz w:val="24"/>
          <w:szCs w:val="24"/>
          <w:lang w:val="en-US"/>
        </w:rPr>
        <w:t>from other parts of the country.</w:t>
      </w:r>
    </w:p>
    <w:p w14:paraId="7FFD8BE0" w14:textId="76262DB0" w:rsidR="007955BC" w:rsidRDefault="007955BC" w:rsidP="00A2491F">
      <w:pPr>
        <w:spacing w:line="360" w:lineRule="auto"/>
        <w:rPr>
          <w:rStyle w:val="eop"/>
          <w:rFonts w:ascii="Arial" w:hAnsi="Arial" w:cs="Arial"/>
          <w:sz w:val="24"/>
          <w:szCs w:val="24"/>
          <w:lang w:val="en-US"/>
        </w:rPr>
      </w:pPr>
      <w:r>
        <w:rPr>
          <w:rStyle w:val="eop"/>
          <w:rFonts w:ascii="Arial" w:hAnsi="Arial" w:cs="Arial"/>
          <w:sz w:val="24"/>
          <w:szCs w:val="24"/>
          <w:lang w:val="en-US"/>
        </w:rPr>
        <w:t>However, t</w:t>
      </w:r>
      <w:r w:rsidR="009F5229" w:rsidRPr="00AD5497">
        <w:rPr>
          <w:rStyle w:val="eop"/>
          <w:rFonts w:ascii="Arial" w:hAnsi="Arial" w:cs="Arial"/>
          <w:sz w:val="24"/>
          <w:szCs w:val="24"/>
          <w:lang w:val="en-US"/>
        </w:rPr>
        <w:t>hese</w:t>
      </w:r>
      <w:r w:rsidR="003C11F7">
        <w:rPr>
          <w:rStyle w:val="eop"/>
          <w:rFonts w:ascii="Arial" w:hAnsi="Arial" w:cs="Arial"/>
          <w:sz w:val="24"/>
          <w:szCs w:val="24"/>
          <w:lang w:val="en-US"/>
        </w:rPr>
        <w:t xml:space="preserve"> </w:t>
      </w:r>
      <w:r w:rsidR="009F5229" w:rsidRPr="00AD5497">
        <w:rPr>
          <w:rStyle w:val="eop"/>
          <w:rFonts w:ascii="Arial" w:hAnsi="Arial" w:cs="Arial"/>
          <w:sz w:val="24"/>
          <w:szCs w:val="24"/>
          <w:lang w:val="en-US"/>
        </w:rPr>
        <w:t>numbers are likely to reduce</w:t>
      </w:r>
      <w:r w:rsidR="000C7C56" w:rsidRPr="00AD5497">
        <w:rPr>
          <w:rStyle w:val="eop"/>
          <w:rFonts w:ascii="Arial" w:hAnsi="Arial" w:cs="Arial"/>
          <w:sz w:val="24"/>
          <w:szCs w:val="24"/>
          <w:lang w:val="en-US"/>
        </w:rPr>
        <w:t xml:space="preserve"> significantly</w:t>
      </w:r>
      <w:r w:rsidR="009F5229" w:rsidRPr="00AD5497">
        <w:rPr>
          <w:rStyle w:val="eop"/>
          <w:rFonts w:ascii="Arial" w:hAnsi="Arial" w:cs="Arial"/>
          <w:sz w:val="24"/>
          <w:szCs w:val="24"/>
          <w:lang w:val="en-US"/>
        </w:rPr>
        <w:t xml:space="preserve"> over the next couple of years, as work to improve neonatal care provision and address cot shortages in other parts of the country gets underway.</w:t>
      </w:r>
      <w:r>
        <w:rPr>
          <w:rStyle w:val="eop"/>
          <w:rFonts w:ascii="Arial" w:hAnsi="Arial" w:cs="Arial"/>
          <w:sz w:val="24"/>
          <w:szCs w:val="24"/>
          <w:lang w:val="en-US"/>
        </w:rPr>
        <w:t xml:space="preserve"> This means there is likely to be even more spare neonatal cot capacity in the region in the future.</w:t>
      </w:r>
    </w:p>
    <w:p w14:paraId="1E28A025" w14:textId="77777777" w:rsidR="0043430F" w:rsidRDefault="0043430F" w:rsidP="0043430F">
      <w:pPr>
        <w:spacing w:after="0" w:line="360" w:lineRule="auto"/>
        <w:rPr>
          <w:rStyle w:val="eop"/>
          <w:rFonts w:ascii="Arial" w:hAnsi="Arial" w:cs="Arial"/>
          <w:lang w:val="en-US"/>
        </w:rPr>
      </w:pPr>
    </w:p>
    <w:p w14:paraId="17947FE3" w14:textId="77777777" w:rsidR="0043430F" w:rsidRPr="008A0A09" w:rsidRDefault="0043430F" w:rsidP="0043430F">
      <w:pPr>
        <w:spacing w:after="0" w:line="360" w:lineRule="auto"/>
        <w:rPr>
          <w:rStyle w:val="eop"/>
          <w:rFonts w:ascii="Arial" w:hAnsi="Arial" w:cs="Arial"/>
          <w:b/>
          <w:bCs/>
          <w:sz w:val="28"/>
          <w:szCs w:val="28"/>
          <w:lang w:val="en-US"/>
        </w:rPr>
      </w:pPr>
      <w:r w:rsidRPr="008A0A09">
        <w:rPr>
          <w:rStyle w:val="eop"/>
          <w:rFonts w:ascii="Arial" w:hAnsi="Arial" w:cs="Arial"/>
          <w:b/>
          <w:bCs/>
          <w:sz w:val="28"/>
          <w:szCs w:val="28"/>
          <w:lang w:val="en-US"/>
        </w:rPr>
        <w:t>Current and future birth rates</w:t>
      </w:r>
    </w:p>
    <w:p w14:paraId="36FAF624" w14:textId="77777777" w:rsidR="0043430F" w:rsidRDefault="0043430F" w:rsidP="0043430F">
      <w:pPr>
        <w:spacing w:before="100" w:beforeAutospacing="1" w:after="0" w:line="360" w:lineRule="auto"/>
        <w:rPr>
          <w:rFonts w:ascii="Arial" w:hAnsi="Arial" w:cs="Arial"/>
          <w:sz w:val="24"/>
          <w:szCs w:val="24"/>
        </w:rPr>
      </w:pPr>
      <w:r w:rsidRPr="005F672C">
        <w:rPr>
          <w:rFonts w:ascii="Arial" w:hAnsi="Arial" w:cs="Arial"/>
          <w:sz w:val="24"/>
          <w:szCs w:val="24"/>
        </w:rPr>
        <w:t xml:space="preserve">Current birth rates in the </w:t>
      </w:r>
      <w:proofErr w:type="gramStart"/>
      <w:r w:rsidRPr="005F672C">
        <w:rPr>
          <w:rFonts w:ascii="Arial" w:hAnsi="Arial" w:cs="Arial"/>
          <w:sz w:val="24"/>
          <w:szCs w:val="24"/>
        </w:rPr>
        <w:t>North West</w:t>
      </w:r>
      <w:proofErr w:type="gramEnd"/>
      <w:r w:rsidRPr="005F672C">
        <w:rPr>
          <w:rFonts w:ascii="Arial" w:hAnsi="Arial" w:cs="Arial"/>
          <w:sz w:val="24"/>
          <w:szCs w:val="24"/>
        </w:rPr>
        <w:t xml:space="preserve"> </w:t>
      </w:r>
      <w:r>
        <w:rPr>
          <w:rFonts w:ascii="Arial" w:hAnsi="Arial" w:cs="Arial"/>
          <w:sz w:val="24"/>
          <w:szCs w:val="24"/>
        </w:rPr>
        <w:t>reflect</w:t>
      </w:r>
      <w:r w:rsidRPr="005F672C">
        <w:rPr>
          <w:rFonts w:ascii="Arial" w:hAnsi="Arial" w:cs="Arial"/>
          <w:sz w:val="24"/>
          <w:szCs w:val="24"/>
        </w:rPr>
        <w:t xml:space="preserve"> </w:t>
      </w:r>
      <w:r>
        <w:rPr>
          <w:rFonts w:ascii="Arial" w:hAnsi="Arial" w:cs="Arial"/>
          <w:sz w:val="24"/>
          <w:szCs w:val="24"/>
        </w:rPr>
        <w:t xml:space="preserve">a </w:t>
      </w:r>
      <w:r w:rsidRPr="005F672C">
        <w:rPr>
          <w:rFonts w:ascii="Arial" w:hAnsi="Arial" w:cs="Arial"/>
          <w:sz w:val="24"/>
          <w:szCs w:val="24"/>
        </w:rPr>
        <w:t xml:space="preserve">national trend </w:t>
      </w:r>
      <w:r>
        <w:rPr>
          <w:rFonts w:ascii="Arial" w:hAnsi="Arial" w:cs="Arial"/>
          <w:sz w:val="24"/>
          <w:szCs w:val="24"/>
        </w:rPr>
        <w:t>towards</w:t>
      </w:r>
      <w:r w:rsidRPr="005F672C">
        <w:rPr>
          <w:rFonts w:ascii="Arial" w:hAnsi="Arial" w:cs="Arial"/>
          <w:sz w:val="24"/>
          <w:szCs w:val="24"/>
        </w:rPr>
        <w:t xml:space="preserve"> </w:t>
      </w:r>
      <w:r>
        <w:rPr>
          <w:rFonts w:ascii="Arial" w:hAnsi="Arial" w:cs="Arial"/>
          <w:sz w:val="24"/>
          <w:szCs w:val="24"/>
        </w:rPr>
        <w:t xml:space="preserve">slowing </w:t>
      </w:r>
      <w:r w:rsidRPr="005F672C">
        <w:rPr>
          <w:rFonts w:ascii="Arial" w:hAnsi="Arial" w:cs="Arial"/>
          <w:sz w:val="24"/>
          <w:szCs w:val="24"/>
        </w:rPr>
        <w:t>birth rates in England and Wales.</w:t>
      </w:r>
      <w:r>
        <w:rPr>
          <w:rFonts w:ascii="Arial" w:hAnsi="Arial" w:cs="Arial"/>
          <w:sz w:val="24"/>
          <w:szCs w:val="24"/>
        </w:rPr>
        <w:t xml:space="preserve"> </w:t>
      </w:r>
    </w:p>
    <w:p w14:paraId="54C19247" w14:textId="77777777" w:rsidR="0043430F" w:rsidRPr="005F672C" w:rsidRDefault="0043430F" w:rsidP="0043430F">
      <w:pPr>
        <w:spacing w:before="100" w:beforeAutospacing="1" w:after="0" w:line="360" w:lineRule="auto"/>
        <w:rPr>
          <w:rFonts w:ascii="Arial" w:hAnsi="Arial" w:cs="Arial"/>
          <w:sz w:val="24"/>
          <w:szCs w:val="24"/>
        </w:rPr>
      </w:pPr>
      <w:r w:rsidRPr="005F672C">
        <w:rPr>
          <w:rFonts w:ascii="Arial" w:hAnsi="Arial" w:cs="Arial"/>
          <w:sz w:val="24"/>
          <w:szCs w:val="24"/>
        </w:rPr>
        <w:t xml:space="preserve">There was an overall decrease in the birth rate across the </w:t>
      </w:r>
      <w:proofErr w:type="gramStart"/>
      <w:r w:rsidRPr="005F672C">
        <w:rPr>
          <w:rFonts w:ascii="Arial" w:hAnsi="Arial" w:cs="Arial"/>
          <w:sz w:val="24"/>
          <w:szCs w:val="24"/>
        </w:rPr>
        <w:t>North West</w:t>
      </w:r>
      <w:proofErr w:type="gramEnd"/>
      <w:r w:rsidRPr="005F672C">
        <w:rPr>
          <w:rFonts w:ascii="Arial" w:hAnsi="Arial" w:cs="Arial"/>
          <w:sz w:val="24"/>
          <w:szCs w:val="24"/>
        </w:rPr>
        <w:t xml:space="preserve"> of 6.7% between 2019 and 2024, which equate</w:t>
      </w:r>
      <w:r>
        <w:rPr>
          <w:rFonts w:ascii="Arial" w:hAnsi="Arial" w:cs="Arial"/>
          <w:sz w:val="24"/>
          <w:szCs w:val="24"/>
        </w:rPr>
        <w:t>d</w:t>
      </w:r>
      <w:r w:rsidRPr="005F672C">
        <w:rPr>
          <w:rFonts w:ascii="Arial" w:hAnsi="Arial" w:cs="Arial"/>
          <w:sz w:val="24"/>
          <w:szCs w:val="24"/>
        </w:rPr>
        <w:t xml:space="preserve"> to 5,140 fewer live births over this </w:t>
      </w:r>
      <w:proofErr w:type="gramStart"/>
      <w:r w:rsidRPr="005F672C">
        <w:rPr>
          <w:rFonts w:ascii="Arial" w:hAnsi="Arial" w:cs="Arial"/>
          <w:sz w:val="24"/>
          <w:szCs w:val="24"/>
        </w:rPr>
        <w:t>time period</w:t>
      </w:r>
      <w:proofErr w:type="gramEnd"/>
      <w:r w:rsidRPr="005F672C">
        <w:rPr>
          <w:rFonts w:ascii="Arial" w:hAnsi="Arial" w:cs="Arial"/>
          <w:sz w:val="24"/>
          <w:szCs w:val="24"/>
        </w:rPr>
        <w:t>.</w:t>
      </w:r>
    </w:p>
    <w:p w14:paraId="21158769" w14:textId="105DBE71" w:rsidR="0043430F" w:rsidRPr="005F672C" w:rsidRDefault="0043430F" w:rsidP="0043430F">
      <w:pPr>
        <w:spacing w:before="100" w:beforeAutospacing="1" w:after="0" w:line="360" w:lineRule="auto"/>
        <w:rPr>
          <w:rFonts w:ascii="Arial" w:hAnsi="Arial" w:cs="Arial"/>
          <w:sz w:val="24"/>
          <w:szCs w:val="24"/>
        </w:rPr>
      </w:pPr>
      <w:r w:rsidRPr="005F672C">
        <w:rPr>
          <w:rFonts w:ascii="Arial" w:hAnsi="Arial" w:cs="Arial"/>
          <w:sz w:val="24"/>
          <w:szCs w:val="24"/>
        </w:rPr>
        <w:t xml:space="preserve">Between 2025 – 2035, there is expected to be a very small increase in </w:t>
      </w:r>
      <w:r>
        <w:rPr>
          <w:rFonts w:ascii="Arial" w:hAnsi="Arial" w:cs="Arial"/>
          <w:sz w:val="24"/>
          <w:szCs w:val="24"/>
        </w:rPr>
        <w:t xml:space="preserve">the </w:t>
      </w:r>
      <w:r w:rsidRPr="005F672C">
        <w:rPr>
          <w:rFonts w:ascii="Arial" w:hAnsi="Arial" w:cs="Arial"/>
          <w:sz w:val="24"/>
          <w:szCs w:val="24"/>
        </w:rPr>
        <w:t>birth rate across the region of around 1.5%</w:t>
      </w:r>
      <w:r>
        <w:rPr>
          <w:rFonts w:ascii="Arial" w:hAnsi="Arial" w:cs="Arial"/>
          <w:sz w:val="24"/>
          <w:szCs w:val="24"/>
        </w:rPr>
        <w:t xml:space="preserve">, which </w:t>
      </w:r>
      <w:r w:rsidRPr="005F672C">
        <w:rPr>
          <w:rFonts w:ascii="Arial" w:hAnsi="Arial" w:cs="Arial"/>
          <w:sz w:val="24"/>
          <w:szCs w:val="24"/>
        </w:rPr>
        <w:t xml:space="preserve">equates to 1,160 births more births in the region over </w:t>
      </w:r>
      <w:r>
        <w:rPr>
          <w:rFonts w:ascii="Arial" w:hAnsi="Arial" w:cs="Arial"/>
          <w:sz w:val="24"/>
          <w:szCs w:val="24"/>
        </w:rPr>
        <w:t>this</w:t>
      </w:r>
      <w:r w:rsidRPr="005F672C">
        <w:rPr>
          <w:rFonts w:ascii="Arial" w:hAnsi="Arial" w:cs="Arial"/>
          <w:sz w:val="24"/>
          <w:szCs w:val="24"/>
        </w:rPr>
        <w:t xml:space="preserve"> </w:t>
      </w:r>
      <w:proofErr w:type="gramStart"/>
      <w:r w:rsidRPr="005F672C">
        <w:rPr>
          <w:rFonts w:ascii="Arial" w:hAnsi="Arial" w:cs="Arial"/>
          <w:sz w:val="24"/>
          <w:szCs w:val="24"/>
        </w:rPr>
        <w:t>ten year</w:t>
      </w:r>
      <w:proofErr w:type="gramEnd"/>
      <w:r w:rsidRPr="005F672C">
        <w:rPr>
          <w:rFonts w:ascii="Arial" w:hAnsi="Arial" w:cs="Arial"/>
          <w:sz w:val="24"/>
          <w:szCs w:val="24"/>
        </w:rPr>
        <w:t xml:space="preserve"> period.</w:t>
      </w:r>
    </w:p>
    <w:p w14:paraId="2626C3AE" w14:textId="77777777" w:rsidR="00982C4C" w:rsidRDefault="00982C4C" w:rsidP="00A2491F">
      <w:pPr>
        <w:spacing w:line="360" w:lineRule="auto"/>
        <w:rPr>
          <w:rFonts w:ascii="Arial" w:hAnsi="Arial" w:cs="Arial"/>
          <w:b/>
          <w:bCs/>
          <w:sz w:val="36"/>
          <w:szCs w:val="36"/>
          <w:lang w:val="en-US"/>
        </w:rPr>
      </w:pPr>
    </w:p>
    <w:p w14:paraId="2F46C187" w14:textId="77777777" w:rsidR="00192BB0" w:rsidRPr="00391761" w:rsidRDefault="00192BB0" w:rsidP="00A2491F">
      <w:pPr>
        <w:spacing w:line="360" w:lineRule="auto"/>
        <w:rPr>
          <w:rFonts w:ascii="Arial" w:hAnsi="Arial" w:cs="Arial"/>
          <w:b/>
          <w:bCs/>
          <w:sz w:val="36"/>
          <w:szCs w:val="36"/>
          <w:lang w:val="en-US"/>
        </w:rPr>
      </w:pPr>
    </w:p>
    <w:p w14:paraId="736BA791" w14:textId="44AE7ECB" w:rsidR="00A47968" w:rsidRPr="00391761" w:rsidRDefault="004A6F56" w:rsidP="00A2491F">
      <w:pPr>
        <w:spacing w:line="360" w:lineRule="auto"/>
        <w:rPr>
          <w:rFonts w:ascii="Arial" w:hAnsi="Arial" w:cs="Arial"/>
          <w:color w:val="0070C0"/>
          <w:sz w:val="36"/>
          <w:szCs w:val="36"/>
        </w:rPr>
      </w:pPr>
      <w:r w:rsidRPr="00391761">
        <w:rPr>
          <w:rFonts w:ascii="Arial" w:hAnsi="Arial" w:cs="Arial"/>
          <w:b/>
          <w:bCs/>
          <w:color w:val="0070C0"/>
          <w:sz w:val="36"/>
          <w:szCs w:val="36"/>
        </w:rPr>
        <w:lastRenderedPageBreak/>
        <w:t>What has happened so far?</w:t>
      </w:r>
      <w:r w:rsidR="00D35551" w:rsidRPr="00391761">
        <w:rPr>
          <w:rFonts w:ascii="Arial" w:eastAsia="Times New Roman" w:hAnsi="Arial" w:cs="Arial"/>
          <w:color w:val="0070C0"/>
          <w:kern w:val="0"/>
          <w:sz w:val="36"/>
          <w:szCs w:val="36"/>
          <w:lang w:eastAsia="en-GB"/>
          <w14:ligatures w14:val="none"/>
        </w:rPr>
        <w:t xml:space="preserve"> </w:t>
      </w:r>
    </w:p>
    <w:p w14:paraId="74DE9CE3" w14:textId="3CE4773E" w:rsidR="00640EDC" w:rsidRPr="00A2491F" w:rsidRDefault="004A6F56" w:rsidP="00A2491F">
      <w:pPr>
        <w:spacing w:line="360" w:lineRule="auto"/>
        <w:rPr>
          <w:rFonts w:ascii="Arial" w:eastAsia="Arial" w:hAnsi="Arial" w:cs="Arial"/>
          <w:color w:val="000000" w:themeColor="text1"/>
          <w:sz w:val="24"/>
          <w:szCs w:val="24"/>
        </w:rPr>
      </w:pPr>
      <w:r w:rsidRPr="00A2491F">
        <w:rPr>
          <w:rFonts w:ascii="Arial" w:eastAsia="Arial" w:hAnsi="Arial" w:cs="Arial"/>
          <w:color w:val="000000" w:themeColor="text1"/>
          <w:sz w:val="24"/>
          <w:szCs w:val="24"/>
        </w:rPr>
        <w:t xml:space="preserve">NHS England </w:t>
      </w:r>
      <w:proofErr w:type="gramStart"/>
      <w:r w:rsidRPr="00A2491F">
        <w:rPr>
          <w:rFonts w:ascii="Arial" w:eastAsia="Arial" w:hAnsi="Arial" w:cs="Arial"/>
          <w:color w:val="000000" w:themeColor="text1"/>
          <w:sz w:val="24"/>
          <w:szCs w:val="24"/>
        </w:rPr>
        <w:t>North West</w:t>
      </w:r>
      <w:proofErr w:type="gramEnd"/>
      <w:r w:rsidR="004F18D2" w:rsidRPr="00A2491F">
        <w:rPr>
          <w:rFonts w:ascii="Arial" w:eastAsia="Arial" w:hAnsi="Arial" w:cs="Arial"/>
          <w:color w:val="000000" w:themeColor="text1"/>
          <w:sz w:val="24"/>
          <w:szCs w:val="24"/>
        </w:rPr>
        <w:t xml:space="preserve"> </w:t>
      </w:r>
      <w:r w:rsidRPr="00A2491F">
        <w:rPr>
          <w:rFonts w:ascii="Arial" w:eastAsia="Arial" w:hAnsi="Arial" w:cs="Arial"/>
          <w:color w:val="000000" w:themeColor="text1"/>
          <w:sz w:val="24"/>
          <w:szCs w:val="24"/>
        </w:rPr>
        <w:t xml:space="preserve">formed </w:t>
      </w:r>
      <w:r w:rsidR="00532D3C" w:rsidRPr="00A2491F">
        <w:rPr>
          <w:rFonts w:ascii="Arial" w:eastAsia="Arial" w:hAnsi="Arial" w:cs="Arial"/>
          <w:color w:val="000000" w:themeColor="text1"/>
          <w:sz w:val="24"/>
          <w:szCs w:val="24"/>
        </w:rPr>
        <w:t>the</w:t>
      </w:r>
      <w:r w:rsidR="00C52606" w:rsidRPr="00A2491F">
        <w:rPr>
          <w:rFonts w:ascii="Arial" w:eastAsia="Arial" w:hAnsi="Arial" w:cs="Arial"/>
          <w:color w:val="000000" w:themeColor="text1"/>
          <w:sz w:val="24"/>
          <w:szCs w:val="24"/>
        </w:rPr>
        <w:t xml:space="preserve"> </w:t>
      </w:r>
      <w:proofErr w:type="gramStart"/>
      <w:r w:rsidR="00C52606" w:rsidRPr="00A2491F">
        <w:rPr>
          <w:rFonts w:ascii="Arial" w:eastAsia="Arial" w:hAnsi="Arial" w:cs="Arial"/>
          <w:color w:val="000000" w:themeColor="text1"/>
          <w:sz w:val="24"/>
          <w:szCs w:val="24"/>
        </w:rPr>
        <w:t>North West</w:t>
      </w:r>
      <w:proofErr w:type="gramEnd"/>
      <w:r w:rsidR="00C52606" w:rsidRPr="00A2491F">
        <w:rPr>
          <w:rFonts w:ascii="Arial" w:eastAsia="Arial" w:hAnsi="Arial" w:cs="Arial"/>
          <w:color w:val="000000" w:themeColor="text1"/>
          <w:sz w:val="24"/>
          <w:szCs w:val="24"/>
        </w:rPr>
        <w:t xml:space="preserve"> Safe and Sustainable Specialised Health Services for Babies and Children Programme</w:t>
      </w:r>
      <w:r w:rsidR="00640EDC" w:rsidRPr="00A2491F">
        <w:rPr>
          <w:rFonts w:ascii="Arial" w:eastAsia="Arial" w:hAnsi="Arial" w:cs="Arial"/>
          <w:color w:val="000000" w:themeColor="text1"/>
          <w:sz w:val="24"/>
          <w:szCs w:val="24"/>
        </w:rPr>
        <w:t>, w</w:t>
      </w:r>
      <w:r w:rsidR="00D817A1" w:rsidRPr="00A2491F">
        <w:rPr>
          <w:rFonts w:ascii="Arial" w:eastAsia="Arial" w:hAnsi="Arial" w:cs="Arial"/>
          <w:color w:val="000000" w:themeColor="text1"/>
          <w:sz w:val="24"/>
          <w:szCs w:val="24"/>
        </w:rPr>
        <w:t>hich</w:t>
      </w:r>
      <w:r w:rsidR="00A02FCA" w:rsidRPr="00A2491F">
        <w:rPr>
          <w:rFonts w:ascii="Arial" w:eastAsia="Arial" w:hAnsi="Arial" w:cs="Arial"/>
          <w:color w:val="000000" w:themeColor="text1"/>
          <w:sz w:val="24"/>
          <w:szCs w:val="24"/>
        </w:rPr>
        <w:t xml:space="preserve"> aim</w:t>
      </w:r>
      <w:r w:rsidR="00D817A1" w:rsidRPr="00A2491F">
        <w:rPr>
          <w:rFonts w:ascii="Arial" w:eastAsia="Arial" w:hAnsi="Arial" w:cs="Arial"/>
          <w:color w:val="000000" w:themeColor="text1"/>
          <w:sz w:val="24"/>
          <w:szCs w:val="24"/>
        </w:rPr>
        <w:t>s</w:t>
      </w:r>
      <w:r w:rsidR="00A02FCA" w:rsidRPr="00A2491F">
        <w:rPr>
          <w:rFonts w:ascii="Arial" w:eastAsia="Arial" w:hAnsi="Arial" w:cs="Arial"/>
          <w:color w:val="000000" w:themeColor="text1"/>
          <w:sz w:val="24"/>
          <w:szCs w:val="24"/>
        </w:rPr>
        <w:t xml:space="preserve"> </w:t>
      </w:r>
      <w:r w:rsidR="00D817A1" w:rsidRPr="00A2491F">
        <w:rPr>
          <w:rFonts w:ascii="Arial" w:eastAsia="Arial" w:hAnsi="Arial" w:cs="Arial"/>
          <w:color w:val="000000" w:themeColor="text1"/>
          <w:sz w:val="24"/>
          <w:szCs w:val="24"/>
        </w:rPr>
        <w:t xml:space="preserve">to </w:t>
      </w:r>
      <w:r w:rsidR="00A02FCA" w:rsidRPr="00A2491F">
        <w:rPr>
          <w:rFonts w:ascii="Arial" w:eastAsia="Arial" w:hAnsi="Arial" w:cs="Arial"/>
          <w:color w:val="000000" w:themeColor="text1"/>
          <w:sz w:val="24"/>
          <w:szCs w:val="24"/>
        </w:rPr>
        <w:t>improv</w:t>
      </w:r>
      <w:r w:rsidR="00D817A1" w:rsidRPr="00A2491F">
        <w:rPr>
          <w:rFonts w:ascii="Arial" w:eastAsia="Arial" w:hAnsi="Arial" w:cs="Arial"/>
          <w:color w:val="000000" w:themeColor="text1"/>
          <w:sz w:val="24"/>
          <w:szCs w:val="24"/>
        </w:rPr>
        <w:t>e</w:t>
      </w:r>
      <w:r w:rsidR="00A02FCA" w:rsidRPr="00A2491F">
        <w:rPr>
          <w:rFonts w:ascii="Arial" w:eastAsia="Arial" w:hAnsi="Arial" w:cs="Arial"/>
          <w:color w:val="000000" w:themeColor="text1"/>
          <w:sz w:val="24"/>
          <w:szCs w:val="24"/>
        </w:rPr>
        <w:t xml:space="preserve"> specialist services for children and babies</w:t>
      </w:r>
      <w:r w:rsidR="00E22AC5" w:rsidRPr="00A2491F">
        <w:rPr>
          <w:rFonts w:ascii="Arial" w:eastAsia="Arial" w:hAnsi="Arial" w:cs="Arial"/>
          <w:color w:val="000000" w:themeColor="text1"/>
          <w:sz w:val="24"/>
          <w:szCs w:val="24"/>
        </w:rPr>
        <w:t xml:space="preserve"> across </w:t>
      </w:r>
      <w:proofErr w:type="gramStart"/>
      <w:r w:rsidR="00E22AC5" w:rsidRPr="00A2491F">
        <w:rPr>
          <w:rFonts w:ascii="Arial" w:eastAsia="Arial" w:hAnsi="Arial" w:cs="Arial"/>
          <w:color w:val="000000" w:themeColor="text1"/>
          <w:sz w:val="24"/>
          <w:szCs w:val="24"/>
        </w:rPr>
        <w:t>a number of</w:t>
      </w:r>
      <w:proofErr w:type="gramEnd"/>
      <w:r w:rsidR="00E22AC5" w:rsidRPr="00A2491F">
        <w:rPr>
          <w:rFonts w:ascii="Arial" w:eastAsia="Arial" w:hAnsi="Arial" w:cs="Arial"/>
          <w:color w:val="000000" w:themeColor="text1"/>
          <w:sz w:val="24"/>
          <w:szCs w:val="24"/>
        </w:rPr>
        <w:t xml:space="preserve"> </w:t>
      </w:r>
      <w:r w:rsidR="006C62EA" w:rsidRPr="00A2491F">
        <w:rPr>
          <w:rFonts w:ascii="Arial" w:eastAsia="Arial" w:hAnsi="Arial" w:cs="Arial"/>
          <w:color w:val="000000" w:themeColor="text1"/>
          <w:sz w:val="24"/>
          <w:szCs w:val="24"/>
        </w:rPr>
        <w:t xml:space="preserve">different </w:t>
      </w:r>
      <w:r w:rsidR="005423EE" w:rsidRPr="00A2491F">
        <w:rPr>
          <w:rFonts w:ascii="Arial" w:eastAsia="Arial" w:hAnsi="Arial" w:cs="Arial"/>
          <w:color w:val="000000" w:themeColor="text1"/>
          <w:sz w:val="24"/>
          <w:szCs w:val="24"/>
        </w:rPr>
        <w:t>areas</w:t>
      </w:r>
      <w:r w:rsidR="003321D7" w:rsidRPr="00A2491F">
        <w:rPr>
          <w:rFonts w:ascii="Arial" w:eastAsia="Arial" w:hAnsi="Arial" w:cs="Arial"/>
          <w:color w:val="000000" w:themeColor="text1"/>
          <w:sz w:val="24"/>
          <w:szCs w:val="24"/>
        </w:rPr>
        <w:t xml:space="preserve"> of </w:t>
      </w:r>
      <w:r w:rsidR="005423EE" w:rsidRPr="00A2491F">
        <w:rPr>
          <w:rFonts w:ascii="Arial" w:eastAsia="Arial" w:hAnsi="Arial" w:cs="Arial"/>
          <w:color w:val="000000" w:themeColor="text1"/>
          <w:sz w:val="24"/>
          <w:szCs w:val="24"/>
        </w:rPr>
        <w:t xml:space="preserve">children’s </w:t>
      </w:r>
      <w:r w:rsidR="003321D7" w:rsidRPr="00A2491F">
        <w:rPr>
          <w:rFonts w:ascii="Arial" w:eastAsia="Arial" w:hAnsi="Arial" w:cs="Arial"/>
          <w:color w:val="000000" w:themeColor="text1"/>
          <w:sz w:val="24"/>
          <w:szCs w:val="24"/>
        </w:rPr>
        <w:t>health car</w:t>
      </w:r>
      <w:r w:rsidR="000F2BD4" w:rsidRPr="00A2491F">
        <w:rPr>
          <w:rFonts w:ascii="Arial" w:eastAsia="Arial" w:hAnsi="Arial" w:cs="Arial"/>
          <w:color w:val="000000" w:themeColor="text1"/>
          <w:sz w:val="24"/>
          <w:szCs w:val="24"/>
        </w:rPr>
        <w:t>e</w:t>
      </w:r>
      <w:r w:rsidR="00833C02" w:rsidRPr="00A2491F">
        <w:rPr>
          <w:rFonts w:ascii="Arial" w:eastAsia="Arial" w:hAnsi="Arial" w:cs="Arial"/>
          <w:color w:val="000000" w:themeColor="text1"/>
          <w:sz w:val="24"/>
          <w:szCs w:val="24"/>
        </w:rPr>
        <w:t>,</w:t>
      </w:r>
      <w:r w:rsidR="006C62EA" w:rsidRPr="00A2491F">
        <w:rPr>
          <w:rFonts w:ascii="Arial" w:eastAsia="Arial" w:hAnsi="Arial" w:cs="Arial"/>
          <w:color w:val="000000" w:themeColor="text1"/>
          <w:sz w:val="24"/>
          <w:szCs w:val="24"/>
        </w:rPr>
        <w:t xml:space="preserve"> including</w:t>
      </w:r>
      <w:r w:rsidR="003321D7" w:rsidRPr="00A2491F">
        <w:rPr>
          <w:rFonts w:ascii="Arial" w:eastAsia="Arial" w:hAnsi="Arial" w:cs="Arial"/>
          <w:color w:val="000000" w:themeColor="text1"/>
          <w:sz w:val="24"/>
          <w:szCs w:val="24"/>
        </w:rPr>
        <w:t xml:space="preserve"> </w:t>
      </w:r>
      <w:r w:rsidR="00DF500C" w:rsidRPr="00A2491F">
        <w:rPr>
          <w:rFonts w:ascii="Arial" w:eastAsia="Arial" w:hAnsi="Arial" w:cs="Arial"/>
          <w:color w:val="000000" w:themeColor="text1"/>
          <w:sz w:val="24"/>
          <w:szCs w:val="24"/>
        </w:rPr>
        <w:t xml:space="preserve">neonatal </w:t>
      </w:r>
      <w:r w:rsidR="000F2BD4" w:rsidRPr="00A2491F">
        <w:rPr>
          <w:rFonts w:ascii="Arial" w:eastAsia="Arial" w:hAnsi="Arial" w:cs="Arial"/>
          <w:color w:val="000000" w:themeColor="text1"/>
          <w:sz w:val="24"/>
          <w:szCs w:val="24"/>
        </w:rPr>
        <w:t xml:space="preserve">critical </w:t>
      </w:r>
      <w:r w:rsidR="00DF500C" w:rsidRPr="00A2491F">
        <w:rPr>
          <w:rFonts w:ascii="Arial" w:eastAsia="Arial" w:hAnsi="Arial" w:cs="Arial"/>
          <w:color w:val="000000" w:themeColor="text1"/>
          <w:sz w:val="24"/>
          <w:szCs w:val="24"/>
        </w:rPr>
        <w:t>c</w:t>
      </w:r>
      <w:r w:rsidR="0027415D" w:rsidRPr="00A2491F">
        <w:rPr>
          <w:rFonts w:ascii="Arial" w:eastAsia="Arial" w:hAnsi="Arial" w:cs="Arial"/>
          <w:color w:val="000000" w:themeColor="text1"/>
          <w:sz w:val="24"/>
          <w:szCs w:val="24"/>
        </w:rPr>
        <w:t>are.</w:t>
      </w:r>
    </w:p>
    <w:p w14:paraId="398A1CBA" w14:textId="04484852" w:rsidR="00445CCE" w:rsidRPr="00A2491F" w:rsidRDefault="006144C5" w:rsidP="00A2491F">
      <w:pPr>
        <w:spacing w:line="360" w:lineRule="auto"/>
        <w:rPr>
          <w:rFonts w:ascii="Arial" w:eastAsia="Arial" w:hAnsi="Arial" w:cs="Arial"/>
          <w:color w:val="000000" w:themeColor="text1"/>
          <w:sz w:val="24"/>
          <w:szCs w:val="24"/>
        </w:rPr>
      </w:pPr>
      <w:r w:rsidRPr="00A2491F">
        <w:rPr>
          <w:rFonts w:ascii="Arial" w:eastAsia="Arial" w:hAnsi="Arial" w:cs="Arial"/>
          <w:color w:val="000000" w:themeColor="text1"/>
          <w:sz w:val="24"/>
          <w:szCs w:val="24"/>
        </w:rPr>
        <w:t xml:space="preserve">The </w:t>
      </w:r>
      <w:r w:rsidR="00B27D36" w:rsidRPr="00A2491F">
        <w:rPr>
          <w:rFonts w:ascii="Arial" w:eastAsia="Arial" w:hAnsi="Arial" w:cs="Arial"/>
          <w:color w:val="000000" w:themeColor="text1"/>
          <w:sz w:val="24"/>
          <w:szCs w:val="24"/>
        </w:rPr>
        <w:t xml:space="preserve">programme has </w:t>
      </w:r>
      <w:r w:rsidR="0055232D" w:rsidRPr="00A2491F">
        <w:rPr>
          <w:rFonts w:ascii="Arial" w:eastAsia="Arial" w:hAnsi="Arial" w:cs="Arial"/>
          <w:color w:val="000000" w:themeColor="text1"/>
          <w:sz w:val="24"/>
          <w:szCs w:val="24"/>
        </w:rPr>
        <w:t xml:space="preserve">been working closely with the </w:t>
      </w:r>
      <w:proofErr w:type="gramStart"/>
      <w:r w:rsidR="0055232D" w:rsidRPr="00A2491F">
        <w:rPr>
          <w:rFonts w:ascii="Arial" w:eastAsia="Arial" w:hAnsi="Arial" w:cs="Arial"/>
          <w:color w:val="000000" w:themeColor="text1"/>
          <w:sz w:val="24"/>
          <w:szCs w:val="24"/>
        </w:rPr>
        <w:t>N</w:t>
      </w:r>
      <w:r w:rsidR="00483617" w:rsidRPr="00A2491F">
        <w:rPr>
          <w:rFonts w:ascii="Arial" w:eastAsia="Arial" w:hAnsi="Arial" w:cs="Arial"/>
          <w:color w:val="000000" w:themeColor="text1"/>
          <w:sz w:val="24"/>
          <w:szCs w:val="24"/>
        </w:rPr>
        <w:t xml:space="preserve">orth </w:t>
      </w:r>
      <w:r w:rsidR="0055232D" w:rsidRPr="00A2491F">
        <w:rPr>
          <w:rFonts w:ascii="Arial" w:eastAsia="Arial" w:hAnsi="Arial" w:cs="Arial"/>
          <w:color w:val="000000" w:themeColor="text1"/>
          <w:sz w:val="24"/>
          <w:szCs w:val="24"/>
        </w:rPr>
        <w:t>W</w:t>
      </w:r>
      <w:r w:rsidR="00483617" w:rsidRPr="00A2491F">
        <w:rPr>
          <w:rFonts w:ascii="Arial" w:eastAsia="Arial" w:hAnsi="Arial" w:cs="Arial"/>
          <w:color w:val="000000" w:themeColor="text1"/>
          <w:sz w:val="24"/>
          <w:szCs w:val="24"/>
        </w:rPr>
        <w:t>est</w:t>
      </w:r>
      <w:proofErr w:type="gramEnd"/>
      <w:r w:rsidR="00483617" w:rsidRPr="00A2491F">
        <w:rPr>
          <w:rFonts w:ascii="Arial" w:eastAsia="Arial" w:hAnsi="Arial" w:cs="Arial"/>
          <w:color w:val="000000" w:themeColor="text1"/>
          <w:sz w:val="24"/>
          <w:szCs w:val="24"/>
        </w:rPr>
        <w:t xml:space="preserve"> </w:t>
      </w:r>
      <w:r w:rsidR="0055232D" w:rsidRPr="00A2491F">
        <w:rPr>
          <w:rFonts w:ascii="Arial" w:eastAsia="Arial" w:hAnsi="Arial" w:cs="Arial"/>
          <w:color w:val="000000" w:themeColor="text1"/>
          <w:sz w:val="24"/>
          <w:szCs w:val="24"/>
        </w:rPr>
        <w:t>N</w:t>
      </w:r>
      <w:r w:rsidR="00483617" w:rsidRPr="00A2491F">
        <w:rPr>
          <w:rFonts w:ascii="Arial" w:eastAsia="Arial" w:hAnsi="Arial" w:cs="Arial"/>
          <w:color w:val="000000" w:themeColor="text1"/>
          <w:sz w:val="24"/>
          <w:szCs w:val="24"/>
        </w:rPr>
        <w:t xml:space="preserve">eonatal </w:t>
      </w:r>
      <w:r w:rsidR="0055232D" w:rsidRPr="00A2491F">
        <w:rPr>
          <w:rFonts w:ascii="Arial" w:eastAsia="Arial" w:hAnsi="Arial" w:cs="Arial"/>
          <w:color w:val="000000" w:themeColor="text1"/>
          <w:sz w:val="24"/>
          <w:szCs w:val="24"/>
        </w:rPr>
        <w:t>O</w:t>
      </w:r>
      <w:r w:rsidR="00483617" w:rsidRPr="00A2491F">
        <w:rPr>
          <w:rFonts w:ascii="Arial" w:eastAsia="Arial" w:hAnsi="Arial" w:cs="Arial"/>
          <w:color w:val="000000" w:themeColor="text1"/>
          <w:sz w:val="24"/>
          <w:szCs w:val="24"/>
        </w:rPr>
        <w:t xml:space="preserve">perational </w:t>
      </w:r>
      <w:r w:rsidR="0055232D" w:rsidRPr="00A2491F">
        <w:rPr>
          <w:rFonts w:ascii="Arial" w:eastAsia="Arial" w:hAnsi="Arial" w:cs="Arial"/>
          <w:color w:val="000000" w:themeColor="text1"/>
          <w:sz w:val="24"/>
          <w:szCs w:val="24"/>
        </w:rPr>
        <w:t>D</w:t>
      </w:r>
      <w:r w:rsidR="00483617" w:rsidRPr="00A2491F">
        <w:rPr>
          <w:rFonts w:ascii="Arial" w:eastAsia="Arial" w:hAnsi="Arial" w:cs="Arial"/>
          <w:color w:val="000000" w:themeColor="text1"/>
          <w:sz w:val="24"/>
          <w:szCs w:val="24"/>
        </w:rPr>
        <w:t xml:space="preserve">elivery </w:t>
      </w:r>
      <w:r w:rsidR="0055232D" w:rsidRPr="00A2491F">
        <w:rPr>
          <w:rFonts w:ascii="Arial" w:eastAsia="Arial" w:hAnsi="Arial" w:cs="Arial"/>
          <w:color w:val="000000" w:themeColor="text1"/>
          <w:sz w:val="24"/>
          <w:szCs w:val="24"/>
        </w:rPr>
        <w:t>N</w:t>
      </w:r>
      <w:r w:rsidR="00483617" w:rsidRPr="00A2491F">
        <w:rPr>
          <w:rFonts w:ascii="Arial" w:eastAsia="Arial" w:hAnsi="Arial" w:cs="Arial"/>
          <w:color w:val="000000" w:themeColor="text1"/>
          <w:sz w:val="24"/>
          <w:szCs w:val="24"/>
        </w:rPr>
        <w:t>etwork (NWNODN</w:t>
      </w:r>
      <w:r w:rsidR="00445CCE" w:rsidRPr="00A2491F">
        <w:rPr>
          <w:rFonts w:ascii="Arial" w:eastAsia="Arial" w:hAnsi="Arial" w:cs="Arial"/>
          <w:color w:val="000000" w:themeColor="text1"/>
          <w:sz w:val="24"/>
          <w:szCs w:val="24"/>
        </w:rPr>
        <w:t>)</w:t>
      </w:r>
      <w:r w:rsidR="005423EE" w:rsidRPr="00A2491F">
        <w:rPr>
          <w:rFonts w:ascii="Arial" w:eastAsia="Arial" w:hAnsi="Arial" w:cs="Arial"/>
          <w:color w:val="000000" w:themeColor="text1"/>
          <w:sz w:val="24"/>
          <w:szCs w:val="24"/>
        </w:rPr>
        <w:t>,</w:t>
      </w:r>
      <w:r w:rsidR="00B27D36" w:rsidRPr="00A2491F">
        <w:rPr>
          <w:rFonts w:ascii="Arial" w:eastAsia="Arial" w:hAnsi="Arial" w:cs="Arial"/>
          <w:color w:val="000000" w:themeColor="text1"/>
          <w:sz w:val="24"/>
          <w:szCs w:val="24"/>
        </w:rPr>
        <w:t xml:space="preserve"> </w:t>
      </w:r>
      <w:r w:rsidR="008C45A8" w:rsidRPr="00A2491F">
        <w:rPr>
          <w:rFonts w:ascii="Arial" w:eastAsia="Arial" w:hAnsi="Arial" w:cs="Arial"/>
          <w:color w:val="000000" w:themeColor="text1"/>
          <w:sz w:val="24"/>
          <w:szCs w:val="24"/>
        </w:rPr>
        <w:t xml:space="preserve">which represents local </w:t>
      </w:r>
      <w:r w:rsidR="005423EE" w:rsidRPr="00A2491F">
        <w:rPr>
          <w:rFonts w:ascii="Arial" w:eastAsia="Arial" w:hAnsi="Arial" w:cs="Arial"/>
          <w:color w:val="000000" w:themeColor="text1"/>
          <w:sz w:val="24"/>
          <w:szCs w:val="24"/>
        </w:rPr>
        <w:t xml:space="preserve">hospital </w:t>
      </w:r>
      <w:r w:rsidR="008C45A8" w:rsidRPr="00A2491F">
        <w:rPr>
          <w:rFonts w:ascii="Arial" w:eastAsia="Arial" w:hAnsi="Arial" w:cs="Arial"/>
          <w:color w:val="000000" w:themeColor="text1"/>
          <w:sz w:val="24"/>
          <w:szCs w:val="24"/>
        </w:rPr>
        <w:t xml:space="preserve">neonatal units across the region, </w:t>
      </w:r>
      <w:r w:rsidR="006B0F74" w:rsidRPr="00A2491F">
        <w:rPr>
          <w:rFonts w:ascii="Arial" w:eastAsia="Arial" w:hAnsi="Arial" w:cs="Arial"/>
          <w:color w:val="000000" w:themeColor="text1"/>
          <w:sz w:val="24"/>
          <w:szCs w:val="24"/>
        </w:rPr>
        <w:t xml:space="preserve">to </w:t>
      </w:r>
      <w:r w:rsidR="00852F9A" w:rsidRPr="00A2491F">
        <w:rPr>
          <w:rFonts w:ascii="Arial" w:eastAsia="Arial" w:hAnsi="Arial" w:cs="Arial"/>
          <w:color w:val="000000" w:themeColor="text1"/>
          <w:sz w:val="24"/>
          <w:szCs w:val="24"/>
        </w:rPr>
        <w:t>help</w:t>
      </w:r>
      <w:r w:rsidR="005B5E71" w:rsidRPr="00A2491F">
        <w:rPr>
          <w:rFonts w:ascii="Arial" w:eastAsia="Arial" w:hAnsi="Arial" w:cs="Arial"/>
          <w:color w:val="000000" w:themeColor="text1"/>
          <w:sz w:val="24"/>
          <w:szCs w:val="24"/>
        </w:rPr>
        <w:t xml:space="preserve"> lead a review of neonatal care</w:t>
      </w:r>
      <w:r w:rsidR="00E10DBE" w:rsidRPr="00A2491F">
        <w:rPr>
          <w:rFonts w:ascii="Arial" w:eastAsia="Arial" w:hAnsi="Arial" w:cs="Arial"/>
          <w:color w:val="000000" w:themeColor="text1"/>
          <w:sz w:val="24"/>
          <w:szCs w:val="24"/>
        </w:rPr>
        <w:t xml:space="preserve"> </w:t>
      </w:r>
      <w:r w:rsidR="00391761">
        <w:rPr>
          <w:rFonts w:ascii="Arial" w:eastAsia="Arial" w:hAnsi="Arial" w:cs="Arial"/>
          <w:color w:val="000000" w:themeColor="text1"/>
          <w:sz w:val="24"/>
          <w:szCs w:val="24"/>
        </w:rPr>
        <w:t>for</w:t>
      </w:r>
      <w:r w:rsidR="00E10DBE" w:rsidRPr="00A2491F">
        <w:rPr>
          <w:rFonts w:ascii="Arial" w:eastAsia="Arial" w:hAnsi="Arial" w:cs="Arial"/>
          <w:color w:val="000000" w:themeColor="text1"/>
          <w:sz w:val="24"/>
          <w:szCs w:val="24"/>
        </w:rPr>
        <w:t xml:space="preserve"> the </w:t>
      </w:r>
      <w:proofErr w:type="gramStart"/>
      <w:r w:rsidR="0063277E">
        <w:rPr>
          <w:rFonts w:ascii="Arial" w:eastAsia="Arial" w:hAnsi="Arial" w:cs="Arial"/>
          <w:color w:val="000000" w:themeColor="text1"/>
          <w:sz w:val="24"/>
          <w:szCs w:val="24"/>
        </w:rPr>
        <w:t>North West</w:t>
      </w:r>
      <w:proofErr w:type="gramEnd"/>
      <w:r w:rsidR="00EA6D8D">
        <w:rPr>
          <w:rFonts w:ascii="Arial" w:eastAsia="Arial" w:hAnsi="Arial" w:cs="Arial"/>
          <w:color w:val="000000" w:themeColor="text1"/>
          <w:sz w:val="24"/>
          <w:szCs w:val="24"/>
        </w:rPr>
        <w:t>.</w:t>
      </w:r>
    </w:p>
    <w:p w14:paraId="56267455" w14:textId="765620EF" w:rsidR="00EA6D8D" w:rsidRPr="00A2491F" w:rsidRDefault="002939F5" w:rsidP="00A2491F">
      <w:pPr>
        <w:spacing w:line="360" w:lineRule="auto"/>
        <w:rPr>
          <w:rFonts w:ascii="Arial" w:hAnsi="Arial" w:cs="Arial"/>
          <w:sz w:val="24"/>
          <w:szCs w:val="24"/>
        </w:rPr>
      </w:pPr>
      <w:r w:rsidRPr="00A2491F">
        <w:rPr>
          <w:rFonts w:ascii="Arial" w:hAnsi="Arial" w:cs="Arial"/>
          <w:sz w:val="24"/>
          <w:szCs w:val="24"/>
        </w:rPr>
        <w:t>A</w:t>
      </w:r>
      <w:r w:rsidR="00852F9A" w:rsidRPr="00A2491F">
        <w:rPr>
          <w:rFonts w:ascii="Arial" w:hAnsi="Arial" w:cs="Arial"/>
          <w:sz w:val="24"/>
          <w:szCs w:val="24"/>
        </w:rPr>
        <w:t>s part of this</w:t>
      </w:r>
      <w:r w:rsidR="00E10DBE" w:rsidRPr="00A2491F">
        <w:rPr>
          <w:rFonts w:ascii="Arial" w:hAnsi="Arial" w:cs="Arial"/>
          <w:sz w:val="24"/>
          <w:szCs w:val="24"/>
        </w:rPr>
        <w:t xml:space="preserve"> work</w:t>
      </w:r>
      <w:r w:rsidR="00852F9A" w:rsidRPr="00A2491F">
        <w:rPr>
          <w:rFonts w:ascii="Arial" w:hAnsi="Arial" w:cs="Arial"/>
          <w:sz w:val="24"/>
          <w:szCs w:val="24"/>
        </w:rPr>
        <w:t>, a</w:t>
      </w:r>
      <w:r w:rsidRPr="00A2491F">
        <w:rPr>
          <w:rFonts w:ascii="Arial" w:hAnsi="Arial" w:cs="Arial"/>
          <w:sz w:val="24"/>
          <w:szCs w:val="24"/>
        </w:rPr>
        <w:t xml:space="preserve"> Case </w:t>
      </w:r>
      <w:r w:rsidR="008E6001" w:rsidRPr="00A2491F">
        <w:rPr>
          <w:rFonts w:ascii="Arial" w:hAnsi="Arial" w:cs="Arial"/>
          <w:sz w:val="24"/>
          <w:szCs w:val="24"/>
        </w:rPr>
        <w:t>f</w:t>
      </w:r>
      <w:r w:rsidRPr="00A2491F">
        <w:rPr>
          <w:rFonts w:ascii="Arial" w:hAnsi="Arial" w:cs="Arial"/>
          <w:sz w:val="24"/>
          <w:szCs w:val="24"/>
        </w:rPr>
        <w:t xml:space="preserve">or Change </w:t>
      </w:r>
      <w:r w:rsidR="005F790E" w:rsidRPr="00A2491F">
        <w:rPr>
          <w:rFonts w:ascii="Arial" w:hAnsi="Arial" w:cs="Arial"/>
          <w:sz w:val="24"/>
          <w:szCs w:val="24"/>
        </w:rPr>
        <w:t xml:space="preserve">document </w:t>
      </w:r>
      <w:r w:rsidRPr="00A2491F">
        <w:rPr>
          <w:rFonts w:ascii="Arial" w:hAnsi="Arial" w:cs="Arial"/>
          <w:sz w:val="24"/>
          <w:szCs w:val="24"/>
        </w:rPr>
        <w:t>has</w:t>
      </w:r>
      <w:r w:rsidR="008E6001" w:rsidRPr="00A2491F">
        <w:rPr>
          <w:rFonts w:ascii="Arial" w:hAnsi="Arial" w:cs="Arial"/>
          <w:sz w:val="24"/>
          <w:szCs w:val="24"/>
        </w:rPr>
        <w:t xml:space="preserve"> </w:t>
      </w:r>
      <w:r w:rsidRPr="00A2491F">
        <w:rPr>
          <w:rFonts w:ascii="Arial" w:hAnsi="Arial" w:cs="Arial"/>
          <w:sz w:val="24"/>
          <w:szCs w:val="24"/>
        </w:rPr>
        <w:t xml:space="preserve">been developed which describes </w:t>
      </w:r>
      <w:r w:rsidR="005F790E" w:rsidRPr="00A2491F">
        <w:rPr>
          <w:rFonts w:ascii="Arial" w:hAnsi="Arial" w:cs="Arial"/>
          <w:sz w:val="24"/>
          <w:szCs w:val="24"/>
        </w:rPr>
        <w:t xml:space="preserve">some of the key challenges </w:t>
      </w:r>
      <w:r w:rsidR="004A7B8E" w:rsidRPr="00A2491F">
        <w:rPr>
          <w:rFonts w:ascii="Arial" w:hAnsi="Arial" w:cs="Arial"/>
          <w:sz w:val="24"/>
          <w:szCs w:val="24"/>
        </w:rPr>
        <w:t>facing neonatal</w:t>
      </w:r>
      <w:r w:rsidR="00BF6A58" w:rsidRPr="00A2491F">
        <w:rPr>
          <w:rFonts w:ascii="Arial" w:hAnsi="Arial" w:cs="Arial"/>
          <w:sz w:val="24"/>
          <w:szCs w:val="24"/>
        </w:rPr>
        <w:t xml:space="preserve"> services</w:t>
      </w:r>
      <w:r w:rsidR="00B52C30" w:rsidRPr="00A2491F">
        <w:rPr>
          <w:rFonts w:ascii="Arial" w:hAnsi="Arial" w:cs="Arial"/>
          <w:sz w:val="24"/>
          <w:szCs w:val="24"/>
        </w:rPr>
        <w:t xml:space="preserve"> in more detail</w:t>
      </w:r>
      <w:r w:rsidR="004A7B8E" w:rsidRPr="00A2491F">
        <w:rPr>
          <w:rFonts w:ascii="Arial" w:hAnsi="Arial" w:cs="Arial"/>
          <w:sz w:val="24"/>
          <w:szCs w:val="24"/>
        </w:rPr>
        <w:t>.</w:t>
      </w:r>
      <w:r w:rsidR="00493FB9" w:rsidRPr="00A2491F">
        <w:rPr>
          <w:rFonts w:ascii="Arial" w:hAnsi="Arial" w:cs="Arial"/>
          <w:sz w:val="24"/>
          <w:szCs w:val="24"/>
        </w:rPr>
        <w:t xml:space="preserve"> This </w:t>
      </w:r>
      <w:r w:rsidR="00064F83" w:rsidRPr="00A2491F">
        <w:rPr>
          <w:rFonts w:ascii="Arial" w:hAnsi="Arial" w:cs="Arial"/>
          <w:sz w:val="24"/>
          <w:szCs w:val="24"/>
        </w:rPr>
        <w:t xml:space="preserve">booklet is a summary of </w:t>
      </w:r>
      <w:r w:rsidR="0079122F">
        <w:rPr>
          <w:rFonts w:ascii="Arial" w:hAnsi="Arial" w:cs="Arial"/>
          <w:sz w:val="24"/>
          <w:szCs w:val="24"/>
        </w:rPr>
        <w:t xml:space="preserve">the key issues set out in </w:t>
      </w:r>
      <w:r w:rsidR="00064F83" w:rsidRPr="00A2491F">
        <w:rPr>
          <w:rFonts w:ascii="Arial" w:hAnsi="Arial" w:cs="Arial"/>
          <w:sz w:val="24"/>
          <w:szCs w:val="24"/>
        </w:rPr>
        <w:t>that documen</w:t>
      </w:r>
      <w:r w:rsidR="00B84756" w:rsidRPr="00A2491F">
        <w:rPr>
          <w:rFonts w:ascii="Arial" w:hAnsi="Arial" w:cs="Arial"/>
          <w:sz w:val="24"/>
          <w:szCs w:val="24"/>
        </w:rPr>
        <w:t>t</w:t>
      </w:r>
      <w:r w:rsidR="008B0BD8" w:rsidRPr="00A2491F">
        <w:rPr>
          <w:rFonts w:ascii="Arial" w:hAnsi="Arial" w:cs="Arial"/>
          <w:sz w:val="24"/>
          <w:szCs w:val="24"/>
        </w:rPr>
        <w:t>.</w:t>
      </w:r>
    </w:p>
    <w:p w14:paraId="25A32A04" w14:textId="77777777" w:rsidR="0043430F" w:rsidRDefault="0043430F" w:rsidP="002B1BE7">
      <w:pPr>
        <w:spacing w:line="360" w:lineRule="auto"/>
        <w:rPr>
          <w:rFonts w:ascii="Arial" w:hAnsi="Arial" w:cs="Arial"/>
          <w:b/>
          <w:bCs/>
          <w:color w:val="0070C0"/>
          <w:sz w:val="36"/>
          <w:szCs w:val="36"/>
        </w:rPr>
      </w:pPr>
    </w:p>
    <w:p w14:paraId="57C001BC" w14:textId="0D342CB1" w:rsidR="00806830" w:rsidRPr="00056EA2" w:rsidRDefault="00A9265C" w:rsidP="002B1BE7">
      <w:pPr>
        <w:spacing w:line="360" w:lineRule="auto"/>
        <w:rPr>
          <w:rFonts w:ascii="Arial" w:hAnsi="Arial" w:cs="Arial"/>
          <w:b/>
          <w:bCs/>
          <w:color w:val="0070C0"/>
          <w:sz w:val="36"/>
          <w:szCs w:val="36"/>
        </w:rPr>
      </w:pPr>
      <w:r w:rsidRPr="00056EA2">
        <w:rPr>
          <w:rFonts w:ascii="Arial" w:hAnsi="Arial" w:cs="Arial"/>
          <w:b/>
          <w:bCs/>
          <w:color w:val="0070C0"/>
          <w:sz w:val="36"/>
          <w:szCs w:val="36"/>
        </w:rPr>
        <w:t>Are there any proposed changes yet?</w:t>
      </w:r>
    </w:p>
    <w:p w14:paraId="0B84301A" w14:textId="77777777" w:rsidR="00BE247E" w:rsidRDefault="00777A33" w:rsidP="002B1BE7">
      <w:pPr>
        <w:spacing w:line="360" w:lineRule="auto"/>
        <w:rPr>
          <w:rFonts w:ascii="Arial" w:hAnsi="Arial" w:cs="Arial"/>
          <w:sz w:val="24"/>
          <w:szCs w:val="24"/>
        </w:rPr>
      </w:pPr>
      <w:r w:rsidRPr="00B90B3C">
        <w:rPr>
          <w:rFonts w:ascii="Arial" w:eastAsia="Arial" w:hAnsi="Arial" w:cs="Arial"/>
          <w:color w:val="000000" w:themeColor="text1"/>
          <w:sz w:val="24"/>
          <w:szCs w:val="24"/>
        </w:rPr>
        <w:t>N</w:t>
      </w:r>
      <w:r w:rsidR="00290B11" w:rsidRPr="00B90B3C">
        <w:rPr>
          <w:rFonts w:ascii="Arial" w:eastAsia="Arial" w:hAnsi="Arial" w:cs="Arial"/>
          <w:color w:val="000000" w:themeColor="text1"/>
          <w:sz w:val="24"/>
          <w:szCs w:val="24"/>
        </w:rPr>
        <w:t>o, t</w:t>
      </w:r>
      <w:r w:rsidR="00806830" w:rsidRPr="00B90B3C">
        <w:rPr>
          <w:rFonts w:ascii="Arial" w:eastAsia="Arial" w:hAnsi="Arial" w:cs="Arial"/>
          <w:color w:val="000000" w:themeColor="text1"/>
          <w:sz w:val="24"/>
          <w:szCs w:val="24"/>
        </w:rPr>
        <w:t>his work is still at an early</w:t>
      </w:r>
      <w:r w:rsidR="00DA56CB" w:rsidRPr="00B90B3C">
        <w:rPr>
          <w:rFonts w:ascii="Arial" w:eastAsia="Arial" w:hAnsi="Arial" w:cs="Arial"/>
          <w:color w:val="000000" w:themeColor="text1"/>
          <w:sz w:val="24"/>
          <w:szCs w:val="24"/>
        </w:rPr>
        <w:t xml:space="preserve"> </w:t>
      </w:r>
      <w:r w:rsidR="00806830" w:rsidRPr="00B90B3C">
        <w:rPr>
          <w:rFonts w:ascii="Arial" w:eastAsia="Arial" w:hAnsi="Arial" w:cs="Arial"/>
          <w:color w:val="000000" w:themeColor="text1"/>
          <w:sz w:val="24"/>
          <w:szCs w:val="24"/>
        </w:rPr>
        <w:t xml:space="preserve">stage, </w:t>
      </w:r>
      <w:r w:rsidR="00806830" w:rsidRPr="00B90B3C">
        <w:rPr>
          <w:rFonts w:ascii="Arial" w:hAnsi="Arial" w:cs="Arial"/>
          <w:sz w:val="24"/>
          <w:szCs w:val="24"/>
        </w:rPr>
        <w:t>which means that</w:t>
      </w:r>
      <w:r w:rsidR="00A9265C" w:rsidRPr="00B90B3C">
        <w:rPr>
          <w:rFonts w:ascii="Arial" w:hAnsi="Arial" w:cs="Arial"/>
          <w:sz w:val="24"/>
          <w:szCs w:val="24"/>
        </w:rPr>
        <w:t xml:space="preserve"> </w:t>
      </w:r>
      <w:r w:rsidRPr="00B90B3C">
        <w:rPr>
          <w:rFonts w:ascii="Arial" w:hAnsi="Arial" w:cs="Arial"/>
          <w:sz w:val="24"/>
          <w:szCs w:val="24"/>
        </w:rPr>
        <w:t xml:space="preserve">no </w:t>
      </w:r>
      <w:r w:rsidR="00DA56CB" w:rsidRPr="00B90B3C">
        <w:rPr>
          <w:rFonts w:ascii="Arial" w:hAnsi="Arial" w:cs="Arial"/>
          <w:sz w:val="24"/>
          <w:szCs w:val="24"/>
        </w:rPr>
        <w:t xml:space="preserve">plans or </w:t>
      </w:r>
      <w:r w:rsidR="00A9265C" w:rsidRPr="00B90B3C">
        <w:rPr>
          <w:rFonts w:ascii="Arial" w:hAnsi="Arial" w:cs="Arial"/>
          <w:sz w:val="24"/>
          <w:szCs w:val="24"/>
        </w:rPr>
        <w:t>proposals have been developed for how services could look different in the future</w:t>
      </w:r>
      <w:r w:rsidR="0073419A" w:rsidRPr="00B90B3C">
        <w:rPr>
          <w:rFonts w:ascii="Arial" w:hAnsi="Arial" w:cs="Arial"/>
          <w:sz w:val="24"/>
          <w:szCs w:val="24"/>
        </w:rPr>
        <w:t>.</w:t>
      </w:r>
      <w:r w:rsidR="0031378D" w:rsidRPr="00B90B3C">
        <w:rPr>
          <w:rFonts w:ascii="Arial" w:hAnsi="Arial" w:cs="Arial"/>
          <w:sz w:val="24"/>
          <w:szCs w:val="24"/>
        </w:rPr>
        <w:t xml:space="preserve"> </w:t>
      </w:r>
    </w:p>
    <w:p w14:paraId="7DDD1B39" w14:textId="1B985E24" w:rsidR="002B1BE7" w:rsidRPr="002B1BE7" w:rsidRDefault="0031378D" w:rsidP="002B1BE7">
      <w:pPr>
        <w:spacing w:line="360" w:lineRule="auto"/>
        <w:rPr>
          <w:rFonts w:ascii="Arial" w:hAnsi="Arial" w:cs="Arial"/>
          <w:sz w:val="24"/>
          <w:szCs w:val="24"/>
        </w:rPr>
      </w:pPr>
      <w:r w:rsidRPr="00B90B3C">
        <w:rPr>
          <w:rFonts w:ascii="Arial" w:hAnsi="Arial" w:cs="Arial"/>
          <w:sz w:val="24"/>
          <w:szCs w:val="24"/>
        </w:rPr>
        <w:t xml:space="preserve">However, </w:t>
      </w:r>
      <w:r w:rsidR="004B4941">
        <w:rPr>
          <w:rFonts w:ascii="Arial" w:hAnsi="Arial" w:cs="Arial"/>
          <w:sz w:val="24"/>
          <w:szCs w:val="24"/>
        </w:rPr>
        <w:t>the following</w:t>
      </w:r>
      <w:r w:rsidR="004B4941" w:rsidRPr="00B90B3C">
        <w:rPr>
          <w:rFonts w:ascii="Arial" w:hAnsi="Arial" w:cs="Arial"/>
          <w:sz w:val="24"/>
          <w:szCs w:val="24"/>
        </w:rPr>
        <w:t xml:space="preserve"> </w:t>
      </w:r>
      <w:r w:rsidR="00A9265C" w:rsidRPr="00B90B3C">
        <w:rPr>
          <w:rFonts w:ascii="Arial" w:hAnsi="Arial" w:cs="Arial"/>
          <w:sz w:val="24"/>
          <w:szCs w:val="24"/>
        </w:rPr>
        <w:t>are some</w:t>
      </w:r>
      <w:r w:rsidR="00A9265C" w:rsidRPr="00B90B3C">
        <w:rPr>
          <w:rFonts w:ascii="Arial" w:eastAsia="Arial" w:hAnsi="Arial" w:cs="Arial"/>
          <w:color w:val="000000" w:themeColor="text1"/>
          <w:sz w:val="24"/>
          <w:szCs w:val="24"/>
        </w:rPr>
        <w:t xml:space="preserve"> of</w:t>
      </w:r>
      <w:r w:rsidR="006144C5" w:rsidRPr="00B90B3C">
        <w:rPr>
          <w:rFonts w:ascii="Arial" w:eastAsia="Arial" w:hAnsi="Arial" w:cs="Arial"/>
          <w:color w:val="000000" w:themeColor="text1"/>
          <w:sz w:val="24"/>
          <w:szCs w:val="24"/>
        </w:rPr>
        <w:t xml:space="preserve"> the</w:t>
      </w:r>
      <w:r w:rsidR="00A9265C" w:rsidRPr="00B90B3C">
        <w:rPr>
          <w:rFonts w:ascii="Arial" w:eastAsia="Arial" w:hAnsi="Arial" w:cs="Arial"/>
          <w:color w:val="000000" w:themeColor="text1"/>
          <w:sz w:val="24"/>
          <w:szCs w:val="24"/>
        </w:rPr>
        <w:t xml:space="preserve"> </w:t>
      </w:r>
      <w:r w:rsidR="00806830" w:rsidRPr="00B90B3C">
        <w:rPr>
          <w:rFonts w:ascii="Arial" w:eastAsia="Arial" w:hAnsi="Arial" w:cs="Arial"/>
          <w:color w:val="000000" w:themeColor="text1"/>
          <w:sz w:val="24"/>
          <w:szCs w:val="24"/>
        </w:rPr>
        <w:t xml:space="preserve">key </w:t>
      </w:r>
      <w:r w:rsidR="00A9265C" w:rsidRPr="00B90B3C">
        <w:rPr>
          <w:rFonts w:ascii="Arial" w:eastAsia="Arial" w:hAnsi="Arial" w:cs="Arial"/>
          <w:color w:val="000000" w:themeColor="text1"/>
          <w:sz w:val="24"/>
          <w:szCs w:val="24"/>
        </w:rPr>
        <w:t xml:space="preserve">areas </w:t>
      </w:r>
      <w:r w:rsidR="00D86143" w:rsidRPr="00B90B3C">
        <w:rPr>
          <w:rFonts w:ascii="Arial" w:eastAsia="Arial" w:hAnsi="Arial" w:cs="Arial"/>
          <w:color w:val="000000" w:themeColor="text1"/>
          <w:sz w:val="24"/>
          <w:szCs w:val="24"/>
        </w:rPr>
        <w:t>for</w:t>
      </w:r>
      <w:r w:rsidR="00A9265C" w:rsidRPr="00B90B3C">
        <w:rPr>
          <w:rFonts w:ascii="Arial" w:eastAsia="Arial" w:hAnsi="Arial" w:cs="Arial"/>
          <w:color w:val="000000" w:themeColor="text1"/>
          <w:sz w:val="24"/>
          <w:szCs w:val="24"/>
        </w:rPr>
        <w:t xml:space="preserve"> improvement</w:t>
      </w:r>
      <w:r w:rsidR="00D86143" w:rsidRPr="00B90B3C">
        <w:rPr>
          <w:rFonts w:ascii="Arial" w:eastAsia="Arial" w:hAnsi="Arial" w:cs="Arial"/>
          <w:color w:val="000000" w:themeColor="text1"/>
          <w:sz w:val="24"/>
          <w:szCs w:val="24"/>
        </w:rPr>
        <w:t xml:space="preserve"> </w:t>
      </w:r>
      <w:r w:rsidR="006144C5" w:rsidRPr="00B90B3C">
        <w:rPr>
          <w:rFonts w:ascii="Arial" w:eastAsia="Arial" w:hAnsi="Arial" w:cs="Arial"/>
          <w:color w:val="000000" w:themeColor="text1"/>
          <w:sz w:val="24"/>
          <w:szCs w:val="24"/>
        </w:rPr>
        <w:t xml:space="preserve">work </w:t>
      </w:r>
      <w:r w:rsidR="00D86143" w:rsidRPr="00B90B3C">
        <w:rPr>
          <w:rFonts w:ascii="Arial" w:eastAsia="Arial" w:hAnsi="Arial" w:cs="Arial"/>
          <w:color w:val="000000" w:themeColor="text1"/>
          <w:sz w:val="24"/>
          <w:szCs w:val="24"/>
        </w:rPr>
        <w:t xml:space="preserve">that this review </w:t>
      </w:r>
      <w:r w:rsidR="00A9265C" w:rsidRPr="00B90B3C">
        <w:rPr>
          <w:rFonts w:ascii="Arial" w:eastAsia="Arial" w:hAnsi="Arial" w:cs="Arial"/>
          <w:color w:val="000000" w:themeColor="text1"/>
          <w:sz w:val="24"/>
          <w:szCs w:val="24"/>
        </w:rPr>
        <w:t xml:space="preserve">is likely to consider: </w:t>
      </w:r>
    </w:p>
    <w:p w14:paraId="77E479BB" w14:textId="2384ACE7" w:rsidR="00550A24" w:rsidRPr="00B504BA" w:rsidRDefault="006E0ED4" w:rsidP="00B504BA">
      <w:pPr>
        <w:pStyle w:val="ListParagraph"/>
        <w:numPr>
          <w:ilvl w:val="0"/>
          <w:numId w:val="3"/>
        </w:numPr>
        <w:spacing w:line="360" w:lineRule="auto"/>
        <w:rPr>
          <w:rFonts w:ascii="Arial" w:hAnsi="Arial" w:cs="Arial"/>
          <w:sz w:val="24"/>
          <w:szCs w:val="24"/>
        </w:rPr>
      </w:pPr>
      <w:r w:rsidRPr="00B90B3C">
        <w:rPr>
          <w:rFonts w:ascii="Arial" w:hAnsi="Arial" w:cs="Arial"/>
          <w:sz w:val="24"/>
          <w:szCs w:val="24"/>
        </w:rPr>
        <w:t xml:space="preserve">Redesigning </w:t>
      </w:r>
      <w:r w:rsidR="005B3E24" w:rsidRPr="00B90B3C">
        <w:rPr>
          <w:rFonts w:ascii="Arial" w:hAnsi="Arial" w:cs="Arial"/>
          <w:sz w:val="24"/>
          <w:szCs w:val="24"/>
        </w:rPr>
        <w:t xml:space="preserve">neonatal critical care to </w:t>
      </w:r>
      <w:r w:rsidR="00AB44A3" w:rsidRPr="00B90B3C">
        <w:rPr>
          <w:rFonts w:ascii="Arial" w:hAnsi="Arial" w:cs="Arial"/>
          <w:sz w:val="24"/>
          <w:szCs w:val="24"/>
        </w:rPr>
        <w:t xml:space="preserve">improve </w:t>
      </w:r>
      <w:r w:rsidR="000C468B" w:rsidRPr="00B90B3C">
        <w:rPr>
          <w:rFonts w:ascii="Arial" w:hAnsi="Arial" w:cs="Arial"/>
          <w:sz w:val="24"/>
          <w:szCs w:val="24"/>
        </w:rPr>
        <w:t xml:space="preserve">the </w:t>
      </w:r>
      <w:r w:rsidR="00A13338" w:rsidRPr="00B90B3C">
        <w:rPr>
          <w:rFonts w:ascii="Arial" w:hAnsi="Arial" w:cs="Arial"/>
          <w:sz w:val="24"/>
          <w:szCs w:val="24"/>
        </w:rPr>
        <w:t>safety and effectiveness</w:t>
      </w:r>
      <w:r w:rsidR="000C468B" w:rsidRPr="00B90B3C">
        <w:rPr>
          <w:rFonts w:ascii="Arial" w:hAnsi="Arial" w:cs="Arial"/>
          <w:sz w:val="24"/>
          <w:szCs w:val="24"/>
        </w:rPr>
        <w:t xml:space="preserve"> of these </w:t>
      </w:r>
      <w:proofErr w:type="gramStart"/>
      <w:r w:rsidR="000C468B" w:rsidRPr="00B90B3C">
        <w:rPr>
          <w:rFonts w:ascii="Arial" w:hAnsi="Arial" w:cs="Arial"/>
          <w:sz w:val="24"/>
          <w:szCs w:val="24"/>
        </w:rPr>
        <w:t>services</w:t>
      </w:r>
      <w:r w:rsidR="00041B42" w:rsidRPr="00B90B3C">
        <w:rPr>
          <w:rFonts w:ascii="Arial" w:hAnsi="Arial" w:cs="Arial"/>
          <w:sz w:val="24"/>
          <w:szCs w:val="24"/>
        </w:rPr>
        <w:t>,</w:t>
      </w:r>
      <w:r w:rsidR="00777C69" w:rsidRPr="00B90B3C">
        <w:rPr>
          <w:rFonts w:ascii="Arial" w:hAnsi="Arial" w:cs="Arial"/>
          <w:sz w:val="24"/>
          <w:szCs w:val="24"/>
        </w:rPr>
        <w:t xml:space="preserve"> </w:t>
      </w:r>
      <w:r w:rsidR="00CF6EDA" w:rsidRPr="00B90B3C">
        <w:rPr>
          <w:rFonts w:ascii="Arial" w:hAnsi="Arial" w:cs="Arial"/>
          <w:sz w:val="24"/>
          <w:szCs w:val="24"/>
        </w:rPr>
        <w:t>and</w:t>
      </w:r>
      <w:proofErr w:type="gramEnd"/>
      <w:r w:rsidR="00CF6EDA" w:rsidRPr="00B90B3C">
        <w:rPr>
          <w:rFonts w:ascii="Arial" w:hAnsi="Arial" w:cs="Arial"/>
          <w:sz w:val="24"/>
          <w:szCs w:val="24"/>
        </w:rPr>
        <w:t xml:space="preserve"> achieving national care standards</w:t>
      </w:r>
      <w:r w:rsidR="008873E5">
        <w:rPr>
          <w:rFonts w:ascii="Arial" w:hAnsi="Arial" w:cs="Arial"/>
          <w:sz w:val="24"/>
          <w:szCs w:val="24"/>
        </w:rPr>
        <w:t>.</w:t>
      </w:r>
    </w:p>
    <w:p w14:paraId="2C5922BE" w14:textId="77777777" w:rsidR="00B504BA" w:rsidRDefault="00B504BA" w:rsidP="00B504BA">
      <w:pPr>
        <w:pStyle w:val="ListParagraph"/>
        <w:spacing w:line="360" w:lineRule="auto"/>
        <w:rPr>
          <w:rFonts w:ascii="Arial" w:hAnsi="Arial" w:cs="Arial"/>
          <w:sz w:val="24"/>
          <w:szCs w:val="24"/>
        </w:rPr>
      </w:pPr>
    </w:p>
    <w:p w14:paraId="667C36DC" w14:textId="4DCE3E7C" w:rsidR="000D40A8" w:rsidRPr="00B90B3C" w:rsidRDefault="003433D9" w:rsidP="002B1BE7">
      <w:pPr>
        <w:pStyle w:val="ListParagraph"/>
        <w:numPr>
          <w:ilvl w:val="0"/>
          <w:numId w:val="3"/>
        </w:numPr>
        <w:spacing w:line="360" w:lineRule="auto"/>
        <w:rPr>
          <w:rFonts w:ascii="Arial" w:hAnsi="Arial" w:cs="Arial"/>
          <w:sz w:val="24"/>
          <w:szCs w:val="24"/>
        </w:rPr>
      </w:pPr>
      <w:r w:rsidRPr="00B90B3C">
        <w:rPr>
          <w:rFonts w:ascii="Arial" w:hAnsi="Arial" w:cs="Arial"/>
          <w:sz w:val="24"/>
          <w:szCs w:val="24"/>
        </w:rPr>
        <w:t>I</w:t>
      </w:r>
      <w:r w:rsidR="000D40A8" w:rsidRPr="00B90B3C">
        <w:rPr>
          <w:rFonts w:ascii="Arial" w:hAnsi="Arial" w:cs="Arial"/>
          <w:sz w:val="24"/>
          <w:szCs w:val="24"/>
        </w:rPr>
        <w:t>mprov</w:t>
      </w:r>
      <w:r w:rsidRPr="00B90B3C">
        <w:rPr>
          <w:rFonts w:ascii="Arial" w:hAnsi="Arial" w:cs="Arial"/>
          <w:sz w:val="24"/>
          <w:szCs w:val="24"/>
        </w:rPr>
        <w:t>ing</w:t>
      </w:r>
      <w:r w:rsidR="000D40A8" w:rsidRPr="00B90B3C">
        <w:rPr>
          <w:rFonts w:ascii="Arial" w:hAnsi="Arial" w:cs="Arial"/>
          <w:sz w:val="24"/>
          <w:szCs w:val="24"/>
        </w:rPr>
        <w:t xml:space="preserve"> </w:t>
      </w:r>
      <w:r w:rsidR="001048EE" w:rsidRPr="00B90B3C">
        <w:rPr>
          <w:rFonts w:ascii="Arial" w:hAnsi="Arial" w:cs="Arial"/>
          <w:sz w:val="24"/>
          <w:szCs w:val="24"/>
        </w:rPr>
        <w:t xml:space="preserve">health </w:t>
      </w:r>
      <w:r w:rsidR="000D40A8" w:rsidRPr="00B90B3C">
        <w:rPr>
          <w:rFonts w:ascii="Arial" w:hAnsi="Arial" w:cs="Arial"/>
          <w:sz w:val="24"/>
          <w:szCs w:val="24"/>
        </w:rPr>
        <w:t xml:space="preserve">outcomes and </w:t>
      </w:r>
      <w:r w:rsidR="00447EB2" w:rsidRPr="00B90B3C">
        <w:rPr>
          <w:rFonts w:ascii="Arial" w:hAnsi="Arial" w:cs="Arial"/>
          <w:sz w:val="24"/>
          <w:szCs w:val="24"/>
        </w:rPr>
        <w:t>reducing</w:t>
      </w:r>
      <w:r w:rsidR="000D40A8" w:rsidRPr="00B90B3C">
        <w:rPr>
          <w:rFonts w:ascii="Arial" w:hAnsi="Arial" w:cs="Arial"/>
          <w:sz w:val="24"/>
          <w:szCs w:val="24"/>
        </w:rPr>
        <w:t xml:space="preserve"> </w:t>
      </w:r>
      <w:r w:rsidR="00447EB2" w:rsidRPr="00B90B3C">
        <w:rPr>
          <w:rFonts w:ascii="Arial" w:hAnsi="Arial" w:cs="Arial"/>
          <w:sz w:val="24"/>
          <w:szCs w:val="24"/>
        </w:rPr>
        <w:t>life</w:t>
      </w:r>
      <w:r w:rsidR="001048EE" w:rsidRPr="00B90B3C">
        <w:rPr>
          <w:rFonts w:ascii="Arial" w:hAnsi="Arial" w:cs="Arial"/>
          <w:sz w:val="24"/>
          <w:szCs w:val="24"/>
        </w:rPr>
        <w:t>-</w:t>
      </w:r>
      <w:r w:rsidR="00447EB2" w:rsidRPr="00B90B3C">
        <w:rPr>
          <w:rFonts w:ascii="Arial" w:hAnsi="Arial" w:cs="Arial"/>
          <w:sz w:val="24"/>
          <w:szCs w:val="24"/>
        </w:rPr>
        <w:t xml:space="preserve">long </w:t>
      </w:r>
      <w:r w:rsidR="000D40A8" w:rsidRPr="00B90B3C">
        <w:rPr>
          <w:rFonts w:ascii="Arial" w:hAnsi="Arial" w:cs="Arial"/>
          <w:sz w:val="24"/>
          <w:szCs w:val="24"/>
        </w:rPr>
        <w:t>d</w:t>
      </w:r>
      <w:r w:rsidR="00447EB2" w:rsidRPr="00B90B3C">
        <w:rPr>
          <w:rFonts w:ascii="Arial" w:hAnsi="Arial" w:cs="Arial"/>
          <w:sz w:val="24"/>
          <w:szCs w:val="24"/>
        </w:rPr>
        <w:t>i</w:t>
      </w:r>
      <w:r w:rsidR="000D40A8" w:rsidRPr="00B90B3C">
        <w:rPr>
          <w:rFonts w:ascii="Arial" w:hAnsi="Arial" w:cs="Arial"/>
          <w:sz w:val="24"/>
          <w:szCs w:val="24"/>
        </w:rPr>
        <w:t>sability</w:t>
      </w:r>
      <w:r w:rsidR="00447EB2" w:rsidRPr="00B90B3C">
        <w:rPr>
          <w:rFonts w:ascii="Arial" w:hAnsi="Arial" w:cs="Arial"/>
          <w:sz w:val="24"/>
          <w:szCs w:val="24"/>
        </w:rPr>
        <w:t xml:space="preserve"> for pre</w:t>
      </w:r>
      <w:r w:rsidR="001048EE" w:rsidRPr="00B90B3C">
        <w:rPr>
          <w:rFonts w:ascii="Arial" w:hAnsi="Arial" w:cs="Arial"/>
          <w:sz w:val="24"/>
          <w:szCs w:val="24"/>
        </w:rPr>
        <w:t>mature</w:t>
      </w:r>
      <w:r w:rsidR="00447EB2" w:rsidRPr="00B90B3C">
        <w:rPr>
          <w:rFonts w:ascii="Arial" w:hAnsi="Arial" w:cs="Arial"/>
          <w:sz w:val="24"/>
          <w:szCs w:val="24"/>
        </w:rPr>
        <w:t xml:space="preserve"> </w:t>
      </w:r>
      <w:r w:rsidR="001048EE" w:rsidRPr="00B90B3C">
        <w:rPr>
          <w:rFonts w:ascii="Arial" w:hAnsi="Arial" w:cs="Arial"/>
          <w:sz w:val="24"/>
          <w:szCs w:val="24"/>
        </w:rPr>
        <w:t>babies</w:t>
      </w:r>
      <w:r w:rsidR="00447EB2" w:rsidRPr="00B90B3C">
        <w:rPr>
          <w:rFonts w:ascii="Arial" w:hAnsi="Arial" w:cs="Arial"/>
          <w:sz w:val="24"/>
          <w:szCs w:val="24"/>
        </w:rPr>
        <w:t xml:space="preserve"> in the </w:t>
      </w:r>
      <w:proofErr w:type="gramStart"/>
      <w:r w:rsidR="0048723E">
        <w:rPr>
          <w:rFonts w:ascii="Arial" w:hAnsi="Arial" w:cs="Arial"/>
          <w:sz w:val="24"/>
          <w:szCs w:val="24"/>
        </w:rPr>
        <w:t>N</w:t>
      </w:r>
      <w:r w:rsidR="00447EB2" w:rsidRPr="00B90B3C">
        <w:rPr>
          <w:rFonts w:ascii="Arial" w:hAnsi="Arial" w:cs="Arial"/>
          <w:sz w:val="24"/>
          <w:szCs w:val="24"/>
        </w:rPr>
        <w:t xml:space="preserve">orth </w:t>
      </w:r>
      <w:r w:rsidR="0048723E">
        <w:rPr>
          <w:rFonts w:ascii="Arial" w:hAnsi="Arial" w:cs="Arial"/>
          <w:sz w:val="24"/>
          <w:szCs w:val="24"/>
        </w:rPr>
        <w:t>W</w:t>
      </w:r>
      <w:r w:rsidR="00447EB2" w:rsidRPr="00B90B3C">
        <w:rPr>
          <w:rFonts w:ascii="Arial" w:hAnsi="Arial" w:cs="Arial"/>
          <w:sz w:val="24"/>
          <w:szCs w:val="24"/>
        </w:rPr>
        <w:t>est</w:t>
      </w:r>
      <w:proofErr w:type="gramEnd"/>
      <w:r w:rsidR="008873E5">
        <w:rPr>
          <w:rFonts w:ascii="Arial" w:hAnsi="Arial" w:cs="Arial"/>
          <w:sz w:val="24"/>
          <w:szCs w:val="24"/>
        </w:rPr>
        <w:t>.</w:t>
      </w:r>
    </w:p>
    <w:p w14:paraId="7BA660E4" w14:textId="77777777" w:rsidR="00EA4211" w:rsidRPr="00B90B3C" w:rsidRDefault="00EA4211" w:rsidP="002B1BE7">
      <w:pPr>
        <w:pStyle w:val="ListParagraph"/>
        <w:spacing w:line="360" w:lineRule="auto"/>
        <w:rPr>
          <w:rFonts w:ascii="Arial" w:hAnsi="Arial" w:cs="Arial"/>
          <w:sz w:val="24"/>
          <w:szCs w:val="24"/>
        </w:rPr>
      </w:pPr>
    </w:p>
    <w:p w14:paraId="7B51587D" w14:textId="7B5741CB" w:rsidR="00EA4211" w:rsidRPr="00B90B3C" w:rsidRDefault="00301697" w:rsidP="002B1BE7">
      <w:pPr>
        <w:pStyle w:val="ListParagraph"/>
        <w:numPr>
          <w:ilvl w:val="0"/>
          <w:numId w:val="3"/>
        </w:numPr>
        <w:spacing w:line="360" w:lineRule="auto"/>
        <w:rPr>
          <w:rFonts w:ascii="Arial" w:hAnsi="Arial" w:cs="Arial"/>
          <w:sz w:val="24"/>
          <w:szCs w:val="24"/>
        </w:rPr>
      </w:pPr>
      <w:r w:rsidRPr="00B90B3C">
        <w:rPr>
          <w:rFonts w:ascii="Arial" w:hAnsi="Arial" w:cs="Arial"/>
          <w:sz w:val="24"/>
          <w:szCs w:val="24"/>
        </w:rPr>
        <w:t>Ensur</w:t>
      </w:r>
      <w:r w:rsidR="00EA4211" w:rsidRPr="00B90B3C">
        <w:rPr>
          <w:rFonts w:ascii="Arial" w:hAnsi="Arial" w:cs="Arial"/>
          <w:sz w:val="24"/>
          <w:szCs w:val="24"/>
        </w:rPr>
        <w:t xml:space="preserve">ing the right number of neonatal </w:t>
      </w:r>
      <w:r w:rsidR="00F96484" w:rsidRPr="00B90B3C">
        <w:rPr>
          <w:rFonts w:ascii="Arial" w:hAnsi="Arial" w:cs="Arial"/>
          <w:sz w:val="24"/>
          <w:szCs w:val="24"/>
        </w:rPr>
        <w:t xml:space="preserve">units and </w:t>
      </w:r>
      <w:r w:rsidR="00EA4211" w:rsidRPr="00B90B3C">
        <w:rPr>
          <w:rFonts w:ascii="Arial" w:hAnsi="Arial" w:cs="Arial"/>
          <w:sz w:val="24"/>
          <w:szCs w:val="24"/>
        </w:rPr>
        <w:t>cots</w:t>
      </w:r>
      <w:r w:rsidRPr="00B90B3C">
        <w:rPr>
          <w:rFonts w:ascii="Arial" w:hAnsi="Arial" w:cs="Arial"/>
          <w:sz w:val="24"/>
          <w:szCs w:val="24"/>
        </w:rPr>
        <w:t xml:space="preserve"> are provided</w:t>
      </w:r>
      <w:r w:rsidR="00EA4211" w:rsidRPr="00B90B3C">
        <w:rPr>
          <w:rFonts w:ascii="Arial" w:hAnsi="Arial" w:cs="Arial"/>
          <w:sz w:val="24"/>
          <w:szCs w:val="24"/>
        </w:rPr>
        <w:t xml:space="preserve"> </w:t>
      </w:r>
      <w:proofErr w:type="gramStart"/>
      <w:r w:rsidR="00EA4211" w:rsidRPr="00B90B3C">
        <w:rPr>
          <w:rFonts w:ascii="Arial" w:hAnsi="Arial" w:cs="Arial"/>
          <w:sz w:val="24"/>
          <w:szCs w:val="24"/>
        </w:rPr>
        <w:t>in order to</w:t>
      </w:r>
      <w:proofErr w:type="gramEnd"/>
      <w:r w:rsidR="00EA4211" w:rsidRPr="00B90B3C">
        <w:rPr>
          <w:rFonts w:ascii="Arial" w:hAnsi="Arial" w:cs="Arial"/>
          <w:sz w:val="24"/>
          <w:szCs w:val="24"/>
        </w:rPr>
        <w:t xml:space="preserve"> </w:t>
      </w:r>
      <w:r w:rsidR="00F96484" w:rsidRPr="00B90B3C">
        <w:rPr>
          <w:rFonts w:ascii="Arial" w:hAnsi="Arial" w:cs="Arial"/>
          <w:sz w:val="24"/>
          <w:szCs w:val="24"/>
        </w:rPr>
        <w:t xml:space="preserve">better </w:t>
      </w:r>
      <w:r w:rsidR="00EA4211" w:rsidRPr="00B90B3C">
        <w:rPr>
          <w:rFonts w:ascii="Arial" w:hAnsi="Arial" w:cs="Arial"/>
          <w:sz w:val="24"/>
          <w:szCs w:val="24"/>
        </w:rPr>
        <w:t>meet current and future levels of demand</w:t>
      </w:r>
      <w:r w:rsidR="008873E5">
        <w:rPr>
          <w:rFonts w:ascii="Arial" w:hAnsi="Arial" w:cs="Arial"/>
          <w:sz w:val="24"/>
          <w:szCs w:val="24"/>
        </w:rPr>
        <w:t>.</w:t>
      </w:r>
    </w:p>
    <w:p w14:paraId="4991D97C" w14:textId="77777777" w:rsidR="00EA4211" w:rsidRPr="00B90B3C" w:rsidRDefault="00EA4211" w:rsidP="002B1BE7">
      <w:pPr>
        <w:pStyle w:val="ListParagraph"/>
        <w:spacing w:line="360" w:lineRule="auto"/>
        <w:rPr>
          <w:rFonts w:ascii="Arial" w:hAnsi="Arial" w:cs="Arial"/>
          <w:sz w:val="24"/>
          <w:szCs w:val="24"/>
        </w:rPr>
      </w:pPr>
    </w:p>
    <w:p w14:paraId="23E7C8A2" w14:textId="21791CBE" w:rsidR="00584D38" w:rsidRPr="00947424" w:rsidRDefault="00EC0473" w:rsidP="00947424">
      <w:pPr>
        <w:pStyle w:val="ListParagraph"/>
        <w:numPr>
          <w:ilvl w:val="0"/>
          <w:numId w:val="3"/>
        </w:numPr>
        <w:spacing w:line="360" w:lineRule="auto"/>
        <w:rPr>
          <w:rFonts w:ascii="Arial" w:hAnsi="Arial" w:cs="Arial"/>
          <w:sz w:val="24"/>
          <w:szCs w:val="24"/>
        </w:rPr>
      </w:pPr>
      <w:r w:rsidRPr="00B90B3C">
        <w:rPr>
          <w:rFonts w:ascii="Arial" w:hAnsi="Arial" w:cs="Arial"/>
          <w:sz w:val="24"/>
          <w:szCs w:val="24"/>
          <w:lang w:val="en-US"/>
        </w:rPr>
        <w:t>D</w:t>
      </w:r>
      <w:r w:rsidR="00A9265C" w:rsidRPr="00B90B3C">
        <w:rPr>
          <w:rFonts w:ascii="Arial" w:hAnsi="Arial" w:cs="Arial"/>
          <w:sz w:val="24"/>
          <w:szCs w:val="24"/>
          <w:lang w:val="en-US"/>
        </w:rPr>
        <w:t xml:space="preserve">eveloping an expert neonatal nursing workforce </w:t>
      </w:r>
      <w:r w:rsidR="002D0AFE" w:rsidRPr="00B90B3C">
        <w:rPr>
          <w:rFonts w:ascii="Arial" w:hAnsi="Arial" w:cs="Arial"/>
          <w:sz w:val="24"/>
          <w:szCs w:val="24"/>
          <w:lang w:val="en-US"/>
        </w:rPr>
        <w:t>with</w:t>
      </w:r>
      <w:r w:rsidR="00A9265C" w:rsidRPr="00B90B3C">
        <w:rPr>
          <w:rFonts w:ascii="Arial" w:hAnsi="Arial" w:cs="Arial"/>
          <w:sz w:val="24"/>
          <w:szCs w:val="24"/>
          <w:lang w:val="en-US"/>
        </w:rPr>
        <w:t xml:space="preserve"> </w:t>
      </w:r>
      <w:r w:rsidR="002D0AFE" w:rsidRPr="00B90B3C">
        <w:rPr>
          <w:rFonts w:ascii="Arial" w:hAnsi="Arial" w:cs="Arial"/>
          <w:sz w:val="24"/>
          <w:szCs w:val="24"/>
          <w:lang w:val="en-US"/>
        </w:rPr>
        <w:t>more</w:t>
      </w:r>
      <w:r w:rsidR="0037541F" w:rsidRPr="00B90B3C">
        <w:rPr>
          <w:rFonts w:ascii="Arial" w:hAnsi="Arial" w:cs="Arial"/>
          <w:sz w:val="24"/>
          <w:szCs w:val="24"/>
          <w:lang w:val="en-US"/>
        </w:rPr>
        <w:t xml:space="preserve"> neonatal </w:t>
      </w:r>
      <w:proofErr w:type="gramStart"/>
      <w:r w:rsidR="0037541F" w:rsidRPr="00B90B3C">
        <w:rPr>
          <w:rFonts w:ascii="Arial" w:hAnsi="Arial" w:cs="Arial"/>
          <w:sz w:val="24"/>
          <w:szCs w:val="24"/>
          <w:lang w:val="en-US"/>
        </w:rPr>
        <w:t>nurses</w:t>
      </w:r>
      <w:r w:rsidRPr="00B90B3C">
        <w:rPr>
          <w:rFonts w:ascii="Arial" w:hAnsi="Arial" w:cs="Arial"/>
          <w:sz w:val="24"/>
          <w:szCs w:val="24"/>
          <w:lang w:val="en-US"/>
        </w:rPr>
        <w:t>,</w:t>
      </w:r>
      <w:r w:rsidR="00362F46">
        <w:rPr>
          <w:rFonts w:ascii="Arial" w:hAnsi="Arial" w:cs="Arial"/>
          <w:sz w:val="24"/>
          <w:szCs w:val="24"/>
          <w:lang w:val="en-US"/>
        </w:rPr>
        <w:t xml:space="preserve"> </w:t>
      </w:r>
      <w:r w:rsidR="0037541F" w:rsidRPr="00B90B3C">
        <w:rPr>
          <w:rFonts w:ascii="Arial" w:hAnsi="Arial" w:cs="Arial"/>
          <w:sz w:val="24"/>
          <w:szCs w:val="24"/>
          <w:lang w:val="en-US"/>
        </w:rPr>
        <w:t>and</w:t>
      </w:r>
      <w:proofErr w:type="gramEnd"/>
      <w:r w:rsidRPr="00B90B3C">
        <w:rPr>
          <w:rFonts w:ascii="Arial" w:hAnsi="Arial" w:cs="Arial"/>
          <w:sz w:val="24"/>
          <w:szCs w:val="24"/>
          <w:lang w:val="en-US"/>
        </w:rPr>
        <w:t xml:space="preserve"> introducing</w:t>
      </w:r>
      <w:r w:rsidR="0037541F" w:rsidRPr="00B90B3C">
        <w:rPr>
          <w:rFonts w:ascii="Arial" w:hAnsi="Arial" w:cs="Arial"/>
          <w:sz w:val="24"/>
          <w:szCs w:val="24"/>
          <w:lang w:val="en-US"/>
        </w:rPr>
        <w:t xml:space="preserve"> </w:t>
      </w:r>
      <w:r w:rsidR="00A9265C" w:rsidRPr="00B90B3C">
        <w:rPr>
          <w:rFonts w:ascii="Arial" w:hAnsi="Arial" w:cs="Arial"/>
          <w:sz w:val="24"/>
          <w:szCs w:val="24"/>
          <w:lang w:val="en-US"/>
        </w:rPr>
        <w:t>expanded roles for some allied health professionals</w:t>
      </w:r>
      <w:r w:rsidR="002D0AFE" w:rsidRPr="00B90B3C">
        <w:rPr>
          <w:rFonts w:ascii="Arial" w:hAnsi="Arial" w:cs="Arial"/>
          <w:sz w:val="24"/>
          <w:szCs w:val="24"/>
          <w:lang w:val="en-US"/>
        </w:rPr>
        <w:t xml:space="preserve"> to support them</w:t>
      </w:r>
      <w:r w:rsidR="00B52C30" w:rsidRPr="00B90B3C">
        <w:rPr>
          <w:rFonts w:ascii="Arial" w:hAnsi="Arial" w:cs="Arial"/>
          <w:sz w:val="24"/>
          <w:szCs w:val="24"/>
          <w:lang w:val="en-US"/>
        </w:rPr>
        <w:t>.</w:t>
      </w:r>
    </w:p>
    <w:p w14:paraId="68292F22" w14:textId="3B89F885" w:rsidR="00DD5875" w:rsidRPr="0060218E" w:rsidRDefault="00DD5875" w:rsidP="00947424">
      <w:pPr>
        <w:spacing w:line="360" w:lineRule="auto"/>
        <w:rPr>
          <w:rFonts w:ascii="Arial" w:hAnsi="Arial" w:cs="Arial"/>
          <w:b/>
          <w:bCs/>
          <w:color w:val="0070C0"/>
          <w:sz w:val="36"/>
          <w:szCs w:val="36"/>
        </w:rPr>
      </w:pPr>
      <w:r w:rsidRPr="0060218E">
        <w:rPr>
          <w:rFonts w:ascii="Arial" w:hAnsi="Arial" w:cs="Arial"/>
          <w:b/>
          <w:bCs/>
          <w:color w:val="0070C0"/>
          <w:sz w:val="36"/>
          <w:szCs w:val="36"/>
        </w:rPr>
        <w:lastRenderedPageBreak/>
        <w:t>Is this about</w:t>
      </w:r>
      <w:r w:rsidR="000F5E71" w:rsidRPr="0060218E">
        <w:rPr>
          <w:rFonts w:ascii="Arial" w:hAnsi="Arial" w:cs="Arial"/>
          <w:b/>
          <w:bCs/>
          <w:color w:val="0070C0"/>
          <w:sz w:val="36"/>
          <w:szCs w:val="36"/>
        </w:rPr>
        <w:t xml:space="preserve"> saving </w:t>
      </w:r>
      <w:r w:rsidRPr="0060218E">
        <w:rPr>
          <w:rFonts w:ascii="Arial" w:hAnsi="Arial" w:cs="Arial"/>
          <w:b/>
          <w:bCs/>
          <w:color w:val="0070C0"/>
          <w:sz w:val="36"/>
          <w:szCs w:val="36"/>
        </w:rPr>
        <w:t>money?</w:t>
      </w:r>
    </w:p>
    <w:p w14:paraId="543A2A44" w14:textId="3DC8F6C9" w:rsidR="00DD05D5" w:rsidRPr="00947424" w:rsidRDefault="0031378D" w:rsidP="00947424">
      <w:pPr>
        <w:spacing w:line="360" w:lineRule="auto"/>
        <w:rPr>
          <w:rFonts w:ascii="Arial" w:hAnsi="Arial" w:cs="Arial"/>
          <w:sz w:val="24"/>
          <w:szCs w:val="24"/>
        </w:rPr>
      </w:pPr>
      <w:r w:rsidRPr="00947424">
        <w:rPr>
          <w:rFonts w:ascii="Arial" w:hAnsi="Arial" w:cs="Arial"/>
          <w:sz w:val="24"/>
          <w:szCs w:val="24"/>
        </w:rPr>
        <w:t>No</w:t>
      </w:r>
      <w:r w:rsidR="00833C02" w:rsidRPr="00947424">
        <w:rPr>
          <w:rFonts w:ascii="Arial" w:hAnsi="Arial" w:cs="Arial"/>
          <w:sz w:val="24"/>
          <w:szCs w:val="24"/>
        </w:rPr>
        <w:t>,</w:t>
      </w:r>
      <w:r w:rsidR="00F00C04" w:rsidRPr="00947424">
        <w:rPr>
          <w:rFonts w:ascii="Arial" w:hAnsi="Arial" w:cs="Arial"/>
          <w:sz w:val="24"/>
          <w:szCs w:val="24"/>
        </w:rPr>
        <w:t xml:space="preserve"> </w:t>
      </w:r>
      <w:r w:rsidR="00E45122" w:rsidRPr="00947424">
        <w:rPr>
          <w:rFonts w:ascii="Arial" w:hAnsi="Arial" w:cs="Arial"/>
          <w:sz w:val="24"/>
          <w:szCs w:val="24"/>
        </w:rPr>
        <w:t>t</w:t>
      </w:r>
      <w:r w:rsidR="00345C44" w:rsidRPr="00947424">
        <w:rPr>
          <w:rFonts w:ascii="Arial" w:hAnsi="Arial" w:cs="Arial"/>
          <w:sz w:val="24"/>
          <w:szCs w:val="24"/>
        </w:rPr>
        <w:t>he focus of this</w:t>
      </w:r>
      <w:r w:rsidR="00F11A9C" w:rsidRPr="00947424">
        <w:rPr>
          <w:rFonts w:ascii="Arial" w:hAnsi="Arial" w:cs="Arial"/>
          <w:sz w:val="24"/>
          <w:szCs w:val="24"/>
        </w:rPr>
        <w:t xml:space="preserve"> </w:t>
      </w:r>
      <w:r w:rsidR="000178DB" w:rsidRPr="00947424">
        <w:rPr>
          <w:rFonts w:ascii="Arial" w:hAnsi="Arial" w:cs="Arial"/>
          <w:sz w:val="24"/>
          <w:szCs w:val="24"/>
        </w:rPr>
        <w:t>review</w:t>
      </w:r>
      <w:r w:rsidR="00F11A9C" w:rsidRPr="00947424">
        <w:rPr>
          <w:rFonts w:ascii="Arial" w:hAnsi="Arial" w:cs="Arial"/>
          <w:sz w:val="24"/>
          <w:szCs w:val="24"/>
        </w:rPr>
        <w:t xml:space="preserve"> is</w:t>
      </w:r>
      <w:r w:rsidR="00345C44" w:rsidRPr="00947424">
        <w:rPr>
          <w:rFonts w:ascii="Arial" w:hAnsi="Arial" w:cs="Arial"/>
          <w:sz w:val="24"/>
          <w:szCs w:val="24"/>
        </w:rPr>
        <w:t xml:space="preserve"> </w:t>
      </w:r>
      <w:r w:rsidR="00362F46">
        <w:rPr>
          <w:rFonts w:ascii="Arial" w:hAnsi="Arial" w:cs="Arial"/>
          <w:sz w:val="24"/>
          <w:szCs w:val="24"/>
        </w:rPr>
        <w:t xml:space="preserve">not about saving money. It is </w:t>
      </w:r>
      <w:r w:rsidR="000178DB" w:rsidRPr="00947424">
        <w:rPr>
          <w:rFonts w:ascii="Arial" w:hAnsi="Arial" w:cs="Arial"/>
          <w:sz w:val="24"/>
          <w:szCs w:val="24"/>
        </w:rPr>
        <w:t>about</w:t>
      </w:r>
      <w:r w:rsidR="00345C44" w:rsidRPr="00947424">
        <w:rPr>
          <w:rFonts w:ascii="Arial" w:hAnsi="Arial" w:cs="Arial"/>
          <w:sz w:val="24"/>
          <w:szCs w:val="24"/>
        </w:rPr>
        <w:t xml:space="preserve"> improving </w:t>
      </w:r>
      <w:r w:rsidR="004C3CA3" w:rsidRPr="00947424">
        <w:rPr>
          <w:rFonts w:ascii="Arial" w:hAnsi="Arial" w:cs="Arial"/>
          <w:sz w:val="24"/>
          <w:szCs w:val="24"/>
        </w:rPr>
        <w:t xml:space="preserve">the quality of </w:t>
      </w:r>
      <w:r w:rsidR="00345C44" w:rsidRPr="00947424">
        <w:rPr>
          <w:rFonts w:ascii="Arial" w:hAnsi="Arial" w:cs="Arial"/>
          <w:sz w:val="24"/>
          <w:szCs w:val="24"/>
        </w:rPr>
        <w:t>neonatal care for babies and their families</w:t>
      </w:r>
      <w:r w:rsidR="004C3CA3" w:rsidRPr="00947424">
        <w:rPr>
          <w:rFonts w:ascii="Arial" w:hAnsi="Arial" w:cs="Arial"/>
          <w:sz w:val="24"/>
          <w:szCs w:val="24"/>
        </w:rPr>
        <w:t xml:space="preserve"> across the </w:t>
      </w:r>
      <w:proofErr w:type="gramStart"/>
      <w:r w:rsidR="0048723E">
        <w:rPr>
          <w:rFonts w:ascii="Arial" w:hAnsi="Arial" w:cs="Arial"/>
          <w:sz w:val="24"/>
          <w:szCs w:val="24"/>
        </w:rPr>
        <w:t>N</w:t>
      </w:r>
      <w:r w:rsidR="004C3CA3" w:rsidRPr="00947424">
        <w:rPr>
          <w:rFonts w:ascii="Arial" w:hAnsi="Arial" w:cs="Arial"/>
          <w:sz w:val="24"/>
          <w:szCs w:val="24"/>
        </w:rPr>
        <w:t xml:space="preserve">orth </w:t>
      </w:r>
      <w:r w:rsidR="0048723E">
        <w:rPr>
          <w:rFonts w:ascii="Arial" w:hAnsi="Arial" w:cs="Arial"/>
          <w:sz w:val="24"/>
          <w:szCs w:val="24"/>
        </w:rPr>
        <w:t>W</w:t>
      </w:r>
      <w:r w:rsidR="004C3CA3" w:rsidRPr="00947424">
        <w:rPr>
          <w:rFonts w:ascii="Arial" w:hAnsi="Arial" w:cs="Arial"/>
          <w:sz w:val="24"/>
          <w:szCs w:val="24"/>
        </w:rPr>
        <w:t>est</w:t>
      </w:r>
      <w:proofErr w:type="gramEnd"/>
      <w:r w:rsidR="00345C44" w:rsidRPr="00947424">
        <w:rPr>
          <w:rFonts w:ascii="Arial" w:hAnsi="Arial" w:cs="Arial"/>
          <w:sz w:val="24"/>
          <w:szCs w:val="24"/>
        </w:rPr>
        <w:t>, and ensuring that these services re</w:t>
      </w:r>
      <w:r w:rsidR="000178DB" w:rsidRPr="00947424">
        <w:rPr>
          <w:rFonts w:ascii="Arial" w:hAnsi="Arial" w:cs="Arial"/>
          <w:sz w:val="24"/>
          <w:szCs w:val="24"/>
        </w:rPr>
        <w:t>main</w:t>
      </w:r>
      <w:r w:rsidR="00345C44" w:rsidRPr="00947424">
        <w:rPr>
          <w:rFonts w:ascii="Arial" w:hAnsi="Arial" w:cs="Arial"/>
          <w:sz w:val="24"/>
          <w:szCs w:val="24"/>
        </w:rPr>
        <w:t xml:space="preserve"> sustainable for the future. </w:t>
      </w:r>
    </w:p>
    <w:p w14:paraId="56C0F3D7" w14:textId="568C2643" w:rsidR="0043430F" w:rsidRDefault="00A756B4" w:rsidP="0048723E">
      <w:pPr>
        <w:spacing w:line="360" w:lineRule="auto"/>
        <w:rPr>
          <w:rFonts w:ascii="Arial" w:hAnsi="Arial" w:cs="Arial"/>
          <w:b/>
          <w:bCs/>
          <w:color w:val="0070C0"/>
          <w:sz w:val="36"/>
          <w:szCs w:val="36"/>
          <w:lang w:val="en-US"/>
        </w:rPr>
      </w:pPr>
      <w:r w:rsidRPr="00947424">
        <w:rPr>
          <w:rFonts w:ascii="Arial" w:hAnsi="Arial" w:cs="Arial"/>
          <w:sz w:val="24"/>
          <w:szCs w:val="24"/>
        </w:rPr>
        <w:t>I</w:t>
      </w:r>
      <w:r w:rsidR="004C3CA3" w:rsidRPr="00947424">
        <w:rPr>
          <w:rFonts w:ascii="Arial" w:hAnsi="Arial" w:cs="Arial"/>
          <w:sz w:val="24"/>
          <w:szCs w:val="24"/>
        </w:rPr>
        <w:t>t</w:t>
      </w:r>
      <w:r w:rsidR="00B128AC" w:rsidRPr="00947424">
        <w:rPr>
          <w:rFonts w:ascii="Arial" w:hAnsi="Arial" w:cs="Arial"/>
          <w:sz w:val="24"/>
          <w:szCs w:val="24"/>
        </w:rPr>
        <w:t xml:space="preserve"> is </w:t>
      </w:r>
      <w:r w:rsidR="000B2D8F" w:rsidRPr="00947424">
        <w:rPr>
          <w:rFonts w:ascii="Arial" w:hAnsi="Arial" w:cs="Arial"/>
          <w:sz w:val="24"/>
          <w:szCs w:val="24"/>
        </w:rPr>
        <w:t xml:space="preserve">still too early in </w:t>
      </w:r>
      <w:r w:rsidR="004E4AEC" w:rsidRPr="00947424">
        <w:rPr>
          <w:rFonts w:ascii="Arial" w:hAnsi="Arial" w:cs="Arial"/>
          <w:sz w:val="24"/>
          <w:szCs w:val="24"/>
        </w:rPr>
        <w:t xml:space="preserve">the </w:t>
      </w:r>
      <w:r w:rsidR="000B2D8F" w:rsidRPr="00947424">
        <w:rPr>
          <w:rFonts w:ascii="Arial" w:hAnsi="Arial" w:cs="Arial"/>
          <w:sz w:val="24"/>
          <w:szCs w:val="24"/>
        </w:rPr>
        <w:t>process to</w:t>
      </w:r>
      <w:r w:rsidR="00B128AC" w:rsidRPr="00947424">
        <w:rPr>
          <w:rFonts w:ascii="Arial" w:hAnsi="Arial" w:cs="Arial"/>
          <w:sz w:val="24"/>
          <w:szCs w:val="24"/>
        </w:rPr>
        <w:t xml:space="preserve"> </w:t>
      </w:r>
      <w:r w:rsidR="00DD05D5" w:rsidRPr="00947424">
        <w:rPr>
          <w:rFonts w:ascii="Arial" w:hAnsi="Arial" w:cs="Arial"/>
          <w:sz w:val="24"/>
          <w:szCs w:val="24"/>
        </w:rPr>
        <w:t xml:space="preserve">estimate the cost of any potential </w:t>
      </w:r>
      <w:r w:rsidR="00347087" w:rsidRPr="00947424">
        <w:rPr>
          <w:rFonts w:ascii="Arial" w:hAnsi="Arial" w:cs="Arial"/>
          <w:sz w:val="24"/>
          <w:szCs w:val="24"/>
        </w:rPr>
        <w:t>changes</w:t>
      </w:r>
      <w:r w:rsidR="00DD05D5" w:rsidRPr="00947424">
        <w:rPr>
          <w:rFonts w:ascii="Arial" w:hAnsi="Arial" w:cs="Arial"/>
          <w:sz w:val="24"/>
          <w:szCs w:val="24"/>
        </w:rPr>
        <w:t xml:space="preserve"> t</w:t>
      </w:r>
      <w:r w:rsidR="004C3CA3" w:rsidRPr="00947424">
        <w:rPr>
          <w:rFonts w:ascii="Arial" w:hAnsi="Arial" w:cs="Arial"/>
          <w:sz w:val="24"/>
          <w:szCs w:val="24"/>
        </w:rPr>
        <w:t xml:space="preserve">hat </w:t>
      </w:r>
      <w:r w:rsidR="004E4AEC" w:rsidRPr="00947424">
        <w:rPr>
          <w:rFonts w:ascii="Arial" w:hAnsi="Arial" w:cs="Arial"/>
          <w:sz w:val="24"/>
          <w:szCs w:val="24"/>
        </w:rPr>
        <w:t xml:space="preserve">might </w:t>
      </w:r>
      <w:r w:rsidR="004C3CA3" w:rsidRPr="00947424">
        <w:rPr>
          <w:rFonts w:ascii="Arial" w:hAnsi="Arial" w:cs="Arial"/>
          <w:sz w:val="24"/>
          <w:szCs w:val="24"/>
        </w:rPr>
        <w:t>be</w:t>
      </w:r>
      <w:r w:rsidR="00A103AC" w:rsidRPr="00947424">
        <w:rPr>
          <w:rFonts w:ascii="Arial" w:hAnsi="Arial" w:cs="Arial"/>
          <w:sz w:val="24"/>
          <w:szCs w:val="24"/>
        </w:rPr>
        <w:t xml:space="preserve"> made to neonatal services</w:t>
      </w:r>
      <w:r w:rsidR="00A467C1" w:rsidRPr="00947424">
        <w:rPr>
          <w:rFonts w:ascii="Arial" w:hAnsi="Arial" w:cs="Arial"/>
          <w:sz w:val="24"/>
          <w:szCs w:val="24"/>
        </w:rPr>
        <w:t xml:space="preserve"> in the future</w:t>
      </w:r>
      <w:r w:rsidR="00E24FC2">
        <w:rPr>
          <w:rFonts w:ascii="Arial" w:hAnsi="Arial" w:cs="Arial"/>
          <w:sz w:val="24"/>
          <w:szCs w:val="24"/>
        </w:rPr>
        <w:t>.</w:t>
      </w:r>
    </w:p>
    <w:p w14:paraId="023D689F" w14:textId="77777777" w:rsidR="005A6926" w:rsidRDefault="005A6926" w:rsidP="0048723E">
      <w:pPr>
        <w:spacing w:line="360" w:lineRule="auto"/>
        <w:rPr>
          <w:rFonts w:ascii="Arial" w:hAnsi="Arial" w:cs="Arial"/>
          <w:b/>
          <w:bCs/>
          <w:color w:val="0070C0"/>
          <w:sz w:val="36"/>
          <w:szCs w:val="36"/>
          <w:lang w:val="en-US"/>
        </w:rPr>
      </w:pPr>
    </w:p>
    <w:p w14:paraId="051C680F" w14:textId="2FFC6F0F" w:rsidR="005303F8" w:rsidRDefault="004B4BC5" w:rsidP="0048723E">
      <w:pPr>
        <w:spacing w:line="360" w:lineRule="auto"/>
        <w:rPr>
          <w:rFonts w:ascii="Arial" w:hAnsi="Arial" w:cs="Arial"/>
          <w:b/>
          <w:bCs/>
          <w:color w:val="0070C0"/>
          <w:sz w:val="36"/>
          <w:szCs w:val="36"/>
          <w:lang w:val="en-US"/>
        </w:rPr>
      </w:pPr>
      <w:r>
        <w:rPr>
          <w:rFonts w:ascii="Arial" w:hAnsi="Arial" w:cs="Arial"/>
          <w:b/>
          <w:bCs/>
          <w:color w:val="0070C0"/>
          <w:sz w:val="36"/>
          <w:szCs w:val="36"/>
          <w:lang w:val="en-US"/>
        </w:rPr>
        <w:t xml:space="preserve">Involving people </w:t>
      </w:r>
      <w:r w:rsidR="005819DC" w:rsidRPr="0048723E">
        <w:rPr>
          <w:rFonts w:ascii="Arial" w:hAnsi="Arial" w:cs="Arial"/>
          <w:b/>
          <w:bCs/>
          <w:color w:val="0070C0"/>
          <w:sz w:val="36"/>
          <w:szCs w:val="36"/>
          <w:lang w:val="en-US"/>
        </w:rPr>
        <w:t xml:space="preserve"> </w:t>
      </w:r>
    </w:p>
    <w:p w14:paraId="1A60C01A" w14:textId="0ADAC0A0" w:rsidR="001F1BA2" w:rsidRDefault="00362F46" w:rsidP="0048723E">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NHS is</w:t>
      </w:r>
      <w:r w:rsidRPr="0048723E">
        <w:rPr>
          <w:rFonts w:ascii="Arial" w:eastAsia="Arial" w:hAnsi="Arial" w:cs="Arial"/>
          <w:color w:val="000000" w:themeColor="text1"/>
          <w:sz w:val="24"/>
          <w:szCs w:val="24"/>
        </w:rPr>
        <w:t xml:space="preserve"> committed to involving people in every stage of this service change process</w:t>
      </w:r>
      <w:r w:rsidR="00843315">
        <w:rPr>
          <w:rFonts w:ascii="Arial" w:eastAsia="Arial" w:hAnsi="Arial" w:cs="Arial"/>
          <w:color w:val="000000" w:themeColor="text1"/>
          <w:sz w:val="24"/>
          <w:szCs w:val="24"/>
        </w:rPr>
        <w:t>,</w:t>
      </w:r>
      <w:r w:rsidR="001F1BA2">
        <w:rPr>
          <w:rFonts w:ascii="Arial" w:eastAsia="Arial" w:hAnsi="Arial" w:cs="Arial"/>
          <w:color w:val="000000" w:themeColor="text1"/>
          <w:sz w:val="24"/>
          <w:szCs w:val="24"/>
        </w:rPr>
        <w:t xml:space="preserve"> </w:t>
      </w:r>
      <w:r w:rsidR="00843315">
        <w:rPr>
          <w:rFonts w:ascii="Arial" w:eastAsia="Arial" w:hAnsi="Arial" w:cs="Arial"/>
          <w:color w:val="000000" w:themeColor="text1"/>
          <w:sz w:val="24"/>
          <w:szCs w:val="24"/>
        </w:rPr>
        <w:t xml:space="preserve">which is why we are </w:t>
      </w:r>
      <w:r w:rsidR="00D5159E">
        <w:rPr>
          <w:rFonts w:ascii="Arial" w:eastAsia="Arial" w:hAnsi="Arial" w:cs="Arial"/>
          <w:color w:val="000000" w:themeColor="text1"/>
          <w:sz w:val="24"/>
          <w:szCs w:val="24"/>
        </w:rPr>
        <w:t xml:space="preserve">starting to engage with staff and </w:t>
      </w:r>
      <w:r w:rsidR="004C57F6">
        <w:rPr>
          <w:rFonts w:ascii="Arial" w:eastAsia="Arial" w:hAnsi="Arial" w:cs="Arial"/>
          <w:color w:val="000000" w:themeColor="text1"/>
          <w:sz w:val="24"/>
          <w:szCs w:val="24"/>
        </w:rPr>
        <w:t>families now</w:t>
      </w:r>
      <w:r w:rsidR="00843315">
        <w:rPr>
          <w:rFonts w:ascii="Arial" w:eastAsia="Arial" w:hAnsi="Arial" w:cs="Arial"/>
          <w:color w:val="000000" w:themeColor="text1"/>
          <w:sz w:val="24"/>
          <w:szCs w:val="24"/>
        </w:rPr>
        <w:t>, before we start to consider any solutions.</w:t>
      </w:r>
    </w:p>
    <w:p w14:paraId="3B38BEA0" w14:textId="3FA04392" w:rsidR="00A9265C" w:rsidRPr="0048723E" w:rsidRDefault="00EF137F" w:rsidP="00362F46">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In Spring</w:t>
      </w:r>
      <w:r w:rsidR="001C5A65">
        <w:rPr>
          <w:rFonts w:ascii="Arial" w:eastAsia="Arial" w:hAnsi="Arial" w:cs="Arial"/>
          <w:color w:val="000000" w:themeColor="text1"/>
          <w:sz w:val="24"/>
          <w:szCs w:val="24"/>
        </w:rPr>
        <w:t xml:space="preserve"> 2026, we’ll be holding discussions with</w:t>
      </w:r>
      <w:r w:rsidR="00A049D7">
        <w:rPr>
          <w:rFonts w:ascii="Arial" w:eastAsia="Arial" w:hAnsi="Arial" w:cs="Arial"/>
          <w:color w:val="000000" w:themeColor="text1"/>
          <w:sz w:val="24"/>
          <w:szCs w:val="24"/>
        </w:rPr>
        <w:t xml:space="preserve"> </w:t>
      </w:r>
      <w:r w:rsidR="00A9265C" w:rsidRPr="0048723E">
        <w:rPr>
          <w:rFonts w:ascii="Arial" w:eastAsia="Arial" w:hAnsi="Arial" w:cs="Arial"/>
          <w:color w:val="000000" w:themeColor="text1"/>
          <w:sz w:val="24"/>
          <w:szCs w:val="24"/>
        </w:rPr>
        <w:t>parents, carers and family members who have experience of using neonatal services</w:t>
      </w:r>
      <w:r w:rsidR="00825C80">
        <w:rPr>
          <w:rFonts w:ascii="Arial" w:eastAsia="Arial" w:hAnsi="Arial" w:cs="Arial"/>
          <w:color w:val="000000" w:themeColor="text1"/>
          <w:sz w:val="24"/>
          <w:szCs w:val="24"/>
        </w:rPr>
        <w:t xml:space="preserve">, </w:t>
      </w:r>
      <w:proofErr w:type="gramStart"/>
      <w:r w:rsidR="003D36CE" w:rsidRPr="0048723E">
        <w:rPr>
          <w:rFonts w:ascii="Arial" w:eastAsia="Arial" w:hAnsi="Arial" w:cs="Arial"/>
          <w:color w:val="000000" w:themeColor="text1"/>
          <w:sz w:val="24"/>
          <w:szCs w:val="24"/>
        </w:rPr>
        <w:t xml:space="preserve">in order </w:t>
      </w:r>
      <w:r w:rsidR="00A9265C" w:rsidRPr="0048723E">
        <w:rPr>
          <w:rFonts w:ascii="Arial" w:eastAsia="Arial" w:hAnsi="Arial" w:cs="Arial"/>
          <w:color w:val="000000" w:themeColor="text1"/>
          <w:sz w:val="24"/>
          <w:szCs w:val="24"/>
        </w:rPr>
        <w:t>to</w:t>
      </w:r>
      <w:proofErr w:type="gramEnd"/>
      <w:r w:rsidR="00A9265C" w:rsidRPr="0048723E">
        <w:rPr>
          <w:rFonts w:ascii="Arial" w:eastAsia="Arial" w:hAnsi="Arial" w:cs="Arial"/>
          <w:color w:val="000000" w:themeColor="text1"/>
          <w:sz w:val="24"/>
          <w:szCs w:val="24"/>
        </w:rPr>
        <w:t xml:space="preserve"> </w:t>
      </w:r>
      <w:r w:rsidR="008D2984" w:rsidRPr="0048723E">
        <w:rPr>
          <w:rFonts w:ascii="Arial" w:eastAsia="Arial" w:hAnsi="Arial" w:cs="Arial"/>
          <w:color w:val="000000" w:themeColor="text1"/>
          <w:sz w:val="24"/>
          <w:szCs w:val="24"/>
        </w:rPr>
        <w:t>understand their thoughts on the issues set out in this booklet</w:t>
      </w:r>
      <w:r w:rsidR="00362F46">
        <w:rPr>
          <w:rFonts w:ascii="Arial" w:eastAsia="Arial" w:hAnsi="Arial" w:cs="Arial"/>
          <w:color w:val="000000" w:themeColor="text1"/>
          <w:sz w:val="24"/>
          <w:szCs w:val="24"/>
        </w:rPr>
        <w:t xml:space="preserve">. We also want to hear about their </w:t>
      </w:r>
      <w:r w:rsidR="001251FA" w:rsidRPr="0048723E">
        <w:rPr>
          <w:rFonts w:ascii="Arial" w:eastAsia="Arial" w:hAnsi="Arial" w:cs="Arial"/>
          <w:color w:val="000000" w:themeColor="text1"/>
          <w:sz w:val="24"/>
          <w:szCs w:val="24"/>
        </w:rPr>
        <w:t>experiences of care</w:t>
      </w:r>
      <w:r w:rsidR="002C5091">
        <w:rPr>
          <w:rFonts w:ascii="Arial" w:eastAsia="Arial" w:hAnsi="Arial" w:cs="Arial"/>
          <w:color w:val="000000" w:themeColor="text1"/>
          <w:sz w:val="24"/>
          <w:szCs w:val="24"/>
        </w:rPr>
        <w:t>,</w:t>
      </w:r>
      <w:r w:rsidR="00362F46">
        <w:rPr>
          <w:rFonts w:ascii="Arial" w:eastAsia="Arial" w:hAnsi="Arial" w:cs="Arial"/>
          <w:color w:val="000000" w:themeColor="text1"/>
          <w:sz w:val="24"/>
          <w:szCs w:val="24"/>
        </w:rPr>
        <w:t xml:space="preserve"> including </w:t>
      </w:r>
      <w:r w:rsidR="001251FA" w:rsidRPr="0048723E">
        <w:rPr>
          <w:rFonts w:ascii="Arial" w:eastAsia="Arial" w:hAnsi="Arial" w:cs="Arial"/>
          <w:color w:val="000000" w:themeColor="text1"/>
          <w:sz w:val="24"/>
          <w:szCs w:val="24"/>
        </w:rPr>
        <w:t xml:space="preserve">what </w:t>
      </w:r>
      <w:r w:rsidR="00A9265C" w:rsidRPr="0048723E">
        <w:rPr>
          <w:rFonts w:ascii="Arial" w:eastAsia="Arial" w:hAnsi="Arial" w:cs="Arial"/>
          <w:color w:val="000000" w:themeColor="text1"/>
          <w:sz w:val="24"/>
          <w:szCs w:val="24"/>
        </w:rPr>
        <w:t>currently works well, and what could be better for babies and their families</w:t>
      </w:r>
      <w:r w:rsidR="001251FA" w:rsidRPr="0048723E">
        <w:rPr>
          <w:rFonts w:ascii="Arial" w:eastAsia="Arial" w:hAnsi="Arial" w:cs="Arial"/>
          <w:color w:val="000000" w:themeColor="text1"/>
          <w:sz w:val="24"/>
          <w:szCs w:val="24"/>
        </w:rPr>
        <w:t>.</w:t>
      </w:r>
    </w:p>
    <w:p w14:paraId="37848870" w14:textId="406592BC" w:rsidR="003E6453" w:rsidRDefault="00825C80" w:rsidP="001F1BA2">
      <w:pPr>
        <w:spacing w:line="360" w:lineRule="auto"/>
        <w:rPr>
          <w:rFonts w:ascii="Arial" w:hAnsi="Arial" w:cs="Arial"/>
          <w:bCs/>
          <w:sz w:val="24"/>
          <w:szCs w:val="24"/>
        </w:rPr>
      </w:pPr>
      <w:r>
        <w:rPr>
          <w:rFonts w:ascii="Arial" w:eastAsia="Arial" w:hAnsi="Arial" w:cs="Arial"/>
          <w:color w:val="000000" w:themeColor="text1"/>
          <w:sz w:val="24"/>
          <w:szCs w:val="24"/>
        </w:rPr>
        <w:t xml:space="preserve">Ahead of this, we’ll </w:t>
      </w:r>
      <w:r w:rsidR="00362F46">
        <w:rPr>
          <w:rFonts w:ascii="Arial" w:eastAsia="Arial" w:hAnsi="Arial" w:cs="Arial"/>
          <w:color w:val="000000" w:themeColor="text1"/>
          <w:sz w:val="24"/>
          <w:szCs w:val="24"/>
        </w:rPr>
        <w:t xml:space="preserve">also </w:t>
      </w:r>
      <w:r>
        <w:rPr>
          <w:rFonts w:ascii="Arial" w:eastAsia="Arial" w:hAnsi="Arial" w:cs="Arial"/>
          <w:color w:val="000000" w:themeColor="text1"/>
          <w:sz w:val="24"/>
          <w:szCs w:val="24"/>
        </w:rPr>
        <w:t xml:space="preserve">be talking to </w:t>
      </w:r>
      <w:r w:rsidRPr="0048723E">
        <w:rPr>
          <w:rFonts w:ascii="Arial" w:hAnsi="Arial" w:cs="Arial"/>
          <w:bCs/>
          <w:sz w:val="24"/>
          <w:szCs w:val="24"/>
        </w:rPr>
        <w:t xml:space="preserve">NHS staff and other professionals who have experience of working in or alongside neonatal care services in the </w:t>
      </w:r>
      <w:proofErr w:type="gramStart"/>
      <w:r>
        <w:rPr>
          <w:rFonts w:ascii="Arial" w:hAnsi="Arial" w:cs="Arial"/>
          <w:bCs/>
          <w:sz w:val="24"/>
          <w:szCs w:val="24"/>
        </w:rPr>
        <w:t>N</w:t>
      </w:r>
      <w:r w:rsidRPr="0048723E">
        <w:rPr>
          <w:rFonts w:ascii="Arial" w:hAnsi="Arial" w:cs="Arial"/>
          <w:bCs/>
          <w:sz w:val="24"/>
          <w:szCs w:val="24"/>
        </w:rPr>
        <w:t xml:space="preserve">orth </w:t>
      </w:r>
      <w:r>
        <w:rPr>
          <w:rFonts w:ascii="Arial" w:hAnsi="Arial" w:cs="Arial"/>
          <w:bCs/>
          <w:sz w:val="24"/>
          <w:szCs w:val="24"/>
        </w:rPr>
        <w:t>W</w:t>
      </w:r>
      <w:r w:rsidRPr="0048723E">
        <w:rPr>
          <w:rFonts w:ascii="Arial" w:hAnsi="Arial" w:cs="Arial"/>
          <w:bCs/>
          <w:sz w:val="24"/>
          <w:szCs w:val="24"/>
        </w:rPr>
        <w:t>est</w:t>
      </w:r>
      <w:proofErr w:type="gramEnd"/>
      <w:r w:rsidRPr="0048723E">
        <w:rPr>
          <w:rFonts w:ascii="Arial" w:hAnsi="Arial" w:cs="Arial"/>
          <w:bCs/>
          <w:sz w:val="24"/>
          <w:szCs w:val="24"/>
        </w:rPr>
        <w:t xml:space="preserve"> region</w:t>
      </w:r>
      <w:r>
        <w:rPr>
          <w:rFonts w:ascii="Arial" w:hAnsi="Arial" w:cs="Arial"/>
          <w:bCs/>
          <w:sz w:val="24"/>
          <w:szCs w:val="24"/>
        </w:rPr>
        <w:t>.</w:t>
      </w:r>
      <w:r w:rsidR="00585DE1" w:rsidRPr="00585DE1">
        <w:rPr>
          <w:rFonts w:ascii="Arial" w:hAnsi="Arial" w:cs="Arial"/>
          <w:bCs/>
          <w:sz w:val="24"/>
          <w:szCs w:val="24"/>
        </w:rPr>
        <w:t xml:space="preserve"> </w:t>
      </w:r>
    </w:p>
    <w:p w14:paraId="4415D23F" w14:textId="662E66D1" w:rsidR="00CB18D1" w:rsidRDefault="00CB18D1" w:rsidP="00CB18D1">
      <w:pPr>
        <w:spacing w:line="360" w:lineRule="auto"/>
        <w:rPr>
          <w:rFonts w:ascii="Arial" w:hAnsi="Arial" w:cs="Arial"/>
          <w:sz w:val="24"/>
          <w:szCs w:val="24"/>
        </w:rPr>
      </w:pPr>
      <w:r>
        <w:rPr>
          <w:rFonts w:ascii="Arial" w:hAnsi="Arial" w:cs="Arial"/>
          <w:bCs/>
          <w:sz w:val="24"/>
          <w:szCs w:val="24"/>
        </w:rPr>
        <w:t xml:space="preserve">You can find out more about taking part </w:t>
      </w:r>
      <w:r w:rsidR="00004095">
        <w:rPr>
          <w:rFonts w:ascii="Arial" w:hAnsi="Arial" w:cs="Arial"/>
          <w:bCs/>
          <w:sz w:val="24"/>
          <w:szCs w:val="24"/>
        </w:rPr>
        <w:t xml:space="preserve">in this </w:t>
      </w:r>
      <w:r>
        <w:rPr>
          <w:rFonts w:ascii="Arial" w:hAnsi="Arial" w:cs="Arial"/>
          <w:bCs/>
          <w:sz w:val="24"/>
          <w:szCs w:val="24"/>
        </w:rPr>
        <w:t xml:space="preserve">by visiting: </w:t>
      </w:r>
      <w:hyperlink r:id="rId13" w:tgtFrame="_blank" w:tooltip="https://www.england.nhs.uk/north-west/improving-neonatal-services-in-the-north-west/" w:history="1">
        <w:r w:rsidR="00673FCB" w:rsidRPr="00673FCB">
          <w:rPr>
            <w:rStyle w:val="Hyperlink"/>
            <w:rFonts w:ascii="Arial" w:hAnsi="Arial" w:cs="Arial"/>
            <w:bCs/>
            <w:sz w:val="24"/>
            <w:szCs w:val="24"/>
          </w:rPr>
          <w:t>NHS England — North West » Improving neonatal services in the North West</w:t>
        </w:r>
      </w:hyperlink>
    </w:p>
    <w:p w14:paraId="304DBFFB" w14:textId="77777777" w:rsidR="00CB7015" w:rsidRDefault="00CB7015" w:rsidP="003E6453">
      <w:pPr>
        <w:spacing w:line="360" w:lineRule="auto"/>
        <w:rPr>
          <w:rFonts w:ascii="Arial" w:hAnsi="Arial" w:cs="Arial"/>
          <w:b/>
          <w:sz w:val="24"/>
          <w:szCs w:val="24"/>
        </w:rPr>
      </w:pPr>
    </w:p>
    <w:p w14:paraId="578B262F" w14:textId="3367CDC5" w:rsidR="003E6453" w:rsidRPr="008A0A09" w:rsidRDefault="003E6453" w:rsidP="003E6453">
      <w:pPr>
        <w:spacing w:line="360" w:lineRule="auto"/>
        <w:rPr>
          <w:rFonts w:ascii="Arial" w:hAnsi="Arial" w:cs="Arial"/>
          <w:bCs/>
          <w:sz w:val="28"/>
          <w:szCs w:val="28"/>
        </w:rPr>
      </w:pPr>
      <w:r w:rsidRPr="008A0A09">
        <w:rPr>
          <w:rFonts w:ascii="Arial" w:hAnsi="Arial" w:cs="Arial"/>
          <w:b/>
          <w:sz w:val="28"/>
          <w:szCs w:val="28"/>
        </w:rPr>
        <w:t>Translations and other formats</w:t>
      </w:r>
    </w:p>
    <w:p w14:paraId="735723EA" w14:textId="3E32B8FA" w:rsidR="003623A9" w:rsidRPr="003623A9" w:rsidRDefault="003E6453" w:rsidP="003E6453">
      <w:pPr>
        <w:spacing w:line="360" w:lineRule="auto"/>
        <w:rPr>
          <w:rFonts w:ascii="Arial" w:hAnsi="Arial" w:cs="Arial"/>
          <w:sz w:val="24"/>
          <w:szCs w:val="24"/>
        </w:rPr>
      </w:pPr>
      <w:r w:rsidRPr="003623A9">
        <w:rPr>
          <w:rFonts w:ascii="Arial" w:hAnsi="Arial" w:cs="Arial"/>
          <w:bCs/>
          <w:sz w:val="24"/>
          <w:szCs w:val="24"/>
        </w:rPr>
        <w:t xml:space="preserve">An Easy Read and British Sign Language (BSL) version of the information included in this booklet is available </w:t>
      </w:r>
      <w:r w:rsidR="00192BB0">
        <w:rPr>
          <w:rFonts w:ascii="Arial" w:hAnsi="Arial" w:cs="Arial"/>
          <w:bCs/>
          <w:sz w:val="24"/>
          <w:szCs w:val="24"/>
        </w:rPr>
        <w:t>on the above web page.</w:t>
      </w:r>
    </w:p>
    <w:p w14:paraId="1CFE4FC6" w14:textId="4E6AFEE4" w:rsidR="005A6926" w:rsidRPr="0067021C" w:rsidRDefault="003E6453" w:rsidP="0043430F">
      <w:pPr>
        <w:spacing w:line="360" w:lineRule="auto"/>
        <w:rPr>
          <w:rFonts w:ascii="Arial" w:hAnsi="Arial" w:cs="Arial"/>
          <w:sz w:val="24"/>
          <w:szCs w:val="24"/>
        </w:rPr>
      </w:pPr>
      <w:r w:rsidRPr="003623A9">
        <w:rPr>
          <w:rFonts w:ascii="Arial" w:hAnsi="Arial" w:cs="Arial"/>
          <w:sz w:val="24"/>
          <w:szCs w:val="24"/>
        </w:rPr>
        <w:t xml:space="preserve">If you would like to request </w:t>
      </w:r>
      <w:r w:rsidR="00767D98" w:rsidRPr="003623A9">
        <w:rPr>
          <w:rFonts w:ascii="Arial" w:hAnsi="Arial" w:cs="Arial"/>
          <w:sz w:val="24"/>
          <w:szCs w:val="24"/>
        </w:rPr>
        <w:t xml:space="preserve">this </w:t>
      </w:r>
      <w:r w:rsidRPr="003623A9">
        <w:rPr>
          <w:rFonts w:ascii="Arial" w:hAnsi="Arial" w:cs="Arial"/>
          <w:sz w:val="24"/>
          <w:szCs w:val="24"/>
        </w:rPr>
        <w:t xml:space="preserve">material in another format or language, </w:t>
      </w:r>
      <w:r w:rsidRPr="002E32FC">
        <w:rPr>
          <w:rFonts w:ascii="Arial" w:hAnsi="Arial" w:cs="Arial"/>
          <w:sz w:val="24"/>
          <w:szCs w:val="24"/>
        </w:rPr>
        <w:t xml:space="preserve">please </w:t>
      </w:r>
      <w:r w:rsidR="006E4ABB" w:rsidRPr="002E32FC">
        <w:rPr>
          <w:rFonts w:ascii="Arial" w:hAnsi="Arial" w:cs="Arial"/>
          <w:sz w:val="24"/>
          <w:szCs w:val="24"/>
        </w:rPr>
        <w:t>email</w:t>
      </w:r>
      <w:r w:rsidR="00767D98" w:rsidRPr="002E32FC">
        <w:rPr>
          <w:rFonts w:ascii="Arial" w:hAnsi="Arial" w:cs="Arial"/>
          <w:sz w:val="24"/>
          <w:szCs w:val="24"/>
        </w:rPr>
        <w:t xml:space="preserve">: </w:t>
      </w:r>
      <w:hyperlink r:id="rId14" w:tgtFrame="_blank" w:history="1">
        <w:r w:rsidR="00784EC8" w:rsidRPr="00B26231">
          <w:rPr>
            <w:rStyle w:val="normaltextrun"/>
            <w:rFonts w:ascii="Arial" w:hAnsi="Arial" w:cs="Arial"/>
            <w:b/>
            <w:bCs/>
            <w:sz w:val="24"/>
            <w:szCs w:val="24"/>
          </w:rPr>
          <w:t>gmhscp.engagement@nhs.net</w:t>
        </w:r>
      </w:hyperlink>
      <w:r w:rsidR="00784EC8" w:rsidRPr="002E32FC">
        <w:rPr>
          <w:rFonts w:ascii="Arial" w:hAnsi="Arial" w:cs="Arial"/>
          <w:sz w:val="24"/>
          <w:szCs w:val="24"/>
        </w:rPr>
        <w:t xml:space="preserve"> </w:t>
      </w:r>
      <w:r w:rsidR="006E4ABB" w:rsidRPr="002E32FC">
        <w:rPr>
          <w:rFonts w:ascii="Arial" w:hAnsi="Arial" w:cs="Arial"/>
          <w:sz w:val="24"/>
          <w:szCs w:val="24"/>
        </w:rPr>
        <w:t xml:space="preserve"> or </w:t>
      </w:r>
      <w:r w:rsidR="003623A9" w:rsidRPr="002E32FC">
        <w:rPr>
          <w:rFonts w:ascii="Arial" w:hAnsi="Arial" w:cs="Arial"/>
          <w:sz w:val="24"/>
          <w:szCs w:val="24"/>
        </w:rPr>
        <w:t>t</w:t>
      </w:r>
      <w:r w:rsidR="006E4ABB" w:rsidRPr="002E32FC">
        <w:rPr>
          <w:rStyle w:val="normaltextrun"/>
          <w:rFonts w:ascii="Arial" w:hAnsi="Arial" w:cs="Arial"/>
          <w:sz w:val="24"/>
          <w:szCs w:val="24"/>
        </w:rPr>
        <w:t xml:space="preserve">ext or WhatsApp </w:t>
      </w:r>
      <w:r w:rsidR="003623A9" w:rsidRPr="002E32FC">
        <w:rPr>
          <w:rStyle w:val="normaltextrun"/>
          <w:rFonts w:ascii="Arial" w:hAnsi="Arial" w:cs="Arial"/>
          <w:sz w:val="24"/>
          <w:szCs w:val="24"/>
        </w:rPr>
        <w:t>us at</w:t>
      </w:r>
      <w:r w:rsidR="00110EC1">
        <w:rPr>
          <w:rStyle w:val="normaltextrun"/>
          <w:rFonts w:ascii="Arial" w:hAnsi="Arial" w:cs="Arial"/>
          <w:sz w:val="24"/>
          <w:szCs w:val="24"/>
        </w:rPr>
        <w:t>:</w:t>
      </w:r>
      <w:r w:rsidR="006E4ABB" w:rsidRPr="002E32FC">
        <w:rPr>
          <w:rStyle w:val="normaltextrun"/>
          <w:rFonts w:ascii="Arial" w:hAnsi="Arial" w:cs="Arial"/>
          <w:sz w:val="24"/>
          <w:szCs w:val="24"/>
        </w:rPr>
        <w:t xml:space="preserve"> </w:t>
      </w:r>
      <w:r w:rsidR="006E4ABB" w:rsidRPr="002E32FC">
        <w:rPr>
          <w:rStyle w:val="normaltextrun"/>
          <w:rFonts w:ascii="Arial" w:hAnsi="Arial" w:cs="Arial"/>
          <w:b/>
          <w:bCs/>
          <w:sz w:val="24"/>
          <w:szCs w:val="24"/>
        </w:rPr>
        <w:t>077868 673762</w:t>
      </w:r>
      <w:r w:rsidR="006E4ABB" w:rsidRPr="002E32FC">
        <w:rPr>
          <w:rStyle w:val="normaltextrun"/>
          <w:rFonts w:ascii="Arial" w:hAnsi="Arial" w:cs="Arial"/>
          <w:sz w:val="24"/>
          <w:szCs w:val="24"/>
        </w:rPr>
        <w:t xml:space="preserve"> </w:t>
      </w:r>
    </w:p>
    <w:p w14:paraId="32E23E06" w14:textId="59A4A943" w:rsidR="0043430F" w:rsidRPr="00637D8D" w:rsidRDefault="0043430F" w:rsidP="0043430F">
      <w:pPr>
        <w:spacing w:line="360" w:lineRule="auto"/>
        <w:rPr>
          <w:rFonts w:ascii="Arial" w:eastAsia="Arial" w:hAnsi="Arial" w:cs="Arial"/>
          <w:b/>
          <w:bCs/>
          <w:color w:val="0070C0"/>
          <w:sz w:val="36"/>
          <w:szCs w:val="36"/>
        </w:rPr>
      </w:pPr>
      <w:r w:rsidRPr="00637D8D">
        <w:rPr>
          <w:rFonts w:ascii="Arial" w:hAnsi="Arial" w:cs="Arial"/>
          <w:b/>
          <w:bCs/>
          <w:color w:val="0070C0"/>
          <w:sz w:val="36"/>
          <w:szCs w:val="36"/>
        </w:rPr>
        <w:lastRenderedPageBreak/>
        <w:t>Next steps</w:t>
      </w:r>
    </w:p>
    <w:p w14:paraId="2C7240B3" w14:textId="0FBE84E9" w:rsidR="0043430F" w:rsidRDefault="0043430F" w:rsidP="0043430F">
      <w:pPr>
        <w:spacing w:line="360" w:lineRule="auto"/>
        <w:rPr>
          <w:rFonts w:ascii="Arial" w:hAnsi="Arial" w:cs="Arial"/>
          <w:sz w:val="24"/>
          <w:szCs w:val="24"/>
        </w:rPr>
      </w:pPr>
      <w:r w:rsidRPr="003E4611">
        <w:rPr>
          <w:rFonts w:ascii="Arial" w:hAnsi="Arial" w:cs="Arial"/>
          <w:sz w:val="24"/>
          <w:szCs w:val="24"/>
        </w:rPr>
        <w:t xml:space="preserve">Feedback gathered </w:t>
      </w:r>
      <w:r>
        <w:rPr>
          <w:rFonts w:ascii="Arial" w:hAnsi="Arial" w:cs="Arial"/>
          <w:sz w:val="24"/>
          <w:szCs w:val="24"/>
        </w:rPr>
        <w:t>from staff,</w:t>
      </w:r>
      <w:r w:rsidR="00595C4E">
        <w:rPr>
          <w:rFonts w:ascii="Arial" w:hAnsi="Arial" w:cs="Arial"/>
          <w:sz w:val="24"/>
          <w:szCs w:val="24"/>
        </w:rPr>
        <w:t xml:space="preserve"> </w:t>
      </w:r>
      <w:r>
        <w:rPr>
          <w:rFonts w:ascii="Arial" w:hAnsi="Arial" w:cs="Arial"/>
          <w:sz w:val="24"/>
          <w:szCs w:val="24"/>
        </w:rPr>
        <w:t>parent</w:t>
      </w:r>
      <w:r w:rsidR="00595C4E">
        <w:rPr>
          <w:rFonts w:ascii="Arial" w:hAnsi="Arial" w:cs="Arial"/>
          <w:sz w:val="24"/>
          <w:szCs w:val="24"/>
        </w:rPr>
        <w:t>s</w:t>
      </w:r>
      <w:r>
        <w:rPr>
          <w:rFonts w:ascii="Arial" w:hAnsi="Arial" w:cs="Arial"/>
          <w:sz w:val="24"/>
          <w:szCs w:val="24"/>
        </w:rPr>
        <w:t xml:space="preserve"> and carers during this engagement will be</w:t>
      </w:r>
      <w:r w:rsidRPr="003E4611">
        <w:rPr>
          <w:rFonts w:ascii="Arial" w:hAnsi="Arial" w:cs="Arial"/>
          <w:sz w:val="24"/>
          <w:szCs w:val="24"/>
        </w:rPr>
        <w:t xml:space="preserve"> used to help inform the next phase of planning for improving neonatal services.</w:t>
      </w:r>
      <w:r>
        <w:rPr>
          <w:rFonts w:ascii="Arial" w:hAnsi="Arial" w:cs="Arial"/>
          <w:sz w:val="24"/>
          <w:szCs w:val="24"/>
        </w:rPr>
        <w:t xml:space="preserve"> </w:t>
      </w:r>
    </w:p>
    <w:p w14:paraId="3628E8AC" w14:textId="77777777" w:rsidR="0043430F" w:rsidRDefault="0043430F" w:rsidP="0043430F">
      <w:pPr>
        <w:spacing w:line="360" w:lineRule="auto"/>
        <w:rPr>
          <w:rFonts w:ascii="Arial" w:hAnsi="Arial" w:cs="Arial"/>
          <w:sz w:val="24"/>
          <w:szCs w:val="24"/>
        </w:rPr>
      </w:pPr>
      <w:r>
        <w:rPr>
          <w:rFonts w:ascii="Arial" w:hAnsi="Arial" w:cs="Arial"/>
          <w:sz w:val="24"/>
          <w:szCs w:val="24"/>
        </w:rPr>
        <w:t>This includes the development of a Pre-Consultation Business Case (PCBC), and some potential options for how neonatal services could look different in the future, which is likely to begin in Autumn 2026.</w:t>
      </w:r>
    </w:p>
    <w:p w14:paraId="5A72D990" w14:textId="6F180826" w:rsidR="0043430F" w:rsidRPr="002E32FC" w:rsidRDefault="0043430F" w:rsidP="0043430F">
      <w:pPr>
        <w:spacing w:line="360" w:lineRule="auto"/>
        <w:rPr>
          <w:rFonts w:ascii="Arial" w:hAnsi="Arial" w:cs="Arial"/>
          <w:bCs/>
          <w:sz w:val="24"/>
          <w:szCs w:val="24"/>
        </w:rPr>
      </w:pPr>
      <w:r>
        <w:rPr>
          <w:rFonts w:ascii="Arial" w:hAnsi="Arial" w:cs="Arial"/>
          <w:sz w:val="24"/>
          <w:szCs w:val="24"/>
        </w:rPr>
        <w:t xml:space="preserve">We will continue to </w:t>
      </w:r>
      <w:r w:rsidRPr="002E32FC">
        <w:rPr>
          <w:rFonts w:ascii="Arial" w:hAnsi="Arial" w:cs="Arial"/>
          <w:sz w:val="24"/>
          <w:szCs w:val="24"/>
        </w:rPr>
        <w:t xml:space="preserve">involve the public, patients, staff, and wider stakeholders as this work </w:t>
      </w:r>
      <w:r w:rsidR="00E224CB">
        <w:rPr>
          <w:rFonts w:ascii="Arial" w:hAnsi="Arial" w:cs="Arial"/>
          <w:sz w:val="24"/>
          <w:szCs w:val="24"/>
        </w:rPr>
        <w:t>progresses</w:t>
      </w:r>
      <w:r w:rsidRPr="002E32FC">
        <w:rPr>
          <w:rFonts w:ascii="Arial" w:hAnsi="Arial" w:cs="Arial"/>
          <w:sz w:val="24"/>
          <w:szCs w:val="24"/>
        </w:rPr>
        <w:t>.</w:t>
      </w:r>
      <w:r w:rsidRPr="002E32FC">
        <w:rPr>
          <w:rFonts w:ascii="Arial" w:hAnsi="Arial" w:cs="Arial"/>
          <w:bCs/>
          <w:sz w:val="24"/>
          <w:szCs w:val="24"/>
        </w:rPr>
        <w:t xml:space="preserve"> </w:t>
      </w:r>
    </w:p>
    <w:p w14:paraId="414A03C6" w14:textId="307C15C3" w:rsidR="00B26231" w:rsidRPr="00746338" w:rsidRDefault="0043430F" w:rsidP="00B26231">
      <w:pPr>
        <w:spacing w:line="360" w:lineRule="auto"/>
      </w:pPr>
      <w:r w:rsidRPr="00B26231">
        <w:rPr>
          <w:rFonts w:ascii="Arial" w:hAnsi="Arial" w:cs="Arial"/>
          <w:b/>
          <w:sz w:val="24"/>
          <w:szCs w:val="24"/>
        </w:rPr>
        <w:t xml:space="preserve">If you would like to be </w:t>
      </w:r>
      <w:r w:rsidR="00C30142" w:rsidRPr="00B26231">
        <w:rPr>
          <w:rFonts w:ascii="Arial" w:hAnsi="Arial" w:cs="Arial"/>
          <w:b/>
          <w:sz w:val="24"/>
          <w:szCs w:val="24"/>
        </w:rPr>
        <w:t xml:space="preserve">kept updated with </w:t>
      </w:r>
      <w:r w:rsidR="00363156" w:rsidRPr="00B26231">
        <w:rPr>
          <w:rFonts w:ascii="Arial" w:hAnsi="Arial" w:cs="Arial"/>
          <w:b/>
          <w:sz w:val="24"/>
          <w:szCs w:val="24"/>
        </w:rPr>
        <w:t>how this work progresses,</w:t>
      </w:r>
      <w:r w:rsidRPr="00B26231">
        <w:rPr>
          <w:rFonts w:ascii="Arial" w:hAnsi="Arial" w:cs="Arial"/>
          <w:b/>
          <w:sz w:val="24"/>
          <w:szCs w:val="24"/>
        </w:rPr>
        <w:t xml:space="preserve"> please contact us at</w:t>
      </w:r>
      <w:r w:rsidR="002E32FC" w:rsidRPr="002E32FC">
        <w:rPr>
          <w:rFonts w:ascii="Arial" w:hAnsi="Arial" w:cs="Arial"/>
          <w:sz w:val="24"/>
          <w:szCs w:val="24"/>
        </w:rPr>
        <w:t xml:space="preserve">: </w:t>
      </w:r>
      <w:hyperlink r:id="rId15" w:history="1">
        <w:r w:rsidR="002E32FC" w:rsidRPr="00B26231">
          <w:rPr>
            <w:rFonts w:ascii="Arial" w:hAnsi="Arial" w:cs="Arial"/>
            <w:b/>
            <w:bCs/>
            <w:sz w:val="24"/>
            <w:szCs w:val="24"/>
          </w:rPr>
          <w:t>england.nw-specialisedbabieschildren@nhs.net</w:t>
        </w:r>
      </w:hyperlink>
      <w:r w:rsidR="002E32FC" w:rsidRPr="00B26231">
        <w:rPr>
          <w:rFonts w:ascii="Arial" w:hAnsi="Arial" w:cs="Arial"/>
          <w:b/>
          <w:bCs/>
        </w:rPr>
        <w:t xml:space="preserve"> </w:t>
      </w:r>
    </w:p>
    <w:p w14:paraId="4F7F8E3B" w14:textId="69A28817" w:rsidR="00B26231" w:rsidRPr="00192BB0" w:rsidRDefault="00B26231" w:rsidP="00B26231">
      <w:pPr>
        <w:pStyle w:val="paragraph"/>
        <w:spacing w:before="0" w:beforeAutospacing="0" w:after="0" w:afterAutospacing="0" w:line="360" w:lineRule="auto"/>
        <w:textAlignment w:val="baseline"/>
        <w:rPr>
          <w:rFonts w:ascii="Arial" w:hAnsi="Arial" w:cs="Arial"/>
          <w:b/>
          <w:bCs/>
        </w:rPr>
      </w:pPr>
      <w:r w:rsidRPr="00192BB0">
        <w:rPr>
          <w:rStyle w:val="normaltextrun"/>
          <w:rFonts w:ascii="Arial" w:eastAsiaTheme="majorEastAsia" w:hAnsi="Arial" w:cs="Arial"/>
          <w:b/>
          <w:bCs/>
        </w:rPr>
        <w:t xml:space="preserve">You can also find out more about </w:t>
      </w:r>
      <w:r w:rsidR="00673FCB">
        <w:rPr>
          <w:rStyle w:val="normaltextrun"/>
          <w:rFonts w:ascii="Arial" w:eastAsiaTheme="majorEastAsia" w:hAnsi="Arial" w:cs="Arial"/>
          <w:b/>
          <w:bCs/>
        </w:rPr>
        <w:t>n</w:t>
      </w:r>
      <w:r w:rsidRPr="00192BB0">
        <w:rPr>
          <w:rStyle w:val="normaltextrun"/>
          <w:rFonts w:ascii="Arial" w:eastAsiaTheme="majorEastAsia" w:hAnsi="Arial" w:cs="Arial"/>
          <w:b/>
          <w:bCs/>
        </w:rPr>
        <w:t xml:space="preserve">eonatal </w:t>
      </w:r>
      <w:r w:rsidR="00673FCB">
        <w:rPr>
          <w:rStyle w:val="normaltextrun"/>
          <w:rFonts w:ascii="Arial" w:eastAsiaTheme="majorEastAsia" w:hAnsi="Arial" w:cs="Arial"/>
          <w:b/>
          <w:bCs/>
        </w:rPr>
        <w:t>c</w:t>
      </w:r>
      <w:r w:rsidRPr="00192BB0">
        <w:rPr>
          <w:rStyle w:val="normaltextrun"/>
          <w:rFonts w:ascii="Arial" w:eastAsiaTheme="majorEastAsia" w:hAnsi="Arial" w:cs="Arial"/>
          <w:b/>
          <w:bCs/>
        </w:rPr>
        <w:t xml:space="preserve">are </w:t>
      </w:r>
      <w:r w:rsidR="00673FCB">
        <w:rPr>
          <w:rStyle w:val="normaltextrun"/>
          <w:rFonts w:ascii="Arial" w:eastAsiaTheme="majorEastAsia" w:hAnsi="Arial" w:cs="Arial"/>
          <w:b/>
          <w:bCs/>
        </w:rPr>
        <w:t>s</w:t>
      </w:r>
      <w:r w:rsidRPr="00192BB0">
        <w:rPr>
          <w:rStyle w:val="normaltextrun"/>
          <w:rFonts w:ascii="Arial" w:eastAsiaTheme="majorEastAsia" w:hAnsi="Arial" w:cs="Arial"/>
          <w:b/>
          <w:bCs/>
        </w:rPr>
        <w:t xml:space="preserve">ervices in the </w:t>
      </w:r>
      <w:proofErr w:type="gramStart"/>
      <w:r w:rsidR="00673FCB">
        <w:rPr>
          <w:rStyle w:val="normaltextrun"/>
          <w:rFonts w:ascii="Arial" w:eastAsiaTheme="majorEastAsia" w:hAnsi="Arial" w:cs="Arial"/>
          <w:b/>
          <w:bCs/>
        </w:rPr>
        <w:t>N</w:t>
      </w:r>
      <w:r w:rsidRPr="00192BB0">
        <w:rPr>
          <w:rStyle w:val="normaltextrun"/>
          <w:rFonts w:ascii="Arial" w:eastAsiaTheme="majorEastAsia" w:hAnsi="Arial" w:cs="Arial"/>
          <w:b/>
          <w:bCs/>
        </w:rPr>
        <w:t xml:space="preserve">orth </w:t>
      </w:r>
      <w:r w:rsidR="00673FCB">
        <w:rPr>
          <w:rStyle w:val="normaltextrun"/>
          <w:rFonts w:ascii="Arial" w:eastAsiaTheme="majorEastAsia" w:hAnsi="Arial" w:cs="Arial"/>
          <w:b/>
          <w:bCs/>
        </w:rPr>
        <w:t>W</w:t>
      </w:r>
      <w:r w:rsidRPr="00192BB0">
        <w:rPr>
          <w:rStyle w:val="normaltextrun"/>
          <w:rFonts w:ascii="Arial" w:eastAsiaTheme="majorEastAsia" w:hAnsi="Arial" w:cs="Arial"/>
          <w:b/>
          <w:bCs/>
        </w:rPr>
        <w:t>est</w:t>
      </w:r>
      <w:proofErr w:type="gramEnd"/>
      <w:r w:rsidRPr="00192BB0">
        <w:rPr>
          <w:rStyle w:val="normaltextrun"/>
          <w:rFonts w:ascii="Arial" w:eastAsiaTheme="majorEastAsia" w:hAnsi="Arial" w:cs="Arial"/>
          <w:b/>
          <w:bCs/>
        </w:rPr>
        <w:t xml:space="preserve"> at: www.neonatalnetwork.co.uk/nwnodn</w:t>
      </w:r>
      <w:r w:rsidRPr="00192BB0">
        <w:rPr>
          <w:rStyle w:val="eop"/>
          <w:rFonts w:ascii="Arial" w:eastAsiaTheme="majorEastAsia" w:hAnsi="Arial" w:cs="Arial"/>
          <w:b/>
          <w:bCs/>
        </w:rPr>
        <w:t> </w:t>
      </w:r>
    </w:p>
    <w:p w14:paraId="6B805C53" w14:textId="77777777" w:rsidR="00B26231" w:rsidRPr="004D68E7" w:rsidRDefault="00B26231" w:rsidP="00B26231">
      <w:pPr>
        <w:spacing w:line="360" w:lineRule="auto"/>
        <w:rPr>
          <w:rFonts w:ascii="Arial" w:hAnsi="Arial" w:cs="Arial"/>
          <w:sz w:val="24"/>
          <w:szCs w:val="24"/>
          <w:highlight w:val="yellow"/>
        </w:rPr>
      </w:pPr>
      <w:r w:rsidRPr="004D68E7">
        <w:rPr>
          <w:rFonts w:ascii="Arial" w:hAnsi="Arial" w:cs="Arial"/>
          <w:sz w:val="24"/>
          <w:szCs w:val="24"/>
          <w:highlight w:val="yellow"/>
        </w:rPr>
        <w:t xml:space="preserve"> </w:t>
      </w:r>
    </w:p>
    <w:p w14:paraId="44B0E10F" w14:textId="77777777" w:rsidR="00B26231" w:rsidRDefault="00B26231" w:rsidP="004D68E7">
      <w:pPr>
        <w:spacing w:line="360" w:lineRule="auto"/>
        <w:rPr>
          <w:rFonts w:ascii="Arial" w:hAnsi="Arial" w:cs="Arial"/>
          <w:b/>
          <w:bCs/>
        </w:rPr>
      </w:pPr>
    </w:p>
    <w:p w14:paraId="52E0CCD1" w14:textId="77777777" w:rsidR="00B26231" w:rsidRPr="00B26231" w:rsidRDefault="00B26231" w:rsidP="004D68E7">
      <w:pPr>
        <w:spacing w:line="360" w:lineRule="auto"/>
        <w:rPr>
          <w:rFonts w:ascii="Arial" w:hAnsi="Arial" w:cs="Arial"/>
          <w:b/>
          <w:bCs/>
          <w:sz w:val="24"/>
          <w:szCs w:val="24"/>
          <w:highlight w:val="yellow"/>
        </w:rPr>
      </w:pPr>
    </w:p>
    <w:sectPr w:rsidR="00B26231" w:rsidRPr="00B2623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BC74" w14:textId="77777777" w:rsidR="00CC4536" w:rsidRDefault="00CC4536" w:rsidP="0062352D">
      <w:pPr>
        <w:spacing w:after="0" w:line="240" w:lineRule="auto"/>
      </w:pPr>
      <w:r>
        <w:separator/>
      </w:r>
    </w:p>
  </w:endnote>
  <w:endnote w:type="continuationSeparator" w:id="0">
    <w:p w14:paraId="41B04A78" w14:textId="77777777" w:rsidR="00CC4536" w:rsidRDefault="00CC4536" w:rsidP="006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9408" w14:textId="77777777" w:rsidR="004D4D87" w:rsidRDefault="004D4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20901"/>
      <w:docPartObj>
        <w:docPartGallery w:val="Page Numbers (Bottom of Page)"/>
        <w:docPartUnique/>
      </w:docPartObj>
    </w:sdtPr>
    <w:sdtEndPr>
      <w:rPr>
        <w:noProof/>
      </w:rPr>
    </w:sdtEndPr>
    <w:sdtContent>
      <w:p w14:paraId="24E844B4" w14:textId="51A535C3" w:rsidR="003D633E" w:rsidRDefault="003D633E">
        <w:pPr>
          <w:pStyle w:val="Footer"/>
        </w:pPr>
        <w:r>
          <w:fldChar w:fldCharType="begin"/>
        </w:r>
        <w:r>
          <w:instrText xml:space="preserve"> PAGE   \* MERGEFORMAT </w:instrText>
        </w:r>
        <w:r>
          <w:fldChar w:fldCharType="separate"/>
        </w:r>
        <w:r>
          <w:rPr>
            <w:noProof/>
          </w:rPr>
          <w:t>2</w:t>
        </w:r>
        <w:r>
          <w:rPr>
            <w:noProof/>
          </w:rPr>
          <w:fldChar w:fldCharType="end"/>
        </w:r>
      </w:p>
    </w:sdtContent>
  </w:sdt>
  <w:p w14:paraId="4BFA2C96" w14:textId="77777777" w:rsidR="003D633E" w:rsidRDefault="003D6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79AD" w14:textId="77777777" w:rsidR="004D4D87" w:rsidRDefault="004D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50DE" w14:textId="77777777" w:rsidR="00CC4536" w:rsidRDefault="00CC4536" w:rsidP="0062352D">
      <w:pPr>
        <w:spacing w:after="0" w:line="240" w:lineRule="auto"/>
      </w:pPr>
      <w:r>
        <w:separator/>
      </w:r>
    </w:p>
  </w:footnote>
  <w:footnote w:type="continuationSeparator" w:id="0">
    <w:p w14:paraId="705F6A95" w14:textId="77777777" w:rsidR="00CC4536" w:rsidRDefault="00CC4536" w:rsidP="0062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E97F" w14:textId="77777777" w:rsidR="004D4D87" w:rsidRDefault="004D4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6DA8" w14:textId="1C96EDEB" w:rsidR="0062352D" w:rsidRDefault="00623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2256" w14:textId="77777777" w:rsidR="004D4D87" w:rsidRDefault="004D4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80B"/>
    <w:multiLevelType w:val="hybridMultilevel"/>
    <w:tmpl w:val="5818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F5E5F"/>
    <w:multiLevelType w:val="hybridMultilevel"/>
    <w:tmpl w:val="6F14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45712"/>
    <w:multiLevelType w:val="hybridMultilevel"/>
    <w:tmpl w:val="27D4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0481"/>
    <w:multiLevelType w:val="hybridMultilevel"/>
    <w:tmpl w:val="CE6A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37524"/>
    <w:multiLevelType w:val="hybridMultilevel"/>
    <w:tmpl w:val="2B38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66814"/>
    <w:multiLevelType w:val="hybridMultilevel"/>
    <w:tmpl w:val="5CDA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F7982"/>
    <w:multiLevelType w:val="hybridMultilevel"/>
    <w:tmpl w:val="44C0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B757A"/>
    <w:multiLevelType w:val="hybridMultilevel"/>
    <w:tmpl w:val="5A0A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E1A38"/>
    <w:multiLevelType w:val="hybridMultilevel"/>
    <w:tmpl w:val="6F8E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F340F"/>
    <w:multiLevelType w:val="hybridMultilevel"/>
    <w:tmpl w:val="878A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34507"/>
    <w:multiLevelType w:val="hybridMultilevel"/>
    <w:tmpl w:val="D5A6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E094B"/>
    <w:multiLevelType w:val="hybridMultilevel"/>
    <w:tmpl w:val="6EAA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C707D"/>
    <w:multiLevelType w:val="hybridMultilevel"/>
    <w:tmpl w:val="4D88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02519"/>
    <w:multiLevelType w:val="hybridMultilevel"/>
    <w:tmpl w:val="4848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63244"/>
    <w:multiLevelType w:val="hybridMultilevel"/>
    <w:tmpl w:val="36AC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867E9"/>
    <w:multiLevelType w:val="hybridMultilevel"/>
    <w:tmpl w:val="63D8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B04F5"/>
    <w:multiLevelType w:val="hybridMultilevel"/>
    <w:tmpl w:val="D15C5B4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CE106AB"/>
    <w:multiLevelType w:val="multilevel"/>
    <w:tmpl w:val="F6E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232DC"/>
    <w:multiLevelType w:val="hybridMultilevel"/>
    <w:tmpl w:val="F828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607DF"/>
    <w:multiLevelType w:val="hybridMultilevel"/>
    <w:tmpl w:val="7274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A5DBC"/>
    <w:multiLevelType w:val="hybridMultilevel"/>
    <w:tmpl w:val="E068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47D82"/>
    <w:multiLevelType w:val="hybridMultilevel"/>
    <w:tmpl w:val="7036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962841">
    <w:abstractNumId w:val="8"/>
  </w:num>
  <w:num w:numId="2" w16cid:durableId="805898628">
    <w:abstractNumId w:val="17"/>
  </w:num>
  <w:num w:numId="3" w16cid:durableId="1233272071">
    <w:abstractNumId w:val="3"/>
  </w:num>
  <w:num w:numId="4" w16cid:durableId="1186676318">
    <w:abstractNumId w:val="18"/>
  </w:num>
  <w:num w:numId="5" w16cid:durableId="434790353">
    <w:abstractNumId w:val="10"/>
  </w:num>
  <w:num w:numId="6" w16cid:durableId="1303730652">
    <w:abstractNumId w:val="6"/>
  </w:num>
  <w:num w:numId="7" w16cid:durableId="515996305">
    <w:abstractNumId w:val="20"/>
  </w:num>
  <w:num w:numId="8" w16cid:durableId="1426345985">
    <w:abstractNumId w:val="21"/>
  </w:num>
  <w:num w:numId="9" w16cid:durableId="796030563">
    <w:abstractNumId w:val="1"/>
  </w:num>
  <w:num w:numId="10" w16cid:durableId="129784121">
    <w:abstractNumId w:val="9"/>
  </w:num>
  <w:num w:numId="11" w16cid:durableId="1278946273">
    <w:abstractNumId w:val="4"/>
  </w:num>
  <w:num w:numId="12" w16cid:durableId="1183283442">
    <w:abstractNumId w:val="12"/>
  </w:num>
  <w:num w:numId="13" w16cid:durableId="775176646">
    <w:abstractNumId w:val="5"/>
  </w:num>
  <w:num w:numId="14" w16cid:durableId="577207805">
    <w:abstractNumId w:val="11"/>
  </w:num>
  <w:num w:numId="15" w16cid:durableId="2062898006">
    <w:abstractNumId w:val="16"/>
  </w:num>
  <w:num w:numId="16" w16cid:durableId="637686963">
    <w:abstractNumId w:val="17"/>
  </w:num>
  <w:num w:numId="17" w16cid:durableId="410086053">
    <w:abstractNumId w:val="2"/>
  </w:num>
  <w:num w:numId="18" w16cid:durableId="1495687041">
    <w:abstractNumId w:val="7"/>
  </w:num>
  <w:num w:numId="19" w16cid:durableId="67584112">
    <w:abstractNumId w:val="19"/>
  </w:num>
  <w:num w:numId="20" w16cid:durableId="1048922168">
    <w:abstractNumId w:val="13"/>
  </w:num>
  <w:num w:numId="21" w16cid:durableId="256407831">
    <w:abstractNumId w:val="15"/>
  </w:num>
  <w:num w:numId="22" w16cid:durableId="1064719123">
    <w:abstractNumId w:val="14"/>
  </w:num>
  <w:num w:numId="23" w16cid:durableId="163656715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2D"/>
    <w:rsid w:val="00000210"/>
    <w:rsid w:val="00000DAF"/>
    <w:rsid w:val="00002CD0"/>
    <w:rsid w:val="000031AA"/>
    <w:rsid w:val="00003F24"/>
    <w:rsid w:val="00004095"/>
    <w:rsid w:val="0000435A"/>
    <w:rsid w:val="00004834"/>
    <w:rsid w:val="00006675"/>
    <w:rsid w:val="00006F51"/>
    <w:rsid w:val="0001024F"/>
    <w:rsid w:val="000105C2"/>
    <w:rsid w:val="000108AD"/>
    <w:rsid w:val="000116A1"/>
    <w:rsid w:val="000127EB"/>
    <w:rsid w:val="0001293D"/>
    <w:rsid w:val="0001310B"/>
    <w:rsid w:val="00013345"/>
    <w:rsid w:val="00013C58"/>
    <w:rsid w:val="00015079"/>
    <w:rsid w:val="00015317"/>
    <w:rsid w:val="00015D5A"/>
    <w:rsid w:val="000178DB"/>
    <w:rsid w:val="0002008D"/>
    <w:rsid w:val="000200EA"/>
    <w:rsid w:val="00020498"/>
    <w:rsid w:val="000209BF"/>
    <w:rsid w:val="000221F9"/>
    <w:rsid w:val="000238F4"/>
    <w:rsid w:val="000239E1"/>
    <w:rsid w:val="00024082"/>
    <w:rsid w:val="00024F10"/>
    <w:rsid w:val="000275AD"/>
    <w:rsid w:val="000304BC"/>
    <w:rsid w:val="00031842"/>
    <w:rsid w:val="0003210D"/>
    <w:rsid w:val="00035A17"/>
    <w:rsid w:val="0004052C"/>
    <w:rsid w:val="00040D42"/>
    <w:rsid w:val="00041B42"/>
    <w:rsid w:val="000424B5"/>
    <w:rsid w:val="000424FB"/>
    <w:rsid w:val="00042718"/>
    <w:rsid w:val="00042915"/>
    <w:rsid w:val="00043A48"/>
    <w:rsid w:val="00044646"/>
    <w:rsid w:val="00044A27"/>
    <w:rsid w:val="00045742"/>
    <w:rsid w:val="00045C1B"/>
    <w:rsid w:val="00046EBA"/>
    <w:rsid w:val="000475BA"/>
    <w:rsid w:val="000479BA"/>
    <w:rsid w:val="00050D2B"/>
    <w:rsid w:val="000513EF"/>
    <w:rsid w:val="000518C1"/>
    <w:rsid w:val="000521B5"/>
    <w:rsid w:val="00052A81"/>
    <w:rsid w:val="00052B0E"/>
    <w:rsid w:val="000534B8"/>
    <w:rsid w:val="000535F7"/>
    <w:rsid w:val="0005387A"/>
    <w:rsid w:val="00053A4D"/>
    <w:rsid w:val="00053DC5"/>
    <w:rsid w:val="00053FA2"/>
    <w:rsid w:val="00054049"/>
    <w:rsid w:val="000541E3"/>
    <w:rsid w:val="0005475D"/>
    <w:rsid w:val="000549BC"/>
    <w:rsid w:val="00054D65"/>
    <w:rsid w:val="00054F91"/>
    <w:rsid w:val="0005649F"/>
    <w:rsid w:val="00056D88"/>
    <w:rsid w:val="00056EA2"/>
    <w:rsid w:val="00057757"/>
    <w:rsid w:val="000606DC"/>
    <w:rsid w:val="000609FC"/>
    <w:rsid w:val="000613D6"/>
    <w:rsid w:val="00061EF3"/>
    <w:rsid w:val="000621A3"/>
    <w:rsid w:val="00062512"/>
    <w:rsid w:val="00063043"/>
    <w:rsid w:val="00063937"/>
    <w:rsid w:val="0006422D"/>
    <w:rsid w:val="00064304"/>
    <w:rsid w:val="00064F83"/>
    <w:rsid w:val="000651B2"/>
    <w:rsid w:val="0006635F"/>
    <w:rsid w:val="00066852"/>
    <w:rsid w:val="000671A0"/>
    <w:rsid w:val="000676C2"/>
    <w:rsid w:val="000679AC"/>
    <w:rsid w:val="00070152"/>
    <w:rsid w:val="00071C30"/>
    <w:rsid w:val="000729BB"/>
    <w:rsid w:val="000729C8"/>
    <w:rsid w:val="0007302B"/>
    <w:rsid w:val="00075FFF"/>
    <w:rsid w:val="000768FC"/>
    <w:rsid w:val="00076FDD"/>
    <w:rsid w:val="000806E6"/>
    <w:rsid w:val="00080C59"/>
    <w:rsid w:val="000813F0"/>
    <w:rsid w:val="00082296"/>
    <w:rsid w:val="00082332"/>
    <w:rsid w:val="00082551"/>
    <w:rsid w:val="00084463"/>
    <w:rsid w:val="00084B70"/>
    <w:rsid w:val="00084CB3"/>
    <w:rsid w:val="00085714"/>
    <w:rsid w:val="000859A8"/>
    <w:rsid w:val="00086191"/>
    <w:rsid w:val="000869C8"/>
    <w:rsid w:val="0008767F"/>
    <w:rsid w:val="000916FD"/>
    <w:rsid w:val="0009253E"/>
    <w:rsid w:val="00092E1B"/>
    <w:rsid w:val="000942D9"/>
    <w:rsid w:val="00094AAF"/>
    <w:rsid w:val="00094E63"/>
    <w:rsid w:val="00094FC0"/>
    <w:rsid w:val="000960FE"/>
    <w:rsid w:val="00096409"/>
    <w:rsid w:val="000967EB"/>
    <w:rsid w:val="00096E7C"/>
    <w:rsid w:val="000A03B3"/>
    <w:rsid w:val="000A0841"/>
    <w:rsid w:val="000A12E0"/>
    <w:rsid w:val="000A1492"/>
    <w:rsid w:val="000A1B37"/>
    <w:rsid w:val="000A48F1"/>
    <w:rsid w:val="000A4CA2"/>
    <w:rsid w:val="000A5AA8"/>
    <w:rsid w:val="000A6418"/>
    <w:rsid w:val="000A73CD"/>
    <w:rsid w:val="000B06A4"/>
    <w:rsid w:val="000B06E4"/>
    <w:rsid w:val="000B0E39"/>
    <w:rsid w:val="000B1312"/>
    <w:rsid w:val="000B1D22"/>
    <w:rsid w:val="000B269D"/>
    <w:rsid w:val="000B2D8F"/>
    <w:rsid w:val="000B36C2"/>
    <w:rsid w:val="000B37C6"/>
    <w:rsid w:val="000B3E27"/>
    <w:rsid w:val="000B4346"/>
    <w:rsid w:val="000B462A"/>
    <w:rsid w:val="000B468B"/>
    <w:rsid w:val="000B4C12"/>
    <w:rsid w:val="000B4D05"/>
    <w:rsid w:val="000B5DD3"/>
    <w:rsid w:val="000B6C8F"/>
    <w:rsid w:val="000B7426"/>
    <w:rsid w:val="000B7953"/>
    <w:rsid w:val="000B7CCE"/>
    <w:rsid w:val="000B7F3D"/>
    <w:rsid w:val="000C03EC"/>
    <w:rsid w:val="000C096A"/>
    <w:rsid w:val="000C105A"/>
    <w:rsid w:val="000C3BEC"/>
    <w:rsid w:val="000C3D04"/>
    <w:rsid w:val="000C468B"/>
    <w:rsid w:val="000C68B8"/>
    <w:rsid w:val="000C71C2"/>
    <w:rsid w:val="000C7C56"/>
    <w:rsid w:val="000D11B6"/>
    <w:rsid w:val="000D21A1"/>
    <w:rsid w:val="000D2A3A"/>
    <w:rsid w:val="000D3568"/>
    <w:rsid w:val="000D408E"/>
    <w:rsid w:val="000D40A8"/>
    <w:rsid w:val="000D43F8"/>
    <w:rsid w:val="000D6856"/>
    <w:rsid w:val="000D7D8A"/>
    <w:rsid w:val="000E04EA"/>
    <w:rsid w:val="000E1EE2"/>
    <w:rsid w:val="000E2395"/>
    <w:rsid w:val="000E2846"/>
    <w:rsid w:val="000E2AED"/>
    <w:rsid w:val="000E3C11"/>
    <w:rsid w:val="000E4908"/>
    <w:rsid w:val="000E507F"/>
    <w:rsid w:val="000E6EAF"/>
    <w:rsid w:val="000F07FD"/>
    <w:rsid w:val="000F0A81"/>
    <w:rsid w:val="000F0CF8"/>
    <w:rsid w:val="000F188E"/>
    <w:rsid w:val="000F2BD4"/>
    <w:rsid w:val="000F33A2"/>
    <w:rsid w:val="000F3A1D"/>
    <w:rsid w:val="000F3D31"/>
    <w:rsid w:val="000F4173"/>
    <w:rsid w:val="000F52E7"/>
    <w:rsid w:val="000F59CE"/>
    <w:rsid w:val="000F5E71"/>
    <w:rsid w:val="000F653C"/>
    <w:rsid w:val="000F69DE"/>
    <w:rsid w:val="0010077F"/>
    <w:rsid w:val="00100C37"/>
    <w:rsid w:val="001012ED"/>
    <w:rsid w:val="00103C2D"/>
    <w:rsid w:val="001043A3"/>
    <w:rsid w:val="001048EE"/>
    <w:rsid w:val="00104A25"/>
    <w:rsid w:val="001053D7"/>
    <w:rsid w:val="0010553E"/>
    <w:rsid w:val="00106CA8"/>
    <w:rsid w:val="00107252"/>
    <w:rsid w:val="00107FE2"/>
    <w:rsid w:val="0011076D"/>
    <w:rsid w:val="001109DE"/>
    <w:rsid w:val="00110EC1"/>
    <w:rsid w:val="0011108A"/>
    <w:rsid w:val="001117FD"/>
    <w:rsid w:val="001123CB"/>
    <w:rsid w:val="0011287A"/>
    <w:rsid w:val="00114758"/>
    <w:rsid w:val="00115593"/>
    <w:rsid w:val="00115DC9"/>
    <w:rsid w:val="001167BE"/>
    <w:rsid w:val="00116AF7"/>
    <w:rsid w:val="001177D0"/>
    <w:rsid w:val="00117A1A"/>
    <w:rsid w:val="00121F4F"/>
    <w:rsid w:val="00122968"/>
    <w:rsid w:val="00123200"/>
    <w:rsid w:val="001232E8"/>
    <w:rsid w:val="001235D6"/>
    <w:rsid w:val="001237B7"/>
    <w:rsid w:val="00123958"/>
    <w:rsid w:val="001242B0"/>
    <w:rsid w:val="00124417"/>
    <w:rsid w:val="00124E40"/>
    <w:rsid w:val="001251FA"/>
    <w:rsid w:val="001268EF"/>
    <w:rsid w:val="00126E9E"/>
    <w:rsid w:val="00127C53"/>
    <w:rsid w:val="001311A7"/>
    <w:rsid w:val="001312F1"/>
    <w:rsid w:val="00131655"/>
    <w:rsid w:val="00131A3E"/>
    <w:rsid w:val="001329B0"/>
    <w:rsid w:val="00132EB7"/>
    <w:rsid w:val="001339FB"/>
    <w:rsid w:val="00133E98"/>
    <w:rsid w:val="00134F4D"/>
    <w:rsid w:val="001356AF"/>
    <w:rsid w:val="0013585C"/>
    <w:rsid w:val="001361BA"/>
    <w:rsid w:val="00136915"/>
    <w:rsid w:val="00136EA6"/>
    <w:rsid w:val="00137ED5"/>
    <w:rsid w:val="0014030D"/>
    <w:rsid w:val="00141150"/>
    <w:rsid w:val="00142650"/>
    <w:rsid w:val="00142D6B"/>
    <w:rsid w:val="00143005"/>
    <w:rsid w:val="0014312F"/>
    <w:rsid w:val="00143E95"/>
    <w:rsid w:val="0014456A"/>
    <w:rsid w:val="00147413"/>
    <w:rsid w:val="00147DAF"/>
    <w:rsid w:val="00147F2E"/>
    <w:rsid w:val="00151315"/>
    <w:rsid w:val="0015135D"/>
    <w:rsid w:val="001514FC"/>
    <w:rsid w:val="0015199E"/>
    <w:rsid w:val="00152773"/>
    <w:rsid w:val="0015400E"/>
    <w:rsid w:val="00154528"/>
    <w:rsid w:val="00154E60"/>
    <w:rsid w:val="00155567"/>
    <w:rsid w:val="00155E04"/>
    <w:rsid w:val="00155FBF"/>
    <w:rsid w:val="001563CE"/>
    <w:rsid w:val="00156E37"/>
    <w:rsid w:val="00157B13"/>
    <w:rsid w:val="0016027C"/>
    <w:rsid w:val="00160F4E"/>
    <w:rsid w:val="001618BC"/>
    <w:rsid w:val="00161A7C"/>
    <w:rsid w:val="0016228E"/>
    <w:rsid w:val="00162B39"/>
    <w:rsid w:val="00162BB1"/>
    <w:rsid w:val="00162D05"/>
    <w:rsid w:val="00163BB4"/>
    <w:rsid w:val="0016449C"/>
    <w:rsid w:val="00164BDC"/>
    <w:rsid w:val="00165044"/>
    <w:rsid w:val="00165CC5"/>
    <w:rsid w:val="00165EC7"/>
    <w:rsid w:val="001662C7"/>
    <w:rsid w:val="001664DD"/>
    <w:rsid w:val="001669EF"/>
    <w:rsid w:val="00166A47"/>
    <w:rsid w:val="00166AAF"/>
    <w:rsid w:val="001701FB"/>
    <w:rsid w:val="001703BD"/>
    <w:rsid w:val="00170A4E"/>
    <w:rsid w:val="00170ED5"/>
    <w:rsid w:val="0017205B"/>
    <w:rsid w:val="0017250B"/>
    <w:rsid w:val="00173AB9"/>
    <w:rsid w:val="00175788"/>
    <w:rsid w:val="00175FDC"/>
    <w:rsid w:val="001773CF"/>
    <w:rsid w:val="0017769F"/>
    <w:rsid w:val="00177935"/>
    <w:rsid w:val="00177E23"/>
    <w:rsid w:val="00177FE6"/>
    <w:rsid w:val="00180F0A"/>
    <w:rsid w:val="00181463"/>
    <w:rsid w:val="001818F0"/>
    <w:rsid w:val="00182985"/>
    <w:rsid w:val="00182EC0"/>
    <w:rsid w:val="00183151"/>
    <w:rsid w:val="001844D1"/>
    <w:rsid w:val="00185491"/>
    <w:rsid w:val="00185A2A"/>
    <w:rsid w:val="00186170"/>
    <w:rsid w:val="00190F89"/>
    <w:rsid w:val="001919FE"/>
    <w:rsid w:val="00191A1C"/>
    <w:rsid w:val="001920F7"/>
    <w:rsid w:val="00192BB0"/>
    <w:rsid w:val="00192EC2"/>
    <w:rsid w:val="00193605"/>
    <w:rsid w:val="0019375E"/>
    <w:rsid w:val="00193EAE"/>
    <w:rsid w:val="00194090"/>
    <w:rsid w:val="0019456D"/>
    <w:rsid w:val="001945B7"/>
    <w:rsid w:val="0019471C"/>
    <w:rsid w:val="00194878"/>
    <w:rsid w:val="00195542"/>
    <w:rsid w:val="00195625"/>
    <w:rsid w:val="001959BD"/>
    <w:rsid w:val="00195AF8"/>
    <w:rsid w:val="00195C63"/>
    <w:rsid w:val="00196D2F"/>
    <w:rsid w:val="00197CDD"/>
    <w:rsid w:val="001A0B25"/>
    <w:rsid w:val="001A21F6"/>
    <w:rsid w:val="001A3545"/>
    <w:rsid w:val="001A35E4"/>
    <w:rsid w:val="001A47B9"/>
    <w:rsid w:val="001A4B29"/>
    <w:rsid w:val="001A54F1"/>
    <w:rsid w:val="001A6F6F"/>
    <w:rsid w:val="001A76EA"/>
    <w:rsid w:val="001A7DFC"/>
    <w:rsid w:val="001B108D"/>
    <w:rsid w:val="001B190B"/>
    <w:rsid w:val="001B22F3"/>
    <w:rsid w:val="001B23AE"/>
    <w:rsid w:val="001B3606"/>
    <w:rsid w:val="001B37E9"/>
    <w:rsid w:val="001B49D3"/>
    <w:rsid w:val="001B4B8C"/>
    <w:rsid w:val="001B4E4D"/>
    <w:rsid w:val="001B5364"/>
    <w:rsid w:val="001B5E51"/>
    <w:rsid w:val="001B6585"/>
    <w:rsid w:val="001C104D"/>
    <w:rsid w:val="001C141D"/>
    <w:rsid w:val="001C20F9"/>
    <w:rsid w:val="001C297D"/>
    <w:rsid w:val="001C5780"/>
    <w:rsid w:val="001C5A65"/>
    <w:rsid w:val="001C6160"/>
    <w:rsid w:val="001C65C0"/>
    <w:rsid w:val="001C73A7"/>
    <w:rsid w:val="001C77EC"/>
    <w:rsid w:val="001C7AE1"/>
    <w:rsid w:val="001C7B57"/>
    <w:rsid w:val="001D022F"/>
    <w:rsid w:val="001D0795"/>
    <w:rsid w:val="001D0B5E"/>
    <w:rsid w:val="001D2837"/>
    <w:rsid w:val="001D317E"/>
    <w:rsid w:val="001D347F"/>
    <w:rsid w:val="001D3B91"/>
    <w:rsid w:val="001D48BE"/>
    <w:rsid w:val="001D48DD"/>
    <w:rsid w:val="001D4983"/>
    <w:rsid w:val="001D6FF8"/>
    <w:rsid w:val="001D7146"/>
    <w:rsid w:val="001E0C2F"/>
    <w:rsid w:val="001E198D"/>
    <w:rsid w:val="001E1AB6"/>
    <w:rsid w:val="001E1DBC"/>
    <w:rsid w:val="001E23C1"/>
    <w:rsid w:val="001E2892"/>
    <w:rsid w:val="001E3B27"/>
    <w:rsid w:val="001E3DB0"/>
    <w:rsid w:val="001E4065"/>
    <w:rsid w:val="001E5A0D"/>
    <w:rsid w:val="001E6A85"/>
    <w:rsid w:val="001F0490"/>
    <w:rsid w:val="001F1BA2"/>
    <w:rsid w:val="001F1BA4"/>
    <w:rsid w:val="001F1E84"/>
    <w:rsid w:val="001F77F3"/>
    <w:rsid w:val="002000BF"/>
    <w:rsid w:val="002001BC"/>
    <w:rsid w:val="002004A9"/>
    <w:rsid w:val="00202CC0"/>
    <w:rsid w:val="00202D93"/>
    <w:rsid w:val="00203257"/>
    <w:rsid w:val="0020552B"/>
    <w:rsid w:val="002103ED"/>
    <w:rsid w:val="002103F5"/>
    <w:rsid w:val="00210DB3"/>
    <w:rsid w:val="00210EB1"/>
    <w:rsid w:val="002110CA"/>
    <w:rsid w:val="002112D8"/>
    <w:rsid w:val="0021134D"/>
    <w:rsid w:val="0021412B"/>
    <w:rsid w:val="0021446F"/>
    <w:rsid w:val="00214718"/>
    <w:rsid w:val="00214AA7"/>
    <w:rsid w:val="00215E06"/>
    <w:rsid w:val="002164B0"/>
    <w:rsid w:val="00216538"/>
    <w:rsid w:val="002166D7"/>
    <w:rsid w:val="00216AE8"/>
    <w:rsid w:val="00216B37"/>
    <w:rsid w:val="002175A0"/>
    <w:rsid w:val="002201D4"/>
    <w:rsid w:val="00220E35"/>
    <w:rsid w:val="0022176E"/>
    <w:rsid w:val="00221C00"/>
    <w:rsid w:val="00221C81"/>
    <w:rsid w:val="00221E2C"/>
    <w:rsid w:val="00222AF6"/>
    <w:rsid w:val="00222E05"/>
    <w:rsid w:val="00223488"/>
    <w:rsid w:val="0022416D"/>
    <w:rsid w:val="002241AE"/>
    <w:rsid w:val="00224824"/>
    <w:rsid w:val="00225868"/>
    <w:rsid w:val="00227399"/>
    <w:rsid w:val="0022743B"/>
    <w:rsid w:val="00227BB0"/>
    <w:rsid w:val="00227FE8"/>
    <w:rsid w:val="00230329"/>
    <w:rsid w:val="002308AC"/>
    <w:rsid w:val="00231137"/>
    <w:rsid w:val="00232675"/>
    <w:rsid w:val="00233A8C"/>
    <w:rsid w:val="0023560A"/>
    <w:rsid w:val="00235CE2"/>
    <w:rsid w:val="00237E79"/>
    <w:rsid w:val="00241273"/>
    <w:rsid w:val="00241665"/>
    <w:rsid w:val="002418B4"/>
    <w:rsid w:val="002427CF"/>
    <w:rsid w:val="002427F0"/>
    <w:rsid w:val="00242833"/>
    <w:rsid w:val="002429C0"/>
    <w:rsid w:val="00242A00"/>
    <w:rsid w:val="00243263"/>
    <w:rsid w:val="002446B2"/>
    <w:rsid w:val="00245966"/>
    <w:rsid w:val="00247B32"/>
    <w:rsid w:val="002509A1"/>
    <w:rsid w:val="0025120E"/>
    <w:rsid w:val="002512E8"/>
    <w:rsid w:val="00253237"/>
    <w:rsid w:val="00253761"/>
    <w:rsid w:val="00254416"/>
    <w:rsid w:val="00254AB6"/>
    <w:rsid w:val="0025619B"/>
    <w:rsid w:val="002563DB"/>
    <w:rsid w:val="00256470"/>
    <w:rsid w:val="00257321"/>
    <w:rsid w:val="00257495"/>
    <w:rsid w:val="0025751A"/>
    <w:rsid w:val="002603DF"/>
    <w:rsid w:val="00260BA5"/>
    <w:rsid w:val="00262694"/>
    <w:rsid w:val="00262B30"/>
    <w:rsid w:val="00263259"/>
    <w:rsid w:val="002639AE"/>
    <w:rsid w:val="00263B40"/>
    <w:rsid w:val="00263BA7"/>
    <w:rsid w:val="0026408A"/>
    <w:rsid w:val="002640BE"/>
    <w:rsid w:val="00264FA4"/>
    <w:rsid w:val="002660AE"/>
    <w:rsid w:val="002671B6"/>
    <w:rsid w:val="002675E5"/>
    <w:rsid w:val="00271316"/>
    <w:rsid w:val="00272F29"/>
    <w:rsid w:val="00273896"/>
    <w:rsid w:val="0027393E"/>
    <w:rsid w:val="0027415D"/>
    <w:rsid w:val="002752FB"/>
    <w:rsid w:val="002756F1"/>
    <w:rsid w:val="0028180B"/>
    <w:rsid w:val="00282E8D"/>
    <w:rsid w:val="002831F9"/>
    <w:rsid w:val="002838A7"/>
    <w:rsid w:val="00285497"/>
    <w:rsid w:val="00285EBC"/>
    <w:rsid w:val="002864B7"/>
    <w:rsid w:val="00286A98"/>
    <w:rsid w:val="00287E48"/>
    <w:rsid w:val="00290B11"/>
    <w:rsid w:val="002913B3"/>
    <w:rsid w:val="00291BB8"/>
    <w:rsid w:val="0029213D"/>
    <w:rsid w:val="002927CF"/>
    <w:rsid w:val="00292982"/>
    <w:rsid w:val="002935E3"/>
    <w:rsid w:val="002939F5"/>
    <w:rsid w:val="00293A23"/>
    <w:rsid w:val="00293AA6"/>
    <w:rsid w:val="002947D0"/>
    <w:rsid w:val="00294AB5"/>
    <w:rsid w:val="00294CEC"/>
    <w:rsid w:val="00295D8C"/>
    <w:rsid w:val="00296217"/>
    <w:rsid w:val="002963B1"/>
    <w:rsid w:val="002A14F9"/>
    <w:rsid w:val="002A1FDB"/>
    <w:rsid w:val="002A2159"/>
    <w:rsid w:val="002A22AC"/>
    <w:rsid w:val="002A33B0"/>
    <w:rsid w:val="002A3A8C"/>
    <w:rsid w:val="002A41AE"/>
    <w:rsid w:val="002A477F"/>
    <w:rsid w:val="002A5279"/>
    <w:rsid w:val="002A5413"/>
    <w:rsid w:val="002A664F"/>
    <w:rsid w:val="002A6A6E"/>
    <w:rsid w:val="002A7746"/>
    <w:rsid w:val="002A7B1C"/>
    <w:rsid w:val="002A7B4E"/>
    <w:rsid w:val="002B007C"/>
    <w:rsid w:val="002B13F7"/>
    <w:rsid w:val="002B1957"/>
    <w:rsid w:val="002B1BE7"/>
    <w:rsid w:val="002B1ED0"/>
    <w:rsid w:val="002B2707"/>
    <w:rsid w:val="002B2E78"/>
    <w:rsid w:val="002B332A"/>
    <w:rsid w:val="002B5027"/>
    <w:rsid w:val="002B5180"/>
    <w:rsid w:val="002B54E9"/>
    <w:rsid w:val="002B7DCF"/>
    <w:rsid w:val="002B7FE0"/>
    <w:rsid w:val="002C0115"/>
    <w:rsid w:val="002C1011"/>
    <w:rsid w:val="002C222B"/>
    <w:rsid w:val="002C28C7"/>
    <w:rsid w:val="002C2CD0"/>
    <w:rsid w:val="002C441A"/>
    <w:rsid w:val="002C4965"/>
    <w:rsid w:val="002C5091"/>
    <w:rsid w:val="002C5D2B"/>
    <w:rsid w:val="002C5E3E"/>
    <w:rsid w:val="002C775A"/>
    <w:rsid w:val="002D00BE"/>
    <w:rsid w:val="002D0364"/>
    <w:rsid w:val="002D062E"/>
    <w:rsid w:val="002D0AFE"/>
    <w:rsid w:val="002D0E16"/>
    <w:rsid w:val="002D206C"/>
    <w:rsid w:val="002D2CE2"/>
    <w:rsid w:val="002D3099"/>
    <w:rsid w:val="002D3497"/>
    <w:rsid w:val="002D3E30"/>
    <w:rsid w:val="002D4010"/>
    <w:rsid w:val="002D4A47"/>
    <w:rsid w:val="002D7280"/>
    <w:rsid w:val="002D7EE1"/>
    <w:rsid w:val="002E0035"/>
    <w:rsid w:val="002E0369"/>
    <w:rsid w:val="002E03C8"/>
    <w:rsid w:val="002E246F"/>
    <w:rsid w:val="002E25B4"/>
    <w:rsid w:val="002E260F"/>
    <w:rsid w:val="002E32FC"/>
    <w:rsid w:val="002E373E"/>
    <w:rsid w:val="002E37C8"/>
    <w:rsid w:val="002E3D46"/>
    <w:rsid w:val="002E4738"/>
    <w:rsid w:val="002E59F2"/>
    <w:rsid w:val="002E5CD9"/>
    <w:rsid w:val="002E62D1"/>
    <w:rsid w:val="002E6CB4"/>
    <w:rsid w:val="002E7341"/>
    <w:rsid w:val="002E7AFB"/>
    <w:rsid w:val="002F0579"/>
    <w:rsid w:val="002F0657"/>
    <w:rsid w:val="002F0E66"/>
    <w:rsid w:val="002F1EEA"/>
    <w:rsid w:val="002F2D9C"/>
    <w:rsid w:val="002F2E91"/>
    <w:rsid w:val="002F33D5"/>
    <w:rsid w:val="002F34FF"/>
    <w:rsid w:val="002F4496"/>
    <w:rsid w:val="002F4EC0"/>
    <w:rsid w:val="002F5A6A"/>
    <w:rsid w:val="002F5B11"/>
    <w:rsid w:val="002F6733"/>
    <w:rsid w:val="002F6C8C"/>
    <w:rsid w:val="002F6EB0"/>
    <w:rsid w:val="002F72D4"/>
    <w:rsid w:val="002F7ABC"/>
    <w:rsid w:val="003002AA"/>
    <w:rsid w:val="003007CC"/>
    <w:rsid w:val="00300D04"/>
    <w:rsid w:val="00301697"/>
    <w:rsid w:val="0030195B"/>
    <w:rsid w:val="00301DE2"/>
    <w:rsid w:val="00302803"/>
    <w:rsid w:val="00302CA7"/>
    <w:rsid w:val="003037F2"/>
    <w:rsid w:val="003044B9"/>
    <w:rsid w:val="003052AE"/>
    <w:rsid w:val="00306034"/>
    <w:rsid w:val="00306148"/>
    <w:rsid w:val="00306671"/>
    <w:rsid w:val="00306733"/>
    <w:rsid w:val="00307432"/>
    <w:rsid w:val="0030762C"/>
    <w:rsid w:val="00307973"/>
    <w:rsid w:val="00307F54"/>
    <w:rsid w:val="00310137"/>
    <w:rsid w:val="00310F12"/>
    <w:rsid w:val="00311E54"/>
    <w:rsid w:val="00312269"/>
    <w:rsid w:val="00312CE0"/>
    <w:rsid w:val="00312D83"/>
    <w:rsid w:val="0031378D"/>
    <w:rsid w:val="00314952"/>
    <w:rsid w:val="003153D0"/>
    <w:rsid w:val="003159A9"/>
    <w:rsid w:val="0031654B"/>
    <w:rsid w:val="003169EC"/>
    <w:rsid w:val="00316C43"/>
    <w:rsid w:val="003178B7"/>
    <w:rsid w:val="00320838"/>
    <w:rsid w:val="00320CB1"/>
    <w:rsid w:val="00321736"/>
    <w:rsid w:val="00321E16"/>
    <w:rsid w:val="00322FED"/>
    <w:rsid w:val="00323C17"/>
    <w:rsid w:val="00324F07"/>
    <w:rsid w:val="003253B2"/>
    <w:rsid w:val="00325447"/>
    <w:rsid w:val="003315DA"/>
    <w:rsid w:val="003317B1"/>
    <w:rsid w:val="00331E16"/>
    <w:rsid w:val="003320FA"/>
    <w:rsid w:val="003321D7"/>
    <w:rsid w:val="003333F8"/>
    <w:rsid w:val="00333F38"/>
    <w:rsid w:val="003345CB"/>
    <w:rsid w:val="00334AF0"/>
    <w:rsid w:val="00334CB9"/>
    <w:rsid w:val="00335CC1"/>
    <w:rsid w:val="0033653C"/>
    <w:rsid w:val="00336B93"/>
    <w:rsid w:val="003377C9"/>
    <w:rsid w:val="003405A7"/>
    <w:rsid w:val="00340775"/>
    <w:rsid w:val="00340896"/>
    <w:rsid w:val="003408D6"/>
    <w:rsid w:val="003410A8"/>
    <w:rsid w:val="00341277"/>
    <w:rsid w:val="00343350"/>
    <w:rsid w:val="003433D9"/>
    <w:rsid w:val="003448ED"/>
    <w:rsid w:val="0034585A"/>
    <w:rsid w:val="00345C44"/>
    <w:rsid w:val="00345DFD"/>
    <w:rsid w:val="003466AB"/>
    <w:rsid w:val="003467F0"/>
    <w:rsid w:val="00346FE3"/>
    <w:rsid w:val="00347087"/>
    <w:rsid w:val="003472B6"/>
    <w:rsid w:val="00347972"/>
    <w:rsid w:val="00347E57"/>
    <w:rsid w:val="003500BB"/>
    <w:rsid w:val="00350E6F"/>
    <w:rsid w:val="00351A85"/>
    <w:rsid w:val="00351CDA"/>
    <w:rsid w:val="00352876"/>
    <w:rsid w:val="00352FD5"/>
    <w:rsid w:val="00353060"/>
    <w:rsid w:val="0035330E"/>
    <w:rsid w:val="00353460"/>
    <w:rsid w:val="00353EB8"/>
    <w:rsid w:val="0035438D"/>
    <w:rsid w:val="00354904"/>
    <w:rsid w:val="00354EA4"/>
    <w:rsid w:val="00355317"/>
    <w:rsid w:val="00356A8D"/>
    <w:rsid w:val="00357583"/>
    <w:rsid w:val="00357FB3"/>
    <w:rsid w:val="003603CC"/>
    <w:rsid w:val="0036045D"/>
    <w:rsid w:val="00360A22"/>
    <w:rsid w:val="00360CFB"/>
    <w:rsid w:val="00361369"/>
    <w:rsid w:val="003615E4"/>
    <w:rsid w:val="00361715"/>
    <w:rsid w:val="003623A9"/>
    <w:rsid w:val="00362985"/>
    <w:rsid w:val="00362AC0"/>
    <w:rsid w:val="00362F46"/>
    <w:rsid w:val="00363156"/>
    <w:rsid w:val="00364C3E"/>
    <w:rsid w:val="00364CBF"/>
    <w:rsid w:val="00364F67"/>
    <w:rsid w:val="0036508F"/>
    <w:rsid w:val="003670B6"/>
    <w:rsid w:val="00367208"/>
    <w:rsid w:val="00367B5B"/>
    <w:rsid w:val="00370513"/>
    <w:rsid w:val="00372115"/>
    <w:rsid w:val="00372C74"/>
    <w:rsid w:val="00372D23"/>
    <w:rsid w:val="0037403D"/>
    <w:rsid w:val="0037410B"/>
    <w:rsid w:val="00374126"/>
    <w:rsid w:val="003741C5"/>
    <w:rsid w:val="003751A1"/>
    <w:rsid w:val="00375246"/>
    <w:rsid w:val="0037541F"/>
    <w:rsid w:val="00376683"/>
    <w:rsid w:val="00376769"/>
    <w:rsid w:val="0037703E"/>
    <w:rsid w:val="003770B9"/>
    <w:rsid w:val="0038007F"/>
    <w:rsid w:val="00381334"/>
    <w:rsid w:val="0038196D"/>
    <w:rsid w:val="00382C74"/>
    <w:rsid w:val="00382E23"/>
    <w:rsid w:val="003830F4"/>
    <w:rsid w:val="00383222"/>
    <w:rsid w:val="00384421"/>
    <w:rsid w:val="00384A34"/>
    <w:rsid w:val="00384D70"/>
    <w:rsid w:val="00385555"/>
    <w:rsid w:val="00385E8A"/>
    <w:rsid w:val="00386C24"/>
    <w:rsid w:val="003875AC"/>
    <w:rsid w:val="00390A19"/>
    <w:rsid w:val="003913A6"/>
    <w:rsid w:val="00391761"/>
    <w:rsid w:val="0039180F"/>
    <w:rsid w:val="003922D7"/>
    <w:rsid w:val="003931A9"/>
    <w:rsid w:val="003932DC"/>
    <w:rsid w:val="00393868"/>
    <w:rsid w:val="00393B7B"/>
    <w:rsid w:val="00394084"/>
    <w:rsid w:val="003940AB"/>
    <w:rsid w:val="003979DD"/>
    <w:rsid w:val="003A2FE6"/>
    <w:rsid w:val="003A411E"/>
    <w:rsid w:val="003A42E7"/>
    <w:rsid w:val="003A473E"/>
    <w:rsid w:val="003A4858"/>
    <w:rsid w:val="003A4ED7"/>
    <w:rsid w:val="003A5ADF"/>
    <w:rsid w:val="003A68D2"/>
    <w:rsid w:val="003A760D"/>
    <w:rsid w:val="003B0202"/>
    <w:rsid w:val="003B0ABD"/>
    <w:rsid w:val="003B13B4"/>
    <w:rsid w:val="003B155C"/>
    <w:rsid w:val="003B1E84"/>
    <w:rsid w:val="003B251E"/>
    <w:rsid w:val="003B297F"/>
    <w:rsid w:val="003B2F2F"/>
    <w:rsid w:val="003B45EA"/>
    <w:rsid w:val="003B54A1"/>
    <w:rsid w:val="003B5C1F"/>
    <w:rsid w:val="003B6EFE"/>
    <w:rsid w:val="003B7CE8"/>
    <w:rsid w:val="003C11F7"/>
    <w:rsid w:val="003C2643"/>
    <w:rsid w:val="003C3D6A"/>
    <w:rsid w:val="003C42EF"/>
    <w:rsid w:val="003C7148"/>
    <w:rsid w:val="003C7A23"/>
    <w:rsid w:val="003D0651"/>
    <w:rsid w:val="003D08CD"/>
    <w:rsid w:val="003D0A3B"/>
    <w:rsid w:val="003D12A4"/>
    <w:rsid w:val="003D1CC0"/>
    <w:rsid w:val="003D3005"/>
    <w:rsid w:val="003D36CE"/>
    <w:rsid w:val="003D3BEB"/>
    <w:rsid w:val="003D3CF9"/>
    <w:rsid w:val="003D532B"/>
    <w:rsid w:val="003D5D89"/>
    <w:rsid w:val="003D633E"/>
    <w:rsid w:val="003D6798"/>
    <w:rsid w:val="003E21EC"/>
    <w:rsid w:val="003E2F80"/>
    <w:rsid w:val="003E43AE"/>
    <w:rsid w:val="003E4611"/>
    <w:rsid w:val="003E4B78"/>
    <w:rsid w:val="003E51B0"/>
    <w:rsid w:val="003E5399"/>
    <w:rsid w:val="003E5C13"/>
    <w:rsid w:val="003E5D5B"/>
    <w:rsid w:val="003E5E27"/>
    <w:rsid w:val="003E5F11"/>
    <w:rsid w:val="003E6209"/>
    <w:rsid w:val="003E6453"/>
    <w:rsid w:val="003E6FB5"/>
    <w:rsid w:val="003F06BD"/>
    <w:rsid w:val="003F0C41"/>
    <w:rsid w:val="003F0F4A"/>
    <w:rsid w:val="003F12CC"/>
    <w:rsid w:val="003F1A7D"/>
    <w:rsid w:val="003F1E85"/>
    <w:rsid w:val="003F21EF"/>
    <w:rsid w:val="003F433D"/>
    <w:rsid w:val="003F5863"/>
    <w:rsid w:val="003F72EA"/>
    <w:rsid w:val="00400D30"/>
    <w:rsid w:val="00401865"/>
    <w:rsid w:val="0040223F"/>
    <w:rsid w:val="0040239E"/>
    <w:rsid w:val="004109BA"/>
    <w:rsid w:val="00410A0A"/>
    <w:rsid w:val="00411037"/>
    <w:rsid w:val="00412389"/>
    <w:rsid w:val="00412868"/>
    <w:rsid w:val="00412D42"/>
    <w:rsid w:val="0041328A"/>
    <w:rsid w:val="004152FC"/>
    <w:rsid w:val="00415441"/>
    <w:rsid w:val="0041569F"/>
    <w:rsid w:val="00415BB2"/>
    <w:rsid w:val="0041699C"/>
    <w:rsid w:val="00417581"/>
    <w:rsid w:val="004200F5"/>
    <w:rsid w:val="00421122"/>
    <w:rsid w:val="004211B8"/>
    <w:rsid w:val="004219BB"/>
    <w:rsid w:val="00422306"/>
    <w:rsid w:val="00423766"/>
    <w:rsid w:val="00423A21"/>
    <w:rsid w:val="00423A50"/>
    <w:rsid w:val="00423C22"/>
    <w:rsid w:val="0042405C"/>
    <w:rsid w:val="00424110"/>
    <w:rsid w:val="004247CF"/>
    <w:rsid w:val="004249EC"/>
    <w:rsid w:val="00424A12"/>
    <w:rsid w:val="00424F6B"/>
    <w:rsid w:val="00426752"/>
    <w:rsid w:val="0043151B"/>
    <w:rsid w:val="00431915"/>
    <w:rsid w:val="00433DA8"/>
    <w:rsid w:val="004340A2"/>
    <w:rsid w:val="0043430F"/>
    <w:rsid w:val="004349B3"/>
    <w:rsid w:val="004420E0"/>
    <w:rsid w:val="0044225E"/>
    <w:rsid w:val="00445479"/>
    <w:rsid w:val="00445CCE"/>
    <w:rsid w:val="00445E52"/>
    <w:rsid w:val="00446FA1"/>
    <w:rsid w:val="00447926"/>
    <w:rsid w:val="00447DFE"/>
    <w:rsid w:val="00447EB2"/>
    <w:rsid w:val="00451646"/>
    <w:rsid w:val="00451CF3"/>
    <w:rsid w:val="0045270E"/>
    <w:rsid w:val="00452C65"/>
    <w:rsid w:val="00454B1B"/>
    <w:rsid w:val="00454F21"/>
    <w:rsid w:val="00454F6E"/>
    <w:rsid w:val="00455E37"/>
    <w:rsid w:val="00456747"/>
    <w:rsid w:val="00456800"/>
    <w:rsid w:val="00456AD8"/>
    <w:rsid w:val="00456C47"/>
    <w:rsid w:val="004602E0"/>
    <w:rsid w:val="00460313"/>
    <w:rsid w:val="004604F1"/>
    <w:rsid w:val="004611F4"/>
    <w:rsid w:val="00461303"/>
    <w:rsid w:val="004614D8"/>
    <w:rsid w:val="00461ED1"/>
    <w:rsid w:val="00462042"/>
    <w:rsid w:val="004623DF"/>
    <w:rsid w:val="00463577"/>
    <w:rsid w:val="00463ED6"/>
    <w:rsid w:val="0046485B"/>
    <w:rsid w:val="00465E60"/>
    <w:rsid w:val="00466C10"/>
    <w:rsid w:val="00467A0C"/>
    <w:rsid w:val="00470E0A"/>
    <w:rsid w:val="00471031"/>
    <w:rsid w:val="00472660"/>
    <w:rsid w:val="00473BE6"/>
    <w:rsid w:val="00474415"/>
    <w:rsid w:val="0047523C"/>
    <w:rsid w:val="0047651C"/>
    <w:rsid w:val="00476825"/>
    <w:rsid w:val="00476D32"/>
    <w:rsid w:val="00477574"/>
    <w:rsid w:val="004776E9"/>
    <w:rsid w:val="00480481"/>
    <w:rsid w:val="004817F0"/>
    <w:rsid w:val="00482BF6"/>
    <w:rsid w:val="004831A2"/>
    <w:rsid w:val="00483617"/>
    <w:rsid w:val="0048389C"/>
    <w:rsid w:val="00483A78"/>
    <w:rsid w:val="00484891"/>
    <w:rsid w:val="004849ED"/>
    <w:rsid w:val="00485526"/>
    <w:rsid w:val="004865FD"/>
    <w:rsid w:val="00486779"/>
    <w:rsid w:val="0048723E"/>
    <w:rsid w:val="004875F7"/>
    <w:rsid w:val="00487CD3"/>
    <w:rsid w:val="00487F39"/>
    <w:rsid w:val="00491382"/>
    <w:rsid w:val="00491820"/>
    <w:rsid w:val="004920B1"/>
    <w:rsid w:val="00493FB9"/>
    <w:rsid w:val="004942FE"/>
    <w:rsid w:val="00494946"/>
    <w:rsid w:val="00494A11"/>
    <w:rsid w:val="0049613E"/>
    <w:rsid w:val="0049636C"/>
    <w:rsid w:val="0049644F"/>
    <w:rsid w:val="00496995"/>
    <w:rsid w:val="004A0D7C"/>
    <w:rsid w:val="004A1B0C"/>
    <w:rsid w:val="004A2164"/>
    <w:rsid w:val="004A44BE"/>
    <w:rsid w:val="004A468E"/>
    <w:rsid w:val="004A599D"/>
    <w:rsid w:val="004A6064"/>
    <w:rsid w:val="004A6E60"/>
    <w:rsid w:val="004A6F56"/>
    <w:rsid w:val="004A791F"/>
    <w:rsid w:val="004A795D"/>
    <w:rsid w:val="004A7B8E"/>
    <w:rsid w:val="004A7C32"/>
    <w:rsid w:val="004A7C9D"/>
    <w:rsid w:val="004B0413"/>
    <w:rsid w:val="004B0F0A"/>
    <w:rsid w:val="004B1A77"/>
    <w:rsid w:val="004B37CA"/>
    <w:rsid w:val="004B413E"/>
    <w:rsid w:val="004B48DC"/>
    <w:rsid w:val="004B4941"/>
    <w:rsid w:val="004B4BC5"/>
    <w:rsid w:val="004B54A8"/>
    <w:rsid w:val="004B562D"/>
    <w:rsid w:val="004B5675"/>
    <w:rsid w:val="004B5AE6"/>
    <w:rsid w:val="004B7489"/>
    <w:rsid w:val="004B78A2"/>
    <w:rsid w:val="004C057D"/>
    <w:rsid w:val="004C05C5"/>
    <w:rsid w:val="004C0981"/>
    <w:rsid w:val="004C0A4E"/>
    <w:rsid w:val="004C0A9F"/>
    <w:rsid w:val="004C0CF6"/>
    <w:rsid w:val="004C17CD"/>
    <w:rsid w:val="004C209B"/>
    <w:rsid w:val="004C3AC1"/>
    <w:rsid w:val="004C3CA3"/>
    <w:rsid w:val="004C3F5D"/>
    <w:rsid w:val="004C3FAC"/>
    <w:rsid w:val="004C488A"/>
    <w:rsid w:val="004C5107"/>
    <w:rsid w:val="004C543D"/>
    <w:rsid w:val="004C57F6"/>
    <w:rsid w:val="004C5D11"/>
    <w:rsid w:val="004C6906"/>
    <w:rsid w:val="004C7FF1"/>
    <w:rsid w:val="004D187D"/>
    <w:rsid w:val="004D1CB1"/>
    <w:rsid w:val="004D256D"/>
    <w:rsid w:val="004D37C4"/>
    <w:rsid w:val="004D3F64"/>
    <w:rsid w:val="004D4D87"/>
    <w:rsid w:val="004D53BD"/>
    <w:rsid w:val="004D6330"/>
    <w:rsid w:val="004D657D"/>
    <w:rsid w:val="004D68E7"/>
    <w:rsid w:val="004D7665"/>
    <w:rsid w:val="004D7885"/>
    <w:rsid w:val="004E0278"/>
    <w:rsid w:val="004E0544"/>
    <w:rsid w:val="004E0BBF"/>
    <w:rsid w:val="004E1200"/>
    <w:rsid w:val="004E25DD"/>
    <w:rsid w:val="004E2F7D"/>
    <w:rsid w:val="004E314F"/>
    <w:rsid w:val="004E3459"/>
    <w:rsid w:val="004E4869"/>
    <w:rsid w:val="004E4ACF"/>
    <w:rsid w:val="004E4AEC"/>
    <w:rsid w:val="004E4C15"/>
    <w:rsid w:val="004E63BC"/>
    <w:rsid w:val="004E66F3"/>
    <w:rsid w:val="004E680F"/>
    <w:rsid w:val="004F14D3"/>
    <w:rsid w:val="004F18D2"/>
    <w:rsid w:val="004F1E7D"/>
    <w:rsid w:val="004F38CC"/>
    <w:rsid w:val="004F6070"/>
    <w:rsid w:val="004F61D6"/>
    <w:rsid w:val="004F6CEB"/>
    <w:rsid w:val="004F6D8F"/>
    <w:rsid w:val="004F74C1"/>
    <w:rsid w:val="00501151"/>
    <w:rsid w:val="00501352"/>
    <w:rsid w:val="00501450"/>
    <w:rsid w:val="00501527"/>
    <w:rsid w:val="00501728"/>
    <w:rsid w:val="00501B14"/>
    <w:rsid w:val="00502671"/>
    <w:rsid w:val="005028CE"/>
    <w:rsid w:val="00502F8D"/>
    <w:rsid w:val="00503ED1"/>
    <w:rsid w:val="005043FF"/>
    <w:rsid w:val="00505F2C"/>
    <w:rsid w:val="0050629D"/>
    <w:rsid w:val="00506AC5"/>
    <w:rsid w:val="00506FF5"/>
    <w:rsid w:val="005070B8"/>
    <w:rsid w:val="00507105"/>
    <w:rsid w:val="0050739D"/>
    <w:rsid w:val="00507CF7"/>
    <w:rsid w:val="00507DFF"/>
    <w:rsid w:val="0051059E"/>
    <w:rsid w:val="005113CB"/>
    <w:rsid w:val="005116D6"/>
    <w:rsid w:val="00512820"/>
    <w:rsid w:val="005129D6"/>
    <w:rsid w:val="00512BD4"/>
    <w:rsid w:val="00513631"/>
    <w:rsid w:val="0051383B"/>
    <w:rsid w:val="00514EF0"/>
    <w:rsid w:val="00516208"/>
    <w:rsid w:val="00516735"/>
    <w:rsid w:val="00517352"/>
    <w:rsid w:val="0052093D"/>
    <w:rsid w:val="00520DB2"/>
    <w:rsid w:val="0052314B"/>
    <w:rsid w:val="00523166"/>
    <w:rsid w:val="0052370B"/>
    <w:rsid w:val="00523710"/>
    <w:rsid w:val="00523D01"/>
    <w:rsid w:val="00524408"/>
    <w:rsid w:val="00525A00"/>
    <w:rsid w:val="005265F5"/>
    <w:rsid w:val="0053004D"/>
    <w:rsid w:val="005301A0"/>
    <w:rsid w:val="005303F8"/>
    <w:rsid w:val="00531580"/>
    <w:rsid w:val="00531A8B"/>
    <w:rsid w:val="00532D3C"/>
    <w:rsid w:val="00532D69"/>
    <w:rsid w:val="00533A30"/>
    <w:rsid w:val="00533D01"/>
    <w:rsid w:val="00534724"/>
    <w:rsid w:val="00536BEE"/>
    <w:rsid w:val="00540E2C"/>
    <w:rsid w:val="00541159"/>
    <w:rsid w:val="005417FF"/>
    <w:rsid w:val="005423EE"/>
    <w:rsid w:val="00542A96"/>
    <w:rsid w:val="00542CE7"/>
    <w:rsid w:val="00543033"/>
    <w:rsid w:val="005437B6"/>
    <w:rsid w:val="00543C6C"/>
    <w:rsid w:val="005442B8"/>
    <w:rsid w:val="00545344"/>
    <w:rsid w:val="00545772"/>
    <w:rsid w:val="00546E6A"/>
    <w:rsid w:val="0054799D"/>
    <w:rsid w:val="0055042E"/>
    <w:rsid w:val="00550A24"/>
    <w:rsid w:val="00550C04"/>
    <w:rsid w:val="00550F08"/>
    <w:rsid w:val="005516FB"/>
    <w:rsid w:val="00551F28"/>
    <w:rsid w:val="005522BF"/>
    <w:rsid w:val="005522F2"/>
    <w:rsid w:val="0055232D"/>
    <w:rsid w:val="0055264F"/>
    <w:rsid w:val="00552780"/>
    <w:rsid w:val="0055285A"/>
    <w:rsid w:val="00552B83"/>
    <w:rsid w:val="00553278"/>
    <w:rsid w:val="00553DDE"/>
    <w:rsid w:val="00554889"/>
    <w:rsid w:val="0055605E"/>
    <w:rsid w:val="005564A3"/>
    <w:rsid w:val="005565E7"/>
    <w:rsid w:val="005568AC"/>
    <w:rsid w:val="00560B00"/>
    <w:rsid w:val="00560EB1"/>
    <w:rsid w:val="005620C1"/>
    <w:rsid w:val="00562FFB"/>
    <w:rsid w:val="00563E5B"/>
    <w:rsid w:val="005654EE"/>
    <w:rsid w:val="00565BAB"/>
    <w:rsid w:val="00566129"/>
    <w:rsid w:val="00566276"/>
    <w:rsid w:val="0056641F"/>
    <w:rsid w:val="00566608"/>
    <w:rsid w:val="005675F8"/>
    <w:rsid w:val="0056785C"/>
    <w:rsid w:val="0057076A"/>
    <w:rsid w:val="00571541"/>
    <w:rsid w:val="00573253"/>
    <w:rsid w:val="00573753"/>
    <w:rsid w:val="005744F5"/>
    <w:rsid w:val="005749C3"/>
    <w:rsid w:val="00574A2C"/>
    <w:rsid w:val="00574D9C"/>
    <w:rsid w:val="00575020"/>
    <w:rsid w:val="00575A96"/>
    <w:rsid w:val="00575EE5"/>
    <w:rsid w:val="00576578"/>
    <w:rsid w:val="00576A0D"/>
    <w:rsid w:val="00576B91"/>
    <w:rsid w:val="005809A9"/>
    <w:rsid w:val="00581231"/>
    <w:rsid w:val="005819DC"/>
    <w:rsid w:val="00581A05"/>
    <w:rsid w:val="0058280F"/>
    <w:rsid w:val="0058310B"/>
    <w:rsid w:val="0058345D"/>
    <w:rsid w:val="00583BA6"/>
    <w:rsid w:val="00583F72"/>
    <w:rsid w:val="00584A24"/>
    <w:rsid w:val="00584CD9"/>
    <w:rsid w:val="00584D38"/>
    <w:rsid w:val="00584F93"/>
    <w:rsid w:val="00585DE1"/>
    <w:rsid w:val="00586489"/>
    <w:rsid w:val="005870A3"/>
    <w:rsid w:val="005878BB"/>
    <w:rsid w:val="00587BC3"/>
    <w:rsid w:val="00590C36"/>
    <w:rsid w:val="005918E9"/>
    <w:rsid w:val="005920B0"/>
    <w:rsid w:val="00593521"/>
    <w:rsid w:val="0059384A"/>
    <w:rsid w:val="00593FA2"/>
    <w:rsid w:val="00595393"/>
    <w:rsid w:val="0059542F"/>
    <w:rsid w:val="005958EB"/>
    <w:rsid w:val="00595C4E"/>
    <w:rsid w:val="0059614B"/>
    <w:rsid w:val="00596D5A"/>
    <w:rsid w:val="00597949"/>
    <w:rsid w:val="005A031E"/>
    <w:rsid w:val="005A09DA"/>
    <w:rsid w:val="005A09FA"/>
    <w:rsid w:val="005A0B2B"/>
    <w:rsid w:val="005A0B62"/>
    <w:rsid w:val="005A0CA9"/>
    <w:rsid w:val="005A1890"/>
    <w:rsid w:val="005A1E8F"/>
    <w:rsid w:val="005A21C0"/>
    <w:rsid w:val="005A32D8"/>
    <w:rsid w:val="005A3ECA"/>
    <w:rsid w:val="005A4599"/>
    <w:rsid w:val="005A4D20"/>
    <w:rsid w:val="005A4DC2"/>
    <w:rsid w:val="005A5C98"/>
    <w:rsid w:val="005A6926"/>
    <w:rsid w:val="005A76CC"/>
    <w:rsid w:val="005B04D3"/>
    <w:rsid w:val="005B0D4C"/>
    <w:rsid w:val="005B146D"/>
    <w:rsid w:val="005B1D54"/>
    <w:rsid w:val="005B1F8C"/>
    <w:rsid w:val="005B3A4E"/>
    <w:rsid w:val="005B3E24"/>
    <w:rsid w:val="005B4A2B"/>
    <w:rsid w:val="005B5E71"/>
    <w:rsid w:val="005C0027"/>
    <w:rsid w:val="005C013A"/>
    <w:rsid w:val="005C084F"/>
    <w:rsid w:val="005C08C4"/>
    <w:rsid w:val="005C0E1E"/>
    <w:rsid w:val="005C112D"/>
    <w:rsid w:val="005C29F1"/>
    <w:rsid w:val="005C4179"/>
    <w:rsid w:val="005C439A"/>
    <w:rsid w:val="005C477B"/>
    <w:rsid w:val="005C4E7A"/>
    <w:rsid w:val="005C4FB6"/>
    <w:rsid w:val="005C6363"/>
    <w:rsid w:val="005C63CC"/>
    <w:rsid w:val="005C754C"/>
    <w:rsid w:val="005D1BBB"/>
    <w:rsid w:val="005D3002"/>
    <w:rsid w:val="005D3B94"/>
    <w:rsid w:val="005D3F44"/>
    <w:rsid w:val="005D457A"/>
    <w:rsid w:val="005D4CEC"/>
    <w:rsid w:val="005D53B0"/>
    <w:rsid w:val="005D5C49"/>
    <w:rsid w:val="005E31D3"/>
    <w:rsid w:val="005E3690"/>
    <w:rsid w:val="005E45EA"/>
    <w:rsid w:val="005E47BB"/>
    <w:rsid w:val="005E4D90"/>
    <w:rsid w:val="005E5777"/>
    <w:rsid w:val="005E5B1E"/>
    <w:rsid w:val="005E66CA"/>
    <w:rsid w:val="005E6ECE"/>
    <w:rsid w:val="005E7002"/>
    <w:rsid w:val="005E7438"/>
    <w:rsid w:val="005E796E"/>
    <w:rsid w:val="005E7BFB"/>
    <w:rsid w:val="005F1338"/>
    <w:rsid w:val="005F19D3"/>
    <w:rsid w:val="005F203D"/>
    <w:rsid w:val="005F24F4"/>
    <w:rsid w:val="005F2C8D"/>
    <w:rsid w:val="005F32DC"/>
    <w:rsid w:val="005F345F"/>
    <w:rsid w:val="005F4A14"/>
    <w:rsid w:val="005F4D27"/>
    <w:rsid w:val="005F5261"/>
    <w:rsid w:val="005F52A7"/>
    <w:rsid w:val="005F5DF1"/>
    <w:rsid w:val="005F701E"/>
    <w:rsid w:val="005F790E"/>
    <w:rsid w:val="00600147"/>
    <w:rsid w:val="006002A2"/>
    <w:rsid w:val="00600646"/>
    <w:rsid w:val="00600724"/>
    <w:rsid w:val="00600B3C"/>
    <w:rsid w:val="00600DA6"/>
    <w:rsid w:val="00601C72"/>
    <w:rsid w:val="00602102"/>
    <w:rsid w:val="0060218E"/>
    <w:rsid w:val="006024A8"/>
    <w:rsid w:val="00603E5B"/>
    <w:rsid w:val="006047C1"/>
    <w:rsid w:val="00604920"/>
    <w:rsid w:val="0060559A"/>
    <w:rsid w:val="006056DC"/>
    <w:rsid w:val="00605CEA"/>
    <w:rsid w:val="00606B2B"/>
    <w:rsid w:val="00607DDE"/>
    <w:rsid w:val="006108A5"/>
    <w:rsid w:val="00610971"/>
    <w:rsid w:val="0061112B"/>
    <w:rsid w:val="0061188B"/>
    <w:rsid w:val="0061263C"/>
    <w:rsid w:val="0061327D"/>
    <w:rsid w:val="00613857"/>
    <w:rsid w:val="006142F0"/>
    <w:rsid w:val="006144C5"/>
    <w:rsid w:val="00615F15"/>
    <w:rsid w:val="006161B0"/>
    <w:rsid w:val="006220B8"/>
    <w:rsid w:val="00622AC5"/>
    <w:rsid w:val="0062352D"/>
    <w:rsid w:val="006249CB"/>
    <w:rsid w:val="0062516A"/>
    <w:rsid w:val="00625817"/>
    <w:rsid w:val="006268FB"/>
    <w:rsid w:val="00630909"/>
    <w:rsid w:val="00631314"/>
    <w:rsid w:val="006315C4"/>
    <w:rsid w:val="006316B5"/>
    <w:rsid w:val="00632183"/>
    <w:rsid w:val="0063277E"/>
    <w:rsid w:val="00633C26"/>
    <w:rsid w:val="006363F0"/>
    <w:rsid w:val="00637010"/>
    <w:rsid w:val="006375F9"/>
    <w:rsid w:val="00637C4E"/>
    <w:rsid w:val="00637D8D"/>
    <w:rsid w:val="00640EDC"/>
    <w:rsid w:val="00641A6D"/>
    <w:rsid w:val="00642042"/>
    <w:rsid w:val="00644295"/>
    <w:rsid w:val="006446E2"/>
    <w:rsid w:val="00644788"/>
    <w:rsid w:val="00644CE6"/>
    <w:rsid w:val="00644ECF"/>
    <w:rsid w:val="006456FC"/>
    <w:rsid w:val="00645DCA"/>
    <w:rsid w:val="00645F97"/>
    <w:rsid w:val="0064629C"/>
    <w:rsid w:val="00646CFC"/>
    <w:rsid w:val="006470AC"/>
    <w:rsid w:val="00651170"/>
    <w:rsid w:val="006520C6"/>
    <w:rsid w:val="006524FF"/>
    <w:rsid w:val="00652A7A"/>
    <w:rsid w:val="00653653"/>
    <w:rsid w:val="00654DCA"/>
    <w:rsid w:val="00654FCF"/>
    <w:rsid w:val="00655319"/>
    <w:rsid w:val="00655466"/>
    <w:rsid w:val="00657E89"/>
    <w:rsid w:val="00660D21"/>
    <w:rsid w:val="00661028"/>
    <w:rsid w:val="00661A5B"/>
    <w:rsid w:val="0066283C"/>
    <w:rsid w:val="00663805"/>
    <w:rsid w:val="00663DD8"/>
    <w:rsid w:val="006640CD"/>
    <w:rsid w:val="00664ABA"/>
    <w:rsid w:val="00665183"/>
    <w:rsid w:val="00666A6B"/>
    <w:rsid w:val="006670A2"/>
    <w:rsid w:val="006678A1"/>
    <w:rsid w:val="00667EF8"/>
    <w:rsid w:val="0067021C"/>
    <w:rsid w:val="00670B8B"/>
    <w:rsid w:val="00670C0B"/>
    <w:rsid w:val="00671069"/>
    <w:rsid w:val="0067370D"/>
    <w:rsid w:val="0067383B"/>
    <w:rsid w:val="00673985"/>
    <w:rsid w:val="00673FCB"/>
    <w:rsid w:val="0067487F"/>
    <w:rsid w:val="00674FD0"/>
    <w:rsid w:val="006757DF"/>
    <w:rsid w:val="00676A5C"/>
    <w:rsid w:val="00676F14"/>
    <w:rsid w:val="006771AC"/>
    <w:rsid w:val="00677B39"/>
    <w:rsid w:val="00677C43"/>
    <w:rsid w:val="006800C2"/>
    <w:rsid w:val="00680367"/>
    <w:rsid w:val="0068045A"/>
    <w:rsid w:val="00680B8F"/>
    <w:rsid w:val="00682CBD"/>
    <w:rsid w:val="00682EA8"/>
    <w:rsid w:val="00684E01"/>
    <w:rsid w:val="006855A6"/>
    <w:rsid w:val="00685752"/>
    <w:rsid w:val="00685EF9"/>
    <w:rsid w:val="00685F1E"/>
    <w:rsid w:val="0068616C"/>
    <w:rsid w:val="00686812"/>
    <w:rsid w:val="00687F56"/>
    <w:rsid w:val="00691A48"/>
    <w:rsid w:val="0069243D"/>
    <w:rsid w:val="00693265"/>
    <w:rsid w:val="0069333F"/>
    <w:rsid w:val="00693CAB"/>
    <w:rsid w:val="00693DE8"/>
    <w:rsid w:val="00695298"/>
    <w:rsid w:val="006958EB"/>
    <w:rsid w:val="006A05C4"/>
    <w:rsid w:val="006A1D3D"/>
    <w:rsid w:val="006A1D6F"/>
    <w:rsid w:val="006A20B5"/>
    <w:rsid w:val="006A49D8"/>
    <w:rsid w:val="006A5619"/>
    <w:rsid w:val="006A71B8"/>
    <w:rsid w:val="006A7D4A"/>
    <w:rsid w:val="006B0492"/>
    <w:rsid w:val="006B0ED7"/>
    <w:rsid w:val="006B0F74"/>
    <w:rsid w:val="006B1E33"/>
    <w:rsid w:val="006B2F02"/>
    <w:rsid w:val="006B3A21"/>
    <w:rsid w:val="006B5EAF"/>
    <w:rsid w:val="006B731C"/>
    <w:rsid w:val="006B73F5"/>
    <w:rsid w:val="006C0B8D"/>
    <w:rsid w:val="006C0C1E"/>
    <w:rsid w:val="006C0D4D"/>
    <w:rsid w:val="006C0E1E"/>
    <w:rsid w:val="006C2C4D"/>
    <w:rsid w:val="006C3029"/>
    <w:rsid w:val="006C384B"/>
    <w:rsid w:val="006C3C39"/>
    <w:rsid w:val="006C4E34"/>
    <w:rsid w:val="006C5C0D"/>
    <w:rsid w:val="006C5EF1"/>
    <w:rsid w:val="006C62EA"/>
    <w:rsid w:val="006C6C6E"/>
    <w:rsid w:val="006C79F2"/>
    <w:rsid w:val="006C7EF0"/>
    <w:rsid w:val="006D04A5"/>
    <w:rsid w:val="006D08E5"/>
    <w:rsid w:val="006D112E"/>
    <w:rsid w:val="006D31E7"/>
    <w:rsid w:val="006D38EF"/>
    <w:rsid w:val="006D3A93"/>
    <w:rsid w:val="006D4101"/>
    <w:rsid w:val="006D4111"/>
    <w:rsid w:val="006D4E4B"/>
    <w:rsid w:val="006D537A"/>
    <w:rsid w:val="006D57F3"/>
    <w:rsid w:val="006D5A06"/>
    <w:rsid w:val="006D6925"/>
    <w:rsid w:val="006D7778"/>
    <w:rsid w:val="006E0C84"/>
    <w:rsid w:val="006E0ED4"/>
    <w:rsid w:val="006E1835"/>
    <w:rsid w:val="006E1D60"/>
    <w:rsid w:val="006E3764"/>
    <w:rsid w:val="006E49C6"/>
    <w:rsid w:val="006E4ABB"/>
    <w:rsid w:val="006E559E"/>
    <w:rsid w:val="006E5935"/>
    <w:rsid w:val="006E5F03"/>
    <w:rsid w:val="006E6147"/>
    <w:rsid w:val="006E65CB"/>
    <w:rsid w:val="006E67BD"/>
    <w:rsid w:val="006E799F"/>
    <w:rsid w:val="006F129E"/>
    <w:rsid w:val="006F1CD1"/>
    <w:rsid w:val="006F26A5"/>
    <w:rsid w:val="006F2B88"/>
    <w:rsid w:val="006F3BCC"/>
    <w:rsid w:val="006F4C7B"/>
    <w:rsid w:val="006F4E13"/>
    <w:rsid w:val="006F5108"/>
    <w:rsid w:val="006F6028"/>
    <w:rsid w:val="006F6C71"/>
    <w:rsid w:val="006F6F9B"/>
    <w:rsid w:val="006F716E"/>
    <w:rsid w:val="00700357"/>
    <w:rsid w:val="00700973"/>
    <w:rsid w:val="00700E60"/>
    <w:rsid w:val="007016FA"/>
    <w:rsid w:val="00702647"/>
    <w:rsid w:val="00703159"/>
    <w:rsid w:val="00703954"/>
    <w:rsid w:val="007048D2"/>
    <w:rsid w:val="00704C53"/>
    <w:rsid w:val="007054D3"/>
    <w:rsid w:val="00706769"/>
    <w:rsid w:val="007068A4"/>
    <w:rsid w:val="00706B58"/>
    <w:rsid w:val="00706E30"/>
    <w:rsid w:val="00707528"/>
    <w:rsid w:val="00707782"/>
    <w:rsid w:val="00707EE9"/>
    <w:rsid w:val="00710F59"/>
    <w:rsid w:val="00711AF5"/>
    <w:rsid w:val="00711D5D"/>
    <w:rsid w:val="00713065"/>
    <w:rsid w:val="007134FA"/>
    <w:rsid w:val="007146CE"/>
    <w:rsid w:val="00714BA5"/>
    <w:rsid w:val="00715995"/>
    <w:rsid w:val="007169BF"/>
    <w:rsid w:val="00716ED4"/>
    <w:rsid w:val="007171E3"/>
    <w:rsid w:val="0071773B"/>
    <w:rsid w:val="00722241"/>
    <w:rsid w:val="0072455D"/>
    <w:rsid w:val="00724B2B"/>
    <w:rsid w:val="0072502F"/>
    <w:rsid w:val="007264C5"/>
    <w:rsid w:val="007267AF"/>
    <w:rsid w:val="00730336"/>
    <w:rsid w:val="00730910"/>
    <w:rsid w:val="00732082"/>
    <w:rsid w:val="00732853"/>
    <w:rsid w:val="007339CF"/>
    <w:rsid w:val="0073419A"/>
    <w:rsid w:val="007347CE"/>
    <w:rsid w:val="007348BA"/>
    <w:rsid w:val="00735BBC"/>
    <w:rsid w:val="007369D6"/>
    <w:rsid w:val="00737118"/>
    <w:rsid w:val="00740557"/>
    <w:rsid w:val="0074076F"/>
    <w:rsid w:val="00740841"/>
    <w:rsid w:val="00740C60"/>
    <w:rsid w:val="0074459E"/>
    <w:rsid w:val="00744FCD"/>
    <w:rsid w:val="00746338"/>
    <w:rsid w:val="00746BD7"/>
    <w:rsid w:val="00746C10"/>
    <w:rsid w:val="0075136D"/>
    <w:rsid w:val="00751800"/>
    <w:rsid w:val="00751CC8"/>
    <w:rsid w:val="007521E4"/>
    <w:rsid w:val="007521FE"/>
    <w:rsid w:val="007539F3"/>
    <w:rsid w:val="00753D13"/>
    <w:rsid w:val="00755128"/>
    <w:rsid w:val="0075542E"/>
    <w:rsid w:val="00755B7A"/>
    <w:rsid w:val="00755DDD"/>
    <w:rsid w:val="00756E82"/>
    <w:rsid w:val="00757F6F"/>
    <w:rsid w:val="0076083A"/>
    <w:rsid w:val="00761B2C"/>
    <w:rsid w:val="00762330"/>
    <w:rsid w:val="00762CC0"/>
    <w:rsid w:val="00762D23"/>
    <w:rsid w:val="007638D9"/>
    <w:rsid w:val="00766F66"/>
    <w:rsid w:val="00766FA6"/>
    <w:rsid w:val="00767551"/>
    <w:rsid w:val="00767D98"/>
    <w:rsid w:val="00770190"/>
    <w:rsid w:val="007706D7"/>
    <w:rsid w:val="00770B67"/>
    <w:rsid w:val="00771042"/>
    <w:rsid w:val="00771357"/>
    <w:rsid w:val="0077165A"/>
    <w:rsid w:val="00771F4D"/>
    <w:rsid w:val="007732E0"/>
    <w:rsid w:val="007739B7"/>
    <w:rsid w:val="00774ECF"/>
    <w:rsid w:val="007769B1"/>
    <w:rsid w:val="00777A33"/>
    <w:rsid w:val="00777C69"/>
    <w:rsid w:val="00777E17"/>
    <w:rsid w:val="00780A2A"/>
    <w:rsid w:val="0078170D"/>
    <w:rsid w:val="00781EF6"/>
    <w:rsid w:val="00782B40"/>
    <w:rsid w:val="00782B91"/>
    <w:rsid w:val="00783526"/>
    <w:rsid w:val="00783611"/>
    <w:rsid w:val="00783FC1"/>
    <w:rsid w:val="00784266"/>
    <w:rsid w:val="00784EC8"/>
    <w:rsid w:val="00786DC7"/>
    <w:rsid w:val="00790563"/>
    <w:rsid w:val="007906D1"/>
    <w:rsid w:val="00790A39"/>
    <w:rsid w:val="0079122F"/>
    <w:rsid w:val="007917EA"/>
    <w:rsid w:val="0079230E"/>
    <w:rsid w:val="007941CD"/>
    <w:rsid w:val="00794812"/>
    <w:rsid w:val="00794F05"/>
    <w:rsid w:val="007955BC"/>
    <w:rsid w:val="007958FC"/>
    <w:rsid w:val="00795A7B"/>
    <w:rsid w:val="00795AD0"/>
    <w:rsid w:val="007A09AD"/>
    <w:rsid w:val="007A0CBC"/>
    <w:rsid w:val="007A1B7F"/>
    <w:rsid w:val="007A1BE8"/>
    <w:rsid w:val="007A22B4"/>
    <w:rsid w:val="007A26B6"/>
    <w:rsid w:val="007A3CD8"/>
    <w:rsid w:val="007A5109"/>
    <w:rsid w:val="007A52BF"/>
    <w:rsid w:val="007A54C1"/>
    <w:rsid w:val="007A746E"/>
    <w:rsid w:val="007A7F28"/>
    <w:rsid w:val="007B0572"/>
    <w:rsid w:val="007B124B"/>
    <w:rsid w:val="007B146A"/>
    <w:rsid w:val="007B1B6C"/>
    <w:rsid w:val="007B384A"/>
    <w:rsid w:val="007B4D19"/>
    <w:rsid w:val="007B4E8A"/>
    <w:rsid w:val="007B5194"/>
    <w:rsid w:val="007B5A9D"/>
    <w:rsid w:val="007B6399"/>
    <w:rsid w:val="007B74C3"/>
    <w:rsid w:val="007C0675"/>
    <w:rsid w:val="007C0CAF"/>
    <w:rsid w:val="007C1806"/>
    <w:rsid w:val="007C1B55"/>
    <w:rsid w:val="007C1C96"/>
    <w:rsid w:val="007C2AC0"/>
    <w:rsid w:val="007C3A32"/>
    <w:rsid w:val="007C444D"/>
    <w:rsid w:val="007C4C21"/>
    <w:rsid w:val="007C5244"/>
    <w:rsid w:val="007C72A7"/>
    <w:rsid w:val="007C794C"/>
    <w:rsid w:val="007D0E99"/>
    <w:rsid w:val="007D0EFA"/>
    <w:rsid w:val="007D1690"/>
    <w:rsid w:val="007D189D"/>
    <w:rsid w:val="007D2434"/>
    <w:rsid w:val="007D2621"/>
    <w:rsid w:val="007D38F5"/>
    <w:rsid w:val="007D3B91"/>
    <w:rsid w:val="007D4004"/>
    <w:rsid w:val="007D49BA"/>
    <w:rsid w:val="007D69E1"/>
    <w:rsid w:val="007E29B8"/>
    <w:rsid w:val="007E2D0B"/>
    <w:rsid w:val="007E3777"/>
    <w:rsid w:val="007E3BD2"/>
    <w:rsid w:val="007E402A"/>
    <w:rsid w:val="007E4D21"/>
    <w:rsid w:val="007E4FFE"/>
    <w:rsid w:val="007E67AB"/>
    <w:rsid w:val="007E6C59"/>
    <w:rsid w:val="007F0B12"/>
    <w:rsid w:val="007F18AB"/>
    <w:rsid w:val="007F2B71"/>
    <w:rsid w:val="007F3F35"/>
    <w:rsid w:val="007F4E4B"/>
    <w:rsid w:val="007F631E"/>
    <w:rsid w:val="007F682E"/>
    <w:rsid w:val="007F7650"/>
    <w:rsid w:val="00800578"/>
    <w:rsid w:val="00800FDD"/>
    <w:rsid w:val="008014D3"/>
    <w:rsid w:val="00801C3C"/>
    <w:rsid w:val="00801CAF"/>
    <w:rsid w:val="00802093"/>
    <w:rsid w:val="008022F3"/>
    <w:rsid w:val="00802735"/>
    <w:rsid w:val="00802947"/>
    <w:rsid w:val="00803607"/>
    <w:rsid w:val="0080395C"/>
    <w:rsid w:val="00803F5A"/>
    <w:rsid w:val="00805518"/>
    <w:rsid w:val="00805766"/>
    <w:rsid w:val="00805D14"/>
    <w:rsid w:val="00805E58"/>
    <w:rsid w:val="00806830"/>
    <w:rsid w:val="00806C2B"/>
    <w:rsid w:val="00806CD5"/>
    <w:rsid w:val="00806E9F"/>
    <w:rsid w:val="008072E7"/>
    <w:rsid w:val="008074B2"/>
    <w:rsid w:val="00810041"/>
    <w:rsid w:val="00811733"/>
    <w:rsid w:val="0081196A"/>
    <w:rsid w:val="00811A9F"/>
    <w:rsid w:val="00812C62"/>
    <w:rsid w:val="00813440"/>
    <w:rsid w:val="00813B0E"/>
    <w:rsid w:val="008140D4"/>
    <w:rsid w:val="00814335"/>
    <w:rsid w:val="00814702"/>
    <w:rsid w:val="008149C6"/>
    <w:rsid w:val="008159FA"/>
    <w:rsid w:val="00815E99"/>
    <w:rsid w:val="008165F8"/>
    <w:rsid w:val="00817BB8"/>
    <w:rsid w:val="00817CC9"/>
    <w:rsid w:val="00821237"/>
    <w:rsid w:val="00821D2E"/>
    <w:rsid w:val="00822038"/>
    <w:rsid w:val="00823F4B"/>
    <w:rsid w:val="00824302"/>
    <w:rsid w:val="0082504A"/>
    <w:rsid w:val="008253D6"/>
    <w:rsid w:val="00825455"/>
    <w:rsid w:val="00825844"/>
    <w:rsid w:val="00825C80"/>
    <w:rsid w:val="00825F19"/>
    <w:rsid w:val="00825F56"/>
    <w:rsid w:val="008272FB"/>
    <w:rsid w:val="00827BFF"/>
    <w:rsid w:val="00830A28"/>
    <w:rsid w:val="008312A1"/>
    <w:rsid w:val="00832076"/>
    <w:rsid w:val="0083210F"/>
    <w:rsid w:val="0083241C"/>
    <w:rsid w:val="00832704"/>
    <w:rsid w:val="008330CB"/>
    <w:rsid w:val="00833667"/>
    <w:rsid w:val="00833C02"/>
    <w:rsid w:val="0083409A"/>
    <w:rsid w:val="00834C7D"/>
    <w:rsid w:val="00834EFE"/>
    <w:rsid w:val="00835057"/>
    <w:rsid w:val="00836A60"/>
    <w:rsid w:val="00837623"/>
    <w:rsid w:val="0083798B"/>
    <w:rsid w:val="00837D59"/>
    <w:rsid w:val="008400ED"/>
    <w:rsid w:val="00840136"/>
    <w:rsid w:val="0084069B"/>
    <w:rsid w:val="00841537"/>
    <w:rsid w:val="00841F74"/>
    <w:rsid w:val="008425B7"/>
    <w:rsid w:val="00842FB7"/>
    <w:rsid w:val="00843315"/>
    <w:rsid w:val="008437AC"/>
    <w:rsid w:val="00843E21"/>
    <w:rsid w:val="008441B4"/>
    <w:rsid w:val="00844D19"/>
    <w:rsid w:val="008459C8"/>
    <w:rsid w:val="00846B4B"/>
    <w:rsid w:val="00847EE3"/>
    <w:rsid w:val="008512E9"/>
    <w:rsid w:val="00852504"/>
    <w:rsid w:val="0085256B"/>
    <w:rsid w:val="00852791"/>
    <w:rsid w:val="008529D8"/>
    <w:rsid w:val="00852DBF"/>
    <w:rsid w:val="00852F9A"/>
    <w:rsid w:val="00853F20"/>
    <w:rsid w:val="008546F3"/>
    <w:rsid w:val="00857BB1"/>
    <w:rsid w:val="00857C19"/>
    <w:rsid w:val="00860AE8"/>
    <w:rsid w:val="008616F4"/>
    <w:rsid w:val="00861E95"/>
    <w:rsid w:val="008620CF"/>
    <w:rsid w:val="00862267"/>
    <w:rsid w:val="0086278A"/>
    <w:rsid w:val="00862F0B"/>
    <w:rsid w:val="00863045"/>
    <w:rsid w:val="0086333F"/>
    <w:rsid w:val="008637E6"/>
    <w:rsid w:val="00864330"/>
    <w:rsid w:val="008646F9"/>
    <w:rsid w:val="00865941"/>
    <w:rsid w:val="008669F1"/>
    <w:rsid w:val="00866B80"/>
    <w:rsid w:val="00870114"/>
    <w:rsid w:val="008705B4"/>
    <w:rsid w:val="00870C2B"/>
    <w:rsid w:val="00870D55"/>
    <w:rsid w:val="0087160D"/>
    <w:rsid w:val="008723D0"/>
    <w:rsid w:val="008731C8"/>
    <w:rsid w:val="008736BE"/>
    <w:rsid w:val="00874932"/>
    <w:rsid w:val="00874C6A"/>
    <w:rsid w:val="00875DFA"/>
    <w:rsid w:val="00876873"/>
    <w:rsid w:val="00877171"/>
    <w:rsid w:val="00877554"/>
    <w:rsid w:val="00880605"/>
    <w:rsid w:val="0088080E"/>
    <w:rsid w:val="008813B2"/>
    <w:rsid w:val="008818BF"/>
    <w:rsid w:val="00882D5D"/>
    <w:rsid w:val="00883BAC"/>
    <w:rsid w:val="00883D32"/>
    <w:rsid w:val="008842E0"/>
    <w:rsid w:val="00884916"/>
    <w:rsid w:val="00885577"/>
    <w:rsid w:val="00885EE9"/>
    <w:rsid w:val="00886A16"/>
    <w:rsid w:val="00886A39"/>
    <w:rsid w:val="008873E5"/>
    <w:rsid w:val="00890791"/>
    <w:rsid w:val="00890DF1"/>
    <w:rsid w:val="00890E37"/>
    <w:rsid w:val="00890E90"/>
    <w:rsid w:val="00891E41"/>
    <w:rsid w:val="00893B33"/>
    <w:rsid w:val="00893F90"/>
    <w:rsid w:val="00893FF3"/>
    <w:rsid w:val="008945B4"/>
    <w:rsid w:val="008A06D1"/>
    <w:rsid w:val="008A0A09"/>
    <w:rsid w:val="008A0EEB"/>
    <w:rsid w:val="008A1A5B"/>
    <w:rsid w:val="008A20AA"/>
    <w:rsid w:val="008A2C7D"/>
    <w:rsid w:val="008A496B"/>
    <w:rsid w:val="008A4B28"/>
    <w:rsid w:val="008A54D7"/>
    <w:rsid w:val="008A584F"/>
    <w:rsid w:val="008A5899"/>
    <w:rsid w:val="008A631E"/>
    <w:rsid w:val="008A7005"/>
    <w:rsid w:val="008B0BD8"/>
    <w:rsid w:val="008B14BF"/>
    <w:rsid w:val="008B238E"/>
    <w:rsid w:val="008B2E02"/>
    <w:rsid w:val="008B40EC"/>
    <w:rsid w:val="008B49B9"/>
    <w:rsid w:val="008B57DC"/>
    <w:rsid w:val="008B6C43"/>
    <w:rsid w:val="008B6E8C"/>
    <w:rsid w:val="008B70EF"/>
    <w:rsid w:val="008B73C0"/>
    <w:rsid w:val="008C0241"/>
    <w:rsid w:val="008C0F2E"/>
    <w:rsid w:val="008C107E"/>
    <w:rsid w:val="008C1086"/>
    <w:rsid w:val="008C32DC"/>
    <w:rsid w:val="008C34C5"/>
    <w:rsid w:val="008C435E"/>
    <w:rsid w:val="008C4499"/>
    <w:rsid w:val="008C45A8"/>
    <w:rsid w:val="008C56F5"/>
    <w:rsid w:val="008C6CA4"/>
    <w:rsid w:val="008C758D"/>
    <w:rsid w:val="008D21D6"/>
    <w:rsid w:val="008D2873"/>
    <w:rsid w:val="008D2984"/>
    <w:rsid w:val="008D33C0"/>
    <w:rsid w:val="008D36E5"/>
    <w:rsid w:val="008D5E3C"/>
    <w:rsid w:val="008D697E"/>
    <w:rsid w:val="008D74FA"/>
    <w:rsid w:val="008D7582"/>
    <w:rsid w:val="008D7A88"/>
    <w:rsid w:val="008E0065"/>
    <w:rsid w:val="008E031F"/>
    <w:rsid w:val="008E06A7"/>
    <w:rsid w:val="008E122F"/>
    <w:rsid w:val="008E1A9B"/>
    <w:rsid w:val="008E1F6A"/>
    <w:rsid w:val="008E3C61"/>
    <w:rsid w:val="008E4C4A"/>
    <w:rsid w:val="008E547B"/>
    <w:rsid w:val="008E5544"/>
    <w:rsid w:val="008E5EAB"/>
    <w:rsid w:val="008E6001"/>
    <w:rsid w:val="008F02C2"/>
    <w:rsid w:val="008F0839"/>
    <w:rsid w:val="008F0EEC"/>
    <w:rsid w:val="008F1B3B"/>
    <w:rsid w:val="008F35B9"/>
    <w:rsid w:val="008F396D"/>
    <w:rsid w:val="008F4CFF"/>
    <w:rsid w:val="008F4F85"/>
    <w:rsid w:val="008F5B27"/>
    <w:rsid w:val="008F6F0B"/>
    <w:rsid w:val="008F73EE"/>
    <w:rsid w:val="008F78AB"/>
    <w:rsid w:val="008F7BED"/>
    <w:rsid w:val="008F7DD9"/>
    <w:rsid w:val="00900023"/>
    <w:rsid w:val="00900173"/>
    <w:rsid w:val="0090079B"/>
    <w:rsid w:val="0090084C"/>
    <w:rsid w:val="00900C38"/>
    <w:rsid w:val="00900E7D"/>
    <w:rsid w:val="00901CF3"/>
    <w:rsid w:val="00902160"/>
    <w:rsid w:val="0090350D"/>
    <w:rsid w:val="00905FB5"/>
    <w:rsid w:val="00906842"/>
    <w:rsid w:val="00907623"/>
    <w:rsid w:val="009076CE"/>
    <w:rsid w:val="0091001C"/>
    <w:rsid w:val="0091291B"/>
    <w:rsid w:val="00912B58"/>
    <w:rsid w:val="00912D45"/>
    <w:rsid w:val="0091340B"/>
    <w:rsid w:val="009142FB"/>
    <w:rsid w:val="009150C8"/>
    <w:rsid w:val="00916BB8"/>
    <w:rsid w:val="00916D19"/>
    <w:rsid w:val="0092006D"/>
    <w:rsid w:val="00922517"/>
    <w:rsid w:val="00923118"/>
    <w:rsid w:val="00923609"/>
    <w:rsid w:val="00924A10"/>
    <w:rsid w:val="00925CC6"/>
    <w:rsid w:val="00925DD3"/>
    <w:rsid w:val="00926C49"/>
    <w:rsid w:val="009272F2"/>
    <w:rsid w:val="0093186B"/>
    <w:rsid w:val="00932337"/>
    <w:rsid w:val="00932D46"/>
    <w:rsid w:val="0093465A"/>
    <w:rsid w:val="009362CE"/>
    <w:rsid w:val="00937A5F"/>
    <w:rsid w:val="00937B2C"/>
    <w:rsid w:val="00937B94"/>
    <w:rsid w:val="009403DC"/>
    <w:rsid w:val="00941243"/>
    <w:rsid w:val="00941F8E"/>
    <w:rsid w:val="009447D2"/>
    <w:rsid w:val="00944D0C"/>
    <w:rsid w:val="00946C2C"/>
    <w:rsid w:val="00947424"/>
    <w:rsid w:val="009474E1"/>
    <w:rsid w:val="00947F7E"/>
    <w:rsid w:val="00950508"/>
    <w:rsid w:val="00950A4B"/>
    <w:rsid w:val="00950A90"/>
    <w:rsid w:val="0095115F"/>
    <w:rsid w:val="009519B1"/>
    <w:rsid w:val="00952712"/>
    <w:rsid w:val="00952780"/>
    <w:rsid w:val="009527DB"/>
    <w:rsid w:val="00952A82"/>
    <w:rsid w:val="0095328B"/>
    <w:rsid w:val="009534FB"/>
    <w:rsid w:val="00953C1F"/>
    <w:rsid w:val="009549B6"/>
    <w:rsid w:val="009550C8"/>
    <w:rsid w:val="0095548E"/>
    <w:rsid w:val="009561E8"/>
    <w:rsid w:val="00956ACC"/>
    <w:rsid w:val="00957DC3"/>
    <w:rsid w:val="009600B0"/>
    <w:rsid w:val="00960B06"/>
    <w:rsid w:val="00961BCB"/>
    <w:rsid w:val="009621C3"/>
    <w:rsid w:val="00962633"/>
    <w:rsid w:val="009631D0"/>
    <w:rsid w:val="00963BD0"/>
    <w:rsid w:val="009646B5"/>
    <w:rsid w:val="00965D17"/>
    <w:rsid w:val="00965E5D"/>
    <w:rsid w:val="0096635B"/>
    <w:rsid w:val="00966523"/>
    <w:rsid w:val="00966E99"/>
    <w:rsid w:val="009700DA"/>
    <w:rsid w:val="00972CC3"/>
    <w:rsid w:val="0097404D"/>
    <w:rsid w:val="009747B1"/>
    <w:rsid w:val="00974A5F"/>
    <w:rsid w:val="00975ABF"/>
    <w:rsid w:val="0097624C"/>
    <w:rsid w:val="009800E1"/>
    <w:rsid w:val="00980399"/>
    <w:rsid w:val="0098058C"/>
    <w:rsid w:val="00980935"/>
    <w:rsid w:val="00980F95"/>
    <w:rsid w:val="00981744"/>
    <w:rsid w:val="009828AA"/>
    <w:rsid w:val="00982C4C"/>
    <w:rsid w:val="00983372"/>
    <w:rsid w:val="00983487"/>
    <w:rsid w:val="00983764"/>
    <w:rsid w:val="009839F5"/>
    <w:rsid w:val="009870D6"/>
    <w:rsid w:val="0098787A"/>
    <w:rsid w:val="00987EE8"/>
    <w:rsid w:val="0099000E"/>
    <w:rsid w:val="00990B6B"/>
    <w:rsid w:val="00991055"/>
    <w:rsid w:val="00992FCB"/>
    <w:rsid w:val="0099383C"/>
    <w:rsid w:val="00993BF2"/>
    <w:rsid w:val="00993CEF"/>
    <w:rsid w:val="00994588"/>
    <w:rsid w:val="00994F90"/>
    <w:rsid w:val="009957E2"/>
    <w:rsid w:val="00995817"/>
    <w:rsid w:val="0099585A"/>
    <w:rsid w:val="00995CC4"/>
    <w:rsid w:val="009979BE"/>
    <w:rsid w:val="00997E27"/>
    <w:rsid w:val="009A114E"/>
    <w:rsid w:val="009A21C2"/>
    <w:rsid w:val="009A2425"/>
    <w:rsid w:val="009A246C"/>
    <w:rsid w:val="009A24F1"/>
    <w:rsid w:val="009A2D0E"/>
    <w:rsid w:val="009A370D"/>
    <w:rsid w:val="009A3C61"/>
    <w:rsid w:val="009A51BA"/>
    <w:rsid w:val="009A6D82"/>
    <w:rsid w:val="009A6F34"/>
    <w:rsid w:val="009B096A"/>
    <w:rsid w:val="009B1846"/>
    <w:rsid w:val="009B1E4F"/>
    <w:rsid w:val="009B2925"/>
    <w:rsid w:val="009B3CFC"/>
    <w:rsid w:val="009B412D"/>
    <w:rsid w:val="009B4138"/>
    <w:rsid w:val="009B4810"/>
    <w:rsid w:val="009B4EF3"/>
    <w:rsid w:val="009B5CCC"/>
    <w:rsid w:val="009B77E3"/>
    <w:rsid w:val="009B7A11"/>
    <w:rsid w:val="009B7B74"/>
    <w:rsid w:val="009C09AE"/>
    <w:rsid w:val="009C0C6A"/>
    <w:rsid w:val="009C1026"/>
    <w:rsid w:val="009C14B8"/>
    <w:rsid w:val="009C34CF"/>
    <w:rsid w:val="009C3937"/>
    <w:rsid w:val="009C5895"/>
    <w:rsid w:val="009C66BC"/>
    <w:rsid w:val="009C6BD2"/>
    <w:rsid w:val="009C7935"/>
    <w:rsid w:val="009C7D69"/>
    <w:rsid w:val="009D047E"/>
    <w:rsid w:val="009D2C6F"/>
    <w:rsid w:val="009D5ABD"/>
    <w:rsid w:val="009D64F4"/>
    <w:rsid w:val="009D6835"/>
    <w:rsid w:val="009D6957"/>
    <w:rsid w:val="009D6A50"/>
    <w:rsid w:val="009D7CAF"/>
    <w:rsid w:val="009E052E"/>
    <w:rsid w:val="009E107D"/>
    <w:rsid w:val="009E172B"/>
    <w:rsid w:val="009E3165"/>
    <w:rsid w:val="009E3539"/>
    <w:rsid w:val="009E42C3"/>
    <w:rsid w:val="009E4919"/>
    <w:rsid w:val="009E50B8"/>
    <w:rsid w:val="009E6439"/>
    <w:rsid w:val="009E659D"/>
    <w:rsid w:val="009E7C1B"/>
    <w:rsid w:val="009F16C9"/>
    <w:rsid w:val="009F189C"/>
    <w:rsid w:val="009F1B7A"/>
    <w:rsid w:val="009F1EBD"/>
    <w:rsid w:val="009F5229"/>
    <w:rsid w:val="009F543E"/>
    <w:rsid w:val="009F5B46"/>
    <w:rsid w:val="009F611F"/>
    <w:rsid w:val="009F61B0"/>
    <w:rsid w:val="009F6260"/>
    <w:rsid w:val="009F78E1"/>
    <w:rsid w:val="00A01BCE"/>
    <w:rsid w:val="00A01F4D"/>
    <w:rsid w:val="00A02FAB"/>
    <w:rsid w:val="00A02FCA"/>
    <w:rsid w:val="00A0304C"/>
    <w:rsid w:val="00A049D7"/>
    <w:rsid w:val="00A04E14"/>
    <w:rsid w:val="00A05437"/>
    <w:rsid w:val="00A05CD4"/>
    <w:rsid w:val="00A05EB4"/>
    <w:rsid w:val="00A060EA"/>
    <w:rsid w:val="00A061E5"/>
    <w:rsid w:val="00A06835"/>
    <w:rsid w:val="00A0691F"/>
    <w:rsid w:val="00A103AC"/>
    <w:rsid w:val="00A1287A"/>
    <w:rsid w:val="00A13211"/>
    <w:rsid w:val="00A13338"/>
    <w:rsid w:val="00A13BCD"/>
    <w:rsid w:val="00A13E77"/>
    <w:rsid w:val="00A13FD8"/>
    <w:rsid w:val="00A14E70"/>
    <w:rsid w:val="00A15182"/>
    <w:rsid w:val="00A15DEF"/>
    <w:rsid w:val="00A1621C"/>
    <w:rsid w:val="00A16E6A"/>
    <w:rsid w:val="00A1737D"/>
    <w:rsid w:val="00A2094C"/>
    <w:rsid w:val="00A2157D"/>
    <w:rsid w:val="00A232CA"/>
    <w:rsid w:val="00A23730"/>
    <w:rsid w:val="00A23BE6"/>
    <w:rsid w:val="00A24190"/>
    <w:rsid w:val="00A2419C"/>
    <w:rsid w:val="00A242C7"/>
    <w:rsid w:val="00A2445F"/>
    <w:rsid w:val="00A2491F"/>
    <w:rsid w:val="00A24C78"/>
    <w:rsid w:val="00A24C88"/>
    <w:rsid w:val="00A251A0"/>
    <w:rsid w:val="00A26062"/>
    <w:rsid w:val="00A273B1"/>
    <w:rsid w:val="00A27482"/>
    <w:rsid w:val="00A2792A"/>
    <w:rsid w:val="00A27B8F"/>
    <w:rsid w:val="00A27CC0"/>
    <w:rsid w:val="00A27E5B"/>
    <w:rsid w:val="00A27EB1"/>
    <w:rsid w:val="00A304BB"/>
    <w:rsid w:val="00A309E2"/>
    <w:rsid w:val="00A30EF2"/>
    <w:rsid w:val="00A30FB5"/>
    <w:rsid w:val="00A32587"/>
    <w:rsid w:val="00A325A1"/>
    <w:rsid w:val="00A32699"/>
    <w:rsid w:val="00A327B9"/>
    <w:rsid w:val="00A33619"/>
    <w:rsid w:val="00A33C65"/>
    <w:rsid w:val="00A35715"/>
    <w:rsid w:val="00A35F02"/>
    <w:rsid w:val="00A35FD2"/>
    <w:rsid w:val="00A3620C"/>
    <w:rsid w:val="00A375EB"/>
    <w:rsid w:val="00A3791B"/>
    <w:rsid w:val="00A37E37"/>
    <w:rsid w:val="00A402C7"/>
    <w:rsid w:val="00A41CC0"/>
    <w:rsid w:val="00A41FF6"/>
    <w:rsid w:val="00A42E1C"/>
    <w:rsid w:val="00A4320A"/>
    <w:rsid w:val="00A434B8"/>
    <w:rsid w:val="00A43A23"/>
    <w:rsid w:val="00A43B38"/>
    <w:rsid w:val="00A43CB5"/>
    <w:rsid w:val="00A45DE5"/>
    <w:rsid w:val="00A46216"/>
    <w:rsid w:val="00A467C1"/>
    <w:rsid w:val="00A472BB"/>
    <w:rsid w:val="00A4793B"/>
    <w:rsid w:val="00A47968"/>
    <w:rsid w:val="00A500BD"/>
    <w:rsid w:val="00A50302"/>
    <w:rsid w:val="00A5077E"/>
    <w:rsid w:val="00A51693"/>
    <w:rsid w:val="00A52269"/>
    <w:rsid w:val="00A53373"/>
    <w:rsid w:val="00A54B65"/>
    <w:rsid w:val="00A55259"/>
    <w:rsid w:val="00A55584"/>
    <w:rsid w:val="00A557E3"/>
    <w:rsid w:val="00A55F4D"/>
    <w:rsid w:val="00A56318"/>
    <w:rsid w:val="00A5799F"/>
    <w:rsid w:val="00A61C71"/>
    <w:rsid w:val="00A62290"/>
    <w:rsid w:val="00A62B2D"/>
    <w:rsid w:val="00A63637"/>
    <w:rsid w:val="00A64E0E"/>
    <w:rsid w:val="00A655E4"/>
    <w:rsid w:val="00A66B7F"/>
    <w:rsid w:val="00A6736B"/>
    <w:rsid w:val="00A6749C"/>
    <w:rsid w:val="00A70233"/>
    <w:rsid w:val="00A70448"/>
    <w:rsid w:val="00A705B6"/>
    <w:rsid w:val="00A70BD5"/>
    <w:rsid w:val="00A70BFC"/>
    <w:rsid w:val="00A7178E"/>
    <w:rsid w:val="00A72438"/>
    <w:rsid w:val="00A7282E"/>
    <w:rsid w:val="00A72EE0"/>
    <w:rsid w:val="00A72EF2"/>
    <w:rsid w:val="00A73329"/>
    <w:rsid w:val="00A740C6"/>
    <w:rsid w:val="00A74277"/>
    <w:rsid w:val="00A74FC5"/>
    <w:rsid w:val="00A756B4"/>
    <w:rsid w:val="00A7645A"/>
    <w:rsid w:val="00A7664B"/>
    <w:rsid w:val="00A7718F"/>
    <w:rsid w:val="00A80445"/>
    <w:rsid w:val="00A8057F"/>
    <w:rsid w:val="00A83500"/>
    <w:rsid w:val="00A84B90"/>
    <w:rsid w:val="00A85583"/>
    <w:rsid w:val="00A860BE"/>
    <w:rsid w:val="00A86215"/>
    <w:rsid w:val="00A86778"/>
    <w:rsid w:val="00A86914"/>
    <w:rsid w:val="00A872CA"/>
    <w:rsid w:val="00A87BA2"/>
    <w:rsid w:val="00A91E2C"/>
    <w:rsid w:val="00A9225F"/>
    <w:rsid w:val="00A9265C"/>
    <w:rsid w:val="00A93999"/>
    <w:rsid w:val="00A93DF7"/>
    <w:rsid w:val="00A9464F"/>
    <w:rsid w:val="00A94B73"/>
    <w:rsid w:val="00A96DE0"/>
    <w:rsid w:val="00A97091"/>
    <w:rsid w:val="00A97778"/>
    <w:rsid w:val="00A97B85"/>
    <w:rsid w:val="00AA2849"/>
    <w:rsid w:val="00AA2F60"/>
    <w:rsid w:val="00AA45D8"/>
    <w:rsid w:val="00AA5EFC"/>
    <w:rsid w:val="00AA609E"/>
    <w:rsid w:val="00AA6618"/>
    <w:rsid w:val="00AA7706"/>
    <w:rsid w:val="00AA7C97"/>
    <w:rsid w:val="00AB1542"/>
    <w:rsid w:val="00AB19F3"/>
    <w:rsid w:val="00AB2839"/>
    <w:rsid w:val="00AB2C67"/>
    <w:rsid w:val="00AB33F2"/>
    <w:rsid w:val="00AB3AC5"/>
    <w:rsid w:val="00AB3BF2"/>
    <w:rsid w:val="00AB43FF"/>
    <w:rsid w:val="00AB44A3"/>
    <w:rsid w:val="00AB574C"/>
    <w:rsid w:val="00AB6B23"/>
    <w:rsid w:val="00AB7EDB"/>
    <w:rsid w:val="00AC1345"/>
    <w:rsid w:val="00AC1C1C"/>
    <w:rsid w:val="00AC1E68"/>
    <w:rsid w:val="00AC2BD8"/>
    <w:rsid w:val="00AC2C0C"/>
    <w:rsid w:val="00AC4A2C"/>
    <w:rsid w:val="00AC50D9"/>
    <w:rsid w:val="00AC6108"/>
    <w:rsid w:val="00AC6A13"/>
    <w:rsid w:val="00AC6FFB"/>
    <w:rsid w:val="00AC75A7"/>
    <w:rsid w:val="00AC75F4"/>
    <w:rsid w:val="00AD002B"/>
    <w:rsid w:val="00AD07DF"/>
    <w:rsid w:val="00AD0DC4"/>
    <w:rsid w:val="00AD0E94"/>
    <w:rsid w:val="00AD115E"/>
    <w:rsid w:val="00AD1435"/>
    <w:rsid w:val="00AD24C5"/>
    <w:rsid w:val="00AD32F6"/>
    <w:rsid w:val="00AD366F"/>
    <w:rsid w:val="00AD4212"/>
    <w:rsid w:val="00AD5497"/>
    <w:rsid w:val="00AD69E5"/>
    <w:rsid w:val="00AD6FC5"/>
    <w:rsid w:val="00AE0996"/>
    <w:rsid w:val="00AE2675"/>
    <w:rsid w:val="00AE2968"/>
    <w:rsid w:val="00AE3379"/>
    <w:rsid w:val="00AE3BB4"/>
    <w:rsid w:val="00AE3D1C"/>
    <w:rsid w:val="00AE4CF0"/>
    <w:rsid w:val="00AE4F1E"/>
    <w:rsid w:val="00AE5A86"/>
    <w:rsid w:val="00AE65FB"/>
    <w:rsid w:val="00AE6FA6"/>
    <w:rsid w:val="00AE7286"/>
    <w:rsid w:val="00AE7803"/>
    <w:rsid w:val="00AE78E1"/>
    <w:rsid w:val="00AE7CEA"/>
    <w:rsid w:val="00AF0089"/>
    <w:rsid w:val="00AF045E"/>
    <w:rsid w:val="00AF10A8"/>
    <w:rsid w:val="00AF12A5"/>
    <w:rsid w:val="00AF1D44"/>
    <w:rsid w:val="00AF29F1"/>
    <w:rsid w:val="00AF2B23"/>
    <w:rsid w:val="00AF2F8D"/>
    <w:rsid w:val="00AF3578"/>
    <w:rsid w:val="00AF4EA5"/>
    <w:rsid w:val="00AF56C4"/>
    <w:rsid w:val="00AF57E8"/>
    <w:rsid w:val="00AF6B81"/>
    <w:rsid w:val="00AF735B"/>
    <w:rsid w:val="00AF7656"/>
    <w:rsid w:val="00AF7EF2"/>
    <w:rsid w:val="00B00920"/>
    <w:rsid w:val="00B00976"/>
    <w:rsid w:val="00B00AA7"/>
    <w:rsid w:val="00B01515"/>
    <w:rsid w:val="00B017D1"/>
    <w:rsid w:val="00B02DF4"/>
    <w:rsid w:val="00B02F90"/>
    <w:rsid w:val="00B02FEB"/>
    <w:rsid w:val="00B041B3"/>
    <w:rsid w:val="00B04A36"/>
    <w:rsid w:val="00B06D68"/>
    <w:rsid w:val="00B07127"/>
    <w:rsid w:val="00B07B5C"/>
    <w:rsid w:val="00B111F5"/>
    <w:rsid w:val="00B11250"/>
    <w:rsid w:val="00B128AC"/>
    <w:rsid w:val="00B13A9A"/>
    <w:rsid w:val="00B1608A"/>
    <w:rsid w:val="00B17603"/>
    <w:rsid w:val="00B2194E"/>
    <w:rsid w:val="00B220F0"/>
    <w:rsid w:val="00B2245F"/>
    <w:rsid w:val="00B23427"/>
    <w:rsid w:val="00B25712"/>
    <w:rsid w:val="00B26075"/>
    <w:rsid w:val="00B26231"/>
    <w:rsid w:val="00B27D36"/>
    <w:rsid w:val="00B301F8"/>
    <w:rsid w:val="00B30A7D"/>
    <w:rsid w:val="00B3104B"/>
    <w:rsid w:val="00B326CB"/>
    <w:rsid w:val="00B32B3B"/>
    <w:rsid w:val="00B34191"/>
    <w:rsid w:val="00B34367"/>
    <w:rsid w:val="00B35ADA"/>
    <w:rsid w:val="00B3610E"/>
    <w:rsid w:val="00B401E9"/>
    <w:rsid w:val="00B40EC0"/>
    <w:rsid w:val="00B41623"/>
    <w:rsid w:val="00B4176D"/>
    <w:rsid w:val="00B420CD"/>
    <w:rsid w:val="00B4216C"/>
    <w:rsid w:val="00B42254"/>
    <w:rsid w:val="00B42947"/>
    <w:rsid w:val="00B42A9F"/>
    <w:rsid w:val="00B43302"/>
    <w:rsid w:val="00B4453B"/>
    <w:rsid w:val="00B44C61"/>
    <w:rsid w:val="00B45FAA"/>
    <w:rsid w:val="00B46566"/>
    <w:rsid w:val="00B47425"/>
    <w:rsid w:val="00B4754A"/>
    <w:rsid w:val="00B47FBB"/>
    <w:rsid w:val="00B5033D"/>
    <w:rsid w:val="00B504BA"/>
    <w:rsid w:val="00B51625"/>
    <w:rsid w:val="00B51695"/>
    <w:rsid w:val="00B52744"/>
    <w:rsid w:val="00B52C30"/>
    <w:rsid w:val="00B54AE0"/>
    <w:rsid w:val="00B54C83"/>
    <w:rsid w:val="00B55C53"/>
    <w:rsid w:val="00B55F98"/>
    <w:rsid w:val="00B567F0"/>
    <w:rsid w:val="00B56C5F"/>
    <w:rsid w:val="00B62F7E"/>
    <w:rsid w:val="00B6347A"/>
    <w:rsid w:val="00B643AC"/>
    <w:rsid w:val="00B65E34"/>
    <w:rsid w:val="00B66180"/>
    <w:rsid w:val="00B675C0"/>
    <w:rsid w:val="00B67870"/>
    <w:rsid w:val="00B67ABB"/>
    <w:rsid w:val="00B7051E"/>
    <w:rsid w:val="00B714AD"/>
    <w:rsid w:val="00B72176"/>
    <w:rsid w:val="00B72999"/>
    <w:rsid w:val="00B744E3"/>
    <w:rsid w:val="00B74523"/>
    <w:rsid w:val="00B74EC4"/>
    <w:rsid w:val="00B752F1"/>
    <w:rsid w:val="00B75477"/>
    <w:rsid w:val="00B75596"/>
    <w:rsid w:val="00B7560A"/>
    <w:rsid w:val="00B75744"/>
    <w:rsid w:val="00B758FD"/>
    <w:rsid w:val="00B75C54"/>
    <w:rsid w:val="00B764B7"/>
    <w:rsid w:val="00B77FA7"/>
    <w:rsid w:val="00B803C1"/>
    <w:rsid w:val="00B80804"/>
    <w:rsid w:val="00B81A00"/>
    <w:rsid w:val="00B81CF0"/>
    <w:rsid w:val="00B81F32"/>
    <w:rsid w:val="00B838E8"/>
    <w:rsid w:val="00B84756"/>
    <w:rsid w:val="00B8527B"/>
    <w:rsid w:val="00B86465"/>
    <w:rsid w:val="00B866FC"/>
    <w:rsid w:val="00B86C59"/>
    <w:rsid w:val="00B8788D"/>
    <w:rsid w:val="00B90B3C"/>
    <w:rsid w:val="00B92259"/>
    <w:rsid w:val="00B93626"/>
    <w:rsid w:val="00B941F7"/>
    <w:rsid w:val="00B946DA"/>
    <w:rsid w:val="00B947C4"/>
    <w:rsid w:val="00B94EA9"/>
    <w:rsid w:val="00B952A0"/>
    <w:rsid w:val="00B96057"/>
    <w:rsid w:val="00B962E4"/>
    <w:rsid w:val="00BA0771"/>
    <w:rsid w:val="00BA2484"/>
    <w:rsid w:val="00BA4F3D"/>
    <w:rsid w:val="00BA6B3E"/>
    <w:rsid w:val="00BA73CD"/>
    <w:rsid w:val="00BB113F"/>
    <w:rsid w:val="00BB185D"/>
    <w:rsid w:val="00BB21D7"/>
    <w:rsid w:val="00BB2E50"/>
    <w:rsid w:val="00BB5312"/>
    <w:rsid w:val="00BB57CA"/>
    <w:rsid w:val="00BB6171"/>
    <w:rsid w:val="00BB65F7"/>
    <w:rsid w:val="00BB7BD1"/>
    <w:rsid w:val="00BC17CE"/>
    <w:rsid w:val="00BC2235"/>
    <w:rsid w:val="00BC2775"/>
    <w:rsid w:val="00BC295B"/>
    <w:rsid w:val="00BC2A73"/>
    <w:rsid w:val="00BC2DFD"/>
    <w:rsid w:val="00BC3A74"/>
    <w:rsid w:val="00BC4FB7"/>
    <w:rsid w:val="00BC54F6"/>
    <w:rsid w:val="00BC64F6"/>
    <w:rsid w:val="00BC67C8"/>
    <w:rsid w:val="00BC78F2"/>
    <w:rsid w:val="00BC7B9A"/>
    <w:rsid w:val="00BD065B"/>
    <w:rsid w:val="00BD08DF"/>
    <w:rsid w:val="00BD0F9C"/>
    <w:rsid w:val="00BD15D2"/>
    <w:rsid w:val="00BD1EF3"/>
    <w:rsid w:val="00BD22B5"/>
    <w:rsid w:val="00BD34AE"/>
    <w:rsid w:val="00BD3E96"/>
    <w:rsid w:val="00BD43A2"/>
    <w:rsid w:val="00BD44D6"/>
    <w:rsid w:val="00BD4C85"/>
    <w:rsid w:val="00BD5024"/>
    <w:rsid w:val="00BD5CEB"/>
    <w:rsid w:val="00BD5EB0"/>
    <w:rsid w:val="00BD6D25"/>
    <w:rsid w:val="00BD6DD4"/>
    <w:rsid w:val="00BD6EA2"/>
    <w:rsid w:val="00BD7933"/>
    <w:rsid w:val="00BE247E"/>
    <w:rsid w:val="00BE335A"/>
    <w:rsid w:val="00BE596E"/>
    <w:rsid w:val="00BE63AB"/>
    <w:rsid w:val="00BE6DE5"/>
    <w:rsid w:val="00BF02CB"/>
    <w:rsid w:val="00BF0A64"/>
    <w:rsid w:val="00BF22ED"/>
    <w:rsid w:val="00BF3CF5"/>
    <w:rsid w:val="00BF420C"/>
    <w:rsid w:val="00BF45EB"/>
    <w:rsid w:val="00BF4D15"/>
    <w:rsid w:val="00BF62A8"/>
    <w:rsid w:val="00BF6A58"/>
    <w:rsid w:val="00BF6BEF"/>
    <w:rsid w:val="00C00882"/>
    <w:rsid w:val="00C00A12"/>
    <w:rsid w:val="00C0144F"/>
    <w:rsid w:val="00C01712"/>
    <w:rsid w:val="00C01B79"/>
    <w:rsid w:val="00C02590"/>
    <w:rsid w:val="00C02686"/>
    <w:rsid w:val="00C02E7F"/>
    <w:rsid w:val="00C02E82"/>
    <w:rsid w:val="00C0547D"/>
    <w:rsid w:val="00C056B0"/>
    <w:rsid w:val="00C0624A"/>
    <w:rsid w:val="00C0725C"/>
    <w:rsid w:val="00C07FD8"/>
    <w:rsid w:val="00C102A3"/>
    <w:rsid w:val="00C102A9"/>
    <w:rsid w:val="00C10626"/>
    <w:rsid w:val="00C10B81"/>
    <w:rsid w:val="00C11836"/>
    <w:rsid w:val="00C13295"/>
    <w:rsid w:val="00C132F7"/>
    <w:rsid w:val="00C1383E"/>
    <w:rsid w:val="00C1480C"/>
    <w:rsid w:val="00C14811"/>
    <w:rsid w:val="00C14DDB"/>
    <w:rsid w:val="00C1557B"/>
    <w:rsid w:val="00C17285"/>
    <w:rsid w:val="00C20A31"/>
    <w:rsid w:val="00C20E9C"/>
    <w:rsid w:val="00C21B15"/>
    <w:rsid w:val="00C2354F"/>
    <w:rsid w:val="00C23811"/>
    <w:rsid w:val="00C23B5C"/>
    <w:rsid w:val="00C24922"/>
    <w:rsid w:val="00C251DD"/>
    <w:rsid w:val="00C262E5"/>
    <w:rsid w:val="00C270C2"/>
    <w:rsid w:val="00C27E2D"/>
    <w:rsid w:val="00C30142"/>
    <w:rsid w:val="00C30447"/>
    <w:rsid w:val="00C30823"/>
    <w:rsid w:val="00C31AD9"/>
    <w:rsid w:val="00C31E2C"/>
    <w:rsid w:val="00C34826"/>
    <w:rsid w:val="00C35C39"/>
    <w:rsid w:val="00C36A1E"/>
    <w:rsid w:val="00C40C59"/>
    <w:rsid w:val="00C40DC7"/>
    <w:rsid w:val="00C41573"/>
    <w:rsid w:val="00C41656"/>
    <w:rsid w:val="00C42845"/>
    <w:rsid w:val="00C42850"/>
    <w:rsid w:val="00C43205"/>
    <w:rsid w:val="00C43215"/>
    <w:rsid w:val="00C44F0B"/>
    <w:rsid w:val="00C46A31"/>
    <w:rsid w:val="00C47EC5"/>
    <w:rsid w:val="00C511C2"/>
    <w:rsid w:val="00C517ED"/>
    <w:rsid w:val="00C51885"/>
    <w:rsid w:val="00C52606"/>
    <w:rsid w:val="00C52648"/>
    <w:rsid w:val="00C52C7E"/>
    <w:rsid w:val="00C534A3"/>
    <w:rsid w:val="00C53AA8"/>
    <w:rsid w:val="00C5418B"/>
    <w:rsid w:val="00C545FE"/>
    <w:rsid w:val="00C54A53"/>
    <w:rsid w:val="00C54E8C"/>
    <w:rsid w:val="00C55457"/>
    <w:rsid w:val="00C555BE"/>
    <w:rsid w:val="00C55F9B"/>
    <w:rsid w:val="00C564CD"/>
    <w:rsid w:val="00C569B8"/>
    <w:rsid w:val="00C62368"/>
    <w:rsid w:val="00C62A93"/>
    <w:rsid w:val="00C62CA7"/>
    <w:rsid w:val="00C63CC2"/>
    <w:rsid w:val="00C646AF"/>
    <w:rsid w:val="00C64CF7"/>
    <w:rsid w:val="00C64EEB"/>
    <w:rsid w:val="00C67062"/>
    <w:rsid w:val="00C6745E"/>
    <w:rsid w:val="00C6786A"/>
    <w:rsid w:val="00C67D61"/>
    <w:rsid w:val="00C70F6E"/>
    <w:rsid w:val="00C71B32"/>
    <w:rsid w:val="00C721D0"/>
    <w:rsid w:val="00C72491"/>
    <w:rsid w:val="00C72710"/>
    <w:rsid w:val="00C732C1"/>
    <w:rsid w:val="00C74087"/>
    <w:rsid w:val="00C74DB4"/>
    <w:rsid w:val="00C755DC"/>
    <w:rsid w:val="00C761A4"/>
    <w:rsid w:val="00C77AAE"/>
    <w:rsid w:val="00C8123F"/>
    <w:rsid w:val="00C821A9"/>
    <w:rsid w:val="00C821B8"/>
    <w:rsid w:val="00C824FE"/>
    <w:rsid w:val="00C82D11"/>
    <w:rsid w:val="00C84341"/>
    <w:rsid w:val="00C847C2"/>
    <w:rsid w:val="00C84F88"/>
    <w:rsid w:val="00C853A5"/>
    <w:rsid w:val="00C85B17"/>
    <w:rsid w:val="00C86231"/>
    <w:rsid w:val="00C87131"/>
    <w:rsid w:val="00C877CE"/>
    <w:rsid w:val="00C90C53"/>
    <w:rsid w:val="00C90F83"/>
    <w:rsid w:val="00C9129C"/>
    <w:rsid w:val="00C914C2"/>
    <w:rsid w:val="00C92110"/>
    <w:rsid w:val="00C92381"/>
    <w:rsid w:val="00C93F07"/>
    <w:rsid w:val="00C944F4"/>
    <w:rsid w:val="00C94D4D"/>
    <w:rsid w:val="00C957A7"/>
    <w:rsid w:val="00C96D38"/>
    <w:rsid w:val="00CA03DF"/>
    <w:rsid w:val="00CA150B"/>
    <w:rsid w:val="00CA1E8E"/>
    <w:rsid w:val="00CA3003"/>
    <w:rsid w:val="00CA5608"/>
    <w:rsid w:val="00CA58F8"/>
    <w:rsid w:val="00CA6D98"/>
    <w:rsid w:val="00CA754A"/>
    <w:rsid w:val="00CB0C5E"/>
    <w:rsid w:val="00CB111F"/>
    <w:rsid w:val="00CB18D1"/>
    <w:rsid w:val="00CB1B4B"/>
    <w:rsid w:val="00CB227B"/>
    <w:rsid w:val="00CB283B"/>
    <w:rsid w:val="00CB4025"/>
    <w:rsid w:val="00CB54DB"/>
    <w:rsid w:val="00CB5543"/>
    <w:rsid w:val="00CB7015"/>
    <w:rsid w:val="00CC0E98"/>
    <w:rsid w:val="00CC1B72"/>
    <w:rsid w:val="00CC283D"/>
    <w:rsid w:val="00CC30F7"/>
    <w:rsid w:val="00CC3363"/>
    <w:rsid w:val="00CC3CAC"/>
    <w:rsid w:val="00CC3CE2"/>
    <w:rsid w:val="00CC4012"/>
    <w:rsid w:val="00CC4536"/>
    <w:rsid w:val="00CC4572"/>
    <w:rsid w:val="00CC4827"/>
    <w:rsid w:val="00CC4C23"/>
    <w:rsid w:val="00CC4CFC"/>
    <w:rsid w:val="00CC6164"/>
    <w:rsid w:val="00CC6572"/>
    <w:rsid w:val="00CC6A2E"/>
    <w:rsid w:val="00CC6B50"/>
    <w:rsid w:val="00CC6DF3"/>
    <w:rsid w:val="00CC744C"/>
    <w:rsid w:val="00CD02D2"/>
    <w:rsid w:val="00CD0802"/>
    <w:rsid w:val="00CD0984"/>
    <w:rsid w:val="00CD0A1C"/>
    <w:rsid w:val="00CD0B06"/>
    <w:rsid w:val="00CD1D5E"/>
    <w:rsid w:val="00CD1D96"/>
    <w:rsid w:val="00CD1E49"/>
    <w:rsid w:val="00CD2215"/>
    <w:rsid w:val="00CD2AB4"/>
    <w:rsid w:val="00CD2ACD"/>
    <w:rsid w:val="00CD330F"/>
    <w:rsid w:val="00CD3700"/>
    <w:rsid w:val="00CD4D96"/>
    <w:rsid w:val="00CD5A51"/>
    <w:rsid w:val="00CD5C6D"/>
    <w:rsid w:val="00CD616E"/>
    <w:rsid w:val="00CD7B5F"/>
    <w:rsid w:val="00CE09B7"/>
    <w:rsid w:val="00CE1D70"/>
    <w:rsid w:val="00CE24A2"/>
    <w:rsid w:val="00CE309C"/>
    <w:rsid w:val="00CE3132"/>
    <w:rsid w:val="00CE48F9"/>
    <w:rsid w:val="00CE517F"/>
    <w:rsid w:val="00CE620C"/>
    <w:rsid w:val="00CE70C0"/>
    <w:rsid w:val="00CE77CC"/>
    <w:rsid w:val="00CE7E9A"/>
    <w:rsid w:val="00CF1D0C"/>
    <w:rsid w:val="00CF2E06"/>
    <w:rsid w:val="00CF2EDE"/>
    <w:rsid w:val="00CF2F31"/>
    <w:rsid w:val="00CF3F19"/>
    <w:rsid w:val="00CF479F"/>
    <w:rsid w:val="00CF4B3B"/>
    <w:rsid w:val="00CF525C"/>
    <w:rsid w:val="00CF5A46"/>
    <w:rsid w:val="00CF5E43"/>
    <w:rsid w:val="00CF689E"/>
    <w:rsid w:val="00CF6EDA"/>
    <w:rsid w:val="00CF7A23"/>
    <w:rsid w:val="00D01790"/>
    <w:rsid w:val="00D02576"/>
    <w:rsid w:val="00D02A13"/>
    <w:rsid w:val="00D02F94"/>
    <w:rsid w:val="00D0429D"/>
    <w:rsid w:val="00D04E72"/>
    <w:rsid w:val="00D050E3"/>
    <w:rsid w:val="00D0513D"/>
    <w:rsid w:val="00D051C3"/>
    <w:rsid w:val="00D0579F"/>
    <w:rsid w:val="00D076B5"/>
    <w:rsid w:val="00D07B77"/>
    <w:rsid w:val="00D100EC"/>
    <w:rsid w:val="00D10255"/>
    <w:rsid w:val="00D106F2"/>
    <w:rsid w:val="00D11CD4"/>
    <w:rsid w:val="00D143AF"/>
    <w:rsid w:val="00D146B3"/>
    <w:rsid w:val="00D151C7"/>
    <w:rsid w:val="00D15E78"/>
    <w:rsid w:val="00D2053A"/>
    <w:rsid w:val="00D21A9E"/>
    <w:rsid w:val="00D21CF1"/>
    <w:rsid w:val="00D22337"/>
    <w:rsid w:val="00D237FE"/>
    <w:rsid w:val="00D2393C"/>
    <w:rsid w:val="00D24851"/>
    <w:rsid w:val="00D24BFB"/>
    <w:rsid w:val="00D2533B"/>
    <w:rsid w:val="00D25ABE"/>
    <w:rsid w:val="00D25C7B"/>
    <w:rsid w:val="00D30142"/>
    <w:rsid w:val="00D30C15"/>
    <w:rsid w:val="00D3145D"/>
    <w:rsid w:val="00D3411E"/>
    <w:rsid w:val="00D34B9A"/>
    <w:rsid w:val="00D35551"/>
    <w:rsid w:val="00D35F90"/>
    <w:rsid w:val="00D3646F"/>
    <w:rsid w:val="00D36B7C"/>
    <w:rsid w:val="00D37CB0"/>
    <w:rsid w:val="00D37FA7"/>
    <w:rsid w:val="00D40753"/>
    <w:rsid w:val="00D41546"/>
    <w:rsid w:val="00D417B5"/>
    <w:rsid w:val="00D41D0A"/>
    <w:rsid w:val="00D43362"/>
    <w:rsid w:val="00D436B9"/>
    <w:rsid w:val="00D4388B"/>
    <w:rsid w:val="00D43908"/>
    <w:rsid w:val="00D43C6F"/>
    <w:rsid w:val="00D44BAC"/>
    <w:rsid w:val="00D4517D"/>
    <w:rsid w:val="00D452B8"/>
    <w:rsid w:val="00D45F75"/>
    <w:rsid w:val="00D46628"/>
    <w:rsid w:val="00D46D51"/>
    <w:rsid w:val="00D46F10"/>
    <w:rsid w:val="00D505F3"/>
    <w:rsid w:val="00D511BE"/>
    <w:rsid w:val="00D5159E"/>
    <w:rsid w:val="00D516E0"/>
    <w:rsid w:val="00D5171E"/>
    <w:rsid w:val="00D51A3E"/>
    <w:rsid w:val="00D52B40"/>
    <w:rsid w:val="00D52ED9"/>
    <w:rsid w:val="00D535C2"/>
    <w:rsid w:val="00D5389D"/>
    <w:rsid w:val="00D53BB2"/>
    <w:rsid w:val="00D542CC"/>
    <w:rsid w:val="00D542D9"/>
    <w:rsid w:val="00D543F8"/>
    <w:rsid w:val="00D54CD7"/>
    <w:rsid w:val="00D56CFA"/>
    <w:rsid w:val="00D620BB"/>
    <w:rsid w:val="00D620C8"/>
    <w:rsid w:val="00D6271B"/>
    <w:rsid w:val="00D62A04"/>
    <w:rsid w:val="00D651DE"/>
    <w:rsid w:val="00D653A7"/>
    <w:rsid w:val="00D6636E"/>
    <w:rsid w:val="00D7024B"/>
    <w:rsid w:val="00D70798"/>
    <w:rsid w:val="00D70F53"/>
    <w:rsid w:val="00D72039"/>
    <w:rsid w:val="00D740AA"/>
    <w:rsid w:val="00D74904"/>
    <w:rsid w:val="00D74D5C"/>
    <w:rsid w:val="00D77C1B"/>
    <w:rsid w:val="00D77DE1"/>
    <w:rsid w:val="00D80089"/>
    <w:rsid w:val="00D80234"/>
    <w:rsid w:val="00D80AA4"/>
    <w:rsid w:val="00D80C91"/>
    <w:rsid w:val="00D80E85"/>
    <w:rsid w:val="00D8127B"/>
    <w:rsid w:val="00D817A1"/>
    <w:rsid w:val="00D827FB"/>
    <w:rsid w:val="00D82A21"/>
    <w:rsid w:val="00D845FD"/>
    <w:rsid w:val="00D84748"/>
    <w:rsid w:val="00D849F6"/>
    <w:rsid w:val="00D85359"/>
    <w:rsid w:val="00D85A58"/>
    <w:rsid w:val="00D86143"/>
    <w:rsid w:val="00D862B1"/>
    <w:rsid w:val="00D86F35"/>
    <w:rsid w:val="00D870D1"/>
    <w:rsid w:val="00D87F2A"/>
    <w:rsid w:val="00D903F8"/>
    <w:rsid w:val="00D90BF1"/>
    <w:rsid w:val="00D90F30"/>
    <w:rsid w:val="00D915BF"/>
    <w:rsid w:val="00D91618"/>
    <w:rsid w:val="00D92657"/>
    <w:rsid w:val="00D94AB6"/>
    <w:rsid w:val="00D94EAC"/>
    <w:rsid w:val="00D951DC"/>
    <w:rsid w:val="00D9540B"/>
    <w:rsid w:val="00D95CCC"/>
    <w:rsid w:val="00D96B50"/>
    <w:rsid w:val="00D97690"/>
    <w:rsid w:val="00DA01F6"/>
    <w:rsid w:val="00DA12A9"/>
    <w:rsid w:val="00DA1908"/>
    <w:rsid w:val="00DA19C6"/>
    <w:rsid w:val="00DA1CA8"/>
    <w:rsid w:val="00DA225E"/>
    <w:rsid w:val="00DA3366"/>
    <w:rsid w:val="00DA3B20"/>
    <w:rsid w:val="00DA41CB"/>
    <w:rsid w:val="00DA4493"/>
    <w:rsid w:val="00DA4C83"/>
    <w:rsid w:val="00DA56CB"/>
    <w:rsid w:val="00DA67A8"/>
    <w:rsid w:val="00DA6C98"/>
    <w:rsid w:val="00DA6CC1"/>
    <w:rsid w:val="00DA6E9B"/>
    <w:rsid w:val="00DA6FED"/>
    <w:rsid w:val="00DA7141"/>
    <w:rsid w:val="00DA73D1"/>
    <w:rsid w:val="00DA7B67"/>
    <w:rsid w:val="00DB05A8"/>
    <w:rsid w:val="00DB1819"/>
    <w:rsid w:val="00DB25A2"/>
    <w:rsid w:val="00DB3394"/>
    <w:rsid w:val="00DB3579"/>
    <w:rsid w:val="00DB3DB7"/>
    <w:rsid w:val="00DB4BF0"/>
    <w:rsid w:val="00DB64B8"/>
    <w:rsid w:val="00DC0232"/>
    <w:rsid w:val="00DC09CB"/>
    <w:rsid w:val="00DC2E9F"/>
    <w:rsid w:val="00DC352A"/>
    <w:rsid w:val="00DC377C"/>
    <w:rsid w:val="00DC3A63"/>
    <w:rsid w:val="00DC43DD"/>
    <w:rsid w:val="00DC5125"/>
    <w:rsid w:val="00DC78A0"/>
    <w:rsid w:val="00DC7FA6"/>
    <w:rsid w:val="00DD0313"/>
    <w:rsid w:val="00DD05D5"/>
    <w:rsid w:val="00DD1609"/>
    <w:rsid w:val="00DD1962"/>
    <w:rsid w:val="00DD206F"/>
    <w:rsid w:val="00DD4210"/>
    <w:rsid w:val="00DD5875"/>
    <w:rsid w:val="00DD59A5"/>
    <w:rsid w:val="00DD5B5A"/>
    <w:rsid w:val="00DD6217"/>
    <w:rsid w:val="00DD624A"/>
    <w:rsid w:val="00DD756A"/>
    <w:rsid w:val="00DD7B30"/>
    <w:rsid w:val="00DE0AA8"/>
    <w:rsid w:val="00DE0CB0"/>
    <w:rsid w:val="00DE0ED4"/>
    <w:rsid w:val="00DE108C"/>
    <w:rsid w:val="00DE135B"/>
    <w:rsid w:val="00DE1394"/>
    <w:rsid w:val="00DE3071"/>
    <w:rsid w:val="00DE4558"/>
    <w:rsid w:val="00DE468D"/>
    <w:rsid w:val="00DE5829"/>
    <w:rsid w:val="00DE5C77"/>
    <w:rsid w:val="00DE6338"/>
    <w:rsid w:val="00DE7731"/>
    <w:rsid w:val="00DE78FD"/>
    <w:rsid w:val="00DF0E98"/>
    <w:rsid w:val="00DF0F87"/>
    <w:rsid w:val="00DF1C4A"/>
    <w:rsid w:val="00DF1EB1"/>
    <w:rsid w:val="00DF3535"/>
    <w:rsid w:val="00DF3BED"/>
    <w:rsid w:val="00DF4423"/>
    <w:rsid w:val="00DF500C"/>
    <w:rsid w:val="00DF6554"/>
    <w:rsid w:val="00DF6755"/>
    <w:rsid w:val="00DF71F7"/>
    <w:rsid w:val="00DF732E"/>
    <w:rsid w:val="00DF7E49"/>
    <w:rsid w:val="00E004FC"/>
    <w:rsid w:val="00E01C6C"/>
    <w:rsid w:val="00E03384"/>
    <w:rsid w:val="00E03C73"/>
    <w:rsid w:val="00E03DC0"/>
    <w:rsid w:val="00E03DFD"/>
    <w:rsid w:val="00E045BD"/>
    <w:rsid w:val="00E0463A"/>
    <w:rsid w:val="00E046CD"/>
    <w:rsid w:val="00E048D3"/>
    <w:rsid w:val="00E06F23"/>
    <w:rsid w:val="00E074EB"/>
    <w:rsid w:val="00E0782E"/>
    <w:rsid w:val="00E07949"/>
    <w:rsid w:val="00E079B8"/>
    <w:rsid w:val="00E07BD0"/>
    <w:rsid w:val="00E10DBE"/>
    <w:rsid w:val="00E1124E"/>
    <w:rsid w:val="00E13D67"/>
    <w:rsid w:val="00E14355"/>
    <w:rsid w:val="00E14748"/>
    <w:rsid w:val="00E15AD2"/>
    <w:rsid w:val="00E16579"/>
    <w:rsid w:val="00E170C4"/>
    <w:rsid w:val="00E17548"/>
    <w:rsid w:val="00E17686"/>
    <w:rsid w:val="00E20552"/>
    <w:rsid w:val="00E20EA4"/>
    <w:rsid w:val="00E22384"/>
    <w:rsid w:val="00E224CB"/>
    <w:rsid w:val="00E22AC5"/>
    <w:rsid w:val="00E23438"/>
    <w:rsid w:val="00E244F8"/>
    <w:rsid w:val="00E24CAF"/>
    <w:rsid w:val="00E24FC2"/>
    <w:rsid w:val="00E25878"/>
    <w:rsid w:val="00E2703C"/>
    <w:rsid w:val="00E272DA"/>
    <w:rsid w:val="00E27866"/>
    <w:rsid w:val="00E27A70"/>
    <w:rsid w:val="00E3056C"/>
    <w:rsid w:val="00E3230E"/>
    <w:rsid w:val="00E32E49"/>
    <w:rsid w:val="00E33F0A"/>
    <w:rsid w:val="00E34407"/>
    <w:rsid w:val="00E344F8"/>
    <w:rsid w:val="00E3450F"/>
    <w:rsid w:val="00E34EF7"/>
    <w:rsid w:val="00E37212"/>
    <w:rsid w:val="00E372B6"/>
    <w:rsid w:val="00E372C8"/>
    <w:rsid w:val="00E41AA7"/>
    <w:rsid w:val="00E436E0"/>
    <w:rsid w:val="00E43754"/>
    <w:rsid w:val="00E444B0"/>
    <w:rsid w:val="00E45122"/>
    <w:rsid w:val="00E460F1"/>
    <w:rsid w:val="00E47B59"/>
    <w:rsid w:val="00E47F07"/>
    <w:rsid w:val="00E50025"/>
    <w:rsid w:val="00E51338"/>
    <w:rsid w:val="00E534DE"/>
    <w:rsid w:val="00E53EF8"/>
    <w:rsid w:val="00E54258"/>
    <w:rsid w:val="00E55106"/>
    <w:rsid w:val="00E563E2"/>
    <w:rsid w:val="00E56426"/>
    <w:rsid w:val="00E5686E"/>
    <w:rsid w:val="00E568E5"/>
    <w:rsid w:val="00E577D9"/>
    <w:rsid w:val="00E60F29"/>
    <w:rsid w:val="00E61C27"/>
    <w:rsid w:val="00E6218C"/>
    <w:rsid w:val="00E63D5B"/>
    <w:rsid w:val="00E65F1E"/>
    <w:rsid w:val="00E66171"/>
    <w:rsid w:val="00E66254"/>
    <w:rsid w:val="00E66BF3"/>
    <w:rsid w:val="00E7021F"/>
    <w:rsid w:val="00E70C05"/>
    <w:rsid w:val="00E71ECF"/>
    <w:rsid w:val="00E7251D"/>
    <w:rsid w:val="00E726D7"/>
    <w:rsid w:val="00E7289F"/>
    <w:rsid w:val="00E72CA3"/>
    <w:rsid w:val="00E73023"/>
    <w:rsid w:val="00E73212"/>
    <w:rsid w:val="00E732E7"/>
    <w:rsid w:val="00E735CF"/>
    <w:rsid w:val="00E73B35"/>
    <w:rsid w:val="00E74204"/>
    <w:rsid w:val="00E75C83"/>
    <w:rsid w:val="00E75DAE"/>
    <w:rsid w:val="00E766D9"/>
    <w:rsid w:val="00E77745"/>
    <w:rsid w:val="00E800AF"/>
    <w:rsid w:val="00E81F14"/>
    <w:rsid w:val="00E83560"/>
    <w:rsid w:val="00E840F8"/>
    <w:rsid w:val="00E857D5"/>
    <w:rsid w:val="00E85FED"/>
    <w:rsid w:val="00E86429"/>
    <w:rsid w:val="00E86968"/>
    <w:rsid w:val="00E87B52"/>
    <w:rsid w:val="00E87E9A"/>
    <w:rsid w:val="00E9032B"/>
    <w:rsid w:val="00E90AFC"/>
    <w:rsid w:val="00E9137F"/>
    <w:rsid w:val="00E94534"/>
    <w:rsid w:val="00E95301"/>
    <w:rsid w:val="00E9674A"/>
    <w:rsid w:val="00E96AC9"/>
    <w:rsid w:val="00E96EF9"/>
    <w:rsid w:val="00EA0AAB"/>
    <w:rsid w:val="00EA12B0"/>
    <w:rsid w:val="00EA1ADD"/>
    <w:rsid w:val="00EA1DE5"/>
    <w:rsid w:val="00EA317F"/>
    <w:rsid w:val="00EA3195"/>
    <w:rsid w:val="00EA3F85"/>
    <w:rsid w:val="00EA4211"/>
    <w:rsid w:val="00EA4B3C"/>
    <w:rsid w:val="00EA5438"/>
    <w:rsid w:val="00EA576A"/>
    <w:rsid w:val="00EA6D8D"/>
    <w:rsid w:val="00EA7FF7"/>
    <w:rsid w:val="00EB0480"/>
    <w:rsid w:val="00EB2455"/>
    <w:rsid w:val="00EB3958"/>
    <w:rsid w:val="00EB4534"/>
    <w:rsid w:val="00EB46BD"/>
    <w:rsid w:val="00EB4DE3"/>
    <w:rsid w:val="00EB6C50"/>
    <w:rsid w:val="00EB6EF7"/>
    <w:rsid w:val="00EB77D9"/>
    <w:rsid w:val="00EC0473"/>
    <w:rsid w:val="00EC0788"/>
    <w:rsid w:val="00EC0CF8"/>
    <w:rsid w:val="00EC16E6"/>
    <w:rsid w:val="00EC2F4E"/>
    <w:rsid w:val="00EC3BFE"/>
    <w:rsid w:val="00EC4165"/>
    <w:rsid w:val="00EC491B"/>
    <w:rsid w:val="00EC5B47"/>
    <w:rsid w:val="00EC606F"/>
    <w:rsid w:val="00EC62B6"/>
    <w:rsid w:val="00EC72FE"/>
    <w:rsid w:val="00EC76F3"/>
    <w:rsid w:val="00EC7D13"/>
    <w:rsid w:val="00EC7E54"/>
    <w:rsid w:val="00ED11AA"/>
    <w:rsid w:val="00ED11BA"/>
    <w:rsid w:val="00ED125D"/>
    <w:rsid w:val="00ED1DA4"/>
    <w:rsid w:val="00ED4101"/>
    <w:rsid w:val="00ED4DC2"/>
    <w:rsid w:val="00ED653D"/>
    <w:rsid w:val="00ED65DF"/>
    <w:rsid w:val="00ED663C"/>
    <w:rsid w:val="00ED795F"/>
    <w:rsid w:val="00EE323E"/>
    <w:rsid w:val="00EE491D"/>
    <w:rsid w:val="00EE5840"/>
    <w:rsid w:val="00EE60CE"/>
    <w:rsid w:val="00EE60EA"/>
    <w:rsid w:val="00EE7BEC"/>
    <w:rsid w:val="00EF062E"/>
    <w:rsid w:val="00EF07B3"/>
    <w:rsid w:val="00EF090D"/>
    <w:rsid w:val="00EF137F"/>
    <w:rsid w:val="00EF1D75"/>
    <w:rsid w:val="00EF1E22"/>
    <w:rsid w:val="00EF2253"/>
    <w:rsid w:val="00EF2851"/>
    <w:rsid w:val="00EF2F61"/>
    <w:rsid w:val="00EF3E8D"/>
    <w:rsid w:val="00EF48D1"/>
    <w:rsid w:val="00EF4A94"/>
    <w:rsid w:val="00EF4A9E"/>
    <w:rsid w:val="00EF4EC7"/>
    <w:rsid w:val="00EF5022"/>
    <w:rsid w:val="00EF662C"/>
    <w:rsid w:val="00EF6C25"/>
    <w:rsid w:val="00EF714A"/>
    <w:rsid w:val="00EF7309"/>
    <w:rsid w:val="00EF7575"/>
    <w:rsid w:val="00EF75B3"/>
    <w:rsid w:val="00F000D2"/>
    <w:rsid w:val="00F002C7"/>
    <w:rsid w:val="00F00424"/>
    <w:rsid w:val="00F00C04"/>
    <w:rsid w:val="00F0251E"/>
    <w:rsid w:val="00F02935"/>
    <w:rsid w:val="00F04516"/>
    <w:rsid w:val="00F04C5A"/>
    <w:rsid w:val="00F04EF9"/>
    <w:rsid w:val="00F05C74"/>
    <w:rsid w:val="00F07011"/>
    <w:rsid w:val="00F10D2A"/>
    <w:rsid w:val="00F1105C"/>
    <w:rsid w:val="00F1157A"/>
    <w:rsid w:val="00F11750"/>
    <w:rsid w:val="00F11A9C"/>
    <w:rsid w:val="00F1222F"/>
    <w:rsid w:val="00F141C3"/>
    <w:rsid w:val="00F14443"/>
    <w:rsid w:val="00F14961"/>
    <w:rsid w:val="00F156CC"/>
    <w:rsid w:val="00F15F8E"/>
    <w:rsid w:val="00F17AAE"/>
    <w:rsid w:val="00F20E00"/>
    <w:rsid w:val="00F20EB4"/>
    <w:rsid w:val="00F214F4"/>
    <w:rsid w:val="00F238C1"/>
    <w:rsid w:val="00F2399D"/>
    <w:rsid w:val="00F23E18"/>
    <w:rsid w:val="00F23F0D"/>
    <w:rsid w:val="00F2449C"/>
    <w:rsid w:val="00F257FF"/>
    <w:rsid w:val="00F25CA9"/>
    <w:rsid w:val="00F2639B"/>
    <w:rsid w:val="00F30320"/>
    <w:rsid w:val="00F30680"/>
    <w:rsid w:val="00F329A1"/>
    <w:rsid w:val="00F32E97"/>
    <w:rsid w:val="00F335F4"/>
    <w:rsid w:val="00F33F6D"/>
    <w:rsid w:val="00F35246"/>
    <w:rsid w:val="00F37F4E"/>
    <w:rsid w:val="00F40BBF"/>
    <w:rsid w:val="00F41C8C"/>
    <w:rsid w:val="00F420FD"/>
    <w:rsid w:val="00F42F48"/>
    <w:rsid w:val="00F436A6"/>
    <w:rsid w:val="00F43F8A"/>
    <w:rsid w:val="00F443A9"/>
    <w:rsid w:val="00F44629"/>
    <w:rsid w:val="00F45890"/>
    <w:rsid w:val="00F45ECA"/>
    <w:rsid w:val="00F46D35"/>
    <w:rsid w:val="00F46F93"/>
    <w:rsid w:val="00F4766D"/>
    <w:rsid w:val="00F47A60"/>
    <w:rsid w:val="00F507DA"/>
    <w:rsid w:val="00F5279A"/>
    <w:rsid w:val="00F53F73"/>
    <w:rsid w:val="00F54CA3"/>
    <w:rsid w:val="00F550ED"/>
    <w:rsid w:val="00F5533A"/>
    <w:rsid w:val="00F554D9"/>
    <w:rsid w:val="00F5583A"/>
    <w:rsid w:val="00F56492"/>
    <w:rsid w:val="00F56654"/>
    <w:rsid w:val="00F57740"/>
    <w:rsid w:val="00F6091F"/>
    <w:rsid w:val="00F6144B"/>
    <w:rsid w:val="00F621F7"/>
    <w:rsid w:val="00F6230A"/>
    <w:rsid w:val="00F71460"/>
    <w:rsid w:val="00F716BB"/>
    <w:rsid w:val="00F71F20"/>
    <w:rsid w:val="00F7363A"/>
    <w:rsid w:val="00F73EE4"/>
    <w:rsid w:val="00F74A3A"/>
    <w:rsid w:val="00F75307"/>
    <w:rsid w:val="00F75855"/>
    <w:rsid w:val="00F75AB7"/>
    <w:rsid w:val="00F7651D"/>
    <w:rsid w:val="00F767E0"/>
    <w:rsid w:val="00F76A05"/>
    <w:rsid w:val="00F76DAD"/>
    <w:rsid w:val="00F77E96"/>
    <w:rsid w:val="00F8096A"/>
    <w:rsid w:val="00F80ED9"/>
    <w:rsid w:val="00F81066"/>
    <w:rsid w:val="00F825BA"/>
    <w:rsid w:val="00F836F2"/>
    <w:rsid w:val="00F86A6C"/>
    <w:rsid w:val="00F86C32"/>
    <w:rsid w:val="00F87679"/>
    <w:rsid w:val="00F877A7"/>
    <w:rsid w:val="00F92D3B"/>
    <w:rsid w:val="00F92E41"/>
    <w:rsid w:val="00F935A2"/>
    <w:rsid w:val="00F94240"/>
    <w:rsid w:val="00F9446B"/>
    <w:rsid w:val="00F94AF3"/>
    <w:rsid w:val="00F95763"/>
    <w:rsid w:val="00F95A2F"/>
    <w:rsid w:val="00F95E40"/>
    <w:rsid w:val="00F96484"/>
    <w:rsid w:val="00F96FD7"/>
    <w:rsid w:val="00F97A17"/>
    <w:rsid w:val="00FA1517"/>
    <w:rsid w:val="00FA29E0"/>
    <w:rsid w:val="00FA2A69"/>
    <w:rsid w:val="00FA3CCD"/>
    <w:rsid w:val="00FA3F1B"/>
    <w:rsid w:val="00FA4085"/>
    <w:rsid w:val="00FA4252"/>
    <w:rsid w:val="00FA4D16"/>
    <w:rsid w:val="00FA5E53"/>
    <w:rsid w:val="00FA5E88"/>
    <w:rsid w:val="00FA6197"/>
    <w:rsid w:val="00FA628F"/>
    <w:rsid w:val="00FA75F1"/>
    <w:rsid w:val="00FB1768"/>
    <w:rsid w:val="00FB251B"/>
    <w:rsid w:val="00FB2742"/>
    <w:rsid w:val="00FB284E"/>
    <w:rsid w:val="00FB29DC"/>
    <w:rsid w:val="00FB2C13"/>
    <w:rsid w:val="00FB2E07"/>
    <w:rsid w:val="00FB2F5C"/>
    <w:rsid w:val="00FB375D"/>
    <w:rsid w:val="00FB3760"/>
    <w:rsid w:val="00FB3A11"/>
    <w:rsid w:val="00FB4896"/>
    <w:rsid w:val="00FB4B49"/>
    <w:rsid w:val="00FB6299"/>
    <w:rsid w:val="00FB65C8"/>
    <w:rsid w:val="00FB6F37"/>
    <w:rsid w:val="00FB71E1"/>
    <w:rsid w:val="00FB7D62"/>
    <w:rsid w:val="00FC0D3D"/>
    <w:rsid w:val="00FC1071"/>
    <w:rsid w:val="00FC1707"/>
    <w:rsid w:val="00FC1FC3"/>
    <w:rsid w:val="00FC2493"/>
    <w:rsid w:val="00FC3465"/>
    <w:rsid w:val="00FC38A4"/>
    <w:rsid w:val="00FC3D0F"/>
    <w:rsid w:val="00FC3DBD"/>
    <w:rsid w:val="00FC3F76"/>
    <w:rsid w:val="00FC44EF"/>
    <w:rsid w:val="00FC4B0A"/>
    <w:rsid w:val="00FC4D48"/>
    <w:rsid w:val="00FC50E2"/>
    <w:rsid w:val="00FC6DD9"/>
    <w:rsid w:val="00FC6F0A"/>
    <w:rsid w:val="00FC7E8D"/>
    <w:rsid w:val="00FD003A"/>
    <w:rsid w:val="00FD1771"/>
    <w:rsid w:val="00FD2711"/>
    <w:rsid w:val="00FD4CF7"/>
    <w:rsid w:val="00FD50D4"/>
    <w:rsid w:val="00FD5C41"/>
    <w:rsid w:val="00FD692D"/>
    <w:rsid w:val="00FD6B05"/>
    <w:rsid w:val="00FD6BDD"/>
    <w:rsid w:val="00FD79D4"/>
    <w:rsid w:val="00FD7E30"/>
    <w:rsid w:val="00FE149D"/>
    <w:rsid w:val="00FE2471"/>
    <w:rsid w:val="00FE275F"/>
    <w:rsid w:val="00FE34A3"/>
    <w:rsid w:val="00FE3666"/>
    <w:rsid w:val="00FE605C"/>
    <w:rsid w:val="00FE7174"/>
    <w:rsid w:val="00FE7385"/>
    <w:rsid w:val="00FE7AF8"/>
    <w:rsid w:val="00FE7FEE"/>
    <w:rsid w:val="00FF056A"/>
    <w:rsid w:val="00FF0726"/>
    <w:rsid w:val="00FF10BF"/>
    <w:rsid w:val="00FF1594"/>
    <w:rsid w:val="00FF17BF"/>
    <w:rsid w:val="00FF1E1D"/>
    <w:rsid w:val="00FF2A9D"/>
    <w:rsid w:val="00FF38A4"/>
    <w:rsid w:val="00FF414B"/>
    <w:rsid w:val="00FF6F22"/>
    <w:rsid w:val="00FF7E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D4E3"/>
  <w15:chartTrackingRefBased/>
  <w15:docId w15:val="{EF456B59-19E2-492C-B978-7D4B6D2A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52D"/>
    <w:rPr>
      <w:rFonts w:eastAsiaTheme="majorEastAsia" w:cstheme="majorBidi"/>
      <w:color w:val="272727" w:themeColor="text1" w:themeTint="D8"/>
    </w:rPr>
  </w:style>
  <w:style w:type="paragraph" w:styleId="Title">
    <w:name w:val="Title"/>
    <w:basedOn w:val="Normal"/>
    <w:next w:val="Normal"/>
    <w:link w:val="TitleChar"/>
    <w:uiPriority w:val="10"/>
    <w:qFormat/>
    <w:rsid w:val="00623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52D"/>
    <w:pPr>
      <w:spacing w:before="160"/>
      <w:jc w:val="center"/>
    </w:pPr>
    <w:rPr>
      <w:i/>
      <w:iCs/>
      <w:color w:val="404040" w:themeColor="text1" w:themeTint="BF"/>
    </w:rPr>
  </w:style>
  <w:style w:type="character" w:customStyle="1" w:styleId="QuoteChar">
    <w:name w:val="Quote Char"/>
    <w:basedOn w:val="DefaultParagraphFont"/>
    <w:link w:val="Quote"/>
    <w:uiPriority w:val="29"/>
    <w:rsid w:val="0062352D"/>
    <w:rPr>
      <w:i/>
      <w:iCs/>
      <w:color w:val="404040" w:themeColor="text1" w:themeTint="BF"/>
    </w:rPr>
  </w:style>
  <w:style w:type="paragraph" w:styleId="ListParagraph">
    <w:name w:val="List Paragraph"/>
    <w:aliases w:val="Bulleted list,F5 List Paragraph,List Paragraph1,Dot pt,No Spacing1,List Paragraph Char Char Char,Indicator Text,Colorful List - Accent 11,Numbered Para 1,Bullet 1,Bullet Points,MAIN CONTENT,List Paragraph2,Normal numbered,List Paragraph11"/>
    <w:basedOn w:val="Normal"/>
    <w:link w:val="ListParagraphChar"/>
    <w:uiPriority w:val="34"/>
    <w:qFormat/>
    <w:rsid w:val="0062352D"/>
    <w:pPr>
      <w:ind w:left="720"/>
      <w:contextualSpacing/>
    </w:pPr>
  </w:style>
  <w:style w:type="character" w:styleId="IntenseEmphasis">
    <w:name w:val="Intense Emphasis"/>
    <w:basedOn w:val="DefaultParagraphFont"/>
    <w:uiPriority w:val="21"/>
    <w:qFormat/>
    <w:rsid w:val="0062352D"/>
    <w:rPr>
      <w:i/>
      <w:iCs/>
      <w:color w:val="0F4761" w:themeColor="accent1" w:themeShade="BF"/>
    </w:rPr>
  </w:style>
  <w:style w:type="paragraph" w:styleId="IntenseQuote">
    <w:name w:val="Intense Quote"/>
    <w:basedOn w:val="Normal"/>
    <w:next w:val="Normal"/>
    <w:link w:val="IntenseQuoteChar"/>
    <w:uiPriority w:val="30"/>
    <w:qFormat/>
    <w:rsid w:val="00623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52D"/>
    <w:rPr>
      <w:i/>
      <w:iCs/>
      <w:color w:val="0F4761" w:themeColor="accent1" w:themeShade="BF"/>
    </w:rPr>
  </w:style>
  <w:style w:type="character" w:styleId="IntenseReference">
    <w:name w:val="Intense Reference"/>
    <w:basedOn w:val="DefaultParagraphFont"/>
    <w:uiPriority w:val="32"/>
    <w:qFormat/>
    <w:rsid w:val="0062352D"/>
    <w:rPr>
      <w:b/>
      <w:bCs/>
      <w:smallCaps/>
      <w:color w:val="0F4761" w:themeColor="accent1" w:themeShade="BF"/>
      <w:spacing w:val="5"/>
    </w:rPr>
  </w:style>
  <w:style w:type="paragraph" w:styleId="Header">
    <w:name w:val="header"/>
    <w:basedOn w:val="Normal"/>
    <w:link w:val="HeaderChar"/>
    <w:uiPriority w:val="99"/>
    <w:unhideWhenUsed/>
    <w:rsid w:val="00623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52D"/>
  </w:style>
  <w:style w:type="paragraph" w:styleId="Footer">
    <w:name w:val="footer"/>
    <w:basedOn w:val="Normal"/>
    <w:link w:val="FooterChar"/>
    <w:uiPriority w:val="99"/>
    <w:unhideWhenUsed/>
    <w:rsid w:val="00623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52D"/>
  </w:style>
  <w:style w:type="character" w:customStyle="1" w:styleId="normaltextrun">
    <w:name w:val="normaltextrun"/>
    <w:basedOn w:val="DefaultParagraphFont"/>
    <w:rsid w:val="00A9265C"/>
  </w:style>
  <w:style w:type="character" w:customStyle="1" w:styleId="eop">
    <w:name w:val="eop"/>
    <w:basedOn w:val="DefaultParagraphFont"/>
    <w:rsid w:val="00A9265C"/>
  </w:style>
  <w:style w:type="paragraph" w:styleId="NormalWeb">
    <w:name w:val="Normal (Web)"/>
    <w:basedOn w:val="Normal"/>
    <w:uiPriority w:val="99"/>
    <w:unhideWhenUsed/>
    <w:rsid w:val="00162D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DE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5441"/>
    <w:rPr>
      <w:sz w:val="16"/>
      <w:szCs w:val="16"/>
    </w:rPr>
  </w:style>
  <w:style w:type="paragraph" w:styleId="CommentText">
    <w:name w:val="annotation text"/>
    <w:basedOn w:val="Normal"/>
    <w:link w:val="CommentTextChar"/>
    <w:uiPriority w:val="99"/>
    <w:unhideWhenUsed/>
    <w:rsid w:val="00415441"/>
    <w:pPr>
      <w:spacing w:line="240" w:lineRule="auto"/>
    </w:pPr>
    <w:rPr>
      <w:sz w:val="20"/>
      <w:szCs w:val="20"/>
    </w:rPr>
  </w:style>
  <w:style w:type="character" w:customStyle="1" w:styleId="CommentTextChar">
    <w:name w:val="Comment Text Char"/>
    <w:basedOn w:val="DefaultParagraphFont"/>
    <w:link w:val="CommentText"/>
    <w:uiPriority w:val="99"/>
    <w:rsid w:val="00415441"/>
    <w:rPr>
      <w:sz w:val="20"/>
      <w:szCs w:val="20"/>
    </w:rPr>
  </w:style>
  <w:style w:type="paragraph" w:styleId="CommentSubject">
    <w:name w:val="annotation subject"/>
    <w:basedOn w:val="CommentText"/>
    <w:next w:val="CommentText"/>
    <w:link w:val="CommentSubjectChar"/>
    <w:uiPriority w:val="99"/>
    <w:semiHidden/>
    <w:unhideWhenUsed/>
    <w:rsid w:val="00415441"/>
    <w:rPr>
      <w:b/>
      <w:bCs/>
    </w:rPr>
  </w:style>
  <w:style w:type="character" w:customStyle="1" w:styleId="CommentSubjectChar">
    <w:name w:val="Comment Subject Char"/>
    <w:basedOn w:val="CommentTextChar"/>
    <w:link w:val="CommentSubject"/>
    <w:uiPriority w:val="99"/>
    <w:semiHidden/>
    <w:rsid w:val="00415441"/>
    <w:rPr>
      <w:b/>
      <w:bCs/>
      <w:sz w:val="20"/>
      <w:szCs w:val="20"/>
    </w:rPr>
  </w:style>
  <w:style w:type="paragraph" w:customStyle="1" w:styleId="paragraph">
    <w:name w:val="paragraph"/>
    <w:basedOn w:val="Normal"/>
    <w:rsid w:val="003E5E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p99895695">
    <w:name w:val="scxp99895695"/>
    <w:basedOn w:val="DefaultParagraphFont"/>
    <w:rsid w:val="001C20F9"/>
  </w:style>
  <w:style w:type="character" w:styleId="Hyperlink">
    <w:name w:val="Hyperlink"/>
    <w:basedOn w:val="DefaultParagraphFont"/>
    <w:uiPriority w:val="99"/>
    <w:unhideWhenUsed/>
    <w:rsid w:val="0058345D"/>
    <w:rPr>
      <w:color w:val="0000FF"/>
      <w:u w:val="single"/>
    </w:rPr>
  </w:style>
  <w:style w:type="character" w:customStyle="1" w:styleId="scxp208784720">
    <w:name w:val="scxp208784720"/>
    <w:basedOn w:val="DefaultParagraphFont"/>
    <w:rsid w:val="009B4810"/>
  </w:style>
  <w:style w:type="paragraph" w:styleId="Revision">
    <w:name w:val="Revision"/>
    <w:hidden/>
    <w:uiPriority w:val="99"/>
    <w:semiHidden/>
    <w:rsid w:val="006E49C6"/>
    <w:pPr>
      <w:spacing w:after="0" w:line="240" w:lineRule="auto"/>
    </w:pPr>
  </w:style>
  <w:style w:type="character" w:customStyle="1" w:styleId="cf01">
    <w:name w:val="cf01"/>
    <w:basedOn w:val="DefaultParagraphFont"/>
    <w:rsid w:val="004A6E60"/>
    <w:rPr>
      <w:rFonts w:ascii="Segoe UI" w:hAnsi="Segoe UI" w:cs="Segoe UI" w:hint="default"/>
      <w:sz w:val="18"/>
      <w:szCs w:val="18"/>
    </w:rPr>
  </w:style>
  <w:style w:type="character" w:styleId="Emphasis">
    <w:name w:val="Emphasis"/>
    <w:basedOn w:val="DefaultParagraphFont"/>
    <w:uiPriority w:val="20"/>
    <w:qFormat/>
    <w:rsid w:val="00E444B0"/>
    <w:rPr>
      <w:i/>
      <w:iCs/>
    </w:rPr>
  </w:style>
  <w:style w:type="paragraph" w:customStyle="1" w:styleId="pf0">
    <w:name w:val="pf0"/>
    <w:basedOn w:val="Normal"/>
    <w:rsid w:val="00D076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qFormat/>
    <w:rsid w:val="0014312F"/>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14312F"/>
    <w:rPr>
      <w:rFonts w:ascii="Calibri" w:eastAsia="Calibri" w:hAnsi="Calibri" w:cs="Calibri"/>
      <w:kern w:val="0"/>
      <w:lang w:val="en-US"/>
      <w14:ligatures w14:val="none"/>
    </w:rPr>
  </w:style>
  <w:style w:type="paragraph" w:customStyle="1" w:styleId="TableParagraph">
    <w:name w:val="Table Paragraph"/>
    <w:basedOn w:val="Normal"/>
    <w:uiPriority w:val="1"/>
    <w:qFormat/>
    <w:rsid w:val="0014312F"/>
    <w:pPr>
      <w:widowControl w:val="0"/>
      <w:autoSpaceDE w:val="0"/>
      <w:autoSpaceDN w:val="0"/>
      <w:spacing w:after="0" w:line="240" w:lineRule="auto"/>
      <w:ind w:left="6"/>
      <w:jc w:val="center"/>
    </w:pPr>
    <w:rPr>
      <w:rFonts w:ascii="Calibri" w:eastAsia="Calibri" w:hAnsi="Calibri" w:cs="Calibri"/>
      <w:kern w:val="0"/>
      <w:lang w:val="en-US"/>
      <w14:ligatures w14:val="none"/>
    </w:rPr>
  </w:style>
  <w:style w:type="character" w:styleId="UnresolvedMention">
    <w:name w:val="Unresolved Mention"/>
    <w:basedOn w:val="DefaultParagraphFont"/>
    <w:uiPriority w:val="99"/>
    <w:semiHidden/>
    <w:unhideWhenUsed/>
    <w:rsid w:val="00293AA6"/>
    <w:rPr>
      <w:color w:val="605E5C"/>
      <w:shd w:val="clear" w:color="auto" w:fill="E1DFDD"/>
    </w:rPr>
  </w:style>
  <w:style w:type="character" w:customStyle="1" w:styleId="hgkelc">
    <w:name w:val="hgkelc"/>
    <w:basedOn w:val="DefaultParagraphFont"/>
    <w:rsid w:val="00C01B79"/>
  </w:style>
  <w:style w:type="character" w:customStyle="1" w:styleId="kx21rb">
    <w:name w:val="kx21rb"/>
    <w:basedOn w:val="DefaultParagraphFont"/>
    <w:rsid w:val="00C01B79"/>
  </w:style>
  <w:style w:type="character" w:customStyle="1" w:styleId="ListParagraphChar">
    <w:name w:val="List Paragraph Char"/>
    <w:aliases w:val="Bulleted lis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5F32DC"/>
  </w:style>
  <w:style w:type="character" w:customStyle="1" w:styleId="uv3um">
    <w:name w:val="uv3um"/>
    <w:basedOn w:val="DefaultParagraphFont"/>
    <w:rsid w:val="0000435A"/>
  </w:style>
  <w:style w:type="table" w:customStyle="1" w:styleId="TableGrid1">
    <w:name w:val="Table Grid1"/>
    <w:basedOn w:val="TableNormal"/>
    <w:next w:val="TableGrid"/>
    <w:uiPriority w:val="39"/>
    <w:rsid w:val="005D53B0"/>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58611">
      <w:bodyDiv w:val="1"/>
      <w:marLeft w:val="0"/>
      <w:marRight w:val="0"/>
      <w:marTop w:val="0"/>
      <w:marBottom w:val="0"/>
      <w:divBdr>
        <w:top w:val="none" w:sz="0" w:space="0" w:color="auto"/>
        <w:left w:val="none" w:sz="0" w:space="0" w:color="auto"/>
        <w:bottom w:val="none" w:sz="0" w:space="0" w:color="auto"/>
        <w:right w:val="none" w:sz="0" w:space="0" w:color="auto"/>
      </w:divBdr>
    </w:div>
    <w:div w:id="831993895">
      <w:bodyDiv w:val="1"/>
      <w:marLeft w:val="0"/>
      <w:marRight w:val="0"/>
      <w:marTop w:val="0"/>
      <w:marBottom w:val="0"/>
      <w:divBdr>
        <w:top w:val="none" w:sz="0" w:space="0" w:color="auto"/>
        <w:left w:val="none" w:sz="0" w:space="0" w:color="auto"/>
        <w:bottom w:val="none" w:sz="0" w:space="0" w:color="auto"/>
        <w:right w:val="none" w:sz="0" w:space="0" w:color="auto"/>
      </w:divBdr>
    </w:div>
    <w:div w:id="915751499">
      <w:bodyDiv w:val="1"/>
      <w:marLeft w:val="0"/>
      <w:marRight w:val="0"/>
      <w:marTop w:val="0"/>
      <w:marBottom w:val="0"/>
      <w:divBdr>
        <w:top w:val="none" w:sz="0" w:space="0" w:color="auto"/>
        <w:left w:val="none" w:sz="0" w:space="0" w:color="auto"/>
        <w:bottom w:val="none" w:sz="0" w:space="0" w:color="auto"/>
        <w:right w:val="none" w:sz="0" w:space="0" w:color="auto"/>
      </w:divBdr>
    </w:div>
    <w:div w:id="956915811">
      <w:bodyDiv w:val="1"/>
      <w:marLeft w:val="0"/>
      <w:marRight w:val="0"/>
      <w:marTop w:val="0"/>
      <w:marBottom w:val="0"/>
      <w:divBdr>
        <w:top w:val="none" w:sz="0" w:space="0" w:color="auto"/>
        <w:left w:val="none" w:sz="0" w:space="0" w:color="auto"/>
        <w:bottom w:val="none" w:sz="0" w:space="0" w:color="auto"/>
        <w:right w:val="none" w:sz="0" w:space="0" w:color="auto"/>
      </w:divBdr>
    </w:div>
    <w:div w:id="1069687748">
      <w:bodyDiv w:val="1"/>
      <w:marLeft w:val="0"/>
      <w:marRight w:val="0"/>
      <w:marTop w:val="0"/>
      <w:marBottom w:val="0"/>
      <w:divBdr>
        <w:top w:val="none" w:sz="0" w:space="0" w:color="auto"/>
        <w:left w:val="none" w:sz="0" w:space="0" w:color="auto"/>
        <w:bottom w:val="none" w:sz="0" w:space="0" w:color="auto"/>
        <w:right w:val="none" w:sz="0" w:space="0" w:color="auto"/>
      </w:divBdr>
    </w:div>
    <w:div w:id="1196118530">
      <w:bodyDiv w:val="1"/>
      <w:marLeft w:val="0"/>
      <w:marRight w:val="0"/>
      <w:marTop w:val="0"/>
      <w:marBottom w:val="0"/>
      <w:divBdr>
        <w:top w:val="none" w:sz="0" w:space="0" w:color="auto"/>
        <w:left w:val="none" w:sz="0" w:space="0" w:color="auto"/>
        <w:bottom w:val="none" w:sz="0" w:space="0" w:color="auto"/>
        <w:right w:val="none" w:sz="0" w:space="0" w:color="auto"/>
      </w:divBdr>
    </w:div>
    <w:div w:id="1231114070">
      <w:bodyDiv w:val="1"/>
      <w:marLeft w:val="0"/>
      <w:marRight w:val="0"/>
      <w:marTop w:val="0"/>
      <w:marBottom w:val="0"/>
      <w:divBdr>
        <w:top w:val="none" w:sz="0" w:space="0" w:color="auto"/>
        <w:left w:val="none" w:sz="0" w:space="0" w:color="auto"/>
        <w:bottom w:val="none" w:sz="0" w:space="0" w:color="auto"/>
        <w:right w:val="none" w:sz="0" w:space="0" w:color="auto"/>
      </w:divBdr>
    </w:div>
    <w:div w:id="1633515931">
      <w:bodyDiv w:val="1"/>
      <w:marLeft w:val="0"/>
      <w:marRight w:val="0"/>
      <w:marTop w:val="0"/>
      <w:marBottom w:val="0"/>
      <w:divBdr>
        <w:top w:val="none" w:sz="0" w:space="0" w:color="auto"/>
        <w:left w:val="none" w:sz="0" w:space="0" w:color="auto"/>
        <w:bottom w:val="none" w:sz="0" w:space="0" w:color="auto"/>
        <w:right w:val="none" w:sz="0" w:space="0" w:color="auto"/>
      </w:divBdr>
    </w:div>
    <w:div w:id="1697122771">
      <w:bodyDiv w:val="1"/>
      <w:marLeft w:val="0"/>
      <w:marRight w:val="0"/>
      <w:marTop w:val="0"/>
      <w:marBottom w:val="0"/>
      <w:divBdr>
        <w:top w:val="none" w:sz="0" w:space="0" w:color="auto"/>
        <w:left w:val="none" w:sz="0" w:space="0" w:color="auto"/>
        <w:bottom w:val="none" w:sz="0" w:space="0" w:color="auto"/>
        <w:right w:val="none" w:sz="0" w:space="0" w:color="auto"/>
      </w:divBdr>
    </w:div>
    <w:div w:id="1795715224">
      <w:bodyDiv w:val="1"/>
      <w:marLeft w:val="0"/>
      <w:marRight w:val="0"/>
      <w:marTop w:val="0"/>
      <w:marBottom w:val="0"/>
      <w:divBdr>
        <w:top w:val="none" w:sz="0" w:space="0" w:color="auto"/>
        <w:left w:val="none" w:sz="0" w:space="0" w:color="auto"/>
        <w:bottom w:val="none" w:sz="0" w:space="0" w:color="auto"/>
        <w:right w:val="none" w:sz="0" w:space="0" w:color="auto"/>
      </w:divBdr>
    </w:div>
    <w:div w:id="211694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north-west/improving-neonatal-services-in-the-north-w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gland.nw-specialisedbabieschildren@nhs.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mhscp.engagement@nhs.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259e4d84-82f8-4a51-97d8-52963ba2343f" xsi:nil="true"/>
    <lcf76f155ced4ddcb4097134ff3c332f xmlns="140ac5ba-045a-47a6-a061-fa666bbc226b">
      <Terms xmlns="http://schemas.microsoft.com/office/infopath/2007/PartnerControls"/>
    </lcf76f155ced4ddcb4097134ff3c332f>
    <TaxCatchAll xmlns="259e4d84-82f8-4a51-97d8-52963ba2343f" xsi:nil="true"/>
    <_ip_UnifiedCompliancePolicyProperties xmlns="259e4d84-82f8-4a51-97d8-52963ba234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4A8276C2D744EA544B271A5371D7C" ma:contentTypeVersion="21" ma:contentTypeDescription="Create a new document." ma:contentTypeScope="" ma:versionID="f298b9e8ff0675c3e89c5f673b28cef1">
  <xsd:schema xmlns:xsd="http://www.w3.org/2001/XMLSchema" xmlns:xs="http://www.w3.org/2001/XMLSchema" xmlns:p="http://schemas.microsoft.com/office/2006/metadata/properties" xmlns:ns2="140ac5ba-045a-47a6-a061-fa666bbc226b" xmlns:ns3="259e4d84-82f8-4a51-97d8-52963ba2343f" targetNamespace="http://schemas.microsoft.com/office/2006/metadata/properties" ma:root="true" ma:fieldsID="79181da73818945eb36a8c6fc694d856" ns2:_="" ns3:_="">
    <xsd:import namespace="140ac5ba-045a-47a6-a061-fa666bbc226b"/>
    <xsd:import namespace="259e4d84-82f8-4a51-97d8-52963ba234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ac5ba-045a-47a6-a061-fa666bbc2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9e4d84-82f8-4a51-97d8-52963ba2343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121be27c-a34f-4d4b-8d59-c89b6957e271}" ma:internalName="TaxCatchAll" ma:showField="CatchAllData" ma:web="259e4d84-82f8-4a51-97d8-52963ba23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EE7B-FCBF-4AFB-904C-342AA04A0B15}">
  <ds:schemaRefs>
    <ds:schemaRef ds:uri="http://schemas.microsoft.com/office/2006/metadata/properties"/>
    <ds:schemaRef ds:uri="http://schemas.microsoft.com/office/infopath/2007/PartnerControls"/>
    <ds:schemaRef ds:uri="259e4d84-82f8-4a51-97d8-52963ba2343f"/>
    <ds:schemaRef ds:uri="140ac5ba-045a-47a6-a061-fa666bbc226b"/>
  </ds:schemaRefs>
</ds:datastoreItem>
</file>

<file path=customXml/itemProps2.xml><?xml version="1.0" encoding="utf-8"?>
<ds:datastoreItem xmlns:ds="http://schemas.openxmlformats.org/officeDocument/2006/customXml" ds:itemID="{D84CF385-E404-43B8-AE9E-E2A10CB26BCB}">
  <ds:schemaRefs>
    <ds:schemaRef ds:uri="http://schemas.microsoft.com/sharepoint/v3/contenttype/forms"/>
  </ds:schemaRefs>
</ds:datastoreItem>
</file>

<file path=customXml/itemProps3.xml><?xml version="1.0" encoding="utf-8"?>
<ds:datastoreItem xmlns:ds="http://schemas.openxmlformats.org/officeDocument/2006/customXml" ds:itemID="{ABD1CAE3-973E-409A-AD5F-B89641687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ac5ba-045a-47a6-a061-fa666bbc226b"/>
    <ds:schemaRef ds:uri="259e4d84-82f8-4a51-97d8-52963ba23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20C7D-E260-4461-BB93-B117D0E7D93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4134</Words>
  <Characters>23569</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Kettle</dc:creator>
  <cp:keywords/>
  <dc:description/>
  <cp:lastModifiedBy>TAYLOR, Hayley (NHS ENGLAND)</cp:lastModifiedBy>
  <cp:revision>6</cp:revision>
  <dcterms:created xsi:type="dcterms:W3CDTF">2026-01-26T12:55:00Z</dcterms:created>
  <dcterms:modified xsi:type="dcterms:W3CDTF">2026-01-26T12:57:00Z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2025-08-06T13:00:08Z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fa308aa5-7f36-475e-8c69-a40290198ca6</vt:lpwstr>
  </property>
  <property fmtid="{D5CDD505-2E9C-101B-9397-08002B2CF9AE}" pid="7" name="MSIP_Label_defa4170-0d19-0005-0004-bc88714345d2_ActionId">
    <vt:lpwstr>9a1c4166-ddea-410f-8f0d-22bd8cf69ca8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0x0101005AE4A8276C2D744EA544B271A5371D7C</vt:lpwstr>
  </property>
  <property fmtid="{D5CDD505-2E9C-101B-9397-08002B2CF9AE}" pid="11" name="MediaServiceImageTags">
    <vt:lpwstr/>
  </property>
</Properties>
</file>