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DB030" w14:textId="53BD2F3C" w:rsidR="35598F4E" w:rsidRDefault="35598F4E" w:rsidP="00412B04">
      <w:pPr>
        <w:rPr>
          <w:rFonts w:ascii="Arial" w:hAnsi="Arial" w:cs="Arial"/>
        </w:rPr>
      </w:pPr>
      <w:r w:rsidRPr="09080CF7">
        <w:rPr>
          <w:rFonts w:ascii="Arial" w:hAnsi="Arial" w:cs="Arial"/>
          <w:b/>
          <w:bCs/>
        </w:rPr>
        <w:t>Project:</w:t>
      </w:r>
      <w:r w:rsidRPr="09080CF7">
        <w:rPr>
          <w:rFonts w:ascii="Arial" w:hAnsi="Arial" w:cs="Arial"/>
        </w:rPr>
        <w:t xml:space="preserve"> </w:t>
      </w:r>
      <w:r w:rsidR="000077A1" w:rsidRPr="00CD05D2">
        <w:rPr>
          <w:rFonts w:ascii="Arial" w:hAnsi="Arial" w:cs="Arial"/>
          <w:b/>
          <w:bCs/>
        </w:rPr>
        <w:t xml:space="preserve">Supporting </w:t>
      </w:r>
      <w:r w:rsidR="00F176D5" w:rsidRPr="00CD05D2">
        <w:rPr>
          <w:rFonts w:ascii="Arial" w:hAnsi="Arial" w:cs="Arial"/>
          <w:b/>
          <w:bCs/>
        </w:rPr>
        <w:t>GPs on their journey to net zero</w:t>
      </w:r>
      <w:r w:rsidR="00107C66" w:rsidRPr="00CD05D2">
        <w:rPr>
          <w:rFonts w:ascii="Arial" w:hAnsi="Arial" w:cs="Arial"/>
          <w:b/>
          <w:bCs/>
        </w:rPr>
        <w:t>.</w:t>
      </w:r>
      <w:r w:rsidR="00107C66">
        <w:rPr>
          <w:rFonts w:ascii="Arial" w:hAnsi="Arial" w:cs="Arial"/>
        </w:rPr>
        <w:t xml:space="preserve"> NHS Lancs &amp; South Cumbria ICB in pa</w:t>
      </w:r>
      <w:r w:rsidR="00CD05D2">
        <w:rPr>
          <w:rFonts w:ascii="Arial" w:hAnsi="Arial" w:cs="Arial"/>
        </w:rPr>
        <w:t xml:space="preserve">rtnership with </w:t>
      </w:r>
      <w:proofErr w:type="spellStart"/>
      <w:r w:rsidR="00CD05D2">
        <w:rPr>
          <w:rFonts w:ascii="Arial" w:hAnsi="Arial" w:cs="Arial"/>
        </w:rPr>
        <w:t>Redmoor</w:t>
      </w:r>
      <w:proofErr w:type="spellEnd"/>
      <w:r w:rsidR="00CD05D2">
        <w:rPr>
          <w:rFonts w:ascii="Arial" w:hAnsi="Arial" w:cs="Arial"/>
        </w:rPr>
        <w:t xml:space="preserve"> Health.</w:t>
      </w:r>
    </w:p>
    <w:p w14:paraId="4A851866" w14:textId="58A698CC" w:rsidR="09080CF7" w:rsidRDefault="09080CF7" w:rsidP="09080CF7">
      <w:pPr>
        <w:rPr>
          <w:rFonts w:ascii="Arial" w:hAnsi="Arial" w:cs="Arial"/>
        </w:rPr>
      </w:pPr>
    </w:p>
    <w:p w14:paraId="65AF1DCC" w14:textId="7663404C" w:rsidR="181932F7" w:rsidRDefault="181932F7" w:rsidP="09080CF7">
      <w:pPr>
        <w:rPr>
          <w:rFonts w:ascii="Arial" w:hAnsi="Arial" w:cs="Arial"/>
        </w:rPr>
      </w:pPr>
      <w:r w:rsidRPr="09080CF7">
        <w:rPr>
          <w:rFonts w:ascii="Arial" w:hAnsi="Arial" w:cs="Arial"/>
        </w:rPr>
        <w:t xml:space="preserve">  </w:t>
      </w:r>
      <w:r>
        <w:rPr>
          <w:noProof/>
        </w:rPr>
        <w:drawing>
          <wp:anchor distT="0" distB="0" distL="114300" distR="114300" simplePos="0" relativeHeight="251658240" behindDoc="0" locked="0" layoutInCell="1" allowOverlap="1" wp14:anchorId="37628DF2" wp14:editId="1FED1058">
            <wp:simplePos x="0" y="0"/>
            <wp:positionH relativeFrom="column">
              <wp:align>left</wp:align>
            </wp:positionH>
            <wp:positionV relativeFrom="paragraph">
              <wp:posOffset>635</wp:posOffset>
            </wp:positionV>
            <wp:extent cx="3448050" cy="1562100"/>
            <wp:effectExtent l="0" t="0" r="0" b="0"/>
            <wp:wrapSquare wrapText="bothSides"/>
            <wp:docPr id="130140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448050" cy="1562100"/>
                    </a:xfrm>
                    <a:prstGeom prst="rect">
                      <a:avLst/>
                    </a:prstGeom>
                  </pic:spPr>
                </pic:pic>
              </a:graphicData>
            </a:graphic>
            <wp14:sizeRelH relativeFrom="page">
              <wp14:pctWidth>0</wp14:pctWidth>
            </wp14:sizeRelH>
            <wp14:sizeRelV relativeFrom="page">
              <wp14:pctHeight>0</wp14:pctHeight>
            </wp14:sizeRelV>
          </wp:anchor>
        </w:drawing>
      </w:r>
      <w:r w:rsidRPr="09080CF7">
        <w:rPr>
          <w:rFonts w:ascii="Arial" w:hAnsi="Arial" w:cs="Arial"/>
        </w:rPr>
        <w:t xml:space="preserve">                                                                                                                                                                                                                                                                                                                                                                                                                                                                      </w:t>
      </w:r>
    </w:p>
    <w:p w14:paraId="6D0A6F61" w14:textId="77777777" w:rsidR="00BD51E5" w:rsidRPr="00BD51E5" w:rsidRDefault="00BD51E5" w:rsidP="00D31B56">
      <w:pPr>
        <w:rPr>
          <w:rFonts w:ascii="Arial" w:eastAsia="Times New Roman" w:hAnsi="Arial" w:cs="Arial"/>
          <w:b/>
          <w:bCs/>
          <w:lang w:eastAsia="en-GB"/>
        </w:rPr>
      </w:pPr>
      <w:r w:rsidRPr="00BD51E5">
        <w:rPr>
          <w:rFonts w:ascii="Arial" w:eastAsia="Times New Roman" w:hAnsi="Arial" w:cs="Arial"/>
          <w:b/>
          <w:bCs/>
          <w:lang w:eastAsia="en-GB"/>
        </w:rPr>
        <w:t>Organisation:</w:t>
      </w:r>
    </w:p>
    <w:p w14:paraId="5C3FA559" w14:textId="003945AE" w:rsidR="00FD3319" w:rsidRPr="00BD51E5" w:rsidRDefault="00B2588F" w:rsidP="00FD3319">
      <w:pPr>
        <w:rPr>
          <w:rFonts w:ascii="Arial" w:hAnsi="Arial" w:cs="Arial"/>
        </w:rPr>
      </w:pPr>
      <w:r w:rsidRPr="00BD51E5">
        <w:rPr>
          <w:rFonts w:ascii="Arial" w:eastAsia="Times New Roman" w:hAnsi="Arial" w:cs="Arial"/>
          <w:lang w:eastAsia="en-GB"/>
        </w:rPr>
        <w:t>NHS Lancashire and South Cumbria Integrated Care Board (</w:t>
      </w:r>
      <w:r w:rsidR="00E56B62">
        <w:rPr>
          <w:rFonts w:ascii="Arial" w:eastAsia="Times New Roman" w:hAnsi="Arial" w:cs="Arial"/>
          <w:lang w:eastAsia="en-GB"/>
        </w:rPr>
        <w:t xml:space="preserve">NHS </w:t>
      </w:r>
      <w:r w:rsidRPr="00BD51E5">
        <w:rPr>
          <w:rFonts w:ascii="Arial" w:eastAsia="Times New Roman" w:hAnsi="Arial" w:cs="Arial"/>
          <w:lang w:eastAsia="en-GB"/>
        </w:rPr>
        <w:t xml:space="preserve">LSC ICB) in partnership with </w:t>
      </w:r>
      <w:proofErr w:type="spellStart"/>
      <w:r w:rsidRPr="00BD51E5">
        <w:rPr>
          <w:rFonts w:ascii="Arial" w:eastAsia="Times New Roman" w:hAnsi="Arial" w:cs="Arial"/>
          <w:lang w:eastAsia="en-GB"/>
        </w:rPr>
        <w:t>Redmoor</w:t>
      </w:r>
      <w:proofErr w:type="spellEnd"/>
      <w:r w:rsidRPr="00BD51E5">
        <w:rPr>
          <w:rFonts w:ascii="Arial" w:eastAsia="Times New Roman" w:hAnsi="Arial" w:cs="Arial"/>
          <w:lang w:eastAsia="en-GB"/>
        </w:rPr>
        <w:t xml:space="preserve"> Health delivered a programme of education and advocacy to enable General Practitioners to work towards delivering a more sustainable service. The programme was structured initially to establish the level of understanding of the NHS Net Zero agenda within GP services and to enhance and develop this knowledge for general practice partners. </w:t>
      </w:r>
    </w:p>
    <w:p w14:paraId="559E1ABE" w14:textId="77777777" w:rsidR="00E56B62" w:rsidRDefault="00E56B62" w:rsidP="00BD51E5">
      <w:pPr>
        <w:rPr>
          <w:rFonts w:ascii="Arial" w:hAnsi="Arial" w:cs="Arial"/>
          <w:b/>
          <w:bCs/>
        </w:rPr>
      </w:pPr>
    </w:p>
    <w:p w14:paraId="4D6ED668" w14:textId="6498D130" w:rsidR="00BD51E5" w:rsidRPr="00BD51E5" w:rsidRDefault="00FD3319" w:rsidP="00BD51E5">
      <w:pPr>
        <w:rPr>
          <w:rFonts w:ascii="Arial" w:eastAsia="Times New Roman" w:hAnsi="Arial" w:cs="Arial"/>
          <w:lang w:eastAsia="en-GB"/>
        </w:rPr>
      </w:pPr>
      <w:r w:rsidRPr="00BD51E5">
        <w:rPr>
          <w:rFonts w:ascii="Arial" w:hAnsi="Arial" w:cs="Arial"/>
          <w:b/>
          <w:bCs/>
        </w:rPr>
        <w:t>Key contact and email:</w:t>
      </w:r>
      <w:r w:rsidR="0016529E" w:rsidRPr="00BD51E5">
        <w:rPr>
          <w:rFonts w:ascii="Arial" w:hAnsi="Arial" w:cs="Arial"/>
          <w:b/>
          <w:bCs/>
        </w:rPr>
        <w:t xml:space="preserve"> </w:t>
      </w:r>
      <w:r w:rsidR="00BB2660" w:rsidRPr="00BD51E5">
        <w:rPr>
          <w:rFonts w:ascii="Arial" w:hAnsi="Arial" w:cs="Arial"/>
        </w:rPr>
        <w:t xml:space="preserve">Helen Holmes-Fogg; </w:t>
      </w:r>
      <w:r w:rsidR="00BB2660" w:rsidRPr="00BD51E5">
        <w:rPr>
          <w:rFonts w:ascii="Arial" w:eastAsia="Times New Roman" w:hAnsi="Arial" w:cs="Arial"/>
        </w:rPr>
        <w:t xml:space="preserve">Director of Strategy and Development at </w:t>
      </w:r>
      <w:proofErr w:type="spellStart"/>
      <w:r w:rsidR="00BB2660" w:rsidRPr="00BD51E5">
        <w:rPr>
          <w:rFonts w:ascii="Arial" w:eastAsia="Times New Roman" w:hAnsi="Arial" w:cs="Arial"/>
        </w:rPr>
        <w:t>Redmoor</w:t>
      </w:r>
      <w:proofErr w:type="spellEnd"/>
      <w:r w:rsidR="00BB2660" w:rsidRPr="00BD51E5">
        <w:rPr>
          <w:rFonts w:ascii="Arial" w:eastAsia="Times New Roman" w:hAnsi="Arial" w:cs="Arial"/>
        </w:rPr>
        <w:t xml:space="preserve"> Health</w:t>
      </w:r>
      <w:r w:rsidR="00BB2660" w:rsidRPr="00BD51E5">
        <w:rPr>
          <w:rFonts w:ascii="Arial" w:hAnsi="Arial" w:cs="Arial"/>
        </w:rPr>
        <w:t xml:space="preserve"> </w:t>
      </w:r>
      <w:hyperlink r:id="rId12" w:history="1">
        <w:r w:rsidR="00BD51E5" w:rsidRPr="00BD51E5">
          <w:rPr>
            <w:rStyle w:val="Hyperlink"/>
            <w:rFonts w:ascii="Arial" w:hAnsi="Arial" w:cs="Arial"/>
          </w:rPr>
          <w:t>helen@redmoorhealth.co.uk</w:t>
        </w:r>
      </w:hyperlink>
      <w:r w:rsidR="00BB2660" w:rsidRPr="00BD51E5">
        <w:rPr>
          <w:rFonts w:ascii="Arial" w:hAnsi="Arial" w:cs="Arial"/>
        </w:rPr>
        <w:t xml:space="preserve"> </w:t>
      </w:r>
    </w:p>
    <w:p w14:paraId="4E85D207" w14:textId="2D74D1FA" w:rsidR="00B2588F" w:rsidRPr="00BD51E5" w:rsidRDefault="00B2588F" w:rsidP="00B2588F">
      <w:pPr>
        <w:spacing w:line="360" w:lineRule="auto"/>
        <w:rPr>
          <w:rFonts w:ascii="Arial" w:hAnsi="Arial" w:cs="Arial"/>
          <w:b/>
          <w:bCs/>
        </w:rPr>
      </w:pPr>
      <w:r w:rsidRPr="00BD51E5">
        <w:rPr>
          <w:rFonts w:ascii="Arial" w:hAnsi="Arial" w:cs="Arial"/>
          <w:b/>
          <w:bCs/>
        </w:rPr>
        <w:t xml:space="preserve">What was the issue? </w:t>
      </w:r>
    </w:p>
    <w:p w14:paraId="0F6DB849" w14:textId="649F38B3" w:rsidR="00FD3319" w:rsidRPr="00BD51E5" w:rsidRDefault="00B2588F" w:rsidP="32C407AD">
      <w:pPr>
        <w:spacing w:after="0" w:line="240" w:lineRule="auto"/>
        <w:rPr>
          <w:rFonts w:ascii="Arial" w:hAnsi="Arial" w:cs="Arial"/>
          <w:b/>
          <w:bCs/>
        </w:rPr>
      </w:pPr>
      <w:r w:rsidRPr="32C407AD">
        <w:rPr>
          <w:rFonts w:ascii="Arial" w:hAnsi="Arial" w:cs="Arial"/>
        </w:rPr>
        <w:t xml:space="preserve">The NHS has set a target to reach Net Zero carbon emissions </w:t>
      </w:r>
      <w:r w:rsidR="00E56B62">
        <w:rPr>
          <w:rFonts w:ascii="Arial" w:hAnsi="Arial" w:cs="Arial"/>
        </w:rPr>
        <w:t xml:space="preserve">(for emissions it controls) </w:t>
      </w:r>
      <w:r w:rsidRPr="32C407AD">
        <w:rPr>
          <w:rFonts w:ascii="Arial" w:hAnsi="Arial" w:cs="Arial"/>
        </w:rPr>
        <w:t>by 2040. The issue focused on in this case study was</w:t>
      </w:r>
      <w:r w:rsidR="005D74C9">
        <w:rPr>
          <w:rFonts w:ascii="Arial" w:hAnsi="Arial" w:cs="Arial"/>
        </w:rPr>
        <w:t xml:space="preserve"> </w:t>
      </w:r>
      <w:r w:rsidRPr="32C407AD">
        <w:rPr>
          <w:rFonts w:ascii="Arial" w:hAnsi="Arial" w:cs="Arial"/>
        </w:rPr>
        <w:t>how best to support GPs to adopt and embed sustainability in day-to-day deliver</w:t>
      </w:r>
      <w:r w:rsidR="00795164" w:rsidRPr="32C407AD">
        <w:rPr>
          <w:rFonts w:ascii="Arial" w:hAnsi="Arial" w:cs="Arial"/>
        </w:rPr>
        <w:t>y</w:t>
      </w:r>
      <w:r w:rsidRPr="32C407AD">
        <w:rPr>
          <w:rFonts w:ascii="Arial" w:hAnsi="Arial" w:cs="Arial"/>
        </w:rPr>
        <w:t>.</w:t>
      </w:r>
    </w:p>
    <w:p w14:paraId="666C008B" w14:textId="55340D24" w:rsidR="32C407AD" w:rsidRDefault="32C407AD" w:rsidP="32C407AD">
      <w:pPr>
        <w:spacing w:after="0" w:line="240" w:lineRule="auto"/>
        <w:rPr>
          <w:rFonts w:ascii="Arial" w:hAnsi="Arial" w:cs="Arial"/>
        </w:rPr>
      </w:pPr>
    </w:p>
    <w:p w14:paraId="40A1E2FF" w14:textId="77777777" w:rsidR="00FD3319" w:rsidRPr="00BD51E5" w:rsidRDefault="00FD3319" w:rsidP="00FD3319">
      <w:pPr>
        <w:rPr>
          <w:rFonts w:ascii="Arial" w:hAnsi="Arial" w:cs="Arial"/>
        </w:rPr>
      </w:pPr>
      <w:r w:rsidRPr="00BD51E5">
        <w:rPr>
          <w:rFonts w:ascii="Arial" w:hAnsi="Arial" w:cs="Arial"/>
          <w:b/>
          <w:bCs/>
        </w:rPr>
        <w:t>What action was taken?</w:t>
      </w:r>
      <w:r w:rsidR="0016529E" w:rsidRPr="00BD51E5">
        <w:rPr>
          <w:rFonts w:ascii="Arial" w:hAnsi="Arial" w:cs="Arial"/>
        </w:rPr>
        <w:t xml:space="preserve"> </w:t>
      </w:r>
    </w:p>
    <w:p w14:paraId="72F484DB" w14:textId="77777777" w:rsidR="00E2716D" w:rsidRDefault="00795164" w:rsidP="0042533B">
      <w:pPr>
        <w:pStyle w:val="NormalWeb"/>
        <w:numPr>
          <w:ilvl w:val="0"/>
          <w:numId w:val="5"/>
        </w:numPr>
        <w:rPr>
          <w:rFonts w:ascii="Arial" w:hAnsi="Arial" w:cs="Arial"/>
          <w:sz w:val="22"/>
          <w:szCs w:val="22"/>
        </w:rPr>
      </w:pPr>
      <w:r w:rsidRPr="32C407AD">
        <w:rPr>
          <w:rFonts w:ascii="Arial" w:hAnsi="Arial" w:cs="Arial"/>
          <w:sz w:val="22"/>
          <w:szCs w:val="22"/>
        </w:rPr>
        <w:t xml:space="preserve">A </w:t>
      </w:r>
      <w:r w:rsidR="00962136" w:rsidRPr="32C407AD">
        <w:rPr>
          <w:rFonts w:ascii="Arial" w:hAnsi="Arial" w:cs="Arial"/>
          <w:sz w:val="22"/>
          <w:szCs w:val="22"/>
        </w:rPr>
        <w:t xml:space="preserve">baseline </w:t>
      </w:r>
      <w:r w:rsidRPr="32C407AD">
        <w:rPr>
          <w:rFonts w:ascii="Arial" w:hAnsi="Arial" w:cs="Arial"/>
          <w:sz w:val="22"/>
          <w:szCs w:val="22"/>
        </w:rPr>
        <w:t xml:space="preserve">questionnaire to understand awareness of the net zero agenda was disseminated to practices within the ICB footprint. In total 64 responses </w:t>
      </w:r>
      <w:r w:rsidR="52366DBB" w:rsidRPr="32C407AD">
        <w:rPr>
          <w:rFonts w:ascii="Arial" w:hAnsi="Arial" w:cs="Arial"/>
          <w:sz w:val="22"/>
          <w:szCs w:val="22"/>
        </w:rPr>
        <w:t xml:space="preserve">were </w:t>
      </w:r>
      <w:r w:rsidRPr="32C407AD">
        <w:rPr>
          <w:rFonts w:ascii="Arial" w:hAnsi="Arial" w:cs="Arial"/>
          <w:sz w:val="22"/>
          <w:szCs w:val="22"/>
        </w:rPr>
        <w:t xml:space="preserve">received. </w:t>
      </w:r>
    </w:p>
    <w:p w14:paraId="0A6F9A5D" w14:textId="35BD7759" w:rsidR="00B209C1" w:rsidRDefault="00795164" w:rsidP="0042533B">
      <w:pPr>
        <w:pStyle w:val="NormalWeb"/>
        <w:ind w:left="720"/>
        <w:rPr>
          <w:rFonts w:ascii="Arial" w:hAnsi="Arial" w:cs="Arial"/>
          <w:sz w:val="22"/>
          <w:szCs w:val="22"/>
        </w:rPr>
      </w:pPr>
      <w:r w:rsidRPr="32C407AD">
        <w:rPr>
          <w:rFonts w:ascii="Arial" w:hAnsi="Arial" w:cs="Arial"/>
          <w:sz w:val="22"/>
          <w:szCs w:val="22"/>
        </w:rPr>
        <w:t xml:space="preserve">The results </w:t>
      </w:r>
      <w:r w:rsidR="00E03C01">
        <w:rPr>
          <w:rFonts w:ascii="Arial" w:hAnsi="Arial" w:cs="Arial"/>
          <w:sz w:val="22"/>
          <w:szCs w:val="22"/>
        </w:rPr>
        <w:t xml:space="preserve">identified areas </w:t>
      </w:r>
      <w:r w:rsidR="009458D3">
        <w:rPr>
          <w:rFonts w:ascii="Arial" w:hAnsi="Arial" w:cs="Arial"/>
          <w:sz w:val="22"/>
          <w:szCs w:val="22"/>
        </w:rPr>
        <w:t xml:space="preserve">where </w:t>
      </w:r>
      <w:r w:rsidR="00414D8C">
        <w:rPr>
          <w:rFonts w:ascii="Arial" w:hAnsi="Arial" w:cs="Arial"/>
          <w:sz w:val="22"/>
          <w:szCs w:val="22"/>
        </w:rPr>
        <w:t xml:space="preserve">awareness was </w:t>
      </w:r>
      <w:r w:rsidR="00F02DB9">
        <w:rPr>
          <w:rFonts w:ascii="Arial" w:hAnsi="Arial" w:cs="Arial"/>
          <w:sz w:val="22"/>
          <w:szCs w:val="22"/>
        </w:rPr>
        <w:t>limited,</w:t>
      </w:r>
      <w:r w:rsidR="00414D8C">
        <w:rPr>
          <w:rFonts w:ascii="Arial" w:hAnsi="Arial" w:cs="Arial"/>
          <w:sz w:val="22"/>
          <w:szCs w:val="22"/>
        </w:rPr>
        <w:t xml:space="preserve"> and </w:t>
      </w:r>
      <w:r w:rsidR="00A32ADA">
        <w:rPr>
          <w:rFonts w:ascii="Arial" w:hAnsi="Arial" w:cs="Arial"/>
          <w:sz w:val="22"/>
          <w:szCs w:val="22"/>
        </w:rPr>
        <w:t>practices</w:t>
      </w:r>
      <w:r w:rsidR="00210592">
        <w:rPr>
          <w:rFonts w:ascii="Arial" w:hAnsi="Arial" w:cs="Arial"/>
          <w:sz w:val="22"/>
          <w:szCs w:val="22"/>
        </w:rPr>
        <w:t xml:space="preserve"> could be better </w:t>
      </w:r>
      <w:r w:rsidR="00A32ADA">
        <w:rPr>
          <w:rFonts w:ascii="Arial" w:hAnsi="Arial" w:cs="Arial"/>
          <w:sz w:val="22"/>
          <w:szCs w:val="22"/>
        </w:rPr>
        <w:t>supported:</w:t>
      </w:r>
    </w:p>
    <w:p w14:paraId="7E8B59EB" w14:textId="4AC735B0" w:rsidR="00B209C1" w:rsidRDefault="00DC6BDC" w:rsidP="0042533B">
      <w:pPr>
        <w:pStyle w:val="NormalWeb"/>
        <w:numPr>
          <w:ilvl w:val="1"/>
          <w:numId w:val="5"/>
        </w:numPr>
        <w:rPr>
          <w:rFonts w:ascii="Arial" w:hAnsi="Arial" w:cs="Arial"/>
          <w:sz w:val="22"/>
          <w:szCs w:val="22"/>
        </w:rPr>
      </w:pPr>
      <w:r>
        <w:rPr>
          <w:rFonts w:ascii="Arial" w:hAnsi="Arial" w:cs="Arial"/>
          <w:sz w:val="22"/>
          <w:szCs w:val="22"/>
        </w:rPr>
        <w:t>H</w:t>
      </w:r>
      <w:r w:rsidR="004E796B">
        <w:rPr>
          <w:rFonts w:ascii="Arial" w:hAnsi="Arial" w:cs="Arial"/>
          <w:sz w:val="22"/>
          <w:szCs w:val="22"/>
        </w:rPr>
        <w:t xml:space="preserve">ow </w:t>
      </w:r>
      <w:r w:rsidR="00795164" w:rsidRPr="004E796B">
        <w:rPr>
          <w:rFonts w:ascii="Arial" w:hAnsi="Arial" w:cs="Arial"/>
          <w:sz w:val="22"/>
          <w:szCs w:val="22"/>
        </w:rPr>
        <w:t>sustainability translates into general practice</w:t>
      </w:r>
      <w:r w:rsidR="009E352B">
        <w:rPr>
          <w:rFonts w:ascii="Arial" w:hAnsi="Arial" w:cs="Arial"/>
          <w:sz w:val="22"/>
          <w:szCs w:val="22"/>
        </w:rPr>
        <w:t>.</w:t>
      </w:r>
      <w:r w:rsidR="00795164" w:rsidRPr="004E796B">
        <w:rPr>
          <w:rFonts w:ascii="Arial" w:hAnsi="Arial" w:cs="Arial"/>
          <w:sz w:val="22"/>
          <w:szCs w:val="22"/>
        </w:rPr>
        <w:t xml:space="preserve"> </w:t>
      </w:r>
    </w:p>
    <w:p w14:paraId="135170B1" w14:textId="3274ED7A" w:rsidR="00B209C1" w:rsidRDefault="00DC6BDC" w:rsidP="0042533B">
      <w:pPr>
        <w:pStyle w:val="NormalWeb"/>
        <w:numPr>
          <w:ilvl w:val="1"/>
          <w:numId w:val="5"/>
        </w:numPr>
        <w:rPr>
          <w:rFonts w:ascii="Arial" w:hAnsi="Arial" w:cs="Arial"/>
          <w:sz w:val="22"/>
          <w:szCs w:val="22"/>
        </w:rPr>
      </w:pPr>
      <w:r>
        <w:rPr>
          <w:rFonts w:ascii="Arial" w:hAnsi="Arial" w:cs="Arial"/>
          <w:sz w:val="22"/>
          <w:szCs w:val="22"/>
        </w:rPr>
        <w:t>T</w:t>
      </w:r>
      <w:r w:rsidR="00795164" w:rsidRPr="00B209C1">
        <w:rPr>
          <w:rFonts w:ascii="Arial" w:hAnsi="Arial" w:cs="Arial"/>
          <w:sz w:val="22"/>
          <w:szCs w:val="22"/>
        </w:rPr>
        <w:t>erminology related to climate change</w:t>
      </w:r>
      <w:r w:rsidR="009E352B">
        <w:rPr>
          <w:rFonts w:ascii="Arial" w:hAnsi="Arial" w:cs="Arial"/>
          <w:sz w:val="22"/>
          <w:szCs w:val="22"/>
        </w:rPr>
        <w:t>.</w:t>
      </w:r>
    </w:p>
    <w:p w14:paraId="7B16F89F" w14:textId="4CB7639A" w:rsidR="00210592" w:rsidRDefault="00DC6BDC" w:rsidP="0042533B">
      <w:pPr>
        <w:pStyle w:val="NormalWeb"/>
        <w:numPr>
          <w:ilvl w:val="1"/>
          <w:numId w:val="5"/>
        </w:numPr>
        <w:rPr>
          <w:rFonts w:ascii="Arial" w:hAnsi="Arial" w:cs="Arial"/>
          <w:sz w:val="22"/>
          <w:szCs w:val="22"/>
        </w:rPr>
      </w:pPr>
      <w:r>
        <w:rPr>
          <w:rFonts w:ascii="Arial" w:hAnsi="Arial" w:cs="Arial"/>
          <w:sz w:val="22"/>
          <w:szCs w:val="22"/>
        </w:rPr>
        <w:t>T</w:t>
      </w:r>
      <w:r w:rsidR="00962136" w:rsidRPr="00B209C1">
        <w:rPr>
          <w:rFonts w:ascii="Arial" w:hAnsi="Arial" w:cs="Arial"/>
          <w:sz w:val="22"/>
          <w:szCs w:val="22"/>
        </w:rPr>
        <w:t>he contribution of suppliers to the primary care carbon footprint</w:t>
      </w:r>
      <w:r w:rsidR="009E352B">
        <w:rPr>
          <w:rFonts w:ascii="Arial" w:hAnsi="Arial" w:cs="Arial"/>
          <w:sz w:val="22"/>
          <w:szCs w:val="22"/>
        </w:rPr>
        <w:t>.</w:t>
      </w:r>
    </w:p>
    <w:p w14:paraId="0CCE1B48" w14:textId="7662F0A8" w:rsidR="00210592" w:rsidRDefault="00962136" w:rsidP="0042533B">
      <w:pPr>
        <w:pStyle w:val="NormalWeb"/>
        <w:numPr>
          <w:ilvl w:val="1"/>
          <w:numId w:val="5"/>
        </w:numPr>
        <w:rPr>
          <w:rFonts w:ascii="Arial" w:hAnsi="Arial" w:cs="Arial"/>
          <w:sz w:val="22"/>
          <w:szCs w:val="22"/>
        </w:rPr>
      </w:pPr>
      <w:r w:rsidRPr="00210592">
        <w:rPr>
          <w:rFonts w:ascii="Arial" w:hAnsi="Arial" w:cs="Arial"/>
          <w:sz w:val="22"/>
          <w:szCs w:val="22"/>
        </w:rPr>
        <w:t>There was a</w:t>
      </w:r>
      <w:r w:rsidR="00795164" w:rsidRPr="00210592">
        <w:rPr>
          <w:rFonts w:ascii="Arial" w:hAnsi="Arial" w:cs="Arial"/>
          <w:sz w:val="22"/>
          <w:szCs w:val="22"/>
        </w:rPr>
        <w:t xml:space="preserve"> lack of sustainability champions within practices</w:t>
      </w:r>
      <w:r w:rsidR="009E352B">
        <w:rPr>
          <w:rFonts w:ascii="Arial" w:hAnsi="Arial" w:cs="Arial"/>
          <w:sz w:val="22"/>
          <w:szCs w:val="22"/>
        </w:rPr>
        <w:t>.</w:t>
      </w:r>
    </w:p>
    <w:p w14:paraId="3D095521" w14:textId="6794A5A1" w:rsidR="00DC6BDC" w:rsidRDefault="00414D8C" w:rsidP="0042533B">
      <w:pPr>
        <w:pStyle w:val="NormalWeb"/>
        <w:numPr>
          <w:ilvl w:val="1"/>
          <w:numId w:val="5"/>
        </w:numPr>
        <w:rPr>
          <w:rFonts w:ascii="Arial" w:hAnsi="Arial" w:cs="Arial"/>
          <w:sz w:val="22"/>
          <w:szCs w:val="22"/>
        </w:rPr>
      </w:pPr>
      <w:r>
        <w:rPr>
          <w:rFonts w:ascii="Arial" w:hAnsi="Arial" w:cs="Arial"/>
          <w:sz w:val="22"/>
          <w:szCs w:val="22"/>
        </w:rPr>
        <w:t>F</w:t>
      </w:r>
      <w:r w:rsidR="00795164" w:rsidRPr="00210592">
        <w:rPr>
          <w:rFonts w:ascii="Arial" w:hAnsi="Arial" w:cs="Arial"/>
          <w:sz w:val="22"/>
          <w:szCs w:val="22"/>
        </w:rPr>
        <w:t>ocus on active travel for staff</w:t>
      </w:r>
      <w:r w:rsidR="009E352B">
        <w:rPr>
          <w:rFonts w:ascii="Arial" w:hAnsi="Arial" w:cs="Arial"/>
          <w:sz w:val="22"/>
          <w:szCs w:val="22"/>
        </w:rPr>
        <w:t>.</w:t>
      </w:r>
    </w:p>
    <w:p w14:paraId="6535C84D" w14:textId="72F4E6B1" w:rsidR="00DC6BDC" w:rsidRPr="00DC6BDC" w:rsidRDefault="00DC6BDC" w:rsidP="0042533B">
      <w:pPr>
        <w:pStyle w:val="NormalWeb"/>
        <w:numPr>
          <w:ilvl w:val="1"/>
          <w:numId w:val="5"/>
        </w:numPr>
        <w:rPr>
          <w:rFonts w:ascii="Arial" w:hAnsi="Arial" w:cs="Arial"/>
          <w:sz w:val="22"/>
          <w:szCs w:val="22"/>
        </w:rPr>
      </w:pPr>
      <w:r w:rsidRPr="00DC6BDC">
        <w:rPr>
          <w:rFonts w:ascii="Arial" w:hAnsi="Arial" w:cs="Arial"/>
          <w:sz w:val="22"/>
          <w:szCs w:val="22"/>
        </w:rPr>
        <w:lastRenderedPageBreak/>
        <w:t xml:space="preserve">Practice premises owned by third party landlords make changes to the estate particularly challenging when staff are looking to reduce emissions through heating or lighting. </w:t>
      </w:r>
    </w:p>
    <w:p w14:paraId="2A5C40A5" w14:textId="53112F3D" w:rsidR="00564BE2" w:rsidRDefault="00795164" w:rsidP="0042533B">
      <w:pPr>
        <w:pStyle w:val="NormalWeb"/>
        <w:ind w:left="720"/>
        <w:rPr>
          <w:rFonts w:ascii="Arial" w:hAnsi="Arial" w:cs="Arial"/>
          <w:sz w:val="22"/>
          <w:szCs w:val="22"/>
        </w:rPr>
      </w:pPr>
      <w:r w:rsidRPr="00453FEF">
        <w:rPr>
          <w:rFonts w:ascii="Arial" w:hAnsi="Arial" w:cs="Arial"/>
          <w:sz w:val="22"/>
          <w:szCs w:val="22"/>
        </w:rPr>
        <w:t xml:space="preserve">However, responses showed </w:t>
      </w:r>
      <w:r w:rsidR="006955ED">
        <w:rPr>
          <w:rFonts w:ascii="Arial" w:hAnsi="Arial" w:cs="Arial"/>
          <w:sz w:val="22"/>
          <w:szCs w:val="22"/>
        </w:rPr>
        <w:t xml:space="preserve">strong </w:t>
      </w:r>
      <w:r w:rsidRPr="00453FEF">
        <w:rPr>
          <w:rFonts w:ascii="Arial" w:hAnsi="Arial" w:cs="Arial"/>
          <w:sz w:val="22"/>
          <w:szCs w:val="22"/>
        </w:rPr>
        <w:t>awareness</w:t>
      </w:r>
      <w:r w:rsidR="009E352B">
        <w:rPr>
          <w:rFonts w:ascii="Arial" w:hAnsi="Arial" w:cs="Arial"/>
          <w:sz w:val="22"/>
          <w:szCs w:val="22"/>
        </w:rPr>
        <w:t xml:space="preserve"> and capability </w:t>
      </w:r>
      <w:r w:rsidR="009557FE">
        <w:rPr>
          <w:rFonts w:ascii="Arial" w:hAnsi="Arial" w:cs="Arial"/>
          <w:sz w:val="22"/>
          <w:szCs w:val="22"/>
        </w:rPr>
        <w:t>on</w:t>
      </w:r>
      <w:r w:rsidR="00A32ADA">
        <w:rPr>
          <w:rFonts w:ascii="Arial" w:hAnsi="Arial" w:cs="Arial"/>
          <w:sz w:val="22"/>
          <w:szCs w:val="22"/>
        </w:rPr>
        <w:t>:</w:t>
      </w:r>
    </w:p>
    <w:p w14:paraId="51EF0104" w14:textId="2517D9C5" w:rsidR="00210592" w:rsidRDefault="00624F3E" w:rsidP="0042533B">
      <w:pPr>
        <w:pStyle w:val="NormalWeb"/>
        <w:numPr>
          <w:ilvl w:val="1"/>
          <w:numId w:val="5"/>
        </w:numPr>
        <w:rPr>
          <w:rFonts w:ascii="Arial" w:hAnsi="Arial" w:cs="Arial"/>
          <w:sz w:val="22"/>
          <w:szCs w:val="22"/>
        </w:rPr>
      </w:pPr>
      <w:r>
        <w:rPr>
          <w:rFonts w:ascii="Arial" w:hAnsi="Arial" w:cs="Arial"/>
          <w:sz w:val="22"/>
          <w:szCs w:val="22"/>
        </w:rPr>
        <w:t>T</w:t>
      </w:r>
      <w:r w:rsidR="00795164" w:rsidRPr="00453FEF">
        <w:rPr>
          <w:rFonts w:ascii="Arial" w:hAnsi="Arial" w:cs="Arial"/>
          <w:sz w:val="22"/>
          <w:szCs w:val="22"/>
        </w:rPr>
        <w:t xml:space="preserve">he link between climate change and </w:t>
      </w:r>
      <w:r w:rsidR="00074A07">
        <w:rPr>
          <w:rFonts w:ascii="Arial" w:hAnsi="Arial" w:cs="Arial"/>
          <w:sz w:val="22"/>
          <w:szCs w:val="22"/>
        </w:rPr>
        <w:t>health.</w:t>
      </w:r>
      <w:r w:rsidR="00962136" w:rsidRPr="00453FEF">
        <w:rPr>
          <w:rFonts w:ascii="Arial" w:hAnsi="Arial" w:cs="Arial"/>
          <w:sz w:val="22"/>
          <w:szCs w:val="22"/>
        </w:rPr>
        <w:t xml:space="preserve"> </w:t>
      </w:r>
    </w:p>
    <w:p w14:paraId="4992E7B1" w14:textId="3FCBFFEA" w:rsidR="009557FE" w:rsidRPr="00033322" w:rsidRDefault="00624F3E" w:rsidP="009557FE">
      <w:pPr>
        <w:pStyle w:val="NormalWeb"/>
        <w:numPr>
          <w:ilvl w:val="1"/>
          <w:numId w:val="5"/>
        </w:numPr>
        <w:rPr>
          <w:rFonts w:ascii="Arial" w:hAnsi="Arial" w:cs="Arial"/>
          <w:sz w:val="22"/>
          <w:szCs w:val="22"/>
        </w:rPr>
      </w:pPr>
      <w:r>
        <w:rPr>
          <w:rFonts w:ascii="Arial" w:hAnsi="Arial" w:cs="Arial"/>
          <w:sz w:val="22"/>
          <w:szCs w:val="22"/>
        </w:rPr>
        <w:t>A</w:t>
      </w:r>
      <w:r w:rsidR="00962136" w:rsidRPr="00453FEF">
        <w:rPr>
          <w:rFonts w:ascii="Arial" w:hAnsi="Arial" w:cs="Arial"/>
          <w:sz w:val="22"/>
          <w:szCs w:val="22"/>
        </w:rPr>
        <w:t xml:space="preserve"> mov</w:t>
      </w:r>
      <w:r w:rsidR="00DC6BDC">
        <w:rPr>
          <w:rFonts w:ascii="Arial" w:hAnsi="Arial" w:cs="Arial"/>
          <w:sz w:val="22"/>
          <w:szCs w:val="22"/>
        </w:rPr>
        <w:t>e</w:t>
      </w:r>
      <w:r w:rsidR="00962136" w:rsidRPr="00453FEF">
        <w:rPr>
          <w:rFonts w:ascii="Arial" w:hAnsi="Arial" w:cs="Arial"/>
          <w:sz w:val="22"/>
          <w:szCs w:val="22"/>
        </w:rPr>
        <w:t xml:space="preserve"> towards optimising digital processes</w:t>
      </w:r>
      <w:r w:rsidR="00795164" w:rsidRPr="00453FEF">
        <w:rPr>
          <w:rFonts w:ascii="Arial" w:hAnsi="Arial" w:cs="Arial"/>
          <w:sz w:val="22"/>
          <w:szCs w:val="22"/>
        </w:rPr>
        <w:t xml:space="preserve">. </w:t>
      </w:r>
      <w:r w:rsidR="00033322">
        <w:rPr>
          <w:rFonts w:ascii="Arial" w:hAnsi="Arial" w:cs="Arial"/>
          <w:sz w:val="22"/>
          <w:szCs w:val="22"/>
        </w:rPr>
        <w:br/>
      </w:r>
    </w:p>
    <w:p w14:paraId="6C815EAC" w14:textId="0AEDD840" w:rsidR="00477D95" w:rsidRPr="00477D95" w:rsidRDefault="00982CD5" w:rsidP="00270686">
      <w:pPr>
        <w:pStyle w:val="ListParagraph"/>
        <w:numPr>
          <w:ilvl w:val="0"/>
          <w:numId w:val="5"/>
        </w:numPr>
        <w:spacing w:before="100" w:beforeAutospacing="1" w:after="100" w:afterAutospacing="1" w:line="240" w:lineRule="auto"/>
        <w:rPr>
          <w:rFonts w:ascii="Arial" w:eastAsia="Times New Roman" w:hAnsi="Arial" w:cs="Arial"/>
          <w:lang w:eastAsia="en-GB"/>
        </w:rPr>
      </w:pPr>
      <w:r w:rsidRPr="4E94F24E">
        <w:rPr>
          <w:rFonts w:ascii="Arial" w:eastAsia="Times New Roman" w:hAnsi="Arial" w:cs="Arial"/>
          <w:lang w:eastAsia="en-GB"/>
        </w:rPr>
        <w:t>T</w:t>
      </w:r>
      <w:r w:rsidR="00962136" w:rsidRPr="4E94F24E">
        <w:rPr>
          <w:rFonts w:ascii="Arial" w:eastAsia="Times New Roman" w:hAnsi="Arial" w:cs="Arial"/>
          <w:lang w:eastAsia="en-GB"/>
        </w:rPr>
        <w:t>hree</w:t>
      </w:r>
      <w:r w:rsidR="00962136" w:rsidRPr="4E94F24E">
        <w:rPr>
          <w:rFonts w:ascii="Arial" w:hAnsi="Arial" w:cs="Arial"/>
        </w:rPr>
        <w:t xml:space="preserve"> GP</w:t>
      </w:r>
      <w:r w:rsidR="00962136" w:rsidRPr="4E94F24E">
        <w:rPr>
          <w:rFonts w:ascii="Arial" w:eastAsia="Times New Roman" w:hAnsi="Arial" w:cs="Arial"/>
          <w:lang w:eastAsia="en-GB"/>
        </w:rPr>
        <w:t xml:space="preserve"> practices</w:t>
      </w:r>
      <w:r w:rsidR="00962136" w:rsidRPr="4E94F24E">
        <w:rPr>
          <w:rFonts w:ascii="Arial" w:hAnsi="Arial" w:cs="Arial"/>
        </w:rPr>
        <w:t xml:space="preserve"> were chosen</w:t>
      </w:r>
      <w:r w:rsidR="00962136" w:rsidRPr="4E94F24E">
        <w:rPr>
          <w:rFonts w:ascii="Arial" w:eastAsia="Times New Roman" w:hAnsi="Arial" w:cs="Arial"/>
          <w:lang w:eastAsia="en-GB"/>
        </w:rPr>
        <w:t xml:space="preserve"> </w:t>
      </w:r>
      <w:r w:rsidR="00962136" w:rsidRPr="4E94F24E">
        <w:rPr>
          <w:rFonts w:ascii="Arial" w:hAnsi="Arial" w:cs="Arial"/>
        </w:rPr>
        <w:t xml:space="preserve">for more in-depth analysis </w:t>
      </w:r>
      <w:r w:rsidR="00962136" w:rsidRPr="4E94F24E">
        <w:rPr>
          <w:rFonts w:ascii="Arial" w:eastAsia="Times New Roman" w:hAnsi="Arial" w:cs="Arial"/>
          <w:lang w:eastAsia="en-GB"/>
        </w:rPr>
        <w:t xml:space="preserve">with sustainability specialists and </w:t>
      </w:r>
      <w:r w:rsidRPr="4E94F24E">
        <w:rPr>
          <w:rFonts w:ascii="Arial" w:hAnsi="Arial" w:cs="Arial"/>
        </w:rPr>
        <w:t xml:space="preserve">the </w:t>
      </w:r>
      <w:r w:rsidR="00962136" w:rsidRPr="4E94F24E">
        <w:rPr>
          <w:rFonts w:ascii="Arial" w:eastAsia="Times New Roman" w:hAnsi="Arial" w:cs="Arial"/>
          <w:lang w:eastAsia="en-GB"/>
        </w:rPr>
        <w:t>general practice professionals</w:t>
      </w:r>
      <w:r w:rsidR="00962136" w:rsidRPr="4E94F24E">
        <w:rPr>
          <w:rFonts w:ascii="Arial" w:hAnsi="Arial" w:cs="Arial"/>
        </w:rPr>
        <w:t>.</w:t>
      </w:r>
      <w:r w:rsidRPr="4E94F24E">
        <w:rPr>
          <w:rFonts w:ascii="Arial" w:hAnsi="Arial" w:cs="Arial"/>
        </w:rPr>
        <w:t xml:space="preserve"> Common challenges </w:t>
      </w:r>
      <w:r w:rsidR="006271D0">
        <w:rPr>
          <w:rFonts w:ascii="Arial" w:hAnsi="Arial" w:cs="Arial"/>
        </w:rPr>
        <w:t>included;</w:t>
      </w:r>
      <w:r w:rsidR="00C238B1">
        <w:rPr>
          <w:rFonts w:ascii="Arial" w:hAnsi="Arial" w:cs="Arial"/>
        </w:rPr>
        <w:t xml:space="preserve"> </w:t>
      </w:r>
    </w:p>
    <w:p w14:paraId="1211F377" w14:textId="3128571D" w:rsidR="00477D95" w:rsidRPr="001C5A79" w:rsidRDefault="00527B2F" w:rsidP="00477D95">
      <w:pPr>
        <w:pStyle w:val="ListParagraph"/>
        <w:numPr>
          <w:ilvl w:val="1"/>
          <w:numId w:val="5"/>
        </w:numPr>
        <w:spacing w:before="100" w:beforeAutospacing="1" w:after="100" w:afterAutospacing="1" w:line="240" w:lineRule="auto"/>
        <w:rPr>
          <w:rFonts w:ascii="Arial" w:eastAsia="Times New Roman" w:hAnsi="Arial" w:cs="Arial"/>
          <w:lang w:eastAsia="en-GB"/>
        </w:rPr>
      </w:pPr>
      <w:r w:rsidRPr="001C5A79">
        <w:rPr>
          <w:rFonts w:ascii="Arial" w:hAnsi="Arial" w:cs="Arial"/>
        </w:rPr>
        <w:t>L</w:t>
      </w:r>
      <w:r w:rsidR="00516F1B" w:rsidRPr="001C5A79">
        <w:rPr>
          <w:rFonts w:ascii="Arial" w:hAnsi="Arial" w:cs="Arial"/>
        </w:rPr>
        <w:t xml:space="preserve">imited </w:t>
      </w:r>
      <w:r w:rsidR="00C238B1" w:rsidRPr="001C5A79">
        <w:rPr>
          <w:rFonts w:ascii="Arial" w:hAnsi="Arial" w:cs="Arial"/>
        </w:rPr>
        <w:t>capacity and resources</w:t>
      </w:r>
      <w:r w:rsidR="00AC4728" w:rsidRPr="001C5A79">
        <w:rPr>
          <w:rFonts w:ascii="Arial" w:hAnsi="Arial" w:cs="Arial"/>
        </w:rPr>
        <w:t xml:space="preserve"> to</w:t>
      </w:r>
      <w:r w:rsidR="00861D06" w:rsidRPr="001C5A79">
        <w:rPr>
          <w:rFonts w:ascii="Arial" w:hAnsi="Arial" w:cs="Arial"/>
        </w:rPr>
        <w:t xml:space="preserve"> drive</w:t>
      </w:r>
      <w:r w:rsidR="00AC4728" w:rsidRPr="001C5A79">
        <w:rPr>
          <w:rFonts w:ascii="Arial" w:hAnsi="Arial" w:cs="Arial"/>
        </w:rPr>
        <w:t xml:space="preserve"> change</w:t>
      </w:r>
      <w:r w:rsidR="00C238B1" w:rsidRPr="001C5A79">
        <w:rPr>
          <w:rFonts w:ascii="Arial" w:hAnsi="Arial" w:cs="Arial"/>
        </w:rPr>
        <w:t xml:space="preserve"> </w:t>
      </w:r>
      <w:r w:rsidR="005A6171" w:rsidRPr="001C5A79">
        <w:rPr>
          <w:rFonts w:ascii="Arial" w:hAnsi="Arial" w:cs="Arial"/>
        </w:rPr>
        <w:t>(</w:t>
      </w:r>
      <w:r w:rsidR="0081680E" w:rsidRPr="001C5A79">
        <w:rPr>
          <w:rFonts w:ascii="Arial" w:hAnsi="Arial" w:cs="Arial"/>
        </w:rPr>
        <w:t>funding, staff time</w:t>
      </w:r>
      <w:r w:rsidR="00937563" w:rsidRPr="001C5A79">
        <w:rPr>
          <w:rFonts w:ascii="Arial" w:hAnsi="Arial" w:cs="Arial"/>
        </w:rPr>
        <w:t xml:space="preserve">, change </w:t>
      </w:r>
      <w:r w:rsidR="00C37AB0" w:rsidRPr="001C5A79">
        <w:rPr>
          <w:rFonts w:ascii="Arial" w:hAnsi="Arial" w:cs="Arial"/>
        </w:rPr>
        <w:t>capability</w:t>
      </w:r>
      <w:r w:rsidR="00982040" w:rsidRPr="001C5A79">
        <w:rPr>
          <w:rFonts w:ascii="Arial" w:hAnsi="Arial" w:cs="Arial"/>
        </w:rPr>
        <w:t>)</w:t>
      </w:r>
      <w:r w:rsidR="00F87583" w:rsidRPr="001C5A79">
        <w:rPr>
          <w:rFonts w:ascii="Arial" w:hAnsi="Arial" w:cs="Arial"/>
        </w:rPr>
        <w:t xml:space="preserve"> </w:t>
      </w:r>
    </w:p>
    <w:p w14:paraId="12DB31DE" w14:textId="224D8F72" w:rsidR="00244F61" w:rsidRPr="001C5A79" w:rsidRDefault="00527B2F" w:rsidP="00244F61">
      <w:pPr>
        <w:pStyle w:val="ListParagraph"/>
        <w:numPr>
          <w:ilvl w:val="1"/>
          <w:numId w:val="5"/>
        </w:numPr>
        <w:spacing w:before="100" w:beforeAutospacing="1" w:after="100" w:afterAutospacing="1" w:line="240" w:lineRule="auto"/>
        <w:rPr>
          <w:rFonts w:ascii="Arial" w:eastAsia="Times New Roman" w:hAnsi="Arial" w:cs="Arial"/>
          <w:lang w:eastAsia="en-GB"/>
        </w:rPr>
      </w:pPr>
      <w:r w:rsidRPr="001C5A79">
        <w:rPr>
          <w:rFonts w:ascii="Arial" w:hAnsi="Arial" w:cs="Arial"/>
        </w:rPr>
        <w:t>L</w:t>
      </w:r>
      <w:r w:rsidR="00F87583" w:rsidRPr="001C5A79">
        <w:rPr>
          <w:rFonts w:ascii="Arial" w:hAnsi="Arial" w:cs="Arial"/>
        </w:rPr>
        <w:t xml:space="preserve">ack of </w:t>
      </w:r>
      <w:r w:rsidR="00477D95" w:rsidRPr="001C5A79">
        <w:rPr>
          <w:rFonts w:ascii="Arial" w:hAnsi="Arial" w:cs="Arial"/>
        </w:rPr>
        <w:t>easily</w:t>
      </w:r>
      <w:r w:rsidR="00837A47" w:rsidRPr="001C5A79">
        <w:rPr>
          <w:rFonts w:ascii="Arial" w:hAnsi="Arial" w:cs="Arial"/>
        </w:rPr>
        <w:t xml:space="preserve"> accessible business cases</w:t>
      </w:r>
      <w:r w:rsidR="00802D1F" w:rsidRPr="001C5A79">
        <w:rPr>
          <w:rFonts w:ascii="Arial" w:hAnsi="Arial" w:cs="Arial"/>
        </w:rPr>
        <w:t>,</w:t>
      </w:r>
      <w:r w:rsidR="00B66D27" w:rsidRPr="001C5A79">
        <w:rPr>
          <w:rFonts w:ascii="Arial" w:hAnsi="Arial" w:cs="Arial"/>
        </w:rPr>
        <w:t xml:space="preserve"> and </w:t>
      </w:r>
      <w:r w:rsidR="00271EAC" w:rsidRPr="001C5A79">
        <w:rPr>
          <w:rFonts w:ascii="Arial" w:hAnsi="Arial" w:cs="Arial"/>
        </w:rPr>
        <w:t xml:space="preserve">lack of </w:t>
      </w:r>
      <w:r w:rsidR="00CA4F82" w:rsidRPr="001C5A79">
        <w:rPr>
          <w:rFonts w:ascii="Arial" w:hAnsi="Arial" w:cs="Arial"/>
        </w:rPr>
        <w:t>time</w:t>
      </w:r>
      <w:r w:rsidR="00271EAC" w:rsidRPr="001C5A79">
        <w:rPr>
          <w:rFonts w:ascii="Arial" w:hAnsi="Arial" w:cs="Arial"/>
        </w:rPr>
        <w:t xml:space="preserve"> to</w:t>
      </w:r>
      <w:r w:rsidR="00154BED" w:rsidRPr="001C5A79">
        <w:rPr>
          <w:rFonts w:ascii="Arial" w:hAnsi="Arial" w:cs="Arial"/>
        </w:rPr>
        <w:t xml:space="preserve"> conduct cost analysis and</w:t>
      </w:r>
      <w:r w:rsidR="00271EAC" w:rsidRPr="001C5A79">
        <w:rPr>
          <w:rFonts w:ascii="Arial" w:hAnsi="Arial" w:cs="Arial"/>
        </w:rPr>
        <w:t xml:space="preserve"> investigate </w:t>
      </w:r>
      <w:r w:rsidR="00270686" w:rsidRPr="001C5A79">
        <w:rPr>
          <w:rFonts w:ascii="Arial" w:hAnsi="Arial" w:cs="Arial"/>
        </w:rPr>
        <w:t>new incentives</w:t>
      </w:r>
      <w:r w:rsidR="00154BED" w:rsidRPr="001C5A79">
        <w:rPr>
          <w:rFonts w:ascii="Arial" w:hAnsi="Arial" w:cs="Arial"/>
        </w:rPr>
        <w:t>.</w:t>
      </w:r>
    </w:p>
    <w:p w14:paraId="1AA05AA2" w14:textId="51C14B2D" w:rsidR="00244F61" w:rsidRPr="001C5A79" w:rsidRDefault="00244F61" w:rsidP="00037D89">
      <w:pPr>
        <w:pStyle w:val="ListParagraph"/>
        <w:numPr>
          <w:ilvl w:val="1"/>
          <w:numId w:val="5"/>
        </w:numPr>
        <w:spacing w:before="100" w:beforeAutospacing="1" w:after="100" w:afterAutospacing="1" w:line="240" w:lineRule="auto"/>
        <w:rPr>
          <w:rFonts w:ascii="Arial" w:eastAsia="Times New Roman" w:hAnsi="Arial" w:cs="Arial"/>
          <w:lang w:eastAsia="en-GB"/>
        </w:rPr>
      </w:pPr>
      <w:r w:rsidRPr="001C5A79">
        <w:rPr>
          <w:rFonts w:ascii="Arial" w:eastAsia="Times New Roman" w:hAnsi="Arial" w:cs="Arial"/>
          <w:lang w:eastAsia="en-GB"/>
        </w:rPr>
        <w:t xml:space="preserve">Ownership of buildings </w:t>
      </w:r>
    </w:p>
    <w:p w14:paraId="5BB4F2CE" w14:textId="51F12A87" w:rsidR="00DC54BF" w:rsidRPr="001C5A79" w:rsidRDefault="00DC54BF" w:rsidP="00244F61">
      <w:pPr>
        <w:pStyle w:val="ListParagraph"/>
        <w:numPr>
          <w:ilvl w:val="1"/>
          <w:numId w:val="5"/>
        </w:numPr>
        <w:spacing w:before="100" w:beforeAutospacing="1" w:after="100" w:afterAutospacing="1" w:line="240" w:lineRule="auto"/>
        <w:rPr>
          <w:rFonts w:ascii="Arial" w:eastAsia="Times New Roman" w:hAnsi="Arial" w:cs="Arial"/>
          <w:lang w:eastAsia="en-GB"/>
        </w:rPr>
      </w:pPr>
      <w:r w:rsidRPr="001C5A79">
        <w:rPr>
          <w:rFonts w:ascii="Arial" w:eastAsia="Times New Roman" w:hAnsi="Arial" w:cs="Arial"/>
          <w:lang w:eastAsia="en-GB"/>
        </w:rPr>
        <w:t>Some resistance to change from staff and patients</w:t>
      </w:r>
    </w:p>
    <w:p w14:paraId="79AB719C" w14:textId="7F6DD25A" w:rsidR="00982CD5" w:rsidRPr="00270686" w:rsidRDefault="00982CD5" w:rsidP="00244F61">
      <w:pPr>
        <w:pStyle w:val="ListParagraph"/>
        <w:spacing w:before="100" w:beforeAutospacing="1" w:after="100" w:afterAutospacing="1" w:line="240" w:lineRule="auto"/>
        <w:ind w:left="1440"/>
        <w:rPr>
          <w:rFonts w:ascii="Arial" w:eastAsia="Times New Roman" w:hAnsi="Arial" w:cs="Arial"/>
          <w:lang w:eastAsia="en-GB"/>
        </w:rPr>
      </w:pPr>
    </w:p>
    <w:p w14:paraId="3D8C97F0" w14:textId="08A62D08" w:rsidR="00982CD5" w:rsidRPr="00BD51E5" w:rsidRDefault="00982CD5" w:rsidP="32C407AD">
      <w:pPr>
        <w:pStyle w:val="ListParagraph"/>
        <w:numPr>
          <w:ilvl w:val="0"/>
          <w:numId w:val="3"/>
        </w:numPr>
        <w:spacing w:before="100" w:beforeAutospacing="1" w:after="100" w:afterAutospacing="1" w:line="240" w:lineRule="auto"/>
        <w:rPr>
          <w:rFonts w:ascii="Arial" w:eastAsia="Times New Roman" w:hAnsi="Arial" w:cs="Arial"/>
          <w:lang w:eastAsia="en-GB"/>
        </w:rPr>
      </w:pPr>
      <w:r w:rsidRPr="32C407AD">
        <w:rPr>
          <w:rFonts w:ascii="Arial" w:eastAsia="Times New Roman" w:hAnsi="Arial" w:cs="Arial"/>
          <w:lang w:eastAsia="en-GB"/>
        </w:rPr>
        <w:t>A series of 5 webinars were provided to practice staff: ‘An Introduction to Net Zero in General Practice’.</w:t>
      </w:r>
      <w:r w:rsidRPr="32C407AD">
        <w:rPr>
          <w:rFonts w:ascii="Arial" w:eastAsia="Times New Roman" w:hAnsi="Arial" w:cs="Arial"/>
          <w:b/>
          <w:bCs/>
          <w:lang w:eastAsia="en-GB"/>
        </w:rPr>
        <w:t xml:space="preserve"> </w:t>
      </w:r>
      <w:r w:rsidRPr="32C407AD">
        <w:rPr>
          <w:rFonts w:ascii="Arial" w:eastAsia="Times New Roman" w:hAnsi="Arial" w:cs="Arial"/>
          <w:lang w:eastAsia="en-GB"/>
        </w:rPr>
        <w:t xml:space="preserve">Hosted by sustainability expert </w:t>
      </w:r>
      <w:r w:rsidR="00D95593">
        <w:rPr>
          <w:rFonts w:ascii="Arial" w:eastAsia="Times New Roman" w:hAnsi="Arial" w:cs="Arial"/>
          <w:lang w:eastAsia="en-GB"/>
        </w:rPr>
        <w:t xml:space="preserve">and </w:t>
      </w:r>
      <w:r w:rsidRPr="32C407AD">
        <w:rPr>
          <w:rFonts w:ascii="Arial" w:eastAsia="Times New Roman" w:hAnsi="Arial" w:cs="Arial"/>
          <w:lang w:eastAsia="en-GB"/>
        </w:rPr>
        <w:t>GP, Dr Matt Sawyer, with different highlight topics for each session (</w:t>
      </w:r>
      <w:r w:rsidR="00D779CB">
        <w:rPr>
          <w:rFonts w:ascii="Arial" w:eastAsia="Times New Roman" w:hAnsi="Arial" w:cs="Arial"/>
          <w:lang w:eastAsia="en-GB"/>
        </w:rPr>
        <w:t>e</w:t>
      </w:r>
      <w:r w:rsidRPr="32C407AD">
        <w:rPr>
          <w:rFonts w:ascii="Arial" w:eastAsia="Times New Roman" w:hAnsi="Arial" w:cs="Arial"/>
          <w:lang w:eastAsia="en-GB"/>
        </w:rPr>
        <w:t xml:space="preserve">nergy use in practice, </w:t>
      </w:r>
      <w:r w:rsidR="00DA09E3">
        <w:rPr>
          <w:rFonts w:ascii="Arial" w:eastAsia="Times New Roman" w:hAnsi="Arial" w:cs="Arial"/>
          <w:lang w:eastAsia="en-GB"/>
        </w:rPr>
        <w:t>t</w:t>
      </w:r>
      <w:r w:rsidRPr="32C407AD">
        <w:rPr>
          <w:rFonts w:ascii="Arial" w:eastAsia="Times New Roman" w:hAnsi="Arial" w:cs="Arial"/>
          <w:lang w:eastAsia="en-GB"/>
        </w:rPr>
        <w:t xml:space="preserve">ransport – staff and patients, </w:t>
      </w:r>
      <w:r w:rsidR="00D779CB">
        <w:rPr>
          <w:rFonts w:ascii="Arial" w:eastAsia="Times New Roman" w:hAnsi="Arial" w:cs="Arial"/>
          <w:lang w:eastAsia="en-GB"/>
        </w:rPr>
        <w:t>e</w:t>
      </w:r>
      <w:r w:rsidRPr="32C407AD">
        <w:rPr>
          <w:rFonts w:ascii="Arial" w:eastAsia="Times New Roman" w:hAnsi="Arial" w:cs="Arial"/>
          <w:lang w:eastAsia="en-GB"/>
        </w:rPr>
        <w:t xml:space="preserve">missions from goods and services, </w:t>
      </w:r>
      <w:r w:rsidR="00D779CB">
        <w:rPr>
          <w:rFonts w:ascii="Arial" w:eastAsia="Times New Roman" w:hAnsi="Arial" w:cs="Arial"/>
          <w:lang w:eastAsia="en-GB"/>
        </w:rPr>
        <w:t>c</w:t>
      </w:r>
      <w:r w:rsidRPr="32C407AD">
        <w:rPr>
          <w:rFonts w:ascii="Arial" w:eastAsia="Times New Roman" w:hAnsi="Arial" w:cs="Arial"/>
          <w:lang w:eastAsia="en-GB"/>
        </w:rPr>
        <w:t>linical footprint</w:t>
      </w:r>
      <w:r w:rsidR="00D13FB4">
        <w:rPr>
          <w:rFonts w:ascii="Arial" w:eastAsia="Times New Roman" w:hAnsi="Arial" w:cs="Arial"/>
          <w:lang w:eastAsia="en-GB"/>
        </w:rPr>
        <w:t>,</w:t>
      </w:r>
      <w:r w:rsidR="00FB11E0">
        <w:rPr>
          <w:rFonts w:ascii="Arial" w:eastAsia="Times New Roman" w:hAnsi="Arial" w:cs="Arial"/>
          <w:lang w:eastAsia="en-GB"/>
        </w:rPr>
        <w:t xml:space="preserve"> </w:t>
      </w:r>
      <w:r w:rsidRPr="32C407AD">
        <w:rPr>
          <w:rFonts w:ascii="Arial" w:eastAsia="Times New Roman" w:hAnsi="Arial" w:cs="Arial"/>
          <w:lang w:eastAsia="en-GB"/>
        </w:rPr>
        <w:t xml:space="preserve">and </w:t>
      </w:r>
      <w:r w:rsidR="00D779CB" w:rsidRPr="32C407AD">
        <w:rPr>
          <w:rFonts w:ascii="Arial" w:eastAsia="Times New Roman" w:hAnsi="Arial" w:cs="Arial"/>
          <w:lang w:eastAsia="en-GB"/>
        </w:rPr>
        <w:t>creating</w:t>
      </w:r>
      <w:r w:rsidRPr="32C407AD">
        <w:rPr>
          <w:rFonts w:ascii="Arial" w:eastAsia="Times New Roman" w:hAnsi="Arial" w:cs="Arial"/>
          <w:lang w:eastAsia="en-GB"/>
        </w:rPr>
        <w:t xml:space="preserve"> a practice plan).</w:t>
      </w:r>
      <w:r w:rsidR="00663003">
        <w:rPr>
          <w:rFonts w:ascii="Arial" w:eastAsia="Times New Roman" w:hAnsi="Arial" w:cs="Arial"/>
          <w:lang w:eastAsia="en-GB"/>
        </w:rPr>
        <w:br/>
      </w:r>
    </w:p>
    <w:p w14:paraId="093C743D" w14:textId="3C0B5688" w:rsidR="00982CD5" w:rsidRPr="00BD51E5" w:rsidRDefault="00625114" w:rsidP="32C407AD">
      <w:pPr>
        <w:numPr>
          <w:ilvl w:val="0"/>
          <w:numId w:val="3"/>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A beta version </w:t>
      </w:r>
      <w:r w:rsidR="00982CD5" w:rsidRPr="32C407AD">
        <w:rPr>
          <w:rFonts w:ascii="Arial" w:eastAsia="Times New Roman" w:hAnsi="Arial" w:cs="Arial"/>
          <w:lang w:eastAsia="en-GB"/>
        </w:rPr>
        <w:t xml:space="preserve">of </w:t>
      </w:r>
      <w:r w:rsidR="3F001C08" w:rsidRPr="32C407AD">
        <w:rPr>
          <w:rFonts w:ascii="Arial" w:eastAsia="Times New Roman" w:hAnsi="Arial" w:cs="Arial"/>
          <w:lang w:eastAsia="en-GB"/>
        </w:rPr>
        <w:t>the</w:t>
      </w:r>
      <w:r w:rsidR="00A07DE6">
        <w:rPr>
          <w:rFonts w:ascii="Arial" w:eastAsia="Times New Roman" w:hAnsi="Arial" w:cs="Arial"/>
          <w:lang w:eastAsia="en-GB"/>
        </w:rPr>
        <w:t xml:space="preserve"> </w:t>
      </w:r>
      <w:r w:rsidR="00D13FB4">
        <w:rPr>
          <w:rFonts w:ascii="Arial" w:eastAsia="Times New Roman" w:hAnsi="Arial" w:cs="Arial"/>
          <w:lang w:eastAsia="en-GB"/>
        </w:rPr>
        <w:t>‘</w:t>
      </w:r>
      <w:r w:rsidR="00982CD5" w:rsidRPr="32C407AD">
        <w:rPr>
          <w:rFonts w:ascii="Arial" w:eastAsia="Times New Roman" w:hAnsi="Arial" w:cs="Arial"/>
          <w:lang w:eastAsia="en-GB"/>
        </w:rPr>
        <w:t>Net Zero Journey Planner module: Starting the journey to Net Zero</w:t>
      </w:r>
      <w:r w:rsidR="00D13FB4">
        <w:rPr>
          <w:rFonts w:ascii="Arial" w:eastAsia="Times New Roman" w:hAnsi="Arial" w:cs="Arial"/>
          <w:lang w:eastAsia="en-GB"/>
        </w:rPr>
        <w:t>’</w:t>
      </w:r>
      <w:r>
        <w:rPr>
          <w:rFonts w:ascii="Arial" w:eastAsia="Times New Roman" w:hAnsi="Arial" w:cs="Arial"/>
          <w:lang w:eastAsia="en-GB"/>
        </w:rPr>
        <w:t xml:space="preserve"> was created.</w:t>
      </w:r>
      <w:r w:rsidR="00982CD5" w:rsidRPr="32C407AD">
        <w:rPr>
          <w:rFonts w:ascii="Arial" w:eastAsia="Times New Roman" w:hAnsi="Arial" w:cs="Arial"/>
          <w:lang w:eastAsia="en-GB"/>
        </w:rPr>
        <w:t xml:space="preserve"> This is a self-assessment module, broken down into four sections (</w:t>
      </w:r>
      <w:r w:rsidR="00A07DE6">
        <w:rPr>
          <w:rFonts w:ascii="Arial" w:eastAsia="Times New Roman" w:hAnsi="Arial" w:cs="Arial"/>
          <w:lang w:eastAsia="en-GB"/>
        </w:rPr>
        <w:t>e</w:t>
      </w:r>
      <w:r w:rsidR="00982CD5" w:rsidRPr="32C407AD">
        <w:rPr>
          <w:rFonts w:ascii="Arial" w:eastAsia="Times New Roman" w:hAnsi="Arial" w:cs="Arial"/>
          <w:lang w:eastAsia="en-GB"/>
        </w:rPr>
        <w:t xml:space="preserve">nergy, </w:t>
      </w:r>
      <w:r w:rsidR="00A07DE6">
        <w:rPr>
          <w:rFonts w:ascii="Arial" w:eastAsia="Times New Roman" w:hAnsi="Arial" w:cs="Arial"/>
          <w:lang w:eastAsia="en-GB"/>
        </w:rPr>
        <w:t>t</w:t>
      </w:r>
      <w:r w:rsidR="00982CD5" w:rsidRPr="32C407AD">
        <w:rPr>
          <w:rFonts w:ascii="Arial" w:eastAsia="Times New Roman" w:hAnsi="Arial" w:cs="Arial"/>
          <w:lang w:eastAsia="en-GB"/>
        </w:rPr>
        <w:t>ravel,</w:t>
      </w:r>
      <w:r w:rsidR="00A07DE6">
        <w:rPr>
          <w:rFonts w:ascii="Arial" w:eastAsia="Times New Roman" w:hAnsi="Arial" w:cs="Arial"/>
          <w:lang w:eastAsia="en-GB"/>
        </w:rPr>
        <w:t xml:space="preserve"> g</w:t>
      </w:r>
      <w:r w:rsidR="00982CD5" w:rsidRPr="32C407AD">
        <w:rPr>
          <w:rFonts w:ascii="Arial" w:eastAsia="Times New Roman" w:hAnsi="Arial" w:cs="Arial"/>
          <w:lang w:eastAsia="en-GB"/>
        </w:rPr>
        <w:t xml:space="preserve">oods &amp; </w:t>
      </w:r>
      <w:r w:rsidR="00A07DE6">
        <w:rPr>
          <w:rFonts w:ascii="Arial" w:eastAsia="Times New Roman" w:hAnsi="Arial" w:cs="Arial"/>
          <w:lang w:eastAsia="en-GB"/>
        </w:rPr>
        <w:t>s</w:t>
      </w:r>
      <w:r w:rsidR="00982CD5" w:rsidRPr="32C407AD">
        <w:rPr>
          <w:rFonts w:ascii="Arial" w:eastAsia="Times New Roman" w:hAnsi="Arial" w:cs="Arial"/>
          <w:lang w:eastAsia="en-GB"/>
        </w:rPr>
        <w:t xml:space="preserve">ervices, </w:t>
      </w:r>
      <w:r w:rsidR="00A07DE6">
        <w:rPr>
          <w:rFonts w:ascii="Arial" w:eastAsia="Times New Roman" w:hAnsi="Arial" w:cs="Arial"/>
          <w:lang w:eastAsia="en-GB"/>
        </w:rPr>
        <w:t>m</w:t>
      </w:r>
      <w:r w:rsidR="00982CD5" w:rsidRPr="32C407AD">
        <w:rPr>
          <w:rFonts w:ascii="Arial" w:eastAsia="Times New Roman" w:hAnsi="Arial" w:cs="Arial"/>
          <w:lang w:eastAsia="en-GB"/>
        </w:rPr>
        <w:t>edicines) to allow staff to build a practice action plan for the short, medium, and longer term.</w:t>
      </w:r>
      <w:r w:rsidR="00663003">
        <w:rPr>
          <w:rFonts w:ascii="Arial" w:eastAsia="Times New Roman" w:hAnsi="Arial" w:cs="Arial"/>
          <w:lang w:eastAsia="en-GB"/>
        </w:rPr>
        <w:br/>
      </w:r>
    </w:p>
    <w:p w14:paraId="6699F1F6" w14:textId="32492BB8" w:rsidR="00AA4569" w:rsidRPr="00BD51E5" w:rsidRDefault="00982CD5" w:rsidP="00C24E8D">
      <w:pPr>
        <w:numPr>
          <w:ilvl w:val="0"/>
          <w:numId w:val="3"/>
        </w:numPr>
        <w:spacing w:before="100" w:beforeAutospacing="1" w:after="100" w:afterAutospacing="1" w:line="240" w:lineRule="auto"/>
        <w:rPr>
          <w:rFonts w:ascii="Arial" w:eastAsia="Times New Roman" w:hAnsi="Arial" w:cs="Arial"/>
          <w:lang w:eastAsia="en-GB"/>
        </w:rPr>
      </w:pPr>
      <w:r w:rsidRPr="32C407AD">
        <w:rPr>
          <w:rFonts w:ascii="Arial" w:eastAsia="Times New Roman" w:hAnsi="Arial" w:cs="Arial"/>
          <w:lang w:eastAsia="en-GB"/>
        </w:rPr>
        <w:t>A green champion training programme was designed to</w:t>
      </w:r>
      <w:r w:rsidR="00AA4569" w:rsidRPr="32C407AD">
        <w:rPr>
          <w:rFonts w:ascii="Arial" w:eastAsia="Times New Roman" w:hAnsi="Arial" w:cs="Arial"/>
          <w:lang w:eastAsia="en-GB"/>
        </w:rPr>
        <w:t xml:space="preserve"> engage nominated staff to</w:t>
      </w:r>
      <w:r w:rsidRPr="32C407AD">
        <w:rPr>
          <w:rFonts w:ascii="Arial" w:eastAsia="Times New Roman" w:hAnsi="Arial" w:cs="Arial"/>
          <w:lang w:eastAsia="en-GB"/>
        </w:rPr>
        <w:t xml:space="preserve"> produc</w:t>
      </w:r>
      <w:r w:rsidR="00AA4569" w:rsidRPr="32C407AD">
        <w:rPr>
          <w:rFonts w:ascii="Arial" w:eastAsia="Times New Roman" w:hAnsi="Arial" w:cs="Arial"/>
          <w:lang w:eastAsia="en-GB"/>
        </w:rPr>
        <w:t>e</w:t>
      </w:r>
      <w:r w:rsidRPr="32C407AD">
        <w:rPr>
          <w:rFonts w:ascii="Arial" w:eastAsia="Times New Roman" w:hAnsi="Arial" w:cs="Arial"/>
          <w:lang w:eastAsia="en-GB"/>
        </w:rPr>
        <w:t xml:space="preserve"> </w:t>
      </w:r>
      <w:r w:rsidR="00AA4569" w:rsidRPr="32C407AD">
        <w:rPr>
          <w:rFonts w:ascii="Arial" w:eastAsia="Times New Roman" w:hAnsi="Arial" w:cs="Arial"/>
          <w:lang w:eastAsia="en-GB"/>
        </w:rPr>
        <w:t xml:space="preserve">sustainable </w:t>
      </w:r>
      <w:r w:rsidRPr="32C407AD">
        <w:rPr>
          <w:rFonts w:ascii="Arial" w:eastAsia="Times New Roman" w:hAnsi="Arial" w:cs="Arial"/>
          <w:lang w:eastAsia="en-GB"/>
        </w:rPr>
        <w:t xml:space="preserve">action plans </w:t>
      </w:r>
      <w:r w:rsidR="00AA4569" w:rsidRPr="32C407AD">
        <w:rPr>
          <w:rFonts w:ascii="Arial" w:eastAsia="Times New Roman" w:hAnsi="Arial" w:cs="Arial"/>
          <w:lang w:eastAsia="en-GB"/>
        </w:rPr>
        <w:t>and</w:t>
      </w:r>
      <w:r w:rsidRPr="32C407AD">
        <w:rPr>
          <w:rFonts w:ascii="Arial" w:eastAsia="Times New Roman" w:hAnsi="Arial" w:cs="Arial"/>
          <w:lang w:eastAsia="en-GB"/>
        </w:rPr>
        <w:t xml:space="preserve"> implement change. </w:t>
      </w:r>
      <w:r w:rsidR="00663003">
        <w:rPr>
          <w:rFonts w:ascii="Arial" w:eastAsia="Times New Roman" w:hAnsi="Arial" w:cs="Arial"/>
          <w:lang w:eastAsia="en-GB"/>
        </w:rPr>
        <w:br/>
      </w:r>
    </w:p>
    <w:p w14:paraId="496DE154" w14:textId="62C37FE8" w:rsidR="32C407AD" w:rsidRPr="00AF7C8A" w:rsidRDefault="00AA4569" w:rsidP="008C7393">
      <w:pPr>
        <w:numPr>
          <w:ilvl w:val="0"/>
          <w:numId w:val="3"/>
        </w:numPr>
        <w:spacing w:before="100" w:beforeAutospacing="1" w:after="100" w:afterAutospacing="1" w:line="240" w:lineRule="auto"/>
        <w:rPr>
          <w:rFonts w:ascii="Arial" w:eastAsia="Times New Roman" w:hAnsi="Arial" w:cs="Arial"/>
          <w:lang w:eastAsia="en-GB"/>
        </w:rPr>
      </w:pPr>
      <w:r w:rsidRPr="32C407AD">
        <w:rPr>
          <w:rFonts w:ascii="Arial" w:eastAsia="Times New Roman" w:hAnsi="Arial" w:cs="Arial"/>
          <w:lang w:eastAsia="en-GB"/>
        </w:rPr>
        <w:t>Five practices were trained to deliver Video Group Clinics (VGCs)</w:t>
      </w:r>
      <w:r w:rsidRPr="32C407AD">
        <w:rPr>
          <w:rFonts w:ascii="Arial" w:eastAsia="Times New Roman" w:hAnsi="Arial" w:cs="Arial"/>
          <w:b/>
          <w:bCs/>
          <w:lang w:eastAsia="en-GB"/>
        </w:rPr>
        <w:t xml:space="preserve">. </w:t>
      </w:r>
      <w:r w:rsidRPr="32C407AD">
        <w:rPr>
          <w:rFonts w:ascii="Arial" w:eastAsia="Times New Roman" w:hAnsi="Arial" w:cs="Arial"/>
          <w:lang w:eastAsia="en-GB"/>
        </w:rPr>
        <w:t>The aim was a reduction in staff and patient travel to rural areas of Lancashire and South Cumbria, adopting a one-to-many model.</w:t>
      </w:r>
    </w:p>
    <w:p w14:paraId="6D088AE5" w14:textId="77777777" w:rsidR="00100EE1" w:rsidRDefault="00100EE1" w:rsidP="007D0B3A">
      <w:pPr>
        <w:spacing w:line="240" w:lineRule="auto"/>
        <w:textAlignment w:val="baseline"/>
        <w:rPr>
          <w:rFonts w:ascii="Arial" w:hAnsi="Arial" w:cs="Arial"/>
          <w:b/>
          <w:bCs/>
        </w:rPr>
      </w:pPr>
    </w:p>
    <w:p w14:paraId="5D25C6B0" w14:textId="77777777" w:rsidR="00100EE1" w:rsidRDefault="00100EE1" w:rsidP="007D0B3A">
      <w:pPr>
        <w:spacing w:line="240" w:lineRule="auto"/>
        <w:textAlignment w:val="baseline"/>
        <w:rPr>
          <w:rFonts w:ascii="Arial" w:hAnsi="Arial" w:cs="Arial"/>
          <w:b/>
          <w:bCs/>
        </w:rPr>
      </w:pPr>
    </w:p>
    <w:p w14:paraId="0A945085" w14:textId="77777777" w:rsidR="00100EE1" w:rsidRDefault="00100EE1" w:rsidP="007D0B3A">
      <w:pPr>
        <w:spacing w:line="240" w:lineRule="auto"/>
        <w:textAlignment w:val="baseline"/>
        <w:rPr>
          <w:rFonts w:ascii="Arial" w:hAnsi="Arial" w:cs="Arial"/>
          <w:b/>
          <w:bCs/>
        </w:rPr>
      </w:pPr>
    </w:p>
    <w:p w14:paraId="2AF8A876" w14:textId="0D4426E1" w:rsidR="00C61F26" w:rsidRPr="007D0B3A" w:rsidRDefault="00FD3319" w:rsidP="007D0B3A">
      <w:pPr>
        <w:spacing w:line="240" w:lineRule="auto"/>
        <w:textAlignment w:val="baseline"/>
        <w:rPr>
          <w:rFonts w:ascii="Arial" w:eastAsia="Times New Roman" w:hAnsi="Arial" w:cs="Arial"/>
          <w:lang w:eastAsia="en-GB"/>
        </w:rPr>
      </w:pPr>
      <w:r w:rsidRPr="32C407AD">
        <w:rPr>
          <w:rFonts w:ascii="Arial" w:hAnsi="Arial" w:cs="Arial"/>
          <w:b/>
          <w:bCs/>
        </w:rPr>
        <w:lastRenderedPageBreak/>
        <w:t>What was the Delivering a Net Zero NHS benefit?</w:t>
      </w:r>
      <w:r w:rsidRPr="32C407AD">
        <w:rPr>
          <w:rFonts w:ascii="Arial" w:hAnsi="Arial" w:cs="Arial"/>
        </w:rPr>
        <w:t xml:space="preserve"> </w:t>
      </w:r>
    </w:p>
    <w:p w14:paraId="6AC186AA" w14:textId="77777777" w:rsidR="001B7A4A" w:rsidRPr="001B7A4A" w:rsidRDefault="001B7A4A" w:rsidP="32C407AD">
      <w:pPr>
        <w:spacing w:after="0" w:line="240" w:lineRule="auto"/>
        <w:textAlignment w:val="baseline"/>
        <w:rPr>
          <w:rFonts w:ascii="Arial" w:eastAsia="Times New Roman" w:hAnsi="Arial" w:cs="Arial"/>
          <w:color w:val="C00000"/>
          <w:lang w:eastAsia="en-GB"/>
        </w:rPr>
      </w:pPr>
    </w:p>
    <w:p w14:paraId="21EB9715" w14:textId="1CF8456D" w:rsidR="007E6C48" w:rsidRPr="00E04B18" w:rsidRDefault="001B7A4A" w:rsidP="32C407AD">
      <w:pPr>
        <w:spacing w:after="0" w:line="240" w:lineRule="auto"/>
        <w:textAlignment w:val="baseline"/>
        <w:rPr>
          <w:rFonts w:ascii="Arial" w:eastAsia="Times New Roman" w:hAnsi="Arial" w:cs="Arial"/>
          <w:vertAlign w:val="superscript"/>
          <w:lang w:eastAsia="en-GB"/>
        </w:rPr>
      </w:pPr>
      <w:r w:rsidRPr="00E04B18">
        <w:rPr>
          <w:rFonts w:ascii="Arial" w:eastAsia="Times New Roman" w:hAnsi="Arial" w:cs="Arial"/>
          <w:lang w:eastAsia="en-GB"/>
        </w:rPr>
        <w:t>The Video Group Clinic pilot</w:t>
      </w:r>
      <w:r w:rsidR="003263DF" w:rsidRPr="00E04B18">
        <w:rPr>
          <w:rFonts w:ascii="Arial" w:eastAsia="Times New Roman" w:hAnsi="Arial" w:cs="Arial"/>
          <w:lang w:eastAsia="en-GB"/>
        </w:rPr>
        <w:t xml:space="preserve"> </w:t>
      </w:r>
      <w:r w:rsidR="007E6919" w:rsidRPr="00E04B18">
        <w:rPr>
          <w:rFonts w:ascii="Arial" w:eastAsia="Times New Roman" w:hAnsi="Arial" w:cs="Arial"/>
          <w:lang w:eastAsia="en-GB"/>
        </w:rPr>
        <w:t>revealed</w:t>
      </w:r>
      <w:r w:rsidR="00402FE8" w:rsidRPr="00E04B18">
        <w:rPr>
          <w:rFonts w:ascii="Arial" w:eastAsia="Times New Roman" w:hAnsi="Arial" w:cs="Arial"/>
          <w:lang w:eastAsia="en-GB"/>
        </w:rPr>
        <w:t xml:space="preserve"> </w:t>
      </w:r>
      <w:r w:rsidR="007D48C0" w:rsidRPr="00E04B18">
        <w:rPr>
          <w:rFonts w:ascii="Arial" w:eastAsia="Times New Roman" w:hAnsi="Arial" w:cs="Arial"/>
          <w:lang w:eastAsia="en-GB"/>
        </w:rPr>
        <w:t xml:space="preserve">a </w:t>
      </w:r>
      <w:r w:rsidR="00B15050" w:rsidRPr="00E04B18">
        <w:rPr>
          <w:rFonts w:ascii="Arial" w:eastAsia="Times New Roman" w:hAnsi="Arial" w:cs="Arial"/>
          <w:lang w:eastAsia="en-GB"/>
        </w:rPr>
        <w:t>typical 17kg CO</w:t>
      </w:r>
      <w:r w:rsidR="00B15050" w:rsidRPr="00E04B18">
        <w:rPr>
          <w:rFonts w:ascii="Arial" w:eastAsia="Times New Roman" w:hAnsi="Arial" w:cs="Arial"/>
          <w:vertAlign w:val="subscript"/>
          <w:lang w:eastAsia="en-GB"/>
        </w:rPr>
        <w:t>2</w:t>
      </w:r>
      <w:r w:rsidR="00B15050" w:rsidRPr="00E04B18">
        <w:rPr>
          <w:rFonts w:ascii="Arial" w:eastAsia="Times New Roman" w:hAnsi="Arial" w:cs="Arial"/>
          <w:lang w:eastAsia="en-GB"/>
        </w:rPr>
        <w:t xml:space="preserve">e emissions saving per </w:t>
      </w:r>
      <w:r w:rsidR="00AA1107" w:rsidRPr="00E04B18">
        <w:rPr>
          <w:rFonts w:ascii="Arial" w:eastAsia="Times New Roman" w:hAnsi="Arial" w:cs="Arial"/>
          <w:lang w:eastAsia="en-GB"/>
        </w:rPr>
        <w:t xml:space="preserve">video </w:t>
      </w:r>
      <w:r w:rsidR="00B15050" w:rsidRPr="00E04B18">
        <w:rPr>
          <w:rFonts w:ascii="Arial" w:eastAsia="Times New Roman" w:hAnsi="Arial" w:cs="Arial"/>
          <w:lang w:eastAsia="en-GB"/>
        </w:rPr>
        <w:t xml:space="preserve">clinic, </w:t>
      </w:r>
      <w:r w:rsidR="0021087E" w:rsidRPr="00E04B18">
        <w:rPr>
          <w:rFonts w:ascii="Arial" w:eastAsia="Times New Roman" w:hAnsi="Arial" w:cs="Arial"/>
          <w:lang w:eastAsia="en-GB"/>
        </w:rPr>
        <w:t>based</w:t>
      </w:r>
      <w:r w:rsidR="007E6C48" w:rsidRPr="00E04B18">
        <w:rPr>
          <w:rFonts w:ascii="Arial" w:eastAsia="Times New Roman" w:hAnsi="Arial" w:cs="Arial"/>
          <w:lang w:eastAsia="en-GB"/>
        </w:rPr>
        <w:t xml:space="preserve"> on </w:t>
      </w:r>
      <w:r w:rsidR="004848F0" w:rsidRPr="00E04B18">
        <w:rPr>
          <w:rFonts w:ascii="Arial" w:eastAsia="Times New Roman" w:hAnsi="Arial" w:cs="Arial"/>
          <w:lang w:eastAsia="en-GB"/>
        </w:rPr>
        <w:t>5 patients travelling an average of 4.95 miles.</w:t>
      </w:r>
      <w:r w:rsidR="00275571" w:rsidRPr="00E04B18">
        <w:rPr>
          <w:rFonts w:ascii="Arial" w:eastAsia="Times New Roman" w:hAnsi="Arial" w:cs="Arial"/>
          <w:vertAlign w:val="superscript"/>
          <w:lang w:eastAsia="en-GB"/>
        </w:rPr>
        <w:t>1</w:t>
      </w:r>
    </w:p>
    <w:p w14:paraId="233DE943" w14:textId="77777777" w:rsidR="00C61F26" w:rsidRDefault="00C61F26" w:rsidP="32C407AD">
      <w:pPr>
        <w:spacing w:after="0" w:line="240" w:lineRule="auto"/>
        <w:textAlignment w:val="baseline"/>
        <w:rPr>
          <w:rFonts w:ascii="Arial" w:eastAsia="Times New Roman" w:hAnsi="Arial" w:cs="Arial"/>
          <w:lang w:eastAsia="en-GB"/>
        </w:rPr>
      </w:pPr>
    </w:p>
    <w:p w14:paraId="2AD9F6F1" w14:textId="206379A1" w:rsidR="00BD51E5" w:rsidRDefault="00AA4569" w:rsidP="32C407AD">
      <w:pPr>
        <w:spacing w:after="0" w:line="240" w:lineRule="auto"/>
        <w:textAlignment w:val="baseline"/>
        <w:rPr>
          <w:rFonts w:ascii="Arial" w:eastAsia="Times New Roman" w:hAnsi="Arial" w:cs="Arial"/>
          <w:lang w:eastAsia="en-GB"/>
        </w:rPr>
      </w:pPr>
      <w:r w:rsidRPr="32C407AD">
        <w:rPr>
          <w:rFonts w:ascii="Arial" w:hAnsi="Arial" w:cs="Arial"/>
        </w:rPr>
        <w:t>The green champions training feedback from staff found the session to be incredibly engaging and informative with case studies displaying how practice teams who were previously apprehensive with beginning their decarbonisation journey more confident with where to start (</w:t>
      </w:r>
      <w:hyperlink r:id="rId13">
        <w:r w:rsidRPr="32C407AD">
          <w:rPr>
            <w:rStyle w:val="Hyperlink"/>
            <w:rFonts w:ascii="Arial" w:hAnsi="Arial" w:cs="Arial"/>
          </w:rPr>
          <w:t>Beechwood Surgery Case Study</w:t>
        </w:r>
      </w:hyperlink>
      <w:r w:rsidRPr="32C407AD">
        <w:rPr>
          <w:rFonts w:ascii="Arial" w:hAnsi="Arial" w:cs="Arial"/>
        </w:rPr>
        <w:t>)</w:t>
      </w:r>
      <w:r w:rsidR="00BD51E5" w:rsidRPr="32C407AD">
        <w:rPr>
          <w:rFonts w:ascii="Arial" w:eastAsia="Times New Roman" w:hAnsi="Arial" w:cs="Arial"/>
          <w:lang w:eastAsia="en-GB"/>
        </w:rPr>
        <w:t>.</w:t>
      </w:r>
    </w:p>
    <w:p w14:paraId="01C26EA0" w14:textId="05A6B5CD" w:rsidR="32C407AD" w:rsidRDefault="32C407AD" w:rsidP="32C407AD">
      <w:pPr>
        <w:spacing w:after="0" w:line="240" w:lineRule="auto"/>
        <w:rPr>
          <w:rFonts w:ascii="Arial" w:eastAsia="Times New Roman" w:hAnsi="Arial" w:cs="Arial"/>
          <w:lang w:eastAsia="en-GB"/>
        </w:rPr>
      </w:pPr>
    </w:p>
    <w:p w14:paraId="16989673" w14:textId="77777777" w:rsidR="00AA4569" w:rsidRPr="00BD51E5" w:rsidRDefault="00AA4569" w:rsidP="32C407AD">
      <w:pPr>
        <w:spacing w:line="240" w:lineRule="auto"/>
        <w:textAlignment w:val="baseline"/>
        <w:rPr>
          <w:rFonts w:ascii="Arial" w:eastAsia="Times New Roman" w:hAnsi="Arial" w:cs="Arial"/>
          <w:lang w:eastAsia="en-GB"/>
        </w:rPr>
      </w:pPr>
      <w:r w:rsidRPr="32C407AD">
        <w:rPr>
          <w:rFonts w:ascii="Arial" w:hAnsi="Arial" w:cs="Arial"/>
        </w:rPr>
        <w:t xml:space="preserve">Likewise, we now know the specific challenges that several practices experience when looking to scale up their sustainability efforts, these can inform wider policy and can kickstart some conversations at ICB level about how best to tackle the climate crisis through the eyes of general practice staff. </w:t>
      </w:r>
    </w:p>
    <w:p w14:paraId="0B4DB6B4" w14:textId="77777777" w:rsidR="00FD3319" w:rsidRPr="00BD51E5" w:rsidRDefault="00FD3319" w:rsidP="00FD3319">
      <w:pPr>
        <w:rPr>
          <w:rFonts w:ascii="Arial" w:hAnsi="Arial" w:cs="Arial"/>
          <w:b/>
          <w:bCs/>
        </w:rPr>
      </w:pPr>
      <w:r w:rsidRPr="00BD51E5">
        <w:rPr>
          <w:rFonts w:ascii="Arial" w:hAnsi="Arial" w:cs="Arial"/>
          <w:b/>
          <w:bCs/>
        </w:rPr>
        <w:t>What are the wider benefits?</w:t>
      </w:r>
    </w:p>
    <w:p w14:paraId="6C01C6BA" w14:textId="77777777" w:rsidR="00D223D3" w:rsidRDefault="00AA4569" w:rsidP="00AA4569">
      <w:pPr>
        <w:rPr>
          <w:rFonts w:ascii="Arial" w:hAnsi="Arial" w:cs="Arial"/>
        </w:rPr>
      </w:pPr>
      <w:r w:rsidRPr="00BD51E5">
        <w:rPr>
          <w:rFonts w:ascii="Arial" w:hAnsi="Arial" w:cs="Arial"/>
        </w:rPr>
        <w:t>Reducing carbon footprint in turn reduces pollutants and so has a positive impact on respiratory and other medical issues.</w:t>
      </w:r>
    </w:p>
    <w:p w14:paraId="0D7207E9" w14:textId="498D6688" w:rsidR="00AA4569" w:rsidRPr="00BD51E5" w:rsidRDefault="0072682D" w:rsidP="00AA4569">
      <w:pPr>
        <w:rPr>
          <w:rFonts w:ascii="Arial" w:hAnsi="Arial" w:cs="Arial"/>
        </w:rPr>
      </w:pPr>
      <w:r>
        <w:rPr>
          <w:rFonts w:ascii="Arial" w:hAnsi="Arial" w:cs="Arial"/>
        </w:rPr>
        <w:t>Reducing</w:t>
      </w:r>
      <w:r w:rsidR="00AA4569" w:rsidRPr="00BD51E5">
        <w:rPr>
          <w:rFonts w:ascii="Arial" w:hAnsi="Arial" w:cs="Arial"/>
        </w:rPr>
        <w:t xml:space="preserve"> carbon emissions at GP practices</w:t>
      </w:r>
      <w:r w:rsidR="00D223D3">
        <w:rPr>
          <w:rFonts w:ascii="Arial" w:hAnsi="Arial" w:cs="Arial"/>
        </w:rPr>
        <w:t xml:space="preserve"> </w:t>
      </w:r>
      <w:r w:rsidR="0034275C">
        <w:rPr>
          <w:rFonts w:ascii="Arial" w:hAnsi="Arial" w:cs="Arial"/>
        </w:rPr>
        <w:t xml:space="preserve">through </w:t>
      </w:r>
      <w:r w:rsidR="00AA4569" w:rsidRPr="00BD51E5">
        <w:rPr>
          <w:rFonts w:ascii="Arial" w:hAnsi="Arial" w:cs="Arial"/>
        </w:rPr>
        <w:t>energy savings</w:t>
      </w:r>
      <w:r w:rsidR="0034275C">
        <w:rPr>
          <w:rFonts w:ascii="Arial" w:hAnsi="Arial" w:cs="Arial"/>
        </w:rPr>
        <w:t xml:space="preserve"> and reducing waste</w:t>
      </w:r>
      <w:r>
        <w:rPr>
          <w:rFonts w:ascii="Arial" w:hAnsi="Arial" w:cs="Arial"/>
        </w:rPr>
        <w:t xml:space="preserve"> </w:t>
      </w:r>
      <w:r w:rsidR="00AA4569" w:rsidRPr="00BD51E5">
        <w:rPr>
          <w:rFonts w:ascii="Arial" w:hAnsi="Arial" w:cs="Arial"/>
        </w:rPr>
        <w:t>also</w:t>
      </w:r>
      <w:r w:rsidR="0034275C">
        <w:rPr>
          <w:rFonts w:ascii="Arial" w:hAnsi="Arial" w:cs="Arial"/>
        </w:rPr>
        <w:t xml:space="preserve"> have</w:t>
      </w:r>
      <w:r w:rsidR="00AA4569" w:rsidRPr="00BD51E5">
        <w:rPr>
          <w:rFonts w:ascii="Arial" w:hAnsi="Arial" w:cs="Arial"/>
        </w:rPr>
        <w:t xml:space="preserve"> </w:t>
      </w:r>
      <w:r w:rsidR="0034275C">
        <w:rPr>
          <w:rFonts w:ascii="Arial" w:hAnsi="Arial" w:cs="Arial"/>
        </w:rPr>
        <w:t xml:space="preserve">a </w:t>
      </w:r>
      <w:r w:rsidR="00AA4569" w:rsidRPr="00BD51E5">
        <w:rPr>
          <w:rFonts w:ascii="Arial" w:hAnsi="Arial" w:cs="Arial"/>
        </w:rPr>
        <w:t>cost saving benefi</w:t>
      </w:r>
      <w:r w:rsidR="0034275C">
        <w:rPr>
          <w:rFonts w:ascii="Arial" w:hAnsi="Arial" w:cs="Arial"/>
        </w:rPr>
        <w:t>t</w:t>
      </w:r>
      <w:r>
        <w:rPr>
          <w:rFonts w:ascii="Arial" w:hAnsi="Arial" w:cs="Arial"/>
        </w:rPr>
        <w:t>.</w:t>
      </w:r>
    </w:p>
    <w:p w14:paraId="389495DA" w14:textId="1EA4494C" w:rsidR="00AA4569" w:rsidRPr="00BD51E5" w:rsidRDefault="00AA4569" w:rsidP="00AA4569">
      <w:pPr>
        <w:rPr>
          <w:rFonts w:ascii="Arial" w:hAnsi="Arial" w:cs="Arial"/>
        </w:rPr>
      </w:pPr>
      <w:r w:rsidRPr="00BD51E5">
        <w:rPr>
          <w:rFonts w:ascii="Arial" w:hAnsi="Arial" w:cs="Arial"/>
        </w:rPr>
        <w:t>Practices adopting remote working by using Video Group Clinics will be able to further reduce emissions by avoiding the travel to surgeries. VGCs also offer significant clinician ti</w:t>
      </w:r>
      <w:r w:rsidR="00625114">
        <w:rPr>
          <w:rFonts w:ascii="Arial" w:hAnsi="Arial" w:cs="Arial"/>
        </w:rPr>
        <w:t>m</w:t>
      </w:r>
      <w:r w:rsidRPr="00BD51E5">
        <w:rPr>
          <w:rFonts w:ascii="Arial" w:hAnsi="Arial" w:cs="Arial"/>
        </w:rPr>
        <w:t>e savings, plus cost savings – an average GP appointment costs the NHS £30 for a 15-minute appointment (NHSE&amp;I, 2019). VGCs enable 6-8 patients to be seen in 60 minutes.</w:t>
      </w:r>
    </w:p>
    <w:p w14:paraId="318A5579" w14:textId="77777777" w:rsidR="00AA4569" w:rsidRPr="00BD51E5" w:rsidRDefault="00AA4569" w:rsidP="00AA4569">
      <w:pPr>
        <w:pStyle w:val="ListParagraph"/>
        <w:ind w:left="0"/>
        <w:rPr>
          <w:rFonts w:ascii="Arial" w:hAnsi="Arial" w:cs="Arial"/>
        </w:rPr>
      </w:pPr>
      <w:r w:rsidRPr="00BD51E5">
        <w:rPr>
          <w:rFonts w:ascii="Arial" w:hAnsi="Arial" w:cs="Arial"/>
        </w:rPr>
        <w:t>Collaborative working, with sharing of ideas across practices and between green champions and good engagement with the local community are further benefits to be gained from the programme.</w:t>
      </w:r>
    </w:p>
    <w:p w14:paraId="5B28CC29" w14:textId="77777777" w:rsidR="00AA4569" w:rsidRPr="00BD51E5" w:rsidRDefault="00AA4569" w:rsidP="00AA4569">
      <w:pPr>
        <w:spacing w:before="100" w:beforeAutospacing="1" w:after="100" w:afterAutospacing="1" w:line="240" w:lineRule="auto"/>
        <w:rPr>
          <w:rFonts w:ascii="Arial" w:eastAsia="Times New Roman" w:hAnsi="Arial" w:cs="Arial"/>
          <w:b/>
          <w:bCs/>
          <w:lang w:eastAsia="en-GB"/>
        </w:rPr>
      </w:pPr>
      <w:r w:rsidRPr="00BD51E5">
        <w:rPr>
          <w:rFonts w:ascii="Arial" w:eastAsia="Times New Roman" w:hAnsi="Arial" w:cs="Arial"/>
          <w:b/>
          <w:bCs/>
          <w:lang w:eastAsia="en-GB"/>
        </w:rPr>
        <w:t xml:space="preserve">Resources </w:t>
      </w:r>
    </w:p>
    <w:p w14:paraId="10E07129" w14:textId="305E5D85" w:rsidR="32C407AD" w:rsidRPr="0014098D" w:rsidRDefault="00AA4569" w:rsidP="0014098D">
      <w:pPr>
        <w:spacing w:before="100" w:beforeAutospacing="1" w:after="100" w:afterAutospacing="1" w:line="240" w:lineRule="auto"/>
        <w:rPr>
          <w:rFonts w:ascii="Arial" w:eastAsia="Times New Roman" w:hAnsi="Arial" w:cs="Arial"/>
          <w:lang w:eastAsia="en-GB"/>
        </w:rPr>
      </w:pPr>
      <w:r w:rsidRPr="32C407AD">
        <w:rPr>
          <w:rFonts w:ascii="Arial" w:eastAsia="Times New Roman" w:hAnsi="Arial" w:cs="Arial"/>
          <w:lang w:eastAsia="en-GB"/>
        </w:rPr>
        <w:t xml:space="preserve">To support practices with their decarbonisation journey, we developed a </w:t>
      </w:r>
      <w:r w:rsidRPr="00511324">
        <w:rPr>
          <w:rFonts w:ascii="Arial" w:eastAsia="Times New Roman" w:hAnsi="Arial" w:cs="Arial"/>
          <w:lang w:eastAsia="en-GB"/>
        </w:rPr>
        <w:t>supplier questionnaire</w:t>
      </w:r>
      <w:r w:rsidRPr="32C407AD">
        <w:rPr>
          <w:rFonts w:ascii="Arial" w:eastAsia="Times New Roman" w:hAnsi="Arial" w:cs="Arial"/>
          <w:lang w:eastAsia="en-GB"/>
        </w:rPr>
        <w:t xml:space="preserve"> to aid practices in choosing low carbon goods.  Alongside this, this programme developed a significant store of sustainability and net zero resources. </w:t>
      </w:r>
    </w:p>
    <w:p w14:paraId="7B536432" w14:textId="77777777" w:rsidR="00FD3319" w:rsidRPr="00BD51E5" w:rsidRDefault="00FD3319" w:rsidP="00FD3319">
      <w:pPr>
        <w:rPr>
          <w:rFonts w:ascii="Arial" w:hAnsi="Arial" w:cs="Arial"/>
          <w:b/>
          <w:bCs/>
        </w:rPr>
      </w:pPr>
      <w:r w:rsidRPr="00BD51E5">
        <w:rPr>
          <w:rFonts w:ascii="Arial" w:hAnsi="Arial" w:cs="Arial"/>
          <w:b/>
          <w:bCs/>
        </w:rPr>
        <w:t>Link for further information:</w:t>
      </w:r>
    </w:p>
    <w:p w14:paraId="099EAF56" w14:textId="77777777" w:rsidR="00F77DEC" w:rsidRDefault="00AA4569">
      <w:pPr>
        <w:rPr>
          <w:rFonts w:cs="Calibri"/>
          <w:sz w:val="24"/>
          <w:szCs w:val="24"/>
        </w:rPr>
      </w:pPr>
      <w:hyperlink r:id="rId14" w:history="1">
        <w:r w:rsidRPr="00BD51E5">
          <w:rPr>
            <w:rStyle w:val="Hyperlink"/>
            <w:rFonts w:ascii="Arial" w:hAnsi="Arial" w:cs="Arial"/>
          </w:rPr>
          <w:t>https://www.redmoorhealth.co.uk/nhs-net-zero/</w:t>
        </w:r>
      </w:hyperlink>
      <w:r w:rsidRPr="00AA4569">
        <w:rPr>
          <w:rFonts w:cs="Calibri"/>
          <w:sz w:val="24"/>
          <w:szCs w:val="24"/>
        </w:rPr>
        <w:t>.</w:t>
      </w:r>
    </w:p>
    <w:p w14:paraId="603992AD" w14:textId="6388E164" w:rsidR="00275571" w:rsidRDefault="00275571">
      <w:pPr>
        <w:rPr>
          <w:rFonts w:cs="Calibri"/>
          <w:b/>
          <w:bCs/>
          <w:sz w:val="24"/>
          <w:szCs w:val="24"/>
        </w:rPr>
      </w:pPr>
      <w:r>
        <w:rPr>
          <w:rFonts w:cs="Calibri"/>
          <w:b/>
          <w:bCs/>
          <w:sz w:val="24"/>
          <w:szCs w:val="24"/>
        </w:rPr>
        <w:lastRenderedPageBreak/>
        <w:t>Footnote</w:t>
      </w:r>
    </w:p>
    <w:p w14:paraId="2D35A001" w14:textId="51E46DB7" w:rsidR="00275571" w:rsidRPr="00291C69" w:rsidRDefault="00275571">
      <w:pPr>
        <w:rPr>
          <w:sz w:val="20"/>
          <w:szCs w:val="20"/>
        </w:rPr>
      </w:pPr>
      <w:r w:rsidRPr="00291C69">
        <w:rPr>
          <w:b/>
          <w:bCs/>
          <w:sz w:val="16"/>
          <w:szCs w:val="16"/>
        </w:rPr>
        <w:t>1</w:t>
      </w:r>
      <w:r>
        <w:t xml:space="preserve"> </w:t>
      </w:r>
      <w:r w:rsidR="0009291C" w:rsidRPr="00291C69">
        <w:rPr>
          <w:sz w:val="20"/>
          <w:szCs w:val="20"/>
        </w:rPr>
        <w:t xml:space="preserve">Based on data from </w:t>
      </w:r>
      <w:r w:rsidR="00BC6A45" w:rsidRPr="00291C69">
        <w:rPr>
          <w:sz w:val="20"/>
          <w:szCs w:val="20"/>
        </w:rPr>
        <w:t xml:space="preserve">two </w:t>
      </w:r>
      <w:r w:rsidR="00480D6C" w:rsidRPr="00291C69">
        <w:rPr>
          <w:sz w:val="20"/>
          <w:szCs w:val="20"/>
        </w:rPr>
        <w:t xml:space="preserve">practices that </w:t>
      </w:r>
      <w:r w:rsidR="0009291C" w:rsidRPr="00291C69">
        <w:rPr>
          <w:sz w:val="20"/>
          <w:szCs w:val="20"/>
        </w:rPr>
        <w:t>completed</w:t>
      </w:r>
      <w:r w:rsidR="00362F10" w:rsidRPr="00291C69">
        <w:rPr>
          <w:sz w:val="20"/>
          <w:szCs w:val="20"/>
        </w:rPr>
        <w:t xml:space="preserve"> carbon emission forms</w:t>
      </w:r>
      <w:r w:rsidR="0009291C" w:rsidRPr="00291C69">
        <w:rPr>
          <w:sz w:val="20"/>
          <w:szCs w:val="20"/>
        </w:rPr>
        <w:t xml:space="preserve"> for </w:t>
      </w:r>
      <w:r w:rsidR="00DE068B" w:rsidRPr="00291C69">
        <w:rPr>
          <w:sz w:val="20"/>
          <w:szCs w:val="20"/>
        </w:rPr>
        <w:t>their video clinic</w:t>
      </w:r>
      <w:r w:rsidR="008A3940" w:rsidRPr="00291C69">
        <w:rPr>
          <w:sz w:val="20"/>
          <w:szCs w:val="20"/>
        </w:rPr>
        <w:t>s.</w:t>
      </w:r>
      <w:r w:rsidR="006663AB" w:rsidRPr="00291C69">
        <w:rPr>
          <w:sz w:val="20"/>
          <w:szCs w:val="20"/>
        </w:rPr>
        <w:t xml:space="preserve"> Calculation:</w:t>
      </w:r>
      <w:r w:rsidR="00684A45" w:rsidRPr="00291C69">
        <w:rPr>
          <w:sz w:val="20"/>
          <w:szCs w:val="20"/>
        </w:rPr>
        <w:t xml:space="preserve"> 5 patients x 2</w:t>
      </w:r>
      <w:r w:rsidR="006663AB" w:rsidRPr="00291C69">
        <w:rPr>
          <w:sz w:val="20"/>
          <w:szCs w:val="20"/>
        </w:rPr>
        <w:t xml:space="preserve"> </w:t>
      </w:r>
      <w:r w:rsidR="00684A45" w:rsidRPr="00291C69">
        <w:rPr>
          <w:sz w:val="20"/>
          <w:szCs w:val="20"/>
        </w:rPr>
        <w:t>journeys</w:t>
      </w:r>
      <w:r w:rsidR="006663AB" w:rsidRPr="00291C69">
        <w:rPr>
          <w:sz w:val="20"/>
          <w:szCs w:val="20"/>
        </w:rPr>
        <w:t xml:space="preserve"> (roundtrip)</w:t>
      </w:r>
      <w:r w:rsidR="00684A45" w:rsidRPr="00291C69">
        <w:rPr>
          <w:sz w:val="20"/>
          <w:szCs w:val="20"/>
        </w:rPr>
        <w:t xml:space="preserve"> x4.95</w:t>
      </w:r>
      <w:r w:rsidR="0010256C" w:rsidRPr="00291C69">
        <w:rPr>
          <w:sz w:val="20"/>
          <w:szCs w:val="20"/>
        </w:rPr>
        <w:t xml:space="preserve"> miles</w:t>
      </w:r>
      <w:r w:rsidR="001208C5" w:rsidRPr="00291C69">
        <w:rPr>
          <w:sz w:val="20"/>
          <w:szCs w:val="20"/>
        </w:rPr>
        <w:t xml:space="preserve"> (</w:t>
      </w:r>
      <w:r w:rsidR="001E0F88" w:rsidRPr="00291C69">
        <w:rPr>
          <w:sz w:val="20"/>
          <w:szCs w:val="20"/>
        </w:rPr>
        <w:t xml:space="preserve">average </w:t>
      </w:r>
      <w:r w:rsidR="008B5FAD" w:rsidRPr="00291C69">
        <w:rPr>
          <w:sz w:val="20"/>
          <w:szCs w:val="20"/>
        </w:rPr>
        <w:t xml:space="preserve">patient journey to practice) </w:t>
      </w:r>
      <w:r w:rsidR="00684A45" w:rsidRPr="00291C69">
        <w:rPr>
          <w:sz w:val="20"/>
          <w:szCs w:val="20"/>
        </w:rPr>
        <w:t>x</w:t>
      </w:r>
      <w:r w:rsidR="006663AB" w:rsidRPr="00291C69">
        <w:rPr>
          <w:sz w:val="20"/>
          <w:szCs w:val="20"/>
        </w:rPr>
        <w:t xml:space="preserve"> 0.338</w:t>
      </w:r>
      <w:r w:rsidR="00405A19" w:rsidRPr="00291C69">
        <w:rPr>
          <w:sz w:val="20"/>
          <w:szCs w:val="20"/>
        </w:rPr>
        <w:t xml:space="preserve"> </w:t>
      </w:r>
      <w:r w:rsidR="006C5013" w:rsidRPr="00291C69">
        <w:rPr>
          <w:sz w:val="20"/>
          <w:szCs w:val="20"/>
        </w:rPr>
        <w:t>CO</w:t>
      </w:r>
      <w:r w:rsidR="006C5013" w:rsidRPr="00291C69">
        <w:rPr>
          <w:sz w:val="20"/>
          <w:szCs w:val="20"/>
          <w:vertAlign w:val="subscript"/>
        </w:rPr>
        <w:t>2</w:t>
      </w:r>
      <w:r w:rsidR="006C5013" w:rsidRPr="00291C69">
        <w:rPr>
          <w:sz w:val="20"/>
          <w:szCs w:val="20"/>
        </w:rPr>
        <w:t>e</w:t>
      </w:r>
      <w:r w:rsidR="0010256C" w:rsidRPr="00291C69">
        <w:rPr>
          <w:sz w:val="20"/>
          <w:szCs w:val="20"/>
        </w:rPr>
        <w:t>/mile</w:t>
      </w:r>
      <w:r w:rsidR="006663AB" w:rsidRPr="00291C69">
        <w:rPr>
          <w:sz w:val="20"/>
          <w:szCs w:val="20"/>
        </w:rPr>
        <w:t xml:space="preserve"> (202</w:t>
      </w:r>
      <w:r w:rsidR="00405A19" w:rsidRPr="00291C69">
        <w:rPr>
          <w:sz w:val="20"/>
          <w:szCs w:val="20"/>
        </w:rPr>
        <w:t xml:space="preserve">3 </w:t>
      </w:r>
      <w:r w:rsidR="006663AB" w:rsidRPr="00291C69">
        <w:rPr>
          <w:sz w:val="20"/>
          <w:szCs w:val="20"/>
        </w:rPr>
        <w:t>BEIS emissions factor for travel - average car unknown fuel</w:t>
      </w:r>
      <w:r w:rsidR="006C5013" w:rsidRPr="00291C69">
        <w:rPr>
          <w:sz w:val="20"/>
          <w:szCs w:val="20"/>
        </w:rPr>
        <w:t>). To the nearest Kg CO</w:t>
      </w:r>
      <w:r w:rsidR="006C5013" w:rsidRPr="00291C69">
        <w:rPr>
          <w:sz w:val="20"/>
          <w:szCs w:val="20"/>
          <w:vertAlign w:val="subscript"/>
        </w:rPr>
        <w:t>2</w:t>
      </w:r>
      <w:r w:rsidR="006C5013" w:rsidRPr="00291C69">
        <w:rPr>
          <w:sz w:val="20"/>
          <w:szCs w:val="20"/>
        </w:rPr>
        <w:t>e for a typical</w:t>
      </w:r>
      <w:r w:rsidR="00D44916" w:rsidRPr="00291C69">
        <w:rPr>
          <w:sz w:val="20"/>
          <w:szCs w:val="20"/>
        </w:rPr>
        <w:t xml:space="preserve"> travel emissions saving per</w:t>
      </w:r>
      <w:r w:rsidR="006C5013" w:rsidRPr="00291C69">
        <w:rPr>
          <w:sz w:val="20"/>
          <w:szCs w:val="20"/>
        </w:rPr>
        <w:t xml:space="preserve"> </w:t>
      </w:r>
      <w:r w:rsidR="00D44916" w:rsidRPr="00291C69">
        <w:rPr>
          <w:sz w:val="20"/>
          <w:szCs w:val="20"/>
        </w:rPr>
        <w:t>vi</w:t>
      </w:r>
      <w:r w:rsidR="006C5013" w:rsidRPr="00291C69">
        <w:rPr>
          <w:sz w:val="20"/>
          <w:szCs w:val="20"/>
        </w:rPr>
        <w:t xml:space="preserve">deo </w:t>
      </w:r>
      <w:r w:rsidR="00D44916" w:rsidRPr="00291C69">
        <w:rPr>
          <w:sz w:val="20"/>
          <w:szCs w:val="20"/>
        </w:rPr>
        <w:t>g</w:t>
      </w:r>
      <w:r w:rsidR="006C5013" w:rsidRPr="00291C69">
        <w:rPr>
          <w:sz w:val="20"/>
          <w:szCs w:val="20"/>
        </w:rPr>
        <w:t xml:space="preserve">roup </w:t>
      </w:r>
      <w:r w:rsidR="00D44916" w:rsidRPr="00291C69">
        <w:rPr>
          <w:sz w:val="20"/>
          <w:szCs w:val="20"/>
        </w:rPr>
        <w:t>c</w:t>
      </w:r>
      <w:r w:rsidR="006C5013" w:rsidRPr="00291C69">
        <w:rPr>
          <w:sz w:val="20"/>
          <w:szCs w:val="20"/>
        </w:rPr>
        <w:t xml:space="preserve">linic. </w:t>
      </w:r>
    </w:p>
    <w:sectPr w:rsidR="00275571" w:rsidRPr="00291C69" w:rsidSect="0028499A">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B1FA" w14:textId="77777777" w:rsidR="00746E79" w:rsidRDefault="00746E79">
      <w:pPr>
        <w:spacing w:after="0" w:line="240" w:lineRule="auto"/>
      </w:pPr>
      <w:r>
        <w:separator/>
      </w:r>
    </w:p>
  </w:endnote>
  <w:endnote w:type="continuationSeparator" w:id="0">
    <w:p w14:paraId="213B73B0" w14:textId="77777777" w:rsidR="00746E79" w:rsidRDefault="00746E79">
      <w:pPr>
        <w:spacing w:after="0" w:line="240" w:lineRule="auto"/>
      </w:pPr>
      <w:r>
        <w:continuationSeparator/>
      </w:r>
    </w:p>
  </w:endnote>
  <w:endnote w:type="continuationNotice" w:id="1">
    <w:p w14:paraId="113E5D72" w14:textId="77777777" w:rsidR="00746E79" w:rsidRDefault="00746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3586" w14:textId="77777777" w:rsidR="00746E79" w:rsidRDefault="00746E79">
      <w:pPr>
        <w:spacing w:after="0" w:line="240" w:lineRule="auto"/>
      </w:pPr>
      <w:r>
        <w:separator/>
      </w:r>
    </w:p>
  </w:footnote>
  <w:footnote w:type="continuationSeparator" w:id="0">
    <w:p w14:paraId="4AB78AA4" w14:textId="77777777" w:rsidR="00746E79" w:rsidRDefault="00746E79">
      <w:pPr>
        <w:spacing w:after="0" w:line="240" w:lineRule="auto"/>
      </w:pPr>
      <w:r>
        <w:continuationSeparator/>
      </w:r>
    </w:p>
  </w:footnote>
  <w:footnote w:type="continuationNotice" w:id="1">
    <w:p w14:paraId="26F4ECA4" w14:textId="77777777" w:rsidR="00746E79" w:rsidRDefault="00746E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646D" w14:textId="77777777" w:rsidR="0028499A" w:rsidRDefault="000F2863" w:rsidP="00FD3319">
    <w:pPr>
      <w:pStyle w:val="Header"/>
      <w:tabs>
        <w:tab w:val="clear" w:pos="4513"/>
        <w:tab w:val="clear" w:pos="9026"/>
        <w:tab w:val="center" w:pos="6979"/>
        <w:tab w:val="right" w:pos="13958"/>
      </w:tabs>
    </w:pPr>
    <w:r>
      <w:rPr>
        <w:noProof/>
      </w:rPr>
      <w:drawing>
        <wp:anchor distT="0" distB="0" distL="114300" distR="114300" simplePos="0" relativeHeight="251658240" behindDoc="0" locked="0" layoutInCell="1" allowOverlap="1" wp14:anchorId="07D50DE3" wp14:editId="07777777">
          <wp:simplePos x="0" y="0"/>
          <wp:positionH relativeFrom="column">
            <wp:posOffset>7439025</wp:posOffset>
          </wp:positionH>
          <wp:positionV relativeFrom="paragraph">
            <wp:posOffset>-334010</wp:posOffset>
          </wp:positionV>
          <wp:extent cx="2195830" cy="657860"/>
          <wp:effectExtent l="0" t="0" r="0" b="0"/>
          <wp:wrapTopAndBottom/>
          <wp:docPr id="1" name="Pictur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D3319">
      <w:tab/>
    </w:r>
    <w:r w:rsidR="00FD331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9ED"/>
    <w:multiLevelType w:val="hybridMultilevel"/>
    <w:tmpl w:val="6C9C0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06290"/>
    <w:multiLevelType w:val="hybridMultilevel"/>
    <w:tmpl w:val="D11EFC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BA6568"/>
    <w:multiLevelType w:val="hybridMultilevel"/>
    <w:tmpl w:val="D1F8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34887"/>
    <w:multiLevelType w:val="hybridMultilevel"/>
    <w:tmpl w:val="4DF2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F33CA"/>
    <w:multiLevelType w:val="multilevel"/>
    <w:tmpl w:val="113A2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200969320">
    <w:abstractNumId w:val="1"/>
  </w:num>
  <w:num w:numId="2" w16cid:durableId="578248030">
    <w:abstractNumId w:val="3"/>
  </w:num>
  <w:num w:numId="3" w16cid:durableId="818423786">
    <w:abstractNumId w:val="2"/>
  </w:num>
  <w:num w:numId="4" w16cid:durableId="134420746">
    <w:abstractNumId w:val="4"/>
  </w:num>
  <w:num w:numId="5" w16cid:durableId="174309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19"/>
    <w:rsid w:val="000077A1"/>
    <w:rsid w:val="00021181"/>
    <w:rsid w:val="00033322"/>
    <w:rsid w:val="00037D89"/>
    <w:rsid w:val="00072354"/>
    <w:rsid w:val="00074A07"/>
    <w:rsid w:val="0009291C"/>
    <w:rsid w:val="000B0807"/>
    <w:rsid w:val="000B73F6"/>
    <w:rsid w:val="000B7FE5"/>
    <w:rsid w:val="000E2F6F"/>
    <w:rsid w:val="000F2863"/>
    <w:rsid w:val="000F4211"/>
    <w:rsid w:val="00100EE1"/>
    <w:rsid w:val="0010256C"/>
    <w:rsid w:val="00107C66"/>
    <w:rsid w:val="001208C5"/>
    <w:rsid w:val="0014098D"/>
    <w:rsid w:val="00154BED"/>
    <w:rsid w:val="0016529E"/>
    <w:rsid w:val="00186F4A"/>
    <w:rsid w:val="001B0E3E"/>
    <w:rsid w:val="001B7A4A"/>
    <w:rsid w:val="001C5171"/>
    <w:rsid w:val="001C5A79"/>
    <w:rsid w:val="001D42F8"/>
    <w:rsid w:val="001E0F88"/>
    <w:rsid w:val="001E57E5"/>
    <w:rsid w:val="00203B5B"/>
    <w:rsid w:val="00210592"/>
    <w:rsid w:val="0021087E"/>
    <w:rsid w:val="00216634"/>
    <w:rsid w:val="002212E0"/>
    <w:rsid w:val="00244F61"/>
    <w:rsid w:val="00255E0A"/>
    <w:rsid w:val="00264617"/>
    <w:rsid w:val="00270686"/>
    <w:rsid w:val="00271EAC"/>
    <w:rsid w:val="00275571"/>
    <w:rsid w:val="0028499A"/>
    <w:rsid w:val="00291C69"/>
    <w:rsid w:val="00297E62"/>
    <w:rsid w:val="002A5D94"/>
    <w:rsid w:val="002A6C06"/>
    <w:rsid w:val="002B32AB"/>
    <w:rsid w:val="002D07AC"/>
    <w:rsid w:val="002F13FE"/>
    <w:rsid w:val="002F2136"/>
    <w:rsid w:val="00301AA4"/>
    <w:rsid w:val="003263DF"/>
    <w:rsid w:val="0034275C"/>
    <w:rsid w:val="00345E32"/>
    <w:rsid w:val="003557CB"/>
    <w:rsid w:val="00356023"/>
    <w:rsid w:val="00362F10"/>
    <w:rsid w:val="00370098"/>
    <w:rsid w:val="00381517"/>
    <w:rsid w:val="00392499"/>
    <w:rsid w:val="003A6A80"/>
    <w:rsid w:val="003B5CEA"/>
    <w:rsid w:val="003D1FD5"/>
    <w:rsid w:val="003F1EDC"/>
    <w:rsid w:val="00402FE8"/>
    <w:rsid w:val="00405A19"/>
    <w:rsid w:val="00412B04"/>
    <w:rsid w:val="00414D8C"/>
    <w:rsid w:val="0042533B"/>
    <w:rsid w:val="00425F82"/>
    <w:rsid w:val="00453FEF"/>
    <w:rsid w:val="00477D95"/>
    <w:rsid w:val="00480D6C"/>
    <w:rsid w:val="004848F0"/>
    <w:rsid w:val="004D3E0C"/>
    <w:rsid w:val="004E796B"/>
    <w:rsid w:val="00503BEF"/>
    <w:rsid w:val="00511324"/>
    <w:rsid w:val="00513BAF"/>
    <w:rsid w:val="00516F1B"/>
    <w:rsid w:val="00527B2F"/>
    <w:rsid w:val="00532967"/>
    <w:rsid w:val="005607EF"/>
    <w:rsid w:val="00561DAF"/>
    <w:rsid w:val="005630E4"/>
    <w:rsid w:val="00564BE2"/>
    <w:rsid w:val="005A6171"/>
    <w:rsid w:val="005D74C9"/>
    <w:rsid w:val="0060593F"/>
    <w:rsid w:val="00624F3E"/>
    <w:rsid w:val="00625114"/>
    <w:rsid w:val="006271D0"/>
    <w:rsid w:val="006550AD"/>
    <w:rsid w:val="00663003"/>
    <w:rsid w:val="006663AB"/>
    <w:rsid w:val="00684A45"/>
    <w:rsid w:val="006955ED"/>
    <w:rsid w:val="006C5013"/>
    <w:rsid w:val="006E0C62"/>
    <w:rsid w:val="007244B8"/>
    <w:rsid w:val="0072682D"/>
    <w:rsid w:val="00726DE9"/>
    <w:rsid w:val="00746E79"/>
    <w:rsid w:val="00751304"/>
    <w:rsid w:val="00777190"/>
    <w:rsid w:val="00795164"/>
    <w:rsid w:val="00797A74"/>
    <w:rsid w:val="007A3270"/>
    <w:rsid w:val="007A5B14"/>
    <w:rsid w:val="007D0B3A"/>
    <w:rsid w:val="007D12A7"/>
    <w:rsid w:val="007D48C0"/>
    <w:rsid w:val="007E686D"/>
    <w:rsid w:val="007E6919"/>
    <w:rsid w:val="007E6C48"/>
    <w:rsid w:val="008014C9"/>
    <w:rsid w:val="00802D1F"/>
    <w:rsid w:val="0081680E"/>
    <w:rsid w:val="00826829"/>
    <w:rsid w:val="00837A47"/>
    <w:rsid w:val="00861D06"/>
    <w:rsid w:val="008A3940"/>
    <w:rsid w:val="008B5FAD"/>
    <w:rsid w:val="008C7393"/>
    <w:rsid w:val="008E0388"/>
    <w:rsid w:val="00930AA9"/>
    <w:rsid w:val="00937563"/>
    <w:rsid w:val="009458D3"/>
    <w:rsid w:val="009557FE"/>
    <w:rsid w:val="00956E09"/>
    <w:rsid w:val="00957D7D"/>
    <w:rsid w:val="00962136"/>
    <w:rsid w:val="00967656"/>
    <w:rsid w:val="00982040"/>
    <w:rsid w:val="00982CD5"/>
    <w:rsid w:val="009903D3"/>
    <w:rsid w:val="009E352B"/>
    <w:rsid w:val="00A07DE6"/>
    <w:rsid w:val="00A32ADA"/>
    <w:rsid w:val="00A448E9"/>
    <w:rsid w:val="00A44CF2"/>
    <w:rsid w:val="00A92299"/>
    <w:rsid w:val="00AA1107"/>
    <w:rsid w:val="00AA2177"/>
    <w:rsid w:val="00AA4569"/>
    <w:rsid w:val="00AA5CC3"/>
    <w:rsid w:val="00AA7FC1"/>
    <w:rsid w:val="00AB2FC6"/>
    <w:rsid w:val="00AC2E6A"/>
    <w:rsid w:val="00AC4728"/>
    <w:rsid w:val="00AF7C8A"/>
    <w:rsid w:val="00B01FA8"/>
    <w:rsid w:val="00B15050"/>
    <w:rsid w:val="00B209C1"/>
    <w:rsid w:val="00B2588F"/>
    <w:rsid w:val="00B32C13"/>
    <w:rsid w:val="00B66D27"/>
    <w:rsid w:val="00BA3D03"/>
    <w:rsid w:val="00BB2660"/>
    <w:rsid w:val="00BC62B2"/>
    <w:rsid w:val="00BC6A45"/>
    <w:rsid w:val="00BD51E5"/>
    <w:rsid w:val="00BE025E"/>
    <w:rsid w:val="00BF2D50"/>
    <w:rsid w:val="00C238B1"/>
    <w:rsid w:val="00C24E8D"/>
    <w:rsid w:val="00C3699C"/>
    <w:rsid w:val="00C37AB0"/>
    <w:rsid w:val="00C61F26"/>
    <w:rsid w:val="00C87B43"/>
    <w:rsid w:val="00CA4F82"/>
    <w:rsid w:val="00CD05D2"/>
    <w:rsid w:val="00CE60B2"/>
    <w:rsid w:val="00CE7416"/>
    <w:rsid w:val="00D13FB4"/>
    <w:rsid w:val="00D223D3"/>
    <w:rsid w:val="00D31B56"/>
    <w:rsid w:val="00D33C0E"/>
    <w:rsid w:val="00D44916"/>
    <w:rsid w:val="00D5378F"/>
    <w:rsid w:val="00D779CB"/>
    <w:rsid w:val="00D932EF"/>
    <w:rsid w:val="00D95593"/>
    <w:rsid w:val="00DA09E3"/>
    <w:rsid w:val="00DC17DF"/>
    <w:rsid w:val="00DC54BF"/>
    <w:rsid w:val="00DC5FDC"/>
    <w:rsid w:val="00DC6BDC"/>
    <w:rsid w:val="00DC7C3F"/>
    <w:rsid w:val="00DE068B"/>
    <w:rsid w:val="00DF0FAA"/>
    <w:rsid w:val="00E03C01"/>
    <w:rsid w:val="00E04B18"/>
    <w:rsid w:val="00E2716D"/>
    <w:rsid w:val="00E35B80"/>
    <w:rsid w:val="00E54E10"/>
    <w:rsid w:val="00E56B62"/>
    <w:rsid w:val="00E75095"/>
    <w:rsid w:val="00E77122"/>
    <w:rsid w:val="00E84AB3"/>
    <w:rsid w:val="00E8653F"/>
    <w:rsid w:val="00ED5561"/>
    <w:rsid w:val="00EF1DCD"/>
    <w:rsid w:val="00F02DB9"/>
    <w:rsid w:val="00F176D5"/>
    <w:rsid w:val="00F22FDA"/>
    <w:rsid w:val="00F6615A"/>
    <w:rsid w:val="00F666E4"/>
    <w:rsid w:val="00F77DEC"/>
    <w:rsid w:val="00F87583"/>
    <w:rsid w:val="00FA798C"/>
    <w:rsid w:val="00FB11E0"/>
    <w:rsid w:val="00FD3319"/>
    <w:rsid w:val="00FE6E3C"/>
    <w:rsid w:val="00FF7AD8"/>
    <w:rsid w:val="09080CF7"/>
    <w:rsid w:val="181932F7"/>
    <w:rsid w:val="18E7E4F3"/>
    <w:rsid w:val="1E6B510A"/>
    <w:rsid w:val="238AE3F7"/>
    <w:rsid w:val="2430E0D0"/>
    <w:rsid w:val="30738E00"/>
    <w:rsid w:val="32C407AD"/>
    <w:rsid w:val="35598F4E"/>
    <w:rsid w:val="35B642DF"/>
    <w:rsid w:val="3A8BCECC"/>
    <w:rsid w:val="3A9EC211"/>
    <w:rsid w:val="3ABB213D"/>
    <w:rsid w:val="3C4DBFFC"/>
    <w:rsid w:val="3DD662D3"/>
    <w:rsid w:val="3F001C08"/>
    <w:rsid w:val="40C7790F"/>
    <w:rsid w:val="49210300"/>
    <w:rsid w:val="4ABCD361"/>
    <w:rsid w:val="4E94F24E"/>
    <w:rsid w:val="4F80381E"/>
    <w:rsid w:val="503D2FB8"/>
    <w:rsid w:val="512C14E5"/>
    <w:rsid w:val="52366DBB"/>
    <w:rsid w:val="589D041F"/>
    <w:rsid w:val="622FC928"/>
    <w:rsid w:val="786B7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E0AA"/>
  <w15:chartTrackingRefBased/>
  <w15:docId w15:val="{4EF4DC9F-00F7-4372-A06D-FC336AC2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319"/>
    <w:pPr>
      <w:tabs>
        <w:tab w:val="center" w:pos="4513"/>
        <w:tab w:val="right" w:pos="9026"/>
      </w:tabs>
      <w:spacing w:after="0" w:line="240" w:lineRule="auto"/>
    </w:pPr>
  </w:style>
  <w:style w:type="character" w:customStyle="1" w:styleId="HeaderChar">
    <w:name w:val="Header Char"/>
    <w:link w:val="Header"/>
    <w:uiPriority w:val="99"/>
    <w:rsid w:val="00FD3319"/>
    <w:rPr>
      <w:sz w:val="22"/>
      <w:szCs w:val="22"/>
      <w:lang w:eastAsia="en-US"/>
    </w:rPr>
  </w:style>
  <w:style w:type="character" w:styleId="Hyperlink">
    <w:name w:val="Hyperlink"/>
    <w:uiPriority w:val="99"/>
    <w:unhideWhenUsed/>
    <w:rsid w:val="00BB2660"/>
    <w:rPr>
      <w:color w:val="0563C1"/>
      <w:u w:val="single"/>
    </w:rPr>
  </w:style>
  <w:style w:type="character" w:styleId="UnresolvedMention">
    <w:name w:val="Unresolved Mention"/>
    <w:uiPriority w:val="99"/>
    <w:semiHidden/>
    <w:unhideWhenUsed/>
    <w:rsid w:val="00BB2660"/>
    <w:rPr>
      <w:color w:val="605E5C"/>
      <w:shd w:val="clear" w:color="auto" w:fill="E1DFDD"/>
    </w:rPr>
  </w:style>
  <w:style w:type="paragraph" w:styleId="ListParagraph">
    <w:name w:val="List Paragraph"/>
    <w:basedOn w:val="Normal"/>
    <w:uiPriority w:val="34"/>
    <w:qFormat/>
    <w:rsid w:val="00795164"/>
    <w:pPr>
      <w:ind w:left="720"/>
      <w:contextualSpacing/>
    </w:pPr>
  </w:style>
  <w:style w:type="paragraph" w:styleId="NormalWeb">
    <w:name w:val="Normal (Web)"/>
    <w:basedOn w:val="Normal"/>
    <w:uiPriority w:val="99"/>
    <w:unhideWhenUsed/>
    <w:rsid w:val="00962136"/>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956E09"/>
    <w:rPr>
      <w:color w:val="954F72"/>
      <w:u w:val="single"/>
    </w:rPr>
  </w:style>
  <w:style w:type="character" w:styleId="CommentReference">
    <w:name w:val="annotation reference"/>
    <w:basedOn w:val="DefaultParagraphFont"/>
    <w:uiPriority w:val="99"/>
    <w:semiHidden/>
    <w:unhideWhenUsed/>
    <w:rsid w:val="00957D7D"/>
    <w:rPr>
      <w:sz w:val="16"/>
      <w:szCs w:val="16"/>
    </w:rPr>
  </w:style>
  <w:style w:type="paragraph" w:styleId="CommentText">
    <w:name w:val="annotation text"/>
    <w:basedOn w:val="Normal"/>
    <w:link w:val="CommentTextChar"/>
    <w:uiPriority w:val="99"/>
    <w:unhideWhenUsed/>
    <w:rsid w:val="00957D7D"/>
    <w:pPr>
      <w:spacing w:line="240" w:lineRule="auto"/>
    </w:pPr>
    <w:rPr>
      <w:sz w:val="20"/>
      <w:szCs w:val="20"/>
    </w:rPr>
  </w:style>
  <w:style w:type="character" w:customStyle="1" w:styleId="CommentTextChar">
    <w:name w:val="Comment Text Char"/>
    <w:basedOn w:val="DefaultParagraphFont"/>
    <w:link w:val="CommentText"/>
    <w:uiPriority w:val="99"/>
    <w:rsid w:val="00957D7D"/>
    <w:rPr>
      <w:lang w:val="en-GB" w:eastAsia="en-US"/>
    </w:rPr>
  </w:style>
  <w:style w:type="paragraph" w:styleId="CommentSubject">
    <w:name w:val="annotation subject"/>
    <w:basedOn w:val="CommentText"/>
    <w:next w:val="CommentText"/>
    <w:link w:val="CommentSubjectChar"/>
    <w:uiPriority w:val="99"/>
    <w:semiHidden/>
    <w:unhideWhenUsed/>
    <w:rsid w:val="00957D7D"/>
    <w:rPr>
      <w:b/>
      <w:bCs/>
    </w:rPr>
  </w:style>
  <w:style w:type="character" w:customStyle="1" w:styleId="CommentSubjectChar">
    <w:name w:val="Comment Subject Char"/>
    <w:basedOn w:val="CommentTextChar"/>
    <w:link w:val="CommentSubject"/>
    <w:uiPriority w:val="99"/>
    <w:semiHidden/>
    <w:rsid w:val="00957D7D"/>
    <w:rPr>
      <w:b/>
      <w:bCs/>
      <w:lang w:val="en-GB" w:eastAsia="en-US"/>
    </w:rPr>
  </w:style>
  <w:style w:type="paragraph" w:styleId="Footer">
    <w:name w:val="footer"/>
    <w:basedOn w:val="Normal"/>
    <w:link w:val="FooterChar"/>
    <w:uiPriority w:val="99"/>
    <w:semiHidden/>
    <w:unhideWhenUsed/>
    <w:rsid w:val="00F22F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22FDA"/>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16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manage/videos/819031635/dd1f115bf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n@redmoorhealth.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dmoorhealth.co.uk/nhs-net-z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7D0E31CA450458759529E7A2EEAD3" ma:contentTypeVersion="18" ma:contentTypeDescription="Create a new document." ma:contentTypeScope="" ma:versionID="28e806006a808b7f072eb4a459a839ed">
  <xsd:schema xmlns:xsd="http://www.w3.org/2001/XMLSchema" xmlns:xs="http://www.w3.org/2001/XMLSchema" xmlns:p="http://schemas.microsoft.com/office/2006/metadata/properties" xmlns:ns2="f1185ef4-0f01-4518-8178-7decd31b3267" xmlns:ns3="d69ecf06-fcd1-43cf-b7f9-53d3d43b3287" targetNamespace="http://schemas.microsoft.com/office/2006/metadata/properties" ma:root="true" ma:fieldsID="1219c2f28f0e2c5b8fc7e139e881efe1" ns2:_="" ns3:_="">
    <xsd:import namespace="f1185ef4-0f01-4518-8178-7decd31b3267"/>
    <xsd:import namespace="d69ecf06-fcd1-43cf-b7f9-53d3d43b3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5ef4-0f01-4518-8178-7decd31b3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4a39e5-fde8-445f-8934-5ddc686f9472}"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185ef4-0f01-4518-8178-7decd31b3267">
      <Terms xmlns="http://schemas.microsoft.com/office/infopath/2007/PartnerControls"/>
    </lcf76f155ced4ddcb4097134ff3c332f>
    <TaxCatchAll xmlns="d69ecf06-fcd1-43cf-b7f9-53d3d43b3287" xsi:nil="true"/>
    <_ip_UnifiedCompliancePolicyUIAction xmlns="d69ecf06-fcd1-43cf-b7f9-53d3d43b3287" xsi:nil="true"/>
    <_ip_UnifiedCompliancePolicyProperties xmlns="d69ecf06-fcd1-43cf-b7f9-53d3d43b32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BB7EF-E9D5-46EF-B689-46220AF6B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5ef4-0f01-4518-8178-7decd31b3267"/>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50E70-52FB-4F4D-B497-A4F60D51EE51}">
  <ds:schemaRefs>
    <ds:schemaRef ds:uri="http://schemas.microsoft.com/office/2006/metadata/properties"/>
    <ds:schemaRef ds:uri="http://schemas.microsoft.com/office/infopath/2007/PartnerControls"/>
    <ds:schemaRef ds:uri="f1185ef4-0f01-4518-8178-7decd31b3267"/>
    <ds:schemaRef ds:uri="d69ecf06-fcd1-43cf-b7f9-53d3d43b3287"/>
  </ds:schemaRefs>
</ds:datastoreItem>
</file>

<file path=customXml/itemProps3.xml><?xml version="1.0" encoding="utf-8"?>
<ds:datastoreItem xmlns:ds="http://schemas.openxmlformats.org/officeDocument/2006/customXml" ds:itemID="{3ACA217D-25DC-4398-A049-E7CB1726E83D}">
  <ds:schemaRefs>
    <ds:schemaRef ds:uri="http://schemas.openxmlformats.org/officeDocument/2006/bibliography"/>
  </ds:schemaRefs>
</ds:datastoreItem>
</file>

<file path=customXml/itemProps4.xml><?xml version="1.0" encoding="utf-8"?>
<ds:datastoreItem xmlns:ds="http://schemas.openxmlformats.org/officeDocument/2006/customXml" ds:itemID="{BDAEEE06-AEA4-4186-B84B-68DDA171327F}">
  <ds:schemaRefs>
    <ds:schemaRef ds:uri="http://schemas.microsoft.com/sharepoint/v3/contenttype/forms"/>
  </ds:schemaRefs>
</ds:datastoreItem>
</file>

<file path=docMetadata/LabelInfo.xml><?xml version="1.0" encoding="utf-8"?>
<clbl:labelList xmlns:clbl="http://schemas.microsoft.com/office/2020/mipLabelMetadata">
  <clbl:label id="{03159e92-72c6-4b23-a64a-af50e790adbf}" enabled="0" method="" siteId="{03159e92-72c6-4b23-a64a-af50e790adbf}" removed="1"/>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Links>
    <vt:vector size="24" baseType="variant">
      <vt:variant>
        <vt:i4>5111811</vt:i4>
      </vt:variant>
      <vt:variant>
        <vt:i4>9</vt:i4>
      </vt:variant>
      <vt:variant>
        <vt:i4>0</vt:i4>
      </vt:variant>
      <vt:variant>
        <vt:i4>5</vt:i4>
      </vt:variant>
      <vt:variant>
        <vt:lpwstr>https://www.redmoorhealth.co.uk/nhs-net-zero/</vt:lpwstr>
      </vt:variant>
      <vt:variant>
        <vt:lpwstr/>
      </vt:variant>
      <vt:variant>
        <vt:i4>6422572</vt:i4>
      </vt:variant>
      <vt:variant>
        <vt:i4>6</vt:i4>
      </vt:variant>
      <vt:variant>
        <vt:i4>0</vt:i4>
      </vt:variant>
      <vt:variant>
        <vt:i4>5</vt:i4>
      </vt:variant>
      <vt:variant>
        <vt:lpwstr>https://www.redmoorhealth.co.uk/nhs-net-zero/,</vt:lpwstr>
      </vt:variant>
      <vt:variant>
        <vt:lpwstr/>
      </vt:variant>
      <vt:variant>
        <vt:i4>524296</vt:i4>
      </vt:variant>
      <vt:variant>
        <vt:i4>3</vt:i4>
      </vt:variant>
      <vt:variant>
        <vt:i4>0</vt:i4>
      </vt:variant>
      <vt:variant>
        <vt:i4>5</vt:i4>
      </vt:variant>
      <vt:variant>
        <vt:lpwstr>https://vimeo.com/manage/videos/819031635/dd1f115bf1</vt:lpwstr>
      </vt:variant>
      <vt:variant>
        <vt:lpwstr/>
      </vt:variant>
      <vt:variant>
        <vt:i4>4456484</vt:i4>
      </vt:variant>
      <vt:variant>
        <vt:i4>0</vt:i4>
      </vt:variant>
      <vt:variant>
        <vt:i4>0</vt:i4>
      </vt:variant>
      <vt:variant>
        <vt:i4>5</vt:i4>
      </vt:variant>
      <vt:variant>
        <vt:lpwstr>mailto:helen@redmoorhealth.co.uk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Elizabeth (R0A) Manchester University NHS FT</dc:creator>
  <cp:keywords/>
  <dc:description/>
  <cp:lastModifiedBy>MACINTOSH, Clare (NHS ENGLAND)</cp:lastModifiedBy>
  <cp:revision>16</cp:revision>
  <dcterms:created xsi:type="dcterms:W3CDTF">2024-12-23T11:06:00Z</dcterms:created>
  <dcterms:modified xsi:type="dcterms:W3CDTF">2025-12-08T12:51:00Z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0x0101002167D0E31CA450458759529E7A2EEAD3</vt:lpwstr>
  </property>
  <property fmtid="{D5CDD505-2E9C-101B-9397-08002B2CF9AE}" pid="6" name="Order">
    <vt:r8>8000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