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FFB" w:rsidRPr="00182FFB" w:rsidRDefault="00182FFB" w:rsidP="00182FFB">
      <w:pPr>
        <w:spacing w:after="0"/>
        <w:jc w:val="center"/>
        <w:rPr>
          <w:b/>
          <w:bCs/>
          <w:sz w:val="28"/>
          <w:szCs w:val="28"/>
          <w:u w:val="single"/>
        </w:rPr>
      </w:pPr>
      <w:r w:rsidRPr="00182FFB">
        <w:rPr>
          <w:b/>
          <w:bCs/>
          <w:sz w:val="28"/>
          <w:szCs w:val="28"/>
          <w:u w:val="single"/>
        </w:rPr>
        <w:t>Assessment of Foot Pain or Discomfort in Patient with Diabetes</w:t>
      </w:r>
    </w:p>
    <w:p w:rsidR="00182FFB" w:rsidRPr="00182FFB" w:rsidRDefault="00182FFB" w:rsidP="00182FFB">
      <w:pPr>
        <w:spacing w:after="0"/>
        <w:jc w:val="center"/>
      </w:pPr>
      <w:r w:rsidRPr="00182FFB">
        <w:t>(Please undertake assessments 1 and 2)</w:t>
      </w:r>
    </w:p>
    <w:p w:rsidR="00182FFB" w:rsidRPr="00182FFB" w:rsidRDefault="00182FFB" w:rsidP="00182FFB">
      <w:pPr>
        <w:spacing w:after="0"/>
        <w:jc w:val="center"/>
        <w:rPr>
          <w:b/>
          <w:sz w:val="12"/>
          <w:szCs w:val="24"/>
          <w:u w:val="single"/>
        </w:rPr>
      </w:pPr>
    </w:p>
    <w:p w:rsidR="003D0C05" w:rsidRPr="00484E96" w:rsidRDefault="00182FFB" w:rsidP="00484E96">
      <w:pPr>
        <w:spacing w:after="0"/>
        <w:jc w:val="center"/>
        <w:rPr>
          <w:b/>
          <w:bCs/>
        </w:rPr>
      </w:pPr>
      <w:r>
        <w:rPr>
          <w:b/>
          <w:bCs/>
        </w:rPr>
        <w:t xml:space="preserve">Assessment 1: </w:t>
      </w:r>
      <w:r w:rsidR="003D0C05" w:rsidRPr="00484E96">
        <w:rPr>
          <w:b/>
          <w:bCs/>
        </w:rPr>
        <w:t xml:space="preserve">The Edinburgh Claudication Questionnaire: CAD/PVD </w:t>
      </w:r>
    </w:p>
    <w:p w:rsidR="003D0C05" w:rsidRPr="00484E96" w:rsidRDefault="003D0C05" w:rsidP="00484E96">
      <w:pPr>
        <w:pStyle w:val="ListParagraph"/>
        <w:numPr>
          <w:ilvl w:val="0"/>
          <w:numId w:val="1"/>
        </w:numPr>
        <w:spacing w:after="0"/>
      </w:pPr>
      <w:r w:rsidRPr="00484E96">
        <w:t>A positive questionnaire diagnosis of claudication is made only if the “correct” answer is given to all questions</w:t>
      </w:r>
      <w:r w:rsidR="00F85A4D" w:rsidRPr="00484E96">
        <w:t xml:space="preserve">. This means that each answer must match </w:t>
      </w:r>
      <w:r w:rsidRPr="00484E96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6335"/>
        <w:gridCol w:w="1036"/>
        <w:gridCol w:w="912"/>
      </w:tblGrid>
      <w:tr w:rsidR="00F85A4D" w:rsidRPr="00484E96" w:rsidTr="00182FFB">
        <w:tc>
          <w:tcPr>
            <w:tcW w:w="7294" w:type="dxa"/>
            <w:gridSpan w:val="2"/>
          </w:tcPr>
          <w:p w:rsidR="00F85A4D" w:rsidRPr="00484E96" w:rsidRDefault="00F85A4D" w:rsidP="003D0C05">
            <w:r w:rsidRPr="00484E96">
              <w:t>Questions</w:t>
            </w:r>
          </w:p>
        </w:tc>
        <w:tc>
          <w:tcPr>
            <w:tcW w:w="1036" w:type="dxa"/>
          </w:tcPr>
          <w:p w:rsidR="00182FFB" w:rsidRDefault="00182FFB" w:rsidP="003D0C05">
            <w:r>
              <w:t>Expected</w:t>
            </w:r>
          </w:p>
          <w:p w:rsidR="00F85A4D" w:rsidRPr="00484E96" w:rsidRDefault="00F85A4D" w:rsidP="003D0C05">
            <w:r w:rsidRPr="00484E96">
              <w:t>Answer</w:t>
            </w:r>
          </w:p>
        </w:tc>
        <w:tc>
          <w:tcPr>
            <w:tcW w:w="912" w:type="dxa"/>
          </w:tcPr>
          <w:p w:rsidR="00F85A4D" w:rsidRPr="00484E96" w:rsidRDefault="00182FFB" w:rsidP="003D0C05">
            <w:r>
              <w:t xml:space="preserve">Patient </w:t>
            </w:r>
            <w:r w:rsidR="00484E96">
              <w:t>Answer</w:t>
            </w:r>
          </w:p>
        </w:tc>
      </w:tr>
      <w:tr w:rsidR="00F85A4D" w:rsidRPr="00484E96" w:rsidTr="00182FFB">
        <w:tc>
          <w:tcPr>
            <w:tcW w:w="7294" w:type="dxa"/>
            <w:gridSpan w:val="2"/>
          </w:tcPr>
          <w:p w:rsidR="00F85A4D" w:rsidRPr="00484E96" w:rsidRDefault="00F85A4D" w:rsidP="003D0C05">
            <w:pPr>
              <w:pStyle w:val="ListParagraph"/>
              <w:numPr>
                <w:ilvl w:val="0"/>
                <w:numId w:val="2"/>
              </w:numPr>
            </w:pPr>
            <w:r w:rsidRPr="00484E96">
              <w:t>Do you get pain or discomfort in your leg (s) when you walk?</w:t>
            </w:r>
          </w:p>
          <w:p w:rsidR="00F85A4D" w:rsidRPr="00484E96" w:rsidRDefault="00F85A4D" w:rsidP="003D0C05">
            <w:pPr>
              <w:pStyle w:val="ListParagraph"/>
              <w:ind w:left="360"/>
            </w:pPr>
            <w:r w:rsidRPr="00484E96">
              <w:t>=Yes     =No   =Unable to walk</w:t>
            </w:r>
          </w:p>
          <w:p w:rsidR="00F85A4D" w:rsidRPr="00484E96" w:rsidRDefault="00F85A4D" w:rsidP="00182FFB">
            <w:pPr>
              <w:pStyle w:val="ListParagraph"/>
              <w:numPr>
                <w:ilvl w:val="0"/>
                <w:numId w:val="8"/>
              </w:numPr>
            </w:pPr>
            <w:r w:rsidRPr="00484E96">
              <w:t>If you answered “yes” to question 1, please answer the following questions</w:t>
            </w:r>
          </w:p>
        </w:tc>
        <w:tc>
          <w:tcPr>
            <w:tcW w:w="1036" w:type="dxa"/>
          </w:tcPr>
          <w:p w:rsidR="00F85A4D" w:rsidRPr="00484E96" w:rsidRDefault="00F85A4D" w:rsidP="003D0C05">
            <w:r w:rsidRPr="00484E96">
              <w:t>Yes</w:t>
            </w:r>
          </w:p>
        </w:tc>
        <w:tc>
          <w:tcPr>
            <w:tcW w:w="912" w:type="dxa"/>
          </w:tcPr>
          <w:p w:rsidR="00F85A4D" w:rsidRPr="00484E96" w:rsidRDefault="00F85A4D" w:rsidP="003D0C05"/>
        </w:tc>
      </w:tr>
      <w:tr w:rsidR="00F85A4D" w:rsidRPr="00484E96" w:rsidTr="00182FFB">
        <w:tc>
          <w:tcPr>
            <w:tcW w:w="7294" w:type="dxa"/>
            <w:gridSpan w:val="2"/>
          </w:tcPr>
          <w:p w:rsidR="00F85A4D" w:rsidRPr="00484E96" w:rsidRDefault="00F85A4D" w:rsidP="003D0C05">
            <w:pPr>
              <w:pStyle w:val="ListParagraph"/>
              <w:numPr>
                <w:ilvl w:val="0"/>
                <w:numId w:val="2"/>
              </w:numPr>
            </w:pPr>
            <w:r w:rsidRPr="00484E96">
              <w:t>Does the pain ever begin when you are standing or sitting still?</w:t>
            </w:r>
          </w:p>
        </w:tc>
        <w:tc>
          <w:tcPr>
            <w:tcW w:w="1036" w:type="dxa"/>
          </w:tcPr>
          <w:p w:rsidR="00F85A4D" w:rsidRPr="00484E96" w:rsidRDefault="00F85A4D" w:rsidP="003D0C05">
            <w:r w:rsidRPr="00484E96">
              <w:t>No</w:t>
            </w:r>
          </w:p>
        </w:tc>
        <w:tc>
          <w:tcPr>
            <w:tcW w:w="912" w:type="dxa"/>
          </w:tcPr>
          <w:p w:rsidR="00F85A4D" w:rsidRPr="00484E96" w:rsidRDefault="00F85A4D" w:rsidP="003D0C05"/>
        </w:tc>
      </w:tr>
      <w:tr w:rsidR="00F85A4D" w:rsidRPr="00484E96" w:rsidTr="00182FFB">
        <w:tc>
          <w:tcPr>
            <w:tcW w:w="7294" w:type="dxa"/>
            <w:gridSpan w:val="2"/>
          </w:tcPr>
          <w:p w:rsidR="00F85A4D" w:rsidRPr="00484E96" w:rsidRDefault="00F85A4D" w:rsidP="003D0C05">
            <w:pPr>
              <w:pStyle w:val="ListParagraph"/>
              <w:numPr>
                <w:ilvl w:val="0"/>
                <w:numId w:val="2"/>
              </w:numPr>
            </w:pPr>
            <w:r w:rsidRPr="00484E96">
              <w:t>Do you get it when you walk uphill or in a hurry?</w:t>
            </w:r>
          </w:p>
        </w:tc>
        <w:tc>
          <w:tcPr>
            <w:tcW w:w="1036" w:type="dxa"/>
          </w:tcPr>
          <w:p w:rsidR="00F85A4D" w:rsidRPr="00484E96" w:rsidRDefault="00F85A4D" w:rsidP="003D0C05">
            <w:r w:rsidRPr="00484E96">
              <w:t>Yes</w:t>
            </w:r>
          </w:p>
        </w:tc>
        <w:tc>
          <w:tcPr>
            <w:tcW w:w="912" w:type="dxa"/>
          </w:tcPr>
          <w:p w:rsidR="00F85A4D" w:rsidRPr="00484E96" w:rsidRDefault="00F85A4D" w:rsidP="003D0C05"/>
        </w:tc>
      </w:tr>
      <w:tr w:rsidR="00F85A4D" w:rsidRPr="00484E96" w:rsidTr="00182FFB">
        <w:tc>
          <w:tcPr>
            <w:tcW w:w="7294" w:type="dxa"/>
            <w:gridSpan w:val="2"/>
          </w:tcPr>
          <w:p w:rsidR="00F85A4D" w:rsidRPr="00484E96" w:rsidRDefault="00F85A4D" w:rsidP="003D0C05">
            <w:pPr>
              <w:pStyle w:val="ListParagraph"/>
              <w:numPr>
                <w:ilvl w:val="0"/>
                <w:numId w:val="2"/>
              </w:numPr>
            </w:pPr>
            <w:r w:rsidRPr="00484E96">
              <w:t>Do you get it when you walk at an ordinary pace or level?</w:t>
            </w:r>
          </w:p>
        </w:tc>
        <w:tc>
          <w:tcPr>
            <w:tcW w:w="1036" w:type="dxa"/>
          </w:tcPr>
          <w:p w:rsidR="00F85A4D" w:rsidRPr="00484E96" w:rsidRDefault="00F85A4D" w:rsidP="003D0C05">
            <w:r w:rsidRPr="00484E96">
              <w:t>Yes</w:t>
            </w:r>
          </w:p>
        </w:tc>
        <w:tc>
          <w:tcPr>
            <w:tcW w:w="912" w:type="dxa"/>
          </w:tcPr>
          <w:p w:rsidR="00F85A4D" w:rsidRPr="00484E96" w:rsidRDefault="00F85A4D" w:rsidP="003D0C05"/>
        </w:tc>
      </w:tr>
      <w:tr w:rsidR="00F85A4D" w:rsidRPr="00484E96" w:rsidTr="00182FFB">
        <w:tc>
          <w:tcPr>
            <w:tcW w:w="7294" w:type="dxa"/>
            <w:gridSpan w:val="2"/>
          </w:tcPr>
          <w:p w:rsidR="00F85A4D" w:rsidRPr="00484E96" w:rsidRDefault="00F85A4D" w:rsidP="003D0C05">
            <w:pPr>
              <w:pStyle w:val="ListParagraph"/>
              <w:numPr>
                <w:ilvl w:val="0"/>
                <w:numId w:val="2"/>
              </w:numPr>
            </w:pPr>
            <w:r w:rsidRPr="00484E96">
              <w:t>What happens if you stand still?</w:t>
            </w:r>
          </w:p>
          <w:p w:rsidR="00F85A4D" w:rsidRPr="00484E96" w:rsidRDefault="00F85A4D" w:rsidP="003D0C05">
            <w:pPr>
              <w:pStyle w:val="ListParagraph"/>
              <w:numPr>
                <w:ilvl w:val="0"/>
                <w:numId w:val="3"/>
              </w:numPr>
            </w:pPr>
            <w:r w:rsidRPr="00484E96">
              <w:t>Usually continues for more than 10 minutes?</w:t>
            </w:r>
          </w:p>
          <w:p w:rsidR="00F85A4D" w:rsidRPr="00484E96" w:rsidRDefault="00F85A4D" w:rsidP="003D0C05">
            <w:pPr>
              <w:pStyle w:val="ListParagraph"/>
              <w:numPr>
                <w:ilvl w:val="0"/>
                <w:numId w:val="3"/>
              </w:numPr>
            </w:pPr>
            <w:r w:rsidRPr="00484E96">
              <w:t>Usually disappears in 10 minutes or less?</w:t>
            </w:r>
          </w:p>
        </w:tc>
        <w:tc>
          <w:tcPr>
            <w:tcW w:w="1036" w:type="dxa"/>
          </w:tcPr>
          <w:p w:rsidR="00F85A4D" w:rsidRPr="00484E96" w:rsidRDefault="00F85A4D" w:rsidP="003D0C05"/>
          <w:p w:rsidR="00F85A4D" w:rsidRPr="00484E96" w:rsidRDefault="00F85A4D" w:rsidP="003D0C05">
            <w:r w:rsidRPr="00484E96">
              <w:t>No</w:t>
            </w:r>
          </w:p>
          <w:p w:rsidR="00F85A4D" w:rsidRPr="00484E96" w:rsidRDefault="00F85A4D" w:rsidP="003D0C05">
            <w:r w:rsidRPr="00484E96">
              <w:t>Yes</w:t>
            </w:r>
          </w:p>
        </w:tc>
        <w:tc>
          <w:tcPr>
            <w:tcW w:w="912" w:type="dxa"/>
          </w:tcPr>
          <w:p w:rsidR="00F85A4D" w:rsidRPr="00484E96" w:rsidRDefault="00F85A4D" w:rsidP="003D0C05"/>
        </w:tc>
      </w:tr>
      <w:tr w:rsidR="00F85A4D" w:rsidRPr="00484E96" w:rsidTr="00AA301D">
        <w:tc>
          <w:tcPr>
            <w:tcW w:w="9242" w:type="dxa"/>
            <w:gridSpan w:val="4"/>
          </w:tcPr>
          <w:p w:rsidR="00F85A4D" w:rsidRPr="00484E96" w:rsidRDefault="00F85A4D" w:rsidP="00F85A4D">
            <w:pPr>
              <w:pStyle w:val="ListParagraph"/>
              <w:numPr>
                <w:ilvl w:val="0"/>
                <w:numId w:val="2"/>
              </w:numPr>
            </w:pPr>
            <w:r w:rsidRPr="00484E96">
              <w:t>Where do you get the pain or discomfort?</w:t>
            </w:r>
          </w:p>
          <w:p w:rsidR="00F85A4D" w:rsidRPr="00484E96" w:rsidRDefault="00F85A4D" w:rsidP="00F85A4D">
            <w:pPr>
              <w:pStyle w:val="ListParagraph"/>
              <w:ind w:left="360"/>
            </w:pPr>
            <w:r w:rsidRPr="00484E96">
              <w:t>Mark the place(s) with an “X” on the diagram</w:t>
            </w:r>
          </w:p>
        </w:tc>
      </w:tr>
      <w:tr w:rsidR="00F85A4D" w:rsidRPr="00484E96" w:rsidTr="00182FFB">
        <w:trPr>
          <w:trHeight w:val="3505"/>
        </w:trPr>
        <w:tc>
          <w:tcPr>
            <w:tcW w:w="9242" w:type="dxa"/>
            <w:gridSpan w:val="4"/>
          </w:tcPr>
          <w:p w:rsidR="00F85A4D" w:rsidRPr="00484E96" w:rsidRDefault="00F85A4D" w:rsidP="00F85A4D">
            <w:pPr>
              <w:pStyle w:val="ListParagraph"/>
              <w:ind w:left="360"/>
            </w:pPr>
            <w:r w:rsidRPr="00484E96"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246281" wp14:editId="31E3F79C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70484</wp:posOffset>
                      </wp:positionV>
                      <wp:extent cx="2524125" cy="2105025"/>
                      <wp:effectExtent l="0" t="0" r="28575" b="28575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524125" cy="210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85A4D" w:rsidRDefault="00F85A4D" w:rsidP="005B620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F0716F0" wp14:editId="6E07BBEB">
                                        <wp:extent cx="2282686" cy="2057400"/>
                                        <wp:effectExtent l="0" t="0" r="381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"/>
                                                <a:srcRect l="31076" t="63438" r="60853" b="1387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6625" cy="2060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80.25pt;margin-top:5.55pt;width:198.75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OcbkQIAALMFAAAOAAAAZHJzL2Uyb0RvYy54bWysVE1vGyEQvVfqf0Dcm11v7bS1so7cRKkq&#10;RUnUpMoZs2CjAkMBe9f99RnY9UfSXFL1sgvM4zHz5uPsvDOabIQPCmxNRyclJcJyaJRd1vTnw9WH&#10;z5SEyGzDNFhR060I9Hz2/t1Z66aighXoRniCJDZMW1fTVYxuWhSBr4Rh4QScsGiU4A2LuPXLovGs&#10;RXaji6osT4sWfOM8cBECnl72RjrL/FIKHm+lDCISXVP0Leavz99F+hazMzZdeuZWig9usH/wwjBl&#10;8dE91SWLjKy9+ovKKO4hgIwnHEwBUioucgwYzah8Ec39ijmRY0FxgtvLFP4fLb/Z3HmimppWlFhm&#10;MEUPoovkK3SkSuq0LkwRdO8QFjs8xizvzgMepqA76U36YzgE7ajzdq9tIuN4WE2q8aiaUMLRVo3K&#10;SYkb5C8O150P8ZsAQ9Kiph6TlzVlm+sQe+gOkl4LoFVzpbTOm1Qw4kJ7smGYah2zk0j+DKUtaWt6&#10;+nFSZuJntlxyB4bF8hUG5NM2PSdyaQ1uJYl6KfIqbrVIGG1/CInSZkVe8ZFxLuzez4xOKIkRveXi&#10;gD949ZbLfRx4I78MNu4vG2XB9yo9l7b5tRNG9njM4VHcaRm7RTeUzgKaLVaOh77zguNXCrN7zUK8&#10;Yx5bDYsFx0e8xY/UgNmBYUXJCvyf184THjsArZS02Lo1Db/XzAtK9HeLvfFlNB6nXs+b8eRThRt/&#10;bFkcW+zaXACWzAgHleN5mfBR75bSg3nEKTNPr6KJWY5v1zTulhexHyg4pbiYzzMIu9uxeG3vHU/U&#10;Sd5Uuw/dI/NuKPCIvXEDuyZn0xd13mPTTQvzdQSpchMkgXtVB+FxMuQ2GqZYGj3H+4w6zNrZEwAA&#10;AP//AwBQSwMEFAAGAAgAAAAhALuZl+neAAAACgEAAA8AAABkcnMvZG93bnJldi54bWxMj01Lw0AQ&#10;hu+C/2EZwZvdpE1CiNmUoIiggli9eJsmYxLMzobstk3/veNJb/MyD+9HuV3sqI40+8GxgXgVgSJu&#10;XDtwZ+Dj/eEmB+UDcoujYzJwJg/b6vKixKJ1J36j4y50SkzYF2igD2EqtPZNTxb9yk3E8vtys8Ug&#10;cu50O+NJzO2o11GUaYsDS0KPE9311HzvDtbAU/KJ95vwTOfAy2tdP+ZT4l+Mub5a6ltQgZbwB8Nv&#10;fakOlXTauwO3Xo2isygVVI44BiVAmuYybm9gk6wz0FWp/0+ofgAAAP//AwBQSwECLQAUAAYACAAA&#10;ACEAtoM4kv4AAADhAQAAEwAAAAAAAAAAAAAAAAAAAAAAW0NvbnRlbnRfVHlwZXNdLnhtbFBLAQIt&#10;ABQABgAIAAAAIQA4/SH/1gAAAJQBAAALAAAAAAAAAAAAAAAAAC8BAABfcmVscy8ucmVsc1BLAQIt&#10;ABQABgAIAAAAIQBs/OcbkQIAALMFAAAOAAAAAAAAAAAAAAAAAC4CAABkcnMvZTJvRG9jLnhtbFBL&#10;AQItABQABgAIAAAAIQC7mZfp3gAAAAoBAAAPAAAAAAAAAAAAAAAAAOsEAABkcnMvZG93bnJldi54&#10;bWxQSwUGAAAAAAQABADzAAAA9gUAAAAA&#10;" fillcolor="white [3201]" strokecolor="white [3212]" strokeweight=".5pt">
                      <v:textbox>
                        <w:txbxContent>
                          <w:p w:rsidR="00F85A4D" w:rsidRDefault="00F85A4D" w:rsidP="005B620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0716F0" wp14:editId="6E07BBEB">
                                  <wp:extent cx="2282686" cy="2057400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31076" t="63438" r="60853" b="138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625" cy="206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F85A4D">
            <w:pPr>
              <w:pStyle w:val="ListParagraph"/>
              <w:ind w:left="360"/>
            </w:pPr>
          </w:p>
          <w:p w:rsidR="00F85A4D" w:rsidRPr="00484E96" w:rsidRDefault="00F85A4D" w:rsidP="008D4154"/>
          <w:p w:rsidR="00F85A4D" w:rsidRPr="00484E96" w:rsidRDefault="00F85A4D" w:rsidP="00F85A4D">
            <w:pPr>
              <w:pStyle w:val="ListParagraph"/>
              <w:ind w:left="360"/>
            </w:pPr>
          </w:p>
        </w:tc>
      </w:tr>
      <w:tr w:rsidR="00484E96" w:rsidRPr="00484E96" w:rsidTr="00182FFB">
        <w:trPr>
          <w:trHeight w:val="409"/>
        </w:trPr>
        <w:tc>
          <w:tcPr>
            <w:tcW w:w="959" w:type="dxa"/>
          </w:tcPr>
          <w:p w:rsidR="00484E96" w:rsidRPr="00484E96" w:rsidRDefault="00484E96" w:rsidP="00484E96">
            <w:pPr>
              <w:pStyle w:val="ListParagraph"/>
              <w:ind w:left="0"/>
            </w:pPr>
            <w:r>
              <w:t>Action</w:t>
            </w:r>
          </w:p>
        </w:tc>
        <w:tc>
          <w:tcPr>
            <w:tcW w:w="8283" w:type="dxa"/>
            <w:gridSpan w:val="3"/>
          </w:tcPr>
          <w:p w:rsidR="00484E96" w:rsidRPr="00484E96" w:rsidRDefault="00484E96" w:rsidP="00484E96">
            <w:pPr>
              <w:pStyle w:val="ListParagraph"/>
              <w:ind w:left="0"/>
            </w:pPr>
            <w:r>
              <w:t>Refer to vascular team</w:t>
            </w:r>
            <w:r w:rsidR="00FB45E5">
              <w:t xml:space="preserve"> for assessment</w:t>
            </w:r>
          </w:p>
        </w:tc>
      </w:tr>
    </w:tbl>
    <w:p w:rsidR="00182FFB" w:rsidRPr="00182FFB" w:rsidRDefault="00182FFB" w:rsidP="00182FFB">
      <w:pPr>
        <w:spacing w:after="0"/>
        <w:rPr>
          <w:b/>
          <w:sz w:val="14"/>
          <w:szCs w:val="24"/>
        </w:rPr>
      </w:pPr>
    </w:p>
    <w:p w:rsidR="004E2C18" w:rsidRPr="00182FFB" w:rsidRDefault="00182FFB" w:rsidP="00182FFB">
      <w:pPr>
        <w:spacing w:after="0"/>
        <w:jc w:val="center"/>
        <w:rPr>
          <w:b/>
          <w:sz w:val="24"/>
          <w:szCs w:val="24"/>
          <w:u w:val="single"/>
        </w:rPr>
      </w:pPr>
      <w:r w:rsidRPr="00CD743C">
        <w:rPr>
          <w:b/>
          <w:sz w:val="24"/>
          <w:szCs w:val="24"/>
        </w:rPr>
        <w:t>Assessment</w:t>
      </w:r>
      <w:r>
        <w:rPr>
          <w:b/>
          <w:sz w:val="24"/>
          <w:szCs w:val="24"/>
        </w:rPr>
        <w:t xml:space="preserve"> 2: Assessment</w:t>
      </w:r>
      <w:r w:rsidRPr="00CD743C">
        <w:rPr>
          <w:b/>
          <w:sz w:val="24"/>
          <w:szCs w:val="24"/>
        </w:rPr>
        <w:t xml:space="preserve"> for Neuropathic Pain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1559"/>
        <w:gridCol w:w="5632"/>
        <w:gridCol w:w="950"/>
      </w:tblGrid>
      <w:tr w:rsidR="00182FFB" w:rsidRPr="00484E96" w:rsidTr="00336E45">
        <w:trPr>
          <w:trHeight w:val="261"/>
        </w:trPr>
        <w:tc>
          <w:tcPr>
            <w:tcW w:w="8292" w:type="dxa"/>
            <w:gridSpan w:val="3"/>
          </w:tcPr>
          <w:p w:rsidR="00182FFB" w:rsidRPr="00182FFB" w:rsidRDefault="00182FFB" w:rsidP="00336E45">
            <w:pPr>
              <w:rPr>
                <w:b/>
              </w:rPr>
            </w:pPr>
          </w:p>
        </w:tc>
        <w:tc>
          <w:tcPr>
            <w:tcW w:w="950" w:type="dxa"/>
          </w:tcPr>
          <w:p w:rsidR="00182FFB" w:rsidRPr="00484E96" w:rsidRDefault="00182FFB" w:rsidP="00336E45">
            <w:r w:rsidRPr="00484E96">
              <w:t>Answer</w:t>
            </w:r>
          </w:p>
        </w:tc>
      </w:tr>
      <w:tr w:rsidR="00182FFB" w:rsidRPr="00484E96" w:rsidTr="00182FFB">
        <w:trPr>
          <w:trHeight w:val="261"/>
        </w:trPr>
        <w:tc>
          <w:tcPr>
            <w:tcW w:w="2660" w:type="dxa"/>
            <w:gridSpan w:val="2"/>
            <w:vMerge w:val="restart"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5"/>
              </w:numPr>
              <w:spacing w:after="160" w:line="259" w:lineRule="auto"/>
            </w:pPr>
            <w:r w:rsidRPr="00484E96">
              <w:t xml:space="preserve">Does the patient complain of </w:t>
            </w:r>
            <w:r w:rsidRPr="00484E96">
              <w:rPr>
                <w:b/>
                <w:u w:val="single"/>
              </w:rPr>
              <w:t>ANY</w:t>
            </w:r>
            <w:r w:rsidRPr="00484E96">
              <w:rPr>
                <w:b/>
              </w:rPr>
              <w:t xml:space="preserve"> </w:t>
            </w:r>
            <w:r w:rsidRPr="00484E96">
              <w:t>of the following in their feet?</w:t>
            </w:r>
          </w:p>
          <w:p w:rsidR="00182FFB" w:rsidRPr="00484E96" w:rsidRDefault="00182FFB" w:rsidP="00336E45">
            <w:pPr>
              <w:rPr>
                <w:b/>
                <w:u w:val="single"/>
              </w:rPr>
            </w:pPr>
          </w:p>
        </w:tc>
        <w:tc>
          <w:tcPr>
            <w:tcW w:w="5632" w:type="dxa"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6"/>
              </w:numPr>
              <w:rPr>
                <w:b/>
                <w:u w:val="single"/>
              </w:rPr>
            </w:pPr>
            <w:r w:rsidRPr="00484E96">
              <w:t>Pain caused by stimulus that does not usually cause pain</w:t>
            </w:r>
          </w:p>
        </w:tc>
        <w:tc>
          <w:tcPr>
            <w:tcW w:w="950" w:type="dxa"/>
          </w:tcPr>
          <w:p w:rsidR="00182FFB" w:rsidRPr="00484E96" w:rsidRDefault="00182FFB" w:rsidP="00336E45"/>
        </w:tc>
      </w:tr>
      <w:tr w:rsidR="00182FFB" w:rsidRPr="00484E96" w:rsidTr="00182FFB">
        <w:trPr>
          <w:trHeight w:val="258"/>
        </w:trPr>
        <w:tc>
          <w:tcPr>
            <w:tcW w:w="2660" w:type="dxa"/>
            <w:gridSpan w:val="2"/>
            <w:vMerge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5"/>
              </w:numPr>
              <w:spacing w:after="160" w:line="259" w:lineRule="auto"/>
            </w:pPr>
          </w:p>
        </w:tc>
        <w:tc>
          <w:tcPr>
            <w:tcW w:w="5632" w:type="dxa"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6"/>
              </w:numPr>
              <w:rPr>
                <w:b/>
                <w:u w:val="single"/>
              </w:rPr>
            </w:pPr>
            <w:r w:rsidRPr="00484E96">
              <w:t>Severe pain in response to a stimulus that usually causes some pain</w:t>
            </w:r>
          </w:p>
        </w:tc>
        <w:tc>
          <w:tcPr>
            <w:tcW w:w="950" w:type="dxa"/>
          </w:tcPr>
          <w:p w:rsidR="00182FFB" w:rsidRPr="00484E96" w:rsidRDefault="00182FFB" w:rsidP="00336E45"/>
        </w:tc>
      </w:tr>
      <w:tr w:rsidR="00182FFB" w:rsidRPr="00484E96" w:rsidTr="00182FFB">
        <w:trPr>
          <w:trHeight w:val="258"/>
        </w:trPr>
        <w:tc>
          <w:tcPr>
            <w:tcW w:w="2660" w:type="dxa"/>
            <w:gridSpan w:val="2"/>
            <w:vMerge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5"/>
              </w:numPr>
              <w:spacing w:after="160" w:line="259" w:lineRule="auto"/>
            </w:pPr>
          </w:p>
        </w:tc>
        <w:tc>
          <w:tcPr>
            <w:tcW w:w="5632" w:type="dxa"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6"/>
              </w:numPr>
              <w:rPr>
                <w:b/>
                <w:u w:val="single"/>
              </w:rPr>
            </w:pPr>
            <w:r w:rsidRPr="00484E96">
              <w:t>Unpleasant, abnormal sensation such as numbness, pins and needles or burning</w:t>
            </w:r>
          </w:p>
        </w:tc>
        <w:tc>
          <w:tcPr>
            <w:tcW w:w="950" w:type="dxa"/>
          </w:tcPr>
          <w:p w:rsidR="00182FFB" w:rsidRPr="00484E96" w:rsidRDefault="00182FFB" w:rsidP="00336E45"/>
        </w:tc>
      </w:tr>
      <w:tr w:rsidR="00182FFB" w:rsidRPr="00484E96" w:rsidTr="00182FFB">
        <w:trPr>
          <w:trHeight w:val="258"/>
        </w:trPr>
        <w:tc>
          <w:tcPr>
            <w:tcW w:w="2660" w:type="dxa"/>
            <w:gridSpan w:val="2"/>
            <w:vMerge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5"/>
              </w:numPr>
              <w:spacing w:after="160" w:line="259" w:lineRule="auto"/>
            </w:pPr>
          </w:p>
        </w:tc>
        <w:tc>
          <w:tcPr>
            <w:tcW w:w="5632" w:type="dxa"/>
          </w:tcPr>
          <w:p w:rsidR="00182FFB" w:rsidRPr="00484E96" w:rsidRDefault="00182FFB" w:rsidP="00336E45">
            <w:pPr>
              <w:pStyle w:val="ListParagraph"/>
              <w:numPr>
                <w:ilvl w:val="0"/>
                <w:numId w:val="6"/>
              </w:numPr>
              <w:rPr>
                <w:b/>
                <w:u w:val="single"/>
              </w:rPr>
            </w:pPr>
            <w:r w:rsidRPr="00484E96">
              <w:t>Abnormal sensation which is not unpleasant</w:t>
            </w:r>
          </w:p>
        </w:tc>
        <w:tc>
          <w:tcPr>
            <w:tcW w:w="950" w:type="dxa"/>
          </w:tcPr>
          <w:p w:rsidR="00182FFB" w:rsidRPr="00484E96" w:rsidRDefault="00182FFB" w:rsidP="00336E45"/>
        </w:tc>
      </w:tr>
      <w:tr w:rsidR="00182FFB" w:rsidRPr="00484E96" w:rsidTr="00336E45">
        <w:tc>
          <w:tcPr>
            <w:tcW w:w="9242" w:type="dxa"/>
            <w:gridSpan w:val="4"/>
          </w:tcPr>
          <w:p w:rsidR="00182FFB" w:rsidRPr="00484E96" w:rsidRDefault="00182FFB" w:rsidP="00336E45">
            <w:pPr>
              <w:rPr>
                <w:b/>
              </w:rPr>
            </w:pPr>
            <w:r w:rsidRPr="00484E96">
              <w:rPr>
                <w:b/>
              </w:rPr>
              <w:t xml:space="preserve">If the answer is “YES”, then the symptoms are likely to be due to peripheral neuropathy. </w:t>
            </w:r>
          </w:p>
          <w:p w:rsidR="00182FFB" w:rsidRDefault="00182FFB" w:rsidP="00336E45">
            <w:r w:rsidRPr="00484E96">
              <w:t>Peripheral neuropathy due to diabetes usually involves both feet symmetrically. If the symptoms of neuropathy are unilateral, then causes other than diabetes must be considered.</w:t>
            </w:r>
          </w:p>
          <w:p w:rsidR="00182FFB" w:rsidRPr="00182FFB" w:rsidRDefault="00182FFB" w:rsidP="00336E45"/>
        </w:tc>
      </w:tr>
      <w:tr w:rsidR="00182FFB" w:rsidRPr="00484E96" w:rsidTr="00336E45">
        <w:tc>
          <w:tcPr>
            <w:tcW w:w="1101" w:type="dxa"/>
          </w:tcPr>
          <w:p w:rsidR="00182FFB" w:rsidRPr="00484E96" w:rsidRDefault="00182FFB" w:rsidP="00336E45">
            <w:pPr>
              <w:rPr>
                <w:b/>
                <w:u w:val="single"/>
              </w:rPr>
            </w:pPr>
            <w:r w:rsidRPr="00484E96">
              <w:rPr>
                <w:b/>
                <w:u w:val="single"/>
              </w:rPr>
              <w:t xml:space="preserve">Action </w:t>
            </w:r>
          </w:p>
        </w:tc>
        <w:tc>
          <w:tcPr>
            <w:tcW w:w="8141" w:type="dxa"/>
            <w:gridSpan w:val="3"/>
          </w:tcPr>
          <w:p w:rsidR="00182FFB" w:rsidRPr="00182FFB" w:rsidRDefault="00182FFB" w:rsidP="00F2364C">
            <w:r w:rsidRPr="00182FFB">
              <w:t>If neuropathic pain is suspected refer to a clinician for treatment. Follow advised</w:t>
            </w:r>
            <w:r w:rsidR="00F2364C">
              <w:t xml:space="preserve"> </w:t>
            </w:r>
            <w:r w:rsidRPr="00182FFB">
              <w:t>treatment guide on page 2 of this document.</w:t>
            </w:r>
          </w:p>
        </w:tc>
      </w:tr>
    </w:tbl>
    <w:p w:rsidR="00182FFB" w:rsidRDefault="00182FFB" w:rsidP="00182FFB">
      <w:r>
        <w:t>NB-</w:t>
      </w:r>
      <w:r w:rsidRPr="00182FFB">
        <w:rPr>
          <w:color w:val="1F497D"/>
        </w:rPr>
        <w:t xml:space="preserve"> </w:t>
      </w:r>
      <w:r w:rsidRPr="00182FFB">
        <w:t>neuropathy and claudication can co-exist</w:t>
      </w:r>
    </w:p>
    <w:p w:rsidR="00182FFB" w:rsidRPr="00182FFB" w:rsidRDefault="00182FFB" w:rsidP="00182FFB">
      <w:r w:rsidRPr="00182FFB">
        <w:t>If the patient’s symptoms are not characteristic of either neuropathic pain or claudication pain, then refer to the GP for further investigation.</w:t>
      </w:r>
      <w:bookmarkStart w:id="0" w:name="_GoBack"/>
      <w:bookmarkEnd w:id="0"/>
    </w:p>
    <w:p w:rsidR="00182FFB" w:rsidRDefault="00182FFB" w:rsidP="003D0C05">
      <w:pPr>
        <w:tabs>
          <w:tab w:val="left" w:pos="900"/>
        </w:tabs>
      </w:pPr>
    </w:p>
    <w:p w:rsidR="008B33DF" w:rsidRDefault="008B33DF" w:rsidP="003D0C05">
      <w:pPr>
        <w:tabs>
          <w:tab w:val="left" w:pos="900"/>
        </w:tabs>
      </w:pPr>
    </w:p>
    <w:p w:rsidR="008B33DF" w:rsidRDefault="008B33DF" w:rsidP="008B33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1498C8" wp14:editId="36361117">
                <wp:simplePos x="0" y="0"/>
                <wp:positionH relativeFrom="column">
                  <wp:posOffset>1367790</wp:posOffset>
                </wp:positionH>
                <wp:positionV relativeFrom="paragraph">
                  <wp:posOffset>-365760</wp:posOffset>
                </wp:positionV>
                <wp:extent cx="3383354" cy="393472"/>
                <wp:effectExtent l="0" t="0" r="26670" b="26035"/>
                <wp:wrapNone/>
                <wp:docPr id="10" name="Rectangle: Rounded Corner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3354" cy="393472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3DF" w:rsidRPr="00DE3B2A" w:rsidRDefault="008B33DF" w:rsidP="008B33D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E3B2A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Diabetic Peripheral Neuropathy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(DPN)</w:t>
                            </w:r>
                          </w:p>
                          <w:p w:rsidR="008B33DF" w:rsidRDefault="008B33DF" w:rsidP="008B33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0" o:spid="_x0000_s1027" style="position:absolute;margin-left:107.7pt;margin-top:-28.8pt;width:266.4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saXswIAALgFAAAOAAAAZHJzL2Uyb0RvYy54bWysVEtv2zAMvg/YfxB0X+281taoUwQpOgwo&#10;2qDt0LMiy7EBWdQkJXb260dJthN0xQ7DcnAkkfxIfnzc3HaNJAdhbA0qp5OLlBKhOBS12uX0x+v9&#10;lytKrGOqYBKUyOlRWHq7/PzpptWZmEIFshCGIIiyWatzWjmnsySxvBINsxeghUJhCaZhDq9mlxSG&#10;tYjeyGSapl+TFkyhDXBhLb7eRSFdBvyyFNw9laUVjsicYmwufE34bv03Wd6wbGeYrmreh8H+IYqG&#10;1QqdjlB3zDGyN/UfUE3NDVgo3QWHJoGyrLkIOWA2k/RdNi8V0yLkguRYPdJk/x8sfzxsDKkLrB3S&#10;o1iDNXpG1pjaSZGRZ9irQhRkDUZhkQkqIWOtthkavuiN6W8Wjz79rjSN/8fESBdYPo4si84Rjo+z&#10;2dVstphTwlE2u57NL6ceNDlZa2PdNwEN8YecGh+EDyowzA4P1kX9Qc97VHBfS4nvLJOKtDmdLuZp&#10;GiwsyLrwUi8MnSXW0pADw55w3aR3fqaFoUiFEfk8Y2bh5I5SRPxnUSJnmMs0OvDdesJknAvlJlFU&#10;sUJEV4sUf4OzwSLkLRUCeuQSgxyxe4BBM4IM2JGAXt+bitDso3Gf+d+MR4vgGZQbjZtagfkoM4lZ&#10;9Z6j/kBSpMaz5LptF/opFNW/bKE4Yo8ZiMNnNb+vsa4PzLoNMzht2Hi4QdwTfkoJWDroT5RUYH59&#10;9O71cQhQSkmL05tT+3PPjKBEflc4HteT+dyPe7jMF5dTvJhzyfZcovbNGrAZJrirNA9Hr+/kcCwN&#10;NG+4aFbeK4qY4ug7p9yZ4bJ2cavgquJitQpqOOKauQf1orkH9zz7ln3t3pjRfXM7HItHGCadZe/a&#10;O+p6SwWrvYOyDr1/4rWvAK6H0Er9KvP75/wetE4Ld/kbAAD//wMAUEsDBBQABgAIAAAAIQDcH8be&#10;4AAAAAkBAAAPAAAAZHJzL2Rvd25yZXYueG1sTI9BS8NAEIXvgv9hGcFbu2lI2hIzKVLwUCxIoweP&#10;0+yajc3Ohuy2jf/e9WSPw/t475tyM9leXPToO8cIi3kCQnPjVMctwsf7y2wNwgdiRb1jjfCjPWyq&#10;+7uSCuWufNCXOrQilrAvCMGEMBRS+sZoS37uBs0x+3KjpRDPsZVqpGsst71Mk2QpLXUcFwwNemt0&#10;c6rPFkF90/61zt8O+12y27I04dR8BsTHh+n5CUTQU/iH4U8/qkMVnY7uzMqLHiFd5FlEEWb5agki&#10;EqtsnYI4ImQZyKqUtx9UvwAAAP//AwBQSwECLQAUAAYACAAAACEAtoM4kv4AAADhAQAAEwAAAAAA&#10;AAAAAAAAAAAAAAAAW0NvbnRlbnRfVHlwZXNdLnhtbFBLAQItABQABgAIAAAAIQA4/SH/1gAAAJQB&#10;AAALAAAAAAAAAAAAAAAAAC8BAABfcmVscy8ucmVsc1BLAQItABQABgAIAAAAIQA1BsaXswIAALgF&#10;AAAOAAAAAAAAAAAAAAAAAC4CAABkcnMvZTJvRG9jLnhtbFBLAQItABQABgAIAAAAIQDcH8be4AAA&#10;AAkBAAAPAAAAAAAAAAAAAAAAAA0FAABkcnMvZG93bnJldi54bWxQSwUGAAAAAAQABADzAAAAGgYA&#10;AAAA&#10;" filled="f" strokecolor="black [3213]" strokeweight="2pt">
                <v:textbox>
                  <w:txbxContent>
                    <w:p w:rsidR="008B33DF" w:rsidRPr="00DE3B2A" w:rsidRDefault="008B33DF" w:rsidP="008B33DF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DE3B2A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Diabetic Peripheral Neuropathy</w:t>
                      </w:r>
                      <w:r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(DPN)</w:t>
                      </w:r>
                    </w:p>
                    <w:p w:rsidR="008B33DF" w:rsidRDefault="008B33DF" w:rsidP="008B33DF"/>
                  </w:txbxContent>
                </v:textbox>
              </v:roundrect>
            </w:pict>
          </mc:Fallback>
        </mc:AlternateContent>
      </w:r>
    </w:p>
    <w:p w:rsidR="008B33DF" w:rsidRPr="008B33DF" w:rsidRDefault="008B33DF" w:rsidP="008B33DF">
      <w:pPr>
        <w:jc w:val="center"/>
        <w:rPr>
          <w:sz w:val="24"/>
        </w:rPr>
      </w:pPr>
      <w:r w:rsidRPr="008B33DF">
        <w:rPr>
          <w:sz w:val="24"/>
        </w:rPr>
        <w:t>The most common type of diabetic peripheral neuropathy (DPN) is a bilaterally symmetrical (involving both lower limbs), sensory (involving sensations), distal (starts from the feet and ascends upwards) neuropathy.</w:t>
      </w:r>
    </w:p>
    <w:p w:rsidR="008B33DF" w:rsidRDefault="008B33DF" w:rsidP="008B33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0FF428" wp14:editId="1F167195">
                <wp:simplePos x="0" y="0"/>
                <wp:positionH relativeFrom="column">
                  <wp:posOffset>-228600</wp:posOffset>
                </wp:positionH>
                <wp:positionV relativeFrom="paragraph">
                  <wp:posOffset>22860</wp:posOffset>
                </wp:positionV>
                <wp:extent cx="6080760" cy="3002280"/>
                <wp:effectExtent l="0" t="0" r="15240" b="2667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00228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3DF" w:rsidRPr="008B33DF" w:rsidRDefault="008B33DF" w:rsidP="008B33DF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Pharmacological Management of pain*</w:t>
                            </w:r>
                          </w:p>
                          <w:p w:rsidR="008B33DF" w:rsidRPr="008B33DF" w:rsidRDefault="008B33DF" w:rsidP="008B33DF">
                            <w:pPr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1</w:t>
                            </w: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  <w:t>st</w:t>
                            </w: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line:</w:t>
                            </w: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use any one of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>Amitriptyline 10 mg OD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>Duloxetine 60 mg OD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>Gabapentin 300mg TDS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proofErr w:type="spellStart"/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>Pregabalin</w:t>
                            </w:r>
                            <w:proofErr w:type="spellEnd"/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50 mg TDS</w:t>
                            </w:r>
                          </w:p>
                          <w:p w:rsidR="008B33DF" w:rsidRPr="008B33DF" w:rsidRDefault="008B33DF" w:rsidP="008B33DF">
                            <w:pPr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2</w:t>
                            </w: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  <w:t>nd</w:t>
                            </w: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line:</w:t>
                            </w: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offer any one of the remaining three</w:t>
                            </w:r>
                          </w:p>
                          <w:p w:rsidR="008B33DF" w:rsidRPr="008B33DF" w:rsidRDefault="008B33DF" w:rsidP="008B33DF">
                            <w:pPr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3</w:t>
                            </w: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  <w:vertAlign w:val="superscript"/>
                              </w:rPr>
                              <w:t>rd</w:t>
                            </w: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line:</w:t>
                            </w: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 xml:space="preserve"> offer any one of the remaining two</w:t>
                            </w:r>
                          </w:p>
                          <w:p w:rsidR="008B33DF" w:rsidRPr="008B33DF" w:rsidRDefault="008B33DF" w:rsidP="008B33DF">
                            <w:pPr>
                              <w:rPr>
                                <w:sz w:val="20"/>
                              </w:rPr>
                            </w:pPr>
                            <w:r w:rsidRPr="008B33DF">
                              <w:rPr>
                                <w:color w:val="000000" w:themeColor="text1"/>
                                <w:sz w:val="18"/>
                                <w:szCs w:val="20"/>
                              </w:rPr>
                              <w:t>*Dose adjustment may be required for renal or hepatic dysfunction. Be aware of contraindications and side effects when prescribing each medication.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5" o:spid="_x0000_s1029" style="position:absolute;margin-left:-18pt;margin-top:1.8pt;width:478.8pt;height:236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9S0gIAAEYGAAAOAAAAZHJzL2Uyb0RvYy54bWysVFtP2zAUfp+0/2D5fSQtbYGKFFVFTJPY&#10;QMDEs+vYTSTHx7Pdpt2v37GdhMsqHqb1IfW5n/Ody+XVvlFkJ6yrQRd0dJJTIjSHstabgv58uvly&#10;TonzTJdMgRYFPQhHrxafP122Zi7GUIEqhSXoRLt5awpaeW/mWeZ4JRrmTsAIjUIJtmEeSbvJSsta&#10;9N6obJzns6wFWxoLXDiH3OskpIvoX0rB/Z2UTniiCoq5+fi18bsO32xxyeYby0xV8y4N9g9ZNKzW&#10;GHRwdc08I1tb/+WqqbkFB9KfcGgykLLmItaA1Yzyd9U8VsyIWAuC48wAk/t/bvmP3b0ldVnQKSWa&#10;NdiiBwSN6Y0Sc/IAW12KkqzAauwxmQa8WuPmaPZo7m1HOXyG4vfSNuEfyyL7iPFhwFjsPeHInOXn&#10;+dkMW8FRdprn4/F57EL2Ym6s818FNCQ8CmpDEiGpCDDb3TqPcVG/1wshHai6vKmVikSYHrFSluwY&#10;9p1xLrSfRXO1bb5DmfizHH9pApCNc5LYk56NIeIcBk8x4JsgSpMWJ/4in+bR8xvhYPdxBmfTLoOP&#10;QqFMaYwfcE9Ix5c/KBGKVfpBSOwgYjtOiRyrfpREFStFSilE7oEfso1VRofBs0Q4B9+dg+O+Uz86&#10;/WAq4uoNxh1CHxkPFjEyaD8YN7UGe6wy5Uehe4iPTPo9SAmagJLfr/dxuk/7yV1DecCJt5BOgTP8&#10;psYxu2XO3zOLu4+jiffM3+FHKsAWQ/eipAL7+xg/6ONKopSSFm9JQd2vLbOCEvVN47JejCaTcHwi&#10;MZmejZGwryXr1xK9bVaAYzvCy2l4fAZ9r/qntNA849lbhqgoYppj7IJyb3ti5dONw8PJxXIZ1fDg&#10;GOZv9aPhwXnAOWzQ0/6ZWdPtmsc1/QH93WHzd9uWdIOlhuXWg6zjKgakE65dB/BYxb50hzVcw9d0&#10;1Ho5/4s/AAAA//8DAFBLAwQUAAYACAAAACEAL68O4+AAAAAJAQAADwAAAGRycy9kb3ducmV2Lnht&#10;bEyPwU7DMBBE70j8g7VIXKrWaVOFNsSpKFIuCKki9AO28ZIE4nWI3Tb5e8wJbrOa1cybbDeaTlxo&#10;cK1lBctFBIK4srrlWsHxvZhvQDiPrLGzTAomcrDLb28yTLW98htdSl+LEMIuRQWN930qpasaMugW&#10;ticO3ocdDPpwDrXUA15DuOnkKooSabDl0NBgT88NVV/l2SiYRfsy/i5mBU6fGB9ep6152Wul7u/G&#10;p0cQnkb/9wy/+AEd8sB0smfWTnQK5nEStngFcQIi+NvVMoiTgvVDsgaZZ/L/gvwHAAD//wMAUEsB&#10;Ai0AFAAGAAgAAAAhALaDOJL+AAAA4QEAABMAAAAAAAAAAAAAAAAAAAAAAFtDb250ZW50X1R5cGVz&#10;XS54bWxQSwECLQAUAAYACAAAACEAOP0h/9YAAACUAQAACwAAAAAAAAAAAAAAAAAvAQAAX3JlbHMv&#10;LnJlbHNQSwECLQAUAAYACAAAACEApV6/UtICAABGBgAADgAAAAAAAAAAAAAAAAAuAgAAZHJzL2Uy&#10;b0RvYy54bWxQSwECLQAUAAYACAAAACEAL68O4+AAAAAJAQAADwAAAAAAAAAAAAAAAAAsBQAAZHJz&#10;L2Rvd25yZXYueG1sUEsFBgAAAAAEAAQA8wAAADkGAAAAAA==&#10;" fillcolor="#fabf8f [1945]" strokecolor="#e36c0a [2409]" strokeweight="1.5pt">
                <v:textbox>
                  <w:txbxContent>
                    <w:p w:rsidR="008B33DF" w:rsidRPr="008B33DF" w:rsidRDefault="008B33DF" w:rsidP="008B33DF">
                      <w:pPr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>Pharmacological Management of pain*</w:t>
                      </w:r>
                    </w:p>
                    <w:p w:rsidR="008B33DF" w:rsidRPr="008B33DF" w:rsidRDefault="008B33DF" w:rsidP="008B33DF">
                      <w:pPr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>1</w:t>
                      </w: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  <w:t>st</w:t>
                      </w: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line:</w:t>
                      </w: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 xml:space="preserve"> use any one of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>Amitriptyline 10 mg OD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>Duloxetine 60 mg OD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>Gabapentin 300mg TDS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after="160" w:line="259" w:lineRule="auto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proofErr w:type="spellStart"/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>Pregabalin</w:t>
                      </w:r>
                      <w:proofErr w:type="spellEnd"/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 xml:space="preserve"> 50 mg TDS</w:t>
                      </w:r>
                    </w:p>
                    <w:p w:rsidR="008B33DF" w:rsidRPr="008B33DF" w:rsidRDefault="008B33DF" w:rsidP="008B33DF">
                      <w:pPr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>2</w:t>
                      </w: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  <w:t>nd</w:t>
                      </w: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line:</w:t>
                      </w: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 xml:space="preserve"> offer any one of the remaining three</w:t>
                      </w:r>
                    </w:p>
                    <w:p w:rsidR="008B33DF" w:rsidRPr="008B33DF" w:rsidRDefault="008B33DF" w:rsidP="008B33DF">
                      <w:pPr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>3</w:t>
                      </w: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  <w:vertAlign w:val="superscript"/>
                        </w:rPr>
                        <w:t>rd</w:t>
                      </w: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 xml:space="preserve"> line:</w:t>
                      </w: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 xml:space="preserve"> offer any one of the remaining two</w:t>
                      </w:r>
                    </w:p>
                    <w:p w:rsidR="008B33DF" w:rsidRPr="008B33DF" w:rsidRDefault="008B33DF" w:rsidP="008B33DF">
                      <w:pPr>
                        <w:rPr>
                          <w:sz w:val="20"/>
                        </w:rPr>
                      </w:pPr>
                      <w:r w:rsidRPr="008B33DF">
                        <w:rPr>
                          <w:color w:val="000000" w:themeColor="text1"/>
                          <w:sz w:val="18"/>
                          <w:szCs w:val="20"/>
                        </w:rPr>
                        <w:t>*Dose adjustment may be required for renal or hepatic dysfunction. Be aware of contraindications and side effects when prescribing each medication.</w:t>
                      </w:r>
                    </w:p>
                  </w:txbxContent>
                </v:textbox>
              </v:roundrect>
            </w:pict>
          </mc:Fallback>
        </mc:AlternateContent>
      </w:r>
    </w:p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182FFB" w:rsidP="008B33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D75E6E" wp14:editId="0C4E6028">
                <wp:simplePos x="0" y="0"/>
                <wp:positionH relativeFrom="column">
                  <wp:posOffset>-285750</wp:posOffset>
                </wp:positionH>
                <wp:positionV relativeFrom="paragraph">
                  <wp:posOffset>243205</wp:posOffset>
                </wp:positionV>
                <wp:extent cx="6179820" cy="2352675"/>
                <wp:effectExtent l="0" t="0" r="11430" b="2857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9820" cy="23526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3DF" w:rsidRPr="008B33DF" w:rsidRDefault="008B33DF" w:rsidP="008B33DF">
                            <w:pPr>
                              <w:rPr>
                                <w:b/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b/>
                                <w:color w:val="E36C0A" w:themeColor="accent6" w:themeShade="BF"/>
                                <w:sz w:val="24"/>
                                <w:szCs w:val="18"/>
                              </w:rPr>
                              <w:t>Treatment considerations: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Assess severity of pain and impact on lifestyle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Discuss risks and benefits of pharmacological treatment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Take into account overlap of treatment, avoid deterioration in pain.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Review early for dose titration and tolerability.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Review regularly for pain control, impact on lifestyle, side effects and need for continued treatment.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Taper dose when withdrawing or switching treatment.</w:t>
                            </w:r>
                          </w:p>
                          <w:p w:rsidR="008B33DF" w:rsidRPr="008B33DF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160" w:line="259" w:lineRule="auto"/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</w:pPr>
                            <w:r w:rsidRPr="008B33DF">
                              <w:rPr>
                                <w:color w:val="E36C0A" w:themeColor="accent6" w:themeShade="BF"/>
                                <w:sz w:val="24"/>
                                <w:szCs w:val="18"/>
                              </w:rPr>
                              <w:t>Improve glycaemic control</w:t>
                            </w:r>
                          </w:p>
                          <w:p w:rsidR="008B33DF" w:rsidRPr="008B33DF" w:rsidRDefault="008B33DF" w:rsidP="008B33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9" o:spid="_x0000_s1029" style="position:absolute;margin-left:-22.5pt;margin-top:19.15pt;width:486.6pt;height:18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MFIvgIAAN8FAAAOAAAAZHJzL2Uyb0RvYy54bWysVEtv2zAMvg/YfxB0X+1keTRGnSJI0WFA&#10;1xZth54VWUoMyKImKYmzXz9KctygDXYYdrElkfxIfnxcXbeNIjthXQ26pIOLnBKhOVS1Xpf058vt&#10;l0tKnGe6Ygq0KOlBOHo9//zpam8KMYQNqEpYgiDaFXtT0o33psgyxzeiYe4CjNAolGAb5vFq11ll&#10;2R7RG5UN83yS7cFWxgIXzuHrTRLSecSXUnD/IKUTnqiSYmw+fm38rsI3m1+xYm2Z2dS8C4P9QxQN&#10;qzU67aFumGdka+sPUE3NLTiQ/oJDk4GUNRcxB8xmkL/L5nnDjIi5IDnO9DS5/wfL73ePltRVSWeU&#10;aNZgiZ6QNKbXShTkCba6EhVZgtVYYzILfO2NK9Ds2Tza7ubwGJJvpW3CH9MibeT40HMsWk84Pk4G&#10;09nlEEvBUTb8Oh5OpuOAmr2ZG+v8NwENCYeS2hBECCoSzHZ3zif9o15wqeG2VgrfWaE02WMrzvJx&#10;Hi0cqLoK0iCMjSWWypIdw5ZgnAvtJ1FPbZsfUKX36TjPY3NgWL1JDPIEDWVK42MgJFEQT/6gRIrj&#10;SUikFpMepkBCU7/3PUiiDatEch08n3etNAIGZInJ9NgdwHnsRFSnH0xFnIneuGPob8a9RfQM2vfG&#10;Ta3BnstM+UFXUpn0jyQlagJLvl21se1Gx5ZaQXXAVrSQZtQZfltj/e+Y84/M4lBiz+Ci8Q/4kQqw&#10;xNCdKNmA/X3uPejjrKCUkj0OeUndry2zghL1XeMUzQajUdgK8TIaT0Nf2lPJ6lSit80SsGkGuNIM&#10;j8eg79XxKC00r7iPFsEripjm6Luk3NvjZenT8sGNxsViEdVwExjm7/Sz4QE88Bxa+6V9ZdZ0Q+Bx&#10;fu7huBBY8W4Mkm6w1LDYepB1nJHAdOK1qwBukdjF3cYLa+r0HrXe9vL8DwAAAP//AwBQSwMEFAAG&#10;AAgAAAAhALhAadHiAAAACgEAAA8AAABkcnMvZG93bnJldi54bWxMj0FLw0AUhO+C/2F5ghdpN920&#10;ssa8FCmIB0Fo7cXbNvtMgtm3IbttU3+960mPwwwz35TryfXiRGPoPCMs5hkI4trbjhuE/fvzTIMI&#10;0bA1vWdCuFCAdXV9VZrC+jNv6bSLjUglHAqD0MY4FFKGuiVnwtwPxMn79KMzMcmxkXY051Tueqmy&#10;7F4603FaaM1Am5bqr93RITTb6e4lf12pS/zYq+/ubbEJdY94ezM9PYKINMW/MPziJ3SoEtPBH9kG&#10;0SPMlqv0JSLkOgeRAg9KKxAHhGWmNciqlP8vVD8AAAD//wMAUEsBAi0AFAAGAAgAAAAhALaDOJL+&#10;AAAA4QEAABMAAAAAAAAAAAAAAAAAAAAAAFtDb250ZW50X1R5cGVzXS54bWxQSwECLQAUAAYACAAA&#10;ACEAOP0h/9YAAACUAQAACwAAAAAAAAAAAAAAAAAvAQAAX3JlbHMvLnJlbHNQSwECLQAUAAYACAAA&#10;ACEA9UTBSL4CAADfBQAADgAAAAAAAAAAAAAAAAAuAgAAZHJzL2Uyb0RvYy54bWxQSwECLQAUAAYA&#10;CAAAACEAuEBp0eIAAAAKAQAADwAAAAAAAAAAAAAAAAAYBQAAZHJzL2Rvd25yZXYueG1sUEsFBgAA&#10;AAAEAAQA8wAAACcGAAAAAA==&#10;" filled="f" strokecolor="#e36c0a [2409]" strokeweight="1.5pt">
                <v:textbox>
                  <w:txbxContent>
                    <w:p w:rsidR="008B33DF" w:rsidRPr="008B33DF" w:rsidRDefault="008B33DF" w:rsidP="008B33DF">
                      <w:pPr>
                        <w:rPr>
                          <w:b/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b/>
                          <w:color w:val="E36C0A" w:themeColor="accent6" w:themeShade="BF"/>
                          <w:sz w:val="24"/>
                          <w:szCs w:val="18"/>
                        </w:rPr>
                        <w:t>Treatment considerations: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Assess severity of pain and impact on lifestyle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Discuss risks and benefits of pharmacological treatment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Take into account overlap of treatment, avoid deterioration in pain.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Review early for dose titration and tolerability.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Review regularly for pain control, impact on lifestyle, side effects and need for continued treatment.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Taper dose when withdrawing or switching treatment.</w:t>
                      </w:r>
                    </w:p>
                    <w:p w:rsidR="008B33DF" w:rsidRPr="008B33DF" w:rsidRDefault="008B33DF" w:rsidP="008B33DF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160" w:line="259" w:lineRule="auto"/>
                        <w:rPr>
                          <w:color w:val="E36C0A" w:themeColor="accent6" w:themeShade="BF"/>
                          <w:sz w:val="24"/>
                          <w:szCs w:val="18"/>
                        </w:rPr>
                      </w:pPr>
                      <w:r w:rsidRPr="008B33DF">
                        <w:rPr>
                          <w:color w:val="E36C0A" w:themeColor="accent6" w:themeShade="BF"/>
                          <w:sz w:val="24"/>
                          <w:szCs w:val="18"/>
                        </w:rPr>
                        <w:t>Improve glycaemic control</w:t>
                      </w:r>
                    </w:p>
                    <w:p w:rsidR="008B33DF" w:rsidRPr="008B33DF" w:rsidRDefault="008B33DF" w:rsidP="008B33D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Default="008B33DF" w:rsidP="008B33DF"/>
    <w:p w:rsidR="008B33DF" w:rsidRPr="003F6519" w:rsidRDefault="008B33DF" w:rsidP="008B33DF">
      <w:pPr>
        <w:rPr>
          <w:b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526678E" wp14:editId="5D5FA5C0">
                <wp:simplePos x="0" y="0"/>
                <wp:positionH relativeFrom="margin">
                  <wp:posOffset>-106680</wp:posOffset>
                </wp:positionH>
                <wp:positionV relativeFrom="paragraph">
                  <wp:posOffset>109220</wp:posOffset>
                </wp:positionV>
                <wp:extent cx="5852160" cy="579120"/>
                <wp:effectExtent l="0" t="0" r="15240" b="1143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5791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rgbClr val="FFC000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B33DF" w:rsidRPr="008B33DF" w:rsidRDefault="008B33DF" w:rsidP="008B33DF">
                            <w:pPr>
                              <w:jc w:val="center"/>
                              <w:rPr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sz w:val="24"/>
                                <w:szCs w:val="26"/>
                              </w:rPr>
                              <w:t>Consider Capsaicin cream for localised neuropathic pain in those who wish to avoid/ cannot tolerate oral treatment.</w:t>
                            </w:r>
                          </w:p>
                          <w:p w:rsidR="008B33DF" w:rsidRPr="008B33DF" w:rsidRDefault="008B33DF" w:rsidP="008B33DF">
                            <w:pPr>
                              <w:rPr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8B33DF" w:rsidRPr="008B33DF" w:rsidRDefault="008B33DF" w:rsidP="008B33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7" o:spid="_x0000_s1030" style="position:absolute;margin-left:-8.4pt;margin-top:8.6pt;width:460.8pt;height:45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R8DpwIAAHQFAAAOAAAAZHJzL2Uyb0RvYy54bWysVEtv2zAMvg/YfxB0X+0ESdMadYogRYYB&#10;XRu0HXpWZNkWIImapMTufv0o2elrQw/DLrZISnx8/MiLy14rchDOSzAlnZzklAjDoZKmKemPh82X&#10;M0p8YKZiCowo6ZPw9HL5+dNFZwsxhRZUJRxBJ8YXnS1pG4ItsszzVmjmT8AKg8YanGYBRddklWMd&#10;etcqm+b5adaBq6wDLrxH7dVgpMvkv64FD7d17UUgqqSYW0hfl767+M2WF6xoHLOt5GMa7B+y0Ewa&#10;DPrs6ooFRvZO/uFKS+7AQx1OOOgM6lpykWrAaib5u2ruW2ZFqgXB8fYZJv//3PKbw9YRWZV0QYlh&#10;Glt0h6Ax0yhRkDvYm0pUZA3OYI/JIuLVWV/gs3u7daPk8RiL72un4x/LIn3C+OkZY9EHwlE5P5tP&#10;J6fYCo62+eJ8Mk1NyF5eW+fDVwGaxENJXcwh5pTwZYdrHzAs3j/eixE9KFltpFJJcM1urRw5MGz6&#10;ZrPO8zy9VXv9HapBPUPl2H1UI0cG9elRjf794CbFeuNfGdIh18/zeSyDIWtrxQIetUUcvWkoYarB&#10;ceDBpcBvXo9uP8xuMR+z+yiNWP8V8+3gKcUY6KxlwJlSUpf0LNZzBFiZiI5IUzGiGHs5dC+eQr/r&#10;Exfmxz7voHpCfjgYBsdbvpEY9pr5sGUOJwURwOkPt/ipFSAsMJ4oacH9+ps+3kcCo5WSDicPIfu5&#10;Z05Qor4ZpPb5ZDaLo5qE2XyBBCHutWX32mL2eg3Y5wnuGcvTMd4P6nisHehHXBKrGBVNzHCMPTRn&#10;FNZh2Ai4ZrhYrdI1HE/LwrW5tzw6j8hFwB/6R+bsSM2ApL6B45Sy4h05h7vxpYHVPkAtE3Mj0gOu&#10;SK0o4Ggnko1rKO6O13K69bIsl78BAAD//wMAUEsDBBQABgAIAAAAIQCgnWlY3wAAAAoBAAAPAAAA&#10;ZHJzL2Rvd25yZXYueG1sTI/BTsMwEETvSPyDtUjcWrtRaUuIU5UikBBIiMAHuPHiRMTrKHabwNez&#10;nOC4M6PZN8V28p044RDbQBoWcwUCqQ62Jafh/e1+tgERkyFrukCo4QsjbMvzs8LkNoz0iqcqOcEl&#10;FHOjoUmpz6WMdYPexHnokdj7CIM3ic/BSTuYkct9JzOlVtKblvhDY3rcN1h/VkevIXt+WoeH8XZ3&#10;RS/9viJ39+iqb60vL6bdDYiEU/oLwy8+o0PJTIdwJBtFp2G2WDF6YmOdgeDAtVqycGBBbZYgy0L+&#10;n1D+AAAA//8DAFBLAQItABQABgAIAAAAIQC2gziS/gAAAOEBAAATAAAAAAAAAAAAAAAAAAAAAABb&#10;Q29udGVudF9UeXBlc10ueG1sUEsBAi0AFAAGAAgAAAAhADj9If/WAAAAlAEAAAsAAAAAAAAAAAAA&#10;AAAALwEAAF9yZWxzLy5yZWxzUEsBAi0AFAAGAAgAAAAhAEJJHwOnAgAAdAUAAA4AAAAAAAAAAAAA&#10;AAAALgIAAGRycy9lMm9Eb2MueG1sUEsBAi0AFAAGAAgAAAAhAKCdaVjfAAAACgEAAA8AAAAAAAAA&#10;AAAAAAAAAQUAAGRycy9kb3ducmV2LnhtbFBLBQYAAAAABAAEAPMAAAANBgAAAAA=&#10;" fillcolor="#ffe699" strokecolor="#bf9000" strokeweight="1.5pt">
                <v:stroke joinstyle="miter"/>
                <v:textbox>
                  <w:txbxContent>
                    <w:p w:rsidR="008B33DF" w:rsidRPr="008B33DF" w:rsidRDefault="008B33DF" w:rsidP="008B33DF">
                      <w:pPr>
                        <w:jc w:val="center"/>
                        <w:rPr>
                          <w:sz w:val="24"/>
                          <w:szCs w:val="26"/>
                        </w:rPr>
                      </w:pPr>
                      <w:r w:rsidRPr="008B33DF">
                        <w:rPr>
                          <w:sz w:val="24"/>
                          <w:szCs w:val="26"/>
                        </w:rPr>
                        <w:t>Consider Capsaicin cream for localised neuropathic pain in those who wish to avoid/ cannot tolerate oral treatment.</w:t>
                      </w:r>
                    </w:p>
                    <w:p w:rsidR="008B33DF" w:rsidRPr="008B33DF" w:rsidRDefault="008B33DF" w:rsidP="008B33DF">
                      <w:pPr>
                        <w:rPr>
                          <w:color w:val="000000" w:themeColor="text1"/>
                          <w:sz w:val="20"/>
                        </w:rPr>
                      </w:pPr>
                    </w:p>
                    <w:p w:rsidR="008B33DF" w:rsidRPr="008B33DF" w:rsidRDefault="008B33DF" w:rsidP="008B33D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33DF" w:rsidRDefault="008B33DF" w:rsidP="008B33DF"/>
    <w:p w:rsidR="008B33DF" w:rsidRDefault="008B33DF" w:rsidP="008B33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4A2121" wp14:editId="70E59C3E">
                <wp:simplePos x="0" y="0"/>
                <wp:positionH relativeFrom="margin">
                  <wp:posOffset>-106680</wp:posOffset>
                </wp:positionH>
                <wp:positionV relativeFrom="paragraph">
                  <wp:posOffset>120650</wp:posOffset>
                </wp:positionV>
                <wp:extent cx="5852160" cy="304800"/>
                <wp:effectExtent l="0" t="0" r="15240" b="19050"/>
                <wp:wrapNone/>
                <wp:docPr id="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2160" cy="3048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90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3DF" w:rsidRPr="008B33DF" w:rsidRDefault="008B33DF" w:rsidP="008B33DF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color w:val="000000" w:themeColor="text1"/>
                                <w:sz w:val="24"/>
                                <w:szCs w:val="26"/>
                              </w:rPr>
                              <w:t>Consider Tramadol for acute rescue therapy ONLY</w:t>
                            </w:r>
                          </w:p>
                          <w:p w:rsidR="008B33DF" w:rsidRPr="008B33DF" w:rsidRDefault="008B33DF" w:rsidP="008B33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6" o:spid="_x0000_s1031" style="position:absolute;margin-left:-8.4pt;margin-top:9.5pt;width:460.8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51zwIAAEUGAAAOAAAAZHJzL2Uyb0RvYy54bWysVFtP2zAUfp+0/2D5fSTt2gIVKaqKmCYx&#10;QMDEs+vYTSTHx7Pdpt2v37GdhMsqHqb1IfW5n/Ody8XlvlFkJ6yrQRd0dJJTIjSHstabgv58uv5y&#10;RonzTJdMgRYFPQhHLxefP120Zi7GUIEqhSXoRLt5awpaeW/mWeZ4JRrmTsAIjUIJtmEeSbvJSsta&#10;9N6obJzns6wFWxoLXDiH3KskpIvoX0rB/Z2UTniiCoq5+fi18bsO32xxweYby0xV8y4N9g9ZNKzW&#10;GHRwdcU8I1tb/+WqqbkFB9KfcGgykLLmItaA1Yzyd9U8VsyIWAuC48wAk/t/bvnt7t6SusTeUaJZ&#10;gy16QNCY3igxJw+w1aUoyQqsxh6TWcCrNW6OZo/m3naUw2cofi9tE/6xLLKPGB8GjMXeE47M6dl0&#10;PJphKzjKvuaTszw2IXuxNtb5bwIaEh4FtSGHkFPEl+1unMewqN/rhYgOVF1e10pFIgyPWClLdgzb&#10;zjgX2k+iudo2P6BM/EmOvzQAyMYxSexZz8YQcQyDpxjwTRClSYugnefTPHp+IxzsPs7gdNpl8FEo&#10;lCmN8QPsCej48gclQrFKPwiJDURoxymRY9WPkqhipUgphcg98EO2scroMHiWCOfgu3Nw3HfqR6cf&#10;TEXcvMG4Q+gj48EiRgbtB+Om1mCPVab8KHQP8ZFJvwcpQRNQ8vv1Pg73MLhrKA848BbSJXCGX9c4&#10;ZjfM+XtmcfVxMvGc+Tv8SAXYYuhelFRgfx/jB33cSJRS0uIpKaj7tWVWUKK+a9zV89FkEm5PJCbT&#10;0zES9rVk/Vqit80KcGxxHzG7+Az6XvVPaaF5xqu3DFFRxDTH2AXl3vbEyqcTh3eTi+UyquG9Mczf&#10;6EfDg/OAc9igp/0zs6bbNY9begv92WHzd9uWdIOlhuXWg6zjKgakE65dB/BWxb50dzUcw9d01Hq5&#10;/os/AAAA//8DAFBLAwQUAAYACAAAACEATIiWIN8AAAAJAQAADwAAAGRycy9kb3ducmV2LnhtbEyP&#10;zU7DMBCE70i8g7VI3Fq7EQptGqcqSL3wI0RB9OrGSxwRr9PYbcPbs5zguDOj2W/K1eg7ccIhtoE0&#10;zKYKBFIdbEuNhve3zWQOIiZD1nSBUMM3RlhVlxelKWw40yuetqkRXEKxMBpcSn0hZawdehOnoUdi&#10;7zMM3iQ+h0bawZy53HcyUyqX3rTEH5zp8d5h/bU9eg2HZ+/Xj9bNDzvpnz5eHrLNnc20vr4a10sQ&#10;Ccf0F4ZffEaHipn24Ug2ik7DZJYzemJjwZs4sFA3LOw15LcKZFXK/wuqHwAAAP//AwBQSwECLQAU&#10;AAYACAAAACEAtoM4kv4AAADhAQAAEwAAAAAAAAAAAAAAAAAAAAAAW0NvbnRlbnRfVHlwZXNdLnht&#10;bFBLAQItABQABgAIAAAAIQA4/SH/1gAAAJQBAAALAAAAAAAAAAAAAAAAAC8BAABfcmVscy8ucmVs&#10;c1BLAQItABQABgAIAAAAIQClAI51zwIAAEUGAAAOAAAAAAAAAAAAAAAAAC4CAABkcnMvZTJvRG9j&#10;LnhtbFBLAQItABQABgAIAAAAIQBMiJYg3wAAAAkBAAAPAAAAAAAAAAAAAAAAACkFAABkcnMvZG93&#10;bnJldi54bWxQSwUGAAAAAAQABADzAAAANQYAAAAA&#10;" fillcolor="#ccc0d9 [1303]" strokecolor="#5f497a [2407]" strokeweight="1.5pt">
                <v:textbox>
                  <w:txbxContent>
                    <w:p w:rsidR="008B33DF" w:rsidRPr="008B33DF" w:rsidRDefault="008B33DF" w:rsidP="008B33DF">
                      <w:pPr>
                        <w:jc w:val="center"/>
                        <w:rPr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color w:val="000000" w:themeColor="text1"/>
                          <w:sz w:val="24"/>
                          <w:szCs w:val="26"/>
                        </w:rPr>
                        <w:t>Consider Tramadol for acute rescue therapy ONLY</w:t>
                      </w:r>
                    </w:p>
                    <w:p w:rsidR="008B33DF" w:rsidRPr="008B33DF" w:rsidRDefault="008B33DF" w:rsidP="008B33D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B33DF" w:rsidRDefault="00182FFB" w:rsidP="008B33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34624C" wp14:editId="5DAC0933">
                <wp:simplePos x="0" y="0"/>
                <wp:positionH relativeFrom="column">
                  <wp:posOffset>1143000</wp:posOffset>
                </wp:positionH>
                <wp:positionV relativeFrom="paragraph">
                  <wp:posOffset>154940</wp:posOffset>
                </wp:positionV>
                <wp:extent cx="3500120" cy="1114425"/>
                <wp:effectExtent l="0" t="0" r="24130" b="2857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120" cy="11144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3DF" w:rsidRPr="008B33DF" w:rsidRDefault="008B33DF" w:rsidP="008B33DF">
                            <w:pPr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</w:pPr>
                            <w:r w:rsidRPr="008B33DF">
                              <w:rPr>
                                <w:b/>
                                <w:color w:val="000000" w:themeColor="text1"/>
                                <w:sz w:val="24"/>
                                <w:szCs w:val="26"/>
                              </w:rPr>
                              <w:t>Specialist Pain Team Referral for:</w:t>
                            </w:r>
                          </w:p>
                          <w:p w:rsidR="008B33DF" w:rsidRPr="00182FFB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</w:rPr>
                            </w:pPr>
                            <w:r w:rsidRPr="00182FFB">
                              <w:rPr>
                                <w:color w:val="000000" w:themeColor="text1"/>
                              </w:rPr>
                              <w:t>Severe pain</w:t>
                            </w:r>
                          </w:p>
                          <w:p w:rsidR="008B33DF" w:rsidRPr="00182FFB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</w:rPr>
                            </w:pPr>
                            <w:r w:rsidRPr="00182FFB">
                              <w:rPr>
                                <w:color w:val="000000" w:themeColor="text1"/>
                              </w:rPr>
                              <w:t>Limitation of activities of daily living</w:t>
                            </w:r>
                          </w:p>
                          <w:p w:rsidR="008B33DF" w:rsidRPr="00182FFB" w:rsidRDefault="008B33DF" w:rsidP="008B33DF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160" w:line="259" w:lineRule="auto"/>
                              <w:rPr>
                                <w:color w:val="000000" w:themeColor="text1"/>
                              </w:rPr>
                            </w:pPr>
                            <w:r w:rsidRPr="00182FFB">
                              <w:rPr>
                                <w:color w:val="000000" w:themeColor="text1"/>
                              </w:rPr>
                              <w:t>Deterioration in health</w:t>
                            </w:r>
                          </w:p>
                          <w:p w:rsidR="008B33DF" w:rsidRPr="008B33DF" w:rsidRDefault="008B33DF" w:rsidP="008B33D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1" o:spid="_x0000_s1032" style="position:absolute;margin-left:90pt;margin-top:12.2pt;width:275.6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ee0gIAAEgGAAAOAAAAZHJzL2Uyb0RvYy54bWysVd9P2zAQfp+0/8Hy+0jStTAqUlQVMU1i&#10;gICJZ9exm0iOz7Pdpt1fv7OdhgIVD9N4CLbv7ru773704nLbKrIR1jWgS1qc5JQIzaFq9Kqkv56u&#10;v3yjxHmmK6ZAi5LuhKOXs8+fLjozFSOoQVXCEgTRbtqZktbem2mWOV6LlrkTMEKjUIJtmcerXWWV&#10;ZR2ityob5flp1oGtjAUunMPXqySks4gvpeD+TkonPFElxdh8/Nr4XYZvNrtg05Vlpm54Hwb7hyha&#10;1mh0OkBdMc/I2jbvoNqGW3Ag/QmHNgMpGy5iDphNkb/J5rFmRsRckBxnBprc/4Plt5t7S5oKa1dQ&#10;olmLNXpA1pheKTElD7DWlajIAqzGIhNUQsY646Zo+GjubX9zeAzpb6Vtw39MjGwjy7uBZbH1hOPj&#10;10meFyMsBkdZURTj8WgSULMXc2Od/y6gJeFQUhuiCFFFitnmxvmkv9cLLh2oprpulIqX0D9ioSzZ&#10;MKw841xoP4nmat3+hCq9n+b4l3oAn7FT0vN4/4whxU4MSDHAV06UJh1mcJ5P8oj8SjjYHUZQvIvg&#10;DMmIEXzkCmVKo//Ae2I6nvxOiZCs0g9CYg2R21EK5Fj2yberWSVSSMHzcdcRMCBLpHPA7gGOY6d6&#10;9PrBVMThG4x7hj4yHiyiZ9B+MG4bDfZYZsrHfkR+ZNLfk5SoCSz57XIb+/ts37lLqHbY8xbSMnCG&#10;XzfYZjfM+XtmcfqxNXGj+Tv8SAVYYuhPlNRg/xx7D/o4lCilpMNtUlL3e82soET90Diu59jlYf3E&#10;y3hyFtrfHkqWhxK9bheAbYsTidHFY9D3an+UFtpnXHzz4BVFTHP0XVLu7f6y8GnL4erkYj6Parhy&#10;DPM3+tHwAB54DhP0tH1m1vSz5nFMb2G/edj0zbQl3WCpYb72IJs4ioHpxGtfAVxXcWD61Rr24eE9&#10;ar38AMz+AgAA//8DAFBLAwQUAAYACAAAACEAWWmSh+EAAAAKAQAADwAAAGRycy9kb3ducmV2Lnht&#10;bEyPUUvDMBSF3wX/Q7iCL+KS1qFrbTqmMBAfdG6Cr2kTm2JyU5psq/v1Xp/08XAO53ynWk7esYMZ&#10;Yx9QQjYTwAy2QffYSXjfra8XwGJSqJULaCR8mwjL+vysUqUOR3wzh23qGJVgLJUEm9JQch5ba7yK&#10;szAYJO8zjF4lkmPH9aiOVO4dz4W45V71SAtWDebRmvZru/cSrjYn9/DUvKzs60fmpo3bPYv1ScrL&#10;i2l1DyyZKf2F4Ref0KEmpibsUUfmSC8EfUkS8vkcGAXubrIcWENOURTA64r/v1D/AAAA//8DAFBL&#10;AQItABQABgAIAAAAIQC2gziS/gAAAOEBAAATAAAAAAAAAAAAAAAAAAAAAABbQ29udGVudF9UeXBl&#10;c10ueG1sUEsBAi0AFAAGAAgAAAAhADj9If/WAAAAlAEAAAsAAAAAAAAAAAAAAAAALwEAAF9yZWxz&#10;Ly5yZWxzUEsBAi0AFAAGAAgAAAAhAE4Jh57SAgAASAYAAA4AAAAAAAAAAAAAAAAALgIAAGRycy9l&#10;Mm9Eb2MueG1sUEsBAi0AFAAGAAgAAAAhAFlpkofhAAAACgEAAA8AAAAAAAAAAAAAAAAALAUAAGRy&#10;cy9kb3ducmV2LnhtbFBLBQYAAAAABAAEAPMAAAA6BgAAAAA=&#10;" fillcolor="#92cddc [1944]" strokecolor="#365f91 [2404]" strokeweight="1.5pt">
                <v:textbox>
                  <w:txbxContent>
                    <w:p w:rsidR="008B33DF" w:rsidRPr="008B33DF" w:rsidRDefault="008B33DF" w:rsidP="008B33DF">
                      <w:pPr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</w:pPr>
                      <w:r w:rsidRPr="008B33DF">
                        <w:rPr>
                          <w:b/>
                          <w:color w:val="000000" w:themeColor="text1"/>
                          <w:sz w:val="24"/>
                          <w:szCs w:val="26"/>
                        </w:rPr>
                        <w:t>Specialist Pain Team Referral for:</w:t>
                      </w:r>
                    </w:p>
                    <w:p w:rsidR="008B33DF" w:rsidRPr="00182FFB" w:rsidRDefault="008B33DF" w:rsidP="008B33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color w:val="000000" w:themeColor="text1"/>
                        </w:rPr>
                      </w:pPr>
                      <w:r w:rsidRPr="00182FFB">
                        <w:rPr>
                          <w:color w:val="000000" w:themeColor="text1"/>
                        </w:rPr>
                        <w:t>Severe pain</w:t>
                      </w:r>
                    </w:p>
                    <w:p w:rsidR="008B33DF" w:rsidRPr="00182FFB" w:rsidRDefault="008B33DF" w:rsidP="008B33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color w:val="000000" w:themeColor="text1"/>
                        </w:rPr>
                      </w:pPr>
                      <w:r w:rsidRPr="00182FFB">
                        <w:rPr>
                          <w:color w:val="000000" w:themeColor="text1"/>
                        </w:rPr>
                        <w:t>Limitation of activities of daily living</w:t>
                      </w:r>
                    </w:p>
                    <w:p w:rsidR="008B33DF" w:rsidRPr="00182FFB" w:rsidRDefault="008B33DF" w:rsidP="008B33DF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160" w:line="259" w:lineRule="auto"/>
                        <w:rPr>
                          <w:color w:val="000000" w:themeColor="text1"/>
                        </w:rPr>
                      </w:pPr>
                      <w:r w:rsidRPr="00182FFB">
                        <w:rPr>
                          <w:color w:val="000000" w:themeColor="text1"/>
                        </w:rPr>
                        <w:t>Deterioration in health</w:t>
                      </w:r>
                    </w:p>
                    <w:p w:rsidR="008B33DF" w:rsidRPr="008B33DF" w:rsidRDefault="008B33DF" w:rsidP="008B33DF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B33DF" w:rsidRDefault="008B33DF" w:rsidP="008B33DF"/>
    <w:p w:rsidR="008B33DF" w:rsidRPr="003D0C05" w:rsidRDefault="008B33DF" w:rsidP="00182FF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9B114D" wp14:editId="57F37A8F">
                <wp:simplePos x="0" y="0"/>
                <wp:positionH relativeFrom="column">
                  <wp:posOffset>1822375</wp:posOffset>
                </wp:positionH>
                <wp:positionV relativeFrom="paragraph">
                  <wp:posOffset>1002333</wp:posOffset>
                </wp:positionV>
                <wp:extent cx="1852610" cy="402120"/>
                <wp:effectExtent l="0" t="0" r="0" b="0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2610" cy="40212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B33DF" w:rsidRPr="00B6113A" w:rsidRDefault="008B33DF" w:rsidP="008B33DF">
                            <w:pPr>
                              <w:jc w:val="center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6113A"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t>NICE CG173 Nov 2013 updated Feb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12" o:spid="_x0000_s1034" style="position:absolute;margin-left:143.5pt;margin-top:78.9pt;width:145.85pt;height:3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0CanQIAAIYFAAAOAAAAZHJzL2Uyb0RvYy54bWysVE1v2zAMvQ/YfxB0X/2BtOuMOkWQosOA&#10;oivaDj0rshQbkERNUmJnv36U7LhdW+wwLAdHEslH6vGJF5eDVmQvnO/A1LQ4ySkRhkPTmW1Nfzxe&#10;fzqnxAdmGqbAiJoehKeXy48fLnpbiRJaUI1wBEGMr3pb0zYEW2WZ563QzJ+AFQaNEpxmAbdumzWO&#10;9YiuVVbm+VnWg2usAy68x9Or0UiXCV9KwcN3Kb0IRNUUawvp69J3E7/Z8oJVW8ds2/GpDPYPVWjW&#10;GUw6Q12xwMjOdW+gdMcdeJDhhIPOQMqOi3QHvE2Rv7rNQ8usSHdBcrydafL/D5bf7u8c6RrsXUmJ&#10;YRp7dI+sMbNVoiL3sDONaMganMEmE3RCxnrrKwx8sHdu2nlcxusP0un4jxcjQ2L5MLMshkA4Hhbn&#10;p+VZgc3gaFvkZVGmNmTP0db58FWAJnFRUxeLiEUlhtn+xgdMi/5Hv5jRwHWnVGqnMn8coGM8yWLV&#10;Y51pFQ5KRD9l7oVEBrCyMiVI2hNr5cieoWoY58KEYjS1rBHj8WmOv0gGws8RaZcAI7LEgmbsCSDq&#10;+i32CDP5x1CRpDsH538rbAyeI1JmMGEO1p0B9x6AwltNmUf/I0kjNZGlMGyGpI7zY9830BxQMQ7G&#10;p+Qtv+6wSzfMhzvm8O1gY3EehO/4kQr6msK0oqQF9+u98+iPkkYrJT2+xZr6nzvmBCXqm0GxfykW&#10;i/h402Zx+hkFQ9xLy+alxez0GrBxBU4ey9My+gd1XEoH+gnHxipmRRMzHHPXlAd33KzDOCNw8HCx&#10;WiU3fLCWhRvzYHkEjzxHAT4OT8zZSaoBRX4Lx3fLqldiHX1jpIHVLoDskpIj0yOvUwfwsScpTYMp&#10;TpOX++T1PD6XvwEAAP//AwBQSwMEFAAGAAgAAAAhAKyX66HfAAAACwEAAA8AAABkcnMvZG93bnJl&#10;di54bWxMj81OwzAQhO9IvIO1SNyok0iQEOJUCAlxQD20cOnNjTc/qr02sduGt2c5wWk1mtHsN816&#10;cVaccY6TJwX5KgOB1Hkz0aDg8+P1rgIRkyajrSdU8I0R1u31VaNr4y+0xfMuDYJLKNZawZhSqKWM&#10;3YhOx5UPSOz1fnY6sZwHaWZ94XJnZZFlD9LpifjDqAO+jNgddyenoE/HbR8276H6Ks1+Ex/t27i3&#10;St3eLM9PIBIu6S8Mv/iMDi0zHfyJTBRWQVGVvCWxcV/yBk7wLUEc2CryHGTbyP8b2h8AAAD//wMA&#10;UEsBAi0AFAAGAAgAAAAhALaDOJL+AAAA4QEAABMAAAAAAAAAAAAAAAAAAAAAAFtDb250ZW50X1R5&#10;cGVzXS54bWxQSwECLQAUAAYACAAAACEAOP0h/9YAAACUAQAACwAAAAAAAAAAAAAAAAAvAQAAX3Jl&#10;bHMvLnJlbHNQSwECLQAUAAYACAAAACEA9a9Amp0CAACGBQAADgAAAAAAAAAAAAAAAAAuAgAAZHJz&#10;L2Uyb0RvYy54bWxQSwECLQAUAAYACAAAACEArJfrod8AAAALAQAADwAAAAAAAAAAAAAAAAD3BAAA&#10;ZHJzL2Rvd25yZXYueG1sUEsFBgAAAAAEAAQA8wAAAAMGAAAAAA==&#10;" filled="f" stroked="f" strokeweight="2pt">
                <v:textbox>
                  <w:txbxContent>
                    <w:p w:rsidR="008B33DF" w:rsidRPr="00B6113A" w:rsidRDefault="008B33DF" w:rsidP="008B33DF">
                      <w:pPr>
                        <w:jc w:val="center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6113A">
                        <w:rPr>
                          <w:color w:val="000000" w:themeColor="text1"/>
                          <w:sz w:val="14"/>
                          <w:szCs w:val="14"/>
                        </w:rPr>
                        <w:t>NICE CG173 Nov 2013 updated Feb 2017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8B33DF" w:rsidRPr="003D0C05" w:rsidSect="00182FFB"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5795A"/>
    <w:multiLevelType w:val="hybridMultilevel"/>
    <w:tmpl w:val="AB7676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D1E5203"/>
    <w:multiLevelType w:val="hybridMultilevel"/>
    <w:tmpl w:val="EC62F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2E74E8"/>
    <w:multiLevelType w:val="hybridMultilevel"/>
    <w:tmpl w:val="739A35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6F2753"/>
    <w:multiLevelType w:val="hybridMultilevel"/>
    <w:tmpl w:val="9594B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715F22"/>
    <w:multiLevelType w:val="hybridMultilevel"/>
    <w:tmpl w:val="53D6C012"/>
    <w:lvl w:ilvl="0" w:tplc="0F266E7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58C312D"/>
    <w:multiLevelType w:val="hybridMultilevel"/>
    <w:tmpl w:val="EEC45F8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AE3030C"/>
    <w:multiLevelType w:val="hybridMultilevel"/>
    <w:tmpl w:val="7180AB4C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24A7F45"/>
    <w:multiLevelType w:val="hybridMultilevel"/>
    <w:tmpl w:val="048A813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648A47BA"/>
    <w:multiLevelType w:val="hybridMultilevel"/>
    <w:tmpl w:val="CB2622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C1169"/>
    <w:multiLevelType w:val="hybridMultilevel"/>
    <w:tmpl w:val="0256F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30242B"/>
    <w:multiLevelType w:val="hybridMultilevel"/>
    <w:tmpl w:val="778E0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5"/>
  </w:num>
  <w:num w:numId="8">
    <w:abstractNumId w:val="8"/>
  </w:num>
  <w:num w:numId="9">
    <w:abstractNumId w:val="1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C05"/>
    <w:rsid w:val="00182FFB"/>
    <w:rsid w:val="003D0C05"/>
    <w:rsid w:val="00484E96"/>
    <w:rsid w:val="004E2C18"/>
    <w:rsid w:val="005B6202"/>
    <w:rsid w:val="00665576"/>
    <w:rsid w:val="008B33DF"/>
    <w:rsid w:val="008D4154"/>
    <w:rsid w:val="00F2364C"/>
    <w:rsid w:val="00F85A4D"/>
    <w:rsid w:val="00FB4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C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0C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0C05"/>
    <w:pPr>
      <w:ind w:left="720"/>
      <w:contextualSpacing/>
    </w:pPr>
  </w:style>
  <w:style w:type="table" w:styleId="TableGrid">
    <w:name w:val="Table Grid"/>
    <w:basedOn w:val="TableNormal"/>
    <w:uiPriority w:val="59"/>
    <w:rsid w:val="003D0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C0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D0C0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3D0C05"/>
    <w:pPr>
      <w:ind w:left="720"/>
      <w:contextualSpacing/>
    </w:pPr>
  </w:style>
  <w:style w:type="table" w:styleId="TableGrid">
    <w:name w:val="Table Grid"/>
    <w:basedOn w:val="TableNormal"/>
    <w:uiPriority w:val="59"/>
    <w:rsid w:val="003D0C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293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Mackenzie, Paul</dc:creator>
  <cp:lastModifiedBy>Mackenzie, Paul</cp:lastModifiedBy>
  <cp:revision>3</cp:revision>
  <dcterms:created xsi:type="dcterms:W3CDTF">2017-08-07T14:13:00Z</dcterms:created>
  <dcterms:modified xsi:type="dcterms:W3CDTF">2017-08-07T14:13:00Z</dcterms:modified>
</cp:coreProperties>
</file>