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1C" w:rsidRPr="002C1DA3" w:rsidRDefault="00472E49" w:rsidP="00E72D1D">
      <w:pPr>
        <w:spacing w:line="360" w:lineRule="auto"/>
        <w:rPr>
          <w:rFonts w:ascii="Arial" w:hAnsi="Arial"/>
          <w:b/>
          <w:sz w:val="22"/>
        </w:rPr>
      </w:pPr>
      <w:r w:rsidRPr="002C1DA3">
        <w:rPr>
          <w:rFonts w:ascii="Arial" w:hAnsi="Arial"/>
          <w:b/>
          <w:sz w:val="22"/>
        </w:rPr>
        <w:t xml:space="preserve"> </w:t>
      </w:r>
      <w:r w:rsidR="00DA53C8" w:rsidRPr="002C1DA3">
        <w:rPr>
          <w:rFonts w:ascii="Arial" w:hAnsi="Arial"/>
          <w:b/>
          <w:sz w:val="22"/>
        </w:rPr>
        <w:t xml:space="preserve">Workshop on effective Continuing Professional Development (CPD) </w:t>
      </w:r>
      <w:r w:rsidR="0026341C" w:rsidRPr="002C1DA3">
        <w:rPr>
          <w:rFonts w:ascii="Arial" w:hAnsi="Arial"/>
          <w:b/>
          <w:sz w:val="22"/>
        </w:rPr>
        <w:t xml:space="preserve"> </w:t>
      </w:r>
    </w:p>
    <w:p w:rsidR="0026341C" w:rsidRDefault="0026341C" w:rsidP="00E72D1D">
      <w:pPr>
        <w:spacing w:line="360" w:lineRule="auto"/>
        <w:rPr>
          <w:rFonts w:ascii="Arial" w:hAnsi="Arial"/>
          <w:sz w:val="22"/>
        </w:rPr>
      </w:pPr>
    </w:p>
    <w:p w:rsidR="00276787" w:rsidRPr="00E72D1D" w:rsidRDefault="0026341C" w:rsidP="00E72D1D">
      <w:pPr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</w:t>
      </w:r>
      <w:r w:rsidR="0027011B" w:rsidRPr="000A2836">
        <w:rPr>
          <w:rFonts w:ascii="Arial" w:hAnsi="Arial"/>
          <w:sz w:val="22"/>
        </w:rPr>
        <w:t xml:space="preserve">llow </w:t>
      </w:r>
      <w:r w:rsidR="00472E49" w:rsidRPr="000A2836">
        <w:rPr>
          <w:rFonts w:ascii="Arial" w:hAnsi="Arial"/>
          <w:sz w:val="22"/>
        </w:rPr>
        <w:t>2 hours</w:t>
      </w:r>
      <w:r w:rsidR="00FC5C94" w:rsidRPr="000A2836">
        <w:rPr>
          <w:rFonts w:ascii="Arial" w:hAnsi="Arial"/>
          <w:sz w:val="22"/>
        </w:rPr>
        <w:t xml:space="preserve"> for 15-20 appraisers</w:t>
      </w:r>
    </w:p>
    <w:p w:rsidR="00276787" w:rsidRPr="00E72D1D" w:rsidRDefault="00276787" w:rsidP="00E72D1D">
      <w:pPr>
        <w:spacing w:line="360" w:lineRule="auto"/>
        <w:rPr>
          <w:rFonts w:ascii="Arial" w:hAnsi="Arial"/>
          <w:sz w:val="22"/>
        </w:rPr>
      </w:pPr>
    </w:p>
    <w:p w:rsidR="00276787" w:rsidRPr="0010007F" w:rsidRDefault="00276787" w:rsidP="0010007F">
      <w:pPr>
        <w:spacing w:line="360" w:lineRule="auto"/>
        <w:rPr>
          <w:rFonts w:ascii="Arial" w:hAnsi="Arial"/>
          <w:b/>
          <w:sz w:val="22"/>
        </w:rPr>
      </w:pPr>
      <w:r w:rsidRPr="0010007F">
        <w:rPr>
          <w:rFonts w:ascii="Arial" w:hAnsi="Arial"/>
          <w:b/>
          <w:sz w:val="22"/>
        </w:rPr>
        <w:t>Aim</w:t>
      </w:r>
    </w:p>
    <w:p w:rsidR="00276787" w:rsidRPr="00E72D1D" w:rsidRDefault="00276787" w:rsidP="00E72D1D">
      <w:pPr>
        <w:spacing w:line="360" w:lineRule="auto"/>
        <w:rPr>
          <w:rFonts w:ascii="Arial" w:hAnsi="Arial"/>
          <w:sz w:val="22"/>
        </w:rPr>
      </w:pPr>
    </w:p>
    <w:p w:rsidR="00276787" w:rsidRPr="00E72D1D" w:rsidRDefault="00BB021F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After </w:t>
      </w:r>
      <w:r w:rsidR="00DA53C8">
        <w:rPr>
          <w:rFonts w:ascii="Arial" w:hAnsi="Arial"/>
          <w:sz w:val="22"/>
        </w:rPr>
        <w:t xml:space="preserve">attending </w:t>
      </w:r>
      <w:r>
        <w:rPr>
          <w:rFonts w:ascii="Arial" w:hAnsi="Arial"/>
          <w:sz w:val="22"/>
        </w:rPr>
        <w:t>this workshop,</w:t>
      </w:r>
      <w:r w:rsidR="00224C28" w:rsidRPr="00E72D1D">
        <w:rPr>
          <w:rFonts w:ascii="Arial" w:hAnsi="Arial"/>
          <w:sz w:val="22"/>
        </w:rPr>
        <w:t xml:space="preserve"> appraisers </w:t>
      </w:r>
      <w:r w:rsidR="00635463">
        <w:rPr>
          <w:rFonts w:ascii="Arial" w:hAnsi="Arial"/>
          <w:sz w:val="22"/>
        </w:rPr>
        <w:t xml:space="preserve">will have increased </w:t>
      </w:r>
      <w:r w:rsidR="009F0181">
        <w:rPr>
          <w:rFonts w:ascii="Arial" w:hAnsi="Arial"/>
          <w:sz w:val="22"/>
        </w:rPr>
        <w:t xml:space="preserve">their </w:t>
      </w:r>
      <w:r w:rsidR="007F4C10" w:rsidRPr="00E72D1D">
        <w:rPr>
          <w:rFonts w:ascii="Arial" w:hAnsi="Arial"/>
          <w:sz w:val="22"/>
        </w:rPr>
        <w:t xml:space="preserve">knowledge </w:t>
      </w:r>
      <w:r w:rsidR="00635463">
        <w:rPr>
          <w:rFonts w:ascii="Arial" w:hAnsi="Arial"/>
          <w:sz w:val="22"/>
        </w:rPr>
        <w:t>of what makes CPD</w:t>
      </w:r>
      <w:r w:rsidR="003F6CC5">
        <w:rPr>
          <w:rFonts w:ascii="Arial" w:hAnsi="Arial"/>
          <w:sz w:val="22"/>
        </w:rPr>
        <w:t xml:space="preserve"> effective</w:t>
      </w:r>
      <w:r w:rsidR="00635463">
        <w:rPr>
          <w:rFonts w:ascii="Arial" w:hAnsi="Arial"/>
          <w:sz w:val="22"/>
        </w:rPr>
        <w:t xml:space="preserve"> </w:t>
      </w:r>
      <w:r w:rsidR="007F4C10" w:rsidRPr="00E72D1D">
        <w:rPr>
          <w:rFonts w:ascii="Arial" w:hAnsi="Arial"/>
          <w:sz w:val="22"/>
        </w:rPr>
        <w:t>and</w:t>
      </w:r>
      <w:r w:rsidR="00635463">
        <w:rPr>
          <w:rFonts w:ascii="Arial" w:hAnsi="Arial"/>
          <w:sz w:val="22"/>
        </w:rPr>
        <w:t xml:space="preserve"> developed</w:t>
      </w:r>
      <w:r w:rsidR="007F4C10" w:rsidRPr="00E72D1D">
        <w:rPr>
          <w:rFonts w:ascii="Arial" w:hAnsi="Arial"/>
          <w:sz w:val="22"/>
        </w:rPr>
        <w:t xml:space="preserve"> skills </w:t>
      </w:r>
      <w:r w:rsidR="00224C28" w:rsidRPr="00E72D1D">
        <w:rPr>
          <w:rFonts w:ascii="Arial" w:hAnsi="Arial"/>
          <w:sz w:val="22"/>
        </w:rPr>
        <w:t xml:space="preserve">to </w:t>
      </w:r>
      <w:r w:rsidR="001E2881">
        <w:rPr>
          <w:rFonts w:ascii="Arial" w:hAnsi="Arial"/>
          <w:sz w:val="22"/>
        </w:rPr>
        <w:t>help</w:t>
      </w:r>
      <w:r w:rsidR="00224C28" w:rsidRPr="00E72D1D">
        <w:rPr>
          <w:rFonts w:ascii="Arial" w:hAnsi="Arial"/>
          <w:sz w:val="22"/>
        </w:rPr>
        <w:t xml:space="preserve"> doctors maximise the </w:t>
      </w:r>
      <w:r w:rsidR="00E65C0F">
        <w:rPr>
          <w:rFonts w:ascii="Arial" w:hAnsi="Arial"/>
          <w:sz w:val="22"/>
        </w:rPr>
        <w:t xml:space="preserve">benefits </w:t>
      </w:r>
      <w:r w:rsidR="00224C28" w:rsidRPr="00E72D1D">
        <w:rPr>
          <w:rFonts w:ascii="Arial" w:hAnsi="Arial"/>
          <w:sz w:val="22"/>
        </w:rPr>
        <w:t>of their CPD</w:t>
      </w:r>
      <w:r w:rsidR="00E65C0F">
        <w:rPr>
          <w:rFonts w:ascii="Arial" w:hAnsi="Arial"/>
          <w:sz w:val="22"/>
        </w:rPr>
        <w:t xml:space="preserve"> on their work</w:t>
      </w:r>
      <w:r w:rsidR="00224C28" w:rsidRPr="00E72D1D">
        <w:rPr>
          <w:rFonts w:ascii="Arial" w:hAnsi="Arial"/>
          <w:sz w:val="22"/>
        </w:rPr>
        <w:t xml:space="preserve"> </w:t>
      </w:r>
      <w:r w:rsidR="00276787" w:rsidRPr="00E72D1D">
        <w:rPr>
          <w:rFonts w:ascii="Arial" w:hAnsi="Arial"/>
          <w:sz w:val="22"/>
        </w:rPr>
        <w:t xml:space="preserve"> </w:t>
      </w:r>
    </w:p>
    <w:p w:rsidR="00276787" w:rsidRPr="00E72D1D" w:rsidRDefault="00276787" w:rsidP="00E72D1D">
      <w:pPr>
        <w:spacing w:line="360" w:lineRule="auto"/>
        <w:rPr>
          <w:rFonts w:ascii="Arial" w:hAnsi="Arial"/>
          <w:sz w:val="22"/>
        </w:rPr>
      </w:pPr>
    </w:p>
    <w:p w:rsidR="00276787" w:rsidRPr="0010007F" w:rsidRDefault="00BB021F" w:rsidP="0010007F">
      <w:pPr>
        <w:spacing w:line="360" w:lineRule="auto"/>
        <w:rPr>
          <w:rFonts w:ascii="Arial" w:hAnsi="Arial"/>
          <w:b/>
          <w:sz w:val="22"/>
        </w:rPr>
      </w:pPr>
      <w:r w:rsidRPr="0010007F">
        <w:rPr>
          <w:rFonts w:ascii="Arial" w:hAnsi="Arial"/>
          <w:b/>
          <w:sz w:val="22"/>
        </w:rPr>
        <w:t>Intended Learning Outcomes</w:t>
      </w:r>
      <w:r w:rsidR="001F26E2" w:rsidRPr="0010007F">
        <w:rPr>
          <w:rFonts w:ascii="Arial" w:hAnsi="Arial"/>
          <w:b/>
          <w:sz w:val="22"/>
        </w:rPr>
        <w:t xml:space="preserve"> (ILO</w:t>
      </w:r>
      <w:r w:rsidR="003B338D" w:rsidRPr="0010007F">
        <w:rPr>
          <w:rFonts w:ascii="Arial" w:hAnsi="Arial"/>
          <w:b/>
          <w:sz w:val="22"/>
        </w:rPr>
        <w:t>s</w:t>
      </w:r>
      <w:r w:rsidR="001F26E2" w:rsidRPr="0010007F">
        <w:rPr>
          <w:rFonts w:ascii="Arial" w:hAnsi="Arial"/>
          <w:b/>
          <w:sz w:val="22"/>
        </w:rPr>
        <w:t>)</w:t>
      </w:r>
    </w:p>
    <w:p w:rsidR="00276787" w:rsidRPr="00E72D1D" w:rsidRDefault="00276787" w:rsidP="00E72D1D">
      <w:pPr>
        <w:spacing w:line="360" w:lineRule="auto"/>
        <w:rPr>
          <w:rFonts w:ascii="Arial" w:hAnsi="Arial"/>
          <w:sz w:val="22"/>
        </w:rPr>
      </w:pPr>
    </w:p>
    <w:p w:rsidR="00276787" w:rsidRPr="00E72D1D" w:rsidRDefault="00186700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>A</w:t>
      </w:r>
      <w:r w:rsidR="00D33808">
        <w:rPr>
          <w:rFonts w:ascii="Arial" w:hAnsi="Arial"/>
          <w:sz w:val="22"/>
        </w:rPr>
        <w:t>fter</w:t>
      </w:r>
      <w:r w:rsidRPr="00E72D1D">
        <w:rPr>
          <w:rFonts w:ascii="Arial" w:hAnsi="Arial"/>
          <w:sz w:val="22"/>
        </w:rPr>
        <w:t xml:space="preserve"> the workshop, </w:t>
      </w:r>
      <w:r w:rsidR="00635463">
        <w:rPr>
          <w:rFonts w:ascii="Arial" w:hAnsi="Arial"/>
          <w:sz w:val="22"/>
        </w:rPr>
        <w:t>you (as an appraiser)</w:t>
      </w:r>
      <w:r w:rsidR="00276787" w:rsidRPr="00E72D1D">
        <w:rPr>
          <w:rFonts w:ascii="Arial" w:hAnsi="Arial"/>
          <w:sz w:val="22"/>
        </w:rPr>
        <w:t xml:space="preserve"> </w:t>
      </w:r>
      <w:r w:rsidR="00FE13B7">
        <w:rPr>
          <w:rFonts w:ascii="Arial" w:hAnsi="Arial"/>
          <w:sz w:val="22"/>
        </w:rPr>
        <w:t xml:space="preserve">will </w:t>
      </w:r>
      <w:r w:rsidR="00276787" w:rsidRPr="00E72D1D">
        <w:rPr>
          <w:rFonts w:ascii="Arial" w:hAnsi="Arial"/>
          <w:sz w:val="22"/>
        </w:rPr>
        <w:t xml:space="preserve">be able to </w:t>
      </w:r>
    </w:p>
    <w:p w:rsidR="00276787" w:rsidRPr="00E72D1D" w:rsidRDefault="00276787" w:rsidP="00E72D1D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sz w:val="22"/>
        </w:rPr>
      </w:pPr>
      <w:r w:rsidRPr="00394465">
        <w:rPr>
          <w:rFonts w:ascii="Arial" w:hAnsi="Arial"/>
          <w:i/>
          <w:sz w:val="22"/>
        </w:rPr>
        <w:t>Explain</w:t>
      </w:r>
      <w:r w:rsidRPr="00E72D1D">
        <w:rPr>
          <w:rFonts w:ascii="Arial" w:hAnsi="Arial"/>
          <w:sz w:val="22"/>
        </w:rPr>
        <w:t xml:space="preserve"> what managed CPD is (</w:t>
      </w:r>
      <w:r w:rsidR="00ED5346">
        <w:rPr>
          <w:rFonts w:ascii="Arial" w:hAnsi="Arial"/>
          <w:sz w:val="22"/>
        </w:rPr>
        <w:t>th</w:t>
      </w:r>
      <w:r w:rsidR="00224C28" w:rsidRPr="00E72D1D">
        <w:rPr>
          <w:rFonts w:ascii="Arial" w:hAnsi="Arial"/>
          <w:sz w:val="22"/>
        </w:rPr>
        <w:t>e process</w:t>
      </w:r>
      <w:r w:rsidR="00ED5346">
        <w:rPr>
          <w:rFonts w:ascii="Arial" w:hAnsi="Arial"/>
          <w:sz w:val="22"/>
        </w:rPr>
        <w:t>es</w:t>
      </w:r>
      <w:r w:rsidR="00224C28" w:rsidRPr="00E72D1D">
        <w:rPr>
          <w:rFonts w:ascii="Arial" w:hAnsi="Arial"/>
          <w:sz w:val="22"/>
        </w:rPr>
        <w:t xml:space="preserve"> of</w:t>
      </w:r>
      <w:r w:rsidR="009479FE">
        <w:rPr>
          <w:rFonts w:ascii="Arial" w:hAnsi="Arial"/>
          <w:sz w:val="22"/>
        </w:rPr>
        <w:t xml:space="preserve"> </w:t>
      </w:r>
      <w:r w:rsidR="00D33808">
        <w:rPr>
          <w:rFonts w:ascii="Arial" w:hAnsi="Arial"/>
          <w:sz w:val="22"/>
        </w:rPr>
        <w:t xml:space="preserve"> w</w:t>
      </w:r>
      <w:r w:rsidRPr="00E72D1D">
        <w:rPr>
          <w:rFonts w:ascii="Arial" w:hAnsi="Arial"/>
          <w:sz w:val="22"/>
        </w:rPr>
        <w:t>hat</w:t>
      </w:r>
      <w:r w:rsidR="00900AE4" w:rsidRPr="00E72D1D">
        <w:rPr>
          <w:rFonts w:ascii="Arial" w:hAnsi="Arial"/>
          <w:sz w:val="22"/>
        </w:rPr>
        <w:t xml:space="preserve"> to learn</w:t>
      </w:r>
      <w:r w:rsidR="009479FE">
        <w:rPr>
          <w:rFonts w:ascii="Arial" w:hAnsi="Arial"/>
          <w:sz w:val="22"/>
        </w:rPr>
        <w:t>,</w:t>
      </w:r>
      <w:r w:rsidRPr="00E72D1D">
        <w:rPr>
          <w:rFonts w:ascii="Arial" w:hAnsi="Arial"/>
          <w:sz w:val="22"/>
        </w:rPr>
        <w:t xml:space="preserve"> </w:t>
      </w:r>
      <w:r w:rsidR="00D33808">
        <w:rPr>
          <w:rFonts w:ascii="Arial" w:hAnsi="Arial"/>
          <w:sz w:val="22"/>
        </w:rPr>
        <w:t>h</w:t>
      </w:r>
      <w:r w:rsidRPr="00E72D1D">
        <w:rPr>
          <w:rFonts w:ascii="Arial" w:hAnsi="Arial"/>
          <w:sz w:val="22"/>
        </w:rPr>
        <w:t>ow</w:t>
      </w:r>
      <w:r w:rsidR="00900AE4" w:rsidRPr="00E72D1D">
        <w:rPr>
          <w:rFonts w:ascii="Arial" w:hAnsi="Arial"/>
          <w:sz w:val="22"/>
        </w:rPr>
        <w:t xml:space="preserve"> to learn</w:t>
      </w:r>
      <w:r w:rsidR="00ED5346">
        <w:rPr>
          <w:rFonts w:ascii="Arial" w:hAnsi="Arial"/>
          <w:sz w:val="22"/>
        </w:rPr>
        <w:t xml:space="preserve"> and l</w:t>
      </w:r>
      <w:r w:rsidRPr="00E72D1D">
        <w:rPr>
          <w:rFonts w:ascii="Arial" w:hAnsi="Arial"/>
          <w:sz w:val="22"/>
        </w:rPr>
        <w:t>earn</w:t>
      </w:r>
      <w:r w:rsidR="00D33808">
        <w:rPr>
          <w:rFonts w:ascii="Arial" w:hAnsi="Arial"/>
          <w:sz w:val="22"/>
        </w:rPr>
        <w:t>ing</w:t>
      </w:r>
      <w:r w:rsidRPr="00E72D1D">
        <w:rPr>
          <w:rFonts w:ascii="Arial" w:hAnsi="Arial"/>
          <w:sz w:val="22"/>
        </w:rPr>
        <w:t xml:space="preserve"> </w:t>
      </w:r>
      <w:r w:rsidR="00900AE4" w:rsidRPr="00E72D1D">
        <w:rPr>
          <w:rFonts w:ascii="Arial" w:hAnsi="Arial"/>
          <w:sz w:val="22"/>
        </w:rPr>
        <w:t xml:space="preserve">and </w:t>
      </w:r>
      <w:r w:rsidR="00D33808">
        <w:rPr>
          <w:rFonts w:ascii="Arial" w:hAnsi="Arial"/>
          <w:sz w:val="22"/>
        </w:rPr>
        <w:t>u</w:t>
      </w:r>
      <w:r w:rsidRPr="00E72D1D">
        <w:rPr>
          <w:rFonts w:ascii="Arial" w:hAnsi="Arial"/>
          <w:sz w:val="22"/>
        </w:rPr>
        <w:t>s</w:t>
      </w:r>
      <w:r w:rsidR="00D33808">
        <w:rPr>
          <w:rFonts w:ascii="Arial" w:hAnsi="Arial"/>
          <w:sz w:val="22"/>
        </w:rPr>
        <w:t>ing</w:t>
      </w:r>
      <w:r w:rsidRPr="00E72D1D">
        <w:rPr>
          <w:rFonts w:ascii="Arial" w:hAnsi="Arial"/>
          <w:sz w:val="22"/>
        </w:rPr>
        <w:t>)</w:t>
      </w:r>
    </w:p>
    <w:p w:rsidR="00276787" w:rsidRPr="00E72D1D" w:rsidRDefault="004118F8" w:rsidP="000A2836">
      <w:pPr>
        <w:pStyle w:val="ListParagraph"/>
        <w:numPr>
          <w:ilvl w:val="0"/>
          <w:numId w:val="1"/>
        </w:numPr>
        <w:spacing w:before="240" w:line="360" w:lineRule="auto"/>
        <w:rPr>
          <w:rFonts w:ascii="Arial" w:hAnsi="Arial"/>
          <w:sz w:val="22"/>
        </w:rPr>
      </w:pPr>
      <w:r w:rsidRPr="00394465">
        <w:rPr>
          <w:rFonts w:ascii="Arial" w:hAnsi="Arial"/>
          <w:i/>
          <w:sz w:val="22"/>
        </w:rPr>
        <w:t xml:space="preserve">Use </w:t>
      </w:r>
      <w:r w:rsidRPr="00E72D1D">
        <w:rPr>
          <w:rFonts w:ascii="Arial" w:hAnsi="Arial"/>
          <w:sz w:val="22"/>
        </w:rPr>
        <w:t>a range of ways to identify learning needs</w:t>
      </w:r>
      <w:r w:rsidR="009479FE">
        <w:rPr>
          <w:rFonts w:ascii="Arial" w:hAnsi="Arial"/>
          <w:sz w:val="22"/>
        </w:rPr>
        <w:t xml:space="preserve"> </w:t>
      </w:r>
      <w:r w:rsidR="00D33808">
        <w:rPr>
          <w:rFonts w:ascii="Arial" w:hAnsi="Arial"/>
          <w:sz w:val="22"/>
        </w:rPr>
        <w:t>(</w:t>
      </w:r>
      <w:r w:rsidRPr="00E72D1D">
        <w:rPr>
          <w:rFonts w:ascii="Arial" w:hAnsi="Arial"/>
          <w:sz w:val="22"/>
        </w:rPr>
        <w:t>what to learn</w:t>
      </w:r>
      <w:r w:rsidR="00D33808">
        <w:rPr>
          <w:rFonts w:ascii="Arial" w:hAnsi="Arial"/>
          <w:sz w:val="22"/>
        </w:rPr>
        <w:t>)</w:t>
      </w:r>
    </w:p>
    <w:p w:rsidR="001F26E2" w:rsidRDefault="00635463" w:rsidP="00D3380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sz w:val="22"/>
        </w:rPr>
      </w:pPr>
      <w:r w:rsidRPr="00D33808">
        <w:rPr>
          <w:rFonts w:ascii="Arial" w:hAnsi="Arial"/>
          <w:i/>
          <w:sz w:val="22"/>
        </w:rPr>
        <w:t>Judge</w:t>
      </w:r>
      <w:r w:rsidR="004118F8" w:rsidRPr="00D33808">
        <w:rPr>
          <w:rFonts w:ascii="Arial" w:hAnsi="Arial"/>
          <w:sz w:val="22"/>
        </w:rPr>
        <w:t xml:space="preserve"> the effectiveness of </w:t>
      </w:r>
      <w:r w:rsidR="00D33808" w:rsidRPr="00D33808">
        <w:rPr>
          <w:rFonts w:ascii="Arial" w:hAnsi="Arial"/>
          <w:sz w:val="22"/>
        </w:rPr>
        <w:t xml:space="preserve">a doctor’s </w:t>
      </w:r>
      <w:r w:rsidR="00D33808">
        <w:rPr>
          <w:rFonts w:ascii="Arial" w:hAnsi="Arial"/>
          <w:sz w:val="22"/>
        </w:rPr>
        <w:t>CPD</w:t>
      </w:r>
      <w:r w:rsidR="001F26E2" w:rsidRPr="00D33808">
        <w:rPr>
          <w:rFonts w:ascii="Arial" w:hAnsi="Arial"/>
          <w:sz w:val="22"/>
        </w:rPr>
        <w:t xml:space="preserve"> </w:t>
      </w:r>
    </w:p>
    <w:p w:rsidR="00A96454" w:rsidRPr="00D33808" w:rsidRDefault="00D33808" w:rsidP="00D3380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Provide effective feedback  on the doctor’s CPD within the appraisal discussion </w:t>
      </w:r>
    </w:p>
    <w:p w:rsidR="00A96454" w:rsidRPr="00E72D1D" w:rsidRDefault="00A96454" w:rsidP="00E72D1D">
      <w:pPr>
        <w:spacing w:line="360" w:lineRule="auto"/>
        <w:rPr>
          <w:rFonts w:ascii="Arial" w:hAnsi="Arial"/>
          <w:sz w:val="22"/>
        </w:rPr>
      </w:pPr>
    </w:p>
    <w:p w:rsidR="00276787" w:rsidRPr="0010007F" w:rsidRDefault="00A96454" w:rsidP="0010007F">
      <w:pPr>
        <w:spacing w:line="360" w:lineRule="auto"/>
        <w:rPr>
          <w:rFonts w:ascii="Arial" w:hAnsi="Arial"/>
          <w:b/>
          <w:sz w:val="22"/>
        </w:rPr>
      </w:pPr>
      <w:r w:rsidRPr="0010007F">
        <w:rPr>
          <w:rFonts w:ascii="Arial" w:hAnsi="Arial"/>
          <w:b/>
          <w:sz w:val="22"/>
        </w:rPr>
        <w:t>Housekeeping</w:t>
      </w:r>
    </w:p>
    <w:p w:rsidR="00A96454" w:rsidRPr="00E72D1D" w:rsidRDefault="00A96454" w:rsidP="00E72D1D">
      <w:pPr>
        <w:spacing w:line="360" w:lineRule="auto"/>
        <w:rPr>
          <w:rFonts w:ascii="Arial" w:hAnsi="Arial"/>
          <w:sz w:val="22"/>
        </w:rPr>
      </w:pPr>
    </w:p>
    <w:p w:rsidR="00A96454" w:rsidRPr="00E72D1D" w:rsidRDefault="00A96454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>Directions to fire exits</w:t>
      </w:r>
      <w:r w:rsidR="00FC160B">
        <w:rPr>
          <w:rFonts w:ascii="Arial" w:hAnsi="Arial"/>
          <w:sz w:val="22"/>
        </w:rPr>
        <w:t xml:space="preserve"> and </w:t>
      </w:r>
      <w:r w:rsidRPr="00E72D1D">
        <w:rPr>
          <w:rFonts w:ascii="Arial" w:hAnsi="Arial"/>
          <w:sz w:val="22"/>
        </w:rPr>
        <w:t>toilets</w:t>
      </w:r>
      <w:r w:rsidR="00FC160B">
        <w:rPr>
          <w:rFonts w:ascii="Arial" w:hAnsi="Arial"/>
          <w:sz w:val="22"/>
        </w:rPr>
        <w:t>; m</w:t>
      </w:r>
      <w:r w:rsidRPr="00E72D1D">
        <w:rPr>
          <w:rFonts w:ascii="Arial" w:hAnsi="Arial"/>
          <w:sz w:val="22"/>
        </w:rPr>
        <w:t xml:space="preserve">obile phones to silent </w:t>
      </w:r>
      <w:r w:rsidR="00EF591A">
        <w:rPr>
          <w:rFonts w:ascii="Arial" w:hAnsi="Arial"/>
          <w:sz w:val="22"/>
        </w:rPr>
        <w:t>e</w:t>
      </w:r>
      <w:r w:rsidRPr="00E72D1D">
        <w:rPr>
          <w:rFonts w:ascii="Arial" w:hAnsi="Arial"/>
          <w:sz w:val="22"/>
        </w:rPr>
        <w:t>tc</w:t>
      </w:r>
      <w:r w:rsidR="00FC160B">
        <w:rPr>
          <w:rFonts w:ascii="Arial" w:hAnsi="Arial"/>
          <w:sz w:val="22"/>
        </w:rPr>
        <w:t>…</w:t>
      </w:r>
    </w:p>
    <w:p w:rsidR="00A96454" w:rsidRPr="00E72D1D" w:rsidRDefault="00A96454" w:rsidP="00E72D1D">
      <w:pPr>
        <w:spacing w:line="360" w:lineRule="auto"/>
        <w:rPr>
          <w:rFonts w:ascii="Arial" w:hAnsi="Arial"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7F2D2D" w:rsidRDefault="007F2D2D" w:rsidP="00E72D1D">
      <w:pPr>
        <w:spacing w:line="360" w:lineRule="auto"/>
        <w:rPr>
          <w:rFonts w:ascii="Arial" w:hAnsi="Arial"/>
          <w:b/>
          <w:sz w:val="22"/>
        </w:rPr>
      </w:pPr>
    </w:p>
    <w:p w:rsidR="00EF591A" w:rsidRDefault="00EF591A" w:rsidP="00E72D1D">
      <w:pPr>
        <w:spacing w:line="360" w:lineRule="auto"/>
        <w:rPr>
          <w:rFonts w:ascii="Arial" w:hAnsi="Arial"/>
          <w:b/>
          <w:sz w:val="22"/>
        </w:rPr>
      </w:pPr>
    </w:p>
    <w:p w:rsidR="00A96454" w:rsidRPr="0010007F" w:rsidRDefault="00A96454" w:rsidP="0010007F">
      <w:pPr>
        <w:spacing w:line="360" w:lineRule="auto"/>
        <w:rPr>
          <w:rFonts w:ascii="Arial" w:hAnsi="Arial"/>
          <w:b/>
          <w:sz w:val="22"/>
        </w:rPr>
      </w:pPr>
      <w:r w:rsidRPr="0010007F">
        <w:rPr>
          <w:rFonts w:ascii="Arial" w:hAnsi="Arial"/>
          <w:b/>
          <w:sz w:val="22"/>
        </w:rPr>
        <w:lastRenderedPageBreak/>
        <w:t>Signposting for the session</w:t>
      </w:r>
    </w:p>
    <w:p w:rsidR="00A96454" w:rsidRDefault="007F2D2D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Explain the structure of the session to the participants as described </w:t>
      </w:r>
      <w:r w:rsidR="008C46C8">
        <w:rPr>
          <w:rFonts w:ascii="Arial" w:hAnsi="Arial"/>
          <w:sz w:val="22"/>
        </w:rPr>
        <w:t xml:space="preserve">in the plan </w:t>
      </w:r>
      <w:r>
        <w:rPr>
          <w:rFonts w:ascii="Arial" w:hAnsi="Arial"/>
          <w:sz w:val="22"/>
        </w:rPr>
        <w:t xml:space="preserve">below. You may find it helpful to provide each participant with a hard copy of the programme. </w:t>
      </w:r>
    </w:p>
    <w:p w:rsidR="00872E76" w:rsidRDefault="00872E76" w:rsidP="00E72D1D">
      <w:pPr>
        <w:spacing w:line="360" w:lineRule="auto"/>
        <w:rPr>
          <w:rFonts w:ascii="Arial" w:hAnsi="Arial"/>
          <w:b/>
          <w:sz w:val="22"/>
        </w:rPr>
      </w:pPr>
    </w:p>
    <w:p w:rsidR="001F26E2" w:rsidRPr="00B72C2F" w:rsidRDefault="00A96454" w:rsidP="00E72D1D">
      <w:pPr>
        <w:spacing w:line="360" w:lineRule="auto"/>
        <w:rPr>
          <w:rFonts w:ascii="Arial" w:hAnsi="Arial"/>
          <w:b/>
          <w:color w:val="0070C0"/>
          <w:sz w:val="22"/>
        </w:rPr>
      </w:pPr>
      <w:r w:rsidRPr="00B72C2F">
        <w:rPr>
          <w:rFonts w:ascii="Arial" w:hAnsi="Arial"/>
          <w:b/>
          <w:color w:val="0070C0"/>
          <w:sz w:val="22"/>
        </w:rPr>
        <w:t xml:space="preserve">Plan </w:t>
      </w:r>
      <w:r w:rsidR="008C46C8" w:rsidRPr="00B72C2F">
        <w:rPr>
          <w:rFonts w:ascii="Arial" w:hAnsi="Arial"/>
          <w:b/>
          <w:color w:val="0070C0"/>
          <w:sz w:val="22"/>
        </w:rPr>
        <w:t>of the session</w:t>
      </w:r>
    </w:p>
    <w:p w:rsidR="008C46C8" w:rsidRPr="00B72C2F" w:rsidRDefault="008C46C8" w:rsidP="00E72D1D">
      <w:pPr>
        <w:spacing w:line="360" w:lineRule="auto"/>
        <w:rPr>
          <w:rFonts w:ascii="Arial" w:hAnsi="Arial"/>
          <w:b/>
          <w:color w:val="0070C0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5"/>
        <w:gridCol w:w="4354"/>
      </w:tblGrid>
      <w:tr w:rsidR="00B72C2F" w:rsidRPr="00B72C2F" w:rsidTr="003D6FA1">
        <w:tc>
          <w:tcPr>
            <w:tcW w:w="0" w:type="auto"/>
          </w:tcPr>
          <w:p w:rsidR="003D6FA1" w:rsidRPr="00B72C2F" w:rsidRDefault="00872E76" w:rsidP="00E72D1D">
            <w:pPr>
              <w:spacing w:line="360" w:lineRule="auto"/>
              <w:rPr>
                <w:rFonts w:ascii="Arial" w:hAnsi="Arial"/>
                <w:b/>
                <w:color w:val="0070C0"/>
              </w:rPr>
            </w:pPr>
            <w:r w:rsidRPr="00B72C2F">
              <w:rPr>
                <w:rFonts w:ascii="Arial" w:hAnsi="Arial"/>
                <w:b/>
                <w:color w:val="0070C0"/>
              </w:rPr>
              <w:t xml:space="preserve">Time/minutes </w:t>
            </w:r>
          </w:p>
        </w:tc>
        <w:tc>
          <w:tcPr>
            <w:tcW w:w="0" w:type="auto"/>
          </w:tcPr>
          <w:p w:rsidR="003D6FA1" w:rsidRPr="00B72C2F" w:rsidRDefault="00872E76" w:rsidP="00E72D1D">
            <w:pPr>
              <w:spacing w:line="360" w:lineRule="auto"/>
              <w:rPr>
                <w:rFonts w:ascii="Arial" w:hAnsi="Arial"/>
                <w:b/>
                <w:color w:val="0070C0"/>
              </w:rPr>
            </w:pPr>
            <w:r w:rsidRPr="00B72C2F">
              <w:rPr>
                <w:rFonts w:ascii="Arial" w:hAnsi="Arial"/>
                <w:b/>
                <w:color w:val="0070C0"/>
              </w:rPr>
              <w:t>Activity</w:t>
            </w:r>
          </w:p>
        </w:tc>
      </w:tr>
      <w:tr w:rsidR="00B72C2F" w:rsidRPr="00B72C2F" w:rsidTr="00635FA4">
        <w:tc>
          <w:tcPr>
            <w:tcW w:w="0" w:type="auto"/>
          </w:tcPr>
          <w:p w:rsidR="003D6FA1" w:rsidRPr="00B72C2F" w:rsidRDefault="00635FA4" w:rsidP="00872E76">
            <w:pPr>
              <w:spacing w:line="360" w:lineRule="auto"/>
              <w:rPr>
                <w:rFonts w:ascii="Arial" w:hAnsi="Arial"/>
                <w:b/>
                <w:color w:val="0070C0"/>
              </w:rPr>
            </w:pPr>
            <w:r w:rsidRPr="00B72C2F">
              <w:rPr>
                <w:rFonts w:ascii="Arial" w:hAnsi="Arial"/>
                <w:b/>
                <w:color w:val="0070C0"/>
              </w:rPr>
              <w:t xml:space="preserve">0 – 15 </w:t>
            </w:r>
            <w:r w:rsidR="00872E76" w:rsidRPr="00B72C2F">
              <w:rPr>
                <w:rFonts w:ascii="Arial" w:hAnsi="Arial"/>
                <w:b/>
                <w:color w:val="0070C0"/>
              </w:rPr>
              <w:t xml:space="preserve"> </w:t>
            </w:r>
          </w:p>
        </w:tc>
        <w:tc>
          <w:tcPr>
            <w:tcW w:w="0" w:type="auto"/>
          </w:tcPr>
          <w:p w:rsidR="003D6FA1" w:rsidRPr="00B72C2F" w:rsidRDefault="003D6FA1" w:rsidP="0010007F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Introduction </w:t>
            </w:r>
          </w:p>
        </w:tc>
      </w:tr>
      <w:tr w:rsidR="00B72C2F" w:rsidRPr="00B72C2F" w:rsidTr="003D6FA1">
        <w:tc>
          <w:tcPr>
            <w:tcW w:w="0" w:type="auto"/>
          </w:tcPr>
          <w:p w:rsidR="003D6FA1" w:rsidRPr="00B72C2F" w:rsidRDefault="003D6FA1" w:rsidP="00872E76">
            <w:p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>0 –</w:t>
            </w:r>
            <w:r w:rsidR="00635FA4" w:rsidRPr="00B72C2F">
              <w:rPr>
                <w:rFonts w:ascii="Arial" w:hAnsi="Arial"/>
                <w:color w:val="0070C0"/>
              </w:rPr>
              <w:t xml:space="preserve"> </w:t>
            </w:r>
            <w:r w:rsidR="00872E76" w:rsidRPr="00B72C2F">
              <w:rPr>
                <w:rFonts w:ascii="Arial" w:hAnsi="Arial"/>
                <w:color w:val="0070C0"/>
              </w:rPr>
              <w:t>5</w:t>
            </w:r>
          </w:p>
        </w:tc>
        <w:tc>
          <w:tcPr>
            <w:tcW w:w="0" w:type="auto"/>
          </w:tcPr>
          <w:p w:rsidR="003D6FA1" w:rsidRPr="00B72C2F" w:rsidRDefault="003D6FA1" w:rsidP="0010007F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Assessment of Learning Needs </w:t>
            </w:r>
          </w:p>
        </w:tc>
      </w:tr>
      <w:tr w:rsidR="00B72C2F" w:rsidRPr="00B72C2F" w:rsidTr="003D6FA1">
        <w:tc>
          <w:tcPr>
            <w:tcW w:w="0" w:type="auto"/>
          </w:tcPr>
          <w:p w:rsidR="003D6FA1" w:rsidRPr="00B72C2F" w:rsidRDefault="00872E76" w:rsidP="00E72D1D">
            <w:p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>5-15</w:t>
            </w:r>
          </w:p>
        </w:tc>
        <w:tc>
          <w:tcPr>
            <w:tcW w:w="0" w:type="auto"/>
          </w:tcPr>
          <w:p w:rsidR="003D6FA1" w:rsidRPr="00B72C2F" w:rsidRDefault="00635FA4" w:rsidP="009A1F95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>Presentation</w:t>
            </w:r>
          </w:p>
        </w:tc>
      </w:tr>
      <w:tr w:rsidR="00B72C2F" w:rsidRPr="00B72C2F" w:rsidTr="003D6FA1">
        <w:tc>
          <w:tcPr>
            <w:tcW w:w="0" w:type="auto"/>
          </w:tcPr>
          <w:p w:rsidR="003D6FA1" w:rsidRPr="00B72C2F" w:rsidRDefault="00872E76" w:rsidP="00872E76">
            <w:p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15 –60  </w:t>
            </w:r>
          </w:p>
        </w:tc>
        <w:tc>
          <w:tcPr>
            <w:tcW w:w="0" w:type="auto"/>
          </w:tcPr>
          <w:p w:rsidR="003D6FA1" w:rsidRPr="00B72C2F" w:rsidRDefault="001A6683" w:rsidP="009C342B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Learning </w:t>
            </w:r>
            <w:r w:rsidR="00872E76" w:rsidRPr="00B72C2F">
              <w:rPr>
                <w:rFonts w:ascii="Arial" w:hAnsi="Arial"/>
                <w:color w:val="0070C0"/>
              </w:rPr>
              <w:t>Activity 1</w:t>
            </w:r>
          </w:p>
        </w:tc>
      </w:tr>
      <w:tr w:rsidR="00B72C2F" w:rsidRPr="00B72C2F" w:rsidTr="003D6FA1">
        <w:tc>
          <w:tcPr>
            <w:tcW w:w="0" w:type="auto"/>
          </w:tcPr>
          <w:p w:rsidR="003D6FA1" w:rsidRPr="00B72C2F" w:rsidRDefault="00872E76" w:rsidP="00872E76">
            <w:p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60- 70 </w:t>
            </w:r>
          </w:p>
        </w:tc>
        <w:tc>
          <w:tcPr>
            <w:tcW w:w="0" w:type="auto"/>
          </w:tcPr>
          <w:p w:rsidR="003D6FA1" w:rsidRPr="00B72C2F" w:rsidRDefault="00872E76" w:rsidP="00E72D1D">
            <w:pPr>
              <w:spacing w:line="360" w:lineRule="auto"/>
              <w:rPr>
                <w:rFonts w:ascii="Arial" w:hAnsi="Arial"/>
                <w:b/>
                <w:color w:val="0070C0"/>
              </w:rPr>
            </w:pPr>
            <w:r w:rsidRPr="00B72C2F">
              <w:rPr>
                <w:rFonts w:ascii="Arial" w:hAnsi="Arial"/>
                <w:b/>
                <w:color w:val="0070C0"/>
              </w:rPr>
              <w:t xml:space="preserve">Tea break </w:t>
            </w:r>
          </w:p>
        </w:tc>
      </w:tr>
      <w:tr w:rsidR="00B72C2F" w:rsidRPr="00B72C2F" w:rsidTr="003D6FA1">
        <w:tc>
          <w:tcPr>
            <w:tcW w:w="0" w:type="auto"/>
          </w:tcPr>
          <w:p w:rsidR="007F2D2D" w:rsidRPr="00B72C2F" w:rsidRDefault="007F2D2D" w:rsidP="00872E76">
            <w:p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>70 - 110</w:t>
            </w:r>
          </w:p>
        </w:tc>
        <w:tc>
          <w:tcPr>
            <w:tcW w:w="0" w:type="auto"/>
          </w:tcPr>
          <w:p w:rsidR="007F2D2D" w:rsidRPr="00B72C2F" w:rsidRDefault="001A6683" w:rsidP="0014411A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Learning </w:t>
            </w:r>
            <w:r w:rsidR="007F2D2D" w:rsidRPr="00B72C2F">
              <w:rPr>
                <w:rFonts w:ascii="Arial" w:hAnsi="Arial"/>
                <w:color w:val="0070C0"/>
              </w:rPr>
              <w:t xml:space="preserve">Activity 2 </w:t>
            </w:r>
          </w:p>
        </w:tc>
      </w:tr>
      <w:tr w:rsidR="00B72C2F" w:rsidRPr="00B72C2F" w:rsidTr="003D6FA1">
        <w:tc>
          <w:tcPr>
            <w:tcW w:w="0" w:type="auto"/>
          </w:tcPr>
          <w:p w:rsidR="007F2D2D" w:rsidRPr="00B72C2F" w:rsidRDefault="007F2D2D" w:rsidP="00872E76">
            <w:p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>110 - 130</w:t>
            </w:r>
          </w:p>
        </w:tc>
        <w:tc>
          <w:tcPr>
            <w:tcW w:w="0" w:type="auto"/>
          </w:tcPr>
          <w:p w:rsidR="007F2D2D" w:rsidRPr="00B72C2F" w:rsidRDefault="007F2D2D" w:rsidP="001A6683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 w:rsidRPr="00B72C2F">
              <w:rPr>
                <w:rFonts w:ascii="Arial" w:hAnsi="Arial"/>
                <w:color w:val="0070C0"/>
              </w:rPr>
              <w:t xml:space="preserve">Summarise </w:t>
            </w:r>
            <w:r w:rsidR="001A6683" w:rsidRPr="00B72C2F">
              <w:rPr>
                <w:rFonts w:ascii="Arial" w:hAnsi="Arial"/>
                <w:color w:val="0070C0"/>
              </w:rPr>
              <w:t>the workshop</w:t>
            </w:r>
          </w:p>
        </w:tc>
      </w:tr>
      <w:tr w:rsidR="00AB7B80" w:rsidRPr="00B72C2F" w:rsidTr="003D6FA1">
        <w:tc>
          <w:tcPr>
            <w:tcW w:w="0" w:type="auto"/>
          </w:tcPr>
          <w:p w:rsidR="00AB7B80" w:rsidRPr="00B72C2F" w:rsidRDefault="00AB7B80" w:rsidP="00872E76">
            <w:pPr>
              <w:spacing w:line="360" w:lineRule="auto"/>
              <w:rPr>
                <w:rFonts w:ascii="Arial" w:hAnsi="Arial"/>
                <w:color w:val="0070C0"/>
              </w:rPr>
            </w:pPr>
            <w:r>
              <w:rPr>
                <w:rFonts w:ascii="Arial" w:hAnsi="Arial"/>
                <w:color w:val="0070C0"/>
              </w:rPr>
              <w:t xml:space="preserve">130 – 135 </w:t>
            </w:r>
          </w:p>
        </w:tc>
        <w:tc>
          <w:tcPr>
            <w:tcW w:w="0" w:type="auto"/>
          </w:tcPr>
          <w:p w:rsidR="00AB7B80" w:rsidRPr="00B72C2F" w:rsidRDefault="00AB7B80" w:rsidP="001A6683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hAnsi="Arial"/>
                <w:color w:val="0070C0"/>
              </w:rPr>
            </w:pPr>
            <w:r>
              <w:rPr>
                <w:rFonts w:ascii="Arial" w:hAnsi="Arial"/>
                <w:color w:val="0070C0"/>
              </w:rPr>
              <w:t>Assessment of the Workshop</w:t>
            </w:r>
          </w:p>
        </w:tc>
      </w:tr>
    </w:tbl>
    <w:p w:rsidR="001F26E2" w:rsidRDefault="007F2D2D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8C46C8" w:rsidRPr="00EF591A" w:rsidRDefault="008C46C8" w:rsidP="008C46C8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sz w:val="22"/>
        </w:rPr>
      </w:pPr>
      <w:r w:rsidRPr="00EF591A">
        <w:rPr>
          <w:rFonts w:ascii="Arial" w:hAnsi="Arial"/>
          <w:b/>
          <w:sz w:val="22"/>
        </w:rPr>
        <w:t>Introduction</w:t>
      </w:r>
      <w:r w:rsidRPr="00EF591A">
        <w:rPr>
          <w:rFonts w:ascii="Arial" w:hAnsi="Arial"/>
          <w:sz w:val="22"/>
        </w:rPr>
        <w:t xml:space="preserve">   Write the Aims and ILOs on a poster/flip chart sheet so that it is visible throughout the session</w:t>
      </w:r>
    </w:p>
    <w:p w:rsidR="008C46C8" w:rsidRDefault="008C46C8" w:rsidP="00E72D1D">
      <w:pPr>
        <w:spacing w:line="360" w:lineRule="auto"/>
        <w:rPr>
          <w:rFonts w:ascii="Arial" w:hAnsi="Arial"/>
          <w:b/>
          <w:sz w:val="22"/>
        </w:rPr>
      </w:pPr>
    </w:p>
    <w:p w:rsidR="00A96454" w:rsidRPr="008C46C8" w:rsidRDefault="00A96454" w:rsidP="008C46C8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b/>
          <w:sz w:val="22"/>
        </w:rPr>
      </w:pPr>
      <w:r w:rsidRPr="008C46C8">
        <w:rPr>
          <w:rFonts w:ascii="Arial" w:hAnsi="Arial"/>
          <w:b/>
          <w:sz w:val="22"/>
        </w:rPr>
        <w:t>Assessment of learning needs</w:t>
      </w:r>
      <w:r w:rsidR="00472E49" w:rsidRPr="008C46C8">
        <w:rPr>
          <w:rFonts w:ascii="Arial" w:hAnsi="Arial"/>
          <w:b/>
          <w:sz w:val="22"/>
        </w:rPr>
        <w:t xml:space="preserve"> and knowledge</w:t>
      </w:r>
    </w:p>
    <w:p w:rsidR="00A112F5" w:rsidRDefault="00A112F5" w:rsidP="00E72D1D">
      <w:pPr>
        <w:spacing w:line="360" w:lineRule="auto"/>
        <w:rPr>
          <w:rFonts w:ascii="Arial" w:hAnsi="Arial"/>
          <w:sz w:val="22"/>
        </w:rPr>
      </w:pPr>
    </w:p>
    <w:p w:rsidR="004161CA" w:rsidRDefault="004161CA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Direct this question to</w:t>
      </w:r>
      <w:r w:rsidR="005806F2">
        <w:rPr>
          <w:rFonts w:ascii="Arial" w:hAnsi="Arial"/>
          <w:sz w:val="22"/>
        </w:rPr>
        <w:t xml:space="preserve"> the </w:t>
      </w:r>
      <w:r w:rsidR="0045116D">
        <w:rPr>
          <w:rFonts w:ascii="Arial" w:hAnsi="Arial"/>
          <w:sz w:val="22"/>
        </w:rPr>
        <w:t>participants</w:t>
      </w:r>
      <w:r>
        <w:rPr>
          <w:rFonts w:ascii="Arial" w:hAnsi="Arial"/>
          <w:sz w:val="22"/>
        </w:rPr>
        <w:t>:</w:t>
      </w:r>
    </w:p>
    <w:p w:rsidR="00602A92" w:rsidRDefault="004161CA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‘I</w:t>
      </w:r>
      <w:r w:rsidR="0010007F">
        <w:rPr>
          <w:rFonts w:ascii="Arial" w:hAnsi="Arial"/>
          <w:sz w:val="22"/>
        </w:rPr>
        <w:t>n</w:t>
      </w:r>
      <w:r w:rsidR="0045116D">
        <w:rPr>
          <w:rFonts w:ascii="Arial" w:hAnsi="Arial"/>
          <w:sz w:val="22"/>
        </w:rPr>
        <w:t xml:space="preserve"> pairs, answer the question, </w:t>
      </w:r>
      <w:r w:rsidR="0010007F">
        <w:rPr>
          <w:rFonts w:ascii="Arial" w:hAnsi="Arial"/>
          <w:sz w:val="22"/>
        </w:rPr>
        <w:t>‘w</w:t>
      </w:r>
      <w:r w:rsidR="00472E49">
        <w:rPr>
          <w:rFonts w:ascii="Arial" w:hAnsi="Arial"/>
          <w:sz w:val="22"/>
        </w:rPr>
        <w:t>ha</w:t>
      </w:r>
      <w:r w:rsidR="0045116D">
        <w:rPr>
          <w:rFonts w:ascii="Arial" w:hAnsi="Arial"/>
          <w:sz w:val="22"/>
        </w:rPr>
        <w:t>t</w:t>
      </w:r>
      <w:r w:rsidR="0010007F">
        <w:rPr>
          <w:rFonts w:ascii="Arial" w:hAnsi="Arial"/>
          <w:sz w:val="22"/>
        </w:rPr>
        <w:t xml:space="preserve"> </w:t>
      </w:r>
      <w:r w:rsidR="004E58F3">
        <w:rPr>
          <w:rFonts w:ascii="Arial" w:hAnsi="Arial"/>
          <w:sz w:val="22"/>
        </w:rPr>
        <w:t>aspects of CPD have you found challenging when appraising doctors?</w:t>
      </w:r>
      <w:r>
        <w:rPr>
          <w:rFonts w:ascii="Arial" w:hAnsi="Arial"/>
          <w:sz w:val="22"/>
        </w:rPr>
        <w:t>’</w:t>
      </w:r>
      <w:r w:rsidR="004E58F3">
        <w:rPr>
          <w:rFonts w:ascii="Arial" w:hAnsi="Arial"/>
          <w:sz w:val="22"/>
        </w:rPr>
        <w:t xml:space="preserve"> </w:t>
      </w:r>
      <w:r w:rsidR="0045116D">
        <w:rPr>
          <w:rFonts w:ascii="Arial" w:hAnsi="Arial"/>
          <w:sz w:val="22"/>
        </w:rPr>
        <w:t xml:space="preserve"> </w:t>
      </w:r>
      <w:r w:rsidR="004E58F3">
        <w:rPr>
          <w:rFonts w:ascii="Arial" w:hAnsi="Arial"/>
          <w:sz w:val="22"/>
        </w:rPr>
        <w:t xml:space="preserve">Tell the participants you will </w:t>
      </w:r>
      <w:r>
        <w:rPr>
          <w:rFonts w:ascii="Arial" w:hAnsi="Arial"/>
          <w:sz w:val="22"/>
        </w:rPr>
        <w:t xml:space="preserve">allow </w:t>
      </w:r>
      <w:r w:rsidR="004E58F3">
        <w:rPr>
          <w:rFonts w:ascii="Arial" w:hAnsi="Arial"/>
          <w:sz w:val="22"/>
        </w:rPr>
        <w:t xml:space="preserve">2 minutes </w:t>
      </w:r>
      <w:r>
        <w:rPr>
          <w:rFonts w:ascii="Arial" w:hAnsi="Arial"/>
          <w:sz w:val="22"/>
        </w:rPr>
        <w:t xml:space="preserve">for them </w:t>
      </w:r>
      <w:r w:rsidR="004E58F3">
        <w:rPr>
          <w:rFonts w:ascii="Arial" w:hAnsi="Arial"/>
          <w:sz w:val="22"/>
        </w:rPr>
        <w:t xml:space="preserve">to discuss this question in their pairs </w:t>
      </w:r>
      <w:r w:rsidR="0010007F">
        <w:rPr>
          <w:rFonts w:ascii="Arial" w:hAnsi="Arial"/>
          <w:sz w:val="22"/>
        </w:rPr>
        <w:t xml:space="preserve">before </w:t>
      </w:r>
      <w:r w:rsidR="004E58F3">
        <w:rPr>
          <w:rFonts w:ascii="Arial" w:hAnsi="Arial"/>
          <w:sz w:val="22"/>
        </w:rPr>
        <w:t>ask</w:t>
      </w:r>
      <w:r w:rsidR="0010007F">
        <w:rPr>
          <w:rFonts w:ascii="Arial" w:hAnsi="Arial"/>
          <w:sz w:val="22"/>
        </w:rPr>
        <w:t>ing</w:t>
      </w:r>
      <w:r w:rsidR="004E58F3">
        <w:rPr>
          <w:rFonts w:ascii="Arial" w:hAnsi="Arial"/>
          <w:sz w:val="22"/>
        </w:rPr>
        <w:t xml:space="preserve"> for feedback from each pair. </w:t>
      </w:r>
      <w:r w:rsidR="00602A9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This </w:t>
      </w:r>
      <w:r w:rsidR="0010007F">
        <w:rPr>
          <w:rFonts w:ascii="Arial" w:hAnsi="Arial"/>
          <w:sz w:val="22"/>
        </w:rPr>
        <w:t xml:space="preserve">method </w:t>
      </w:r>
      <w:r w:rsidR="004E58F3">
        <w:rPr>
          <w:rFonts w:ascii="Arial" w:hAnsi="Arial"/>
          <w:sz w:val="22"/>
        </w:rPr>
        <w:t xml:space="preserve">will help </w:t>
      </w:r>
      <w:r w:rsidR="00602A92">
        <w:rPr>
          <w:rFonts w:ascii="Arial" w:hAnsi="Arial"/>
          <w:sz w:val="22"/>
        </w:rPr>
        <w:t>p</w:t>
      </w:r>
      <w:r w:rsidR="004E58F3">
        <w:rPr>
          <w:rFonts w:ascii="Arial" w:hAnsi="Arial"/>
          <w:sz w:val="22"/>
        </w:rPr>
        <w:t xml:space="preserve">articipants </w:t>
      </w:r>
      <w:r w:rsidR="0010007F">
        <w:rPr>
          <w:rFonts w:ascii="Arial" w:hAnsi="Arial"/>
          <w:sz w:val="22"/>
        </w:rPr>
        <w:t xml:space="preserve">start useful conversations and </w:t>
      </w:r>
      <w:r w:rsidR="004E58F3">
        <w:rPr>
          <w:rFonts w:ascii="Arial" w:hAnsi="Arial"/>
          <w:sz w:val="22"/>
        </w:rPr>
        <w:t>provide energy to the workshop)</w:t>
      </w:r>
    </w:p>
    <w:p w:rsidR="005E6887" w:rsidRDefault="00B266D8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Use your facilitator skills to keep the conversations </w:t>
      </w:r>
      <w:r w:rsidR="00602A92">
        <w:rPr>
          <w:rFonts w:ascii="Arial" w:hAnsi="Arial"/>
          <w:sz w:val="22"/>
        </w:rPr>
        <w:t xml:space="preserve">focused on </w:t>
      </w:r>
      <w:r>
        <w:rPr>
          <w:rFonts w:ascii="Arial" w:hAnsi="Arial"/>
          <w:sz w:val="22"/>
        </w:rPr>
        <w:t xml:space="preserve">the task and obtain </w:t>
      </w:r>
      <w:r w:rsidR="00472E49">
        <w:rPr>
          <w:rFonts w:ascii="Arial" w:hAnsi="Arial"/>
          <w:sz w:val="22"/>
        </w:rPr>
        <w:t xml:space="preserve">contributions from as many </w:t>
      </w:r>
      <w:r w:rsidR="00126CD8">
        <w:rPr>
          <w:rFonts w:ascii="Arial" w:hAnsi="Arial"/>
          <w:sz w:val="22"/>
        </w:rPr>
        <w:t xml:space="preserve">participants </w:t>
      </w:r>
      <w:r w:rsidR="00472E49">
        <w:rPr>
          <w:rFonts w:ascii="Arial" w:hAnsi="Arial"/>
          <w:sz w:val="22"/>
        </w:rPr>
        <w:t xml:space="preserve">as possible. </w:t>
      </w:r>
      <w:r w:rsidR="00126CD8">
        <w:rPr>
          <w:rFonts w:ascii="Arial" w:hAnsi="Arial"/>
          <w:sz w:val="22"/>
        </w:rPr>
        <w:t>Your c</w:t>
      </w:r>
      <w:r w:rsidR="00771493">
        <w:rPr>
          <w:rFonts w:ascii="Arial" w:hAnsi="Arial"/>
          <w:sz w:val="22"/>
        </w:rPr>
        <w:t xml:space="preserve">o-facilitator (if available) </w:t>
      </w:r>
      <w:r w:rsidR="00126CD8">
        <w:rPr>
          <w:rFonts w:ascii="Arial" w:hAnsi="Arial"/>
          <w:sz w:val="22"/>
        </w:rPr>
        <w:t xml:space="preserve">can </w:t>
      </w:r>
      <w:r w:rsidR="00771493">
        <w:rPr>
          <w:rFonts w:ascii="Arial" w:hAnsi="Arial"/>
          <w:sz w:val="22"/>
        </w:rPr>
        <w:t>write</w:t>
      </w:r>
      <w:r w:rsidR="00126CD8">
        <w:rPr>
          <w:rFonts w:ascii="Arial" w:hAnsi="Arial"/>
          <w:sz w:val="22"/>
        </w:rPr>
        <w:t xml:space="preserve"> the participants’ perceived learning needs</w:t>
      </w:r>
      <w:r w:rsidR="009A1F95">
        <w:rPr>
          <w:rFonts w:ascii="Arial" w:hAnsi="Arial"/>
          <w:sz w:val="22"/>
        </w:rPr>
        <w:t xml:space="preserve"> </w:t>
      </w:r>
      <w:r w:rsidR="00771493">
        <w:rPr>
          <w:rFonts w:ascii="Arial" w:hAnsi="Arial"/>
          <w:sz w:val="22"/>
        </w:rPr>
        <w:t xml:space="preserve">on </w:t>
      </w:r>
      <w:r w:rsidR="00126CD8">
        <w:rPr>
          <w:rFonts w:ascii="Arial" w:hAnsi="Arial"/>
          <w:sz w:val="22"/>
        </w:rPr>
        <w:t>the</w:t>
      </w:r>
      <w:r w:rsidR="00771493">
        <w:rPr>
          <w:rFonts w:ascii="Arial" w:hAnsi="Arial"/>
          <w:sz w:val="22"/>
        </w:rPr>
        <w:t xml:space="preserve"> flipchart</w:t>
      </w:r>
      <w:r w:rsidR="00B86632">
        <w:rPr>
          <w:rFonts w:ascii="Arial" w:hAnsi="Arial"/>
          <w:sz w:val="22"/>
        </w:rPr>
        <w:t xml:space="preserve"> which you can pin next to the </w:t>
      </w:r>
      <w:r w:rsidR="009A1F95">
        <w:rPr>
          <w:rFonts w:ascii="Arial" w:hAnsi="Arial"/>
          <w:sz w:val="22"/>
        </w:rPr>
        <w:t>Aims and ILOs poster</w:t>
      </w:r>
    </w:p>
    <w:p w:rsidR="009A1F95" w:rsidRDefault="009A1F95" w:rsidP="00E72D1D">
      <w:pPr>
        <w:spacing w:line="360" w:lineRule="auto"/>
        <w:rPr>
          <w:rFonts w:ascii="Arial" w:hAnsi="Arial"/>
          <w:sz w:val="22"/>
        </w:rPr>
      </w:pPr>
    </w:p>
    <w:p w:rsidR="009A1F95" w:rsidRDefault="009A1F95" w:rsidP="00E72D1D">
      <w:pPr>
        <w:spacing w:line="360" w:lineRule="auto"/>
        <w:rPr>
          <w:rFonts w:ascii="Arial" w:hAnsi="Arial"/>
          <w:sz w:val="22"/>
        </w:rPr>
      </w:pPr>
    </w:p>
    <w:p w:rsidR="009A1F95" w:rsidRDefault="009A1F95" w:rsidP="00E72D1D">
      <w:pPr>
        <w:spacing w:line="360" w:lineRule="auto"/>
        <w:rPr>
          <w:rFonts w:ascii="Arial" w:hAnsi="Arial"/>
          <w:sz w:val="22"/>
        </w:rPr>
      </w:pPr>
    </w:p>
    <w:p w:rsidR="009A1F95" w:rsidRDefault="009A1F95" w:rsidP="00E72D1D">
      <w:pPr>
        <w:spacing w:line="360" w:lineRule="auto"/>
        <w:rPr>
          <w:rFonts w:ascii="Arial" w:hAnsi="Arial"/>
          <w:sz w:val="22"/>
        </w:rPr>
      </w:pPr>
    </w:p>
    <w:p w:rsidR="009A1F95" w:rsidRDefault="009A1F95" w:rsidP="00E72D1D">
      <w:pPr>
        <w:spacing w:line="360" w:lineRule="auto"/>
        <w:rPr>
          <w:rFonts w:ascii="Arial" w:hAnsi="Arial"/>
          <w:b/>
          <w:sz w:val="22"/>
        </w:rPr>
      </w:pPr>
    </w:p>
    <w:p w:rsidR="00E72D1D" w:rsidRDefault="00A96454" w:rsidP="00E72D1D">
      <w:pPr>
        <w:spacing w:line="360" w:lineRule="auto"/>
        <w:rPr>
          <w:rFonts w:ascii="Arial" w:hAnsi="Arial"/>
          <w:b/>
          <w:sz w:val="22"/>
        </w:rPr>
      </w:pPr>
      <w:r w:rsidRPr="00E72D1D">
        <w:rPr>
          <w:rFonts w:ascii="Arial" w:hAnsi="Arial"/>
          <w:b/>
          <w:sz w:val="22"/>
        </w:rPr>
        <w:t>Teaching and learning methods</w:t>
      </w:r>
    </w:p>
    <w:p w:rsidR="008C1E9D" w:rsidRPr="00E72D1D" w:rsidRDefault="008C1E9D" w:rsidP="00E72D1D">
      <w:pPr>
        <w:spacing w:line="360" w:lineRule="auto"/>
        <w:rPr>
          <w:rFonts w:ascii="Arial" w:hAnsi="Arial"/>
          <w:b/>
          <w:sz w:val="22"/>
        </w:rPr>
      </w:pPr>
    </w:p>
    <w:p w:rsidR="008C1E9D" w:rsidRPr="009A1F95" w:rsidRDefault="008C1E9D" w:rsidP="009A1F95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sz w:val="22"/>
        </w:rPr>
      </w:pPr>
      <w:r w:rsidRPr="009A1F95">
        <w:rPr>
          <w:rFonts w:ascii="Arial" w:hAnsi="Arial"/>
          <w:b/>
          <w:sz w:val="22"/>
        </w:rPr>
        <w:t>Presentation</w:t>
      </w:r>
    </w:p>
    <w:p w:rsidR="009D67CA" w:rsidRPr="00E72D1D" w:rsidRDefault="00B86632" w:rsidP="00E72D1D">
      <w:pPr>
        <w:spacing w:line="360" w:lineRule="auto"/>
        <w:rPr>
          <w:rFonts w:ascii="Arial" w:hAnsi="Arial"/>
          <w:sz w:val="22"/>
          <w:vertAlign w:val="subscript"/>
        </w:rPr>
      </w:pPr>
      <w:r>
        <w:rPr>
          <w:rFonts w:ascii="Arial" w:hAnsi="Arial"/>
          <w:sz w:val="22"/>
        </w:rPr>
        <w:t>S</w:t>
      </w:r>
      <w:r w:rsidR="00276787" w:rsidRPr="00E72D1D">
        <w:rPr>
          <w:rFonts w:ascii="Arial" w:hAnsi="Arial"/>
          <w:sz w:val="22"/>
        </w:rPr>
        <w:t>ummaris</w:t>
      </w:r>
      <w:r>
        <w:rPr>
          <w:rFonts w:ascii="Arial" w:hAnsi="Arial"/>
          <w:sz w:val="22"/>
        </w:rPr>
        <w:t xml:space="preserve">e the </w:t>
      </w:r>
      <w:r w:rsidR="00276787" w:rsidRPr="00E72D1D">
        <w:rPr>
          <w:rFonts w:ascii="Arial" w:hAnsi="Arial"/>
          <w:sz w:val="22"/>
        </w:rPr>
        <w:t>key messa</w:t>
      </w:r>
      <w:r w:rsidR="007F4C10" w:rsidRPr="00E72D1D">
        <w:rPr>
          <w:rFonts w:ascii="Arial" w:hAnsi="Arial"/>
          <w:sz w:val="22"/>
        </w:rPr>
        <w:t xml:space="preserve">ges </w:t>
      </w:r>
      <w:r w:rsidR="009D1B71">
        <w:rPr>
          <w:rFonts w:ascii="Arial" w:hAnsi="Arial"/>
          <w:sz w:val="22"/>
        </w:rPr>
        <w:t xml:space="preserve">from </w:t>
      </w:r>
      <w:r w:rsidR="007F4C10" w:rsidRPr="00E72D1D">
        <w:rPr>
          <w:rFonts w:ascii="Arial" w:hAnsi="Arial"/>
          <w:sz w:val="22"/>
        </w:rPr>
        <w:t>the Good CPD Guide (an</w:t>
      </w:r>
      <w:r w:rsidR="00276787" w:rsidRPr="00E72D1D">
        <w:rPr>
          <w:rFonts w:ascii="Arial" w:hAnsi="Arial"/>
          <w:sz w:val="22"/>
        </w:rPr>
        <w:t xml:space="preserve"> evidence based summary of what makes for effective CPD</w:t>
      </w:r>
      <w:r w:rsidR="009479FE">
        <w:rPr>
          <w:rFonts w:ascii="Arial" w:hAnsi="Arial"/>
          <w:sz w:val="22"/>
        </w:rPr>
        <w:t xml:space="preserve"> </w:t>
      </w:r>
      <w:r w:rsidR="00276787" w:rsidRPr="00E72D1D">
        <w:rPr>
          <w:rFonts w:ascii="Arial" w:hAnsi="Arial"/>
          <w:sz w:val="22"/>
        </w:rPr>
        <w:t>and introdu</w:t>
      </w:r>
      <w:r w:rsidR="009D1B71">
        <w:rPr>
          <w:rFonts w:ascii="Arial" w:hAnsi="Arial"/>
          <w:sz w:val="22"/>
        </w:rPr>
        <w:t>cing the concept of managed CPD</w:t>
      </w:r>
      <w:proofErr w:type="gramStart"/>
      <w:r w:rsidR="009D1B71">
        <w:rPr>
          <w:rFonts w:ascii="Arial" w:hAnsi="Arial"/>
          <w:sz w:val="22"/>
        </w:rPr>
        <w:t>)</w:t>
      </w:r>
      <w:r w:rsidR="00B4228E" w:rsidRPr="00E72D1D">
        <w:rPr>
          <w:rFonts w:ascii="Arial" w:hAnsi="Arial"/>
          <w:sz w:val="22"/>
          <w:vertAlign w:val="subscript"/>
        </w:rPr>
        <w:t>1</w:t>
      </w:r>
      <w:proofErr w:type="gramEnd"/>
    </w:p>
    <w:p w:rsidR="009D67CA" w:rsidRPr="00E72D1D" w:rsidRDefault="009D67CA" w:rsidP="00E72D1D">
      <w:pPr>
        <w:spacing w:line="360" w:lineRule="auto"/>
        <w:rPr>
          <w:rFonts w:ascii="Arial" w:hAnsi="Arial"/>
          <w:sz w:val="22"/>
        </w:rPr>
      </w:pPr>
    </w:p>
    <w:p w:rsidR="009D67CA" w:rsidRPr="000A2836" w:rsidRDefault="00A44EDD" w:rsidP="00E72D1D">
      <w:pPr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The k</w:t>
      </w:r>
      <w:r w:rsidR="009D67CA" w:rsidRPr="000A2836">
        <w:rPr>
          <w:rFonts w:ascii="Arial" w:hAnsi="Arial"/>
          <w:b/>
          <w:sz w:val="22"/>
        </w:rPr>
        <w:t>ey message</w:t>
      </w:r>
      <w:r>
        <w:rPr>
          <w:rFonts w:ascii="Arial" w:hAnsi="Arial"/>
          <w:b/>
          <w:sz w:val="22"/>
        </w:rPr>
        <w:t xml:space="preserve"> is the what, how, learn, use pathway</w:t>
      </w:r>
    </w:p>
    <w:p w:rsidR="009D67CA" w:rsidRPr="00E72D1D" w:rsidRDefault="009D67CA" w:rsidP="00E72D1D">
      <w:pPr>
        <w:spacing w:line="360" w:lineRule="auto"/>
        <w:rPr>
          <w:rFonts w:ascii="Arial" w:hAnsi="Arial"/>
          <w:sz w:val="22"/>
        </w:rPr>
      </w:pPr>
    </w:p>
    <w:p w:rsidR="009D67CA" w:rsidRDefault="00775E16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Perhaps surprisingly, the </w:t>
      </w:r>
      <w:r w:rsidR="009D67CA" w:rsidRPr="00E72D1D">
        <w:rPr>
          <w:rFonts w:ascii="Arial" w:hAnsi="Arial"/>
          <w:sz w:val="22"/>
        </w:rPr>
        <w:t>key to effective CPD is not found i</w:t>
      </w:r>
      <w:r>
        <w:rPr>
          <w:rFonts w:ascii="Arial" w:hAnsi="Arial"/>
          <w:sz w:val="22"/>
        </w:rPr>
        <w:t xml:space="preserve">n the learning methods adopted and there is no best </w:t>
      </w:r>
      <w:r w:rsidR="009D67CA" w:rsidRPr="00E72D1D">
        <w:rPr>
          <w:rFonts w:ascii="Arial" w:hAnsi="Arial"/>
          <w:sz w:val="22"/>
        </w:rPr>
        <w:t xml:space="preserve">approach to learning. </w:t>
      </w:r>
      <w:r>
        <w:rPr>
          <w:rFonts w:ascii="Arial" w:hAnsi="Arial"/>
          <w:sz w:val="22"/>
        </w:rPr>
        <w:t xml:space="preserve">In order to be effective, CPD needs to be </w:t>
      </w:r>
      <w:r w:rsidR="009D67CA" w:rsidRPr="00E72D1D">
        <w:rPr>
          <w:rFonts w:ascii="Arial" w:hAnsi="Arial"/>
          <w:sz w:val="22"/>
        </w:rPr>
        <w:t>effectively manage</w:t>
      </w:r>
      <w:r w:rsidR="007014DD" w:rsidRPr="00E72D1D">
        <w:rPr>
          <w:rFonts w:ascii="Arial" w:hAnsi="Arial"/>
          <w:sz w:val="22"/>
        </w:rPr>
        <w:t xml:space="preserve">d to </w:t>
      </w:r>
      <w:r w:rsidR="00A11465">
        <w:rPr>
          <w:rFonts w:ascii="Arial" w:hAnsi="Arial"/>
          <w:sz w:val="22"/>
        </w:rPr>
        <w:t xml:space="preserve">include </w:t>
      </w:r>
      <w:r w:rsidR="007014DD" w:rsidRPr="00E72D1D">
        <w:rPr>
          <w:rFonts w:ascii="Arial" w:hAnsi="Arial"/>
          <w:sz w:val="22"/>
        </w:rPr>
        <w:t>the following</w:t>
      </w:r>
      <w:r>
        <w:rPr>
          <w:rFonts w:ascii="Arial" w:hAnsi="Arial"/>
          <w:sz w:val="22"/>
        </w:rPr>
        <w:t>:</w:t>
      </w:r>
    </w:p>
    <w:p w:rsidR="00775E16" w:rsidRPr="00E72D1D" w:rsidRDefault="00775E16" w:rsidP="00E72D1D">
      <w:pPr>
        <w:spacing w:line="360" w:lineRule="auto"/>
        <w:rPr>
          <w:rFonts w:ascii="Arial" w:hAnsi="Arial"/>
          <w:sz w:val="22"/>
        </w:rPr>
      </w:pPr>
    </w:p>
    <w:p w:rsidR="009D67CA" w:rsidRPr="00E72D1D" w:rsidRDefault="009D67CA" w:rsidP="00E72D1D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 xml:space="preserve">A reason for the CPD to be </w:t>
      </w:r>
      <w:r w:rsidR="00775E16">
        <w:rPr>
          <w:rFonts w:ascii="Arial" w:hAnsi="Arial"/>
          <w:sz w:val="22"/>
        </w:rPr>
        <w:t>undertaken, for example an identified need.  Reinforce this message with PowerPoint slide 1 (</w:t>
      </w:r>
      <w:r w:rsidR="00775E16" w:rsidRPr="00775E16">
        <w:rPr>
          <w:rFonts w:ascii="Arial" w:hAnsi="Arial"/>
          <w:b/>
          <w:sz w:val="22"/>
        </w:rPr>
        <w:t>what</w:t>
      </w:r>
      <w:r w:rsidR="00775E16">
        <w:rPr>
          <w:rFonts w:ascii="Arial" w:hAnsi="Arial"/>
          <w:sz w:val="22"/>
        </w:rPr>
        <w:t xml:space="preserve"> will be learned?)</w:t>
      </w:r>
    </w:p>
    <w:p w:rsidR="009D67CA" w:rsidRPr="00E72D1D" w:rsidRDefault="009D67CA" w:rsidP="00E72D1D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>An identified method of learning wh</w:t>
      </w:r>
      <w:r w:rsidR="00775E16">
        <w:rPr>
          <w:rFonts w:ascii="Arial" w:hAnsi="Arial"/>
          <w:sz w:val="22"/>
        </w:rPr>
        <w:t xml:space="preserve">ich might be formal or informal </w:t>
      </w:r>
      <w:r w:rsidR="00775E16" w:rsidRPr="00E72D1D">
        <w:rPr>
          <w:rFonts w:ascii="Arial" w:hAnsi="Arial"/>
          <w:sz w:val="22"/>
        </w:rPr>
        <w:t>(</w:t>
      </w:r>
      <w:r w:rsidR="00775E16" w:rsidRPr="00E72D1D">
        <w:rPr>
          <w:rFonts w:ascii="Arial" w:hAnsi="Arial"/>
          <w:b/>
          <w:sz w:val="22"/>
        </w:rPr>
        <w:t>how</w:t>
      </w:r>
      <w:r w:rsidR="00775E16" w:rsidRPr="00E72D1D">
        <w:rPr>
          <w:rFonts w:ascii="Arial" w:hAnsi="Arial"/>
          <w:sz w:val="22"/>
        </w:rPr>
        <w:t xml:space="preserve"> will learning occur?)</w:t>
      </w:r>
    </w:p>
    <w:p w:rsidR="007F4C10" w:rsidRPr="00E72D1D" w:rsidRDefault="000D1C29" w:rsidP="00E72D1D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A </w:t>
      </w:r>
      <w:r w:rsidR="001C60CC">
        <w:rPr>
          <w:rFonts w:ascii="Arial" w:hAnsi="Arial"/>
          <w:sz w:val="22"/>
        </w:rPr>
        <w:t>demonstrat</w:t>
      </w:r>
      <w:r>
        <w:rPr>
          <w:rFonts w:ascii="Arial" w:hAnsi="Arial"/>
          <w:sz w:val="22"/>
        </w:rPr>
        <w:t>ion</w:t>
      </w:r>
      <w:r w:rsidR="001C60C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of the </w:t>
      </w:r>
      <w:r w:rsidR="001C60CC">
        <w:rPr>
          <w:rFonts w:ascii="Arial" w:hAnsi="Arial"/>
          <w:sz w:val="22"/>
        </w:rPr>
        <w:t>benefits</w:t>
      </w:r>
      <w:r>
        <w:rPr>
          <w:rFonts w:ascii="Arial" w:hAnsi="Arial"/>
          <w:sz w:val="22"/>
        </w:rPr>
        <w:t xml:space="preserve"> of the CPD, for example; sharing the learning with </w:t>
      </w:r>
      <w:r w:rsidR="007014DD" w:rsidRPr="00E72D1D">
        <w:rPr>
          <w:rFonts w:ascii="Arial" w:hAnsi="Arial"/>
          <w:sz w:val="22"/>
        </w:rPr>
        <w:t>colleagues</w:t>
      </w:r>
      <w:r>
        <w:rPr>
          <w:rFonts w:ascii="Arial" w:hAnsi="Arial"/>
          <w:sz w:val="22"/>
        </w:rPr>
        <w:t>;</w:t>
      </w:r>
      <w:r w:rsidR="007014DD" w:rsidRPr="00E72D1D">
        <w:rPr>
          <w:rFonts w:ascii="Arial" w:hAnsi="Arial"/>
          <w:sz w:val="22"/>
        </w:rPr>
        <w:t xml:space="preserve"> developing new services</w:t>
      </w:r>
      <w:r>
        <w:rPr>
          <w:rFonts w:ascii="Arial" w:hAnsi="Arial"/>
          <w:sz w:val="22"/>
        </w:rPr>
        <w:t xml:space="preserve"> and </w:t>
      </w:r>
      <w:r w:rsidR="007014DD" w:rsidRPr="00E72D1D">
        <w:rPr>
          <w:rFonts w:ascii="Arial" w:hAnsi="Arial"/>
          <w:sz w:val="22"/>
        </w:rPr>
        <w:t>demonstrating new skills</w:t>
      </w:r>
      <w:r>
        <w:rPr>
          <w:rFonts w:ascii="Arial" w:hAnsi="Arial"/>
          <w:sz w:val="22"/>
        </w:rPr>
        <w:t xml:space="preserve">. </w:t>
      </w:r>
      <w:r w:rsidR="00775E16">
        <w:rPr>
          <w:rFonts w:ascii="Arial" w:hAnsi="Arial"/>
          <w:sz w:val="22"/>
        </w:rPr>
        <w:t>This activity will also reinforce the learning (</w:t>
      </w:r>
      <w:r w:rsidR="00775E16" w:rsidRPr="00775E16">
        <w:rPr>
          <w:rFonts w:ascii="Arial" w:hAnsi="Arial"/>
          <w:b/>
          <w:sz w:val="22"/>
        </w:rPr>
        <w:t>use</w:t>
      </w:r>
      <w:r w:rsidR="00775E16">
        <w:rPr>
          <w:rFonts w:ascii="Arial" w:hAnsi="Arial"/>
          <w:sz w:val="22"/>
        </w:rPr>
        <w:t>)</w:t>
      </w:r>
    </w:p>
    <w:p w:rsidR="007F4C10" w:rsidRPr="00E72D1D" w:rsidRDefault="007F4C10" w:rsidP="00E72D1D">
      <w:pPr>
        <w:spacing w:line="360" w:lineRule="auto"/>
        <w:rPr>
          <w:rFonts w:ascii="Arial" w:hAnsi="Arial"/>
          <w:sz w:val="22"/>
        </w:rPr>
      </w:pPr>
    </w:p>
    <w:p w:rsidR="007F4C10" w:rsidRPr="00E72D1D" w:rsidRDefault="00B4228E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noProof/>
          <w:sz w:val="22"/>
          <w:lang w:eastAsia="en-GB"/>
        </w:rPr>
        <w:drawing>
          <wp:inline distT="0" distB="0" distL="0" distR="0" wp14:anchorId="46879BAD" wp14:editId="5B6C26C5">
            <wp:extent cx="5270500" cy="3181210"/>
            <wp:effectExtent l="0" t="38100" r="0" b="95885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7F4C10" w:rsidRPr="00E72D1D" w:rsidRDefault="007F4C10" w:rsidP="00E72D1D">
      <w:pPr>
        <w:spacing w:line="360" w:lineRule="auto"/>
        <w:rPr>
          <w:rFonts w:ascii="Arial" w:hAnsi="Arial"/>
          <w:sz w:val="22"/>
        </w:rPr>
      </w:pPr>
    </w:p>
    <w:p w:rsidR="00A37C37" w:rsidRDefault="00A37C37" w:rsidP="00E72D1D">
      <w:pPr>
        <w:spacing w:line="360" w:lineRule="auto"/>
        <w:rPr>
          <w:rFonts w:ascii="Arial" w:hAnsi="Arial"/>
          <w:sz w:val="22"/>
        </w:rPr>
      </w:pPr>
    </w:p>
    <w:p w:rsidR="00A37C37" w:rsidRDefault="00A37C37" w:rsidP="00E72D1D">
      <w:pPr>
        <w:spacing w:line="360" w:lineRule="auto"/>
        <w:rPr>
          <w:rFonts w:ascii="Arial" w:hAnsi="Arial"/>
          <w:sz w:val="22"/>
        </w:rPr>
      </w:pPr>
    </w:p>
    <w:p w:rsidR="00A37C37" w:rsidRDefault="00A37C37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This workshop is focusing on the </w:t>
      </w:r>
      <w:r w:rsidR="00AA4FAE">
        <w:rPr>
          <w:rFonts w:ascii="Arial" w:hAnsi="Arial"/>
          <w:sz w:val="22"/>
        </w:rPr>
        <w:t>two ends of this</w:t>
      </w:r>
      <w:r w:rsidR="00775E16">
        <w:rPr>
          <w:rFonts w:ascii="Arial" w:hAnsi="Arial"/>
          <w:sz w:val="22"/>
        </w:rPr>
        <w:t xml:space="preserve"> pathway:</w:t>
      </w:r>
    </w:p>
    <w:p w:rsidR="00A37C37" w:rsidRDefault="00A37C37" w:rsidP="00A37C37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  <w:sz w:val="22"/>
        </w:rPr>
      </w:pPr>
      <w:r w:rsidRPr="00775E16">
        <w:rPr>
          <w:rFonts w:ascii="Arial" w:hAnsi="Arial"/>
          <w:b/>
          <w:sz w:val="22"/>
        </w:rPr>
        <w:t>W</w:t>
      </w:r>
      <w:r w:rsidR="00775E16" w:rsidRPr="00775E16">
        <w:rPr>
          <w:rFonts w:ascii="Arial" w:hAnsi="Arial"/>
          <w:b/>
          <w:sz w:val="22"/>
        </w:rPr>
        <w:t>hat</w:t>
      </w:r>
      <w:r w:rsidRPr="00775E16">
        <w:rPr>
          <w:rFonts w:ascii="Arial" w:hAnsi="Arial"/>
          <w:b/>
          <w:sz w:val="22"/>
        </w:rPr>
        <w:t xml:space="preserve"> </w:t>
      </w:r>
      <w:r w:rsidRPr="00A37C37">
        <w:rPr>
          <w:rFonts w:ascii="Arial" w:hAnsi="Arial"/>
          <w:sz w:val="22"/>
        </w:rPr>
        <w:t>will be learned</w:t>
      </w:r>
    </w:p>
    <w:p w:rsidR="005E6887" w:rsidRDefault="00A37C37" w:rsidP="00A37C37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  <w:sz w:val="22"/>
        </w:rPr>
      </w:pPr>
      <w:r w:rsidRPr="00775E16">
        <w:rPr>
          <w:rFonts w:ascii="Arial" w:hAnsi="Arial"/>
          <w:b/>
          <w:sz w:val="22"/>
        </w:rPr>
        <w:t>U</w:t>
      </w:r>
      <w:r w:rsidR="00775E16" w:rsidRPr="00775E16">
        <w:rPr>
          <w:rFonts w:ascii="Arial" w:hAnsi="Arial"/>
          <w:b/>
          <w:sz w:val="22"/>
        </w:rPr>
        <w:t>se</w:t>
      </w:r>
      <w:r w:rsidRPr="00775E1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the learning and show effects</w:t>
      </w:r>
    </w:p>
    <w:p w:rsidR="00A37C37" w:rsidRPr="005E6887" w:rsidRDefault="00A37C37" w:rsidP="005E6887">
      <w:pPr>
        <w:spacing w:line="360" w:lineRule="auto"/>
        <w:ind w:left="360"/>
        <w:rPr>
          <w:rFonts w:ascii="Arial" w:hAnsi="Arial"/>
          <w:sz w:val="22"/>
        </w:rPr>
      </w:pPr>
    </w:p>
    <w:p w:rsidR="00AA4FAE" w:rsidRDefault="00A37C37" w:rsidP="00A37C37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reason </w:t>
      </w:r>
      <w:r w:rsidR="007D72D7">
        <w:rPr>
          <w:rFonts w:ascii="Arial" w:hAnsi="Arial"/>
          <w:sz w:val="22"/>
        </w:rPr>
        <w:t xml:space="preserve">for focusing on the </w:t>
      </w:r>
      <w:r w:rsidR="007D72D7" w:rsidRPr="007D7C8A">
        <w:rPr>
          <w:rFonts w:ascii="Arial" w:hAnsi="Arial"/>
          <w:b/>
          <w:sz w:val="22"/>
        </w:rPr>
        <w:t xml:space="preserve">what </w:t>
      </w:r>
      <w:r w:rsidR="007D72D7">
        <w:rPr>
          <w:rFonts w:ascii="Arial" w:hAnsi="Arial"/>
          <w:sz w:val="22"/>
        </w:rPr>
        <w:t xml:space="preserve">and </w:t>
      </w:r>
      <w:r w:rsidR="007D72D7" w:rsidRPr="007D7C8A">
        <w:rPr>
          <w:rFonts w:ascii="Arial" w:hAnsi="Arial"/>
          <w:b/>
          <w:sz w:val="22"/>
        </w:rPr>
        <w:t>use</w:t>
      </w:r>
      <w:r w:rsidR="007D72D7">
        <w:rPr>
          <w:rFonts w:ascii="Arial" w:hAnsi="Arial"/>
          <w:sz w:val="22"/>
        </w:rPr>
        <w:t xml:space="preserve"> </w:t>
      </w:r>
      <w:r w:rsidR="007D7C8A">
        <w:rPr>
          <w:rFonts w:ascii="Arial" w:hAnsi="Arial"/>
          <w:sz w:val="22"/>
        </w:rPr>
        <w:t xml:space="preserve">elements </w:t>
      </w:r>
      <w:r>
        <w:rPr>
          <w:rFonts w:ascii="Arial" w:hAnsi="Arial"/>
          <w:sz w:val="22"/>
        </w:rPr>
        <w:t xml:space="preserve">is </w:t>
      </w:r>
      <w:r w:rsidR="007D7C8A">
        <w:rPr>
          <w:rFonts w:ascii="Arial" w:hAnsi="Arial"/>
          <w:sz w:val="22"/>
        </w:rPr>
        <w:t xml:space="preserve">because the </w:t>
      </w:r>
      <w:r w:rsidR="007D7C8A" w:rsidRPr="007D7C8A">
        <w:rPr>
          <w:rFonts w:ascii="Arial" w:hAnsi="Arial"/>
          <w:b/>
          <w:sz w:val="22"/>
        </w:rPr>
        <w:t xml:space="preserve">how </w:t>
      </w:r>
      <w:r w:rsidR="007D7C8A">
        <w:rPr>
          <w:rFonts w:ascii="Arial" w:hAnsi="Arial"/>
          <w:sz w:val="22"/>
        </w:rPr>
        <w:t xml:space="preserve">and </w:t>
      </w:r>
      <w:r w:rsidR="007D7C8A" w:rsidRPr="007D7C8A">
        <w:rPr>
          <w:rFonts w:ascii="Arial" w:hAnsi="Arial"/>
          <w:b/>
          <w:sz w:val="22"/>
        </w:rPr>
        <w:t xml:space="preserve">learn </w:t>
      </w:r>
      <w:r w:rsidR="007D7C8A" w:rsidRPr="007D7C8A">
        <w:rPr>
          <w:rFonts w:ascii="Arial" w:hAnsi="Arial"/>
          <w:sz w:val="22"/>
        </w:rPr>
        <w:t xml:space="preserve">elements </w:t>
      </w:r>
      <w:r w:rsidR="00473CE9">
        <w:rPr>
          <w:rFonts w:ascii="Arial" w:hAnsi="Arial"/>
          <w:sz w:val="22"/>
        </w:rPr>
        <w:t xml:space="preserve">depend on </w:t>
      </w:r>
      <w:r>
        <w:rPr>
          <w:rFonts w:ascii="Arial" w:hAnsi="Arial"/>
          <w:sz w:val="22"/>
        </w:rPr>
        <w:t>individuals</w:t>
      </w:r>
      <w:r w:rsidR="007D7C8A">
        <w:rPr>
          <w:rFonts w:ascii="Arial" w:hAnsi="Arial"/>
          <w:sz w:val="22"/>
        </w:rPr>
        <w:t>’</w:t>
      </w:r>
      <w:r>
        <w:rPr>
          <w:rFonts w:ascii="Arial" w:hAnsi="Arial"/>
          <w:sz w:val="22"/>
        </w:rPr>
        <w:t xml:space="preserve"> preferences</w:t>
      </w:r>
      <w:r w:rsidR="00473CE9">
        <w:rPr>
          <w:rFonts w:ascii="Arial" w:hAnsi="Arial"/>
          <w:sz w:val="22"/>
        </w:rPr>
        <w:t xml:space="preserve"> and</w:t>
      </w:r>
      <w:r>
        <w:rPr>
          <w:rFonts w:ascii="Arial" w:hAnsi="Arial"/>
          <w:sz w:val="22"/>
        </w:rPr>
        <w:t xml:space="preserve"> learning styles </w:t>
      </w:r>
      <w:r w:rsidR="007D7C8A">
        <w:rPr>
          <w:rFonts w:ascii="Arial" w:hAnsi="Arial"/>
          <w:sz w:val="22"/>
        </w:rPr>
        <w:t xml:space="preserve">and there is </w:t>
      </w:r>
      <w:proofErr w:type="gramStart"/>
      <w:r w:rsidR="007D7C8A">
        <w:rPr>
          <w:rFonts w:ascii="Arial" w:hAnsi="Arial"/>
          <w:sz w:val="22"/>
        </w:rPr>
        <w:t xml:space="preserve">a </w:t>
      </w:r>
      <w:r>
        <w:rPr>
          <w:rFonts w:ascii="Arial" w:hAnsi="Arial"/>
          <w:sz w:val="22"/>
        </w:rPr>
        <w:t xml:space="preserve"> lack</w:t>
      </w:r>
      <w:proofErr w:type="gramEnd"/>
      <w:r>
        <w:rPr>
          <w:rFonts w:ascii="Arial" w:hAnsi="Arial"/>
          <w:sz w:val="22"/>
        </w:rPr>
        <w:t xml:space="preserve"> of evidence that an</w:t>
      </w:r>
      <w:r w:rsidR="007D7C8A">
        <w:rPr>
          <w:rFonts w:ascii="Arial" w:hAnsi="Arial"/>
          <w:sz w:val="22"/>
        </w:rPr>
        <w:t>y one method of learning is superior</w:t>
      </w:r>
      <w:r>
        <w:rPr>
          <w:rFonts w:ascii="Arial" w:hAnsi="Arial"/>
          <w:sz w:val="22"/>
        </w:rPr>
        <w:t>.</w:t>
      </w:r>
      <w:r w:rsidR="00473CE9">
        <w:rPr>
          <w:rFonts w:ascii="Arial" w:hAnsi="Arial"/>
          <w:sz w:val="22"/>
        </w:rPr>
        <w:t xml:space="preserve"> </w:t>
      </w:r>
      <w:r w:rsidR="007D7C8A">
        <w:rPr>
          <w:rFonts w:ascii="Arial" w:hAnsi="Arial"/>
          <w:sz w:val="22"/>
        </w:rPr>
        <w:t xml:space="preserve">A caveat in this is that the </w:t>
      </w:r>
      <w:r w:rsidR="007D7C8A" w:rsidRPr="007D7C8A">
        <w:rPr>
          <w:rFonts w:ascii="Arial" w:hAnsi="Arial"/>
          <w:b/>
          <w:sz w:val="22"/>
        </w:rPr>
        <w:t>how</w:t>
      </w:r>
      <w:r w:rsidR="007D7C8A">
        <w:rPr>
          <w:rFonts w:ascii="Arial" w:hAnsi="Arial"/>
          <w:sz w:val="22"/>
        </w:rPr>
        <w:t xml:space="preserve"> </w:t>
      </w:r>
      <w:r w:rsidR="00473CE9">
        <w:rPr>
          <w:rFonts w:ascii="Arial" w:hAnsi="Arial"/>
          <w:sz w:val="22"/>
        </w:rPr>
        <w:t xml:space="preserve">does need to match the </w:t>
      </w:r>
      <w:r w:rsidR="007D7C8A" w:rsidRPr="007D7C8A">
        <w:rPr>
          <w:rFonts w:ascii="Arial" w:hAnsi="Arial"/>
          <w:b/>
          <w:sz w:val="22"/>
        </w:rPr>
        <w:t>what</w:t>
      </w:r>
      <w:r w:rsidR="00473CE9" w:rsidRPr="007D7C8A">
        <w:rPr>
          <w:rFonts w:ascii="Arial" w:hAnsi="Arial"/>
          <w:b/>
          <w:sz w:val="22"/>
        </w:rPr>
        <w:t>,</w:t>
      </w:r>
      <w:r w:rsidR="00473CE9">
        <w:rPr>
          <w:rFonts w:ascii="Arial" w:hAnsi="Arial"/>
          <w:sz w:val="22"/>
        </w:rPr>
        <w:t xml:space="preserve"> for example it would almost definitely be ineffective to learn how to drive using an e-learning module. </w:t>
      </w:r>
      <w:r w:rsidR="00097F30">
        <w:rPr>
          <w:rFonts w:ascii="Arial" w:hAnsi="Arial"/>
          <w:sz w:val="22"/>
        </w:rPr>
        <w:t xml:space="preserve">A similar argument applies for learning a surgical technique on-line. </w:t>
      </w:r>
    </w:p>
    <w:p w:rsidR="00AA4FAE" w:rsidRDefault="00AA4FAE" w:rsidP="00A37C37">
      <w:pPr>
        <w:spacing w:line="360" w:lineRule="auto"/>
        <w:rPr>
          <w:rFonts w:ascii="Arial" w:hAnsi="Arial"/>
          <w:sz w:val="22"/>
        </w:rPr>
      </w:pPr>
    </w:p>
    <w:p w:rsidR="00A37C37" w:rsidRPr="00A37C37" w:rsidRDefault="00737B9B" w:rsidP="00A37C37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what, how, learn, use framework is helpful when planning </w:t>
      </w:r>
      <w:r w:rsidR="00AA4FAE">
        <w:rPr>
          <w:rFonts w:ascii="Arial" w:hAnsi="Arial"/>
          <w:sz w:val="22"/>
        </w:rPr>
        <w:t xml:space="preserve">CPD </w:t>
      </w:r>
      <w:r>
        <w:rPr>
          <w:rFonts w:ascii="Arial" w:hAnsi="Arial"/>
          <w:sz w:val="22"/>
        </w:rPr>
        <w:t xml:space="preserve">although it is important to remember that CPD follows a </w:t>
      </w:r>
      <w:r w:rsidR="00AA4FAE">
        <w:rPr>
          <w:rFonts w:ascii="Arial" w:hAnsi="Arial"/>
          <w:sz w:val="22"/>
        </w:rPr>
        <w:t xml:space="preserve">continuous </w:t>
      </w:r>
      <w:r>
        <w:rPr>
          <w:rFonts w:ascii="Arial" w:hAnsi="Arial"/>
          <w:sz w:val="22"/>
        </w:rPr>
        <w:t xml:space="preserve">cyclical or spiral </w:t>
      </w:r>
      <w:r w:rsidR="00AA4FAE">
        <w:rPr>
          <w:rFonts w:ascii="Arial" w:hAnsi="Arial"/>
          <w:sz w:val="22"/>
        </w:rPr>
        <w:t>process</w:t>
      </w:r>
      <w:r>
        <w:rPr>
          <w:rFonts w:ascii="Arial" w:hAnsi="Arial"/>
          <w:sz w:val="22"/>
        </w:rPr>
        <w:t xml:space="preserve">. </w:t>
      </w:r>
    </w:p>
    <w:p w:rsidR="007F4C10" w:rsidRPr="00E72D1D" w:rsidRDefault="007F4C10" w:rsidP="00E72D1D">
      <w:pPr>
        <w:spacing w:line="360" w:lineRule="auto"/>
        <w:rPr>
          <w:rFonts w:ascii="Arial" w:hAnsi="Arial"/>
          <w:sz w:val="22"/>
        </w:rPr>
      </w:pPr>
    </w:p>
    <w:p w:rsidR="00276787" w:rsidRPr="00321DE4" w:rsidRDefault="008C1E9D" w:rsidP="00321DE4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b/>
          <w:sz w:val="22"/>
        </w:rPr>
      </w:pPr>
      <w:r w:rsidRPr="00321DE4">
        <w:rPr>
          <w:rFonts w:ascii="Arial" w:hAnsi="Arial"/>
          <w:b/>
          <w:sz w:val="22"/>
        </w:rPr>
        <w:t>Activity 1</w:t>
      </w:r>
    </w:p>
    <w:p w:rsidR="00602A92" w:rsidRDefault="00602A92" w:rsidP="00E72D1D">
      <w:pPr>
        <w:spacing w:line="360" w:lineRule="auto"/>
        <w:rPr>
          <w:rFonts w:ascii="Arial" w:hAnsi="Arial"/>
          <w:sz w:val="22"/>
        </w:rPr>
      </w:pPr>
    </w:p>
    <w:p w:rsidR="005806F2" w:rsidRPr="00AA4FAE" w:rsidRDefault="00602A92" w:rsidP="00E72D1D">
      <w:pPr>
        <w:spacing w:line="360" w:lineRule="auto"/>
        <w:rPr>
          <w:rFonts w:ascii="Arial" w:hAnsi="Arial"/>
          <w:b/>
          <w:sz w:val="22"/>
        </w:rPr>
      </w:pPr>
      <w:r w:rsidRPr="00AA4FAE">
        <w:rPr>
          <w:rFonts w:ascii="Arial" w:hAnsi="Arial"/>
          <w:b/>
          <w:sz w:val="22"/>
        </w:rPr>
        <w:t>WHAT</w:t>
      </w:r>
      <w:r w:rsidR="00276787" w:rsidRPr="00AA4FAE">
        <w:rPr>
          <w:rFonts w:ascii="Arial" w:hAnsi="Arial"/>
          <w:b/>
          <w:sz w:val="22"/>
        </w:rPr>
        <w:t xml:space="preserve"> to learn? </w:t>
      </w:r>
      <w:r w:rsidR="00321DE4">
        <w:rPr>
          <w:rFonts w:ascii="Arial" w:hAnsi="Arial"/>
          <w:b/>
          <w:sz w:val="22"/>
        </w:rPr>
        <w:t xml:space="preserve"> The </w:t>
      </w:r>
      <w:r w:rsidR="00276787" w:rsidRPr="00AA4FAE">
        <w:rPr>
          <w:rFonts w:ascii="Arial" w:hAnsi="Arial"/>
          <w:b/>
          <w:sz w:val="22"/>
        </w:rPr>
        <w:t xml:space="preserve">Learning </w:t>
      </w:r>
      <w:r w:rsidR="00321DE4">
        <w:rPr>
          <w:rFonts w:ascii="Arial" w:hAnsi="Arial"/>
          <w:b/>
          <w:sz w:val="22"/>
        </w:rPr>
        <w:t>N</w:t>
      </w:r>
      <w:r w:rsidR="00276787" w:rsidRPr="00AA4FAE">
        <w:rPr>
          <w:rFonts w:ascii="Arial" w:hAnsi="Arial"/>
          <w:b/>
          <w:sz w:val="22"/>
        </w:rPr>
        <w:t xml:space="preserve">eeds </w:t>
      </w:r>
      <w:r w:rsidR="00321DE4">
        <w:rPr>
          <w:rFonts w:ascii="Arial" w:hAnsi="Arial"/>
          <w:b/>
          <w:sz w:val="22"/>
        </w:rPr>
        <w:t>A</w:t>
      </w:r>
      <w:r w:rsidR="00276787" w:rsidRPr="00AA4FAE">
        <w:rPr>
          <w:rFonts w:ascii="Arial" w:hAnsi="Arial"/>
          <w:b/>
          <w:sz w:val="22"/>
        </w:rPr>
        <w:t>s</w:t>
      </w:r>
      <w:r w:rsidR="00E72D1D" w:rsidRPr="00AA4FAE">
        <w:rPr>
          <w:rFonts w:ascii="Arial" w:hAnsi="Arial"/>
          <w:b/>
          <w:sz w:val="22"/>
        </w:rPr>
        <w:t xml:space="preserve">sessment. </w:t>
      </w:r>
    </w:p>
    <w:p w:rsidR="005806F2" w:rsidRDefault="00321DE4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This activity is based on the </w:t>
      </w:r>
      <w:proofErr w:type="spellStart"/>
      <w:r>
        <w:rPr>
          <w:rFonts w:ascii="Arial" w:hAnsi="Arial"/>
          <w:sz w:val="22"/>
        </w:rPr>
        <w:t>Johari</w:t>
      </w:r>
      <w:proofErr w:type="spellEnd"/>
      <w:r>
        <w:rPr>
          <w:rFonts w:ascii="Arial" w:hAnsi="Arial"/>
          <w:sz w:val="22"/>
        </w:rPr>
        <w:t xml:space="preserve"> window and is designed to support the appraiser to help the doctor look for his ‘unknown unknowns’.</w:t>
      </w:r>
    </w:p>
    <w:p w:rsidR="00E72D1D" w:rsidRDefault="00E72D1D" w:rsidP="00E72D1D">
      <w:pPr>
        <w:spacing w:line="360" w:lineRule="auto"/>
        <w:rPr>
          <w:rFonts w:ascii="Arial" w:hAnsi="Arial"/>
          <w:b/>
          <w:sz w:val="22"/>
        </w:rPr>
      </w:pPr>
    </w:p>
    <w:p w:rsidR="000A25E6" w:rsidRPr="00324EA3" w:rsidRDefault="00E72D1D" w:rsidP="00324EA3">
      <w:pPr>
        <w:spacing w:line="360" w:lineRule="auto"/>
        <w:rPr>
          <w:rFonts w:ascii="Arial" w:hAnsi="Arial"/>
          <w:b/>
          <w:sz w:val="22"/>
        </w:rPr>
      </w:pPr>
      <w:r w:rsidRPr="00324EA3">
        <w:rPr>
          <w:rFonts w:ascii="Arial" w:hAnsi="Arial"/>
          <w:b/>
          <w:sz w:val="22"/>
        </w:rPr>
        <w:t>Materials required</w:t>
      </w:r>
    </w:p>
    <w:p w:rsidR="00E72D1D" w:rsidRPr="000A25E6" w:rsidRDefault="000A25E6" w:rsidP="00E72D1D">
      <w:pPr>
        <w:spacing w:line="360" w:lineRule="auto"/>
        <w:rPr>
          <w:rFonts w:ascii="Arial" w:hAnsi="Arial"/>
          <w:sz w:val="22"/>
        </w:rPr>
      </w:pPr>
      <w:r w:rsidRPr="000A25E6">
        <w:rPr>
          <w:rFonts w:ascii="Arial" w:hAnsi="Arial"/>
          <w:sz w:val="22"/>
        </w:rPr>
        <w:t>F</w:t>
      </w:r>
      <w:r w:rsidR="00E72D1D" w:rsidRPr="000A25E6">
        <w:rPr>
          <w:rFonts w:ascii="Arial" w:hAnsi="Arial"/>
          <w:sz w:val="22"/>
        </w:rPr>
        <w:t>lipchart</w:t>
      </w:r>
      <w:r w:rsidRPr="000A25E6">
        <w:rPr>
          <w:rFonts w:ascii="Arial" w:hAnsi="Arial"/>
          <w:sz w:val="22"/>
        </w:rPr>
        <w:t xml:space="preserve">, </w:t>
      </w:r>
      <w:r w:rsidR="00E72D1D" w:rsidRPr="000A25E6">
        <w:rPr>
          <w:rFonts w:ascii="Arial" w:hAnsi="Arial"/>
          <w:sz w:val="22"/>
        </w:rPr>
        <w:t>pen</w:t>
      </w:r>
      <w:r w:rsidRPr="000A25E6">
        <w:rPr>
          <w:rFonts w:ascii="Arial" w:hAnsi="Arial"/>
          <w:sz w:val="22"/>
        </w:rPr>
        <w:t>s</w:t>
      </w:r>
      <w:r w:rsidR="00E72D1D" w:rsidRPr="000A25E6">
        <w:rPr>
          <w:rFonts w:ascii="Arial" w:hAnsi="Arial"/>
          <w:sz w:val="22"/>
        </w:rPr>
        <w:t xml:space="preserve"> and post it notes</w:t>
      </w:r>
    </w:p>
    <w:p w:rsidR="00FC5C94" w:rsidRDefault="00FC5C94" w:rsidP="00E72D1D">
      <w:pPr>
        <w:spacing w:line="360" w:lineRule="auto"/>
        <w:rPr>
          <w:rFonts w:ascii="Arial" w:hAnsi="Arial"/>
          <w:sz w:val="22"/>
        </w:rPr>
      </w:pPr>
    </w:p>
    <w:p w:rsidR="00E72D1D" w:rsidRPr="00E82028" w:rsidRDefault="009F040A" w:rsidP="00324EA3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  <w:b/>
          <w:sz w:val="22"/>
        </w:rPr>
      </w:pPr>
      <w:r w:rsidRPr="00E82028">
        <w:rPr>
          <w:rFonts w:ascii="Arial" w:hAnsi="Arial"/>
          <w:b/>
          <w:sz w:val="22"/>
        </w:rPr>
        <w:t>Introduction to the activity (5 minutes)</w:t>
      </w:r>
      <w:r w:rsidR="001C5BE4" w:rsidRPr="00E82028">
        <w:rPr>
          <w:rFonts w:ascii="Arial" w:hAnsi="Arial"/>
          <w:b/>
          <w:sz w:val="22"/>
        </w:rPr>
        <w:t xml:space="preserve">: </w:t>
      </w:r>
    </w:p>
    <w:p w:rsidR="00E72D1D" w:rsidRPr="00E72D1D" w:rsidRDefault="00FC5C94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Q</w:t>
      </w:r>
      <w:r w:rsidR="000A25E6">
        <w:rPr>
          <w:rFonts w:ascii="Arial" w:hAnsi="Arial"/>
          <w:sz w:val="22"/>
        </w:rPr>
        <w:t xml:space="preserve">uestion 1: </w:t>
      </w:r>
      <w:r>
        <w:rPr>
          <w:rFonts w:ascii="Arial" w:hAnsi="Arial"/>
          <w:sz w:val="22"/>
        </w:rPr>
        <w:t xml:space="preserve"> </w:t>
      </w:r>
      <w:r w:rsidR="00E72D1D" w:rsidRPr="00E72D1D">
        <w:rPr>
          <w:rFonts w:ascii="Arial" w:hAnsi="Arial"/>
          <w:sz w:val="22"/>
        </w:rPr>
        <w:t xml:space="preserve">Are you familiar with the </w:t>
      </w:r>
      <w:proofErr w:type="spellStart"/>
      <w:r w:rsidR="00E72D1D" w:rsidRPr="00E72D1D">
        <w:rPr>
          <w:rFonts w:ascii="Arial" w:hAnsi="Arial"/>
          <w:sz w:val="22"/>
        </w:rPr>
        <w:t>Johari</w:t>
      </w:r>
      <w:proofErr w:type="spellEnd"/>
      <w:r w:rsidR="00E72D1D" w:rsidRPr="00E72D1D">
        <w:rPr>
          <w:rFonts w:ascii="Arial" w:hAnsi="Arial"/>
          <w:sz w:val="22"/>
        </w:rPr>
        <w:t xml:space="preserve"> window?</w:t>
      </w:r>
    </w:p>
    <w:p w:rsidR="00E72D1D" w:rsidRPr="00E72D1D" w:rsidRDefault="00FC5C94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Q</w:t>
      </w:r>
      <w:r w:rsidR="000A25E6">
        <w:rPr>
          <w:rFonts w:ascii="Arial" w:hAnsi="Arial"/>
          <w:sz w:val="22"/>
        </w:rPr>
        <w:t>uestion 2</w:t>
      </w:r>
      <w:r>
        <w:rPr>
          <w:rFonts w:ascii="Arial" w:hAnsi="Arial"/>
          <w:sz w:val="22"/>
        </w:rPr>
        <w:t xml:space="preserve">: </w:t>
      </w:r>
      <w:r w:rsidR="00E72D1D" w:rsidRPr="00E72D1D">
        <w:rPr>
          <w:rFonts w:ascii="Arial" w:hAnsi="Arial"/>
          <w:sz w:val="22"/>
        </w:rPr>
        <w:t>Would anyone like to describe it?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 xml:space="preserve">(Have a ready prepared drawing of the </w:t>
      </w:r>
      <w:proofErr w:type="spellStart"/>
      <w:r w:rsidR="001C5BE4">
        <w:rPr>
          <w:rFonts w:ascii="Arial" w:hAnsi="Arial"/>
          <w:sz w:val="22"/>
        </w:rPr>
        <w:t>Johari</w:t>
      </w:r>
      <w:proofErr w:type="spellEnd"/>
      <w:r w:rsidR="001C5BE4">
        <w:rPr>
          <w:rFonts w:ascii="Arial" w:hAnsi="Arial"/>
          <w:sz w:val="22"/>
        </w:rPr>
        <w:t xml:space="preserve"> </w:t>
      </w:r>
      <w:r w:rsidRPr="00E72D1D">
        <w:rPr>
          <w:rFonts w:ascii="Arial" w:hAnsi="Arial"/>
          <w:sz w:val="22"/>
        </w:rPr>
        <w:t xml:space="preserve">window </w:t>
      </w:r>
      <w:r w:rsidR="001C5BE4">
        <w:rPr>
          <w:rFonts w:ascii="Arial" w:hAnsi="Arial"/>
          <w:sz w:val="22"/>
        </w:rPr>
        <w:t>(</w:t>
      </w:r>
      <w:r w:rsidRPr="00E72D1D">
        <w:rPr>
          <w:rFonts w:ascii="Arial" w:hAnsi="Arial"/>
          <w:sz w:val="22"/>
        </w:rPr>
        <w:t>hidden</w:t>
      </w:r>
      <w:r w:rsidR="001C5BE4">
        <w:rPr>
          <w:rFonts w:ascii="Arial" w:hAnsi="Arial"/>
          <w:sz w:val="22"/>
        </w:rPr>
        <w:t>)</w:t>
      </w:r>
      <w:r w:rsidRPr="00E72D1D">
        <w:rPr>
          <w:rFonts w:ascii="Arial" w:hAnsi="Arial"/>
          <w:sz w:val="22"/>
        </w:rPr>
        <w:t xml:space="preserve"> on </w:t>
      </w:r>
      <w:r w:rsidR="001C5BE4">
        <w:rPr>
          <w:rFonts w:ascii="Arial" w:hAnsi="Arial"/>
          <w:sz w:val="22"/>
        </w:rPr>
        <w:t>the</w:t>
      </w:r>
      <w:r w:rsidRPr="00E72D1D">
        <w:rPr>
          <w:rFonts w:ascii="Arial" w:hAnsi="Arial"/>
          <w:sz w:val="22"/>
        </w:rPr>
        <w:t xml:space="preserve"> flipchart</w:t>
      </w:r>
      <w:r w:rsidR="0034793A">
        <w:rPr>
          <w:rFonts w:ascii="Arial" w:hAnsi="Arial"/>
          <w:sz w:val="22"/>
        </w:rPr>
        <w:t xml:space="preserve"> and </w:t>
      </w:r>
      <w:proofErr w:type="spellStart"/>
      <w:r w:rsidR="0034793A">
        <w:rPr>
          <w:rFonts w:ascii="Arial" w:hAnsi="Arial"/>
          <w:sz w:val="22"/>
        </w:rPr>
        <w:t>Powerpoint</w:t>
      </w:r>
      <w:proofErr w:type="spellEnd"/>
      <w:r w:rsidR="0034793A">
        <w:rPr>
          <w:rFonts w:ascii="Arial" w:hAnsi="Arial"/>
          <w:sz w:val="22"/>
        </w:rPr>
        <w:t xml:space="preserve"> slide 2</w:t>
      </w:r>
      <w:r w:rsidRPr="00E72D1D">
        <w:rPr>
          <w:rFonts w:ascii="Arial" w:hAnsi="Arial"/>
          <w:sz w:val="22"/>
        </w:rPr>
        <w:t>)</w:t>
      </w:r>
    </w:p>
    <w:p w:rsidR="005E6887" w:rsidRDefault="005E6887" w:rsidP="00E72D1D">
      <w:pPr>
        <w:spacing w:line="360" w:lineRule="auto"/>
        <w:rPr>
          <w:rFonts w:ascii="Arial" w:hAnsi="Arial"/>
          <w:sz w:val="22"/>
        </w:rPr>
      </w:pPr>
    </w:p>
    <w:p w:rsidR="00E72D1D" w:rsidRPr="00324EA3" w:rsidRDefault="00324EA3" w:rsidP="00324EA3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Answer:  </w:t>
      </w:r>
      <w:r w:rsidR="000A25E6" w:rsidRPr="00324EA3">
        <w:rPr>
          <w:rFonts w:ascii="Arial" w:hAnsi="Arial"/>
          <w:sz w:val="22"/>
        </w:rPr>
        <w:t>Below is a suggested e</w:t>
      </w:r>
      <w:r w:rsidR="00E72D1D" w:rsidRPr="00324EA3">
        <w:rPr>
          <w:rFonts w:ascii="Arial" w:hAnsi="Arial"/>
          <w:sz w:val="22"/>
        </w:rPr>
        <w:t xml:space="preserve">xplanation of </w:t>
      </w:r>
      <w:r w:rsidR="000A25E6" w:rsidRPr="00324EA3">
        <w:rPr>
          <w:rFonts w:ascii="Arial" w:hAnsi="Arial"/>
          <w:sz w:val="22"/>
        </w:rPr>
        <w:t xml:space="preserve">the </w:t>
      </w:r>
      <w:proofErr w:type="spellStart"/>
      <w:r w:rsidR="00E72D1D" w:rsidRPr="00324EA3">
        <w:rPr>
          <w:rFonts w:ascii="Arial" w:hAnsi="Arial"/>
          <w:sz w:val="22"/>
        </w:rPr>
        <w:t>Johari</w:t>
      </w:r>
      <w:proofErr w:type="spellEnd"/>
      <w:r w:rsidR="00E72D1D" w:rsidRPr="00324EA3">
        <w:rPr>
          <w:rFonts w:ascii="Arial" w:hAnsi="Arial"/>
          <w:sz w:val="22"/>
        </w:rPr>
        <w:t xml:space="preserve"> window to </w:t>
      </w:r>
      <w:r w:rsidR="000A25E6" w:rsidRPr="00324EA3">
        <w:rPr>
          <w:rFonts w:ascii="Arial" w:hAnsi="Arial"/>
          <w:sz w:val="22"/>
        </w:rPr>
        <w:t xml:space="preserve">share with </w:t>
      </w:r>
      <w:r w:rsidR="00E72D1D" w:rsidRPr="00324EA3">
        <w:rPr>
          <w:rFonts w:ascii="Arial" w:hAnsi="Arial"/>
          <w:sz w:val="22"/>
        </w:rPr>
        <w:t>the group:</w:t>
      </w:r>
    </w:p>
    <w:p w:rsidR="00E72D1D" w:rsidRDefault="00E72D1D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 xml:space="preserve">The </w:t>
      </w:r>
      <w:proofErr w:type="spellStart"/>
      <w:r w:rsidRPr="00E72D1D">
        <w:rPr>
          <w:rFonts w:ascii="Arial" w:hAnsi="Arial"/>
          <w:sz w:val="22"/>
        </w:rPr>
        <w:t>Johari</w:t>
      </w:r>
      <w:proofErr w:type="spellEnd"/>
      <w:r w:rsidRPr="00E72D1D">
        <w:rPr>
          <w:rFonts w:ascii="Arial" w:hAnsi="Arial"/>
          <w:sz w:val="22"/>
        </w:rPr>
        <w:t xml:space="preserve"> window describes how we and others around us are aware or unaware of information – in this case learning needs. It was created by Joseph </w:t>
      </w:r>
      <w:proofErr w:type="spellStart"/>
      <w:r w:rsidRPr="00E72D1D">
        <w:rPr>
          <w:rFonts w:ascii="Arial" w:hAnsi="Arial"/>
          <w:sz w:val="22"/>
        </w:rPr>
        <w:t>Luft</w:t>
      </w:r>
      <w:proofErr w:type="spellEnd"/>
      <w:r w:rsidRPr="00E72D1D">
        <w:rPr>
          <w:rFonts w:ascii="Arial" w:hAnsi="Arial"/>
          <w:sz w:val="22"/>
        </w:rPr>
        <w:t xml:space="preserve"> and Harrington </w:t>
      </w:r>
      <w:proofErr w:type="spellStart"/>
      <w:r w:rsidRPr="00E72D1D">
        <w:rPr>
          <w:rFonts w:ascii="Arial" w:hAnsi="Arial"/>
          <w:sz w:val="22"/>
        </w:rPr>
        <w:t>Ingham</w:t>
      </w:r>
      <w:proofErr w:type="spellEnd"/>
      <w:r w:rsidRPr="00E72D1D">
        <w:rPr>
          <w:rFonts w:ascii="Arial" w:hAnsi="Arial"/>
          <w:sz w:val="22"/>
        </w:rPr>
        <w:t xml:space="preserve"> in 1955 hence </w:t>
      </w:r>
      <w:r w:rsidR="000A25E6">
        <w:rPr>
          <w:rFonts w:ascii="Arial" w:hAnsi="Arial"/>
          <w:sz w:val="22"/>
        </w:rPr>
        <w:t xml:space="preserve">is </w:t>
      </w:r>
      <w:r w:rsidR="001C5BE4">
        <w:rPr>
          <w:rFonts w:ascii="Arial" w:hAnsi="Arial"/>
          <w:sz w:val="22"/>
        </w:rPr>
        <w:t xml:space="preserve">named </w:t>
      </w:r>
      <w:r w:rsidR="000A25E6">
        <w:rPr>
          <w:rFonts w:ascii="Arial" w:hAnsi="Arial"/>
          <w:sz w:val="22"/>
        </w:rPr>
        <w:t>‘</w:t>
      </w:r>
      <w:r w:rsidRPr="00E72D1D">
        <w:rPr>
          <w:rFonts w:ascii="Arial" w:hAnsi="Arial"/>
          <w:sz w:val="22"/>
        </w:rPr>
        <w:t>Jo-Hari</w:t>
      </w:r>
      <w:r w:rsidR="000A25E6">
        <w:rPr>
          <w:rFonts w:ascii="Arial" w:hAnsi="Arial"/>
          <w:sz w:val="22"/>
        </w:rPr>
        <w:t>’</w:t>
      </w:r>
      <w:r w:rsidRPr="00E72D1D">
        <w:rPr>
          <w:rFonts w:ascii="Arial" w:hAnsi="Arial"/>
          <w:sz w:val="22"/>
        </w:rPr>
        <w:t xml:space="preserve">. It encourages </w:t>
      </w:r>
      <w:r w:rsidR="000A25E6">
        <w:rPr>
          <w:rFonts w:ascii="Arial" w:hAnsi="Arial"/>
          <w:sz w:val="22"/>
        </w:rPr>
        <w:t xml:space="preserve">learners to take a </w:t>
      </w:r>
      <w:r w:rsidRPr="00E72D1D">
        <w:rPr>
          <w:rFonts w:ascii="Arial" w:hAnsi="Arial"/>
          <w:sz w:val="22"/>
        </w:rPr>
        <w:t xml:space="preserve">comprehensive look at </w:t>
      </w:r>
      <w:r w:rsidR="000A25E6">
        <w:rPr>
          <w:rFonts w:ascii="Arial" w:hAnsi="Arial"/>
          <w:sz w:val="22"/>
        </w:rPr>
        <w:t xml:space="preserve">their </w:t>
      </w:r>
      <w:r w:rsidRPr="00E72D1D">
        <w:rPr>
          <w:rFonts w:ascii="Arial" w:hAnsi="Arial"/>
          <w:sz w:val="22"/>
        </w:rPr>
        <w:t>learning needs from all angles and perspectives.</w:t>
      </w:r>
    </w:p>
    <w:p w:rsidR="00324EA3" w:rsidRPr="00E72D1D" w:rsidRDefault="00324EA3" w:rsidP="00E72D1D">
      <w:pPr>
        <w:spacing w:line="360" w:lineRule="auto"/>
        <w:rPr>
          <w:rFonts w:ascii="Arial" w:hAnsi="Arial"/>
          <w:sz w:val="22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696"/>
        <w:gridCol w:w="3607"/>
        <w:gridCol w:w="3538"/>
      </w:tblGrid>
      <w:tr w:rsidR="00E72D1D" w:rsidRPr="00E72D1D" w:rsidTr="00324EA3">
        <w:trPr>
          <w:cantSplit/>
          <w:trHeight w:val="602"/>
        </w:trPr>
        <w:tc>
          <w:tcPr>
            <w:tcW w:w="696" w:type="dxa"/>
            <w:textDirection w:val="btLr"/>
          </w:tcPr>
          <w:p w:rsidR="00E72D1D" w:rsidRPr="00E72D1D" w:rsidRDefault="00E72D1D" w:rsidP="00E72D1D">
            <w:pPr>
              <w:spacing w:line="360" w:lineRule="auto"/>
              <w:ind w:left="113" w:right="113"/>
              <w:rPr>
                <w:rFonts w:ascii="Arial" w:hAnsi="Arial"/>
              </w:rPr>
            </w:pPr>
          </w:p>
        </w:tc>
        <w:tc>
          <w:tcPr>
            <w:tcW w:w="3607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 TO SELF</w:t>
            </w:r>
          </w:p>
        </w:tc>
        <w:tc>
          <w:tcPr>
            <w:tcW w:w="3538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NOT KNOWN TO SELF</w:t>
            </w:r>
          </w:p>
        </w:tc>
      </w:tr>
      <w:tr w:rsidR="00E72D1D" w:rsidRPr="00E72D1D" w:rsidTr="00324EA3">
        <w:trPr>
          <w:cantSplit/>
          <w:trHeight w:val="2553"/>
        </w:trPr>
        <w:tc>
          <w:tcPr>
            <w:tcW w:w="696" w:type="dxa"/>
            <w:textDirection w:val="btLr"/>
          </w:tcPr>
          <w:p w:rsidR="00E72D1D" w:rsidRPr="00E72D1D" w:rsidRDefault="00E72D1D" w:rsidP="00E72D1D">
            <w:pPr>
              <w:spacing w:line="360" w:lineRule="auto"/>
              <w:ind w:left="113" w:right="113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 TO OTHERS</w:t>
            </w:r>
          </w:p>
        </w:tc>
        <w:tc>
          <w:tcPr>
            <w:tcW w:w="3607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OPEN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we know about ourselves and others know about us.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9479FE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</w:t>
            </w:r>
            <w:r w:rsidR="009479FE">
              <w:rPr>
                <w:rFonts w:ascii="Arial" w:hAnsi="Arial"/>
              </w:rPr>
              <w:t xml:space="preserve"> </w:t>
            </w:r>
            <w:proofErr w:type="spellStart"/>
            <w:r w:rsidR="009479FE">
              <w:rPr>
                <w:rFonts w:ascii="Arial" w:hAnsi="Arial"/>
              </w:rPr>
              <w:t>KNOWN</w:t>
            </w:r>
            <w:proofErr w:type="spellEnd"/>
            <w:r w:rsidR="009479FE">
              <w:rPr>
                <w:rFonts w:ascii="Arial" w:hAnsi="Arial"/>
              </w:rPr>
              <w:t xml:space="preserve"> </w:t>
            </w:r>
            <w:r w:rsidRPr="00E72D1D">
              <w:rPr>
                <w:rFonts w:ascii="Arial" w:hAnsi="Arial"/>
              </w:rPr>
              <w:t>– OPEN AGENDA</w:t>
            </w:r>
          </w:p>
        </w:tc>
        <w:tc>
          <w:tcPr>
            <w:tcW w:w="3538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BLIND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others know about us that we do not know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UNKNOWN KNOWN – BLIND SPOT</w:t>
            </w:r>
          </w:p>
        </w:tc>
      </w:tr>
      <w:tr w:rsidR="00E72D1D" w:rsidRPr="00E72D1D" w:rsidTr="00324EA3">
        <w:trPr>
          <w:cantSplit/>
          <w:trHeight w:val="2945"/>
        </w:trPr>
        <w:tc>
          <w:tcPr>
            <w:tcW w:w="696" w:type="dxa"/>
            <w:textDirection w:val="btLr"/>
          </w:tcPr>
          <w:p w:rsidR="00E72D1D" w:rsidRPr="00E72D1D" w:rsidRDefault="00E72D1D" w:rsidP="00E72D1D">
            <w:pPr>
              <w:spacing w:line="360" w:lineRule="auto"/>
              <w:ind w:left="113" w:right="113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NOT KNOWN TO OTHERS</w:t>
            </w:r>
          </w:p>
        </w:tc>
        <w:tc>
          <w:tcPr>
            <w:tcW w:w="3607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HIDDEN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we know about ourselves that others do not know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 UNKNOWN – HIDDEN AGENDA</w:t>
            </w:r>
          </w:p>
        </w:tc>
        <w:tc>
          <w:tcPr>
            <w:tcW w:w="3538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UNK</w:t>
            </w:r>
            <w:r w:rsidR="001C5BE4">
              <w:rPr>
                <w:rFonts w:ascii="Arial" w:hAnsi="Arial"/>
              </w:rPr>
              <w:t>N</w:t>
            </w:r>
            <w:r w:rsidRPr="00E72D1D">
              <w:rPr>
                <w:rFonts w:ascii="Arial" w:hAnsi="Arial"/>
              </w:rPr>
              <w:t>OWN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neither we nor others know about us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UNKOWN UNKNOWN – NO AGENDA</w:t>
            </w:r>
          </w:p>
        </w:tc>
      </w:tr>
    </w:tbl>
    <w:p w:rsidR="00E72D1D" w:rsidRPr="00491583" w:rsidRDefault="00491583" w:rsidP="00E72D1D">
      <w:pPr>
        <w:spacing w:line="360" w:lineRule="auto"/>
        <w:rPr>
          <w:rFonts w:ascii="Arial" w:hAnsi="Arial"/>
          <w:b/>
          <w:sz w:val="22"/>
        </w:rPr>
      </w:pPr>
      <w:proofErr w:type="spellStart"/>
      <w:r w:rsidRPr="00491583">
        <w:rPr>
          <w:rFonts w:ascii="Arial" w:hAnsi="Arial"/>
          <w:b/>
          <w:sz w:val="22"/>
        </w:rPr>
        <w:t>Johari</w:t>
      </w:r>
      <w:proofErr w:type="spellEnd"/>
      <w:r w:rsidRPr="00491583">
        <w:rPr>
          <w:rFonts w:ascii="Arial" w:hAnsi="Arial"/>
          <w:b/>
          <w:sz w:val="22"/>
        </w:rPr>
        <w:t xml:space="preserve"> Window (on flip chart and on </w:t>
      </w:r>
      <w:proofErr w:type="spellStart"/>
      <w:r w:rsidRPr="00491583">
        <w:rPr>
          <w:rFonts w:ascii="Arial" w:hAnsi="Arial"/>
          <w:b/>
          <w:sz w:val="22"/>
        </w:rPr>
        <w:t>Powerpoint</w:t>
      </w:r>
      <w:proofErr w:type="spellEnd"/>
      <w:r w:rsidRPr="00491583">
        <w:rPr>
          <w:rFonts w:ascii="Arial" w:hAnsi="Arial"/>
          <w:b/>
          <w:sz w:val="22"/>
        </w:rPr>
        <w:t xml:space="preserve"> slide 2) </w:t>
      </w:r>
    </w:p>
    <w:p w:rsidR="00AA4FAE" w:rsidRDefault="00AA4FAE" w:rsidP="00E72D1D">
      <w:pPr>
        <w:spacing w:line="360" w:lineRule="auto"/>
        <w:rPr>
          <w:rFonts w:ascii="Arial" w:hAnsi="Arial"/>
          <w:b/>
          <w:sz w:val="22"/>
        </w:rPr>
      </w:pPr>
    </w:p>
    <w:p w:rsidR="00E72D1D" w:rsidRPr="00E82028" w:rsidRDefault="00E72D1D" w:rsidP="00E82028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  <w:sz w:val="22"/>
        </w:rPr>
      </w:pPr>
      <w:r w:rsidRPr="00E82028">
        <w:rPr>
          <w:rFonts w:ascii="Arial" w:hAnsi="Arial"/>
          <w:b/>
          <w:sz w:val="22"/>
        </w:rPr>
        <w:t>The task</w:t>
      </w:r>
      <w:r w:rsidR="00FC5C94" w:rsidRPr="00E82028">
        <w:rPr>
          <w:rFonts w:ascii="Arial" w:hAnsi="Arial"/>
          <w:b/>
          <w:sz w:val="22"/>
        </w:rPr>
        <w:t xml:space="preserve"> </w:t>
      </w:r>
      <w:r w:rsidR="00FC5C94" w:rsidRPr="00E82028">
        <w:rPr>
          <w:rFonts w:ascii="Arial" w:hAnsi="Arial"/>
          <w:sz w:val="22"/>
        </w:rPr>
        <w:t>(30 minutes)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>Divide the group into three</w:t>
      </w:r>
      <w:r w:rsidR="002B43C2">
        <w:rPr>
          <w:rFonts w:ascii="Arial" w:hAnsi="Arial"/>
          <w:sz w:val="22"/>
        </w:rPr>
        <w:t xml:space="preserve"> (5-7 </w:t>
      </w:r>
      <w:r w:rsidR="00E82028">
        <w:rPr>
          <w:rFonts w:ascii="Arial" w:hAnsi="Arial"/>
          <w:sz w:val="22"/>
        </w:rPr>
        <w:t>participants each) small groups</w:t>
      </w:r>
      <w:r w:rsidRPr="00E72D1D">
        <w:rPr>
          <w:rFonts w:ascii="Arial" w:hAnsi="Arial"/>
          <w:sz w:val="22"/>
        </w:rPr>
        <w:t xml:space="preserve"> and distribute post</w:t>
      </w:r>
      <w:r w:rsidR="00E82028">
        <w:rPr>
          <w:rFonts w:ascii="Arial" w:hAnsi="Arial"/>
          <w:sz w:val="22"/>
        </w:rPr>
        <w:t>-</w:t>
      </w:r>
      <w:r w:rsidRPr="00E72D1D">
        <w:rPr>
          <w:rFonts w:ascii="Arial" w:hAnsi="Arial"/>
          <w:sz w:val="22"/>
        </w:rPr>
        <w:t xml:space="preserve"> it notes. Allocate one of the three windows (except </w:t>
      </w:r>
      <w:r w:rsidR="001C5BE4">
        <w:rPr>
          <w:rFonts w:ascii="Arial" w:hAnsi="Arial"/>
          <w:sz w:val="22"/>
        </w:rPr>
        <w:t xml:space="preserve">the </w:t>
      </w:r>
      <w:r w:rsidRPr="00E72D1D">
        <w:rPr>
          <w:rFonts w:ascii="Arial" w:hAnsi="Arial"/>
          <w:sz w:val="22"/>
        </w:rPr>
        <w:t xml:space="preserve">open area) to each group and ask </w:t>
      </w:r>
      <w:r w:rsidR="00E82028">
        <w:rPr>
          <w:rFonts w:ascii="Arial" w:hAnsi="Arial"/>
          <w:sz w:val="22"/>
        </w:rPr>
        <w:t>participants to</w:t>
      </w:r>
      <w:r w:rsidRPr="00E72D1D">
        <w:rPr>
          <w:rFonts w:ascii="Arial" w:hAnsi="Arial"/>
          <w:sz w:val="22"/>
        </w:rPr>
        <w:t xml:space="preserve"> think of </w:t>
      </w:r>
      <w:r w:rsidR="00E82028">
        <w:rPr>
          <w:rFonts w:ascii="Arial" w:hAnsi="Arial"/>
          <w:sz w:val="22"/>
        </w:rPr>
        <w:t xml:space="preserve">effective </w:t>
      </w:r>
      <w:r w:rsidRPr="00E72D1D">
        <w:rPr>
          <w:rFonts w:ascii="Arial" w:hAnsi="Arial"/>
          <w:sz w:val="22"/>
        </w:rPr>
        <w:t xml:space="preserve">ways </w:t>
      </w:r>
      <w:r w:rsidR="00E82028">
        <w:rPr>
          <w:rFonts w:ascii="Arial" w:hAnsi="Arial"/>
          <w:sz w:val="22"/>
        </w:rPr>
        <w:t>to</w:t>
      </w:r>
      <w:r w:rsidRPr="00E72D1D">
        <w:rPr>
          <w:rFonts w:ascii="Arial" w:hAnsi="Arial"/>
          <w:sz w:val="22"/>
        </w:rPr>
        <w:t xml:space="preserve"> identify learning needs relevant t</w:t>
      </w:r>
      <w:r w:rsidR="00E82028">
        <w:rPr>
          <w:rFonts w:ascii="Arial" w:hAnsi="Arial"/>
          <w:sz w:val="22"/>
        </w:rPr>
        <w:t xml:space="preserve">o the window allocated to them and write these on the post-it notes. Ask individuals to do this exercise before discussing it within their small groups.  </w:t>
      </w:r>
    </w:p>
    <w:p w:rsidR="005E6887" w:rsidRDefault="005E6887" w:rsidP="00E72D1D">
      <w:pPr>
        <w:spacing w:line="360" w:lineRule="auto"/>
        <w:rPr>
          <w:rFonts w:ascii="Arial" w:hAnsi="Arial"/>
          <w:sz w:val="22"/>
        </w:rPr>
      </w:pPr>
    </w:p>
    <w:p w:rsidR="00E72D1D" w:rsidRPr="00E72D1D" w:rsidRDefault="00E82028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Ask a member from each small group to stick the post-it notes within the relevant window on the flip-chart. Then ask one member from each small group to share </w:t>
      </w:r>
      <w:proofErr w:type="gramStart"/>
      <w:r>
        <w:rPr>
          <w:rFonts w:ascii="Arial" w:hAnsi="Arial"/>
          <w:sz w:val="22"/>
        </w:rPr>
        <w:t xml:space="preserve">the </w:t>
      </w:r>
      <w:r w:rsidR="00E72D1D" w:rsidRPr="00E72D1D">
        <w:rPr>
          <w:rFonts w:ascii="Arial" w:hAnsi="Arial"/>
          <w:sz w:val="22"/>
        </w:rPr>
        <w:t xml:space="preserve"> methods</w:t>
      </w:r>
      <w:proofErr w:type="gramEnd"/>
      <w:r>
        <w:rPr>
          <w:rFonts w:ascii="Arial" w:hAnsi="Arial"/>
          <w:sz w:val="22"/>
        </w:rPr>
        <w:t xml:space="preserve"> with the whole group asking them if they can think of </w:t>
      </w:r>
      <w:r w:rsidR="00E72D1D" w:rsidRPr="00E72D1D">
        <w:rPr>
          <w:rFonts w:ascii="Arial" w:hAnsi="Arial"/>
          <w:sz w:val="22"/>
        </w:rPr>
        <w:t>any more.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>The</w:t>
      </w:r>
      <w:r w:rsidR="005B1C1C">
        <w:rPr>
          <w:rFonts w:ascii="Arial" w:hAnsi="Arial"/>
          <w:sz w:val="22"/>
        </w:rPr>
        <w:t>ir</w:t>
      </w:r>
      <w:r w:rsidRPr="00E72D1D">
        <w:rPr>
          <w:rFonts w:ascii="Arial" w:hAnsi="Arial"/>
          <w:sz w:val="22"/>
        </w:rPr>
        <w:t xml:space="preserve"> list</w:t>
      </w:r>
      <w:r w:rsidR="005B1C1C">
        <w:rPr>
          <w:rFonts w:ascii="Arial" w:hAnsi="Arial"/>
          <w:sz w:val="22"/>
        </w:rPr>
        <w:t>s</w:t>
      </w:r>
      <w:r w:rsidRPr="00E72D1D">
        <w:rPr>
          <w:rFonts w:ascii="Arial" w:hAnsi="Arial"/>
          <w:sz w:val="22"/>
        </w:rPr>
        <w:t xml:space="preserve"> </w:t>
      </w:r>
      <w:r w:rsidR="001C5BE4">
        <w:rPr>
          <w:rFonts w:ascii="Arial" w:hAnsi="Arial"/>
          <w:sz w:val="22"/>
        </w:rPr>
        <w:t>might</w:t>
      </w:r>
      <w:r w:rsidRPr="00E72D1D">
        <w:rPr>
          <w:rFonts w:ascii="Arial" w:hAnsi="Arial"/>
          <w:sz w:val="22"/>
        </w:rPr>
        <w:t xml:space="preserve"> include</w:t>
      </w:r>
      <w:r w:rsidR="005B1C1C">
        <w:rPr>
          <w:rFonts w:ascii="Arial" w:hAnsi="Arial"/>
          <w:sz w:val="22"/>
        </w:rPr>
        <w:t>:</w:t>
      </w:r>
      <w:r w:rsidR="001C5BE4">
        <w:rPr>
          <w:rFonts w:ascii="Arial" w:hAnsi="Arial"/>
          <w:sz w:val="22"/>
        </w:rPr>
        <w:t xml:space="preserve"> </w:t>
      </w:r>
    </w:p>
    <w:p w:rsidR="00E72D1D" w:rsidRPr="005B1C1C" w:rsidRDefault="00E72D1D" w:rsidP="005B1C1C">
      <w:pPr>
        <w:pStyle w:val="ListParagraph"/>
        <w:numPr>
          <w:ilvl w:val="0"/>
          <w:numId w:val="20"/>
        </w:numPr>
        <w:spacing w:line="360" w:lineRule="auto"/>
        <w:rPr>
          <w:rFonts w:ascii="Arial" w:hAnsi="Arial"/>
          <w:sz w:val="22"/>
        </w:rPr>
      </w:pPr>
      <w:r w:rsidRPr="005B1C1C">
        <w:rPr>
          <w:rFonts w:ascii="Arial" w:hAnsi="Arial"/>
          <w:sz w:val="22"/>
        </w:rPr>
        <w:t>Unknown unknowns</w:t>
      </w:r>
      <w:r w:rsidR="005B1C1C">
        <w:rPr>
          <w:rFonts w:ascii="Arial" w:hAnsi="Arial"/>
          <w:sz w:val="22"/>
        </w:rPr>
        <w:t xml:space="preserve">- </w:t>
      </w:r>
      <w:r w:rsidRPr="005B1C1C">
        <w:rPr>
          <w:rFonts w:ascii="Arial" w:hAnsi="Arial"/>
          <w:sz w:val="22"/>
        </w:rPr>
        <w:t xml:space="preserve"> information from referral</w:t>
      </w:r>
      <w:r w:rsidR="001C5BE4" w:rsidRPr="005B1C1C">
        <w:rPr>
          <w:rFonts w:ascii="Arial" w:hAnsi="Arial"/>
          <w:sz w:val="22"/>
        </w:rPr>
        <w:t>s</w:t>
      </w:r>
      <w:r w:rsidR="00401978" w:rsidRPr="005B1C1C">
        <w:rPr>
          <w:rFonts w:ascii="Arial" w:hAnsi="Arial"/>
          <w:sz w:val="22"/>
        </w:rPr>
        <w:t xml:space="preserve">, prescribing </w:t>
      </w:r>
      <w:r w:rsidRPr="005B1C1C">
        <w:rPr>
          <w:rFonts w:ascii="Arial" w:hAnsi="Arial"/>
          <w:sz w:val="22"/>
        </w:rPr>
        <w:t xml:space="preserve">and other </w:t>
      </w:r>
      <w:r w:rsidR="00401978" w:rsidRPr="005B1C1C">
        <w:rPr>
          <w:rFonts w:ascii="Arial" w:hAnsi="Arial"/>
          <w:sz w:val="22"/>
        </w:rPr>
        <w:t xml:space="preserve">reviews, </w:t>
      </w:r>
      <w:r w:rsidRPr="005B1C1C">
        <w:rPr>
          <w:rFonts w:ascii="Arial" w:hAnsi="Arial"/>
          <w:sz w:val="22"/>
        </w:rPr>
        <w:t>audits, significant events, R</w:t>
      </w:r>
      <w:r w:rsidR="005B1C1C">
        <w:rPr>
          <w:rFonts w:ascii="Arial" w:hAnsi="Arial"/>
          <w:sz w:val="22"/>
        </w:rPr>
        <w:t xml:space="preserve">oyal </w:t>
      </w:r>
      <w:r w:rsidRPr="005B1C1C">
        <w:rPr>
          <w:rFonts w:ascii="Arial" w:hAnsi="Arial"/>
          <w:sz w:val="22"/>
        </w:rPr>
        <w:t>C</w:t>
      </w:r>
      <w:r w:rsidR="005B1C1C">
        <w:rPr>
          <w:rFonts w:ascii="Arial" w:hAnsi="Arial"/>
          <w:sz w:val="22"/>
        </w:rPr>
        <w:t xml:space="preserve">ollege of General Practitioners </w:t>
      </w:r>
      <w:r w:rsidRPr="005B1C1C">
        <w:rPr>
          <w:rFonts w:ascii="Arial" w:hAnsi="Arial"/>
          <w:sz w:val="22"/>
        </w:rPr>
        <w:t xml:space="preserve"> P</w:t>
      </w:r>
      <w:r w:rsidR="005B1C1C">
        <w:rPr>
          <w:rFonts w:ascii="Arial" w:hAnsi="Arial"/>
          <w:sz w:val="22"/>
        </w:rPr>
        <w:t>ersonal Education Planning tool and other multiple choice questions.</w:t>
      </w:r>
    </w:p>
    <w:p w:rsidR="00E72D1D" w:rsidRPr="00A858C6" w:rsidRDefault="00E72D1D" w:rsidP="00A858C6">
      <w:pPr>
        <w:pStyle w:val="ListParagraph"/>
        <w:numPr>
          <w:ilvl w:val="0"/>
          <w:numId w:val="20"/>
        </w:numPr>
        <w:spacing w:line="360" w:lineRule="auto"/>
        <w:rPr>
          <w:rFonts w:ascii="Arial" w:hAnsi="Arial"/>
          <w:sz w:val="22"/>
        </w:rPr>
      </w:pPr>
      <w:r w:rsidRPr="00A858C6">
        <w:rPr>
          <w:rFonts w:ascii="Arial" w:hAnsi="Arial"/>
          <w:sz w:val="22"/>
        </w:rPr>
        <w:t>Kno</w:t>
      </w:r>
      <w:r w:rsidR="00A858C6">
        <w:rPr>
          <w:rFonts w:ascii="Arial" w:hAnsi="Arial"/>
          <w:sz w:val="22"/>
        </w:rPr>
        <w:t xml:space="preserve">wn to others but not to self – patient satisfaction questionnaire </w:t>
      </w:r>
      <w:r w:rsidRPr="00A858C6">
        <w:rPr>
          <w:rFonts w:ascii="Arial" w:hAnsi="Arial"/>
          <w:sz w:val="22"/>
        </w:rPr>
        <w:t xml:space="preserve">and colleague 360 feedback, </w:t>
      </w:r>
      <w:r w:rsidR="00A858C6">
        <w:rPr>
          <w:rFonts w:ascii="Arial" w:hAnsi="Arial"/>
          <w:sz w:val="22"/>
        </w:rPr>
        <w:t xml:space="preserve">informal </w:t>
      </w:r>
      <w:r w:rsidRPr="00A858C6">
        <w:rPr>
          <w:rFonts w:ascii="Arial" w:hAnsi="Arial"/>
          <w:sz w:val="22"/>
        </w:rPr>
        <w:t>discussions with colleagues</w:t>
      </w:r>
    </w:p>
    <w:p w:rsidR="00E72D1D" w:rsidRPr="00A858C6" w:rsidRDefault="00E72D1D" w:rsidP="00A858C6">
      <w:pPr>
        <w:pStyle w:val="ListParagraph"/>
        <w:numPr>
          <w:ilvl w:val="0"/>
          <w:numId w:val="20"/>
        </w:numPr>
        <w:spacing w:line="360" w:lineRule="auto"/>
        <w:rPr>
          <w:rFonts w:ascii="Arial" w:hAnsi="Arial"/>
          <w:sz w:val="22"/>
        </w:rPr>
      </w:pPr>
      <w:r w:rsidRPr="00A858C6">
        <w:rPr>
          <w:rFonts w:ascii="Arial" w:hAnsi="Arial"/>
          <w:sz w:val="22"/>
        </w:rPr>
        <w:t xml:space="preserve">Known to self but not others </w:t>
      </w:r>
      <w:r w:rsidR="001C5BE4" w:rsidRPr="00A858C6">
        <w:rPr>
          <w:rFonts w:ascii="Arial" w:hAnsi="Arial"/>
          <w:sz w:val="22"/>
        </w:rPr>
        <w:t>–</w:t>
      </w:r>
      <w:r w:rsidRPr="00A858C6">
        <w:rPr>
          <w:rFonts w:ascii="Arial" w:hAnsi="Arial"/>
          <w:sz w:val="22"/>
        </w:rPr>
        <w:t xml:space="preserve"> </w:t>
      </w:r>
      <w:r w:rsidR="001C5BE4" w:rsidRPr="00A858C6">
        <w:rPr>
          <w:rFonts w:ascii="Arial" w:hAnsi="Arial"/>
          <w:sz w:val="22"/>
        </w:rPr>
        <w:t xml:space="preserve">doctors’ educational needs detected </w:t>
      </w:r>
      <w:r w:rsidRPr="00A858C6">
        <w:rPr>
          <w:rFonts w:ascii="Arial" w:hAnsi="Arial"/>
          <w:sz w:val="22"/>
        </w:rPr>
        <w:t xml:space="preserve"> </w:t>
      </w:r>
      <w:r w:rsidR="003D1BDF" w:rsidRPr="00A858C6">
        <w:rPr>
          <w:rFonts w:ascii="Arial" w:hAnsi="Arial"/>
          <w:sz w:val="22"/>
        </w:rPr>
        <w:t xml:space="preserve">in </w:t>
      </w:r>
      <w:r w:rsidRPr="00A858C6">
        <w:rPr>
          <w:rFonts w:ascii="Arial" w:hAnsi="Arial"/>
          <w:sz w:val="22"/>
        </w:rPr>
        <w:t>practice</w:t>
      </w:r>
      <w:r w:rsidR="00A858C6">
        <w:rPr>
          <w:rFonts w:ascii="Arial" w:hAnsi="Arial"/>
          <w:sz w:val="22"/>
        </w:rPr>
        <w:t xml:space="preserve"> (puns and dens)</w:t>
      </w:r>
      <w:r w:rsidR="001C5BE4" w:rsidRPr="00A858C6">
        <w:rPr>
          <w:rFonts w:ascii="Arial" w:hAnsi="Arial"/>
          <w:sz w:val="22"/>
        </w:rPr>
        <w:t>;</w:t>
      </w:r>
      <w:r w:rsidR="00A858C6">
        <w:rPr>
          <w:rFonts w:ascii="Arial" w:hAnsi="Arial"/>
          <w:sz w:val="22"/>
        </w:rPr>
        <w:t xml:space="preserve"> </w:t>
      </w:r>
      <w:r w:rsidRPr="00A858C6">
        <w:rPr>
          <w:rFonts w:ascii="Arial" w:hAnsi="Arial"/>
          <w:sz w:val="22"/>
        </w:rPr>
        <w:t>reflection</w:t>
      </w:r>
      <w:r w:rsidR="001C5BE4" w:rsidRPr="00A858C6">
        <w:rPr>
          <w:rFonts w:ascii="Arial" w:hAnsi="Arial"/>
          <w:sz w:val="22"/>
        </w:rPr>
        <w:t xml:space="preserve"> within structured reflective templates</w:t>
      </w:r>
    </w:p>
    <w:p w:rsidR="00E72D1D" w:rsidRPr="00A858C6" w:rsidRDefault="00E72D1D" w:rsidP="00A858C6">
      <w:pPr>
        <w:pStyle w:val="ListParagraph"/>
        <w:numPr>
          <w:ilvl w:val="0"/>
          <w:numId w:val="20"/>
        </w:numPr>
        <w:spacing w:line="360" w:lineRule="auto"/>
        <w:rPr>
          <w:rFonts w:ascii="Arial" w:hAnsi="Arial"/>
          <w:sz w:val="22"/>
        </w:rPr>
      </w:pPr>
      <w:r w:rsidRPr="00A858C6">
        <w:rPr>
          <w:rFonts w:ascii="Arial" w:hAnsi="Arial"/>
          <w:sz w:val="22"/>
        </w:rPr>
        <w:t>Known by self and others – this is the open arena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</w:p>
    <w:p w:rsidR="00E72D1D" w:rsidRPr="00070B52" w:rsidRDefault="00E72D1D" w:rsidP="00070B52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  <w:sz w:val="22"/>
        </w:rPr>
      </w:pPr>
      <w:r w:rsidRPr="00070B52">
        <w:rPr>
          <w:rFonts w:ascii="Arial" w:hAnsi="Arial"/>
          <w:b/>
          <w:sz w:val="22"/>
        </w:rPr>
        <w:t>Why is th</w:t>
      </w:r>
      <w:r w:rsidR="00070B52" w:rsidRPr="00070B52">
        <w:rPr>
          <w:rFonts w:ascii="Arial" w:hAnsi="Arial"/>
          <w:b/>
          <w:sz w:val="22"/>
        </w:rPr>
        <w:t xml:space="preserve">e </w:t>
      </w:r>
      <w:proofErr w:type="spellStart"/>
      <w:r w:rsidR="00070B52" w:rsidRPr="00070B52">
        <w:rPr>
          <w:rFonts w:ascii="Arial" w:hAnsi="Arial"/>
          <w:b/>
          <w:sz w:val="22"/>
        </w:rPr>
        <w:t>Johari</w:t>
      </w:r>
      <w:proofErr w:type="spellEnd"/>
      <w:r w:rsidR="00070B52" w:rsidRPr="00070B52">
        <w:rPr>
          <w:rFonts w:ascii="Arial" w:hAnsi="Arial"/>
          <w:b/>
          <w:sz w:val="22"/>
        </w:rPr>
        <w:t xml:space="preserve"> window </w:t>
      </w:r>
      <w:r w:rsidRPr="00070B52">
        <w:rPr>
          <w:rFonts w:ascii="Arial" w:hAnsi="Arial"/>
          <w:b/>
          <w:sz w:val="22"/>
        </w:rPr>
        <w:t xml:space="preserve">important </w:t>
      </w:r>
      <w:r w:rsidR="00070B52" w:rsidRPr="00070B52">
        <w:rPr>
          <w:rFonts w:ascii="Arial" w:hAnsi="Arial"/>
          <w:b/>
          <w:sz w:val="22"/>
        </w:rPr>
        <w:t xml:space="preserve">in </w:t>
      </w:r>
      <w:r w:rsidRPr="00070B52">
        <w:rPr>
          <w:rFonts w:ascii="Arial" w:hAnsi="Arial"/>
          <w:b/>
          <w:sz w:val="22"/>
        </w:rPr>
        <w:t>appraisal?</w:t>
      </w:r>
      <w:r w:rsidR="009F040A" w:rsidRPr="00070B52">
        <w:rPr>
          <w:rFonts w:ascii="Arial" w:hAnsi="Arial"/>
          <w:b/>
          <w:sz w:val="22"/>
        </w:rPr>
        <w:t xml:space="preserve"> </w:t>
      </w:r>
      <w:r w:rsidR="009F040A" w:rsidRPr="00070B52">
        <w:rPr>
          <w:rFonts w:ascii="Arial" w:hAnsi="Arial"/>
          <w:sz w:val="22"/>
        </w:rPr>
        <w:t>(10 minutes)</w:t>
      </w:r>
    </w:p>
    <w:p w:rsidR="00E72D1D" w:rsidRPr="00E72D1D" w:rsidRDefault="00070B52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f</w:t>
      </w:r>
      <w:r w:rsidR="000663C4">
        <w:rPr>
          <w:rFonts w:ascii="Arial" w:hAnsi="Arial"/>
          <w:sz w:val="22"/>
        </w:rPr>
        <w:t>acilitator explains</w:t>
      </w:r>
      <w:r w:rsidR="00283899">
        <w:rPr>
          <w:rFonts w:ascii="Arial" w:hAnsi="Arial"/>
          <w:sz w:val="22"/>
        </w:rPr>
        <w:t xml:space="preserve"> that e</w:t>
      </w:r>
      <w:r w:rsidR="005B6D97">
        <w:rPr>
          <w:rFonts w:ascii="Arial" w:hAnsi="Arial"/>
          <w:sz w:val="22"/>
        </w:rPr>
        <w:t>ffective appraisal facilitate</w:t>
      </w:r>
      <w:r>
        <w:rPr>
          <w:rFonts w:ascii="Arial" w:hAnsi="Arial"/>
          <w:sz w:val="22"/>
        </w:rPr>
        <w:t>s</w:t>
      </w:r>
      <w:r w:rsidR="005B6D97">
        <w:rPr>
          <w:rFonts w:ascii="Arial" w:hAnsi="Arial"/>
          <w:sz w:val="22"/>
        </w:rPr>
        <w:t xml:space="preserve"> the doctor to </w:t>
      </w:r>
      <w:r w:rsidR="00E72D1D" w:rsidRPr="00E72D1D">
        <w:rPr>
          <w:rFonts w:ascii="Arial" w:hAnsi="Arial"/>
          <w:sz w:val="22"/>
        </w:rPr>
        <w:t>learn more about themselves and their performance.</w:t>
      </w:r>
      <w:r>
        <w:rPr>
          <w:rFonts w:ascii="Arial" w:hAnsi="Arial"/>
          <w:sz w:val="22"/>
        </w:rPr>
        <w:t xml:space="preserve"> </w:t>
      </w:r>
      <w:r w:rsidR="00283899">
        <w:rPr>
          <w:rFonts w:ascii="Arial" w:hAnsi="Arial"/>
          <w:sz w:val="22"/>
        </w:rPr>
        <w:t xml:space="preserve">Effective </w:t>
      </w:r>
      <w:r>
        <w:rPr>
          <w:rFonts w:ascii="Arial" w:hAnsi="Arial"/>
          <w:sz w:val="22"/>
        </w:rPr>
        <w:t xml:space="preserve">personal </w:t>
      </w:r>
      <w:r w:rsidR="00E72D1D" w:rsidRPr="00E72D1D">
        <w:rPr>
          <w:rFonts w:ascii="Arial" w:hAnsi="Arial"/>
          <w:sz w:val="22"/>
        </w:rPr>
        <w:t>develop</w:t>
      </w:r>
      <w:r w:rsidR="00283899">
        <w:rPr>
          <w:rFonts w:ascii="Arial" w:hAnsi="Arial"/>
          <w:sz w:val="22"/>
        </w:rPr>
        <w:t>ment</w:t>
      </w:r>
      <w:r w:rsidR="00E72D1D" w:rsidRPr="00E72D1D">
        <w:rPr>
          <w:rFonts w:ascii="Arial" w:hAnsi="Arial"/>
          <w:sz w:val="22"/>
        </w:rPr>
        <w:t xml:space="preserve"> requires </w:t>
      </w:r>
      <w:r>
        <w:rPr>
          <w:rFonts w:ascii="Arial" w:hAnsi="Arial"/>
          <w:sz w:val="22"/>
        </w:rPr>
        <w:t xml:space="preserve">the acquisition of </w:t>
      </w:r>
      <w:r w:rsidR="00E72D1D" w:rsidRPr="00E72D1D">
        <w:rPr>
          <w:rFonts w:ascii="Arial" w:hAnsi="Arial"/>
          <w:sz w:val="22"/>
        </w:rPr>
        <w:t>self-knowledge</w:t>
      </w:r>
      <w:r>
        <w:rPr>
          <w:rFonts w:ascii="Arial" w:hAnsi="Arial"/>
          <w:sz w:val="22"/>
        </w:rPr>
        <w:t xml:space="preserve"> and skilful feedback from an appraiser will</w:t>
      </w:r>
      <w:r w:rsidR="00E72D1D" w:rsidRPr="00E72D1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increase this. </w:t>
      </w:r>
      <w:r w:rsidR="007C1ABF">
        <w:rPr>
          <w:rFonts w:ascii="Arial" w:hAnsi="Arial"/>
          <w:sz w:val="22"/>
        </w:rPr>
        <w:t xml:space="preserve"> </w:t>
      </w:r>
      <w:r w:rsidR="00E72D1D" w:rsidRPr="00E72D1D">
        <w:rPr>
          <w:rFonts w:ascii="Arial" w:hAnsi="Arial"/>
          <w:sz w:val="22"/>
        </w:rPr>
        <w:t>If appraisers identify from</w:t>
      </w:r>
      <w:r w:rsidR="007C1ABF">
        <w:rPr>
          <w:rFonts w:ascii="Arial" w:hAnsi="Arial"/>
          <w:sz w:val="22"/>
        </w:rPr>
        <w:t>,</w:t>
      </w:r>
      <w:r w:rsidR="00E72D1D" w:rsidRPr="00E72D1D">
        <w:rPr>
          <w:rFonts w:ascii="Arial" w:hAnsi="Arial"/>
          <w:sz w:val="22"/>
        </w:rPr>
        <w:t xml:space="preserve"> </w:t>
      </w:r>
      <w:r w:rsidR="00283899">
        <w:rPr>
          <w:rFonts w:ascii="Arial" w:hAnsi="Arial"/>
          <w:sz w:val="22"/>
        </w:rPr>
        <w:t xml:space="preserve">either reading the </w:t>
      </w:r>
      <w:r w:rsidR="00E72D1D" w:rsidRPr="00E72D1D">
        <w:rPr>
          <w:rFonts w:ascii="Arial" w:hAnsi="Arial"/>
          <w:sz w:val="22"/>
        </w:rPr>
        <w:t xml:space="preserve">supporting information prior to </w:t>
      </w:r>
      <w:r w:rsidR="00283899">
        <w:rPr>
          <w:rFonts w:ascii="Arial" w:hAnsi="Arial"/>
          <w:sz w:val="22"/>
        </w:rPr>
        <w:t xml:space="preserve">the </w:t>
      </w:r>
      <w:r w:rsidR="00E72D1D" w:rsidRPr="00E72D1D">
        <w:rPr>
          <w:rFonts w:ascii="Arial" w:hAnsi="Arial"/>
          <w:sz w:val="22"/>
        </w:rPr>
        <w:t>appraisal</w:t>
      </w:r>
      <w:r w:rsidR="00283899">
        <w:rPr>
          <w:rFonts w:ascii="Arial" w:hAnsi="Arial"/>
          <w:sz w:val="22"/>
        </w:rPr>
        <w:t xml:space="preserve"> meeting</w:t>
      </w:r>
      <w:r w:rsidR="00E72D1D" w:rsidRPr="00E72D1D">
        <w:rPr>
          <w:rFonts w:ascii="Arial" w:hAnsi="Arial"/>
          <w:sz w:val="22"/>
        </w:rPr>
        <w:t xml:space="preserve">, </w:t>
      </w:r>
      <w:r w:rsidR="007C1ABF">
        <w:rPr>
          <w:rFonts w:ascii="Arial" w:hAnsi="Arial"/>
          <w:sz w:val="22"/>
        </w:rPr>
        <w:t>or through the discussion</w:t>
      </w:r>
      <w:r w:rsidR="00E72D1D" w:rsidRPr="00E72D1D">
        <w:rPr>
          <w:rFonts w:ascii="Arial" w:hAnsi="Arial"/>
          <w:sz w:val="22"/>
        </w:rPr>
        <w:t xml:space="preserve">, that there is a </w:t>
      </w:r>
      <w:r w:rsidR="007C1ABF">
        <w:rPr>
          <w:rFonts w:ascii="Arial" w:hAnsi="Arial"/>
          <w:sz w:val="22"/>
        </w:rPr>
        <w:t xml:space="preserve">learning </w:t>
      </w:r>
      <w:r w:rsidR="00E72D1D" w:rsidRPr="00E72D1D">
        <w:rPr>
          <w:rFonts w:ascii="Arial" w:hAnsi="Arial"/>
          <w:sz w:val="22"/>
        </w:rPr>
        <w:t xml:space="preserve">need </w:t>
      </w:r>
      <w:r w:rsidR="007C1ABF">
        <w:rPr>
          <w:rFonts w:ascii="Arial" w:hAnsi="Arial"/>
          <w:sz w:val="22"/>
        </w:rPr>
        <w:t>un</w:t>
      </w:r>
      <w:r w:rsidR="00283899">
        <w:rPr>
          <w:rFonts w:ascii="Arial" w:hAnsi="Arial"/>
          <w:sz w:val="22"/>
        </w:rPr>
        <w:t xml:space="preserve">known </w:t>
      </w:r>
      <w:r w:rsidR="00E72D1D" w:rsidRPr="00E72D1D">
        <w:rPr>
          <w:rFonts w:ascii="Arial" w:hAnsi="Arial"/>
          <w:sz w:val="22"/>
        </w:rPr>
        <w:t xml:space="preserve"> </w:t>
      </w:r>
      <w:r w:rsidR="007C1ABF">
        <w:rPr>
          <w:rFonts w:ascii="Arial" w:hAnsi="Arial"/>
          <w:sz w:val="22"/>
        </w:rPr>
        <w:t>to</w:t>
      </w:r>
      <w:r w:rsidR="00E72D1D" w:rsidRPr="00E72D1D">
        <w:rPr>
          <w:rFonts w:ascii="Arial" w:hAnsi="Arial"/>
          <w:sz w:val="22"/>
        </w:rPr>
        <w:t xml:space="preserve"> the doctor, th</w:t>
      </w:r>
      <w:r w:rsidR="00283899">
        <w:rPr>
          <w:rFonts w:ascii="Arial" w:hAnsi="Arial"/>
          <w:sz w:val="22"/>
        </w:rPr>
        <w:t xml:space="preserve">ey </w:t>
      </w:r>
      <w:r w:rsidR="007C1ABF">
        <w:rPr>
          <w:rFonts w:ascii="Arial" w:hAnsi="Arial"/>
          <w:sz w:val="22"/>
        </w:rPr>
        <w:t xml:space="preserve">will </w:t>
      </w:r>
      <w:r w:rsidR="00283899">
        <w:rPr>
          <w:rFonts w:ascii="Arial" w:hAnsi="Arial"/>
          <w:sz w:val="22"/>
        </w:rPr>
        <w:t xml:space="preserve">need to </w:t>
      </w:r>
      <w:r w:rsidR="00E72D1D" w:rsidRPr="00E72D1D">
        <w:rPr>
          <w:rFonts w:ascii="Arial" w:hAnsi="Arial"/>
          <w:sz w:val="22"/>
        </w:rPr>
        <w:t>handle</w:t>
      </w:r>
      <w:r w:rsidR="00283899">
        <w:rPr>
          <w:rFonts w:ascii="Arial" w:hAnsi="Arial"/>
          <w:sz w:val="22"/>
        </w:rPr>
        <w:t xml:space="preserve"> this </w:t>
      </w:r>
      <w:r w:rsidR="007C1ABF">
        <w:rPr>
          <w:rFonts w:ascii="Arial" w:hAnsi="Arial"/>
          <w:sz w:val="22"/>
        </w:rPr>
        <w:t xml:space="preserve">sensitively, </w:t>
      </w:r>
      <w:r w:rsidR="00283899">
        <w:rPr>
          <w:rFonts w:ascii="Arial" w:hAnsi="Arial"/>
          <w:sz w:val="22"/>
        </w:rPr>
        <w:t>skilfully shift</w:t>
      </w:r>
      <w:r w:rsidR="007C1ABF">
        <w:rPr>
          <w:rFonts w:ascii="Arial" w:hAnsi="Arial"/>
          <w:sz w:val="22"/>
        </w:rPr>
        <w:t>ing</w:t>
      </w:r>
      <w:r w:rsidR="00283899">
        <w:rPr>
          <w:rFonts w:ascii="Arial" w:hAnsi="Arial"/>
          <w:sz w:val="22"/>
        </w:rPr>
        <w:t xml:space="preserve"> it </w:t>
      </w:r>
      <w:r w:rsidR="00E72D1D" w:rsidRPr="00E72D1D">
        <w:rPr>
          <w:rFonts w:ascii="Arial" w:hAnsi="Arial"/>
          <w:sz w:val="22"/>
        </w:rPr>
        <w:t>into the arena of the ‘open agenda’.</w:t>
      </w:r>
    </w:p>
    <w:p w:rsidR="00450079" w:rsidRDefault="00450079" w:rsidP="00E72D1D">
      <w:pPr>
        <w:spacing w:line="360" w:lineRule="auto"/>
        <w:rPr>
          <w:rFonts w:ascii="Arial" w:hAnsi="Arial"/>
          <w:sz w:val="22"/>
        </w:rPr>
      </w:pPr>
    </w:p>
    <w:p w:rsidR="00E72D1D" w:rsidRPr="00E72D1D" w:rsidRDefault="00AA0D0D" w:rsidP="00E72D1D">
      <w:pPr>
        <w:spacing w:line="360" w:lineRule="auto"/>
        <w:rPr>
          <w:rFonts w:ascii="Arial" w:hAnsi="Arial"/>
          <w:sz w:val="22"/>
          <w:vertAlign w:val="subscript"/>
        </w:rPr>
      </w:pPr>
      <w:r>
        <w:rPr>
          <w:rFonts w:ascii="Arial" w:hAnsi="Arial"/>
          <w:sz w:val="22"/>
        </w:rPr>
        <w:t xml:space="preserve">A skilled appraiser </w:t>
      </w:r>
      <w:r w:rsidR="007C1ABF">
        <w:rPr>
          <w:rFonts w:ascii="Arial" w:hAnsi="Arial"/>
          <w:sz w:val="22"/>
        </w:rPr>
        <w:t>will</w:t>
      </w:r>
      <w:r>
        <w:rPr>
          <w:rFonts w:ascii="Arial" w:hAnsi="Arial"/>
          <w:sz w:val="22"/>
        </w:rPr>
        <w:t xml:space="preserve"> creat</w:t>
      </w:r>
      <w:r w:rsidR="007C1ABF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 a</w:t>
      </w:r>
      <w:r w:rsidR="00E72D1D" w:rsidRPr="00E72D1D">
        <w:rPr>
          <w:rFonts w:ascii="Arial" w:hAnsi="Arial"/>
          <w:sz w:val="22"/>
        </w:rPr>
        <w:t xml:space="preserve"> safe environment </w:t>
      </w:r>
      <w:r w:rsidR="007C1ABF">
        <w:rPr>
          <w:rFonts w:ascii="Arial" w:hAnsi="Arial"/>
          <w:sz w:val="22"/>
        </w:rPr>
        <w:t>and</w:t>
      </w:r>
      <w:r>
        <w:rPr>
          <w:rFonts w:ascii="Arial" w:hAnsi="Arial"/>
          <w:sz w:val="22"/>
        </w:rPr>
        <w:t xml:space="preserve"> </w:t>
      </w:r>
      <w:r w:rsidR="00E72D1D" w:rsidRPr="00E72D1D">
        <w:rPr>
          <w:rFonts w:ascii="Arial" w:hAnsi="Arial"/>
          <w:sz w:val="22"/>
        </w:rPr>
        <w:t xml:space="preserve">encourage </w:t>
      </w:r>
      <w:r>
        <w:rPr>
          <w:rFonts w:ascii="Arial" w:hAnsi="Arial"/>
          <w:sz w:val="22"/>
        </w:rPr>
        <w:t>the doctor</w:t>
      </w:r>
      <w:r w:rsidR="00E72D1D" w:rsidRPr="00E72D1D">
        <w:rPr>
          <w:rFonts w:ascii="Arial" w:hAnsi="Arial"/>
          <w:sz w:val="22"/>
        </w:rPr>
        <w:t xml:space="preserve"> to </w:t>
      </w:r>
      <w:r w:rsidR="007C1ABF">
        <w:rPr>
          <w:rFonts w:ascii="Arial" w:hAnsi="Arial"/>
          <w:sz w:val="22"/>
        </w:rPr>
        <w:t>self –disclose and</w:t>
      </w:r>
      <w:r>
        <w:rPr>
          <w:rFonts w:ascii="Arial" w:hAnsi="Arial"/>
          <w:sz w:val="22"/>
        </w:rPr>
        <w:t xml:space="preserve"> </w:t>
      </w:r>
      <w:r w:rsidR="00E72D1D" w:rsidRPr="00E72D1D">
        <w:rPr>
          <w:rFonts w:ascii="Arial" w:hAnsi="Arial"/>
          <w:sz w:val="22"/>
        </w:rPr>
        <w:t>shar</w:t>
      </w:r>
      <w:r w:rsidR="007C1ABF">
        <w:rPr>
          <w:rFonts w:ascii="Arial" w:hAnsi="Arial"/>
          <w:sz w:val="22"/>
        </w:rPr>
        <w:t>e</w:t>
      </w:r>
      <w:r w:rsidR="00E72D1D" w:rsidRPr="00E72D1D">
        <w:rPr>
          <w:rFonts w:ascii="Arial" w:hAnsi="Arial"/>
          <w:sz w:val="22"/>
        </w:rPr>
        <w:t xml:space="preserve"> some of the</w:t>
      </w:r>
      <w:r>
        <w:rPr>
          <w:rFonts w:ascii="Arial" w:hAnsi="Arial"/>
          <w:sz w:val="22"/>
        </w:rPr>
        <w:t>ir</w:t>
      </w:r>
      <w:r w:rsidR="00E72D1D" w:rsidRPr="00E72D1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‘</w:t>
      </w:r>
      <w:r w:rsidR="00E72D1D" w:rsidRPr="00E72D1D">
        <w:rPr>
          <w:rFonts w:ascii="Arial" w:hAnsi="Arial"/>
          <w:sz w:val="22"/>
        </w:rPr>
        <w:t>hidden area</w:t>
      </w:r>
      <w:r>
        <w:rPr>
          <w:rFonts w:ascii="Arial" w:hAnsi="Arial"/>
          <w:sz w:val="22"/>
        </w:rPr>
        <w:t>’</w:t>
      </w:r>
      <w:r w:rsidR="007C1ABF">
        <w:rPr>
          <w:rFonts w:ascii="Arial" w:hAnsi="Arial"/>
          <w:sz w:val="22"/>
        </w:rPr>
        <w:t xml:space="preserve">. </w:t>
      </w:r>
      <w:r w:rsidR="00E72D1D" w:rsidRPr="00E72D1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This </w:t>
      </w:r>
      <w:r w:rsidR="00E72D1D" w:rsidRPr="00E72D1D">
        <w:rPr>
          <w:rFonts w:ascii="Arial" w:hAnsi="Arial"/>
          <w:sz w:val="22"/>
        </w:rPr>
        <w:t>may help a doctor gain greater under</w:t>
      </w:r>
      <w:r w:rsidR="007C1ABF">
        <w:rPr>
          <w:rFonts w:ascii="Arial" w:hAnsi="Arial"/>
          <w:sz w:val="22"/>
        </w:rPr>
        <w:t xml:space="preserve">standing of the issues, </w:t>
      </w:r>
      <w:r w:rsidR="00E72D1D" w:rsidRPr="00E72D1D">
        <w:rPr>
          <w:rFonts w:ascii="Arial" w:hAnsi="Arial"/>
          <w:sz w:val="22"/>
        </w:rPr>
        <w:t>reduc</w:t>
      </w:r>
      <w:r w:rsidR="007C1ABF">
        <w:rPr>
          <w:rFonts w:ascii="Arial" w:hAnsi="Arial"/>
          <w:sz w:val="22"/>
        </w:rPr>
        <w:t>ing</w:t>
      </w:r>
      <w:r w:rsidR="00E72D1D" w:rsidRPr="00E72D1D">
        <w:rPr>
          <w:rFonts w:ascii="Arial" w:hAnsi="Arial"/>
          <w:sz w:val="22"/>
        </w:rPr>
        <w:t xml:space="preserve"> the </w:t>
      </w:r>
      <w:r>
        <w:rPr>
          <w:rFonts w:ascii="Arial" w:hAnsi="Arial"/>
          <w:sz w:val="22"/>
        </w:rPr>
        <w:t xml:space="preserve">size of the </w:t>
      </w:r>
      <w:r w:rsidR="00E72D1D" w:rsidRPr="00E72D1D">
        <w:rPr>
          <w:rFonts w:ascii="Arial" w:hAnsi="Arial"/>
          <w:sz w:val="22"/>
        </w:rPr>
        <w:t>unknown area</w:t>
      </w:r>
      <w:r>
        <w:rPr>
          <w:rFonts w:ascii="Arial" w:hAnsi="Arial"/>
          <w:sz w:val="22"/>
        </w:rPr>
        <w:t xml:space="preserve">, </w:t>
      </w:r>
      <w:r w:rsidR="00E72D1D" w:rsidRPr="00E72D1D">
        <w:rPr>
          <w:rFonts w:ascii="Arial" w:hAnsi="Arial"/>
          <w:sz w:val="22"/>
        </w:rPr>
        <w:t xml:space="preserve">for example, </w:t>
      </w:r>
      <w:r>
        <w:rPr>
          <w:rFonts w:ascii="Arial" w:hAnsi="Arial"/>
          <w:sz w:val="22"/>
        </w:rPr>
        <w:t>sensitive</w:t>
      </w:r>
      <w:r w:rsidR="00E72D1D" w:rsidRPr="00E72D1D">
        <w:rPr>
          <w:rFonts w:ascii="Arial" w:hAnsi="Arial"/>
          <w:sz w:val="22"/>
        </w:rPr>
        <w:t xml:space="preserve"> exploration of </w:t>
      </w:r>
      <w:r>
        <w:rPr>
          <w:rFonts w:ascii="Arial" w:hAnsi="Arial"/>
          <w:sz w:val="22"/>
        </w:rPr>
        <w:t xml:space="preserve">a doctor’s </w:t>
      </w:r>
      <w:r w:rsidR="00E72D1D" w:rsidRPr="00E72D1D">
        <w:rPr>
          <w:rFonts w:ascii="Arial" w:hAnsi="Arial"/>
          <w:sz w:val="22"/>
        </w:rPr>
        <w:t xml:space="preserve">feelings of inadequacy might help </w:t>
      </w:r>
      <w:r>
        <w:rPr>
          <w:rFonts w:ascii="Arial" w:hAnsi="Arial"/>
          <w:sz w:val="22"/>
        </w:rPr>
        <w:t xml:space="preserve">them </w:t>
      </w:r>
      <w:r w:rsidR="00E72D1D" w:rsidRPr="00E72D1D">
        <w:rPr>
          <w:rFonts w:ascii="Arial" w:hAnsi="Arial"/>
          <w:sz w:val="22"/>
        </w:rPr>
        <w:t>understand that the</w:t>
      </w:r>
      <w:r>
        <w:rPr>
          <w:rFonts w:ascii="Arial" w:hAnsi="Arial"/>
          <w:sz w:val="22"/>
        </w:rPr>
        <w:t>se feelings</w:t>
      </w:r>
      <w:r w:rsidR="00E72D1D" w:rsidRPr="00E72D1D">
        <w:rPr>
          <w:rFonts w:ascii="Arial" w:hAnsi="Arial"/>
          <w:sz w:val="22"/>
        </w:rPr>
        <w:t xml:space="preserve"> are shared by many and </w:t>
      </w:r>
      <w:r>
        <w:rPr>
          <w:rFonts w:ascii="Arial" w:hAnsi="Arial"/>
          <w:sz w:val="22"/>
        </w:rPr>
        <w:t xml:space="preserve">can be </w:t>
      </w:r>
      <w:r w:rsidR="00E72D1D" w:rsidRPr="00E72D1D">
        <w:rPr>
          <w:rFonts w:ascii="Arial" w:hAnsi="Arial"/>
          <w:sz w:val="22"/>
        </w:rPr>
        <w:t xml:space="preserve"> a positive driver for change, </w:t>
      </w:r>
      <w:r>
        <w:rPr>
          <w:rFonts w:ascii="Arial" w:hAnsi="Arial"/>
          <w:sz w:val="22"/>
        </w:rPr>
        <w:t xml:space="preserve">which </w:t>
      </w:r>
      <w:r w:rsidR="00E72D1D" w:rsidRPr="00E72D1D">
        <w:rPr>
          <w:rFonts w:ascii="Arial" w:hAnsi="Arial"/>
          <w:sz w:val="22"/>
        </w:rPr>
        <w:t>help</w:t>
      </w:r>
      <w:r>
        <w:rPr>
          <w:rFonts w:ascii="Arial" w:hAnsi="Arial"/>
          <w:sz w:val="22"/>
        </w:rPr>
        <w:t>s</w:t>
      </w:r>
      <w:r w:rsidR="00E72D1D" w:rsidRPr="00E72D1D">
        <w:rPr>
          <w:rFonts w:ascii="Arial" w:hAnsi="Arial"/>
          <w:sz w:val="22"/>
        </w:rPr>
        <w:t xml:space="preserve"> to protect patients.</w:t>
      </w:r>
      <w:r w:rsidR="00E72D1D" w:rsidRPr="00E72D1D">
        <w:rPr>
          <w:rFonts w:ascii="Arial" w:hAnsi="Arial"/>
          <w:sz w:val="22"/>
          <w:vertAlign w:val="subscript"/>
        </w:rPr>
        <w:t>2</w:t>
      </w:r>
    </w:p>
    <w:p w:rsidR="008F2290" w:rsidRDefault="008F2290" w:rsidP="00E72D1D">
      <w:pPr>
        <w:spacing w:line="360" w:lineRule="auto"/>
        <w:rPr>
          <w:rFonts w:ascii="Arial" w:hAnsi="Arial"/>
          <w:sz w:val="22"/>
        </w:rPr>
      </w:pP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 xml:space="preserve">The </w:t>
      </w:r>
      <w:r w:rsidR="00AA0D0D">
        <w:rPr>
          <w:rFonts w:ascii="Arial" w:hAnsi="Arial"/>
          <w:sz w:val="22"/>
        </w:rPr>
        <w:t xml:space="preserve">overall </w:t>
      </w:r>
      <w:r w:rsidRPr="00E72D1D">
        <w:rPr>
          <w:rFonts w:ascii="Arial" w:hAnsi="Arial"/>
          <w:sz w:val="22"/>
        </w:rPr>
        <w:t xml:space="preserve">aim of using </w:t>
      </w:r>
      <w:proofErr w:type="spellStart"/>
      <w:r w:rsidRPr="00E72D1D">
        <w:rPr>
          <w:rFonts w:ascii="Arial" w:hAnsi="Arial"/>
          <w:sz w:val="22"/>
        </w:rPr>
        <w:t>Johari’s</w:t>
      </w:r>
      <w:proofErr w:type="spellEnd"/>
      <w:r w:rsidRPr="00E72D1D">
        <w:rPr>
          <w:rFonts w:ascii="Arial" w:hAnsi="Arial"/>
          <w:sz w:val="22"/>
        </w:rPr>
        <w:t xml:space="preserve"> Window </w:t>
      </w:r>
      <w:r w:rsidR="008F2290">
        <w:rPr>
          <w:rFonts w:ascii="Arial" w:hAnsi="Arial"/>
          <w:sz w:val="22"/>
        </w:rPr>
        <w:t xml:space="preserve">in appraisal </w:t>
      </w:r>
      <w:r w:rsidRPr="00E72D1D">
        <w:rPr>
          <w:rFonts w:ascii="Arial" w:hAnsi="Arial"/>
          <w:sz w:val="22"/>
        </w:rPr>
        <w:t xml:space="preserve">is </w:t>
      </w:r>
      <w:r w:rsidR="008F2290">
        <w:rPr>
          <w:rFonts w:ascii="Arial" w:hAnsi="Arial"/>
          <w:sz w:val="22"/>
        </w:rPr>
        <w:t>to expand the</w:t>
      </w:r>
      <w:r w:rsidRPr="00E72D1D">
        <w:rPr>
          <w:rFonts w:ascii="Arial" w:hAnsi="Arial"/>
          <w:sz w:val="22"/>
        </w:rPr>
        <w:t xml:space="preserve"> ‘open </w:t>
      </w:r>
      <w:proofErr w:type="gramStart"/>
      <w:r w:rsidRPr="00E72D1D">
        <w:rPr>
          <w:rFonts w:ascii="Arial" w:hAnsi="Arial"/>
          <w:sz w:val="22"/>
        </w:rPr>
        <w:t>area’  (</w:t>
      </w:r>
      <w:proofErr w:type="gramEnd"/>
      <w:r w:rsidRPr="00E72D1D">
        <w:rPr>
          <w:rFonts w:ascii="Arial" w:hAnsi="Arial"/>
          <w:sz w:val="22"/>
        </w:rPr>
        <w:t xml:space="preserve">both parties know) </w:t>
      </w:r>
      <w:r w:rsidR="008F2290">
        <w:rPr>
          <w:rFonts w:ascii="Arial" w:hAnsi="Arial"/>
          <w:sz w:val="22"/>
        </w:rPr>
        <w:t xml:space="preserve">and contract the </w:t>
      </w:r>
      <w:r w:rsidRPr="00E72D1D">
        <w:rPr>
          <w:rFonts w:ascii="Arial" w:hAnsi="Arial"/>
          <w:sz w:val="22"/>
        </w:rPr>
        <w:t>other</w:t>
      </w:r>
      <w:r w:rsidR="006D4913">
        <w:rPr>
          <w:rFonts w:ascii="Arial" w:hAnsi="Arial"/>
          <w:sz w:val="22"/>
        </w:rPr>
        <w:t>s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</w:p>
    <w:p w:rsidR="00E72D1D" w:rsidRPr="00E72D1D" w:rsidRDefault="00450079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  <w:r w:rsidR="00E72D1D" w:rsidRPr="00E72D1D">
        <w:rPr>
          <w:rFonts w:ascii="Arial" w:hAnsi="Arial"/>
          <w:sz w:val="22"/>
        </w:rPr>
        <w:t>From an appraiser/appraisee per</w:t>
      </w:r>
      <w:r w:rsidR="0034793A">
        <w:rPr>
          <w:rFonts w:ascii="Arial" w:hAnsi="Arial"/>
          <w:sz w:val="22"/>
        </w:rPr>
        <w:t>spective it might look like this – Power point slide 3.</w:t>
      </w:r>
    </w:p>
    <w:p w:rsidR="00E72D1D" w:rsidRPr="00E72D1D" w:rsidRDefault="00E72D1D" w:rsidP="00E72D1D">
      <w:pPr>
        <w:spacing w:line="360" w:lineRule="auto"/>
        <w:rPr>
          <w:rFonts w:ascii="Arial" w:hAnsi="Arial"/>
          <w:i/>
          <w:sz w:val="22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695"/>
        <w:gridCol w:w="3841"/>
        <w:gridCol w:w="3305"/>
      </w:tblGrid>
      <w:tr w:rsidR="00E72D1D" w:rsidRPr="00E72D1D">
        <w:trPr>
          <w:cantSplit/>
          <w:trHeight w:val="602"/>
        </w:trPr>
        <w:tc>
          <w:tcPr>
            <w:tcW w:w="695" w:type="dxa"/>
            <w:textDirection w:val="btLr"/>
          </w:tcPr>
          <w:p w:rsidR="00E72D1D" w:rsidRPr="00E72D1D" w:rsidRDefault="00E72D1D" w:rsidP="00E72D1D">
            <w:pPr>
              <w:spacing w:line="360" w:lineRule="auto"/>
              <w:ind w:left="113" w:right="113"/>
              <w:rPr>
                <w:rFonts w:ascii="Arial" w:hAnsi="Arial"/>
              </w:rPr>
            </w:pPr>
          </w:p>
        </w:tc>
        <w:tc>
          <w:tcPr>
            <w:tcW w:w="3841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 TO SELF</w:t>
            </w:r>
          </w:p>
        </w:tc>
        <w:tc>
          <w:tcPr>
            <w:tcW w:w="3305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NOT KNOWN TO SELF</w:t>
            </w:r>
          </w:p>
        </w:tc>
      </w:tr>
      <w:tr w:rsidR="00E72D1D" w:rsidRPr="00E72D1D">
        <w:trPr>
          <w:cantSplit/>
          <w:trHeight w:val="5045"/>
        </w:trPr>
        <w:tc>
          <w:tcPr>
            <w:tcW w:w="695" w:type="dxa"/>
            <w:textDirection w:val="btLr"/>
          </w:tcPr>
          <w:p w:rsidR="00E72D1D" w:rsidRPr="00E72D1D" w:rsidRDefault="00E72D1D" w:rsidP="00E72D1D">
            <w:pPr>
              <w:spacing w:line="360" w:lineRule="auto"/>
              <w:ind w:left="113" w:right="113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  TO OTHERS</w:t>
            </w:r>
          </w:p>
        </w:tc>
        <w:tc>
          <w:tcPr>
            <w:tcW w:w="3841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OPEN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we know about ourselves and others know about us.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  <w:b/>
                <w:i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  <w:b/>
                <w:i/>
              </w:rPr>
            </w:pPr>
            <w:r w:rsidRPr="00E72D1D">
              <w:rPr>
                <w:rFonts w:ascii="Arial" w:hAnsi="Arial"/>
                <w:b/>
                <w:i/>
              </w:rPr>
              <w:t xml:space="preserve">Known to both </w:t>
            </w:r>
            <w:r w:rsidR="0034793A">
              <w:rPr>
                <w:rFonts w:ascii="Arial" w:hAnsi="Arial"/>
                <w:b/>
                <w:i/>
              </w:rPr>
              <w:t>Doctor</w:t>
            </w:r>
            <w:r w:rsidRPr="00E72D1D">
              <w:rPr>
                <w:rFonts w:ascii="Arial" w:hAnsi="Arial"/>
                <w:b/>
                <w:i/>
              </w:rPr>
              <w:t xml:space="preserve"> and Appraiser – stated learning needs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653ABE" w:rsidRDefault="00653ABE" w:rsidP="00E72D1D">
            <w:pPr>
              <w:spacing w:line="360" w:lineRule="auto"/>
              <w:rPr>
                <w:rFonts w:ascii="Arial" w:hAnsi="Arial"/>
              </w:rPr>
            </w:pPr>
          </w:p>
          <w:p w:rsidR="00491583" w:rsidRDefault="00491583" w:rsidP="00E72D1D">
            <w:pPr>
              <w:spacing w:line="360" w:lineRule="auto"/>
              <w:rPr>
                <w:rFonts w:ascii="Arial" w:hAnsi="Arial"/>
              </w:rPr>
            </w:pPr>
          </w:p>
          <w:p w:rsidR="00491583" w:rsidRDefault="00491583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 xml:space="preserve">KNOWN </w:t>
            </w:r>
            <w:proofErr w:type="spellStart"/>
            <w:r w:rsidRPr="00E72D1D">
              <w:rPr>
                <w:rFonts w:ascii="Arial" w:hAnsi="Arial"/>
              </w:rPr>
              <w:t>KNOWN</w:t>
            </w:r>
            <w:proofErr w:type="spellEnd"/>
            <w:r w:rsidRPr="00E72D1D">
              <w:rPr>
                <w:rFonts w:ascii="Arial" w:hAnsi="Arial"/>
              </w:rPr>
              <w:t xml:space="preserve"> – OPEN AGENDA</w:t>
            </w:r>
          </w:p>
        </w:tc>
        <w:tc>
          <w:tcPr>
            <w:tcW w:w="3305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BLIND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others know about us that we do not know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DA5573" w:rsidRDefault="00DA5573" w:rsidP="00E72D1D">
            <w:pPr>
              <w:spacing w:line="360" w:lineRule="auto"/>
              <w:rPr>
                <w:rFonts w:ascii="Arial" w:hAnsi="Arial"/>
                <w:b/>
                <w:i/>
              </w:rPr>
            </w:pPr>
          </w:p>
          <w:p w:rsidR="00E72D1D" w:rsidRPr="00E72D1D" w:rsidRDefault="0034793A" w:rsidP="00E72D1D">
            <w:pPr>
              <w:spacing w:line="360" w:lineRule="auto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Known </w:t>
            </w:r>
            <w:r w:rsidR="00491583">
              <w:rPr>
                <w:rFonts w:ascii="Arial" w:hAnsi="Arial"/>
                <w:b/>
                <w:i/>
              </w:rPr>
              <w:t>to others but not the doctor being appraised, for example this may be evidenced within the Patient Satisfaction Questionnaire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UNKNOWN KNOWN – BLIND SPOT</w:t>
            </w:r>
          </w:p>
        </w:tc>
      </w:tr>
      <w:tr w:rsidR="00E72D1D" w:rsidRPr="00E72D1D">
        <w:trPr>
          <w:cantSplit/>
          <w:trHeight w:val="2423"/>
        </w:trPr>
        <w:tc>
          <w:tcPr>
            <w:tcW w:w="695" w:type="dxa"/>
            <w:textDirection w:val="btLr"/>
          </w:tcPr>
          <w:p w:rsidR="00E72D1D" w:rsidRPr="00E72D1D" w:rsidRDefault="00E72D1D" w:rsidP="00E72D1D">
            <w:pPr>
              <w:spacing w:line="360" w:lineRule="auto"/>
              <w:ind w:left="113" w:right="113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NOT KNOWN TO OTHERS</w:t>
            </w:r>
          </w:p>
        </w:tc>
        <w:tc>
          <w:tcPr>
            <w:tcW w:w="3841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HIDDEN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we know about ourselves that others do not know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ind w:left="-1101" w:firstLine="993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ind w:left="-1101" w:firstLine="1101"/>
              <w:rPr>
                <w:rFonts w:ascii="Arial" w:hAnsi="Arial"/>
                <w:b/>
                <w:i/>
              </w:rPr>
            </w:pPr>
          </w:p>
          <w:p w:rsidR="00B05215" w:rsidRDefault="00E72D1D" w:rsidP="00E72D1D">
            <w:pPr>
              <w:spacing w:line="360" w:lineRule="auto"/>
              <w:ind w:left="-1101" w:firstLine="1101"/>
              <w:rPr>
                <w:rFonts w:ascii="Arial" w:hAnsi="Arial"/>
                <w:b/>
                <w:i/>
              </w:rPr>
            </w:pPr>
            <w:r w:rsidRPr="00E72D1D">
              <w:rPr>
                <w:rFonts w:ascii="Arial" w:hAnsi="Arial"/>
                <w:b/>
                <w:i/>
              </w:rPr>
              <w:t>Learni</w:t>
            </w:r>
            <w:r w:rsidR="00DA5573">
              <w:rPr>
                <w:rFonts w:ascii="Arial" w:hAnsi="Arial"/>
                <w:b/>
                <w:i/>
              </w:rPr>
              <w:t xml:space="preserve">ng need known only to the appraise  </w:t>
            </w:r>
            <w:r w:rsidR="0034793A">
              <w:rPr>
                <w:rFonts w:ascii="Arial" w:hAnsi="Arial"/>
                <w:b/>
                <w:i/>
              </w:rPr>
              <w:t>Doctor</w:t>
            </w:r>
            <w:r w:rsidR="00B05215">
              <w:rPr>
                <w:rFonts w:ascii="Arial" w:hAnsi="Arial"/>
                <w:b/>
                <w:i/>
              </w:rPr>
              <w:t>, for example from puns</w:t>
            </w:r>
          </w:p>
          <w:p w:rsidR="00E72D1D" w:rsidRPr="00E72D1D" w:rsidRDefault="00B05215" w:rsidP="00E72D1D">
            <w:pPr>
              <w:spacing w:line="360" w:lineRule="auto"/>
              <w:ind w:left="-1101" w:firstLine="1101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and dens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KNOWN UNKNOWN – HIDDEN AGENDA</w:t>
            </w:r>
          </w:p>
        </w:tc>
        <w:tc>
          <w:tcPr>
            <w:tcW w:w="3305" w:type="dxa"/>
          </w:tcPr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UNK</w:t>
            </w:r>
            <w:r w:rsidR="00B05215">
              <w:rPr>
                <w:rFonts w:ascii="Arial" w:hAnsi="Arial"/>
              </w:rPr>
              <w:t>N</w:t>
            </w:r>
            <w:r w:rsidRPr="00E72D1D">
              <w:rPr>
                <w:rFonts w:ascii="Arial" w:hAnsi="Arial"/>
              </w:rPr>
              <w:t>OWN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Things neither we nor others know about us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AA4FAE" w:rsidRDefault="00AA4FAE" w:rsidP="00E72D1D">
            <w:pPr>
              <w:spacing w:line="360" w:lineRule="auto"/>
              <w:rPr>
                <w:rFonts w:ascii="Arial" w:hAnsi="Arial"/>
                <w:b/>
                <w:i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  <w:b/>
                <w:i/>
              </w:rPr>
            </w:pPr>
            <w:r w:rsidRPr="00E72D1D">
              <w:rPr>
                <w:rFonts w:ascii="Arial" w:hAnsi="Arial"/>
                <w:b/>
                <w:i/>
              </w:rPr>
              <w:t xml:space="preserve">Learning need identified during </w:t>
            </w:r>
            <w:r w:rsidR="00B05215">
              <w:rPr>
                <w:rFonts w:ascii="Arial" w:hAnsi="Arial"/>
                <w:b/>
                <w:i/>
              </w:rPr>
              <w:t xml:space="preserve">open listening at the </w:t>
            </w:r>
            <w:r w:rsidRPr="00E72D1D">
              <w:rPr>
                <w:rFonts w:ascii="Arial" w:hAnsi="Arial"/>
                <w:b/>
                <w:i/>
              </w:rPr>
              <w:t>appraisal</w:t>
            </w:r>
            <w:r w:rsidR="00B05215">
              <w:rPr>
                <w:rFonts w:ascii="Arial" w:hAnsi="Arial"/>
                <w:b/>
                <w:i/>
              </w:rPr>
              <w:t xml:space="preserve"> discussion</w:t>
            </w: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</w:p>
          <w:p w:rsidR="00AA4FAE" w:rsidRDefault="00AA4FAE" w:rsidP="00E72D1D">
            <w:pPr>
              <w:spacing w:line="360" w:lineRule="auto"/>
              <w:rPr>
                <w:rFonts w:ascii="Arial" w:hAnsi="Arial"/>
              </w:rPr>
            </w:pPr>
          </w:p>
          <w:p w:rsidR="00AA4FAE" w:rsidRDefault="00AA4FAE" w:rsidP="00E72D1D">
            <w:pPr>
              <w:spacing w:line="360" w:lineRule="auto"/>
              <w:rPr>
                <w:rFonts w:ascii="Arial" w:hAnsi="Arial"/>
              </w:rPr>
            </w:pPr>
          </w:p>
          <w:p w:rsidR="00E72D1D" w:rsidRPr="00E72D1D" w:rsidRDefault="00E72D1D" w:rsidP="00E72D1D">
            <w:pPr>
              <w:spacing w:line="360" w:lineRule="auto"/>
              <w:rPr>
                <w:rFonts w:ascii="Arial" w:hAnsi="Arial"/>
              </w:rPr>
            </w:pPr>
            <w:r w:rsidRPr="00E72D1D">
              <w:rPr>
                <w:rFonts w:ascii="Arial" w:hAnsi="Arial"/>
              </w:rPr>
              <w:t>UNK</w:t>
            </w:r>
            <w:r w:rsidR="00653ABE">
              <w:rPr>
                <w:rFonts w:ascii="Arial" w:hAnsi="Arial"/>
              </w:rPr>
              <w:t>N</w:t>
            </w:r>
            <w:r w:rsidRPr="00E72D1D">
              <w:rPr>
                <w:rFonts w:ascii="Arial" w:hAnsi="Arial"/>
              </w:rPr>
              <w:t xml:space="preserve">OWN </w:t>
            </w:r>
            <w:proofErr w:type="spellStart"/>
            <w:r w:rsidRPr="00E72D1D">
              <w:rPr>
                <w:rFonts w:ascii="Arial" w:hAnsi="Arial"/>
              </w:rPr>
              <w:t>UNKNOWN</w:t>
            </w:r>
            <w:proofErr w:type="spellEnd"/>
            <w:r w:rsidRPr="00E72D1D">
              <w:rPr>
                <w:rFonts w:ascii="Arial" w:hAnsi="Arial"/>
              </w:rPr>
              <w:t xml:space="preserve"> – NO AGENDA</w:t>
            </w:r>
          </w:p>
        </w:tc>
      </w:tr>
    </w:tbl>
    <w:p w:rsidR="00E72D1D" w:rsidRPr="00B05215" w:rsidRDefault="00B05215" w:rsidP="00E72D1D">
      <w:pPr>
        <w:spacing w:line="360" w:lineRule="auto"/>
        <w:rPr>
          <w:rFonts w:ascii="Arial" w:hAnsi="Arial"/>
          <w:b/>
          <w:sz w:val="22"/>
        </w:rPr>
      </w:pPr>
      <w:proofErr w:type="spellStart"/>
      <w:r w:rsidRPr="00B05215">
        <w:rPr>
          <w:rFonts w:ascii="Arial" w:hAnsi="Arial"/>
          <w:b/>
          <w:sz w:val="22"/>
        </w:rPr>
        <w:t>Powerpoint</w:t>
      </w:r>
      <w:proofErr w:type="spellEnd"/>
      <w:r w:rsidRPr="00B05215">
        <w:rPr>
          <w:rFonts w:ascii="Arial" w:hAnsi="Arial"/>
          <w:b/>
          <w:sz w:val="22"/>
        </w:rPr>
        <w:t xml:space="preserve"> slide 3- </w:t>
      </w:r>
      <w:proofErr w:type="spellStart"/>
      <w:r w:rsidRPr="00B05215">
        <w:rPr>
          <w:rFonts w:ascii="Arial" w:hAnsi="Arial"/>
          <w:b/>
          <w:sz w:val="22"/>
        </w:rPr>
        <w:t>Johari</w:t>
      </w:r>
      <w:proofErr w:type="spellEnd"/>
      <w:r w:rsidRPr="00B05215">
        <w:rPr>
          <w:rFonts w:ascii="Arial" w:hAnsi="Arial"/>
          <w:b/>
          <w:sz w:val="22"/>
        </w:rPr>
        <w:t xml:space="preserve"> window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</w:p>
    <w:p w:rsidR="00E72D1D" w:rsidRPr="00B05215" w:rsidRDefault="004D428A" w:rsidP="00B05215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  <w:sz w:val="22"/>
        </w:rPr>
      </w:pPr>
      <w:r w:rsidRPr="00B05215">
        <w:rPr>
          <w:rFonts w:ascii="Arial" w:hAnsi="Arial"/>
          <w:sz w:val="22"/>
        </w:rPr>
        <w:t xml:space="preserve">Complete </w:t>
      </w:r>
      <w:r w:rsidR="00B05215">
        <w:rPr>
          <w:rFonts w:ascii="Arial" w:hAnsi="Arial"/>
          <w:sz w:val="22"/>
        </w:rPr>
        <w:t xml:space="preserve">Activity 1 </w:t>
      </w:r>
      <w:r w:rsidR="00E72D1D" w:rsidRPr="00B05215">
        <w:rPr>
          <w:rFonts w:ascii="Arial" w:hAnsi="Arial"/>
          <w:sz w:val="22"/>
        </w:rPr>
        <w:t xml:space="preserve">asking </w:t>
      </w:r>
      <w:r w:rsidR="00B05215">
        <w:rPr>
          <w:rFonts w:ascii="Arial" w:hAnsi="Arial"/>
          <w:sz w:val="22"/>
        </w:rPr>
        <w:t xml:space="preserve">participants if they </w:t>
      </w:r>
      <w:r w:rsidR="00E72D1D" w:rsidRPr="00B05215">
        <w:rPr>
          <w:rFonts w:ascii="Arial" w:hAnsi="Arial"/>
          <w:sz w:val="22"/>
        </w:rPr>
        <w:t>have any questions or points for discussion.</w:t>
      </w:r>
    </w:p>
    <w:p w:rsidR="00AA4FAE" w:rsidRDefault="00AA4FAE" w:rsidP="00E72D1D">
      <w:pPr>
        <w:spacing w:line="360" w:lineRule="auto"/>
        <w:rPr>
          <w:rFonts w:ascii="Arial" w:hAnsi="Arial"/>
          <w:b/>
          <w:sz w:val="22"/>
        </w:rPr>
      </w:pPr>
    </w:p>
    <w:p w:rsidR="00E72D1D" w:rsidRPr="0014411A" w:rsidRDefault="0014411A" w:rsidP="0014411A">
      <w:pPr>
        <w:spacing w:line="360" w:lineRule="auto"/>
        <w:rPr>
          <w:rFonts w:ascii="Arial" w:hAnsi="Arial"/>
          <w:b/>
          <w:sz w:val="22"/>
        </w:rPr>
      </w:pPr>
      <w:r w:rsidRPr="0014411A">
        <w:rPr>
          <w:rFonts w:ascii="Arial" w:hAnsi="Arial"/>
          <w:b/>
          <w:sz w:val="22"/>
        </w:rPr>
        <w:t xml:space="preserve">Tea </w:t>
      </w:r>
      <w:r w:rsidR="00FA3B34" w:rsidRPr="0014411A">
        <w:rPr>
          <w:rFonts w:ascii="Arial" w:hAnsi="Arial"/>
          <w:b/>
          <w:sz w:val="22"/>
        </w:rPr>
        <w:t xml:space="preserve">Break </w:t>
      </w:r>
      <w:r w:rsidR="00AA4FAE" w:rsidRPr="0014411A">
        <w:rPr>
          <w:rFonts w:ascii="Arial" w:hAnsi="Arial"/>
          <w:b/>
          <w:sz w:val="22"/>
        </w:rPr>
        <w:t xml:space="preserve">for </w:t>
      </w:r>
      <w:r w:rsidR="00FA3B34" w:rsidRPr="0014411A">
        <w:rPr>
          <w:rFonts w:ascii="Arial" w:hAnsi="Arial"/>
          <w:b/>
          <w:sz w:val="22"/>
        </w:rPr>
        <w:t>10 minutes</w:t>
      </w:r>
    </w:p>
    <w:p w:rsidR="00E72D1D" w:rsidRPr="00E72D1D" w:rsidRDefault="00E72D1D" w:rsidP="00E72D1D">
      <w:pPr>
        <w:spacing w:line="360" w:lineRule="auto"/>
        <w:rPr>
          <w:rFonts w:ascii="Arial" w:hAnsi="Arial"/>
          <w:sz w:val="22"/>
        </w:rPr>
      </w:pPr>
    </w:p>
    <w:p w:rsidR="00FA3B34" w:rsidRPr="000449FB" w:rsidRDefault="000449FB" w:rsidP="000449FB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b/>
          <w:sz w:val="22"/>
        </w:rPr>
      </w:pPr>
      <w:r w:rsidRPr="000449FB">
        <w:rPr>
          <w:rFonts w:ascii="Arial" w:hAnsi="Arial"/>
          <w:b/>
          <w:sz w:val="22"/>
        </w:rPr>
        <w:t xml:space="preserve">Activity </w:t>
      </w:r>
      <w:r w:rsidRPr="006D3209">
        <w:rPr>
          <w:rFonts w:ascii="Arial" w:hAnsi="Arial"/>
          <w:b/>
          <w:sz w:val="22"/>
        </w:rPr>
        <w:t>2</w:t>
      </w:r>
      <w:r w:rsidR="00C01C38" w:rsidRPr="006D3209">
        <w:rPr>
          <w:rFonts w:ascii="Arial" w:hAnsi="Arial"/>
          <w:b/>
          <w:sz w:val="22"/>
        </w:rPr>
        <w:t>: Role of the appraiser in supporting the doctor to demonstrate use of his or her CPD</w:t>
      </w:r>
      <w:r w:rsidR="00720885" w:rsidRPr="006D3209">
        <w:rPr>
          <w:rFonts w:ascii="Arial" w:hAnsi="Arial"/>
          <w:b/>
          <w:sz w:val="22"/>
        </w:rPr>
        <w:t xml:space="preserve"> and review of the doctor’s PDP</w:t>
      </w:r>
    </w:p>
    <w:p w:rsidR="00FA3B34" w:rsidRDefault="00FA3B34" w:rsidP="00E72D1D">
      <w:pPr>
        <w:spacing w:line="360" w:lineRule="auto"/>
        <w:rPr>
          <w:rFonts w:ascii="Arial" w:hAnsi="Arial"/>
          <w:sz w:val="22"/>
        </w:rPr>
      </w:pPr>
    </w:p>
    <w:p w:rsidR="00FA3B34" w:rsidRDefault="0034793A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Show the P</w:t>
      </w:r>
      <w:r w:rsidR="00FA3B34">
        <w:rPr>
          <w:rFonts w:ascii="Arial" w:hAnsi="Arial"/>
          <w:sz w:val="22"/>
        </w:rPr>
        <w:t>ower point</w:t>
      </w:r>
      <w:r>
        <w:rPr>
          <w:rFonts w:ascii="Arial" w:hAnsi="Arial"/>
          <w:sz w:val="22"/>
        </w:rPr>
        <w:t xml:space="preserve"> 1</w:t>
      </w:r>
      <w:r w:rsidR="00FA3B34">
        <w:rPr>
          <w:rFonts w:ascii="Arial" w:hAnsi="Arial"/>
          <w:sz w:val="22"/>
        </w:rPr>
        <w:t xml:space="preserve"> slide again</w:t>
      </w:r>
    </w:p>
    <w:p w:rsidR="000449FB" w:rsidRDefault="000449FB" w:rsidP="00E72D1D">
      <w:pPr>
        <w:spacing w:line="360" w:lineRule="auto"/>
        <w:rPr>
          <w:rFonts w:ascii="Arial" w:hAnsi="Arial"/>
          <w:sz w:val="22"/>
        </w:rPr>
      </w:pPr>
    </w:p>
    <w:p w:rsidR="001B7C5D" w:rsidRPr="00720885" w:rsidRDefault="000449FB" w:rsidP="00720885">
      <w:pPr>
        <w:pStyle w:val="ListParagraph"/>
        <w:numPr>
          <w:ilvl w:val="0"/>
          <w:numId w:val="23"/>
        </w:numPr>
        <w:spacing w:line="360" w:lineRule="auto"/>
        <w:rPr>
          <w:rFonts w:ascii="Arial" w:hAnsi="Arial"/>
          <w:sz w:val="22"/>
        </w:rPr>
      </w:pPr>
      <w:r w:rsidRPr="00720885">
        <w:rPr>
          <w:rFonts w:ascii="Arial" w:hAnsi="Arial"/>
          <w:sz w:val="22"/>
        </w:rPr>
        <w:t>The f</w:t>
      </w:r>
      <w:r w:rsidR="0034793A" w:rsidRPr="00720885">
        <w:rPr>
          <w:rFonts w:ascii="Arial" w:hAnsi="Arial"/>
          <w:sz w:val="22"/>
        </w:rPr>
        <w:t xml:space="preserve">acilitator explains: </w:t>
      </w:r>
      <w:r w:rsidR="00AA5ED2" w:rsidRPr="00720885">
        <w:rPr>
          <w:rFonts w:ascii="Arial" w:hAnsi="Arial"/>
          <w:sz w:val="22"/>
        </w:rPr>
        <w:t xml:space="preserve"> </w:t>
      </w:r>
      <w:r w:rsidR="00C01C38" w:rsidRPr="00720885">
        <w:rPr>
          <w:rFonts w:ascii="Arial" w:hAnsi="Arial"/>
          <w:sz w:val="22"/>
        </w:rPr>
        <w:t xml:space="preserve">The </w:t>
      </w:r>
      <w:r w:rsidRPr="00720885">
        <w:rPr>
          <w:rFonts w:ascii="Arial" w:hAnsi="Arial"/>
          <w:sz w:val="22"/>
        </w:rPr>
        <w:t xml:space="preserve">doctor </w:t>
      </w:r>
      <w:r w:rsidR="00C01C38" w:rsidRPr="00720885">
        <w:rPr>
          <w:rFonts w:ascii="Arial" w:hAnsi="Arial"/>
          <w:sz w:val="22"/>
        </w:rPr>
        <w:t xml:space="preserve">has </w:t>
      </w:r>
      <w:r w:rsidR="00FA3B34" w:rsidRPr="00720885">
        <w:rPr>
          <w:rFonts w:ascii="Arial" w:hAnsi="Arial"/>
          <w:sz w:val="22"/>
        </w:rPr>
        <w:t>identifie</w:t>
      </w:r>
      <w:r w:rsidR="00C01C38" w:rsidRPr="00720885">
        <w:rPr>
          <w:rFonts w:ascii="Arial" w:hAnsi="Arial"/>
          <w:sz w:val="22"/>
        </w:rPr>
        <w:t>d</w:t>
      </w:r>
      <w:r w:rsidR="00FA3B34" w:rsidRPr="00720885">
        <w:rPr>
          <w:rFonts w:ascii="Arial" w:hAnsi="Arial"/>
          <w:sz w:val="22"/>
        </w:rPr>
        <w:t xml:space="preserve"> their learning needs</w:t>
      </w:r>
      <w:r w:rsidR="00AA5ED2" w:rsidRPr="00720885">
        <w:rPr>
          <w:rFonts w:ascii="Arial" w:hAnsi="Arial"/>
          <w:sz w:val="22"/>
        </w:rPr>
        <w:t xml:space="preserve"> which are usually a mixture </w:t>
      </w:r>
      <w:r w:rsidRPr="00720885">
        <w:rPr>
          <w:rFonts w:ascii="Arial" w:hAnsi="Arial"/>
          <w:sz w:val="22"/>
        </w:rPr>
        <w:t xml:space="preserve">of knowledge and skills. </w:t>
      </w:r>
      <w:r w:rsidR="00C01C38" w:rsidRPr="00720885">
        <w:rPr>
          <w:rFonts w:ascii="Arial" w:hAnsi="Arial"/>
          <w:sz w:val="22"/>
        </w:rPr>
        <w:t xml:space="preserve">He or she then </w:t>
      </w:r>
      <w:r w:rsidR="00AA5ED2" w:rsidRPr="00720885">
        <w:rPr>
          <w:rFonts w:ascii="Arial" w:hAnsi="Arial"/>
          <w:sz w:val="22"/>
        </w:rPr>
        <w:t>decide</w:t>
      </w:r>
      <w:r w:rsidR="00C01C38" w:rsidRPr="00720885">
        <w:rPr>
          <w:rFonts w:ascii="Arial" w:hAnsi="Arial"/>
          <w:sz w:val="22"/>
        </w:rPr>
        <w:t>s</w:t>
      </w:r>
      <w:r w:rsidR="00AA5ED2" w:rsidRPr="00720885">
        <w:rPr>
          <w:rFonts w:ascii="Arial" w:hAnsi="Arial"/>
          <w:sz w:val="22"/>
        </w:rPr>
        <w:t xml:space="preserve"> on </w:t>
      </w:r>
      <w:r w:rsidRPr="00720885">
        <w:rPr>
          <w:rFonts w:ascii="Arial" w:hAnsi="Arial"/>
          <w:sz w:val="22"/>
        </w:rPr>
        <w:t xml:space="preserve">the </w:t>
      </w:r>
      <w:r w:rsidR="00AA5ED2" w:rsidRPr="00720885">
        <w:rPr>
          <w:rFonts w:ascii="Arial" w:hAnsi="Arial"/>
          <w:sz w:val="22"/>
        </w:rPr>
        <w:t>desired learning outcome</w:t>
      </w:r>
      <w:r w:rsidRPr="00720885">
        <w:rPr>
          <w:rFonts w:ascii="Arial" w:hAnsi="Arial"/>
          <w:sz w:val="22"/>
        </w:rPr>
        <w:t>(</w:t>
      </w:r>
      <w:r w:rsidR="00AA5ED2" w:rsidRPr="00720885">
        <w:rPr>
          <w:rFonts w:ascii="Arial" w:hAnsi="Arial"/>
          <w:sz w:val="22"/>
        </w:rPr>
        <w:t>s</w:t>
      </w:r>
      <w:r w:rsidRPr="00720885">
        <w:rPr>
          <w:rFonts w:ascii="Arial" w:hAnsi="Arial"/>
          <w:sz w:val="22"/>
        </w:rPr>
        <w:t>)</w:t>
      </w:r>
      <w:r w:rsidR="00C01C38" w:rsidRPr="00720885">
        <w:rPr>
          <w:rFonts w:ascii="Arial" w:hAnsi="Arial"/>
          <w:sz w:val="22"/>
        </w:rPr>
        <w:t xml:space="preserve"> and an </w:t>
      </w:r>
      <w:r w:rsidR="00AA5ED2" w:rsidRPr="00720885">
        <w:rPr>
          <w:rFonts w:ascii="Arial" w:hAnsi="Arial"/>
          <w:sz w:val="22"/>
        </w:rPr>
        <w:t>appropriate learning activity to achieve the</w:t>
      </w:r>
      <w:r w:rsidR="00C01C38" w:rsidRPr="00720885">
        <w:rPr>
          <w:rFonts w:ascii="Arial" w:hAnsi="Arial"/>
          <w:sz w:val="22"/>
        </w:rPr>
        <w:t>m</w:t>
      </w:r>
      <w:r w:rsidR="00AA5ED2" w:rsidRPr="00720885">
        <w:rPr>
          <w:rFonts w:ascii="Arial" w:hAnsi="Arial"/>
          <w:sz w:val="22"/>
        </w:rPr>
        <w:t>.</w:t>
      </w:r>
      <w:r w:rsidR="001B7C5D" w:rsidRPr="00720885">
        <w:rPr>
          <w:rFonts w:ascii="Arial" w:hAnsi="Arial"/>
          <w:sz w:val="22"/>
        </w:rPr>
        <w:t xml:space="preserve"> </w:t>
      </w:r>
      <w:r w:rsidR="00AA5ED2" w:rsidRPr="00720885">
        <w:rPr>
          <w:rFonts w:ascii="Arial" w:hAnsi="Arial"/>
          <w:sz w:val="22"/>
        </w:rPr>
        <w:t xml:space="preserve"> The doctor documents these steps within his personal development plan (PDP).  </w:t>
      </w:r>
      <w:r w:rsidR="00C01C38" w:rsidRPr="00720885">
        <w:rPr>
          <w:rFonts w:ascii="Arial" w:hAnsi="Arial"/>
          <w:sz w:val="22"/>
        </w:rPr>
        <w:t xml:space="preserve">The last stage of CPD is for the doctor to </w:t>
      </w:r>
      <w:r w:rsidR="00C01C38" w:rsidRPr="00720885">
        <w:rPr>
          <w:rFonts w:ascii="Arial" w:hAnsi="Arial"/>
          <w:b/>
          <w:sz w:val="22"/>
        </w:rPr>
        <w:t xml:space="preserve">use </w:t>
      </w:r>
      <w:r w:rsidR="00C01C38" w:rsidRPr="00720885">
        <w:rPr>
          <w:rFonts w:ascii="Arial" w:hAnsi="Arial"/>
          <w:sz w:val="22"/>
        </w:rPr>
        <w:t xml:space="preserve">it in his or her work. This critical stage is surprisingly frequently omitted.  </w:t>
      </w:r>
      <w:r w:rsidR="00AA5ED2" w:rsidRPr="00720885">
        <w:rPr>
          <w:rFonts w:ascii="Arial" w:hAnsi="Arial"/>
          <w:sz w:val="22"/>
        </w:rPr>
        <w:t xml:space="preserve"> </w:t>
      </w:r>
    </w:p>
    <w:p w:rsidR="001B7C5D" w:rsidRPr="00E72D1D" w:rsidRDefault="001B7C5D" w:rsidP="00E72D1D">
      <w:pPr>
        <w:spacing w:line="360" w:lineRule="auto"/>
        <w:rPr>
          <w:rFonts w:ascii="Arial" w:hAnsi="Arial"/>
          <w:sz w:val="22"/>
        </w:rPr>
      </w:pPr>
    </w:p>
    <w:p w:rsidR="001B7C5D" w:rsidRPr="00A31390" w:rsidRDefault="00C01C38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Key Message:  </w:t>
      </w:r>
      <w:r w:rsidR="001B7C5D" w:rsidRPr="000449FB">
        <w:rPr>
          <w:rFonts w:ascii="Arial" w:hAnsi="Arial"/>
          <w:sz w:val="22"/>
        </w:rPr>
        <w:t>For CPD to be effective</w:t>
      </w:r>
      <w:r w:rsidR="00D631E7">
        <w:rPr>
          <w:rFonts w:ascii="Arial" w:hAnsi="Arial"/>
          <w:sz w:val="22"/>
        </w:rPr>
        <w:t xml:space="preserve">, </w:t>
      </w:r>
      <w:r w:rsidR="000449FB" w:rsidRPr="000449FB">
        <w:rPr>
          <w:rFonts w:ascii="Arial" w:hAnsi="Arial"/>
          <w:sz w:val="22"/>
        </w:rPr>
        <w:t xml:space="preserve">it </w:t>
      </w:r>
      <w:r w:rsidR="00FA3B34" w:rsidRPr="000449FB">
        <w:rPr>
          <w:rFonts w:ascii="Arial" w:hAnsi="Arial"/>
          <w:sz w:val="22"/>
        </w:rPr>
        <w:t xml:space="preserve">must be </w:t>
      </w:r>
      <w:r w:rsidR="00D631E7" w:rsidRPr="00D631E7">
        <w:rPr>
          <w:rFonts w:ascii="Arial" w:hAnsi="Arial"/>
          <w:b/>
          <w:sz w:val="22"/>
        </w:rPr>
        <w:t>used</w:t>
      </w:r>
    </w:p>
    <w:p w:rsidR="00C469E9" w:rsidRPr="00E72D1D" w:rsidRDefault="00C01C38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</w:t>
      </w:r>
    </w:p>
    <w:p w:rsidR="007F4C10" w:rsidRPr="00602A92" w:rsidRDefault="007F4C10" w:rsidP="00602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  <w:sz w:val="22"/>
          <w:vertAlign w:val="subscript"/>
        </w:rPr>
      </w:pPr>
      <w:r w:rsidRPr="00E72D1D">
        <w:rPr>
          <w:rFonts w:ascii="Arial" w:hAnsi="Arial"/>
          <w:b/>
          <w:sz w:val="22"/>
        </w:rPr>
        <w:t>‘</w:t>
      </w:r>
      <w:r w:rsidRPr="00E72D1D">
        <w:rPr>
          <w:rFonts w:ascii="Arial" w:hAnsi="Arial"/>
          <w:sz w:val="22"/>
        </w:rPr>
        <w:t>The best moment and technique to review the potential and actual benefits of an individual’s CPD is during their appr</w:t>
      </w:r>
      <w:r w:rsidR="00A96454" w:rsidRPr="00E72D1D">
        <w:rPr>
          <w:rFonts w:ascii="Arial" w:hAnsi="Arial"/>
          <w:sz w:val="22"/>
        </w:rPr>
        <w:t>aisal meeting with a colleague.”</w:t>
      </w:r>
      <w:r w:rsidR="00602A92">
        <w:rPr>
          <w:rFonts w:ascii="Arial" w:hAnsi="Arial"/>
          <w:sz w:val="22"/>
          <w:vertAlign w:val="subscript"/>
        </w:rPr>
        <w:t>1</w:t>
      </w:r>
    </w:p>
    <w:p w:rsidR="007F4C10" w:rsidRPr="00E72D1D" w:rsidRDefault="007F4C10" w:rsidP="00E72D1D">
      <w:pPr>
        <w:spacing w:line="360" w:lineRule="auto"/>
        <w:rPr>
          <w:rFonts w:ascii="Arial" w:hAnsi="Arial"/>
          <w:sz w:val="22"/>
        </w:rPr>
      </w:pPr>
    </w:p>
    <w:p w:rsidR="006C4BDD" w:rsidRDefault="008C733C" w:rsidP="00720885">
      <w:pPr>
        <w:spacing w:line="360" w:lineRule="auto"/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Appraisers</w:t>
      </w:r>
      <w:r w:rsidR="00BC11A2">
        <w:rPr>
          <w:rFonts w:ascii="Arial" w:hAnsi="Arial"/>
          <w:sz w:val="22"/>
        </w:rPr>
        <w:t xml:space="preserve"> </w:t>
      </w:r>
      <w:r w:rsidR="00A37C37">
        <w:rPr>
          <w:rFonts w:ascii="Arial" w:hAnsi="Arial"/>
          <w:sz w:val="22"/>
        </w:rPr>
        <w:t xml:space="preserve">have an </w:t>
      </w:r>
      <w:r w:rsidR="00A31390">
        <w:rPr>
          <w:rFonts w:ascii="Arial" w:hAnsi="Arial"/>
          <w:sz w:val="22"/>
        </w:rPr>
        <w:t xml:space="preserve">important role in assessing </w:t>
      </w:r>
      <w:r w:rsidR="00BC11A2">
        <w:rPr>
          <w:rFonts w:ascii="Arial" w:hAnsi="Arial"/>
          <w:sz w:val="22"/>
        </w:rPr>
        <w:t xml:space="preserve">the </w:t>
      </w:r>
      <w:r w:rsidR="00A31390">
        <w:rPr>
          <w:rFonts w:ascii="Arial" w:hAnsi="Arial"/>
          <w:sz w:val="22"/>
        </w:rPr>
        <w:t xml:space="preserve">effectiveness of </w:t>
      </w:r>
      <w:r w:rsidR="00BC11A2">
        <w:rPr>
          <w:rFonts w:ascii="Arial" w:hAnsi="Arial"/>
          <w:sz w:val="22"/>
        </w:rPr>
        <w:t xml:space="preserve">a doctor’s </w:t>
      </w:r>
      <w:r w:rsidR="00A31390">
        <w:rPr>
          <w:rFonts w:ascii="Arial" w:hAnsi="Arial"/>
          <w:sz w:val="22"/>
        </w:rPr>
        <w:t xml:space="preserve">CPD and </w:t>
      </w:r>
      <w:r w:rsidR="00BC11A2">
        <w:rPr>
          <w:rFonts w:ascii="Arial" w:hAnsi="Arial"/>
          <w:sz w:val="22"/>
        </w:rPr>
        <w:t xml:space="preserve">helping to make </w:t>
      </w:r>
      <w:r w:rsidR="00A31390">
        <w:rPr>
          <w:rFonts w:ascii="Arial" w:hAnsi="Arial"/>
          <w:sz w:val="22"/>
        </w:rPr>
        <w:t xml:space="preserve">it more </w:t>
      </w:r>
      <w:r>
        <w:rPr>
          <w:rFonts w:ascii="Arial" w:hAnsi="Arial"/>
          <w:sz w:val="22"/>
        </w:rPr>
        <w:t xml:space="preserve">useful </w:t>
      </w:r>
      <w:r w:rsidR="00BC11A2">
        <w:rPr>
          <w:rFonts w:ascii="Arial" w:hAnsi="Arial"/>
          <w:sz w:val="22"/>
        </w:rPr>
        <w:t>in</w:t>
      </w:r>
      <w:r w:rsidR="00A31390">
        <w:rPr>
          <w:rFonts w:ascii="Arial" w:hAnsi="Arial"/>
          <w:sz w:val="22"/>
        </w:rPr>
        <w:t xml:space="preserve"> </w:t>
      </w:r>
      <w:r w:rsidR="00DC3664">
        <w:rPr>
          <w:rFonts w:ascii="Arial" w:hAnsi="Arial"/>
          <w:sz w:val="22"/>
        </w:rPr>
        <w:t xml:space="preserve">the </w:t>
      </w:r>
      <w:r w:rsidR="00A31390">
        <w:rPr>
          <w:rFonts w:ascii="Arial" w:hAnsi="Arial"/>
          <w:sz w:val="22"/>
        </w:rPr>
        <w:t>future.</w:t>
      </w:r>
      <w:r w:rsidR="006C4BD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This activity will help appraisers to </w:t>
      </w:r>
      <w:r w:rsidR="006C4BDD">
        <w:rPr>
          <w:rFonts w:ascii="Arial" w:hAnsi="Arial"/>
          <w:sz w:val="22"/>
        </w:rPr>
        <w:t>ma</w:t>
      </w:r>
      <w:r w:rsidR="00440968">
        <w:rPr>
          <w:rFonts w:ascii="Arial" w:hAnsi="Arial"/>
          <w:sz w:val="22"/>
        </w:rPr>
        <w:t xml:space="preserve">ximise this </w:t>
      </w:r>
      <w:r w:rsidR="00A31390">
        <w:rPr>
          <w:rFonts w:ascii="Arial" w:hAnsi="Arial"/>
          <w:sz w:val="22"/>
        </w:rPr>
        <w:t>opportunity</w:t>
      </w:r>
      <w:r w:rsidR="006C4BDD">
        <w:rPr>
          <w:rFonts w:ascii="Arial" w:hAnsi="Arial"/>
          <w:sz w:val="22"/>
        </w:rPr>
        <w:t>?</w:t>
      </w:r>
      <w:r w:rsidR="00720885">
        <w:rPr>
          <w:rFonts w:ascii="Arial" w:hAnsi="Arial"/>
          <w:sz w:val="22"/>
        </w:rPr>
        <w:t xml:space="preserve"> </w:t>
      </w:r>
    </w:p>
    <w:p w:rsidR="006C4BDD" w:rsidRDefault="006C4BDD" w:rsidP="00E72D1D">
      <w:pPr>
        <w:spacing w:line="360" w:lineRule="auto"/>
        <w:rPr>
          <w:rFonts w:ascii="Arial" w:hAnsi="Arial"/>
          <w:sz w:val="22"/>
        </w:rPr>
      </w:pPr>
    </w:p>
    <w:p w:rsidR="00A37C37" w:rsidRDefault="00625B09" w:rsidP="00720885">
      <w:pPr>
        <w:spacing w:line="360" w:lineRule="auto"/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lot of time has been spent thinking about how to </w:t>
      </w:r>
      <w:r w:rsidR="00143C95">
        <w:rPr>
          <w:rFonts w:ascii="Arial" w:hAnsi="Arial"/>
          <w:sz w:val="22"/>
        </w:rPr>
        <w:t>write a ‘</w:t>
      </w:r>
      <w:r>
        <w:rPr>
          <w:rFonts w:ascii="Arial" w:hAnsi="Arial"/>
          <w:sz w:val="22"/>
        </w:rPr>
        <w:t>SMART</w:t>
      </w:r>
      <w:r w:rsidR="00143C95">
        <w:rPr>
          <w:rFonts w:ascii="Arial" w:hAnsi="Arial"/>
          <w:sz w:val="22"/>
        </w:rPr>
        <w:t>’ PDP with less time spent</w:t>
      </w:r>
      <w:r>
        <w:rPr>
          <w:rFonts w:ascii="Arial" w:hAnsi="Arial"/>
          <w:sz w:val="22"/>
        </w:rPr>
        <w:t xml:space="preserve"> thinking about how </w:t>
      </w:r>
      <w:r w:rsidR="00143C95">
        <w:rPr>
          <w:rFonts w:ascii="Arial" w:hAnsi="Arial"/>
          <w:sz w:val="22"/>
        </w:rPr>
        <w:t xml:space="preserve">appraisers </w:t>
      </w:r>
      <w:r w:rsidR="008C733C">
        <w:rPr>
          <w:rFonts w:ascii="Arial" w:hAnsi="Arial"/>
          <w:sz w:val="22"/>
        </w:rPr>
        <w:t xml:space="preserve">review a doctor’s </w:t>
      </w:r>
      <w:r>
        <w:rPr>
          <w:rFonts w:ascii="Arial" w:hAnsi="Arial"/>
          <w:sz w:val="22"/>
        </w:rPr>
        <w:t xml:space="preserve">progress </w:t>
      </w:r>
      <w:r w:rsidR="008C733C">
        <w:rPr>
          <w:rFonts w:ascii="Arial" w:hAnsi="Arial"/>
          <w:sz w:val="22"/>
        </w:rPr>
        <w:t>with their PDP</w:t>
      </w:r>
      <w:r>
        <w:rPr>
          <w:rFonts w:ascii="Arial" w:hAnsi="Arial"/>
          <w:sz w:val="22"/>
        </w:rPr>
        <w:t xml:space="preserve"> and the other CPD activities that have be</w:t>
      </w:r>
      <w:r w:rsidR="00FA3B34">
        <w:rPr>
          <w:rFonts w:ascii="Arial" w:hAnsi="Arial"/>
          <w:sz w:val="22"/>
        </w:rPr>
        <w:t xml:space="preserve">en undertaken through the </w:t>
      </w:r>
      <w:r w:rsidR="008C733C">
        <w:rPr>
          <w:rFonts w:ascii="Arial" w:hAnsi="Arial"/>
          <w:sz w:val="22"/>
        </w:rPr>
        <w:t xml:space="preserve">previous </w:t>
      </w:r>
      <w:r w:rsidR="00FA3B34">
        <w:rPr>
          <w:rFonts w:ascii="Arial" w:hAnsi="Arial"/>
          <w:sz w:val="22"/>
        </w:rPr>
        <w:t>year?</w:t>
      </w:r>
      <w:r w:rsidR="00DC3664">
        <w:rPr>
          <w:rFonts w:ascii="Arial" w:hAnsi="Arial"/>
          <w:sz w:val="22"/>
        </w:rPr>
        <w:t xml:space="preserve"> If we appraise CPD well, can we help that individual doctor make their future CPD even more effective?</w:t>
      </w:r>
    </w:p>
    <w:p w:rsidR="008C733C" w:rsidRDefault="008C733C" w:rsidP="00E72D1D">
      <w:pPr>
        <w:spacing w:line="360" w:lineRule="auto"/>
        <w:rPr>
          <w:rFonts w:ascii="Arial" w:hAnsi="Arial"/>
          <w:sz w:val="22"/>
        </w:rPr>
      </w:pPr>
    </w:p>
    <w:p w:rsidR="008C733C" w:rsidRDefault="008C733C" w:rsidP="00E72D1D">
      <w:pPr>
        <w:spacing w:line="360" w:lineRule="auto"/>
        <w:rPr>
          <w:rFonts w:ascii="Arial" w:hAnsi="Arial"/>
          <w:sz w:val="22"/>
        </w:rPr>
      </w:pPr>
    </w:p>
    <w:p w:rsidR="008C733C" w:rsidRDefault="008C733C" w:rsidP="00E72D1D">
      <w:pPr>
        <w:spacing w:line="360" w:lineRule="auto"/>
        <w:rPr>
          <w:rFonts w:ascii="Arial" w:hAnsi="Arial"/>
          <w:sz w:val="22"/>
        </w:rPr>
      </w:pPr>
    </w:p>
    <w:p w:rsidR="008C733C" w:rsidRDefault="008C733C" w:rsidP="00E72D1D">
      <w:pPr>
        <w:spacing w:line="360" w:lineRule="auto"/>
        <w:rPr>
          <w:rFonts w:ascii="Arial" w:hAnsi="Arial"/>
          <w:sz w:val="22"/>
        </w:rPr>
      </w:pPr>
    </w:p>
    <w:p w:rsidR="004F77A6" w:rsidRPr="00720885" w:rsidRDefault="00720885" w:rsidP="00E72D1D">
      <w:pPr>
        <w:pStyle w:val="ListParagraph"/>
        <w:numPr>
          <w:ilvl w:val="0"/>
          <w:numId w:val="23"/>
        </w:numPr>
        <w:spacing w:line="360" w:lineRule="auto"/>
        <w:rPr>
          <w:rFonts w:ascii="Arial" w:hAnsi="Arial"/>
          <w:sz w:val="22"/>
        </w:rPr>
      </w:pPr>
      <w:r w:rsidRPr="00720885">
        <w:rPr>
          <w:rFonts w:ascii="Arial" w:hAnsi="Arial"/>
          <w:sz w:val="22"/>
        </w:rPr>
        <w:t xml:space="preserve">The facilitator hands </w:t>
      </w:r>
      <w:r w:rsidR="008C733C" w:rsidRPr="00720885">
        <w:rPr>
          <w:rFonts w:ascii="Arial" w:hAnsi="Arial"/>
          <w:sz w:val="22"/>
        </w:rPr>
        <w:t xml:space="preserve">out the </w:t>
      </w:r>
      <w:r>
        <w:rPr>
          <w:rFonts w:ascii="Arial" w:hAnsi="Arial"/>
          <w:sz w:val="22"/>
        </w:rPr>
        <w:t xml:space="preserve">instruction </w:t>
      </w:r>
      <w:r w:rsidR="00DA5573" w:rsidRPr="00720885">
        <w:rPr>
          <w:rFonts w:ascii="Arial" w:hAnsi="Arial"/>
          <w:sz w:val="22"/>
        </w:rPr>
        <w:t xml:space="preserve">sheet </w:t>
      </w:r>
      <w:r w:rsidR="008C733C" w:rsidRPr="00720885">
        <w:rPr>
          <w:rFonts w:ascii="Arial" w:hAnsi="Arial"/>
          <w:sz w:val="22"/>
        </w:rPr>
        <w:t xml:space="preserve">for </w:t>
      </w:r>
      <w:r>
        <w:rPr>
          <w:rFonts w:ascii="Arial" w:hAnsi="Arial"/>
          <w:sz w:val="22"/>
        </w:rPr>
        <w:t>a</w:t>
      </w:r>
      <w:r w:rsidR="008C733C" w:rsidRPr="00720885">
        <w:rPr>
          <w:rFonts w:ascii="Arial" w:hAnsi="Arial"/>
          <w:sz w:val="22"/>
        </w:rPr>
        <w:t>ctivity 2</w:t>
      </w:r>
      <w:r w:rsidRPr="00720885">
        <w:rPr>
          <w:rFonts w:ascii="Arial" w:hAnsi="Arial"/>
          <w:sz w:val="22"/>
        </w:rPr>
        <w:t xml:space="preserve"> (see below). He or she explains that the participants may </w:t>
      </w:r>
      <w:r w:rsidR="00DC3664" w:rsidRPr="00720885">
        <w:rPr>
          <w:rFonts w:ascii="Arial" w:hAnsi="Arial"/>
          <w:sz w:val="22"/>
        </w:rPr>
        <w:t xml:space="preserve">have </w:t>
      </w:r>
      <w:r>
        <w:rPr>
          <w:rFonts w:ascii="Arial" w:hAnsi="Arial"/>
          <w:sz w:val="22"/>
        </w:rPr>
        <w:t>done</w:t>
      </w:r>
      <w:r w:rsidR="00DC3664" w:rsidRPr="00720885">
        <w:rPr>
          <w:rFonts w:ascii="Arial" w:hAnsi="Arial"/>
          <w:sz w:val="22"/>
        </w:rPr>
        <w:t xml:space="preserve"> similar exercises in the past, but this time, the</w:t>
      </w:r>
      <w:r>
        <w:rPr>
          <w:rFonts w:ascii="Arial" w:hAnsi="Arial"/>
          <w:sz w:val="22"/>
        </w:rPr>
        <w:t xml:space="preserve">ir task is to </w:t>
      </w:r>
      <w:r w:rsidR="00DC3664" w:rsidRPr="00720885">
        <w:rPr>
          <w:rFonts w:ascii="Arial" w:hAnsi="Arial"/>
          <w:sz w:val="22"/>
        </w:rPr>
        <w:t>help the doctor enhance</w:t>
      </w:r>
      <w:r>
        <w:rPr>
          <w:rFonts w:ascii="Arial" w:hAnsi="Arial"/>
          <w:sz w:val="22"/>
        </w:rPr>
        <w:t xml:space="preserve"> the effectiveness of their CPD, within the appraisal meeting. </w:t>
      </w:r>
    </w:p>
    <w:p w:rsidR="004F77A6" w:rsidRDefault="004F77A6" w:rsidP="00E72D1D">
      <w:pPr>
        <w:spacing w:line="360" w:lineRule="auto"/>
        <w:rPr>
          <w:rFonts w:ascii="Arial" w:hAnsi="Arial"/>
          <w:sz w:val="22"/>
        </w:rPr>
      </w:pPr>
    </w:p>
    <w:p w:rsidR="00FA3B34" w:rsidRDefault="00720885" w:rsidP="00720885">
      <w:pPr>
        <w:spacing w:line="360" w:lineRule="auto"/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Ask the participants to work in pairs for 30 minutes, spending 10 minutes on each of the </w:t>
      </w:r>
      <w:r w:rsidR="004F77A6">
        <w:rPr>
          <w:rFonts w:ascii="Arial" w:hAnsi="Arial"/>
          <w:sz w:val="22"/>
        </w:rPr>
        <w:t>three activities</w:t>
      </w:r>
      <w:r>
        <w:rPr>
          <w:rFonts w:ascii="Arial" w:hAnsi="Arial"/>
          <w:sz w:val="22"/>
        </w:rPr>
        <w:t xml:space="preserve"> listed within the instruction sheet for activity 2:</w:t>
      </w:r>
    </w:p>
    <w:p w:rsidR="00720885" w:rsidRDefault="00720885" w:rsidP="00720885">
      <w:pPr>
        <w:spacing w:line="360" w:lineRule="auto"/>
        <w:rPr>
          <w:rFonts w:ascii="Arial" w:hAnsi="Arial"/>
          <w:b/>
          <w:sz w:val="22"/>
        </w:rPr>
      </w:pPr>
    </w:p>
    <w:p w:rsidR="00720885" w:rsidRPr="005956DE" w:rsidRDefault="00720885" w:rsidP="009A12F0">
      <w:pPr>
        <w:spacing w:line="360" w:lineRule="auto"/>
        <w:rPr>
          <w:rFonts w:ascii="Arial" w:hAnsi="Arial"/>
          <w:b/>
          <w:color w:val="0070C0"/>
          <w:sz w:val="22"/>
        </w:rPr>
      </w:pPr>
      <w:r w:rsidRPr="005956DE">
        <w:rPr>
          <w:rFonts w:ascii="Arial" w:hAnsi="Arial"/>
          <w:b/>
          <w:color w:val="0070C0"/>
          <w:sz w:val="22"/>
        </w:rPr>
        <w:t>Instruction sheet for activity 2</w:t>
      </w:r>
      <w:r w:rsidR="005956DE" w:rsidRPr="005956DE">
        <w:rPr>
          <w:rFonts w:ascii="Arial" w:hAnsi="Arial"/>
          <w:b/>
          <w:color w:val="0070C0"/>
          <w:sz w:val="22"/>
        </w:rPr>
        <w:t>, page 1:</w:t>
      </w:r>
    </w:p>
    <w:p w:rsidR="00720885" w:rsidRPr="005956DE" w:rsidRDefault="00720885" w:rsidP="00720885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b/>
          <w:color w:val="0070C0"/>
          <w:sz w:val="22"/>
        </w:rPr>
        <w:t>Review of progress against PDP</w:t>
      </w:r>
      <w:r w:rsidR="006D3209" w:rsidRPr="005956DE">
        <w:rPr>
          <w:rFonts w:ascii="Arial" w:hAnsi="Arial"/>
          <w:color w:val="0070C0"/>
          <w:sz w:val="22"/>
        </w:rPr>
        <w:t xml:space="preserve"> in a conversation with your neighbour. One of you is the doctor, one of you the appraiser. The appraiser asks open questions to review the doctor’s progress against their last PDP.</w:t>
      </w:r>
    </w:p>
    <w:p w:rsidR="00DA5573" w:rsidRPr="005956DE" w:rsidRDefault="006D3209" w:rsidP="00DC3664">
      <w:pPr>
        <w:widowControl w:val="0"/>
        <w:autoSpaceDE w:val="0"/>
        <w:autoSpaceDN w:val="0"/>
        <w:adjustRightInd w:val="0"/>
        <w:spacing w:after="60" w:line="360" w:lineRule="auto"/>
        <w:ind w:right="19"/>
        <w:rPr>
          <w:rFonts w:ascii="Arial" w:hAnsi="Arial" w:cs="Arial"/>
          <w:b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3F53A8" w:rsidRPr="005956DE" w:rsidRDefault="006D3209" w:rsidP="00DC3664">
      <w:pPr>
        <w:widowControl w:val="0"/>
        <w:autoSpaceDE w:val="0"/>
        <w:autoSpaceDN w:val="0"/>
        <w:adjustRightInd w:val="0"/>
        <w:spacing w:after="60" w:line="360" w:lineRule="auto"/>
        <w:ind w:right="19"/>
        <w:rPr>
          <w:rFonts w:ascii="Arial" w:hAnsi="Arial" w:cs="Arial"/>
          <w:b/>
          <w:color w:val="0070C0"/>
          <w:sz w:val="22"/>
          <w:szCs w:val="22"/>
        </w:rPr>
      </w:pPr>
      <w:r w:rsidRPr="005956DE">
        <w:rPr>
          <w:rFonts w:ascii="Arial" w:hAnsi="Arial" w:cs="Arial"/>
          <w:b/>
          <w:bCs/>
          <w:color w:val="0070C0"/>
          <w:sz w:val="22"/>
          <w:szCs w:val="22"/>
        </w:rPr>
        <w:t xml:space="preserve">Possible </w:t>
      </w:r>
      <w:r w:rsidR="00DA5573" w:rsidRPr="005956DE">
        <w:rPr>
          <w:rFonts w:ascii="Arial" w:hAnsi="Arial" w:cs="Arial"/>
          <w:b/>
          <w:bCs/>
          <w:color w:val="0070C0"/>
          <w:sz w:val="22"/>
          <w:szCs w:val="22"/>
        </w:rPr>
        <w:t>useful</w:t>
      </w:r>
      <w:r w:rsidRPr="005956DE">
        <w:rPr>
          <w:rFonts w:ascii="Arial" w:hAnsi="Arial" w:cs="Arial"/>
          <w:b/>
          <w:bCs/>
          <w:color w:val="0070C0"/>
          <w:sz w:val="22"/>
          <w:szCs w:val="22"/>
        </w:rPr>
        <w:t xml:space="preserve"> questions for the appraiser to ask the doctor:</w:t>
      </w:r>
    </w:p>
    <w:p w:rsidR="003F53A8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z w:val="22"/>
          <w:szCs w:val="22"/>
        </w:rPr>
        <w:t>Which objectives were easiest to achieve and why?</w:t>
      </w:r>
    </w:p>
    <w:p w:rsidR="003F53A8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z w:val="22"/>
          <w:szCs w:val="22"/>
        </w:rPr>
        <w:t>Which objectives were most difficult to achieve and why?</w:t>
      </w:r>
    </w:p>
    <w:p w:rsidR="003F53A8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z w:val="22"/>
          <w:szCs w:val="22"/>
        </w:rPr>
        <w:t>Which were the most valuable learning activities and why?</w:t>
      </w:r>
    </w:p>
    <w:p w:rsidR="003F53A8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z w:val="22"/>
          <w:szCs w:val="22"/>
        </w:rPr>
        <w:t>Which were the least valuable learning activities and why?</w:t>
      </w:r>
    </w:p>
    <w:p w:rsidR="003F53A8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z w:val="22"/>
          <w:szCs w:val="22"/>
        </w:rPr>
        <w:t>In what ways have you been able to apply your learning in practice?</w:t>
      </w:r>
    </w:p>
    <w:p w:rsidR="003F53A8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z w:val="22"/>
          <w:szCs w:val="22"/>
        </w:rPr>
        <w:t>What benefits to your patients do you feel have occurred as a result of your learning?</w:t>
      </w:r>
    </w:p>
    <w:p w:rsidR="001F2207" w:rsidRPr="005956DE" w:rsidRDefault="003F53A8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Cs/>
          <w:color w:val="0070C0"/>
          <w:spacing w:val="-2"/>
          <w:sz w:val="22"/>
          <w:szCs w:val="22"/>
        </w:rPr>
      </w:pPr>
      <w:r w:rsidRPr="005956DE">
        <w:rPr>
          <w:rFonts w:ascii="Arial" w:hAnsi="Arial" w:cs="Arial"/>
          <w:bCs/>
          <w:color w:val="0070C0"/>
          <w:spacing w:val="-2"/>
          <w:sz w:val="22"/>
          <w:szCs w:val="22"/>
        </w:rPr>
        <w:t>Are there any learning needs that you wish to carry forward to your next personal development plan?</w:t>
      </w:r>
    </w:p>
    <w:p w:rsidR="001F2207" w:rsidRPr="005956DE" w:rsidRDefault="001F2207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color w:val="0070C0"/>
          <w:spacing w:val="-2"/>
          <w:sz w:val="22"/>
          <w:szCs w:val="22"/>
        </w:rPr>
      </w:pPr>
      <w:r w:rsidRPr="005956DE">
        <w:rPr>
          <w:rFonts w:ascii="Arial" w:hAnsi="Arial" w:cs="Arial"/>
          <w:b/>
          <w:bCs/>
          <w:color w:val="0070C0"/>
          <w:spacing w:val="-2"/>
          <w:sz w:val="22"/>
          <w:szCs w:val="22"/>
        </w:rPr>
        <w:t>OR</w:t>
      </w:r>
    </w:p>
    <w:p w:rsidR="00DC3664" w:rsidRPr="005956DE" w:rsidRDefault="001F2207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What’s t</w:t>
      </w:r>
      <w:r w:rsidR="00DC3664" w:rsidRPr="005956DE">
        <w:rPr>
          <w:rFonts w:ascii="Arial" w:hAnsi="Arial"/>
          <w:color w:val="0070C0"/>
          <w:sz w:val="22"/>
        </w:rPr>
        <w:t>he clinician’s experience of CPD undertaken</w:t>
      </w:r>
      <w:r w:rsidR="003167F2" w:rsidRPr="005956DE">
        <w:rPr>
          <w:rFonts w:ascii="Arial" w:hAnsi="Arial"/>
          <w:color w:val="0070C0"/>
          <w:sz w:val="22"/>
        </w:rPr>
        <w:t>?</w:t>
      </w:r>
    </w:p>
    <w:p w:rsidR="00DC3664" w:rsidRPr="005956DE" w:rsidRDefault="001F2207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What are the</w:t>
      </w:r>
      <w:r w:rsidR="00DC3664" w:rsidRPr="005956DE">
        <w:rPr>
          <w:rFonts w:ascii="Arial" w:hAnsi="Arial"/>
          <w:color w:val="0070C0"/>
          <w:sz w:val="22"/>
        </w:rPr>
        <w:t xml:space="preserve"> areas where the clinician feels they have benefited</w:t>
      </w:r>
      <w:r w:rsidR="003167F2" w:rsidRPr="005956DE">
        <w:rPr>
          <w:rFonts w:ascii="Arial" w:hAnsi="Arial"/>
          <w:color w:val="0070C0"/>
          <w:sz w:val="22"/>
        </w:rPr>
        <w:t>?</w:t>
      </w:r>
    </w:p>
    <w:p w:rsidR="00DC3664" w:rsidRPr="005956DE" w:rsidRDefault="001F2207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What are the</w:t>
      </w:r>
      <w:r w:rsidR="00DC3664" w:rsidRPr="005956DE">
        <w:rPr>
          <w:rFonts w:ascii="Arial" w:hAnsi="Arial"/>
          <w:color w:val="0070C0"/>
          <w:sz w:val="22"/>
        </w:rPr>
        <w:t xml:space="preserve"> areas where the clinician had hoped to gain more benefit</w:t>
      </w:r>
      <w:r w:rsidR="003167F2" w:rsidRPr="005956DE">
        <w:rPr>
          <w:rFonts w:ascii="Arial" w:hAnsi="Arial"/>
          <w:color w:val="0070C0"/>
          <w:sz w:val="22"/>
        </w:rPr>
        <w:t>?</w:t>
      </w:r>
    </w:p>
    <w:p w:rsidR="00DC3664" w:rsidRPr="005956DE" w:rsidRDefault="001F2207" w:rsidP="00121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What are the p</w:t>
      </w:r>
      <w:r w:rsidR="00DC3664" w:rsidRPr="005956DE">
        <w:rPr>
          <w:rFonts w:ascii="Arial" w:hAnsi="Arial"/>
          <w:color w:val="0070C0"/>
          <w:sz w:val="22"/>
        </w:rPr>
        <w:t>lans for the future</w:t>
      </w:r>
      <w:r w:rsidR="003167F2" w:rsidRPr="005956DE">
        <w:rPr>
          <w:rFonts w:ascii="Arial" w:hAnsi="Arial"/>
          <w:color w:val="0070C0"/>
          <w:sz w:val="22"/>
        </w:rPr>
        <w:t>?</w:t>
      </w:r>
    </w:p>
    <w:p w:rsidR="00DA5573" w:rsidRPr="005956DE" w:rsidRDefault="00DA5573" w:rsidP="00E72D1D">
      <w:pPr>
        <w:spacing w:line="360" w:lineRule="auto"/>
        <w:rPr>
          <w:rFonts w:ascii="Arial" w:hAnsi="Arial"/>
          <w:color w:val="0070C0"/>
          <w:sz w:val="22"/>
        </w:rPr>
      </w:pPr>
    </w:p>
    <w:p w:rsidR="005956DE" w:rsidRPr="005956DE" w:rsidRDefault="005956DE" w:rsidP="00E72D1D">
      <w:p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b/>
          <w:color w:val="0070C0"/>
          <w:sz w:val="22"/>
        </w:rPr>
        <w:t>Instruction sheet for activity 2, page 2:</w:t>
      </w:r>
    </w:p>
    <w:p w:rsidR="001133B1" w:rsidRPr="005956DE" w:rsidRDefault="001133B1" w:rsidP="001133B1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  <w:b/>
          <w:color w:val="0070C0"/>
          <w:sz w:val="22"/>
          <w:vertAlign w:val="subscript"/>
        </w:rPr>
      </w:pPr>
      <w:r w:rsidRPr="005956DE">
        <w:rPr>
          <w:rFonts w:ascii="Arial" w:hAnsi="Arial"/>
          <w:b/>
          <w:color w:val="0070C0"/>
          <w:sz w:val="22"/>
        </w:rPr>
        <w:t>Adding value to supporting information</w:t>
      </w:r>
      <w:r w:rsidRPr="005956DE">
        <w:rPr>
          <w:rFonts w:ascii="Arial" w:hAnsi="Arial"/>
          <w:b/>
          <w:color w:val="0070C0"/>
          <w:sz w:val="22"/>
          <w:vertAlign w:val="subscript"/>
        </w:rPr>
        <w:t>3</w:t>
      </w:r>
    </w:p>
    <w:p w:rsidR="001133B1" w:rsidRPr="005956DE" w:rsidRDefault="001133B1" w:rsidP="001133B1">
      <w:p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The fa</w:t>
      </w:r>
      <w:r w:rsidR="001C59B3">
        <w:rPr>
          <w:rFonts w:ascii="Arial" w:hAnsi="Arial"/>
          <w:color w:val="0070C0"/>
          <w:sz w:val="22"/>
        </w:rPr>
        <w:t xml:space="preserve">cilitator asks the </w:t>
      </w:r>
      <w:r w:rsidRPr="005956DE">
        <w:rPr>
          <w:rFonts w:ascii="Arial" w:hAnsi="Arial"/>
          <w:color w:val="0070C0"/>
          <w:sz w:val="22"/>
        </w:rPr>
        <w:t xml:space="preserve">pairs to </w:t>
      </w:r>
      <w:r w:rsidR="001C59B3">
        <w:rPr>
          <w:rFonts w:ascii="Arial" w:hAnsi="Arial"/>
          <w:color w:val="0070C0"/>
          <w:sz w:val="22"/>
        </w:rPr>
        <w:t xml:space="preserve">swap roles and </w:t>
      </w:r>
      <w:r w:rsidRPr="005956DE">
        <w:rPr>
          <w:rFonts w:ascii="Arial" w:hAnsi="Arial"/>
          <w:color w:val="0070C0"/>
          <w:sz w:val="22"/>
        </w:rPr>
        <w:t xml:space="preserve">work on the following questions </w:t>
      </w:r>
      <w:r w:rsidR="001C59B3">
        <w:rPr>
          <w:rFonts w:ascii="Arial" w:hAnsi="Arial"/>
          <w:color w:val="0070C0"/>
          <w:sz w:val="22"/>
        </w:rPr>
        <w:t>in order to assess the quality of the supporting information and add some value ideas</w:t>
      </w:r>
      <w:r w:rsidR="001C59B3">
        <w:rPr>
          <w:rFonts w:ascii="Arial" w:hAnsi="Arial"/>
          <w:sz w:val="22"/>
        </w:rPr>
        <w:t>:</w:t>
      </w:r>
    </w:p>
    <w:p w:rsidR="001133B1" w:rsidRPr="005956DE" w:rsidRDefault="001133B1" w:rsidP="001133B1">
      <w:p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Overview/relevance</w:t>
      </w:r>
      <w:r w:rsidR="00766DA8" w:rsidRPr="005956DE">
        <w:rPr>
          <w:rFonts w:ascii="Arial" w:hAnsi="Arial"/>
          <w:color w:val="0070C0"/>
          <w:sz w:val="22"/>
        </w:rPr>
        <w:t>:</w:t>
      </w:r>
    </w:p>
    <w:p w:rsidR="001133B1" w:rsidRPr="005956DE" w:rsidRDefault="001133B1" w:rsidP="001133B1">
      <w:pPr>
        <w:pStyle w:val="ListParagraph"/>
        <w:numPr>
          <w:ilvl w:val="0"/>
          <w:numId w:val="8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 xml:space="preserve">Is it personally meaningful? </w:t>
      </w:r>
    </w:p>
    <w:p w:rsidR="001133B1" w:rsidRPr="005956DE" w:rsidRDefault="001133B1" w:rsidP="001133B1">
      <w:pPr>
        <w:pStyle w:val="ListParagraph"/>
        <w:numPr>
          <w:ilvl w:val="0"/>
          <w:numId w:val="8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 xml:space="preserve">Is there </w:t>
      </w:r>
      <w:r w:rsidR="00766DA8" w:rsidRPr="005956DE">
        <w:rPr>
          <w:rFonts w:ascii="Arial" w:hAnsi="Arial"/>
          <w:color w:val="0070C0"/>
          <w:sz w:val="22"/>
        </w:rPr>
        <w:t xml:space="preserve">evidence of </w:t>
      </w:r>
      <w:r w:rsidRPr="005956DE">
        <w:rPr>
          <w:rFonts w:ascii="Arial" w:hAnsi="Arial"/>
          <w:color w:val="0070C0"/>
          <w:sz w:val="22"/>
        </w:rPr>
        <w:t>reflection?</w:t>
      </w:r>
    </w:p>
    <w:p w:rsidR="001133B1" w:rsidRPr="005956DE" w:rsidRDefault="001133B1" w:rsidP="001133B1">
      <w:pPr>
        <w:pStyle w:val="ListParagraph"/>
        <w:numPr>
          <w:ilvl w:val="0"/>
          <w:numId w:val="8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Why did the doctor choose to include it?</w:t>
      </w:r>
    </w:p>
    <w:p w:rsidR="001133B1" w:rsidRPr="005956DE" w:rsidRDefault="001133B1" w:rsidP="001133B1">
      <w:pPr>
        <w:pStyle w:val="ListParagraph"/>
        <w:numPr>
          <w:ilvl w:val="0"/>
          <w:numId w:val="8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 xml:space="preserve">What is the context? “seeing the wood for the trees” especially if there is an excess of supporting information </w:t>
      </w:r>
    </w:p>
    <w:p w:rsidR="001133B1" w:rsidRPr="005956DE" w:rsidRDefault="001133B1" w:rsidP="001133B1">
      <w:p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Quality</w:t>
      </w:r>
      <w:r w:rsidR="00766DA8" w:rsidRPr="005956DE">
        <w:rPr>
          <w:rFonts w:ascii="Arial" w:hAnsi="Arial"/>
          <w:color w:val="0070C0"/>
          <w:sz w:val="22"/>
        </w:rPr>
        <w:t>:</w:t>
      </w:r>
    </w:p>
    <w:p w:rsidR="001133B1" w:rsidRPr="005956DE" w:rsidRDefault="001133B1" w:rsidP="001133B1">
      <w:pPr>
        <w:pStyle w:val="ListParagraph"/>
        <w:numPr>
          <w:ilvl w:val="0"/>
          <w:numId w:val="9"/>
        </w:numPr>
        <w:spacing w:line="360" w:lineRule="auto"/>
        <w:rPr>
          <w:rFonts w:ascii="Arial" w:hAnsi="Arial"/>
          <w:b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Is there evidence of learning?</w:t>
      </w:r>
    </w:p>
    <w:p w:rsidR="001133B1" w:rsidRPr="005956DE" w:rsidRDefault="00766DA8" w:rsidP="001133B1">
      <w:pPr>
        <w:pStyle w:val="ListParagraph"/>
        <w:numPr>
          <w:ilvl w:val="0"/>
          <w:numId w:val="9"/>
        </w:numPr>
        <w:spacing w:line="360" w:lineRule="auto"/>
        <w:rPr>
          <w:rFonts w:ascii="Arial" w:hAnsi="Arial"/>
          <w:b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 xml:space="preserve">Is there evidence of change? </w:t>
      </w:r>
    </w:p>
    <w:p w:rsidR="001133B1" w:rsidRPr="005956DE" w:rsidRDefault="001133B1" w:rsidP="001133B1">
      <w:pPr>
        <w:pStyle w:val="ListParagraph"/>
        <w:numPr>
          <w:ilvl w:val="0"/>
          <w:numId w:val="9"/>
        </w:numPr>
        <w:spacing w:line="360" w:lineRule="auto"/>
        <w:rPr>
          <w:rFonts w:ascii="Arial" w:hAnsi="Arial"/>
          <w:b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Has the doctor shown/explained the impact on their practice?</w:t>
      </w:r>
    </w:p>
    <w:p w:rsidR="001133B1" w:rsidRPr="005956DE" w:rsidRDefault="001133B1" w:rsidP="001133B1">
      <w:pPr>
        <w:spacing w:line="360" w:lineRule="auto"/>
        <w:rPr>
          <w:rFonts w:ascii="Arial" w:hAnsi="Arial"/>
          <w:b/>
          <w:color w:val="0070C0"/>
          <w:sz w:val="22"/>
        </w:rPr>
      </w:pPr>
    </w:p>
    <w:p w:rsidR="001133B1" w:rsidRPr="005956DE" w:rsidRDefault="001133B1" w:rsidP="001133B1">
      <w:p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For revalidation</w:t>
      </w:r>
      <w:r w:rsidR="009A12F0" w:rsidRPr="005956DE">
        <w:rPr>
          <w:rFonts w:ascii="Arial" w:hAnsi="Arial"/>
          <w:color w:val="0070C0"/>
          <w:sz w:val="22"/>
        </w:rPr>
        <w:t>:</w:t>
      </w:r>
    </w:p>
    <w:p w:rsidR="001133B1" w:rsidRPr="005956DE" w:rsidRDefault="001133B1" w:rsidP="001133B1">
      <w:pPr>
        <w:pStyle w:val="ListParagraph"/>
        <w:numPr>
          <w:ilvl w:val="0"/>
          <w:numId w:val="10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Is there a</w:t>
      </w:r>
      <w:r w:rsidR="00766DA8" w:rsidRPr="005956DE">
        <w:rPr>
          <w:rFonts w:ascii="Arial" w:hAnsi="Arial"/>
          <w:color w:val="0070C0"/>
          <w:sz w:val="22"/>
        </w:rPr>
        <w:t>ny</w:t>
      </w:r>
      <w:r w:rsidRPr="005956DE">
        <w:rPr>
          <w:rFonts w:ascii="Arial" w:hAnsi="Arial"/>
          <w:color w:val="0070C0"/>
          <w:sz w:val="22"/>
        </w:rPr>
        <w:t xml:space="preserve"> cause for concern? If so, how will </w:t>
      </w:r>
      <w:r w:rsidR="00766DA8" w:rsidRPr="005956DE">
        <w:rPr>
          <w:rFonts w:ascii="Arial" w:hAnsi="Arial"/>
          <w:color w:val="0070C0"/>
          <w:sz w:val="22"/>
        </w:rPr>
        <w:t xml:space="preserve">the appraiser and doctor </w:t>
      </w:r>
      <w:r w:rsidRPr="005956DE">
        <w:rPr>
          <w:rFonts w:ascii="Arial" w:hAnsi="Arial"/>
          <w:color w:val="0070C0"/>
          <w:sz w:val="22"/>
        </w:rPr>
        <w:t>address it?</w:t>
      </w:r>
    </w:p>
    <w:p w:rsidR="008B1499" w:rsidRPr="005956DE" w:rsidRDefault="001133B1" w:rsidP="001133B1">
      <w:pPr>
        <w:pStyle w:val="ListParagraph"/>
        <w:numPr>
          <w:ilvl w:val="0"/>
          <w:numId w:val="8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>What category of support</w:t>
      </w:r>
      <w:r w:rsidR="008B1499" w:rsidRPr="005956DE">
        <w:rPr>
          <w:rFonts w:ascii="Arial" w:hAnsi="Arial"/>
          <w:color w:val="0070C0"/>
          <w:sz w:val="22"/>
        </w:rPr>
        <w:t>ing information does it fit?</w:t>
      </w:r>
    </w:p>
    <w:p w:rsidR="001133B1" w:rsidRPr="005956DE" w:rsidRDefault="001133B1" w:rsidP="001133B1">
      <w:pPr>
        <w:pStyle w:val="ListParagraph"/>
        <w:numPr>
          <w:ilvl w:val="0"/>
          <w:numId w:val="8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 xml:space="preserve">Is it appropriate and sufficient as supporting information for revalidation </w:t>
      </w:r>
      <w:r w:rsidR="008B1499" w:rsidRPr="005956DE">
        <w:rPr>
          <w:rFonts w:ascii="Arial" w:hAnsi="Arial"/>
          <w:color w:val="0070C0"/>
          <w:sz w:val="22"/>
        </w:rPr>
        <w:t>or is further information required?</w:t>
      </w:r>
    </w:p>
    <w:p w:rsidR="001133B1" w:rsidRPr="005956DE" w:rsidRDefault="008B1499" w:rsidP="001133B1">
      <w:pPr>
        <w:pStyle w:val="ListParagraph"/>
        <w:numPr>
          <w:ilvl w:val="0"/>
          <w:numId w:val="10"/>
        </w:numPr>
        <w:spacing w:line="360" w:lineRule="auto"/>
        <w:rPr>
          <w:rFonts w:ascii="Arial" w:hAnsi="Arial"/>
          <w:color w:val="0070C0"/>
          <w:sz w:val="22"/>
        </w:rPr>
      </w:pPr>
      <w:r w:rsidRPr="005956DE">
        <w:rPr>
          <w:rFonts w:ascii="Arial" w:hAnsi="Arial"/>
          <w:color w:val="0070C0"/>
          <w:sz w:val="22"/>
        </w:rPr>
        <w:t xml:space="preserve">Are there </w:t>
      </w:r>
      <w:r w:rsidR="001133B1" w:rsidRPr="005956DE">
        <w:rPr>
          <w:rFonts w:ascii="Arial" w:hAnsi="Arial"/>
          <w:color w:val="0070C0"/>
          <w:sz w:val="22"/>
        </w:rPr>
        <w:t>gaps in the supporting information? (</w:t>
      </w:r>
      <w:r w:rsidRPr="005956DE">
        <w:rPr>
          <w:rFonts w:ascii="Arial" w:hAnsi="Arial"/>
          <w:color w:val="0070C0"/>
          <w:sz w:val="22"/>
        </w:rPr>
        <w:t xml:space="preserve">Supply copies of </w:t>
      </w:r>
      <w:r w:rsidR="001133B1" w:rsidRPr="005956DE">
        <w:rPr>
          <w:rFonts w:ascii="Arial" w:hAnsi="Arial"/>
          <w:i/>
          <w:color w:val="0070C0"/>
          <w:sz w:val="22"/>
        </w:rPr>
        <w:t xml:space="preserve">GMC </w:t>
      </w:r>
      <w:r w:rsidRPr="005956DE">
        <w:rPr>
          <w:rFonts w:ascii="Arial" w:hAnsi="Arial"/>
          <w:i/>
          <w:color w:val="0070C0"/>
          <w:sz w:val="22"/>
        </w:rPr>
        <w:t>Supporting Information</w:t>
      </w:r>
      <w:r w:rsidRPr="005956DE">
        <w:rPr>
          <w:rFonts w:ascii="Arial" w:hAnsi="Arial"/>
          <w:color w:val="0070C0"/>
          <w:sz w:val="22"/>
        </w:rPr>
        <w:t xml:space="preserve"> and </w:t>
      </w:r>
      <w:r w:rsidRPr="005956DE">
        <w:rPr>
          <w:rFonts w:ascii="Arial" w:hAnsi="Arial"/>
          <w:i/>
          <w:color w:val="0070C0"/>
          <w:sz w:val="22"/>
        </w:rPr>
        <w:t>GMC Good Medical Practice</w:t>
      </w:r>
      <w:r w:rsidR="009A12F0" w:rsidRPr="005956DE">
        <w:rPr>
          <w:rFonts w:ascii="Arial" w:hAnsi="Arial"/>
          <w:i/>
          <w:color w:val="0070C0"/>
          <w:sz w:val="22"/>
        </w:rPr>
        <w:t>)</w:t>
      </w:r>
    </w:p>
    <w:p w:rsidR="001C59B3" w:rsidRDefault="001C59B3" w:rsidP="001C59B3">
      <w:pPr>
        <w:spacing w:line="360" w:lineRule="auto"/>
        <w:ind w:left="360"/>
        <w:rPr>
          <w:rFonts w:ascii="Arial" w:hAnsi="Arial"/>
          <w:b/>
          <w:color w:val="0070C0"/>
          <w:sz w:val="22"/>
        </w:rPr>
      </w:pPr>
    </w:p>
    <w:p w:rsidR="001C59B3" w:rsidRPr="001C59B3" w:rsidRDefault="001C59B3" w:rsidP="001C59B3">
      <w:pPr>
        <w:spacing w:line="360" w:lineRule="auto"/>
        <w:ind w:left="360"/>
        <w:rPr>
          <w:rFonts w:ascii="Arial" w:hAnsi="Arial"/>
          <w:color w:val="0070C0"/>
          <w:sz w:val="22"/>
        </w:rPr>
      </w:pPr>
      <w:r w:rsidRPr="001C59B3">
        <w:rPr>
          <w:rFonts w:ascii="Arial" w:hAnsi="Arial"/>
          <w:b/>
          <w:color w:val="0070C0"/>
          <w:sz w:val="22"/>
        </w:rPr>
        <w:t xml:space="preserve">Instruction sheet for activity 2, page </w:t>
      </w:r>
      <w:r>
        <w:rPr>
          <w:rFonts w:ascii="Arial" w:hAnsi="Arial"/>
          <w:b/>
          <w:color w:val="0070C0"/>
          <w:sz w:val="22"/>
        </w:rPr>
        <w:t>3</w:t>
      </w:r>
      <w:r w:rsidRPr="001C59B3">
        <w:rPr>
          <w:rFonts w:ascii="Arial" w:hAnsi="Arial"/>
          <w:b/>
          <w:color w:val="0070C0"/>
          <w:sz w:val="22"/>
        </w:rPr>
        <w:t>:</w:t>
      </w:r>
    </w:p>
    <w:p w:rsidR="008933C6" w:rsidRPr="008933C6" w:rsidRDefault="006D3209" w:rsidP="00E72D1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  <w:color w:val="C00000"/>
          <w:sz w:val="22"/>
        </w:rPr>
      </w:pPr>
      <w:r w:rsidRPr="008933C6">
        <w:rPr>
          <w:rFonts w:ascii="Arial" w:hAnsi="Arial"/>
          <w:sz w:val="22"/>
        </w:rPr>
        <w:t xml:space="preserve">What ways can a doctor </w:t>
      </w:r>
      <w:r w:rsidR="001C59B3" w:rsidRPr="008933C6">
        <w:rPr>
          <w:rFonts w:ascii="Arial" w:hAnsi="Arial"/>
          <w:sz w:val="22"/>
        </w:rPr>
        <w:t xml:space="preserve">demonstrate his or her </w:t>
      </w:r>
      <w:r w:rsidRPr="008933C6">
        <w:rPr>
          <w:rFonts w:ascii="Arial" w:hAnsi="Arial"/>
          <w:sz w:val="22"/>
        </w:rPr>
        <w:t xml:space="preserve">use </w:t>
      </w:r>
      <w:r w:rsidR="001C59B3" w:rsidRPr="008933C6">
        <w:rPr>
          <w:rFonts w:ascii="Arial" w:hAnsi="Arial"/>
          <w:sz w:val="22"/>
        </w:rPr>
        <w:t>of their CPD</w:t>
      </w:r>
      <w:r w:rsidR="008933C6">
        <w:rPr>
          <w:rFonts w:ascii="Arial" w:hAnsi="Arial"/>
          <w:sz w:val="22"/>
        </w:rPr>
        <w:t xml:space="preserve"> and effects on their practice</w:t>
      </w:r>
      <w:r w:rsidRPr="008933C6">
        <w:rPr>
          <w:rFonts w:ascii="Arial" w:hAnsi="Arial"/>
          <w:sz w:val="22"/>
        </w:rPr>
        <w:t>?</w:t>
      </w:r>
      <w:r w:rsidR="008933C6" w:rsidRPr="008933C6">
        <w:rPr>
          <w:rFonts w:ascii="Arial" w:hAnsi="Arial"/>
          <w:sz w:val="22"/>
        </w:rPr>
        <w:t xml:space="preserve"> </w:t>
      </w:r>
    </w:p>
    <w:p w:rsidR="00593401" w:rsidRPr="008933C6" w:rsidRDefault="008933C6" w:rsidP="008933C6">
      <w:pPr>
        <w:pStyle w:val="ListParagraph"/>
        <w:spacing w:line="360" w:lineRule="auto"/>
        <w:ind w:left="644"/>
        <w:rPr>
          <w:rFonts w:ascii="Arial" w:hAnsi="Arial"/>
          <w:color w:val="C00000"/>
          <w:sz w:val="22"/>
        </w:rPr>
      </w:pPr>
      <w:r>
        <w:rPr>
          <w:rFonts w:ascii="Arial" w:hAnsi="Arial"/>
          <w:sz w:val="22"/>
        </w:rPr>
        <w:t xml:space="preserve"> </w:t>
      </w:r>
    </w:p>
    <w:p w:rsidR="00593401" w:rsidRPr="009619CB" w:rsidRDefault="009619CB" w:rsidP="009619CB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b/>
          <w:sz w:val="22"/>
        </w:rPr>
      </w:pPr>
      <w:r w:rsidRPr="009619CB">
        <w:rPr>
          <w:rFonts w:ascii="Arial" w:hAnsi="Arial"/>
          <w:b/>
          <w:sz w:val="22"/>
        </w:rPr>
        <w:t xml:space="preserve">Summary of the Workshop </w:t>
      </w:r>
    </w:p>
    <w:p w:rsidR="00BC3DF1" w:rsidRDefault="009619CB" w:rsidP="009619CB">
      <w:pPr>
        <w:pStyle w:val="ListParagraph"/>
        <w:numPr>
          <w:ilvl w:val="0"/>
          <w:numId w:val="25"/>
        </w:numPr>
        <w:spacing w:line="360" w:lineRule="auto"/>
        <w:rPr>
          <w:rFonts w:ascii="Arial" w:hAnsi="Arial"/>
          <w:sz w:val="22"/>
        </w:rPr>
      </w:pPr>
      <w:r w:rsidRPr="009619CB">
        <w:rPr>
          <w:rFonts w:ascii="Arial" w:hAnsi="Arial"/>
          <w:sz w:val="22"/>
        </w:rPr>
        <w:t>The facilitator calls the whole group together and asks for feedback from each pair from activity 2. Each pair is expected to provide at least one example</w:t>
      </w:r>
    </w:p>
    <w:p w:rsidR="009619CB" w:rsidRDefault="009619CB" w:rsidP="009619CB">
      <w:pPr>
        <w:pStyle w:val="ListParagraph"/>
        <w:numPr>
          <w:ilvl w:val="0"/>
          <w:numId w:val="25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facilitator assesses the learning (and his or her teaching) by asking the participants if the ILOs have been met. This process may uncover future learning needs for the participants</w:t>
      </w:r>
    </w:p>
    <w:p w:rsidR="00BC3DF1" w:rsidRPr="009619CB" w:rsidRDefault="009619CB" w:rsidP="00E72D1D">
      <w:pPr>
        <w:pStyle w:val="ListParagraph"/>
        <w:numPr>
          <w:ilvl w:val="0"/>
          <w:numId w:val="25"/>
        </w:numPr>
        <w:spacing w:line="360" w:lineRule="auto"/>
        <w:rPr>
          <w:rFonts w:ascii="Arial" w:hAnsi="Arial"/>
          <w:sz w:val="22"/>
        </w:rPr>
      </w:pPr>
      <w:r w:rsidRPr="009619CB">
        <w:rPr>
          <w:rFonts w:ascii="Arial" w:hAnsi="Arial"/>
          <w:sz w:val="22"/>
        </w:rPr>
        <w:t xml:space="preserve">The facilitator may need to </w:t>
      </w:r>
      <w:r w:rsidR="00121052" w:rsidRPr="009619CB">
        <w:rPr>
          <w:rFonts w:ascii="Arial" w:hAnsi="Arial"/>
          <w:sz w:val="22"/>
        </w:rPr>
        <w:t>signpost</w:t>
      </w:r>
      <w:r w:rsidR="00432C91" w:rsidRPr="009619CB">
        <w:rPr>
          <w:rFonts w:ascii="Arial" w:hAnsi="Arial"/>
          <w:sz w:val="22"/>
        </w:rPr>
        <w:t xml:space="preserve"> the parti</w:t>
      </w:r>
      <w:r>
        <w:rPr>
          <w:rFonts w:ascii="Arial" w:hAnsi="Arial"/>
          <w:sz w:val="22"/>
        </w:rPr>
        <w:t xml:space="preserve">cipants how they may meet any learning needs uncovered </w:t>
      </w:r>
      <w:r w:rsidR="00432C91" w:rsidRPr="009619CB">
        <w:rPr>
          <w:rFonts w:ascii="Arial" w:hAnsi="Arial"/>
          <w:sz w:val="22"/>
        </w:rPr>
        <w:t xml:space="preserve">in the future.  </w:t>
      </w:r>
    </w:p>
    <w:p w:rsidR="00BC3DF1" w:rsidRPr="00E72D1D" w:rsidRDefault="00BC3DF1" w:rsidP="00E72D1D">
      <w:pPr>
        <w:spacing w:line="360" w:lineRule="auto"/>
        <w:rPr>
          <w:rFonts w:ascii="Arial" w:hAnsi="Arial"/>
          <w:sz w:val="22"/>
        </w:rPr>
      </w:pPr>
    </w:p>
    <w:p w:rsidR="00D33AE9" w:rsidRDefault="00D33AE9" w:rsidP="00D33AE9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Assessment of the workshop</w:t>
      </w:r>
    </w:p>
    <w:p w:rsidR="00BC3DF1" w:rsidRPr="00D33AE9" w:rsidRDefault="00D33AE9" w:rsidP="00D33AE9">
      <w:pPr>
        <w:pStyle w:val="ListParagraph"/>
        <w:spacing w:line="360" w:lineRule="auto"/>
        <w:rPr>
          <w:rFonts w:ascii="Arial" w:hAnsi="Arial"/>
          <w:sz w:val="22"/>
        </w:rPr>
      </w:pPr>
      <w:r w:rsidRPr="00D33AE9">
        <w:rPr>
          <w:rFonts w:ascii="Arial" w:hAnsi="Arial"/>
          <w:sz w:val="22"/>
        </w:rPr>
        <w:t>The facilitator will ask all participants to complete the f</w:t>
      </w:r>
      <w:r w:rsidR="00BC3DF1" w:rsidRPr="00D33AE9">
        <w:rPr>
          <w:rFonts w:ascii="Arial" w:hAnsi="Arial"/>
          <w:sz w:val="22"/>
        </w:rPr>
        <w:t>eedback</w:t>
      </w:r>
      <w:r w:rsidRPr="00D33AE9">
        <w:rPr>
          <w:rFonts w:ascii="Arial" w:hAnsi="Arial"/>
          <w:sz w:val="22"/>
        </w:rPr>
        <w:t xml:space="preserve"> form</w:t>
      </w:r>
    </w:p>
    <w:p w:rsidR="00BC3DF1" w:rsidRPr="00E72D1D" w:rsidRDefault="00BC3DF1" w:rsidP="00E72D1D">
      <w:pPr>
        <w:spacing w:line="360" w:lineRule="auto"/>
        <w:rPr>
          <w:rFonts w:ascii="Arial" w:hAnsi="Arial"/>
          <w:sz w:val="22"/>
        </w:rPr>
      </w:pPr>
    </w:p>
    <w:p w:rsidR="00BC3DF1" w:rsidRPr="00121052" w:rsidRDefault="00BC3DF1" w:rsidP="00E72D1D">
      <w:pPr>
        <w:spacing w:line="360" w:lineRule="auto"/>
        <w:rPr>
          <w:rFonts w:ascii="Arial" w:hAnsi="Arial"/>
          <w:b/>
          <w:sz w:val="22"/>
        </w:rPr>
      </w:pPr>
      <w:r w:rsidRPr="00121052">
        <w:rPr>
          <w:rFonts w:ascii="Arial" w:hAnsi="Arial"/>
          <w:b/>
          <w:sz w:val="22"/>
        </w:rPr>
        <w:t xml:space="preserve">References </w:t>
      </w:r>
    </w:p>
    <w:p w:rsidR="00B4228E" w:rsidRPr="00E72D1D" w:rsidRDefault="00B4228E" w:rsidP="00E72D1D">
      <w:pPr>
        <w:spacing w:line="360" w:lineRule="auto"/>
        <w:rPr>
          <w:rFonts w:ascii="Arial" w:hAnsi="Arial"/>
          <w:sz w:val="22"/>
        </w:rPr>
      </w:pPr>
    </w:p>
    <w:p w:rsidR="00593401" w:rsidRDefault="00B4228E" w:rsidP="00E72D1D">
      <w:pPr>
        <w:spacing w:line="360" w:lineRule="auto"/>
        <w:rPr>
          <w:rFonts w:ascii="Arial" w:hAnsi="Arial"/>
          <w:sz w:val="22"/>
        </w:rPr>
      </w:pPr>
      <w:r w:rsidRPr="00E72D1D">
        <w:rPr>
          <w:rFonts w:ascii="Arial" w:hAnsi="Arial"/>
          <w:sz w:val="22"/>
        </w:rPr>
        <w:t>1. The Good CPD Guide, Janet Grant</w:t>
      </w:r>
    </w:p>
    <w:p w:rsidR="00593401" w:rsidRDefault="00593401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2. East Midlands New Appraiser Training manual 2011</w:t>
      </w:r>
    </w:p>
    <w:p w:rsidR="00B4228E" w:rsidRPr="00E72D1D" w:rsidRDefault="00593401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3. RST</w:t>
      </w:r>
      <w:r w:rsidR="00095B30">
        <w:rPr>
          <w:rFonts w:ascii="Arial" w:hAnsi="Arial"/>
          <w:sz w:val="22"/>
        </w:rPr>
        <w:t xml:space="preserve"> </w:t>
      </w:r>
      <w:r w:rsidR="00095B30" w:rsidRPr="00095B30">
        <w:rPr>
          <w:rFonts w:ascii="Arial" w:hAnsi="Arial"/>
          <w:sz w:val="22"/>
        </w:rPr>
        <w:t>http://www.revalidationsupport.nhs.uk</w:t>
      </w:r>
    </w:p>
    <w:p w:rsidR="004F77A6" w:rsidRDefault="004F77A6" w:rsidP="00E72D1D">
      <w:pPr>
        <w:spacing w:line="360" w:lineRule="auto"/>
        <w:rPr>
          <w:rFonts w:ascii="Arial" w:hAnsi="Arial"/>
          <w:sz w:val="22"/>
        </w:rPr>
      </w:pPr>
    </w:p>
    <w:p w:rsidR="004F77A6" w:rsidRPr="000A2836" w:rsidRDefault="004F77A6" w:rsidP="00E72D1D">
      <w:pPr>
        <w:spacing w:line="360" w:lineRule="auto"/>
        <w:rPr>
          <w:rFonts w:ascii="Arial" w:hAnsi="Arial"/>
          <w:b/>
          <w:sz w:val="22"/>
        </w:rPr>
      </w:pPr>
      <w:r w:rsidRPr="000A2836">
        <w:rPr>
          <w:rFonts w:ascii="Arial" w:hAnsi="Arial"/>
          <w:b/>
          <w:sz w:val="22"/>
        </w:rPr>
        <w:t xml:space="preserve">Handouts </w:t>
      </w:r>
    </w:p>
    <w:p w:rsidR="004F77A6" w:rsidRDefault="004F77A6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Appendix 3 (Learning needs assessment) </w:t>
      </w:r>
    </w:p>
    <w:p w:rsidR="004F77A6" w:rsidRDefault="004F77A6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Appendix 6 (Use and effectiveness of CPD) from The Good CPD Guide</w:t>
      </w:r>
    </w:p>
    <w:p w:rsidR="00E54C3F" w:rsidRDefault="004F77A6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Adding value to supporting information from RST</w:t>
      </w:r>
    </w:p>
    <w:p w:rsidR="00854FEF" w:rsidRDefault="00854FEF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Participant sheet for activity 2</w:t>
      </w:r>
    </w:p>
    <w:p w:rsidR="00854FEF" w:rsidRDefault="00854FEF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Feedback form for participants to complete and hand to the facilitator at the end of the session</w:t>
      </w:r>
    </w:p>
    <w:p w:rsidR="00854FEF" w:rsidRDefault="00854FEF" w:rsidP="00E72D1D">
      <w:pPr>
        <w:spacing w:line="360" w:lineRule="auto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Reflection form for participants to record their learning and action points needed along with timelines.</w:t>
      </w:r>
      <w:proofErr w:type="gramEnd"/>
      <w:r>
        <w:rPr>
          <w:rFonts w:ascii="Arial" w:hAnsi="Arial"/>
          <w:sz w:val="22"/>
        </w:rPr>
        <w:t xml:space="preserve"> </w:t>
      </w:r>
    </w:p>
    <w:p w:rsidR="00E54C3F" w:rsidRDefault="00E54C3F" w:rsidP="00E72D1D">
      <w:pPr>
        <w:spacing w:line="360" w:lineRule="auto"/>
        <w:rPr>
          <w:rFonts w:ascii="Arial" w:hAnsi="Arial"/>
          <w:sz w:val="22"/>
        </w:rPr>
      </w:pPr>
    </w:p>
    <w:p w:rsidR="00854FEF" w:rsidRDefault="00E54C3F" w:rsidP="00E72D1D">
      <w:pPr>
        <w:spacing w:line="360" w:lineRule="auto"/>
        <w:rPr>
          <w:rFonts w:ascii="Arial" w:hAnsi="Arial"/>
          <w:sz w:val="22"/>
        </w:rPr>
      </w:pPr>
      <w:r w:rsidRPr="000A2836">
        <w:rPr>
          <w:rFonts w:ascii="Arial" w:hAnsi="Arial"/>
          <w:b/>
          <w:sz w:val="22"/>
        </w:rPr>
        <w:t xml:space="preserve">Power </w:t>
      </w:r>
      <w:r w:rsidRPr="00260C68">
        <w:rPr>
          <w:rFonts w:ascii="Arial" w:hAnsi="Arial"/>
          <w:b/>
          <w:sz w:val="22"/>
        </w:rPr>
        <w:t xml:space="preserve">point </w:t>
      </w:r>
      <w:r w:rsidR="00260C68" w:rsidRPr="00260C68">
        <w:rPr>
          <w:rFonts w:ascii="Arial" w:hAnsi="Arial"/>
          <w:b/>
          <w:sz w:val="22"/>
        </w:rPr>
        <w:t>presentation</w:t>
      </w:r>
    </w:p>
    <w:p w:rsidR="00E54C3F" w:rsidRDefault="00E54C3F" w:rsidP="00E72D1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3 slides</w:t>
      </w:r>
    </w:p>
    <w:p w:rsidR="00E54C3F" w:rsidRDefault="00E54C3F" w:rsidP="00E72D1D">
      <w:pPr>
        <w:spacing w:line="360" w:lineRule="auto"/>
        <w:rPr>
          <w:rFonts w:ascii="Arial" w:hAnsi="Arial"/>
          <w:sz w:val="22"/>
        </w:rPr>
      </w:pPr>
    </w:p>
    <w:p w:rsidR="00276787" w:rsidRPr="00DA1EED" w:rsidRDefault="00854FEF" w:rsidP="009479FE">
      <w:pPr>
        <w:spacing w:line="360" w:lineRule="auto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 </w:t>
      </w:r>
      <w:bookmarkStart w:id="0" w:name="_GoBack"/>
      <w:bookmarkEnd w:id="0"/>
    </w:p>
    <w:sectPr w:rsidR="00276787" w:rsidRPr="00DA1EED" w:rsidSect="0027678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7023"/>
    <w:multiLevelType w:val="hybridMultilevel"/>
    <w:tmpl w:val="2F227BCA"/>
    <w:lvl w:ilvl="0" w:tplc="7EEA47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24B60"/>
    <w:multiLevelType w:val="hybridMultilevel"/>
    <w:tmpl w:val="C2F614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B3162"/>
    <w:multiLevelType w:val="hybridMultilevel"/>
    <w:tmpl w:val="157EF66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06F8D"/>
    <w:multiLevelType w:val="hybridMultilevel"/>
    <w:tmpl w:val="6AAA6472"/>
    <w:lvl w:ilvl="0" w:tplc="60307BF2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E7930"/>
    <w:multiLevelType w:val="hybridMultilevel"/>
    <w:tmpl w:val="4E6CD6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4E7B3F"/>
    <w:multiLevelType w:val="hybridMultilevel"/>
    <w:tmpl w:val="A016DC94"/>
    <w:lvl w:ilvl="0" w:tplc="B560D57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50E76"/>
    <w:multiLevelType w:val="hybridMultilevel"/>
    <w:tmpl w:val="0C149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83329"/>
    <w:multiLevelType w:val="hybridMultilevel"/>
    <w:tmpl w:val="FDFC7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D53F1"/>
    <w:multiLevelType w:val="hybridMultilevel"/>
    <w:tmpl w:val="7EE6B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015C0"/>
    <w:multiLevelType w:val="hybridMultilevel"/>
    <w:tmpl w:val="594055EE"/>
    <w:lvl w:ilvl="0" w:tplc="A8B4788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F6711"/>
    <w:multiLevelType w:val="hybridMultilevel"/>
    <w:tmpl w:val="4A96B18C"/>
    <w:lvl w:ilvl="0" w:tplc="7EEA47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C435A"/>
    <w:multiLevelType w:val="hybridMultilevel"/>
    <w:tmpl w:val="298C5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94FC1"/>
    <w:multiLevelType w:val="hybridMultilevel"/>
    <w:tmpl w:val="AFB2B6EA"/>
    <w:lvl w:ilvl="0" w:tplc="08090013">
      <w:start w:val="1"/>
      <w:numFmt w:val="upperRoman"/>
      <w:lvlText w:val="%1."/>
      <w:lvlJc w:val="righ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3E905E8"/>
    <w:multiLevelType w:val="hybridMultilevel"/>
    <w:tmpl w:val="7C1CE04A"/>
    <w:lvl w:ilvl="0" w:tplc="3C16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20056"/>
    <w:multiLevelType w:val="hybridMultilevel"/>
    <w:tmpl w:val="D5C6BC8E"/>
    <w:lvl w:ilvl="0" w:tplc="48C05588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color w:va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941F58"/>
    <w:multiLevelType w:val="hybridMultilevel"/>
    <w:tmpl w:val="157EF66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936"/>
    <w:multiLevelType w:val="hybridMultilevel"/>
    <w:tmpl w:val="DDBAE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E70D1"/>
    <w:multiLevelType w:val="hybridMultilevel"/>
    <w:tmpl w:val="031CC878"/>
    <w:lvl w:ilvl="0" w:tplc="2CD2E2BC"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6647888"/>
    <w:multiLevelType w:val="hybridMultilevel"/>
    <w:tmpl w:val="BB2867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354F7"/>
    <w:multiLevelType w:val="hybridMultilevel"/>
    <w:tmpl w:val="5CF6C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9F6A7B"/>
    <w:multiLevelType w:val="hybridMultilevel"/>
    <w:tmpl w:val="5C768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F5942"/>
    <w:multiLevelType w:val="hybridMultilevel"/>
    <w:tmpl w:val="190080E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A5568"/>
    <w:multiLevelType w:val="hybridMultilevel"/>
    <w:tmpl w:val="C2CA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460831"/>
    <w:multiLevelType w:val="hybridMultilevel"/>
    <w:tmpl w:val="8A882ED2"/>
    <w:lvl w:ilvl="0" w:tplc="A8B4788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9832F2"/>
    <w:multiLevelType w:val="hybridMultilevel"/>
    <w:tmpl w:val="C12AF8D2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7"/>
  </w:num>
  <w:num w:numId="4">
    <w:abstractNumId w:val="6"/>
  </w:num>
  <w:num w:numId="5">
    <w:abstractNumId w:val="20"/>
  </w:num>
  <w:num w:numId="6">
    <w:abstractNumId w:val="8"/>
  </w:num>
  <w:num w:numId="7">
    <w:abstractNumId w:val="14"/>
  </w:num>
  <w:num w:numId="8">
    <w:abstractNumId w:val="16"/>
  </w:num>
  <w:num w:numId="9">
    <w:abstractNumId w:val="11"/>
  </w:num>
  <w:num w:numId="10">
    <w:abstractNumId w:val="19"/>
  </w:num>
  <w:num w:numId="11">
    <w:abstractNumId w:val="5"/>
  </w:num>
  <w:num w:numId="12">
    <w:abstractNumId w:val="3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8"/>
  </w:num>
  <w:num w:numId="18">
    <w:abstractNumId w:val="21"/>
  </w:num>
  <w:num w:numId="19">
    <w:abstractNumId w:val="2"/>
  </w:num>
  <w:num w:numId="20">
    <w:abstractNumId w:val="22"/>
  </w:num>
  <w:num w:numId="21">
    <w:abstractNumId w:val="23"/>
  </w:num>
  <w:num w:numId="22">
    <w:abstractNumId w:val="13"/>
  </w:num>
  <w:num w:numId="23">
    <w:abstractNumId w:val="15"/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787"/>
    <w:rsid w:val="00014E14"/>
    <w:rsid w:val="000449FB"/>
    <w:rsid w:val="000576FF"/>
    <w:rsid w:val="000663C4"/>
    <w:rsid w:val="00070B52"/>
    <w:rsid w:val="00095B30"/>
    <w:rsid w:val="00097F30"/>
    <w:rsid w:val="000A25E6"/>
    <w:rsid w:val="000A2836"/>
    <w:rsid w:val="000D1C29"/>
    <w:rsid w:val="000D351F"/>
    <w:rsid w:val="0010007F"/>
    <w:rsid w:val="001133B1"/>
    <w:rsid w:val="00121052"/>
    <w:rsid w:val="00121AD2"/>
    <w:rsid w:val="00126CD8"/>
    <w:rsid w:val="00143C95"/>
    <w:rsid w:val="0014411A"/>
    <w:rsid w:val="00186700"/>
    <w:rsid w:val="001A6683"/>
    <w:rsid w:val="001B7C5D"/>
    <w:rsid w:val="001C59B3"/>
    <w:rsid w:val="001C5BE4"/>
    <w:rsid w:val="001C60CC"/>
    <w:rsid w:val="001E2881"/>
    <w:rsid w:val="001F2207"/>
    <w:rsid w:val="001F26E2"/>
    <w:rsid w:val="001F4430"/>
    <w:rsid w:val="00224C28"/>
    <w:rsid w:val="00226F62"/>
    <w:rsid w:val="00253A11"/>
    <w:rsid w:val="00260C68"/>
    <w:rsid w:val="0026341C"/>
    <w:rsid w:val="0027011B"/>
    <w:rsid w:val="00276787"/>
    <w:rsid w:val="00283899"/>
    <w:rsid w:val="002B43C2"/>
    <w:rsid w:val="002C1DA3"/>
    <w:rsid w:val="003167F2"/>
    <w:rsid w:val="00321DE4"/>
    <w:rsid w:val="00324EA3"/>
    <w:rsid w:val="003310B9"/>
    <w:rsid w:val="0034793A"/>
    <w:rsid w:val="003706A0"/>
    <w:rsid w:val="00394465"/>
    <w:rsid w:val="003B338D"/>
    <w:rsid w:val="003D1BDF"/>
    <w:rsid w:val="003D6FA1"/>
    <w:rsid w:val="003F53A8"/>
    <w:rsid w:val="003F6CC5"/>
    <w:rsid w:val="00401978"/>
    <w:rsid w:val="004118F8"/>
    <w:rsid w:val="004161CA"/>
    <w:rsid w:val="00432C91"/>
    <w:rsid w:val="00440968"/>
    <w:rsid w:val="00441B02"/>
    <w:rsid w:val="00450079"/>
    <w:rsid w:val="0045116D"/>
    <w:rsid w:val="004622C8"/>
    <w:rsid w:val="00472E49"/>
    <w:rsid w:val="00473CE9"/>
    <w:rsid w:val="00491583"/>
    <w:rsid w:val="004D428A"/>
    <w:rsid w:val="004E58F3"/>
    <w:rsid w:val="004F77A6"/>
    <w:rsid w:val="005139AA"/>
    <w:rsid w:val="00525EA8"/>
    <w:rsid w:val="005806F2"/>
    <w:rsid w:val="00593401"/>
    <w:rsid w:val="005956DE"/>
    <w:rsid w:val="005B1C1C"/>
    <w:rsid w:val="005B6D97"/>
    <w:rsid w:val="005E6887"/>
    <w:rsid w:val="00602A92"/>
    <w:rsid w:val="00616FA2"/>
    <w:rsid w:val="00625B09"/>
    <w:rsid w:val="00635463"/>
    <w:rsid w:val="00635FA4"/>
    <w:rsid w:val="00653ABE"/>
    <w:rsid w:val="006C4BDD"/>
    <w:rsid w:val="006D3209"/>
    <w:rsid w:val="006D4913"/>
    <w:rsid w:val="007014DD"/>
    <w:rsid w:val="007166AF"/>
    <w:rsid w:val="00720885"/>
    <w:rsid w:val="00737B9B"/>
    <w:rsid w:val="00766DA8"/>
    <w:rsid w:val="00771493"/>
    <w:rsid w:val="00775E16"/>
    <w:rsid w:val="007C1ABF"/>
    <w:rsid w:val="007D72D7"/>
    <w:rsid w:val="007D7C8A"/>
    <w:rsid w:val="007F2D2D"/>
    <w:rsid w:val="007F4C10"/>
    <w:rsid w:val="00830DE5"/>
    <w:rsid w:val="00854FEF"/>
    <w:rsid w:val="00872E76"/>
    <w:rsid w:val="008924AF"/>
    <w:rsid w:val="008933C6"/>
    <w:rsid w:val="008B1499"/>
    <w:rsid w:val="008C174E"/>
    <w:rsid w:val="008C1E9D"/>
    <w:rsid w:val="008C46C8"/>
    <w:rsid w:val="008C733C"/>
    <w:rsid w:val="008F2290"/>
    <w:rsid w:val="00900AE4"/>
    <w:rsid w:val="009479FE"/>
    <w:rsid w:val="009619CB"/>
    <w:rsid w:val="009A12F0"/>
    <w:rsid w:val="009A1F95"/>
    <w:rsid w:val="009C342B"/>
    <w:rsid w:val="009D1B71"/>
    <w:rsid w:val="009D67CA"/>
    <w:rsid w:val="009F0181"/>
    <w:rsid w:val="009F040A"/>
    <w:rsid w:val="00A112F5"/>
    <w:rsid w:val="00A11465"/>
    <w:rsid w:val="00A31390"/>
    <w:rsid w:val="00A37C37"/>
    <w:rsid w:val="00A44EDD"/>
    <w:rsid w:val="00A84497"/>
    <w:rsid w:val="00A858C6"/>
    <w:rsid w:val="00A873FC"/>
    <w:rsid w:val="00A96454"/>
    <w:rsid w:val="00AA0D0D"/>
    <w:rsid w:val="00AA4FAE"/>
    <w:rsid w:val="00AA5ED2"/>
    <w:rsid w:val="00AA7027"/>
    <w:rsid w:val="00AB7B80"/>
    <w:rsid w:val="00AD441D"/>
    <w:rsid w:val="00B05215"/>
    <w:rsid w:val="00B266D8"/>
    <w:rsid w:val="00B4228E"/>
    <w:rsid w:val="00B527B6"/>
    <w:rsid w:val="00B72C2F"/>
    <w:rsid w:val="00B80669"/>
    <w:rsid w:val="00B86632"/>
    <w:rsid w:val="00BA6685"/>
    <w:rsid w:val="00BB021F"/>
    <w:rsid w:val="00BB048B"/>
    <w:rsid w:val="00BB45D6"/>
    <w:rsid w:val="00BC11A2"/>
    <w:rsid w:val="00BC3DF1"/>
    <w:rsid w:val="00C01C38"/>
    <w:rsid w:val="00C469E9"/>
    <w:rsid w:val="00C716C0"/>
    <w:rsid w:val="00D27DF1"/>
    <w:rsid w:val="00D33808"/>
    <w:rsid w:val="00D33AE9"/>
    <w:rsid w:val="00D631E7"/>
    <w:rsid w:val="00DA1EED"/>
    <w:rsid w:val="00DA53C8"/>
    <w:rsid w:val="00DA5573"/>
    <w:rsid w:val="00DC3664"/>
    <w:rsid w:val="00DE32EC"/>
    <w:rsid w:val="00DE59D0"/>
    <w:rsid w:val="00E1676B"/>
    <w:rsid w:val="00E23DE9"/>
    <w:rsid w:val="00E366DF"/>
    <w:rsid w:val="00E54C3F"/>
    <w:rsid w:val="00E65C0F"/>
    <w:rsid w:val="00E72D1D"/>
    <w:rsid w:val="00E82028"/>
    <w:rsid w:val="00E94254"/>
    <w:rsid w:val="00EA7C1C"/>
    <w:rsid w:val="00EC5CA9"/>
    <w:rsid w:val="00EC6D1A"/>
    <w:rsid w:val="00ED5346"/>
    <w:rsid w:val="00EF591A"/>
    <w:rsid w:val="00F11999"/>
    <w:rsid w:val="00F2699B"/>
    <w:rsid w:val="00F32F66"/>
    <w:rsid w:val="00F52289"/>
    <w:rsid w:val="00FA3B34"/>
    <w:rsid w:val="00FB2F24"/>
    <w:rsid w:val="00FC160B"/>
    <w:rsid w:val="00FC5C94"/>
    <w:rsid w:val="00FE13B7"/>
    <w:rsid w:val="00FF4D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787"/>
    <w:pPr>
      <w:ind w:left="720"/>
      <w:contextualSpacing/>
    </w:pPr>
  </w:style>
  <w:style w:type="table" w:styleId="TableGrid">
    <w:name w:val="Table Grid"/>
    <w:basedOn w:val="TableNormal"/>
    <w:uiPriority w:val="59"/>
    <w:rsid w:val="00E72D1D"/>
    <w:rPr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88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866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6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63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6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632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787"/>
    <w:pPr>
      <w:ind w:left="720"/>
      <w:contextualSpacing/>
    </w:pPr>
  </w:style>
  <w:style w:type="table" w:styleId="TableGrid">
    <w:name w:val="Table Grid"/>
    <w:basedOn w:val="TableNormal"/>
    <w:uiPriority w:val="59"/>
    <w:rsid w:val="00E72D1D"/>
    <w:rPr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88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866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6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63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6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632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568C-9906-4606-9837-854B01D7D180}" type="doc">
      <dgm:prSet loTypeId="urn:microsoft.com/office/officeart/2005/8/layout/arrow2" loCatId="process" qsTypeId="urn:microsoft.com/office/officeart/2005/8/quickstyle/simple5" qsCatId="simple" csTypeId="urn:microsoft.com/office/officeart/2005/8/colors/accent2_2" csCatId="accent2" phldr="1"/>
      <dgm:spPr/>
      <dgm:t>
        <a:bodyPr/>
        <a:lstStyle/>
        <a:p>
          <a:endParaRPr lang="en-GB"/>
        </a:p>
      </dgm:t>
    </dgm:pt>
    <dgm:pt modelId="{F3EC8BFD-F71D-4AC2-9C57-B5044DAEF790}">
      <dgm:prSet phldrT="[Text]"/>
      <dgm:spPr/>
      <dgm:t>
        <a:bodyPr/>
        <a:lstStyle/>
        <a:p>
          <a:r>
            <a:rPr lang="en-GB" dirty="0"/>
            <a:t>WHAT</a:t>
          </a:r>
        </a:p>
        <a:p>
          <a:r>
            <a:rPr lang="en-GB" dirty="0"/>
            <a:t> will be learned?</a:t>
          </a:r>
        </a:p>
      </dgm:t>
    </dgm:pt>
    <dgm:pt modelId="{001C1A34-0821-4F07-ABEC-99227ED0177C}" type="parTrans" cxnId="{E9CCF9DA-4CB6-42B8-9DEA-6196A83E2946}">
      <dgm:prSet/>
      <dgm:spPr/>
      <dgm:t>
        <a:bodyPr/>
        <a:lstStyle/>
        <a:p>
          <a:endParaRPr lang="en-GB"/>
        </a:p>
      </dgm:t>
    </dgm:pt>
    <dgm:pt modelId="{1C715D11-94B6-4F4F-89A5-DD41A99B2517}" type="sibTrans" cxnId="{E9CCF9DA-4CB6-42B8-9DEA-6196A83E2946}">
      <dgm:prSet/>
      <dgm:spPr/>
      <dgm:t>
        <a:bodyPr/>
        <a:lstStyle/>
        <a:p>
          <a:endParaRPr lang="en-GB"/>
        </a:p>
      </dgm:t>
    </dgm:pt>
    <dgm:pt modelId="{BA076CA0-BAF5-4040-85B5-BC3DCBB01C7A}">
      <dgm:prSet phldrT="[Text]"/>
      <dgm:spPr/>
      <dgm:t>
        <a:bodyPr/>
        <a:lstStyle/>
        <a:p>
          <a:r>
            <a:rPr lang="en-GB" dirty="0"/>
            <a:t>HOW </a:t>
          </a:r>
        </a:p>
        <a:p>
          <a:r>
            <a:rPr lang="en-GB" dirty="0"/>
            <a:t>will it be learned?</a:t>
          </a:r>
        </a:p>
      </dgm:t>
    </dgm:pt>
    <dgm:pt modelId="{95AAB37E-8FD6-4580-844C-CBF90C5EAF4E}" type="parTrans" cxnId="{6536FFAF-26B4-42F8-9E3C-02643F20546E}">
      <dgm:prSet/>
      <dgm:spPr/>
      <dgm:t>
        <a:bodyPr/>
        <a:lstStyle/>
        <a:p>
          <a:endParaRPr lang="en-GB"/>
        </a:p>
      </dgm:t>
    </dgm:pt>
    <dgm:pt modelId="{B16B53E1-2055-4637-B6E2-86E4BC356D29}" type="sibTrans" cxnId="{6536FFAF-26B4-42F8-9E3C-02643F20546E}">
      <dgm:prSet/>
      <dgm:spPr/>
      <dgm:t>
        <a:bodyPr/>
        <a:lstStyle/>
        <a:p>
          <a:endParaRPr lang="en-GB"/>
        </a:p>
      </dgm:t>
    </dgm:pt>
    <dgm:pt modelId="{2C732BB3-D93D-4863-AF3E-CE78129D6F31}">
      <dgm:prSet phldrT="[Text]"/>
      <dgm:spPr/>
      <dgm:t>
        <a:bodyPr/>
        <a:lstStyle/>
        <a:p>
          <a:r>
            <a:rPr lang="en-GB" dirty="0"/>
            <a:t>LEARN</a:t>
          </a:r>
        </a:p>
      </dgm:t>
    </dgm:pt>
    <dgm:pt modelId="{D8F0F12F-1E77-4D95-9434-4DA78EDAF26C}" type="parTrans" cxnId="{3374B149-109B-458C-9A92-973B31EF4D12}">
      <dgm:prSet/>
      <dgm:spPr/>
      <dgm:t>
        <a:bodyPr/>
        <a:lstStyle/>
        <a:p>
          <a:endParaRPr lang="en-GB"/>
        </a:p>
      </dgm:t>
    </dgm:pt>
    <dgm:pt modelId="{0F638E06-5FF0-4A6F-BA30-8DEEFE4005AE}" type="sibTrans" cxnId="{3374B149-109B-458C-9A92-973B31EF4D12}">
      <dgm:prSet/>
      <dgm:spPr/>
      <dgm:t>
        <a:bodyPr/>
        <a:lstStyle/>
        <a:p>
          <a:endParaRPr lang="en-GB"/>
        </a:p>
      </dgm:t>
    </dgm:pt>
    <dgm:pt modelId="{A72790FC-9032-4DAD-A7B2-AD5230A22784}">
      <dgm:prSet/>
      <dgm:spPr/>
      <dgm:t>
        <a:bodyPr/>
        <a:lstStyle/>
        <a:p>
          <a:r>
            <a:rPr lang="en-GB" dirty="0"/>
            <a:t>USE </a:t>
          </a:r>
        </a:p>
        <a:p>
          <a:r>
            <a:rPr lang="en-GB" dirty="0"/>
            <a:t>the learning and show effects</a:t>
          </a:r>
        </a:p>
        <a:p>
          <a:endParaRPr lang="en-GB" dirty="0"/>
        </a:p>
      </dgm:t>
    </dgm:pt>
    <dgm:pt modelId="{052D3604-8015-4881-A528-1E3DBBA153A4}" type="parTrans" cxnId="{EDE62916-67DC-4579-A571-E63CBAE8F309}">
      <dgm:prSet/>
      <dgm:spPr/>
      <dgm:t>
        <a:bodyPr/>
        <a:lstStyle/>
        <a:p>
          <a:endParaRPr lang="en-GB"/>
        </a:p>
      </dgm:t>
    </dgm:pt>
    <dgm:pt modelId="{56542BA6-05DA-4EEA-9870-FC215474FF99}" type="sibTrans" cxnId="{EDE62916-67DC-4579-A571-E63CBAE8F309}">
      <dgm:prSet/>
      <dgm:spPr/>
      <dgm:t>
        <a:bodyPr/>
        <a:lstStyle/>
        <a:p>
          <a:endParaRPr lang="en-GB"/>
        </a:p>
      </dgm:t>
    </dgm:pt>
    <dgm:pt modelId="{A70C539D-FF21-4EAF-8468-F0454D0D5DB2}" type="pres">
      <dgm:prSet presAssocID="{306E568C-9906-4606-9837-854B01D7D180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84A3AEDF-0E71-4339-A2D0-7BCDDD949CDD}" type="pres">
      <dgm:prSet presAssocID="{306E568C-9906-4606-9837-854B01D7D180}" presName="arrow" presStyleLbl="bgShp" presStyleIdx="0" presStyleCn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GB"/>
        </a:p>
      </dgm:t>
    </dgm:pt>
    <dgm:pt modelId="{4D9F693D-F5DD-4ED4-A805-BE843EBB803B}" type="pres">
      <dgm:prSet presAssocID="{306E568C-9906-4606-9837-854B01D7D180}" presName="arrowDiagram4" presStyleCnt="0"/>
      <dgm:spPr/>
      <dgm:t>
        <a:bodyPr/>
        <a:lstStyle/>
        <a:p>
          <a:endParaRPr lang="en-GB"/>
        </a:p>
      </dgm:t>
    </dgm:pt>
    <dgm:pt modelId="{4A0D3445-42D6-47D1-9F32-F34768719CD3}" type="pres">
      <dgm:prSet presAssocID="{F3EC8BFD-F71D-4AC2-9C57-B5044DAEF790}" presName="bullet4a" presStyleLbl="node1" presStyleIdx="0" presStyleCnt="4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GB"/>
        </a:p>
      </dgm:t>
    </dgm:pt>
    <dgm:pt modelId="{45B91B17-A6E3-4EBD-BE5B-12F3C0E69E18}" type="pres">
      <dgm:prSet presAssocID="{F3EC8BFD-F71D-4AC2-9C57-B5044DAEF790}" presName="textBox4a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356587F-76C5-40B9-B5DA-EE771EFD45D1}" type="pres">
      <dgm:prSet presAssocID="{BA076CA0-BAF5-4040-85B5-BC3DCBB01C7A}" presName="bullet4b" presStyleLbl="node1" presStyleIdx="1" presStyleCnt="4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GB"/>
        </a:p>
      </dgm:t>
    </dgm:pt>
    <dgm:pt modelId="{5F71B0BE-1D97-4A7F-B26B-8549E9F3EC51}" type="pres">
      <dgm:prSet presAssocID="{BA076CA0-BAF5-4040-85B5-BC3DCBB01C7A}" presName="textBox4b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0F2B103-B829-422F-9186-77F92C2C6057}" type="pres">
      <dgm:prSet presAssocID="{2C732BB3-D93D-4863-AF3E-CE78129D6F31}" presName="bullet4c" presStyleLbl="node1" presStyleIdx="2" presStyleCnt="4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GB"/>
        </a:p>
      </dgm:t>
    </dgm:pt>
    <dgm:pt modelId="{2AF2F565-3DB6-4A44-85F0-8448FF7416BD}" type="pres">
      <dgm:prSet presAssocID="{2C732BB3-D93D-4863-AF3E-CE78129D6F31}" presName="textBox4c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30394A6-94D3-454A-A34B-F4DCE151EF09}" type="pres">
      <dgm:prSet presAssocID="{A72790FC-9032-4DAD-A7B2-AD5230A22784}" presName="bullet4d" presStyleLbl="node1" presStyleIdx="3" presStyleCnt="4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GB"/>
        </a:p>
      </dgm:t>
    </dgm:pt>
    <dgm:pt modelId="{83C63E9C-37C6-4350-9404-FB857ECF178B}" type="pres">
      <dgm:prSet presAssocID="{A72790FC-9032-4DAD-A7B2-AD5230A22784}" presName="textBox4d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73827827-657A-4FEE-B9D3-5F40941A9F0D}" type="presOf" srcId="{2C732BB3-D93D-4863-AF3E-CE78129D6F31}" destId="{2AF2F565-3DB6-4A44-85F0-8448FF7416BD}" srcOrd="0" destOrd="0" presId="urn:microsoft.com/office/officeart/2005/8/layout/arrow2"/>
    <dgm:cxn modelId="{E9CCF9DA-4CB6-42B8-9DEA-6196A83E2946}" srcId="{306E568C-9906-4606-9837-854B01D7D180}" destId="{F3EC8BFD-F71D-4AC2-9C57-B5044DAEF790}" srcOrd="0" destOrd="0" parTransId="{001C1A34-0821-4F07-ABEC-99227ED0177C}" sibTransId="{1C715D11-94B6-4F4F-89A5-DD41A99B2517}"/>
    <dgm:cxn modelId="{25F3E151-43BA-4A3F-987C-E9CCA19E1308}" type="presOf" srcId="{F3EC8BFD-F71D-4AC2-9C57-B5044DAEF790}" destId="{45B91B17-A6E3-4EBD-BE5B-12F3C0E69E18}" srcOrd="0" destOrd="0" presId="urn:microsoft.com/office/officeart/2005/8/layout/arrow2"/>
    <dgm:cxn modelId="{2CD664B8-E5B7-4D12-8EA0-B18340CF73EF}" type="presOf" srcId="{BA076CA0-BAF5-4040-85B5-BC3DCBB01C7A}" destId="{5F71B0BE-1D97-4A7F-B26B-8549E9F3EC51}" srcOrd="0" destOrd="0" presId="urn:microsoft.com/office/officeart/2005/8/layout/arrow2"/>
    <dgm:cxn modelId="{6536FFAF-26B4-42F8-9E3C-02643F20546E}" srcId="{306E568C-9906-4606-9837-854B01D7D180}" destId="{BA076CA0-BAF5-4040-85B5-BC3DCBB01C7A}" srcOrd="1" destOrd="0" parTransId="{95AAB37E-8FD6-4580-844C-CBF90C5EAF4E}" sibTransId="{B16B53E1-2055-4637-B6E2-86E4BC356D29}"/>
    <dgm:cxn modelId="{1C932828-60C4-4BF3-A978-317EAA17B0B6}" type="presOf" srcId="{306E568C-9906-4606-9837-854B01D7D180}" destId="{A70C539D-FF21-4EAF-8468-F0454D0D5DB2}" srcOrd="0" destOrd="0" presId="urn:microsoft.com/office/officeart/2005/8/layout/arrow2"/>
    <dgm:cxn modelId="{3374B149-109B-458C-9A92-973B31EF4D12}" srcId="{306E568C-9906-4606-9837-854B01D7D180}" destId="{2C732BB3-D93D-4863-AF3E-CE78129D6F31}" srcOrd="2" destOrd="0" parTransId="{D8F0F12F-1E77-4D95-9434-4DA78EDAF26C}" sibTransId="{0F638E06-5FF0-4A6F-BA30-8DEEFE4005AE}"/>
    <dgm:cxn modelId="{EDE62916-67DC-4579-A571-E63CBAE8F309}" srcId="{306E568C-9906-4606-9837-854B01D7D180}" destId="{A72790FC-9032-4DAD-A7B2-AD5230A22784}" srcOrd="3" destOrd="0" parTransId="{052D3604-8015-4881-A528-1E3DBBA153A4}" sibTransId="{56542BA6-05DA-4EEA-9870-FC215474FF99}"/>
    <dgm:cxn modelId="{A2B79E3D-3201-4BB5-8E48-21BB056E94D9}" type="presOf" srcId="{A72790FC-9032-4DAD-A7B2-AD5230A22784}" destId="{83C63E9C-37C6-4350-9404-FB857ECF178B}" srcOrd="0" destOrd="0" presId="urn:microsoft.com/office/officeart/2005/8/layout/arrow2"/>
    <dgm:cxn modelId="{842DEEA2-4FCE-4D0D-8DC8-EED7E3CFCA93}" type="presParOf" srcId="{A70C539D-FF21-4EAF-8468-F0454D0D5DB2}" destId="{84A3AEDF-0E71-4339-A2D0-7BCDDD949CDD}" srcOrd="0" destOrd="0" presId="urn:microsoft.com/office/officeart/2005/8/layout/arrow2"/>
    <dgm:cxn modelId="{6E0F7C4D-D8B7-4CCF-B2C7-DB7469ED95A5}" type="presParOf" srcId="{A70C539D-FF21-4EAF-8468-F0454D0D5DB2}" destId="{4D9F693D-F5DD-4ED4-A805-BE843EBB803B}" srcOrd="1" destOrd="0" presId="urn:microsoft.com/office/officeart/2005/8/layout/arrow2"/>
    <dgm:cxn modelId="{C999050F-265B-49BC-AF3E-3BF144813466}" type="presParOf" srcId="{4D9F693D-F5DD-4ED4-A805-BE843EBB803B}" destId="{4A0D3445-42D6-47D1-9F32-F34768719CD3}" srcOrd="0" destOrd="0" presId="urn:microsoft.com/office/officeart/2005/8/layout/arrow2"/>
    <dgm:cxn modelId="{8BF802FC-21BB-450E-BFBA-090DC81E5377}" type="presParOf" srcId="{4D9F693D-F5DD-4ED4-A805-BE843EBB803B}" destId="{45B91B17-A6E3-4EBD-BE5B-12F3C0E69E18}" srcOrd="1" destOrd="0" presId="urn:microsoft.com/office/officeart/2005/8/layout/arrow2"/>
    <dgm:cxn modelId="{A3791E48-78E7-4A6B-9A04-8A0F6254A545}" type="presParOf" srcId="{4D9F693D-F5DD-4ED4-A805-BE843EBB803B}" destId="{6356587F-76C5-40B9-B5DA-EE771EFD45D1}" srcOrd="2" destOrd="0" presId="urn:microsoft.com/office/officeart/2005/8/layout/arrow2"/>
    <dgm:cxn modelId="{0F31CEAD-4178-44D2-838B-B265B529B698}" type="presParOf" srcId="{4D9F693D-F5DD-4ED4-A805-BE843EBB803B}" destId="{5F71B0BE-1D97-4A7F-B26B-8549E9F3EC51}" srcOrd="3" destOrd="0" presId="urn:microsoft.com/office/officeart/2005/8/layout/arrow2"/>
    <dgm:cxn modelId="{D032F80D-AA2D-4978-8F79-299CBB08717C}" type="presParOf" srcId="{4D9F693D-F5DD-4ED4-A805-BE843EBB803B}" destId="{60F2B103-B829-422F-9186-77F92C2C6057}" srcOrd="4" destOrd="0" presId="urn:microsoft.com/office/officeart/2005/8/layout/arrow2"/>
    <dgm:cxn modelId="{96E91C39-09ED-4699-89DC-BBF92C8AFB31}" type="presParOf" srcId="{4D9F693D-F5DD-4ED4-A805-BE843EBB803B}" destId="{2AF2F565-3DB6-4A44-85F0-8448FF7416BD}" srcOrd="5" destOrd="0" presId="urn:microsoft.com/office/officeart/2005/8/layout/arrow2"/>
    <dgm:cxn modelId="{D92FD975-B817-47FE-8F4A-555DC3BA33A6}" type="presParOf" srcId="{4D9F693D-F5DD-4ED4-A805-BE843EBB803B}" destId="{330394A6-94D3-454A-A34B-F4DCE151EF09}" srcOrd="6" destOrd="0" presId="urn:microsoft.com/office/officeart/2005/8/layout/arrow2"/>
    <dgm:cxn modelId="{6AF112AE-9513-4727-B5AA-0DE946A3EFE7}" type="presParOf" srcId="{4D9F693D-F5DD-4ED4-A805-BE843EBB803B}" destId="{83C63E9C-37C6-4350-9404-FB857ECF178B}" srcOrd="7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A3AEDF-0E71-4339-A2D0-7BCDDD949CDD}">
      <dsp:nvSpPr>
        <dsp:cNvPr id="0" name=""/>
        <dsp:cNvSpPr/>
      </dsp:nvSpPr>
      <dsp:spPr>
        <a:xfrm>
          <a:off x="90281" y="0"/>
          <a:ext cx="5089936" cy="3181210"/>
        </a:xfrm>
        <a:prstGeom prst="swooshArrow">
          <a:avLst>
            <a:gd name="adj1" fmla="val 25000"/>
            <a:gd name="adj2" fmla="val 25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</dsp:sp>
    <dsp:sp modelId="{4A0D3445-42D6-47D1-9F32-F34768719CD3}">
      <dsp:nvSpPr>
        <dsp:cNvPr id="0" name=""/>
        <dsp:cNvSpPr/>
      </dsp:nvSpPr>
      <dsp:spPr>
        <a:xfrm>
          <a:off x="591640" y="2365547"/>
          <a:ext cx="117068" cy="117068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</dsp:sp>
    <dsp:sp modelId="{45B91B17-A6E3-4EBD-BE5B-12F3C0E69E18}">
      <dsp:nvSpPr>
        <dsp:cNvPr id="0" name=""/>
        <dsp:cNvSpPr/>
      </dsp:nvSpPr>
      <dsp:spPr>
        <a:xfrm>
          <a:off x="650174" y="2424082"/>
          <a:ext cx="870379" cy="7571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2032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WHAT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 will be learned?</a:t>
          </a:r>
        </a:p>
      </dsp:txBody>
      <dsp:txXfrm>
        <a:off x="650174" y="2424082"/>
        <a:ext cx="870379" cy="757127"/>
      </dsp:txXfrm>
    </dsp:sp>
    <dsp:sp modelId="{6356587F-76C5-40B9-B5DA-EE771EFD45D1}">
      <dsp:nvSpPr>
        <dsp:cNvPr id="0" name=""/>
        <dsp:cNvSpPr/>
      </dsp:nvSpPr>
      <dsp:spPr>
        <a:xfrm>
          <a:off x="1418755" y="1625598"/>
          <a:ext cx="203597" cy="20359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</dsp:sp>
    <dsp:sp modelId="{5F71B0BE-1D97-4A7F-B26B-8549E9F3EC51}">
      <dsp:nvSpPr>
        <dsp:cNvPr id="0" name=""/>
        <dsp:cNvSpPr/>
      </dsp:nvSpPr>
      <dsp:spPr>
        <a:xfrm>
          <a:off x="1520554" y="1727397"/>
          <a:ext cx="1068886" cy="1453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7882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HOW 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will it be learned?</a:t>
          </a:r>
        </a:p>
      </dsp:txBody>
      <dsp:txXfrm>
        <a:off x="1520554" y="1727397"/>
        <a:ext cx="1068886" cy="1453812"/>
      </dsp:txXfrm>
    </dsp:sp>
    <dsp:sp modelId="{60F2B103-B829-422F-9186-77F92C2C6057}">
      <dsp:nvSpPr>
        <dsp:cNvPr id="0" name=""/>
        <dsp:cNvSpPr/>
      </dsp:nvSpPr>
      <dsp:spPr>
        <a:xfrm>
          <a:off x="2474917" y="1080338"/>
          <a:ext cx="269766" cy="269766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</dsp:sp>
    <dsp:sp modelId="{2AF2F565-3DB6-4A44-85F0-8448FF7416BD}">
      <dsp:nvSpPr>
        <dsp:cNvPr id="0" name=""/>
        <dsp:cNvSpPr/>
      </dsp:nvSpPr>
      <dsp:spPr>
        <a:xfrm>
          <a:off x="2609800" y="1215222"/>
          <a:ext cx="1068886" cy="19659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944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LEARN</a:t>
          </a:r>
        </a:p>
      </dsp:txBody>
      <dsp:txXfrm>
        <a:off x="2609800" y="1215222"/>
        <a:ext cx="1068886" cy="1965987"/>
      </dsp:txXfrm>
    </dsp:sp>
    <dsp:sp modelId="{330394A6-94D3-454A-A34B-F4DCE151EF09}">
      <dsp:nvSpPr>
        <dsp:cNvPr id="0" name=""/>
        <dsp:cNvSpPr/>
      </dsp:nvSpPr>
      <dsp:spPr>
        <a:xfrm>
          <a:off x="3625242" y="719589"/>
          <a:ext cx="361385" cy="361385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</dsp:sp>
    <dsp:sp modelId="{83C63E9C-37C6-4350-9404-FB857ECF178B}">
      <dsp:nvSpPr>
        <dsp:cNvPr id="0" name=""/>
        <dsp:cNvSpPr/>
      </dsp:nvSpPr>
      <dsp:spPr>
        <a:xfrm>
          <a:off x="3805935" y="900282"/>
          <a:ext cx="1068886" cy="22809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1491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USE 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600" kern="1200" dirty="0"/>
            <a:t>the learning and show effects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600" kern="1200" dirty="0"/>
        </a:p>
      </dsp:txBody>
      <dsp:txXfrm>
        <a:off x="3805935" y="900282"/>
        <a:ext cx="1068886" cy="22809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BB85E-3F51-48CC-BE9B-EE54094A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LPMDE</Company>
  <LinksUpToDate>false</LinksUpToDate>
  <CharactersWithSpaces>13768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Cockman</dc:creator>
  <cp:keywords/>
  <cp:lastModifiedBy>HALPERN, Helen</cp:lastModifiedBy>
  <cp:revision>85</cp:revision>
  <dcterms:created xsi:type="dcterms:W3CDTF">2013-10-23T15:01:00Z</dcterms:created>
  <dcterms:modified xsi:type="dcterms:W3CDTF">2014-04-03T14:22:00Z</dcterms:modified>
</cp:coreProperties>
</file>