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272F8" w14:textId="2B554DA8" w:rsidR="0087669F" w:rsidRPr="0087669F" w:rsidRDefault="000E157E" w:rsidP="0087669F">
      <w:pPr>
        <w:pStyle w:val="Heading1"/>
        <w:spacing w:before="120" w:after="120"/>
        <w:jc w:val="center"/>
        <w:rPr>
          <w:rFonts w:ascii="Arial" w:hAnsi="Arial" w:cs="Arial"/>
          <w:b/>
          <w:bCs/>
          <w:color w:val="005EB8"/>
        </w:rPr>
      </w:pPr>
      <w:r w:rsidRPr="0087669F">
        <w:rPr>
          <w:rFonts w:ascii="Arial" w:hAnsi="Arial" w:cs="Arial"/>
          <w:b/>
          <w:bCs/>
          <w:color w:val="005EB8"/>
        </w:rPr>
        <w:t xml:space="preserve">Learning Disability and Autism </w:t>
      </w:r>
      <w:r w:rsidR="00444CDC" w:rsidRPr="0087669F">
        <w:rPr>
          <w:rFonts w:ascii="Arial" w:hAnsi="Arial" w:cs="Arial"/>
          <w:b/>
          <w:bCs/>
          <w:color w:val="005EB8"/>
        </w:rPr>
        <w:t xml:space="preserve">Regional </w:t>
      </w:r>
      <w:r w:rsidR="00030DD0" w:rsidRPr="0087669F">
        <w:rPr>
          <w:rFonts w:ascii="Arial" w:hAnsi="Arial" w:cs="Arial"/>
          <w:b/>
          <w:bCs/>
          <w:color w:val="005EB8"/>
        </w:rPr>
        <w:t>Flu C</w:t>
      </w:r>
      <w:r w:rsidR="00444CDC" w:rsidRPr="0087669F">
        <w:rPr>
          <w:rFonts w:ascii="Arial" w:hAnsi="Arial" w:cs="Arial"/>
          <w:b/>
          <w:bCs/>
          <w:color w:val="005EB8"/>
        </w:rPr>
        <w:t>ommunications Tool Kit</w:t>
      </w:r>
      <w:r w:rsidR="00030DD0" w:rsidRPr="0087669F">
        <w:rPr>
          <w:rFonts w:ascii="Arial" w:hAnsi="Arial" w:cs="Arial"/>
          <w:b/>
          <w:bCs/>
          <w:color w:val="005EB8"/>
        </w:rPr>
        <w:t xml:space="preserve"> 2021 /22</w:t>
      </w:r>
    </w:p>
    <w:p w14:paraId="578E468F" w14:textId="693DAA0B" w:rsidR="005F1954" w:rsidRPr="0087669F" w:rsidRDefault="0087669F" w:rsidP="0087669F">
      <w:pPr>
        <w:spacing w:before="120" w:after="120"/>
        <w:rPr>
          <w:rFonts w:ascii="Arial" w:hAnsi="Arial" w:cs="Arial"/>
          <w:sz w:val="24"/>
          <w:szCs w:val="24"/>
        </w:rPr>
      </w:pPr>
      <w:r>
        <w:rPr>
          <w:rFonts w:ascii="Arial" w:hAnsi="Arial" w:cs="Arial"/>
          <w:sz w:val="24"/>
          <w:szCs w:val="24"/>
        </w:rPr>
        <w:t xml:space="preserve">Published </w:t>
      </w:r>
      <w:r w:rsidR="005F1954" w:rsidRPr="0087669F">
        <w:rPr>
          <w:rFonts w:ascii="Arial" w:hAnsi="Arial" w:cs="Arial"/>
          <w:sz w:val="24"/>
          <w:szCs w:val="24"/>
        </w:rPr>
        <w:t>August 2021</w:t>
      </w:r>
    </w:p>
    <w:p w14:paraId="564FCC58" w14:textId="4E5F1EB0" w:rsidR="000E157E" w:rsidRPr="0087669F" w:rsidRDefault="000E157E" w:rsidP="0087669F">
      <w:pPr>
        <w:spacing w:before="120" w:after="120"/>
        <w:rPr>
          <w:rFonts w:ascii="Arial" w:hAnsi="Arial" w:cs="Arial"/>
          <w:b/>
          <w:bCs/>
          <w:sz w:val="24"/>
          <w:szCs w:val="24"/>
        </w:rPr>
      </w:pPr>
    </w:p>
    <w:p w14:paraId="1839B279" w14:textId="0291015F" w:rsidR="005F1954" w:rsidRPr="0087669F" w:rsidRDefault="000E157E" w:rsidP="0087669F">
      <w:pPr>
        <w:pStyle w:val="Heading2"/>
        <w:spacing w:before="120" w:after="120"/>
        <w:rPr>
          <w:rFonts w:ascii="Arial" w:hAnsi="Arial" w:cs="Arial"/>
          <w:b/>
          <w:bCs/>
          <w:color w:val="005EB8"/>
          <w:sz w:val="28"/>
          <w:szCs w:val="28"/>
        </w:rPr>
      </w:pPr>
      <w:r w:rsidRPr="0087669F">
        <w:rPr>
          <w:rFonts w:ascii="Arial" w:hAnsi="Arial" w:cs="Arial"/>
          <w:b/>
          <w:bCs/>
          <w:color w:val="005EB8"/>
          <w:sz w:val="28"/>
          <w:szCs w:val="28"/>
        </w:rPr>
        <w:t>Introduction</w:t>
      </w:r>
    </w:p>
    <w:p w14:paraId="04E572B9" w14:textId="0FEE5D1A" w:rsidR="000E157E" w:rsidRPr="0087669F" w:rsidRDefault="00A70487" w:rsidP="0087669F">
      <w:pPr>
        <w:spacing w:before="120" w:after="120"/>
        <w:rPr>
          <w:rFonts w:ascii="Arial" w:hAnsi="Arial" w:cs="Arial"/>
          <w:sz w:val="24"/>
          <w:szCs w:val="24"/>
        </w:rPr>
      </w:pPr>
      <w:r w:rsidRPr="0087669F">
        <w:rPr>
          <w:rFonts w:ascii="Arial" w:hAnsi="Arial" w:cs="Arial"/>
          <w:sz w:val="24"/>
          <w:szCs w:val="24"/>
        </w:rPr>
        <w:t>A big thank you to</w:t>
      </w:r>
      <w:r w:rsidR="00207A41" w:rsidRPr="0087669F">
        <w:rPr>
          <w:rFonts w:ascii="Arial" w:hAnsi="Arial" w:cs="Arial"/>
          <w:sz w:val="24"/>
          <w:szCs w:val="24"/>
        </w:rPr>
        <w:t xml:space="preserve"> all our</w:t>
      </w:r>
      <w:r w:rsidR="005F1954" w:rsidRPr="0087669F">
        <w:rPr>
          <w:rFonts w:ascii="Arial" w:hAnsi="Arial" w:cs="Arial"/>
          <w:sz w:val="24"/>
          <w:szCs w:val="24"/>
        </w:rPr>
        <w:t xml:space="preserve"> regional colleagues,</w:t>
      </w:r>
      <w:r w:rsidR="00207A41" w:rsidRPr="0087669F">
        <w:rPr>
          <w:rFonts w:ascii="Arial" w:hAnsi="Arial" w:cs="Arial"/>
          <w:sz w:val="24"/>
          <w:szCs w:val="24"/>
        </w:rPr>
        <w:t xml:space="preserve"> GP/PCN, CYP Community Immunisation Teams, ICS/CCG and PHE</w:t>
      </w:r>
      <w:r w:rsidRPr="0087669F">
        <w:rPr>
          <w:rFonts w:ascii="Arial" w:hAnsi="Arial" w:cs="Arial"/>
          <w:sz w:val="24"/>
          <w:szCs w:val="24"/>
        </w:rPr>
        <w:t xml:space="preserve"> colleagues for working together creatively to deliver the 20/21 flu vaccination programme during one of the most challenging times in the history of the NHS.  </w:t>
      </w:r>
    </w:p>
    <w:p w14:paraId="7F74CA8D" w14:textId="15D750FE" w:rsidR="00A70487" w:rsidRPr="0087669F" w:rsidRDefault="00A70487" w:rsidP="0087669F">
      <w:pPr>
        <w:spacing w:before="120" w:after="120"/>
        <w:rPr>
          <w:rFonts w:ascii="Arial" w:hAnsi="Arial" w:cs="Arial"/>
          <w:sz w:val="24"/>
          <w:szCs w:val="24"/>
        </w:rPr>
      </w:pPr>
      <w:r w:rsidRPr="0087669F">
        <w:rPr>
          <w:rFonts w:ascii="Arial" w:hAnsi="Arial" w:cs="Arial"/>
          <w:sz w:val="24"/>
          <w:szCs w:val="24"/>
        </w:rPr>
        <w:t xml:space="preserve">The </w:t>
      </w:r>
      <w:r w:rsidR="00207A41" w:rsidRPr="0087669F">
        <w:rPr>
          <w:rFonts w:ascii="Arial" w:hAnsi="Arial" w:cs="Arial"/>
          <w:sz w:val="24"/>
          <w:szCs w:val="24"/>
        </w:rPr>
        <w:t>L</w:t>
      </w:r>
      <w:r w:rsidRPr="0087669F">
        <w:rPr>
          <w:rFonts w:ascii="Arial" w:hAnsi="Arial" w:cs="Arial"/>
          <w:sz w:val="24"/>
          <w:szCs w:val="24"/>
        </w:rPr>
        <w:t xml:space="preserve">earning </w:t>
      </w:r>
      <w:r w:rsidR="00207A41" w:rsidRPr="0087669F">
        <w:rPr>
          <w:rFonts w:ascii="Arial" w:hAnsi="Arial" w:cs="Arial"/>
          <w:sz w:val="24"/>
          <w:szCs w:val="24"/>
        </w:rPr>
        <w:t>D</w:t>
      </w:r>
      <w:r w:rsidRPr="0087669F">
        <w:rPr>
          <w:rFonts w:ascii="Arial" w:hAnsi="Arial" w:cs="Arial"/>
          <w:sz w:val="24"/>
          <w:szCs w:val="24"/>
        </w:rPr>
        <w:t xml:space="preserve">isability and </w:t>
      </w:r>
      <w:r w:rsidR="00207A41" w:rsidRPr="0087669F">
        <w:rPr>
          <w:rFonts w:ascii="Arial" w:hAnsi="Arial" w:cs="Arial"/>
          <w:sz w:val="24"/>
          <w:szCs w:val="24"/>
        </w:rPr>
        <w:t>A</w:t>
      </w:r>
      <w:r w:rsidRPr="0087669F">
        <w:rPr>
          <w:rFonts w:ascii="Arial" w:hAnsi="Arial" w:cs="Arial"/>
          <w:sz w:val="24"/>
          <w:szCs w:val="24"/>
        </w:rPr>
        <w:t xml:space="preserve">utism </w:t>
      </w:r>
      <w:r w:rsidR="00207A41" w:rsidRPr="0087669F">
        <w:rPr>
          <w:rFonts w:ascii="Arial" w:hAnsi="Arial" w:cs="Arial"/>
          <w:sz w:val="24"/>
          <w:szCs w:val="24"/>
        </w:rPr>
        <w:t>P</w:t>
      </w:r>
      <w:r w:rsidRPr="0087669F">
        <w:rPr>
          <w:rFonts w:ascii="Arial" w:hAnsi="Arial" w:cs="Arial"/>
          <w:sz w:val="24"/>
          <w:szCs w:val="24"/>
        </w:rPr>
        <w:t xml:space="preserve">rogramme at NHS England and NHS Improvement want to support you to continue increasing engagement </w:t>
      </w:r>
      <w:r w:rsidR="00F71A56" w:rsidRPr="0087669F">
        <w:rPr>
          <w:rFonts w:ascii="Arial" w:hAnsi="Arial" w:cs="Arial"/>
          <w:sz w:val="24"/>
          <w:szCs w:val="24"/>
        </w:rPr>
        <w:t xml:space="preserve">among </w:t>
      </w:r>
      <w:r w:rsidRPr="0087669F">
        <w:rPr>
          <w:rFonts w:ascii="Arial" w:hAnsi="Arial" w:cs="Arial"/>
          <w:sz w:val="24"/>
          <w:szCs w:val="24"/>
        </w:rPr>
        <w:t>people with a learning disability and autistic people</w:t>
      </w:r>
      <w:r w:rsidR="00F71A56" w:rsidRPr="0087669F">
        <w:rPr>
          <w:rFonts w:ascii="Arial" w:hAnsi="Arial" w:cs="Arial"/>
          <w:sz w:val="24"/>
          <w:szCs w:val="24"/>
        </w:rPr>
        <w:t xml:space="preserve"> and</w:t>
      </w:r>
      <w:r w:rsidRPr="0087669F">
        <w:rPr>
          <w:rFonts w:ascii="Arial" w:hAnsi="Arial" w:cs="Arial"/>
          <w:sz w:val="24"/>
          <w:szCs w:val="24"/>
        </w:rPr>
        <w:t xml:space="preserve"> </w:t>
      </w:r>
      <w:r w:rsidR="00F71A56" w:rsidRPr="0087669F">
        <w:rPr>
          <w:rFonts w:ascii="Arial" w:hAnsi="Arial" w:cs="Arial"/>
          <w:sz w:val="24"/>
          <w:szCs w:val="24"/>
        </w:rPr>
        <w:t xml:space="preserve">improve </w:t>
      </w:r>
      <w:r w:rsidR="00207A41" w:rsidRPr="0087669F">
        <w:rPr>
          <w:rFonts w:ascii="Arial" w:hAnsi="Arial" w:cs="Arial"/>
          <w:sz w:val="24"/>
          <w:szCs w:val="24"/>
        </w:rPr>
        <w:t xml:space="preserve">access and uptake of any routine </w:t>
      </w:r>
      <w:proofErr w:type="gramStart"/>
      <w:r w:rsidR="00207A41" w:rsidRPr="0087669F">
        <w:rPr>
          <w:rFonts w:ascii="Arial" w:hAnsi="Arial" w:cs="Arial"/>
          <w:sz w:val="24"/>
          <w:szCs w:val="24"/>
        </w:rPr>
        <w:t>immunisations</w:t>
      </w:r>
      <w:proofErr w:type="gramEnd"/>
      <w:r w:rsidR="00207A41" w:rsidRPr="0087669F">
        <w:rPr>
          <w:rFonts w:ascii="Arial" w:hAnsi="Arial" w:cs="Arial"/>
          <w:sz w:val="24"/>
          <w:szCs w:val="24"/>
        </w:rPr>
        <w:t xml:space="preserve"> </w:t>
      </w:r>
      <w:r w:rsidR="00F71A56" w:rsidRPr="0087669F">
        <w:rPr>
          <w:rFonts w:ascii="Arial" w:hAnsi="Arial" w:cs="Arial"/>
          <w:sz w:val="24"/>
          <w:szCs w:val="24"/>
        </w:rPr>
        <w:t>individuals</w:t>
      </w:r>
      <w:r w:rsidR="00207A41" w:rsidRPr="0087669F">
        <w:rPr>
          <w:rFonts w:ascii="Arial" w:hAnsi="Arial" w:cs="Arial"/>
          <w:sz w:val="24"/>
          <w:szCs w:val="24"/>
        </w:rPr>
        <w:t xml:space="preserve"> might be eligible for, including flu and </w:t>
      </w:r>
      <w:r w:rsidR="004A0C7A" w:rsidRPr="0087669F">
        <w:rPr>
          <w:rFonts w:ascii="Arial" w:hAnsi="Arial" w:cs="Arial"/>
          <w:sz w:val="24"/>
          <w:szCs w:val="24"/>
        </w:rPr>
        <w:t>COVID-19</w:t>
      </w:r>
      <w:r w:rsidR="00207A41" w:rsidRPr="0087669F">
        <w:rPr>
          <w:rFonts w:ascii="Arial" w:hAnsi="Arial" w:cs="Arial"/>
          <w:sz w:val="24"/>
          <w:szCs w:val="24"/>
        </w:rPr>
        <w:t xml:space="preserve"> vaccinations.</w:t>
      </w:r>
      <w:r w:rsidRPr="0087669F">
        <w:rPr>
          <w:rFonts w:ascii="Arial" w:hAnsi="Arial" w:cs="Arial"/>
          <w:sz w:val="24"/>
          <w:szCs w:val="24"/>
        </w:rPr>
        <w:t xml:space="preserve"> </w:t>
      </w:r>
      <w:r w:rsidR="00D133A8" w:rsidRPr="0087669F">
        <w:rPr>
          <w:rFonts w:ascii="Arial" w:hAnsi="Arial" w:cs="Arial"/>
          <w:sz w:val="24"/>
          <w:szCs w:val="24"/>
        </w:rPr>
        <w:t xml:space="preserve">It is vitally important </w:t>
      </w:r>
      <w:r w:rsidR="00F71A56" w:rsidRPr="0087669F">
        <w:rPr>
          <w:rFonts w:ascii="Arial" w:hAnsi="Arial" w:cs="Arial"/>
          <w:sz w:val="24"/>
          <w:szCs w:val="24"/>
        </w:rPr>
        <w:t xml:space="preserve">therefore </w:t>
      </w:r>
      <w:r w:rsidR="00D133A8" w:rsidRPr="0087669F">
        <w:rPr>
          <w:rFonts w:ascii="Arial" w:hAnsi="Arial" w:cs="Arial"/>
          <w:sz w:val="24"/>
          <w:szCs w:val="24"/>
        </w:rPr>
        <w:t xml:space="preserve">that consideration and checks are made to identify any outstanding vaccinations </w:t>
      </w:r>
      <w:r w:rsidR="00F71A56" w:rsidRPr="0087669F">
        <w:rPr>
          <w:rFonts w:ascii="Arial" w:hAnsi="Arial" w:cs="Arial"/>
          <w:sz w:val="24"/>
          <w:szCs w:val="24"/>
        </w:rPr>
        <w:t xml:space="preserve">that exist </w:t>
      </w:r>
      <w:r w:rsidR="00D133A8" w:rsidRPr="0087669F">
        <w:rPr>
          <w:rFonts w:ascii="Arial" w:hAnsi="Arial" w:cs="Arial"/>
          <w:sz w:val="24"/>
          <w:szCs w:val="24"/>
        </w:rPr>
        <w:t xml:space="preserve">when people attend primary care. As we move into the </w:t>
      </w:r>
      <w:r w:rsidR="00285FC5" w:rsidRPr="0087669F">
        <w:rPr>
          <w:rFonts w:ascii="Arial" w:hAnsi="Arial" w:cs="Arial"/>
          <w:sz w:val="24"/>
          <w:szCs w:val="24"/>
        </w:rPr>
        <w:t>a</w:t>
      </w:r>
      <w:r w:rsidR="00D133A8" w:rsidRPr="0087669F">
        <w:rPr>
          <w:rFonts w:ascii="Arial" w:hAnsi="Arial" w:cs="Arial"/>
          <w:sz w:val="24"/>
          <w:szCs w:val="24"/>
        </w:rPr>
        <w:t xml:space="preserve">utumn focus on flu and potentially </w:t>
      </w:r>
      <w:r w:rsidR="004A0C7A" w:rsidRPr="0087669F">
        <w:rPr>
          <w:rFonts w:ascii="Arial" w:hAnsi="Arial" w:cs="Arial"/>
          <w:sz w:val="24"/>
          <w:szCs w:val="24"/>
        </w:rPr>
        <w:t>COVID-19</w:t>
      </w:r>
      <w:r w:rsidR="00D133A8" w:rsidRPr="0087669F">
        <w:rPr>
          <w:rFonts w:ascii="Arial" w:hAnsi="Arial" w:cs="Arial"/>
          <w:sz w:val="24"/>
          <w:szCs w:val="24"/>
        </w:rPr>
        <w:t xml:space="preserve">-boosters will be our key concern, but </w:t>
      </w:r>
      <w:r w:rsidR="00F71A56" w:rsidRPr="0087669F">
        <w:rPr>
          <w:rFonts w:ascii="Arial" w:hAnsi="Arial" w:cs="Arial"/>
          <w:sz w:val="24"/>
          <w:szCs w:val="24"/>
        </w:rPr>
        <w:t xml:space="preserve">in the meantime </w:t>
      </w:r>
      <w:r w:rsidR="00D133A8" w:rsidRPr="0087669F">
        <w:rPr>
          <w:rFonts w:ascii="Arial" w:hAnsi="Arial" w:cs="Arial"/>
          <w:sz w:val="24"/>
          <w:szCs w:val="24"/>
        </w:rPr>
        <w:t>we should also be checking</w:t>
      </w:r>
      <w:r w:rsidR="00F71A56" w:rsidRPr="0087669F">
        <w:rPr>
          <w:rFonts w:ascii="Arial" w:hAnsi="Arial" w:cs="Arial"/>
          <w:sz w:val="24"/>
          <w:szCs w:val="24"/>
        </w:rPr>
        <w:t xml:space="preserve"> opportunistically</w:t>
      </w:r>
      <w:r w:rsidR="00D133A8" w:rsidRPr="0087669F">
        <w:rPr>
          <w:rFonts w:ascii="Arial" w:hAnsi="Arial" w:cs="Arial"/>
          <w:sz w:val="24"/>
          <w:szCs w:val="24"/>
        </w:rPr>
        <w:t xml:space="preserve"> if individuals are eligible for other types of vaccination which may be outstanding, such as PPV or shingles etc, or if the person is a child </w:t>
      </w:r>
      <w:r w:rsidR="00F71A56" w:rsidRPr="0087669F">
        <w:rPr>
          <w:rFonts w:ascii="Arial" w:hAnsi="Arial" w:cs="Arial"/>
          <w:sz w:val="24"/>
          <w:szCs w:val="24"/>
        </w:rPr>
        <w:t xml:space="preserve">if </w:t>
      </w:r>
      <w:r w:rsidR="00D133A8" w:rsidRPr="0087669F">
        <w:rPr>
          <w:rFonts w:ascii="Arial" w:hAnsi="Arial" w:cs="Arial"/>
          <w:sz w:val="24"/>
          <w:szCs w:val="24"/>
        </w:rPr>
        <w:t xml:space="preserve">they </w:t>
      </w:r>
      <w:r w:rsidR="00F71A56" w:rsidRPr="0087669F">
        <w:rPr>
          <w:rFonts w:ascii="Arial" w:hAnsi="Arial" w:cs="Arial"/>
          <w:sz w:val="24"/>
          <w:szCs w:val="24"/>
        </w:rPr>
        <w:t xml:space="preserve">are </w:t>
      </w:r>
      <w:r w:rsidR="00D133A8" w:rsidRPr="0087669F">
        <w:rPr>
          <w:rFonts w:ascii="Arial" w:hAnsi="Arial" w:cs="Arial"/>
          <w:sz w:val="24"/>
          <w:szCs w:val="24"/>
        </w:rPr>
        <w:t>up to date with all their childhood imm</w:t>
      </w:r>
      <w:r w:rsidR="00B057FE" w:rsidRPr="0087669F">
        <w:rPr>
          <w:rFonts w:ascii="Arial" w:hAnsi="Arial" w:cs="Arial"/>
          <w:sz w:val="24"/>
          <w:szCs w:val="24"/>
        </w:rPr>
        <w:t xml:space="preserve">unisations. </w:t>
      </w:r>
      <w:r w:rsidR="00D133A8" w:rsidRPr="0087669F">
        <w:rPr>
          <w:rFonts w:ascii="Arial" w:hAnsi="Arial" w:cs="Arial"/>
          <w:sz w:val="24"/>
          <w:szCs w:val="24"/>
        </w:rPr>
        <w:t xml:space="preserve"> For people with a learning disability and autistic people in an at risk group, the risk of </w:t>
      </w:r>
      <w:r w:rsidR="00F71A56" w:rsidRPr="0087669F">
        <w:rPr>
          <w:rFonts w:ascii="Arial" w:hAnsi="Arial" w:cs="Arial"/>
          <w:sz w:val="24"/>
          <w:szCs w:val="24"/>
        </w:rPr>
        <w:t>serious mo</w:t>
      </w:r>
      <w:r w:rsidR="004A0C7A" w:rsidRPr="0087669F">
        <w:rPr>
          <w:rFonts w:ascii="Arial" w:hAnsi="Arial" w:cs="Arial"/>
          <w:sz w:val="24"/>
          <w:szCs w:val="24"/>
        </w:rPr>
        <w:t>r</w:t>
      </w:r>
      <w:r w:rsidR="00F71A56" w:rsidRPr="0087669F">
        <w:rPr>
          <w:rFonts w:ascii="Arial" w:hAnsi="Arial" w:cs="Arial"/>
          <w:sz w:val="24"/>
          <w:szCs w:val="24"/>
        </w:rPr>
        <w:t>bidity or mortality may be greater than for other groups in the general population, so it is important that we do everything we can to prevent and reduce these risks by ensuring people are up to date with their vaccinations.</w:t>
      </w:r>
    </w:p>
    <w:p w14:paraId="7E751E61" w14:textId="39E63409" w:rsidR="00207A41" w:rsidRPr="0087669F" w:rsidRDefault="00207A41" w:rsidP="0087669F">
      <w:pPr>
        <w:spacing w:before="120" w:after="120"/>
        <w:rPr>
          <w:rFonts w:ascii="Arial" w:hAnsi="Arial" w:cs="Arial"/>
          <w:sz w:val="24"/>
          <w:szCs w:val="24"/>
        </w:rPr>
      </w:pPr>
    </w:p>
    <w:p w14:paraId="4F670C2B" w14:textId="4A4BD696" w:rsidR="005F1954" w:rsidRPr="0087669F" w:rsidRDefault="005F1954" w:rsidP="0087669F">
      <w:pPr>
        <w:pStyle w:val="Heading2"/>
        <w:spacing w:before="120" w:after="120"/>
        <w:rPr>
          <w:rFonts w:ascii="Arial" w:hAnsi="Arial" w:cs="Arial"/>
          <w:b/>
          <w:bCs/>
          <w:color w:val="005EB8"/>
          <w:sz w:val="28"/>
          <w:szCs w:val="28"/>
        </w:rPr>
      </w:pPr>
      <w:r w:rsidRPr="0087669F">
        <w:rPr>
          <w:rFonts w:ascii="Arial" w:hAnsi="Arial" w:cs="Arial"/>
          <w:b/>
          <w:bCs/>
          <w:color w:val="005EB8"/>
          <w:sz w:val="28"/>
          <w:szCs w:val="28"/>
        </w:rPr>
        <w:t>Updated 2020 / 21 resources</w:t>
      </w:r>
    </w:p>
    <w:p w14:paraId="775E73E2" w14:textId="46765BC7" w:rsidR="00B057FE" w:rsidRPr="0087669F" w:rsidRDefault="00207A41" w:rsidP="0087669F">
      <w:pPr>
        <w:spacing w:before="120" w:after="120"/>
        <w:rPr>
          <w:rFonts w:ascii="Arial" w:hAnsi="Arial" w:cs="Arial"/>
          <w:sz w:val="24"/>
          <w:szCs w:val="24"/>
        </w:rPr>
      </w:pPr>
      <w:r w:rsidRPr="0087669F">
        <w:rPr>
          <w:rFonts w:ascii="Arial" w:hAnsi="Arial" w:cs="Arial"/>
          <w:sz w:val="24"/>
          <w:szCs w:val="24"/>
        </w:rPr>
        <w:t xml:space="preserve">As part of the 20/21 seasonal flu communications strategy a wide </w:t>
      </w:r>
      <w:r w:rsidR="005F1954" w:rsidRPr="0087669F">
        <w:rPr>
          <w:rFonts w:ascii="Arial" w:hAnsi="Arial" w:cs="Arial"/>
          <w:sz w:val="24"/>
          <w:szCs w:val="24"/>
        </w:rPr>
        <w:t>range</w:t>
      </w:r>
      <w:r w:rsidRPr="0087669F">
        <w:rPr>
          <w:rFonts w:ascii="Arial" w:hAnsi="Arial" w:cs="Arial"/>
          <w:sz w:val="24"/>
          <w:szCs w:val="24"/>
        </w:rPr>
        <w:t xml:space="preserve"> of resources and films were developed to help </w:t>
      </w:r>
      <w:r w:rsidR="00463F26" w:rsidRPr="0087669F">
        <w:rPr>
          <w:rFonts w:ascii="Arial" w:hAnsi="Arial" w:cs="Arial"/>
          <w:sz w:val="24"/>
          <w:szCs w:val="24"/>
        </w:rPr>
        <w:t xml:space="preserve">raise </w:t>
      </w:r>
      <w:r w:rsidRPr="0087669F">
        <w:rPr>
          <w:rFonts w:ascii="Arial" w:hAnsi="Arial" w:cs="Arial"/>
          <w:sz w:val="24"/>
          <w:szCs w:val="24"/>
        </w:rPr>
        <w:t xml:space="preserve">awareness </w:t>
      </w:r>
      <w:r w:rsidR="004A0C7A" w:rsidRPr="0087669F">
        <w:rPr>
          <w:rFonts w:ascii="Arial" w:hAnsi="Arial" w:cs="Arial"/>
          <w:sz w:val="24"/>
          <w:szCs w:val="24"/>
        </w:rPr>
        <w:t xml:space="preserve">of </w:t>
      </w:r>
      <w:r w:rsidR="00463F26" w:rsidRPr="0087669F">
        <w:rPr>
          <w:rFonts w:ascii="Arial" w:hAnsi="Arial" w:cs="Arial"/>
          <w:sz w:val="24"/>
          <w:szCs w:val="24"/>
        </w:rPr>
        <w:t xml:space="preserve">people with a learning disability and autistic people in an at-risk group </w:t>
      </w:r>
      <w:r w:rsidRPr="0087669F">
        <w:rPr>
          <w:rFonts w:ascii="Arial" w:hAnsi="Arial" w:cs="Arial"/>
          <w:sz w:val="24"/>
          <w:szCs w:val="24"/>
        </w:rPr>
        <w:t xml:space="preserve">of the importance </w:t>
      </w:r>
      <w:r w:rsidR="00463F26" w:rsidRPr="0087669F">
        <w:rPr>
          <w:rFonts w:ascii="Arial" w:hAnsi="Arial" w:cs="Arial"/>
          <w:sz w:val="24"/>
          <w:szCs w:val="24"/>
        </w:rPr>
        <w:t>in getting a flu vaccination</w:t>
      </w:r>
      <w:r w:rsidR="005F1954" w:rsidRPr="0087669F">
        <w:rPr>
          <w:rFonts w:ascii="Arial" w:hAnsi="Arial" w:cs="Arial"/>
          <w:sz w:val="24"/>
          <w:szCs w:val="24"/>
        </w:rPr>
        <w:t xml:space="preserve"> and to support general practice in the delivery</w:t>
      </w:r>
      <w:r w:rsidR="00463F26" w:rsidRPr="0087669F">
        <w:rPr>
          <w:rFonts w:ascii="Arial" w:hAnsi="Arial" w:cs="Arial"/>
          <w:sz w:val="24"/>
          <w:szCs w:val="24"/>
        </w:rPr>
        <w:t xml:space="preserve">. </w:t>
      </w:r>
      <w:r w:rsidR="000E157E" w:rsidRPr="0087669F">
        <w:rPr>
          <w:rFonts w:ascii="Arial" w:hAnsi="Arial" w:cs="Arial"/>
          <w:sz w:val="24"/>
          <w:szCs w:val="24"/>
        </w:rPr>
        <w:t>Updated versions of t</w:t>
      </w:r>
      <w:r w:rsidR="00463F26" w:rsidRPr="0087669F">
        <w:rPr>
          <w:rFonts w:ascii="Arial" w:hAnsi="Arial" w:cs="Arial"/>
          <w:sz w:val="24"/>
          <w:szCs w:val="24"/>
        </w:rPr>
        <w:t>hese resources can be found here</w:t>
      </w:r>
      <w:r w:rsidR="00B057FE" w:rsidRPr="0087669F">
        <w:rPr>
          <w:rFonts w:ascii="Arial" w:hAnsi="Arial" w:cs="Arial"/>
          <w:sz w:val="24"/>
          <w:szCs w:val="24"/>
        </w:rPr>
        <w:t>:</w:t>
      </w:r>
    </w:p>
    <w:p w14:paraId="1FE39846" w14:textId="02D05531" w:rsidR="004A0C7A" w:rsidRPr="0087669F" w:rsidRDefault="004A0C7A" w:rsidP="0087669F">
      <w:pPr>
        <w:pStyle w:val="xmsonormal"/>
        <w:numPr>
          <w:ilvl w:val="0"/>
          <w:numId w:val="1"/>
        </w:numPr>
        <w:spacing w:before="120" w:after="120"/>
        <w:rPr>
          <w:rFonts w:ascii="Arial" w:hAnsi="Arial" w:cs="Arial"/>
          <w:b/>
          <w:bCs/>
          <w:sz w:val="24"/>
          <w:szCs w:val="24"/>
        </w:rPr>
      </w:pPr>
      <w:r w:rsidRPr="0087669F">
        <w:rPr>
          <w:rFonts w:ascii="Arial" w:hAnsi="Arial" w:cs="Arial"/>
          <w:b/>
          <w:bCs/>
          <w:sz w:val="24"/>
          <w:szCs w:val="24"/>
        </w:rPr>
        <w:t xml:space="preserve">Accessible information: </w:t>
      </w:r>
      <w:r w:rsidRPr="0087669F">
        <w:rPr>
          <w:rFonts w:ascii="Arial" w:hAnsi="Arial" w:cs="Arial"/>
          <w:sz w:val="24"/>
          <w:szCs w:val="24"/>
        </w:rPr>
        <w:t xml:space="preserve">The NHS England and NHS Improvement learning disability and autism programme have worked with self-advocacy group, Ace Anglia, GP and pharmacy colleagues to produce </w:t>
      </w:r>
      <w:hyperlink r:id="rId5" w:history="1">
        <w:r w:rsidRPr="0087669F">
          <w:rPr>
            <w:rStyle w:val="Hyperlink"/>
            <w:rFonts w:ascii="Arial" w:hAnsi="Arial" w:cs="Arial"/>
            <w:sz w:val="24"/>
            <w:szCs w:val="24"/>
          </w:rPr>
          <w:t>a range of accessible resources</w:t>
        </w:r>
      </w:hyperlink>
      <w:r w:rsidRPr="0087669F">
        <w:rPr>
          <w:rFonts w:ascii="Arial" w:hAnsi="Arial" w:cs="Arial"/>
          <w:sz w:val="24"/>
          <w:szCs w:val="24"/>
        </w:rPr>
        <w:t xml:space="preserve"> that will support improved engagement with people with a learning disability and autistic people in the flu vaccination programme: </w:t>
      </w:r>
    </w:p>
    <w:p w14:paraId="795572A5" w14:textId="1DC97AA3" w:rsidR="004A0C7A" w:rsidRPr="0087669F" w:rsidRDefault="004A0C7A" w:rsidP="0087669F">
      <w:pPr>
        <w:pStyle w:val="xmsonormal"/>
        <w:numPr>
          <w:ilvl w:val="1"/>
          <w:numId w:val="1"/>
        </w:numPr>
        <w:spacing w:before="120" w:after="120"/>
        <w:rPr>
          <w:rFonts w:ascii="Arial" w:hAnsi="Arial" w:cs="Arial"/>
          <w:b/>
          <w:bCs/>
          <w:sz w:val="24"/>
          <w:szCs w:val="24"/>
        </w:rPr>
      </w:pPr>
      <w:r w:rsidRPr="0087669F">
        <w:rPr>
          <w:rFonts w:ascii="Arial" w:hAnsi="Arial" w:cs="Arial"/>
          <w:sz w:val="24"/>
          <w:szCs w:val="24"/>
        </w:rPr>
        <w:t xml:space="preserve">Patient facing information in easy read: Going to My Flu </w:t>
      </w:r>
      <w:r w:rsidR="00B057FE" w:rsidRPr="0087669F">
        <w:rPr>
          <w:rFonts w:ascii="Arial" w:hAnsi="Arial" w:cs="Arial"/>
          <w:sz w:val="24"/>
          <w:szCs w:val="24"/>
        </w:rPr>
        <w:t>Vaccination</w:t>
      </w:r>
    </w:p>
    <w:p w14:paraId="5E1C0D24" w14:textId="77777777" w:rsidR="004A0C7A" w:rsidRPr="0087669F" w:rsidRDefault="004A0C7A" w:rsidP="0087669F">
      <w:pPr>
        <w:pStyle w:val="xmsonormal"/>
        <w:numPr>
          <w:ilvl w:val="1"/>
          <w:numId w:val="1"/>
        </w:numPr>
        <w:spacing w:before="120" w:after="120"/>
        <w:rPr>
          <w:rFonts w:ascii="Arial" w:hAnsi="Arial" w:cs="Arial"/>
          <w:b/>
          <w:bCs/>
          <w:sz w:val="24"/>
          <w:szCs w:val="24"/>
        </w:rPr>
      </w:pPr>
      <w:r w:rsidRPr="0087669F">
        <w:rPr>
          <w:rFonts w:ascii="Arial" w:hAnsi="Arial" w:cs="Arial"/>
          <w:sz w:val="24"/>
          <w:szCs w:val="24"/>
        </w:rPr>
        <w:t>A one-page guide for GP surgeries for contacting patients to invite them to their flu vaccine</w:t>
      </w:r>
    </w:p>
    <w:p w14:paraId="7530F8D0" w14:textId="4B384EBF" w:rsidR="004A0C7A" w:rsidRPr="0087669F" w:rsidRDefault="004A0C7A" w:rsidP="0087669F">
      <w:pPr>
        <w:pStyle w:val="ListParagraph"/>
        <w:numPr>
          <w:ilvl w:val="1"/>
          <w:numId w:val="1"/>
        </w:numPr>
        <w:spacing w:before="120" w:after="120"/>
        <w:outlineLvl w:val="2"/>
        <w:rPr>
          <w:rFonts w:ascii="Arial" w:hAnsi="Arial" w:cs="Arial"/>
          <w:sz w:val="24"/>
          <w:szCs w:val="24"/>
        </w:rPr>
      </w:pPr>
      <w:r w:rsidRPr="0087669F">
        <w:rPr>
          <w:rFonts w:ascii="Arial" w:eastAsia="Times New Roman" w:hAnsi="Arial" w:cs="Arial"/>
          <w:sz w:val="24"/>
          <w:szCs w:val="24"/>
        </w:rPr>
        <w:t xml:space="preserve">An easy read editable Invite to Your Flu </w:t>
      </w:r>
      <w:r w:rsidR="00B057FE" w:rsidRPr="0087669F">
        <w:rPr>
          <w:rFonts w:ascii="Arial" w:eastAsia="Times New Roman" w:hAnsi="Arial" w:cs="Arial"/>
          <w:sz w:val="24"/>
          <w:szCs w:val="24"/>
        </w:rPr>
        <w:t>vaccination</w:t>
      </w:r>
      <w:r w:rsidRPr="0087669F">
        <w:rPr>
          <w:rFonts w:ascii="Arial" w:eastAsia="Times New Roman" w:hAnsi="Arial" w:cs="Arial"/>
          <w:sz w:val="24"/>
          <w:szCs w:val="24"/>
        </w:rPr>
        <w:t xml:space="preserve"> letter. This resource is an easy read invitation to a flu jab, it can be edited by GP surgeries.</w:t>
      </w:r>
      <w:r w:rsidRPr="0087669F">
        <w:rPr>
          <w:rFonts w:ascii="Arial" w:hAnsi="Arial" w:cs="Arial"/>
          <w:sz w:val="24"/>
          <w:szCs w:val="24"/>
        </w:rPr>
        <w:t xml:space="preserve"> </w:t>
      </w:r>
    </w:p>
    <w:p w14:paraId="4A31DD29" w14:textId="77777777" w:rsidR="00B057FE" w:rsidRPr="0087669F" w:rsidRDefault="00B057FE" w:rsidP="0087669F">
      <w:pPr>
        <w:pStyle w:val="ListParagraph"/>
        <w:spacing w:before="120" w:after="120"/>
        <w:ind w:left="1440"/>
        <w:outlineLvl w:val="2"/>
        <w:rPr>
          <w:rFonts w:ascii="Arial" w:hAnsi="Arial" w:cs="Arial"/>
          <w:sz w:val="24"/>
          <w:szCs w:val="24"/>
        </w:rPr>
      </w:pPr>
    </w:p>
    <w:p w14:paraId="72C6427D" w14:textId="3D8A1857" w:rsidR="004A0C7A" w:rsidRPr="0087669F" w:rsidRDefault="004A0C7A" w:rsidP="0087669F">
      <w:pPr>
        <w:pStyle w:val="ListParagraph"/>
        <w:numPr>
          <w:ilvl w:val="0"/>
          <w:numId w:val="1"/>
        </w:numPr>
        <w:spacing w:before="120" w:after="120"/>
        <w:rPr>
          <w:rFonts w:ascii="Arial" w:hAnsi="Arial" w:cs="Arial"/>
          <w:sz w:val="24"/>
          <w:szCs w:val="24"/>
          <w:lang w:eastAsia="en-US"/>
        </w:rPr>
      </w:pPr>
      <w:r w:rsidRPr="0087669F">
        <w:rPr>
          <w:rFonts w:ascii="Arial" w:hAnsi="Arial" w:cs="Arial"/>
          <w:b/>
          <w:bCs/>
          <w:sz w:val="24"/>
          <w:szCs w:val="24"/>
        </w:rPr>
        <w:lastRenderedPageBreak/>
        <w:t xml:space="preserve">Flu vaccination films for </w:t>
      </w:r>
      <w:hyperlink r:id="rId6" w:history="1">
        <w:r w:rsidRPr="0087669F">
          <w:rPr>
            <w:rStyle w:val="Hyperlink"/>
            <w:rFonts w:ascii="Arial" w:hAnsi="Arial" w:cs="Arial"/>
            <w:sz w:val="24"/>
            <w:szCs w:val="24"/>
          </w:rPr>
          <w:t>people with a learning disability and autistic people</w:t>
        </w:r>
      </w:hyperlink>
      <w:r w:rsidRPr="0087669F">
        <w:rPr>
          <w:rFonts w:ascii="Arial" w:hAnsi="Arial" w:cs="Arial"/>
          <w:sz w:val="24"/>
          <w:szCs w:val="24"/>
          <w:u w:val="single"/>
        </w:rPr>
        <w:t xml:space="preserve"> and their </w:t>
      </w:r>
      <w:hyperlink r:id="rId7" w:history="1">
        <w:r w:rsidRPr="0087669F">
          <w:rPr>
            <w:rStyle w:val="Hyperlink"/>
            <w:rFonts w:ascii="Arial" w:hAnsi="Arial" w:cs="Arial"/>
            <w:sz w:val="24"/>
            <w:szCs w:val="24"/>
          </w:rPr>
          <w:t>family carers</w:t>
        </w:r>
      </w:hyperlink>
      <w:r w:rsidRPr="0087669F">
        <w:rPr>
          <w:rFonts w:ascii="Arial" w:hAnsi="Arial" w:cs="Arial"/>
          <w:b/>
          <w:bCs/>
          <w:sz w:val="24"/>
          <w:szCs w:val="24"/>
        </w:rPr>
        <w:t xml:space="preserve">: </w:t>
      </w:r>
      <w:r w:rsidRPr="0087669F">
        <w:rPr>
          <w:rFonts w:ascii="Arial" w:eastAsia="Times New Roman" w:hAnsi="Arial" w:cs="Arial"/>
          <w:sz w:val="24"/>
          <w:szCs w:val="24"/>
        </w:rPr>
        <w:t>Two short films about the importance of the flu vaccination for people with a learning disability and autistic people with certain health conditions. The film covers why it is important, who is eligible for a free vaccine, where you can get the vaccine and reasonable adjustments.</w:t>
      </w:r>
    </w:p>
    <w:p w14:paraId="0F1041CF" w14:textId="01ED4212" w:rsidR="00021F7A" w:rsidRPr="0087669F" w:rsidRDefault="00021F7A" w:rsidP="0087669F">
      <w:pPr>
        <w:pStyle w:val="ListParagraph"/>
        <w:numPr>
          <w:ilvl w:val="0"/>
          <w:numId w:val="1"/>
        </w:numPr>
        <w:spacing w:before="120" w:after="120"/>
        <w:rPr>
          <w:rFonts w:ascii="Arial" w:hAnsi="Arial" w:cs="Arial"/>
          <w:b/>
          <w:bCs/>
          <w:sz w:val="24"/>
          <w:szCs w:val="24"/>
          <w:lang w:eastAsia="en-US"/>
        </w:rPr>
      </w:pPr>
      <w:r w:rsidRPr="0087669F">
        <w:rPr>
          <w:rFonts w:ascii="Arial" w:hAnsi="Arial" w:cs="Arial"/>
          <w:b/>
          <w:bCs/>
          <w:sz w:val="24"/>
          <w:szCs w:val="24"/>
          <w:lang w:eastAsia="en-US"/>
        </w:rPr>
        <w:t>PHE publications</w:t>
      </w:r>
    </w:p>
    <w:p w14:paraId="060C6736" w14:textId="6E73D4BB" w:rsidR="00021F7A" w:rsidRPr="0087669F" w:rsidRDefault="0087669F" w:rsidP="0087669F">
      <w:pPr>
        <w:pStyle w:val="ListParagraph"/>
        <w:spacing w:before="120" w:after="120"/>
        <w:rPr>
          <w:rFonts w:ascii="Arial" w:hAnsi="Arial" w:cs="Arial"/>
          <w:sz w:val="24"/>
          <w:szCs w:val="24"/>
          <w:lang w:eastAsia="en-US"/>
        </w:rPr>
      </w:pPr>
      <w:hyperlink r:id="rId8" w:history="1">
        <w:r w:rsidR="00021F7A" w:rsidRPr="0087669F">
          <w:rPr>
            <w:rStyle w:val="Hyperlink"/>
            <w:rFonts w:ascii="Arial" w:hAnsi="Arial" w:cs="Arial"/>
            <w:sz w:val="24"/>
            <w:szCs w:val="24"/>
            <w:lang w:eastAsia="en-US"/>
          </w:rPr>
          <w:t>Flu vaccination: who should have it this winter and why?</w:t>
        </w:r>
      </w:hyperlink>
    </w:p>
    <w:p w14:paraId="6CB4F1C8" w14:textId="05DC06D1" w:rsidR="00021F7A" w:rsidRPr="0087669F" w:rsidRDefault="0087669F" w:rsidP="0087669F">
      <w:pPr>
        <w:pStyle w:val="ListParagraph"/>
        <w:spacing w:before="120" w:after="120"/>
        <w:rPr>
          <w:rStyle w:val="Hyperlink"/>
          <w:rFonts w:ascii="Arial" w:hAnsi="Arial" w:cs="Arial"/>
          <w:sz w:val="24"/>
          <w:szCs w:val="24"/>
          <w:lang w:eastAsia="en-US"/>
        </w:rPr>
      </w:pPr>
      <w:hyperlink r:id="rId9" w:history="1">
        <w:r w:rsidR="00285FC5" w:rsidRPr="0087669F">
          <w:rPr>
            <w:rStyle w:val="Hyperlink"/>
            <w:rFonts w:ascii="Arial" w:hAnsi="Arial" w:cs="Arial"/>
            <w:sz w:val="24"/>
            <w:szCs w:val="24"/>
            <w:lang w:eastAsia="en-US"/>
          </w:rPr>
          <w:t>Flu vaccination: easy read flu vaccination resources</w:t>
        </w:r>
      </w:hyperlink>
    </w:p>
    <w:p w14:paraId="64FE3486" w14:textId="2095BF9A" w:rsidR="00DF6A1F" w:rsidRPr="0087669F" w:rsidRDefault="0087669F" w:rsidP="0087669F">
      <w:pPr>
        <w:pStyle w:val="ListParagraph"/>
        <w:spacing w:before="120" w:after="120"/>
        <w:rPr>
          <w:rFonts w:ascii="Arial" w:hAnsi="Arial" w:cs="Arial"/>
          <w:sz w:val="24"/>
          <w:szCs w:val="24"/>
          <w:lang w:eastAsia="en-US"/>
        </w:rPr>
      </w:pPr>
      <w:hyperlink r:id="rId10" w:history="1">
        <w:r w:rsidR="00DF6A1F" w:rsidRPr="0087669F">
          <w:rPr>
            <w:rStyle w:val="Hyperlink"/>
            <w:rFonts w:ascii="Arial" w:hAnsi="Arial" w:cs="Arial"/>
            <w:sz w:val="24"/>
            <w:szCs w:val="24"/>
            <w:lang w:eastAsia="en-US"/>
          </w:rPr>
          <w:t>Flu vaccination for adults and children: simple text version</w:t>
        </w:r>
      </w:hyperlink>
    </w:p>
    <w:p w14:paraId="79F9DF02" w14:textId="77777777" w:rsidR="00021F7A" w:rsidRPr="0087669F" w:rsidRDefault="00021F7A" w:rsidP="0087669F">
      <w:pPr>
        <w:pStyle w:val="ListParagraph"/>
        <w:spacing w:before="120" w:after="120"/>
        <w:rPr>
          <w:rFonts w:ascii="Arial" w:hAnsi="Arial" w:cs="Arial"/>
          <w:sz w:val="24"/>
          <w:szCs w:val="24"/>
          <w:lang w:eastAsia="en-US"/>
        </w:rPr>
      </w:pPr>
    </w:p>
    <w:p w14:paraId="53A54E50" w14:textId="77777777" w:rsidR="002D22EE" w:rsidRPr="0087669F" w:rsidRDefault="002D22EE" w:rsidP="0087669F">
      <w:pPr>
        <w:pStyle w:val="Heading2"/>
        <w:spacing w:before="120" w:after="120"/>
        <w:rPr>
          <w:rFonts w:ascii="Arial" w:hAnsi="Arial" w:cs="Arial"/>
          <w:b/>
          <w:bCs/>
          <w:sz w:val="24"/>
          <w:szCs w:val="24"/>
        </w:rPr>
      </w:pPr>
    </w:p>
    <w:p w14:paraId="31B3FB5E" w14:textId="6834FB9B" w:rsidR="004A0C7A" w:rsidRPr="0087669F" w:rsidRDefault="005F1954" w:rsidP="0087669F">
      <w:pPr>
        <w:pStyle w:val="Heading2"/>
        <w:spacing w:before="120" w:after="120"/>
        <w:rPr>
          <w:rFonts w:ascii="Arial" w:hAnsi="Arial" w:cs="Arial"/>
          <w:b/>
          <w:bCs/>
          <w:color w:val="005EB8"/>
          <w:sz w:val="28"/>
          <w:szCs w:val="28"/>
        </w:rPr>
      </w:pPr>
      <w:r w:rsidRPr="0087669F">
        <w:rPr>
          <w:rFonts w:ascii="Arial" w:hAnsi="Arial" w:cs="Arial"/>
          <w:b/>
          <w:bCs/>
          <w:color w:val="005EB8"/>
          <w:sz w:val="28"/>
          <w:szCs w:val="28"/>
        </w:rPr>
        <w:t>Targeting underrepresented groups 2021 / 22</w:t>
      </w:r>
    </w:p>
    <w:p w14:paraId="52CD1E07" w14:textId="45ABCE04" w:rsidR="00444CDC" w:rsidRPr="0087669F" w:rsidRDefault="00444CDC" w:rsidP="0087669F">
      <w:pPr>
        <w:spacing w:before="120" w:after="120"/>
        <w:rPr>
          <w:rFonts w:ascii="Arial" w:hAnsi="Arial" w:cs="Arial"/>
          <w:sz w:val="24"/>
          <w:szCs w:val="24"/>
        </w:rPr>
      </w:pPr>
      <w:r w:rsidRPr="0087669F">
        <w:rPr>
          <w:rFonts w:ascii="Arial" w:hAnsi="Arial" w:cs="Arial"/>
          <w:sz w:val="24"/>
          <w:szCs w:val="24"/>
        </w:rPr>
        <w:t xml:space="preserve">Colleagues at PHE have </w:t>
      </w:r>
      <w:r w:rsidR="000E157E" w:rsidRPr="0087669F">
        <w:rPr>
          <w:rFonts w:ascii="Arial" w:hAnsi="Arial" w:cs="Arial"/>
          <w:sz w:val="24"/>
          <w:szCs w:val="24"/>
        </w:rPr>
        <w:t>recently</w:t>
      </w:r>
      <w:r w:rsidRPr="0087669F">
        <w:rPr>
          <w:rFonts w:ascii="Arial" w:hAnsi="Arial" w:cs="Arial"/>
          <w:sz w:val="24"/>
          <w:szCs w:val="24"/>
        </w:rPr>
        <w:t xml:space="preserve"> published a range of resources to support colleagues to increase uptake in underrepresented groups as follows</w:t>
      </w:r>
      <w:r w:rsidR="005F1954" w:rsidRPr="0087669F">
        <w:rPr>
          <w:rFonts w:ascii="Arial" w:hAnsi="Arial" w:cs="Arial"/>
          <w:sz w:val="24"/>
          <w:szCs w:val="24"/>
        </w:rPr>
        <w:t xml:space="preserve"> and have others in development</w:t>
      </w:r>
      <w:r w:rsidRPr="0087669F">
        <w:rPr>
          <w:rFonts w:ascii="Arial" w:hAnsi="Arial" w:cs="Arial"/>
          <w:sz w:val="24"/>
          <w:szCs w:val="24"/>
        </w:rPr>
        <w:t>:</w:t>
      </w:r>
    </w:p>
    <w:p w14:paraId="5E422D84" w14:textId="53FFAA21" w:rsidR="00444CDC" w:rsidRPr="0087669F" w:rsidRDefault="00444CDC" w:rsidP="0087669F">
      <w:pPr>
        <w:pStyle w:val="ListParagraph"/>
        <w:numPr>
          <w:ilvl w:val="0"/>
          <w:numId w:val="2"/>
        </w:numPr>
        <w:spacing w:before="120" w:after="120"/>
        <w:rPr>
          <w:rFonts w:ascii="Arial" w:hAnsi="Arial" w:cs="Arial"/>
          <w:b/>
          <w:bCs/>
          <w:sz w:val="24"/>
          <w:szCs w:val="24"/>
          <w:lang w:eastAsia="en-US"/>
        </w:rPr>
      </w:pPr>
      <w:r w:rsidRPr="0087669F">
        <w:rPr>
          <w:rFonts w:ascii="Arial" w:hAnsi="Arial" w:cs="Arial"/>
          <w:b/>
          <w:bCs/>
          <w:sz w:val="24"/>
          <w:szCs w:val="24"/>
          <w:lang w:eastAsia="en-US"/>
        </w:rPr>
        <w:t>Resources targeting CYP and their parent carers:</w:t>
      </w:r>
    </w:p>
    <w:p w14:paraId="3FA18A5C" w14:textId="07157BFC" w:rsidR="00444CDC" w:rsidRPr="0087669F" w:rsidRDefault="00444CDC" w:rsidP="0087669F">
      <w:pPr>
        <w:pStyle w:val="ListParagraph"/>
        <w:spacing w:before="120" w:after="120"/>
        <w:rPr>
          <w:rFonts w:ascii="Arial" w:hAnsi="Arial" w:cs="Arial"/>
          <w:sz w:val="24"/>
          <w:szCs w:val="24"/>
          <w:lang w:eastAsia="en-US"/>
        </w:rPr>
      </w:pPr>
      <w:r w:rsidRPr="0087669F">
        <w:rPr>
          <w:rFonts w:ascii="Arial" w:hAnsi="Arial" w:cs="Arial"/>
          <w:sz w:val="24"/>
          <w:szCs w:val="24"/>
          <w:lang w:eastAsia="en-US"/>
        </w:rPr>
        <w:t xml:space="preserve">Flu vaccination leaflets and posters targeting school aged children and their parent carers, includes information for at risk children. </w:t>
      </w:r>
      <w:r w:rsidRPr="0087669F">
        <w:rPr>
          <w:rFonts w:ascii="Arial" w:hAnsi="Arial" w:cs="Arial"/>
          <w:sz w:val="24"/>
          <w:szCs w:val="24"/>
        </w:rPr>
        <w:t>Large print, braille, BSL and 25 translations of these leaflets and posters have been commissioned</w:t>
      </w:r>
      <w:r w:rsidRPr="0087669F">
        <w:rPr>
          <w:rFonts w:ascii="Arial" w:hAnsi="Arial" w:cs="Arial"/>
          <w:sz w:val="24"/>
          <w:szCs w:val="24"/>
          <w:lang w:eastAsia="en-US"/>
        </w:rPr>
        <w:t>:</w:t>
      </w:r>
    </w:p>
    <w:p w14:paraId="1599F842" w14:textId="25954E52" w:rsidR="005F1954" w:rsidRPr="0087669F" w:rsidRDefault="0087669F" w:rsidP="0087669F">
      <w:pPr>
        <w:pStyle w:val="ListParagraph"/>
        <w:spacing w:before="120" w:after="120"/>
        <w:rPr>
          <w:rFonts w:ascii="Arial" w:hAnsi="Arial" w:cs="Arial"/>
          <w:sz w:val="24"/>
          <w:szCs w:val="24"/>
        </w:rPr>
      </w:pPr>
      <w:r w:rsidRPr="0087669F">
        <w:rPr>
          <w:rFonts w:ascii="Arial" w:hAnsi="Arial" w:cs="Arial"/>
          <w:sz w:val="24"/>
          <w:szCs w:val="24"/>
        </w:rPr>
        <w:fldChar w:fldCharType="begin"/>
      </w:r>
      <w:r w:rsidRPr="0087669F">
        <w:rPr>
          <w:rFonts w:ascii="Arial" w:hAnsi="Arial" w:cs="Arial"/>
          <w:sz w:val="24"/>
          <w:szCs w:val="24"/>
        </w:rPr>
        <w:instrText xml:space="preserve"> HYPERLINK "https://www.gov.uk/government/publications/flu-vaccination-leaflets-and-posters" </w:instrText>
      </w:r>
      <w:r w:rsidRPr="0087669F">
        <w:rPr>
          <w:rFonts w:ascii="Arial" w:hAnsi="Arial" w:cs="Arial"/>
          <w:sz w:val="24"/>
          <w:szCs w:val="24"/>
        </w:rPr>
        <w:fldChar w:fldCharType="separate"/>
      </w:r>
      <w:r w:rsidR="00444CDC" w:rsidRPr="0087669F">
        <w:rPr>
          <w:rStyle w:val="Hyperlink"/>
          <w:rFonts w:ascii="Arial" w:hAnsi="Arial" w:cs="Arial"/>
          <w:sz w:val="24"/>
          <w:szCs w:val="24"/>
        </w:rPr>
        <w:t>https://www.gov.uk/government/publications/flu-vaccination-leaflets-and-posters</w:t>
      </w:r>
      <w:r w:rsidRPr="0087669F">
        <w:rPr>
          <w:rStyle w:val="Hyperlink"/>
          <w:rFonts w:ascii="Arial" w:hAnsi="Arial" w:cs="Arial"/>
          <w:sz w:val="24"/>
          <w:szCs w:val="24"/>
        </w:rPr>
        <w:fldChar w:fldCharType="end"/>
      </w:r>
    </w:p>
    <w:p w14:paraId="40E54B1E" w14:textId="241ADC21" w:rsidR="000E157E" w:rsidRPr="0087669F" w:rsidRDefault="000E157E" w:rsidP="0087669F">
      <w:pPr>
        <w:pStyle w:val="ListParagraph"/>
        <w:numPr>
          <w:ilvl w:val="0"/>
          <w:numId w:val="2"/>
        </w:numPr>
        <w:spacing w:before="120" w:after="120"/>
        <w:rPr>
          <w:rFonts w:ascii="Arial" w:hAnsi="Arial" w:cs="Arial"/>
          <w:sz w:val="24"/>
          <w:szCs w:val="24"/>
        </w:rPr>
      </w:pPr>
      <w:r w:rsidRPr="0087669F">
        <w:rPr>
          <w:rFonts w:ascii="Arial" w:hAnsi="Arial" w:cs="Arial"/>
          <w:b/>
          <w:bCs/>
          <w:sz w:val="24"/>
          <w:szCs w:val="24"/>
        </w:rPr>
        <w:t>Supporting social media activity targeting parents of school age children:</w:t>
      </w:r>
    </w:p>
    <w:p w14:paraId="75677881" w14:textId="45C2A8FC" w:rsidR="005F1954" w:rsidRPr="0087669F" w:rsidRDefault="005F1954" w:rsidP="0087669F">
      <w:pPr>
        <w:pStyle w:val="ListParagraph"/>
        <w:spacing w:before="120" w:after="120"/>
        <w:rPr>
          <w:rFonts w:ascii="Arial" w:hAnsi="Arial" w:cs="Arial"/>
          <w:sz w:val="24"/>
          <w:szCs w:val="24"/>
        </w:rPr>
      </w:pPr>
      <w:r w:rsidRPr="0087669F">
        <w:rPr>
          <w:rFonts w:ascii="Arial" w:hAnsi="Arial" w:cs="Arial"/>
          <w:sz w:val="24"/>
          <w:szCs w:val="24"/>
        </w:rPr>
        <w:t>We are also developing a film for social media, targeting parents of school aged children with a learning disability and autistic children in an at-risk group and will share as soon as it is available.</w:t>
      </w:r>
      <w:r w:rsidR="000E157E" w:rsidRPr="0087669F">
        <w:rPr>
          <w:rFonts w:ascii="Arial" w:hAnsi="Arial" w:cs="Arial"/>
          <w:sz w:val="24"/>
          <w:szCs w:val="24"/>
        </w:rPr>
        <w:t xml:space="preserve"> </w:t>
      </w:r>
    </w:p>
    <w:p w14:paraId="1E6B768B" w14:textId="32931AC7" w:rsidR="00444CDC" w:rsidRPr="0087669F" w:rsidRDefault="00444CDC" w:rsidP="0087669F">
      <w:pPr>
        <w:pStyle w:val="ListParagraph"/>
        <w:numPr>
          <w:ilvl w:val="0"/>
          <w:numId w:val="2"/>
        </w:numPr>
        <w:spacing w:before="120" w:after="120"/>
        <w:rPr>
          <w:rFonts w:ascii="Arial" w:hAnsi="Arial" w:cs="Arial"/>
          <w:b/>
          <w:bCs/>
          <w:sz w:val="24"/>
          <w:szCs w:val="24"/>
        </w:rPr>
      </w:pPr>
      <w:r w:rsidRPr="0087669F">
        <w:rPr>
          <w:rFonts w:ascii="Arial" w:hAnsi="Arial" w:cs="Arial"/>
          <w:b/>
          <w:bCs/>
          <w:sz w:val="24"/>
          <w:szCs w:val="24"/>
        </w:rPr>
        <w:t>Resources targeting BAME communities:</w:t>
      </w:r>
    </w:p>
    <w:p w14:paraId="50771644" w14:textId="08277999" w:rsidR="00444CDC" w:rsidRPr="0087669F" w:rsidRDefault="00444CDC" w:rsidP="0087669F">
      <w:pPr>
        <w:pStyle w:val="ListParagraph"/>
        <w:spacing w:before="120" w:after="120"/>
        <w:rPr>
          <w:rFonts w:ascii="Arial" w:hAnsi="Arial" w:cs="Arial"/>
          <w:sz w:val="24"/>
          <w:szCs w:val="24"/>
        </w:rPr>
      </w:pPr>
      <w:r w:rsidRPr="0087669F">
        <w:rPr>
          <w:rFonts w:ascii="Arial" w:hAnsi="Arial" w:cs="Arial"/>
          <w:sz w:val="24"/>
          <w:szCs w:val="24"/>
        </w:rPr>
        <w:t>2020/21 easy read flu leaflet has been updated and is being translated into 25 languages.  Audio translations of the leaflet have also been commissioned.</w:t>
      </w:r>
      <w:r w:rsidR="00030DD0" w:rsidRPr="0087669F">
        <w:rPr>
          <w:rFonts w:ascii="Arial" w:hAnsi="Arial" w:cs="Arial"/>
          <w:sz w:val="24"/>
          <w:szCs w:val="24"/>
        </w:rPr>
        <w:t xml:space="preserve"> </w:t>
      </w:r>
      <w:r w:rsidR="00285FC5" w:rsidRPr="0087669F">
        <w:rPr>
          <w:rFonts w:ascii="Arial" w:hAnsi="Arial" w:cs="Arial"/>
          <w:sz w:val="24"/>
          <w:szCs w:val="24"/>
        </w:rPr>
        <w:t>We will share the link as soon as it is available.</w:t>
      </w:r>
    </w:p>
    <w:p w14:paraId="353793C9" w14:textId="302D5166" w:rsidR="005F1954" w:rsidRPr="0087669F" w:rsidRDefault="005F1954" w:rsidP="0087669F">
      <w:pPr>
        <w:pStyle w:val="ListParagraph"/>
        <w:spacing w:before="120" w:after="120"/>
        <w:rPr>
          <w:rFonts w:ascii="Arial" w:hAnsi="Arial" w:cs="Arial"/>
          <w:sz w:val="24"/>
          <w:szCs w:val="24"/>
        </w:rPr>
      </w:pPr>
    </w:p>
    <w:p w14:paraId="33E5329A" w14:textId="7E0765B0" w:rsidR="00444CDC" w:rsidRPr="0087669F" w:rsidRDefault="005F1954" w:rsidP="0087669F">
      <w:pPr>
        <w:pStyle w:val="Heading2"/>
        <w:spacing w:before="120" w:after="120"/>
        <w:rPr>
          <w:rFonts w:ascii="Arial" w:hAnsi="Arial" w:cs="Arial"/>
          <w:b/>
          <w:bCs/>
          <w:color w:val="005EB8"/>
          <w:sz w:val="28"/>
          <w:szCs w:val="28"/>
        </w:rPr>
      </w:pPr>
      <w:r w:rsidRPr="0087669F">
        <w:rPr>
          <w:rFonts w:ascii="Arial" w:hAnsi="Arial" w:cs="Arial"/>
          <w:b/>
          <w:bCs/>
          <w:color w:val="005EB8"/>
          <w:sz w:val="28"/>
          <w:szCs w:val="28"/>
        </w:rPr>
        <w:t xml:space="preserve">Importance of Reasonable Adjustments </w:t>
      </w:r>
    </w:p>
    <w:p w14:paraId="6ABAD5D1" w14:textId="08547846" w:rsidR="00A03299" w:rsidRPr="0087669F" w:rsidRDefault="00463F26" w:rsidP="0087669F">
      <w:pPr>
        <w:spacing w:before="120" w:after="120"/>
        <w:rPr>
          <w:rFonts w:ascii="Arial" w:hAnsi="Arial" w:cs="Arial"/>
          <w:sz w:val="24"/>
          <w:szCs w:val="24"/>
        </w:rPr>
      </w:pPr>
      <w:r w:rsidRPr="0087669F">
        <w:rPr>
          <w:rFonts w:ascii="Arial" w:hAnsi="Arial" w:cs="Arial"/>
          <w:sz w:val="24"/>
          <w:szCs w:val="24"/>
        </w:rPr>
        <w:t>It is important that we consider any barriers that may prevent the access and uptake of immunisations amongst disabled people</w:t>
      </w:r>
      <w:r w:rsidR="00F71A56" w:rsidRPr="0087669F">
        <w:rPr>
          <w:rFonts w:ascii="Arial" w:hAnsi="Arial" w:cs="Arial"/>
          <w:sz w:val="24"/>
          <w:szCs w:val="24"/>
        </w:rPr>
        <w:t>, including people with a learning disability and autistic people</w:t>
      </w:r>
      <w:r w:rsidRPr="0087669F">
        <w:rPr>
          <w:rFonts w:ascii="Arial" w:hAnsi="Arial" w:cs="Arial"/>
          <w:sz w:val="24"/>
          <w:szCs w:val="24"/>
        </w:rPr>
        <w:t xml:space="preserve"> and make any reasonable adjustments to delivery of our services to help facilitate this.  </w:t>
      </w:r>
      <w:r w:rsidR="00A03299" w:rsidRPr="0087669F">
        <w:rPr>
          <w:rFonts w:ascii="Arial" w:hAnsi="Arial" w:cs="Arial"/>
          <w:sz w:val="24"/>
          <w:szCs w:val="24"/>
        </w:rPr>
        <w:t>Reasonable adjustments are a legal requirement</w:t>
      </w:r>
      <w:r w:rsidRPr="0087669F">
        <w:rPr>
          <w:rFonts w:ascii="Arial" w:hAnsi="Arial" w:cs="Arial"/>
          <w:sz w:val="24"/>
          <w:szCs w:val="24"/>
        </w:rPr>
        <w:t>, as set out in the Equalities Act 2010</w:t>
      </w:r>
      <w:r w:rsidR="00A03299" w:rsidRPr="0087669F">
        <w:rPr>
          <w:rFonts w:ascii="Arial" w:hAnsi="Arial" w:cs="Arial"/>
          <w:sz w:val="24"/>
          <w:szCs w:val="24"/>
        </w:rPr>
        <w:t xml:space="preserve"> and an important </w:t>
      </w:r>
      <w:proofErr w:type="gramStart"/>
      <w:r w:rsidRPr="0087669F">
        <w:rPr>
          <w:rFonts w:ascii="Arial" w:hAnsi="Arial" w:cs="Arial"/>
          <w:sz w:val="24"/>
          <w:szCs w:val="24"/>
        </w:rPr>
        <w:t>consideration  for</w:t>
      </w:r>
      <w:proofErr w:type="gramEnd"/>
      <w:r w:rsidRPr="0087669F">
        <w:rPr>
          <w:rFonts w:ascii="Arial" w:hAnsi="Arial" w:cs="Arial"/>
          <w:sz w:val="24"/>
          <w:szCs w:val="24"/>
        </w:rPr>
        <w:t xml:space="preserve"> </w:t>
      </w:r>
      <w:r w:rsidR="00A03299" w:rsidRPr="0087669F">
        <w:rPr>
          <w:rFonts w:ascii="Arial" w:hAnsi="Arial" w:cs="Arial"/>
          <w:sz w:val="24"/>
          <w:szCs w:val="24"/>
        </w:rPr>
        <w:t xml:space="preserve">improving quality of care and making sure that </w:t>
      </w:r>
      <w:r w:rsidRPr="0087669F">
        <w:rPr>
          <w:rFonts w:ascii="Arial" w:hAnsi="Arial" w:cs="Arial"/>
          <w:sz w:val="24"/>
          <w:szCs w:val="24"/>
        </w:rPr>
        <w:t xml:space="preserve">our NHS </w:t>
      </w:r>
      <w:r w:rsidR="00A03299" w:rsidRPr="0087669F">
        <w:rPr>
          <w:rFonts w:ascii="Arial" w:hAnsi="Arial" w:cs="Arial"/>
          <w:sz w:val="24"/>
          <w:szCs w:val="24"/>
        </w:rPr>
        <w:t xml:space="preserve">health services are accessible to all disabled people.  We have produced a range of resources to support </w:t>
      </w:r>
      <w:r w:rsidRPr="0087669F">
        <w:rPr>
          <w:rFonts w:ascii="Arial" w:hAnsi="Arial" w:cs="Arial"/>
          <w:sz w:val="24"/>
          <w:szCs w:val="24"/>
        </w:rPr>
        <w:t xml:space="preserve">our primary care and immunisation colleagues </w:t>
      </w:r>
      <w:r w:rsidR="00A03299" w:rsidRPr="0087669F">
        <w:rPr>
          <w:rFonts w:ascii="Arial" w:hAnsi="Arial" w:cs="Arial"/>
          <w:sz w:val="24"/>
          <w:szCs w:val="24"/>
        </w:rPr>
        <w:t xml:space="preserve">in </w:t>
      </w:r>
      <w:r w:rsidRPr="0087669F">
        <w:rPr>
          <w:rFonts w:ascii="Arial" w:hAnsi="Arial" w:cs="Arial"/>
          <w:sz w:val="24"/>
          <w:szCs w:val="24"/>
        </w:rPr>
        <w:t xml:space="preserve">addressing reasonable adjustments and </w:t>
      </w:r>
      <w:r w:rsidR="00A03299" w:rsidRPr="0087669F">
        <w:rPr>
          <w:rFonts w:ascii="Arial" w:hAnsi="Arial" w:cs="Arial"/>
          <w:sz w:val="24"/>
          <w:szCs w:val="24"/>
        </w:rPr>
        <w:t xml:space="preserve">increasing uptake in the delivery of the flu vaccination programme amongst people with a learning disability and autistic people in an </w:t>
      </w:r>
      <w:r w:rsidR="00D65A48" w:rsidRPr="0087669F">
        <w:rPr>
          <w:rFonts w:ascii="Arial" w:hAnsi="Arial" w:cs="Arial"/>
          <w:sz w:val="24"/>
          <w:szCs w:val="24"/>
        </w:rPr>
        <w:t>at-risk</w:t>
      </w:r>
      <w:r w:rsidR="00A03299" w:rsidRPr="0087669F">
        <w:rPr>
          <w:rFonts w:ascii="Arial" w:hAnsi="Arial" w:cs="Arial"/>
          <w:sz w:val="24"/>
          <w:szCs w:val="24"/>
        </w:rPr>
        <w:t xml:space="preserve"> group:</w:t>
      </w:r>
    </w:p>
    <w:p w14:paraId="27502274" w14:textId="27CE6A52" w:rsidR="00A03299" w:rsidRPr="0087669F" w:rsidRDefault="00A03299" w:rsidP="0087669F">
      <w:pPr>
        <w:spacing w:before="120" w:after="120"/>
        <w:rPr>
          <w:rFonts w:ascii="Arial" w:hAnsi="Arial" w:cs="Arial"/>
          <w:sz w:val="24"/>
          <w:szCs w:val="24"/>
        </w:rPr>
      </w:pPr>
    </w:p>
    <w:p w14:paraId="650919FE" w14:textId="67D05A94" w:rsidR="004A0C7A" w:rsidRPr="0087669F" w:rsidRDefault="004A0C7A" w:rsidP="0087669F">
      <w:pPr>
        <w:pStyle w:val="xmsonormal"/>
        <w:numPr>
          <w:ilvl w:val="0"/>
          <w:numId w:val="1"/>
        </w:numPr>
        <w:spacing w:before="120" w:after="120"/>
        <w:rPr>
          <w:rFonts w:ascii="Arial" w:hAnsi="Arial" w:cs="Arial"/>
          <w:sz w:val="24"/>
          <w:szCs w:val="24"/>
        </w:rPr>
      </w:pPr>
      <w:r w:rsidRPr="0087669F">
        <w:rPr>
          <w:rFonts w:ascii="Arial" w:hAnsi="Arial" w:cs="Arial"/>
          <w:b/>
          <w:bCs/>
          <w:sz w:val="24"/>
          <w:szCs w:val="24"/>
        </w:rPr>
        <w:t>Reasonable adjustments</w:t>
      </w:r>
      <w:r w:rsidR="00285FC5" w:rsidRPr="0087669F">
        <w:rPr>
          <w:rFonts w:ascii="Arial" w:hAnsi="Arial" w:cs="Arial"/>
          <w:b/>
          <w:bCs/>
          <w:sz w:val="24"/>
          <w:szCs w:val="24"/>
        </w:rPr>
        <w:t xml:space="preserve"> resources for clinicians</w:t>
      </w:r>
      <w:r w:rsidRPr="0087669F">
        <w:rPr>
          <w:rFonts w:ascii="Arial" w:hAnsi="Arial" w:cs="Arial"/>
          <w:b/>
          <w:bCs/>
          <w:sz w:val="24"/>
          <w:szCs w:val="24"/>
        </w:rPr>
        <w:t xml:space="preserve">: </w:t>
      </w:r>
      <w:r w:rsidRPr="0087669F">
        <w:rPr>
          <w:rFonts w:ascii="Arial" w:hAnsi="Arial" w:cs="Arial"/>
          <w:sz w:val="24"/>
          <w:szCs w:val="24"/>
        </w:rPr>
        <w:t xml:space="preserve">The importance and range of reasonable adjustments that can be made so people with a learning disability or other disabilities have good access to healthcare is explained in a </w:t>
      </w:r>
      <w:hyperlink r:id="rId11" w:history="1">
        <w:r w:rsidRPr="0087669F">
          <w:rPr>
            <w:rStyle w:val="Hyperlink"/>
            <w:rFonts w:ascii="Arial" w:hAnsi="Arial" w:cs="Arial"/>
            <w:sz w:val="24"/>
            <w:szCs w:val="24"/>
          </w:rPr>
          <w:t>new film</w:t>
        </w:r>
      </w:hyperlink>
      <w:r w:rsidRPr="0087669F">
        <w:rPr>
          <w:rFonts w:ascii="Arial" w:hAnsi="Arial" w:cs="Arial"/>
          <w:sz w:val="24"/>
          <w:szCs w:val="24"/>
        </w:rPr>
        <w:t xml:space="preserve">. </w:t>
      </w:r>
      <w:r w:rsidR="00285FC5" w:rsidRPr="0087669F">
        <w:rPr>
          <w:rFonts w:ascii="Arial" w:hAnsi="Arial" w:cs="Arial"/>
          <w:sz w:val="24"/>
          <w:szCs w:val="24"/>
        </w:rPr>
        <w:t xml:space="preserve"> </w:t>
      </w:r>
      <w:r w:rsidRPr="0087669F">
        <w:rPr>
          <w:rFonts w:ascii="Arial" w:hAnsi="Arial" w:cs="Arial"/>
          <w:sz w:val="24"/>
          <w:szCs w:val="24"/>
        </w:rPr>
        <w:t xml:space="preserve">Resources and tools to support this legal requirement can be found on the </w:t>
      </w:r>
      <w:hyperlink r:id="rId12" w:history="1">
        <w:r w:rsidRPr="0087669F">
          <w:rPr>
            <w:rStyle w:val="Hyperlink"/>
            <w:rFonts w:ascii="Arial" w:hAnsi="Arial" w:cs="Arial"/>
            <w:sz w:val="24"/>
            <w:szCs w:val="24"/>
          </w:rPr>
          <w:t>website</w:t>
        </w:r>
      </w:hyperlink>
      <w:r w:rsidRPr="0087669F">
        <w:rPr>
          <w:rFonts w:ascii="Arial" w:hAnsi="Arial" w:cs="Arial"/>
          <w:sz w:val="24"/>
          <w:szCs w:val="24"/>
        </w:rPr>
        <w:t>.</w:t>
      </w:r>
    </w:p>
    <w:p w14:paraId="1636E540" w14:textId="77777777" w:rsidR="00030DD0" w:rsidRPr="0087669F" w:rsidRDefault="00030DD0" w:rsidP="0087669F">
      <w:pPr>
        <w:pStyle w:val="Heading2"/>
        <w:spacing w:before="120" w:after="120"/>
        <w:rPr>
          <w:rFonts w:ascii="Arial" w:hAnsi="Arial" w:cs="Arial"/>
          <w:sz w:val="24"/>
          <w:szCs w:val="24"/>
        </w:rPr>
      </w:pPr>
    </w:p>
    <w:p w14:paraId="5B8F3EF0" w14:textId="266A206D" w:rsidR="005F1954" w:rsidRPr="0087669F" w:rsidRDefault="00030DD0" w:rsidP="0087669F">
      <w:pPr>
        <w:pStyle w:val="Heading2"/>
        <w:spacing w:before="120" w:after="120"/>
        <w:rPr>
          <w:rFonts w:ascii="Arial" w:hAnsi="Arial" w:cs="Arial"/>
          <w:b/>
          <w:bCs/>
          <w:color w:val="005EB8"/>
          <w:sz w:val="28"/>
          <w:szCs w:val="28"/>
        </w:rPr>
      </w:pPr>
      <w:r w:rsidRPr="0087669F">
        <w:rPr>
          <w:rFonts w:ascii="Arial" w:hAnsi="Arial" w:cs="Arial"/>
          <w:b/>
          <w:bCs/>
          <w:color w:val="005EB8"/>
          <w:sz w:val="28"/>
          <w:szCs w:val="28"/>
        </w:rPr>
        <w:t>Next Steps</w:t>
      </w:r>
    </w:p>
    <w:p w14:paraId="797312BF" w14:textId="7CD5152F" w:rsidR="00030DD0" w:rsidRPr="0087669F" w:rsidRDefault="00900C90" w:rsidP="0087669F">
      <w:pPr>
        <w:pStyle w:val="xmsonormal"/>
        <w:spacing w:before="120" w:after="120"/>
        <w:rPr>
          <w:rFonts w:ascii="Arial" w:hAnsi="Arial" w:cs="Arial"/>
          <w:sz w:val="24"/>
          <w:szCs w:val="24"/>
        </w:rPr>
      </w:pPr>
      <w:r w:rsidRPr="0087669F">
        <w:rPr>
          <w:rFonts w:ascii="Arial" w:hAnsi="Arial" w:cs="Arial"/>
          <w:sz w:val="24"/>
          <w:szCs w:val="24"/>
        </w:rPr>
        <w:t>Please do</w:t>
      </w:r>
      <w:r w:rsidR="005F1954" w:rsidRPr="0087669F">
        <w:rPr>
          <w:rFonts w:ascii="Arial" w:hAnsi="Arial" w:cs="Arial"/>
          <w:sz w:val="24"/>
          <w:szCs w:val="24"/>
        </w:rPr>
        <w:t xml:space="preserve"> make use of the updated resources in this toolkit </w:t>
      </w:r>
      <w:r w:rsidRPr="0087669F">
        <w:rPr>
          <w:rFonts w:ascii="Arial" w:hAnsi="Arial" w:cs="Arial"/>
          <w:sz w:val="24"/>
          <w:szCs w:val="24"/>
        </w:rPr>
        <w:t xml:space="preserve">and work with your regional PHE data consultant via your local Screening and Imms Teams to understand </w:t>
      </w:r>
      <w:r w:rsidR="00030DD0" w:rsidRPr="0087669F">
        <w:rPr>
          <w:rFonts w:ascii="Arial" w:hAnsi="Arial" w:cs="Arial"/>
          <w:sz w:val="24"/>
          <w:szCs w:val="24"/>
        </w:rPr>
        <w:t xml:space="preserve">2020 /21 flu vaccination </w:t>
      </w:r>
      <w:r w:rsidRPr="0087669F">
        <w:rPr>
          <w:rFonts w:ascii="Arial" w:hAnsi="Arial" w:cs="Arial"/>
          <w:sz w:val="24"/>
          <w:szCs w:val="24"/>
        </w:rPr>
        <w:t>uptake in your area</w:t>
      </w:r>
      <w:r w:rsidR="00030DD0" w:rsidRPr="0087669F">
        <w:rPr>
          <w:rFonts w:ascii="Arial" w:hAnsi="Arial" w:cs="Arial"/>
          <w:sz w:val="24"/>
          <w:szCs w:val="24"/>
        </w:rPr>
        <w:t xml:space="preserve"> and how this might help </w:t>
      </w:r>
      <w:r w:rsidR="000E157E" w:rsidRPr="0087669F">
        <w:rPr>
          <w:rFonts w:ascii="Arial" w:hAnsi="Arial" w:cs="Arial"/>
          <w:sz w:val="24"/>
          <w:szCs w:val="24"/>
        </w:rPr>
        <w:t>inform</w:t>
      </w:r>
      <w:r w:rsidR="00030DD0" w:rsidRPr="0087669F">
        <w:rPr>
          <w:rFonts w:ascii="Arial" w:hAnsi="Arial" w:cs="Arial"/>
          <w:sz w:val="24"/>
          <w:szCs w:val="24"/>
        </w:rPr>
        <w:t xml:space="preserve"> your </w:t>
      </w:r>
      <w:r w:rsidR="000E157E" w:rsidRPr="0087669F">
        <w:rPr>
          <w:rFonts w:ascii="Arial" w:hAnsi="Arial" w:cs="Arial"/>
          <w:sz w:val="24"/>
          <w:szCs w:val="24"/>
        </w:rPr>
        <w:t>activity</w:t>
      </w:r>
      <w:r w:rsidR="00030DD0" w:rsidRPr="0087669F">
        <w:rPr>
          <w:rFonts w:ascii="Arial" w:hAnsi="Arial" w:cs="Arial"/>
          <w:sz w:val="24"/>
          <w:szCs w:val="24"/>
        </w:rPr>
        <w:t xml:space="preserve"> in 2021 /22.</w:t>
      </w:r>
    </w:p>
    <w:p w14:paraId="39B269A5" w14:textId="159AA862" w:rsidR="00030DD0" w:rsidRPr="0087669F" w:rsidRDefault="0061624E" w:rsidP="0087669F">
      <w:pPr>
        <w:spacing w:before="120" w:after="120"/>
        <w:rPr>
          <w:rFonts w:ascii="Arial" w:hAnsi="Arial" w:cs="Arial"/>
          <w:sz w:val="24"/>
          <w:szCs w:val="24"/>
        </w:rPr>
      </w:pPr>
      <w:r w:rsidRPr="0087669F">
        <w:rPr>
          <w:rFonts w:ascii="Arial" w:hAnsi="Arial" w:cs="Arial"/>
          <w:sz w:val="24"/>
          <w:szCs w:val="24"/>
        </w:rPr>
        <w:t xml:space="preserve">We are looking for good practice examples of flu vaccination delivery for people with a learning disability and autistic people that we can share across the system to help increase uptake. Please do send any examples you have to </w:t>
      </w:r>
      <w:hyperlink r:id="rId13" w:history="1">
        <w:r w:rsidRPr="0087669F">
          <w:rPr>
            <w:rStyle w:val="Hyperlink"/>
            <w:rFonts w:ascii="Arial" w:hAnsi="Arial" w:cs="Arial"/>
            <w:sz w:val="24"/>
            <w:szCs w:val="24"/>
          </w:rPr>
          <w:t>jo.skinner1@nhs.net</w:t>
        </w:r>
      </w:hyperlink>
      <w:r w:rsidRPr="0087669F">
        <w:rPr>
          <w:rFonts w:ascii="Arial" w:hAnsi="Arial" w:cs="Arial"/>
          <w:sz w:val="24"/>
          <w:szCs w:val="24"/>
        </w:rPr>
        <w:t xml:space="preserve"> </w:t>
      </w:r>
    </w:p>
    <w:p w14:paraId="3EA2E976" w14:textId="77777777" w:rsidR="00030DD0" w:rsidRPr="0087669F" w:rsidRDefault="00030DD0" w:rsidP="0087669F">
      <w:pPr>
        <w:pStyle w:val="xmsonormal"/>
        <w:spacing w:before="120" w:after="120"/>
        <w:rPr>
          <w:rFonts w:ascii="Arial" w:hAnsi="Arial" w:cs="Arial"/>
          <w:sz w:val="24"/>
          <w:szCs w:val="24"/>
        </w:rPr>
      </w:pPr>
      <w:r w:rsidRPr="0087669F">
        <w:rPr>
          <w:rFonts w:ascii="Arial" w:hAnsi="Arial" w:cs="Arial"/>
          <w:sz w:val="24"/>
          <w:szCs w:val="24"/>
        </w:rPr>
        <w:t>We will continue to update this document as new resources come online.</w:t>
      </w:r>
    </w:p>
    <w:p w14:paraId="34D185DC" w14:textId="77777777" w:rsidR="004A0C7A" w:rsidRPr="0087669F" w:rsidRDefault="004A0C7A" w:rsidP="0087669F">
      <w:pPr>
        <w:spacing w:before="120" w:after="120"/>
        <w:rPr>
          <w:rFonts w:ascii="Arial" w:hAnsi="Arial" w:cs="Arial"/>
          <w:sz w:val="24"/>
          <w:szCs w:val="24"/>
        </w:rPr>
      </w:pPr>
    </w:p>
    <w:p w14:paraId="04799AF3" w14:textId="6D812297" w:rsidR="00A70487" w:rsidRPr="0087669F" w:rsidRDefault="0061624E" w:rsidP="0087669F">
      <w:pPr>
        <w:pStyle w:val="Heading2"/>
        <w:spacing w:before="120" w:after="120"/>
        <w:rPr>
          <w:rFonts w:ascii="Arial" w:hAnsi="Arial" w:cs="Arial"/>
          <w:b/>
          <w:bCs/>
          <w:color w:val="005EB8"/>
          <w:sz w:val="28"/>
          <w:szCs w:val="28"/>
          <w:lang w:eastAsia="en-US"/>
        </w:rPr>
      </w:pPr>
      <w:r w:rsidRPr="0087669F">
        <w:rPr>
          <w:rFonts w:ascii="Arial" w:hAnsi="Arial" w:cs="Arial"/>
          <w:b/>
          <w:bCs/>
          <w:color w:val="005EB8"/>
          <w:sz w:val="28"/>
          <w:szCs w:val="28"/>
          <w:lang w:eastAsia="en-US"/>
        </w:rPr>
        <w:t>Other resources</w:t>
      </w:r>
    </w:p>
    <w:p w14:paraId="048CB853" w14:textId="693A7843" w:rsidR="0061624E" w:rsidRPr="0087669F" w:rsidRDefault="0061624E" w:rsidP="0087669F">
      <w:pPr>
        <w:spacing w:before="120" w:after="120"/>
        <w:rPr>
          <w:rFonts w:ascii="Arial" w:eastAsia="Times New Roman" w:hAnsi="Arial" w:cs="Arial"/>
          <w:color w:val="000000"/>
          <w:sz w:val="24"/>
          <w:szCs w:val="24"/>
          <w:shd w:val="clear" w:color="auto" w:fill="FFFFFF"/>
        </w:rPr>
      </w:pPr>
      <w:r w:rsidRPr="0087669F">
        <w:rPr>
          <w:rFonts w:ascii="Arial" w:eastAsia="Arial" w:hAnsi="Arial" w:cs="Arial"/>
          <w:b/>
          <w:bCs/>
          <w:sz w:val="24"/>
          <w:szCs w:val="24"/>
        </w:rPr>
        <w:t>‘Help us Help You’ Cancer Symptoms Resources:</w:t>
      </w:r>
      <w:r w:rsidRPr="0087669F">
        <w:rPr>
          <w:rFonts w:ascii="Arial" w:eastAsia="Arial" w:hAnsi="Arial" w:cs="Arial"/>
          <w:sz w:val="24"/>
          <w:szCs w:val="24"/>
        </w:rPr>
        <w:t xml:space="preserve"> The latest phases of the ‘Help Us Help You’ campaign have launched to raise awareness of cancer symptoms </w:t>
      </w:r>
      <w:r w:rsidRPr="0087669F">
        <w:rPr>
          <w:rFonts w:ascii="Arial" w:eastAsia="Times New Roman" w:hAnsi="Arial" w:cs="Arial"/>
          <w:color w:val="000000"/>
          <w:sz w:val="24"/>
          <w:szCs w:val="24"/>
          <w:shd w:val="clear" w:color="auto" w:fill="FFFFFF"/>
        </w:rPr>
        <w:t>and encourage anyone with symptoms to contact their GP practice.</w:t>
      </w:r>
      <w:r w:rsidRPr="0087669F">
        <w:rPr>
          <w:rFonts w:ascii="Arial" w:eastAsia="Arial" w:hAnsi="Arial" w:cs="Arial"/>
          <w:sz w:val="24"/>
          <w:szCs w:val="24"/>
        </w:rPr>
        <w:t xml:space="preserve"> </w:t>
      </w:r>
      <w:r w:rsidRPr="0087669F">
        <w:rPr>
          <w:rFonts w:ascii="Arial" w:eastAsia="Times New Roman" w:hAnsi="Arial" w:cs="Arial"/>
          <w:color w:val="000000"/>
          <w:sz w:val="24"/>
          <w:szCs w:val="24"/>
          <w:shd w:val="clear" w:color="auto" w:fill="FFFFFF"/>
        </w:rPr>
        <w:t>The lung campaign highlights that a cough lasting three weeks or more could be a sign of lung cancer. The abdominal and urological campaign draws attention to key symptoms also lasting three weeks or more, including diarrhoea and discomfort; or any sign of blood in your pee – even just once.</w:t>
      </w:r>
    </w:p>
    <w:p w14:paraId="6E892C8B" w14:textId="77777777" w:rsidR="0061624E" w:rsidRPr="0087669F" w:rsidRDefault="0061624E" w:rsidP="0087669F">
      <w:pPr>
        <w:pStyle w:val="ListParagraph"/>
        <w:numPr>
          <w:ilvl w:val="0"/>
          <w:numId w:val="1"/>
        </w:numPr>
        <w:spacing w:before="120" w:after="120"/>
        <w:ind w:left="714" w:hanging="357"/>
        <w:rPr>
          <w:rFonts w:ascii="Arial" w:eastAsia="Times New Roman" w:hAnsi="Arial" w:cs="Arial"/>
          <w:sz w:val="24"/>
          <w:szCs w:val="24"/>
        </w:rPr>
      </w:pPr>
      <w:r w:rsidRPr="0087669F">
        <w:rPr>
          <w:rFonts w:ascii="Arial" w:eastAsia="Arial" w:hAnsi="Arial" w:cs="Arial"/>
          <w:sz w:val="24"/>
          <w:szCs w:val="24"/>
        </w:rPr>
        <w:t xml:space="preserve">Easy read posters/handouts as well as other resources including BSL versions of TV ads, large print, braille and audio formats and translated posters are available on the </w:t>
      </w:r>
      <w:hyperlink r:id="rId14" w:history="1">
        <w:r w:rsidRPr="0087669F">
          <w:rPr>
            <w:rStyle w:val="Hyperlink"/>
            <w:rFonts w:ascii="Arial" w:eastAsia="Arial" w:hAnsi="Arial" w:cs="Arial"/>
            <w:sz w:val="24"/>
            <w:szCs w:val="24"/>
          </w:rPr>
          <w:t>PHE Campaign Resources Centre</w:t>
        </w:r>
      </w:hyperlink>
    </w:p>
    <w:p w14:paraId="1F7EB487" w14:textId="77777777" w:rsidR="0061624E" w:rsidRPr="0087669F" w:rsidRDefault="0061624E" w:rsidP="0087669F">
      <w:pPr>
        <w:pStyle w:val="ListParagraph"/>
        <w:numPr>
          <w:ilvl w:val="0"/>
          <w:numId w:val="1"/>
        </w:numPr>
        <w:spacing w:before="120" w:after="120"/>
        <w:ind w:left="714" w:hanging="357"/>
        <w:rPr>
          <w:rFonts w:ascii="Arial" w:eastAsia="Times New Roman" w:hAnsi="Arial" w:cs="Arial"/>
          <w:sz w:val="24"/>
          <w:szCs w:val="24"/>
        </w:rPr>
      </w:pPr>
      <w:r w:rsidRPr="0087669F">
        <w:rPr>
          <w:rFonts w:ascii="Arial" w:eastAsia="Times New Roman" w:hAnsi="Arial" w:cs="Arial"/>
          <w:sz w:val="24"/>
          <w:szCs w:val="24"/>
        </w:rPr>
        <w:t xml:space="preserve">Direct link to the easy reads:  </w:t>
      </w:r>
      <w:hyperlink r:id="rId15" w:history="1">
        <w:r w:rsidRPr="0087669F">
          <w:rPr>
            <w:rStyle w:val="Hyperlink"/>
            <w:rFonts w:ascii="Arial" w:eastAsia="Times New Roman" w:hAnsi="Arial" w:cs="Arial"/>
            <w:sz w:val="24"/>
            <w:szCs w:val="24"/>
          </w:rPr>
          <w:t>Abdominal easy read</w:t>
        </w:r>
      </w:hyperlink>
      <w:r w:rsidRPr="0087669F">
        <w:rPr>
          <w:rFonts w:ascii="Arial" w:eastAsia="Times New Roman" w:hAnsi="Arial" w:cs="Arial"/>
          <w:sz w:val="24"/>
          <w:szCs w:val="24"/>
        </w:rPr>
        <w:t xml:space="preserve"> and </w:t>
      </w:r>
      <w:hyperlink r:id="rId16" w:history="1">
        <w:r w:rsidRPr="0087669F">
          <w:rPr>
            <w:rStyle w:val="Hyperlink"/>
            <w:rFonts w:ascii="Arial" w:eastAsia="Times New Roman" w:hAnsi="Arial" w:cs="Arial"/>
            <w:sz w:val="24"/>
            <w:szCs w:val="24"/>
          </w:rPr>
          <w:t>Lung easy read</w:t>
        </w:r>
      </w:hyperlink>
    </w:p>
    <w:p w14:paraId="0E18E93A" w14:textId="77777777" w:rsidR="0061624E" w:rsidRPr="0087669F" w:rsidRDefault="0061624E" w:rsidP="0087669F">
      <w:pPr>
        <w:spacing w:before="120" w:after="120"/>
        <w:rPr>
          <w:rFonts w:ascii="Arial" w:hAnsi="Arial" w:cs="Arial"/>
          <w:sz w:val="24"/>
          <w:szCs w:val="24"/>
          <w:lang w:eastAsia="en-US"/>
        </w:rPr>
      </w:pPr>
    </w:p>
    <w:p w14:paraId="4E1E9056" w14:textId="77777777" w:rsidR="00A70487" w:rsidRPr="0087669F" w:rsidRDefault="00A70487" w:rsidP="0087669F">
      <w:pPr>
        <w:spacing w:before="120" w:after="120"/>
        <w:rPr>
          <w:rFonts w:ascii="Arial" w:hAnsi="Arial" w:cs="Arial"/>
          <w:sz w:val="24"/>
          <w:szCs w:val="24"/>
        </w:rPr>
      </w:pPr>
    </w:p>
    <w:sectPr w:rsidR="00A70487" w:rsidRPr="00876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74BF2"/>
    <w:multiLevelType w:val="hybridMultilevel"/>
    <w:tmpl w:val="EC24D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A42A8"/>
    <w:multiLevelType w:val="hybridMultilevel"/>
    <w:tmpl w:val="842CEBC0"/>
    <w:lvl w:ilvl="0" w:tplc="97C4E7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D7909"/>
    <w:multiLevelType w:val="hybridMultilevel"/>
    <w:tmpl w:val="F83A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87"/>
    <w:rsid w:val="00021F7A"/>
    <w:rsid w:val="00030DD0"/>
    <w:rsid w:val="00087C16"/>
    <w:rsid w:val="000E157E"/>
    <w:rsid w:val="00116FC7"/>
    <w:rsid w:val="00152F4B"/>
    <w:rsid w:val="00207A41"/>
    <w:rsid w:val="00285FC5"/>
    <w:rsid w:val="002D22EE"/>
    <w:rsid w:val="003E56B9"/>
    <w:rsid w:val="00444CDC"/>
    <w:rsid w:val="00463F26"/>
    <w:rsid w:val="004A0C7A"/>
    <w:rsid w:val="004B2A66"/>
    <w:rsid w:val="005F1954"/>
    <w:rsid w:val="0061624E"/>
    <w:rsid w:val="006C2EFC"/>
    <w:rsid w:val="0087669F"/>
    <w:rsid w:val="008930C9"/>
    <w:rsid w:val="00900C90"/>
    <w:rsid w:val="00A03299"/>
    <w:rsid w:val="00A70487"/>
    <w:rsid w:val="00B057FE"/>
    <w:rsid w:val="00D133A8"/>
    <w:rsid w:val="00D65A48"/>
    <w:rsid w:val="00DE4A9D"/>
    <w:rsid w:val="00DF6A1F"/>
    <w:rsid w:val="00F7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743D"/>
  <w15:chartTrackingRefBased/>
  <w15:docId w15:val="{9794C44B-3569-463F-BED6-7FA4D736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87"/>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5F19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19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87C1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87"/>
    <w:rPr>
      <w:color w:val="0000FF"/>
      <w:u w:val="single"/>
    </w:rPr>
  </w:style>
  <w:style w:type="paragraph" w:customStyle="1" w:styleId="xmsonormal">
    <w:name w:val="x_msonormal"/>
    <w:basedOn w:val="Normal"/>
    <w:rsid w:val="00A70487"/>
  </w:style>
  <w:style w:type="paragraph" w:styleId="BalloonText">
    <w:name w:val="Balloon Text"/>
    <w:basedOn w:val="Normal"/>
    <w:link w:val="BalloonTextChar"/>
    <w:uiPriority w:val="99"/>
    <w:semiHidden/>
    <w:unhideWhenUsed/>
    <w:rsid w:val="00087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C16"/>
    <w:rPr>
      <w:rFonts w:ascii="Segoe UI" w:hAnsi="Segoe UI" w:cs="Segoe UI"/>
      <w:sz w:val="18"/>
      <w:szCs w:val="18"/>
      <w:lang w:eastAsia="en-GB"/>
    </w:rPr>
  </w:style>
  <w:style w:type="character" w:customStyle="1" w:styleId="Heading3Char">
    <w:name w:val="Heading 3 Char"/>
    <w:basedOn w:val="DefaultParagraphFont"/>
    <w:link w:val="Heading3"/>
    <w:uiPriority w:val="9"/>
    <w:rsid w:val="00087C16"/>
    <w:rPr>
      <w:rFonts w:ascii="Times New Roman" w:eastAsia="Times New Roman" w:hAnsi="Times New Roman" w:cs="Times New Roman"/>
      <w:b/>
      <w:bCs/>
      <w:sz w:val="27"/>
      <w:szCs w:val="27"/>
      <w:lang w:eastAsia="en-GB"/>
    </w:rPr>
  </w:style>
  <w:style w:type="paragraph" w:customStyle="1" w:styleId="has-large-font-size">
    <w:name w:val="has-large-font-size"/>
    <w:basedOn w:val="Normal"/>
    <w:rsid w:val="00087C16"/>
    <w:pPr>
      <w:spacing w:before="100" w:beforeAutospacing="1" w:after="100" w:afterAutospacing="1"/>
    </w:pPr>
    <w:rPr>
      <w:rFonts w:ascii="Times New Roman" w:eastAsia="Times New Roman" w:hAnsi="Times New Roman" w:cs="Times New Roman"/>
      <w:sz w:val="54"/>
      <w:szCs w:val="54"/>
    </w:rPr>
  </w:style>
  <w:style w:type="paragraph" w:styleId="ListParagraph">
    <w:name w:val="List Paragraph"/>
    <w:basedOn w:val="Normal"/>
    <w:uiPriority w:val="34"/>
    <w:qFormat/>
    <w:rsid w:val="00087C16"/>
    <w:pPr>
      <w:ind w:left="720"/>
      <w:contextualSpacing/>
    </w:pPr>
  </w:style>
  <w:style w:type="character" w:styleId="UnresolvedMention">
    <w:name w:val="Unresolved Mention"/>
    <w:basedOn w:val="DefaultParagraphFont"/>
    <w:uiPriority w:val="99"/>
    <w:semiHidden/>
    <w:unhideWhenUsed/>
    <w:rsid w:val="00D65A48"/>
    <w:rPr>
      <w:color w:val="605E5C"/>
      <w:shd w:val="clear" w:color="auto" w:fill="E1DFDD"/>
    </w:rPr>
  </w:style>
  <w:style w:type="character" w:styleId="CommentReference">
    <w:name w:val="annotation reference"/>
    <w:basedOn w:val="DefaultParagraphFont"/>
    <w:uiPriority w:val="99"/>
    <w:semiHidden/>
    <w:unhideWhenUsed/>
    <w:rsid w:val="00207A41"/>
    <w:rPr>
      <w:sz w:val="16"/>
      <w:szCs w:val="16"/>
    </w:rPr>
  </w:style>
  <w:style w:type="paragraph" w:styleId="CommentText">
    <w:name w:val="annotation text"/>
    <w:basedOn w:val="Normal"/>
    <w:link w:val="CommentTextChar"/>
    <w:uiPriority w:val="99"/>
    <w:semiHidden/>
    <w:unhideWhenUsed/>
    <w:rsid w:val="00207A41"/>
    <w:rPr>
      <w:sz w:val="20"/>
      <w:szCs w:val="20"/>
    </w:rPr>
  </w:style>
  <w:style w:type="character" w:customStyle="1" w:styleId="CommentTextChar">
    <w:name w:val="Comment Text Char"/>
    <w:basedOn w:val="DefaultParagraphFont"/>
    <w:link w:val="CommentText"/>
    <w:uiPriority w:val="99"/>
    <w:semiHidden/>
    <w:rsid w:val="00207A41"/>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07A41"/>
    <w:rPr>
      <w:b/>
      <w:bCs/>
    </w:rPr>
  </w:style>
  <w:style w:type="character" w:customStyle="1" w:styleId="CommentSubjectChar">
    <w:name w:val="Comment Subject Char"/>
    <w:basedOn w:val="CommentTextChar"/>
    <w:link w:val="CommentSubject"/>
    <w:uiPriority w:val="99"/>
    <w:semiHidden/>
    <w:rsid w:val="00207A41"/>
    <w:rPr>
      <w:rFonts w:ascii="Calibri" w:hAnsi="Calibri" w:cs="Calibri"/>
      <w:b/>
      <w:bCs/>
      <w:sz w:val="20"/>
      <w:szCs w:val="20"/>
      <w:lang w:eastAsia="en-GB"/>
    </w:rPr>
  </w:style>
  <w:style w:type="character" w:customStyle="1" w:styleId="Heading1Char">
    <w:name w:val="Heading 1 Char"/>
    <w:basedOn w:val="DefaultParagraphFont"/>
    <w:link w:val="Heading1"/>
    <w:uiPriority w:val="9"/>
    <w:rsid w:val="005F1954"/>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5F1954"/>
    <w:rPr>
      <w:rFonts w:asciiTheme="majorHAnsi" w:eastAsiaTheme="majorEastAsia" w:hAnsiTheme="majorHAnsi" w:cstheme="majorBidi"/>
      <w:color w:val="2F5496" w:themeColor="accent1" w:themeShade="BF"/>
      <w:sz w:val="26"/>
      <w:szCs w:val="26"/>
      <w:lang w:eastAsia="en-GB"/>
    </w:rPr>
  </w:style>
  <w:style w:type="character" w:styleId="FollowedHyperlink">
    <w:name w:val="FollowedHyperlink"/>
    <w:basedOn w:val="DefaultParagraphFont"/>
    <w:uiPriority w:val="99"/>
    <w:semiHidden/>
    <w:unhideWhenUsed/>
    <w:rsid w:val="00285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6894">
      <w:bodyDiv w:val="1"/>
      <w:marLeft w:val="0"/>
      <w:marRight w:val="0"/>
      <w:marTop w:val="0"/>
      <w:marBottom w:val="0"/>
      <w:divBdr>
        <w:top w:val="none" w:sz="0" w:space="0" w:color="auto"/>
        <w:left w:val="none" w:sz="0" w:space="0" w:color="auto"/>
        <w:bottom w:val="none" w:sz="0" w:space="0" w:color="auto"/>
        <w:right w:val="none" w:sz="0" w:space="0" w:color="auto"/>
      </w:divBdr>
    </w:div>
    <w:div w:id="1342275457">
      <w:bodyDiv w:val="1"/>
      <w:marLeft w:val="0"/>
      <w:marRight w:val="0"/>
      <w:marTop w:val="0"/>
      <w:marBottom w:val="0"/>
      <w:divBdr>
        <w:top w:val="none" w:sz="0" w:space="0" w:color="auto"/>
        <w:left w:val="none" w:sz="0" w:space="0" w:color="auto"/>
        <w:bottom w:val="none" w:sz="0" w:space="0" w:color="auto"/>
        <w:right w:val="none" w:sz="0" w:space="0" w:color="auto"/>
      </w:divBdr>
      <w:divsChild>
        <w:div w:id="1998338885">
          <w:marLeft w:val="0"/>
          <w:marRight w:val="0"/>
          <w:marTop w:val="0"/>
          <w:marBottom w:val="0"/>
          <w:divBdr>
            <w:top w:val="none" w:sz="0" w:space="0" w:color="auto"/>
            <w:left w:val="none" w:sz="0" w:space="0" w:color="auto"/>
            <w:bottom w:val="none" w:sz="0" w:space="0" w:color="auto"/>
            <w:right w:val="none" w:sz="0" w:space="0" w:color="auto"/>
          </w:divBdr>
          <w:divsChild>
            <w:div w:id="2109810453">
              <w:marLeft w:val="0"/>
              <w:marRight w:val="0"/>
              <w:marTop w:val="0"/>
              <w:marBottom w:val="0"/>
              <w:divBdr>
                <w:top w:val="none" w:sz="0" w:space="0" w:color="auto"/>
                <w:left w:val="none" w:sz="0" w:space="0" w:color="auto"/>
                <w:bottom w:val="none" w:sz="0" w:space="0" w:color="auto"/>
                <w:right w:val="none" w:sz="0" w:space="0" w:color="auto"/>
              </w:divBdr>
              <w:divsChild>
                <w:div w:id="1576814654">
                  <w:marLeft w:val="0"/>
                  <w:marRight w:val="0"/>
                  <w:marTop w:val="0"/>
                  <w:marBottom w:val="0"/>
                  <w:divBdr>
                    <w:top w:val="none" w:sz="0" w:space="0" w:color="auto"/>
                    <w:left w:val="none" w:sz="0" w:space="0" w:color="auto"/>
                    <w:bottom w:val="none" w:sz="0" w:space="0" w:color="auto"/>
                    <w:right w:val="none" w:sz="0" w:space="0" w:color="auto"/>
                  </w:divBdr>
                  <w:divsChild>
                    <w:div w:id="11862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52888">
      <w:bodyDiv w:val="1"/>
      <w:marLeft w:val="0"/>
      <w:marRight w:val="0"/>
      <w:marTop w:val="0"/>
      <w:marBottom w:val="0"/>
      <w:divBdr>
        <w:top w:val="none" w:sz="0" w:space="0" w:color="auto"/>
        <w:left w:val="none" w:sz="0" w:space="0" w:color="auto"/>
        <w:bottom w:val="none" w:sz="0" w:space="0" w:color="auto"/>
        <w:right w:val="none" w:sz="0" w:space="0" w:color="auto"/>
      </w:divBdr>
    </w:div>
    <w:div w:id="1583875817">
      <w:bodyDiv w:val="1"/>
      <w:marLeft w:val="0"/>
      <w:marRight w:val="0"/>
      <w:marTop w:val="0"/>
      <w:marBottom w:val="0"/>
      <w:divBdr>
        <w:top w:val="none" w:sz="0" w:space="0" w:color="auto"/>
        <w:left w:val="none" w:sz="0" w:space="0" w:color="auto"/>
        <w:bottom w:val="none" w:sz="0" w:space="0" w:color="auto"/>
        <w:right w:val="none" w:sz="0" w:space="0" w:color="auto"/>
      </w:divBdr>
    </w:div>
    <w:div w:id="1762679617">
      <w:bodyDiv w:val="1"/>
      <w:marLeft w:val="0"/>
      <w:marRight w:val="0"/>
      <w:marTop w:val="0"/>
      <w:marBottom w:val="0"/>
      <w:divBdr>
        <w:top w:val="none" w:sz="0" w:space="0" w:color="auto"/>
        <w:left w:val="none" w:sz="0" w:space="0" w:color="auto"/>
        <w:bottom w:val="none" w:sz="0" w:space="0" w:color="auto"/>
        <w:right w:val="none" w:sz="0" w:space="0" w:color="auto"/>
      </w:divBdr>
    </w:div>
    <w:div w:id="2017808060">
      <w:bodyDiv w:val="1"/>
      <w:marLeft w:val="0"/>
      <w:marRight w:val="0"/>
      <w:marTop w:val="0"/>
      <w:marBottom w:val="0"/>
      <w:divBdr>
        <w:top w:val="none" w:sz="0" w:space="0" w:color="auto"/>
        <w:left w:val="none" w:sz="0" w:space="0" w:color="auto"/>
        <w:bottom w:val="none" w:sz="0" w:space="0" w:color="auto"/>
        <w:right w:val="none" w:sz="0" w:space="0" w:color="auto"/>
      </w:divBdr>
      <w:divsChild>
        <w:div w:id="340204623">
          <w:marLeft w:val="0"/>
          <w:marRight w:val="0"/>
          <w:marTop w:val="0"/>
          <w:marBottom w:val="0"/>
          <w:divBdr>
            <w:top w:val="none" w:sz="0" w:space="0" w:color="auto"/>
            <w:left w:val="none" w:sz="0" w:space="0" w:color="auto"/>
            <w:bottom w:val="none" w:sz="0" w:space="0" w:color="auto"/>
            <w:right w:val="none" w:sz="0" w:space="0" w:color="auto"/>
          </w:divBdr>
          <w:divsChild>
            <w:div w:id="1755474001">
              <w:marLeft w:val="0"/>
              <w:marRight w:val="0"/>
              <w:marTop w:val="0"/>
              <w:marBottom w:val="0"/>
              <w:divBdr>
                <w:top w:val="none" w:sz="0" w:space="0" w:color="auto"/>
                <w:left w:val="none" w:sz="0" w:space="0" w:color="auto"/>
                <w:bottom w:val="none" w:sz="0" w:space="0" w:color="auto"/>
                <w:right w:val="none" w:sz="0" w:space="0" w:color="auto"/>
              </w:divBdr>
              <w:divsChild>
                <w:div w:id="2061513574">
                  <w:marLeft w:val="0"/>
                  <w:marRight w:val="0"/>
                  <w:marTop w:val="0"/>
                  <w:marBottom w:val="0"/>
                  <w:divBdr>
                    <w:top w:val="none" w:sz="0" w:space="0" w:color="auto"/>
                    <w:left w:val="none" w:sz="0" w:space="0" w:color="auto"/>
                    <w:bottom w:val="none" w:sz="0" w:space="0" w:color="auto"/>
                    <w:right w:val="none" w:sz="0" w:space="0" w:color="auto"/>
                  </w:divBdr>
                  <w:divsChild>
                    <w:div w:id="2119526480">
                      <w:marLeft w:val="0"/>
                      <w:marRight w:val="0"/>
                      <w:marTop w:val="0"/>
                      <w:marBottom w:val="0"/>
                      <w:divBdr>
                        <w:top w:val="none" w:sz="0" w:space="0" w:color="auto"/>
                        <w:left w:val="none" w:sz="0" w:space="0" w:color="auto"/>
                        <w:bottom w:val="none" w:sz="0" w:space="0" w:color="auto"/>
                        <w:right w:val="none" w:sz="0" w:space="0" w:color="auto"/>
                      </w:divBdr>
                      <w:divsChild>
                        <w:div w:id="4606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5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lu-vaccination-who-should-have-it-this-winter-and-why" TargetMode="External"/><Relationship Id="rId13" Type="http://schemas.openxmlformats.org/officeDocument/2006/relationships/hyperlink" Target="mailto:jo.skinner1@nh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R-ZWQe21ow8" TargetMode="External"/><Relationship Id="rId12" Type="http://schemas.openxmlformats.org/officeDocument/2006/relationships/hyperlink" Target="https://www.england.nhs.uk/learning-disabilities/improving-health/reasonable-adjust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mpaignresources.phe.gov.uk/resources/campaigns/120/resources/5791" TargetMode="External"/><Relationship Id="rId1" Type="http://schemas.openxmlformats.org/officeDocument/2006/relationships/numbering" Target="numbering.xml"/><Relationship Id="rId6" Type="http://schemas.openxmlformats.org/officeDocument/2006/relationships/hyperlink" Target="https://youtu.be/eZ1vDai8u5o" TargetMode="External"/><Relationship Id="rId11" Type="http://schemas.openxmlformats.org/officeDocument/2006/relationships/hyperlink" Target="https://www.youtube.com/watch?v=IQynWG4LCnw" TargetMode="External"/><Relationship Id="rId5" Type="http://schemas.openxmlformats.org/officeDocument/2006/relationships/hyperlink" Target="https://suffolkordinarylives.co.uk/resources/accessing-flu-vaccination-at-a-gp-surgery/" TargetMode="External"/><Relationship Id="rId15" Type="http://schemas.openxmlformats.org/officeDocument/2006/relationships/hyperlink" Target="https://campaignresources.phe.gov.uk/resources/campaigns/116/resources/5550" TargetMode="External"/><Relationship Id="rId10" Type="http://schemas.openxmlformats.org/officeDocument/2006/relationships/hyperlink" Target="https://www.gov.uk/government/publications/easy-read-childhood-nasal-flu-leaflet" TargetMode="External"/><Relationship Id="rId4" Type="http://schemas.openxmlformats.org/officeDocument/2006/relationships/webSettings" Target="webSettings.xml"/><Relationship Id="rId9" Type="http://schemas.openxmlformats.org/officeDocument/2006/relationships/hyperlink" Target="https://www.gov.uk/government/publications/flu-leaflet-for-people-with-learning-disability" TargetMode="External"/><Relationship Id="rId14" Type="http://schemas.openxmlformats.org/officeDocument/2006/relationships/hyperlink" Target="https://campaignresources.phe.gov.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1182</Words>
  <Characters>6740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Skinner</dc:creator>
  <cp:keywords/>
  <dc:description/>
  <cp:lastModifiedBy>lauren hammond</cp:lastModifiedBy>
  <cp:revision>2</cp:revision>
  <dcterms:created xsi:type="dcterms:W3CDTF">2021-09-16T14:03:00Z</dcterms:created>
  <dcterms:modified xsi:type="dcterms:W3CDTF">2021-09-16T14:03:00Z</dcterms:modified>
</cp:coreProperties>
</file>