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619A6" w14:textId="77777777" w:rsidR="00975A9F" w:rsidRPr="0030387F" w:rsidRDefault="009E268E">
      <w:pPr>
        <w:pBdr>
          <w:bottom w:val="double" w:sz="6" w:space="1" w:color="943634"/>
        </w:pBdr>
        <w:spacing w:after="200" w:line="251" w:lineRule="auto"/>
        <w:ind w:right="-863"/>
        <w:jc w:val="center"/>
        <w:outlineLvl w:val="0"/>
        <w:rPr>
          <w:rFonts w:asciiTheme="minorHAnsi" w:eastAsia="MS Gothic" w:hAnsiTheme="minorHAnsi" w:cstheme="minorHAnsi"/>
          <w:b/>
          <w:caps/>
          <w:spacing w:val="20"/>
          <w:sz w:val="24"/>
          <w:szCs w:val="24"/>
          <w:lang w:val="en-US"/>
        </w:rPr>
      </w:pPr>
      <w:bookmarkStart w:id="0" w:name="_Toc506369905"/>
      <w:r w:rsidRPr="0030387F">
        <w:rPr>
          <w:rFonts w:asciiTheme="minorHAnsi" w:eastAsia="MS Gothic" w:hAnsiTheme="minorHAnsi" w:cstheme="minorHAnsi"/>
          <w:b/>
          <w:caps/>
          <w:spacing w:val="20"/>
          <w:sz w:val="24"/>
          <w:szCs w:val="24"/>
          <w:lang w:val="en-US"/>
        </w:rPr>
        <w:t>dATA Protection Impact Assessment</w:t>
      </w:r>
      <w:bookmarkEnd w:id="0"/>
    </w:p>
    <w:p w14:paraId="7182E77E" w14:textId="77777777" w:rsidR="00975A9F" w:rsidRPr="0030387F" w:rsidRDefault="009E268E">
      <w:pPr>
        <w:spacing w:before="120" w:after="120" w:line="240" w:lineRule="auto"/>
        <w:ind w:left="-993" w:right="-863"/>
        <w:rPr>
          <w:rFonts w:asciiTheme="minorHAnsi" w:hAnsiTheme="minorHAnsi" w:cstheme="minorHAnsi"/>
        </w:rPr>
      </w:pPr>
      <w:r w:rsidRPr="0030387F">
        <w:rPr>
          <w:rFonts w:asciiTheme="minorHAnsi" w:eastAsia="Times New Roman" w:hAnsiTheme="minorHAnsi" w:cstheme="minorHAnsi"/>
          <w:color w:val="000000"/>
          <w:lang w:val="en"/>
        </w:rPr>
        <w:t>A Data Protection Impact Assessment (DPIA) is a process that helps an organisation identify and minimise the data protection risks of a project.</w:t>
      </w:r>
    </w:p>
    <w:p w14:paraId="45F7C615" w14:textId="77777777" w:rsidR="00975A9F" w:rsidRPr="0030387F" w:rsidRDefault="009E268E">
      <w:pPr>
        <w:spacing w:before="120" w:after="120" w:line="240" w:lineRule="auto"/>
        <w:ind w:left="-993" w:right="-863"/>
        <w:rPr>
          <w:rFonts w:asciiTheme="minorHAnsi" w:hAnsiTheme="minorHAnsi" w:cstheme="minorHAnsi"/>
        </w:rPr>
      </w:pPr>
      <w:r w:rsidRPr="0030387F">
        <w:rPr>
          <w:rFonts w:asciiTheme="minorHAnsi" w:eastAsia="Times New Roman" w:hAnsiTheme="minorHAnsi" w:cstheme="minorHAnsi"/>
          <w:i/>
          <w:color w:val="0000FF"/>
          <w:lang w:val="en"/>
        </w:rPr>
        <w:t>This DPIA template must be completed wherever there is a change to an existing process or service, or a new process or information asset is introduced that is likely to involve a new use or significantly changes the way in which personal data</w:t>
      </w:r>
      <w:r w:rsidRPr="0030387F">
        <w:rPr>
          <w:rFonts w:asciiTheme="minorHAnsi" w:eastAsia="Times New Roman" w:hAnsiTheme="minorHAnsi" w:cstheme="minorHAnsi"/>
          <w:i/>
          <w:color w:val="0000FF"/>
        </w:rPr>
        <w:t xml:space="preserve"> </w:t>
      </w:r>
      <w:r w:rsidRPr="0030387F">
        <w:rPr>
          <w:rFonts w:asciiTheme="minorHAnsi" w:eastAsia="Times New Roman" w:hAnsiTheme="minorHAnsi" w:cstheme="minorHAnsi"/>
          <w:i/>
          <w:color w:val="0000FF"/>
          <w:lang w:val="en"/>
        </w:rPr>
        <w:t>is handled or processed.</w:t>
      </w:r>
    </w:p>
    <w:tbl>
      <w:tblPr>
        <w:tblW w:w="10348" w:type="dxa"/>
        <w:tblInd w:w="-1030" w:type="dxa"/>
        <w:tblCellMar>
          <w:left w:w="10" w:type="dxa"/>
          <w:right w:w="10" w:type="dxa"/>
        </w:tblCellMar>
        <w:tblLook w:val="0000" w:firstRow="0" w:lastRow="0" w:firstColumn="0" w:lastColumn="0" w:noHBand="0" w:noVBand="0"/>
      </w:tblPr>
      <w:tblGrid>
        <w:gridCol w:w="3323"/>
        <w:gridCol w:w="1639"/>
        <w:gridCol w:w="5386"/>
      </w:tblGrid>
      <w:tr w:rsidR="00975A9F" w:rsidRPr="0030387F" w14:paraId="20DA270F" w14:textId="77777777" w:rsidTr="410B75C8">
        <w:trPr>
          <w:trHeight w:val="369"/>
        </w:trPr>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4D76F077" w14:textId="77777777" w:rsidR="00975A9F" w:rsidRPr="0030387F" w:rsidRDefault="009E268E">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Project / Work Stream Name</w:t>
            </w:r>
          </w:p>
        </w:tc>
        <w:tc>
          <w:tcPr>
            <w:tcW w:w="7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F3E117" w14:textId="77777777" w:rsidR="00975A9F" w:rsidRPr="0030387F" w:rsidRDefault="009E268E">
            <w:pPr>
              <w:spacing w:after="0" w:line="251"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Folkestone, Hythe and Rural Primary Care Network</w:t>
            </w:r>
          </w:p>
          <w:p w14:paraId="350F23B8" w14:textId="6C1E31F5" w:rsidR="00975A9F" w:rsidRPr="0030387F" w:rsidRDefault="00F400F7">
            <w:pPr>
              <w:spacing w:after="0" w:line="251" w:lineRule="auto"/>
              <w:rPr>
                <w:rFonts w:asciiTheme="minorHAnsi" w:hAnsiTheme="minorHAnsi" w:cstheme="minorHAnsi"/>
              </w:rPr>
            </w:pPr>
            <w:r w:rsidRPr="0030387F">
              <w:rPr>
                <w:rFonts w:asciiTheme="minorHAnsi" w:eastAsia="MS Gothic" w:hAnsiTheme="minorHAnsi" w:cstheme="minorHAnsi"/>
                <w:bCs/>
                <w:lang w:val="en-US"/>
              </w:rPr>
              <w:t xml:space="preserve">PCN Hub Operating Model </w:t>
            </w:r>
            <w:r w:rsidR="004F3472">
              <w:rPr>
                <w:rFonts w:asciiTheme="minorHAnsi" w:eastAsia="MS Gothic" w:hAnsiTheme="minorHAnsi" w:cstheme="minorHAnsi"/>
                <w:bCs/>
                <w:lang w:val="en-US"/>
              </w:rPr>
              <w:t>(“the pilot”)</w:t>
            </w:r>
          </w:p>
        </w:tc>
      </w:tr>
      <w:tr w:rsidR="00975A9F" w:rsidRPr="0030387F" w14:paraId="45481BB1" w14:textId="77777777" w:rsidTr="410B75C8">
        <w:trPr>
          <w:trHeight w:val="421"/>
        </w:trPr>
        <w:tc>
          <w:tcPr>
            <w:tcW w:w="33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6C191C6D" w14:textId="77777777" w:rsidR="00975A9F" w:rsidRPr="0030387F" w:rsidRDefault="009E268E">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Project / Work Stream Leads and Consultants</w:t>
            </w:r>
          </w:p>
          <w:p w14:paraId="1A64615C" w14:textId="77777777" w:rsidR="00975A9F" w:rsidRPr="0030387F" w:rsidRDefault="009E268E">
            <w:pPr>
              <w:tabs>
                <w:tab w:val="left" w:pos="2060"/>
              </w:tabs>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ab/>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7F7BF4C" w14:textId="77777777" w:rsidR="00975A9F" w:rsidRPr="0030387F" w:rsidRDefault="009E268E">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Name(s)</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7274EB" w14:textId="16E31306" w:rsidR="00975A9F" w:rsidRPr="0030387F" w:rsidRDefault="009E268E" w:rsidP="374F0964">
            <w:pPr>
              <w:pStyle w:val="ListParagraph"/>
              <w:numPr>
                <w:ilvl w:val="0"/>
                <w:numId w:val="12"/>
              </w:numPr>
              <w:spacing w:after="0"/>
              <w:rPr>
                <w:rFonts w:asciiTheme="minorHAnsi" w:hAnsiTheme="minorHAnsi" w:cstheme="minorHAnsi"/>
              </w:rPr>
            </w:pPr>
            <w:r w:rsidRPr="0030387F">
              <w:rPr>
                <w:rFonts w:asciiTheme="minorHAnsi" w:hAnsiTheme="minorHAnsi" w:cstheme="minorHAnsi"/>
              </w:rPr>
              <w:t>Andy Gove</w:t>
            </w:r>
          </w:p>
          <w:p w14:paraId="3FFC1896" w14:textId="77777777" w:rsidR="00975A9F" w:rsidRPr="0030387F" w:rsidRDefault="004438FE" w:rsidP="00570498">
            <w:pPr>
              <w:pStyle w:val="ListParagraph"/>
              <w:numPr>
                <w:ilvl w:val="0"/>
                <w:numId w:val="12"/>
              </w:numPr>
              <w:spacing w:after="0"/>
              <w:rPr>
                <w:rFonts w:asciiTheme="minorHAnsi" w:hAnsiTheme="minorHAnsi" w:cstheme="minorHAnsi"/>
              </w:rPr>
            </w:pPr>
            <w:r w:rsidRPr="0030387F">
              <w:rPr>
                <w:rFonts w:asciiTheme="minorHAnsi" w:hAnsiTheme="minorHAnsi" w:cstheme="minorHAnsi"/>
              </w:rPr>
              <w:t>Dr Aravinth Balachandran</w:t>
            </w:r>
          </w:p>
        </w:tc>
      </w:tr>
      <w:tr w:rsidR="00975A9F" w:rsidRPr="0030387F" w14:paraId="3440CC9E" w14:textId="77777777" w:rsidTr="410B75C8">
        <w:trPr>
          <w:trHeight w:val="487"/>
        </w:trPr>
        <w:tc>
          <w:tcPr>
            <w:tcW w:w="3323" w:type="dxa"/>
            <w:vMerge/>
            <w:tcMar>
              <w:top w:w="0" w:type="dxa"/>
              <w:left w:w="108" w:type="dxa"/>
              <w:bottom w:w="0" w:type="dxa"/>
              <w:right w:w="108" w:type="dxa"/>
            </w:tcMar>
          </w:tcPr>
          <w:p w14:paraId="7A5B3009" w14:textId="77777777" w:rsidR="00975A9F" w:rsidRPr="0030387F" w:rsidRDefault="00975A9F">
            <w:pPr>
              <w:spacing w:after="0" w:line="251" w:lineRule="auto"/>
              <w:rPr>
                <w:rFonts w:asciiTheme="minorHAnsi" w:eastAsia="MS Gothic" w:hAnsiTheme="minorHAnsi" w:cstheme="minorHAnsi"/>
                <w:b/>
                <w:bCs/>
                <w:lang w:val="en-US"/>
              </w:rPr>
            </w:pP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74EC833" w14:textId="77777777" w:rsidR="00975A9F" w:rsidRPr="0030387F" w:rsidRDefault="009E268E">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Designation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631AFA" w14:textId="02AE5F90" w:rsidR="00F400F7" w:rsidRPr="0030387F" w:rsidRDefault="009E268E" w:rsidP="00570498">
            <w:pPr>
              <w:pStyle w:val="ListParagraph"/>
              <w:numPr>
                <w:ilvl w:val="0"/>
                <w:numId w:val="13"/>
              </w:numPr>
              <w:spacing w:after="0"/>
              <w:rPr>
                <w:rFonts w:asciiTheme="minorHAnsi" w:hAnsiTheme="minorHAnsi" w:cstheme="minorHAnsi"/>
              </w:rPr>
            </w:pPr>
            <w:r w:rsidRPr="0030387F">
              <w:rPr>
                <w:rFonts w:asciiTheme="minorHAnsi" w:hAnsiTheme="minorHAnsi" w:cstheme="minorHAnsi"/>
              </w:rPr>
              <w:t>Digital Transformation Manager</w:t>
            </w:r>
            <w:r w:rsidR="00A669E1" w:rsidRPr="0030387F">
              <w:rPr>
                <w:rFonts w:asciiTheme="minorHAnsi" w:hAnsiTheme="minorHAnsi" w:cstheme="minorHAnsi"/>
              </w:rPr>
              <w:t xml:space="preserve"> </w:t>
            </w:r>
          </w:p>
          <w:p w14:paraId="290EC97B" w14:textId="77777777" w:rsidR="00975A9F" w:rsidRPr="0030387F" w:rsidRDefault="004438FE" w:rsidP="00570498">
            <w:pPr>
              <w:pStyle w:val="ListParagraph"/>
              <w:numPr>
                <w:ilvl w:val="0"/>
                <w:numId w:val="13"/>
              </w:numPr>
              <w:spacing w:after="0"/>
              <w:rPr>
                <w:rFonts w:asciiTheme="minorHAnsi" w:hAnsiTheme="minorHAnsi" w:cstheme="minorHAnsi"/>
              </w:rPr>
            </w:pPr>
            <w:r w:rsidRPr="0030387F">
              <w:rPr>
                <w:rFonts w:asciiTheme="minorHAnsi" w:hAnsiTheme="minorHAnsi" w:cstheme="minorHAnsi"/>
              </w:rPr>
              <w:t xml:space="preserve">Clinical Director </w:t>
            </w:r>
          </w:p>
          <w:p w14:paraId="3754334C" w14:textId="77777777" w:rsidR="00975A9F" w:rsidRPr="0030387F" w:rsidRDefault="009E268E">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Folkestone, Hythe and Rural PCN</w:t>
            </w:r>
          </w:p>
        </w:tc>
      </w:tr>
      <w:tr w:rsidR="00975A9F" w:rsidRPr="0030387F" w14:paraId="5A4DA424" w14:textId="77777777" w:rsidTr="410B75C8">
        <w:trPr>
          <w:trHeight w:val="505"/>
        </w:trPr>
        <w:tc>
          <w:tcPr>
            <w:tcW w:w="3323" w:type="dxa"/>
            <w:vMerge/>
            <w:tcMar>
              <w:top w:w="0" w:type="dxa"/>
              <w:left w:w="108" w:type="dxa"/>
              <w:bottom w:w="0" w:type="dxa"/>
              <w:right w:w="108" w:type="dxa"/>
            </w:tcMar>
          </w:tcPr>
          <w:p w14:paraId="34F6935B" w14:textId="77777777" w:rsidR="00975A9F" w:rsidRPr="0030387F" w:rsidRDefault="00975A9F">
            <w:pPr>
              <w:spacing w:after="0" w:line="251" w:lineRule="auto"/>
              <w:rPr>
                <w:rFonts w:asciiTheme="minorHAnsi" w:eastAsia="MS Gothic" w:hAnsiTheme="minorHAnsi" w:cstheme="minorHAnsi"/>
                <w:b/>
                <w:bCs/>
                <w:lang w:val="en-US"/>
              </w:rPr>
            </w:pP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727FC83F" w14:textId="77777777" w:rsidR="00975A9F" w:rsidRPr="0030387F" w:rsidRDefault="009E268E">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Telephone</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9AA8E1" w14:textId="77777777" w:rsidR="00975A9F" w:rsidRPr="0030387F" w:rsidRDefault="009E268E">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01303 235 314</w:t>
            </w:r>
          </w:p>
        </w:tc>
      </w:tr>
      <w:tr w:rsidR="00975A9F" w:rsidRPr="0030387F" w14:paraId="2773809D" w14:textId="77777777" w:rsidTr="410B75C8">
        <w:trPr>
          <w:trHeight w:val="533"/>
        </w:trPr>
        <w:tc>
          <w:tcPr>
            <w:tcW w:w="3323" w:type="dxa"/>
            <w:vMerge/>
            <w:tcMar>
              <w:top w:w="0" w:type="dxa"/>
              <w:left w:w="108" w:type="dxa"/>
              <w:bottom w:w="0" w:type="dxa"/>
              <w:right w:w="108" w:type="dxa"/>
            </w:tcMar>
          </w:tcPr>
          <w:p w14:paraId="6F9EE233" w14:textId="77777777" w:rsidR="00975A9F" w:rsidRPr="0030387F" w:rsidRDefault="00975A9F">
            <w:pPr>
              <w:spacing w:after="0" w:line="251" w:lineRule="auto"/>
              <w:rPr>
                <w:rFonts w:asciiTheme="minorHAnsi" w:eastAsia="MS Gothic" w:hAnsiTheme="minorHAnsi" w:cstheme="minorHAnsi"/>
                <w:b/>
                <w:bCs/>
                <w:lang w:val="en-US"/>
              </w:rPr>
            </w:pP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3D58B8A9" w14:textId="77777777" w:rsidR="00975A9F" w:rsidRPr="0030387F" w:rsidRDefault="009E268E">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Email</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B1083C" w14:textId="77777777" w:rsidR="00F400F7" w:rsidRPr="0030387F" w:rsidRDefault="003E2848" w:rsidP="00570498">
            <w:pPr>
              <w:pStyle w:val="ListParagraph"/>
              <w:numPr>
                <w:ilvl w:val="0"/>
                <w:numId w:val="14"/>
              </w:numPr>
              <w:spacing w:after="0"/>
              <w:rPr>
                <w:rFonts w:asciiTheme="minorHAnsi" w:hAnsiTheme="minorHAnsi" w:cstheme="minorHAnsi"/>
              </w:rPr>
            </w:pPr>
            <w:hyperlink r:id="rId11" w:history="1">
              <w:r w:rsidR="009E268E" w:rsidRPr="0030387F">
                <w:rPr>
                  <w:rFonts w:asciiTheme="minorHAnsi" w:hAnsiTheme="minorHAnsi" w:cstheme="minorHAnsi"/>
                  <w:color w:val="0000FF"/>
                  <w:u w:val="single"/>
                </w:rPr>
                <w:t>andrew.gove@nhs.net</w:t>
              </w:r>
            </w:hyperlink>
            <w:r w:rsidR="009E268E" w:rsidRPr="0030387F">
              <w:rPr>
                <w:rFonts w:asciiTheme="minorHAnsi" w:hAnsiTheme="minorHAnsi" w:cstheme="minorHAnsi"/>
              </w:rPr>
              <w:t xml:space="preserve"> </w:t>
            </w:r>
          </w:p>
          <w:p w14:paraId="15959B4C" w14:textId="77777777" w:rsidR="00975A9F" w:rsidRPr="0030387F" w:rsidRDefault="003E2848" w:rsidP="00570498">
            <w:pPr>
              <w:pStyle w:val="ListParagraph"/>
              <w:numPr>
                <w:ilvl w:val="0"/>
                <w:numId w:val="14"/>
              </w:numPr>
              <w:spacing w:after="0"/>
              <w:rPr>
                <w:rFonts w:asciiTheme="minorHAnsi" w:hAnsiTheme="minorHAnsi" w:cstheme="minorHAnsi"/>
              </w:rPr>
            </w:pPr>
            <w:hyperlink r:id="rId12" w:history="1">
              <w:r w:rsidR="00F400F7" w:rsidRPr="0030387F">
                <w:rPr>
                  <w:rStyle w:val="Hyperlink"/>
                  <w:rFonts w:asciiTheme="minorHAnsi" w:hAnsiTheme="minorHAnsi" w:cstheme="minorHAnsi"/>
                </w:rPr>
                <w:t>abalachandran@nhs.net</w:t>
              </w:r>
            </w:hyperlink>
            <w:r w:rsidR="00F400F7" w:rsidRPr="0030387F">
              <w:rPr>
                <w:rFonts w:asciiTheme="minorHAnsi" w:hAnsiTheme="minorHAnsi" w:cstheme="minorHAnsi"/>
              </w:rPr>
              <w:t xml:space="preserve"> </w:t>
            </w:r>
          </w:p>
        </w:tc>
      </w:tr>
      <w:tr w:rsidR="00975A9F" w:rsidRPr="0030387F" w14:paraId="38862454" w14:textId="77777777" w:rsidTr="410B75C8">
        <w:trPr>
          <w:trHeight w:val="533"/>
        </w:trPr>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519BDE3" w14:textId="77777777" w:rsidR="00975A9F" w:rsidRPr="0030387F" w:rsidRDefault="00975A9F">
            <w:pPr>
              <w:spacing w:after="0" w:line="251" w:lineRule="auto"/>
              <w:rPr>
                <w:rFonts w:asciiTheme="minorHAnsi" w:eastAsia="MS Gothic" w:hAnsiTheme="minorHAnsi" w:cstheme="minorHAnsi"/>
                <w:b/>
                <w:bCs/>
                <w:lang w:val="en-US"/>
              </w:rPr>
            </w:pP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7965F72" w14:textId="77777777" w:rsidR="00975A9F" w:rsidRPr="0030387F" w:rsidRDefault="009E268E">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Information Asset Owner </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D851CE" w14:textId="77777777" w:rsidR="00975A9F" w:rsidRPr="0030387F" w:rsidRDefault="009E268E">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Folkestone, Hythe and Rural Primary Care Network</w:t>
            </w:r>
          </w:p>
          <w:p w14:paraId="4BC75148" w14:textId="77777777" w:rsidR="00975A9F" w:rsidRPr="0030387F" w:rsidRDefault="009E268E">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Lead Practice: G82016 Oaklands Health Centre</w:t>
            </w:r>
          </w:p>
        </w:tc>
      </w:tr>
      <w:tr w:rsidR="00975A9F" w:rsidRPr="0030387F" w14:paraId="3154AFD8" w14:textId="77777777" w:rsidTr="410B75C8">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D2C76F2" w14:textId="77777777" w:rsidR="00975A9F" w:rsidRPr="0030387F" w:rsidRDefault="009E268E">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 xml:space="preserve">Version Control: </w:t>
            </w:r>
          </w:p>
        </w:tc>
        <w:tc>
          <w:tcPr>
            <w:tcW w:w="7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tbl>
            <w:tblPr>
              <w:tblW w:w="6794" w:type="dxa"/>
              <w:tblCellMar>
                <w:left w:w="10" w:type="dxa"/>
                <w:right w:w="10" w:type="dxa"/>
              </w:tblCellMar>
              <w:tblLook w:val="0000" w:firstRow="0" w:lastRow="0" w:firstColumn="0" w:lastColumn="0" w:noHBand="0" w:noVBand="0"/>
            </w:tblPr>
            <w:tblGrid>
              <w:gridCol w:w="1528"/>
              <w:gridCol w:w="3001"/>
              <w:gridCol w:w="2265"/>
            </w:tblGrid>
            <w:tr w:rsidR="00975A9F" w:rsidRPr="0030387F" w14:paraId="695C22C1" w14:textId="77777777">
              <w:tc>
                <w:tcPr>
                  <w:tcW w:w="1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BDFE0"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Date</w:t>
                  </w:r>
                </w:p>
              </w:tc>
              <w:tc>
                <w:tcPr>
                  <w:tcW w:w="3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89CE4"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Name</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7D53B"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Designation</w:t>
                  </w:r>
                </w:p>
              </w:tc>
            </w:tr>
            <w:tr w:rsidR="00975A9F" w:rsidRPr="0030387F" w14:paraId="611EC93A" w14:textId="77777777">
              <w:tc>
                <w:tcPr>
                  <w:tcW w:w="1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E3CBA" w14:textId="09BD2B5F" w:rsidR="00975A9F" w:rsidRPr="0030387F" w:rsidRDefault="0030387F">
                  <w:pPr>
                    <w:spacing w:after="0" w:line="240" w:lineRule="auto"/>
                    <w:rPr>
                      <w:rFonts w:asciiTheme="minorHAnsi" w:eastAsia="MS Gothic" w:hAnsiTheme="minorHAnsi" w:cstheme="minorHAnsi"/>
                      <w:lang w:val="en-US"/>
                    </w:rPr>
                  </w:pPr>
                  <w:r>
                    <w:rPr>
                      <w:rFonts w:asciiTheme="minorHAnsi" w:eastAsia="MS Gothic" w:hAnsiTheme="minorHAnsi" w:cstheme="minorHAnsi"/>
                      <w:lang w:val="en-US"/>
                    </w:rPr>
                    <w:t>13/07/2023</w:t>
                  </w:r>
                </w:p>
              </w:tc>
              <w:tc>
                <w:tcPr>
                  <w:tcW w:w="3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C73A7"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Latifa Aina </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D9D77" w14:textId="6FD2E772" w:rsidR="00975A9F" w:rsidRPr="0030387F" w:rsidRDefault="00A34A2A" w:rsidP="00A34A2A">
                  <w:pPr>
                    <w:spacing w:after="0" w:line="240" w:lineRule="auto"/>
                    <w:rPr>
                      <w:rFonts w:asciiTheme="minorHAnsi" w:eastAsia="MS Gothic" w:hAnsiTheme="minorHAnsi" w:cstheme="minorHAnsi"/>
                      <w:lang w:val="en-US"/>
                    </w:rPr>
                  </w:pPr>
                  <w:r>
                    <w:rPr>
                      <w:rFonts w:asciiTheme="minorHAnsi" w:eastAsia="MS Gothic" w:hAnsiTheme="minorHAnsi" w:cstheme="minorHAnsi"/>
                      <w:lang w:val="en-US"/>
                    </w:rPr>
                    <w:t>(External</w:t>
                  </w:r>
                  <w:r w:rsidR="009E268E" w:rsidRPr="0030387F">
                    <w:rPr>
                      <w:rFonts w:asciiTheme="minorHAnsi" w:eastAsia="MS Gothic" w:hAnsiTheme="minorHAnsi" w:cstheme="minorHAnsi"/>
                      <w:lang w:val="en-US"/>
                    </w:rPr>
                    <w:t>) DPO</w:t>
                  </w:r>
                </w:p>
              </w:tc>
            </w:tr>
            <w:tr w:rsidR="00975A9F" w:rsidRPr="0030387F" w14:paraId="6F9E3AA2" w14:textId="77777777">
              <w:tc>
                <w:tcPr>
                  <w:tcW w:w="1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A9E98" w14:textId="77777777" w:rsidR="00975A9F" w:rsidRPr="0030387F" w:rsidRDefault="00975A9F">
                  <w:pPr>
                    <w:spacing w:after="0" w:line="240" w:lineRule="auto"/>
                    <w:rPr>
                      <w:rFonts w:asciiTheme="minorHAnsi" w:eastAsia="MS Gothic" w:hAnsiTheme="minorHAnsi" w:cstheme="minorHAnsi"/>
                      <w:lang w:val="en-US"/>
                    </w:rPr>
                  </w:pPr>
                </w:p>
              </w:tc>
              <w:tc>
                <w:tcPr>
                  <w:tcW w:w="3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315F9" w14:textId="77777777" w:rsidR="00975A9F" w:rsidRPr="0030387F" w:rsidRDefault="00975A9F">
                  <w:pPr>
                    <w:spacing w:after="0" w:line="240" w:lineRule="auto"/>
                    <w:rPr>
                      <w:rFonts w:asciiTheme="minorHAnsi" w:eastAsia="MS Gothic" w:hAnsiTheme="minorHAnsi" w:cstheme="minorHAnsi"/>
                      <w:lang w:val="en-US"/>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EA289" w14:textId="77777777" w:rsidR="00975A9F" w:rsidRPr="0030387F" w:rsidRDefault="00975A9F">
                  <w:pPr>
                    <w:spacing w:after="0" w:line="240" w:lineRule="auto"/>
                    <w:rPr>
                      <w:rFonts w:asciiTheme="minorHAnsi" w:eastAsia="MS Gothic" w:hAnsiTheme="minorHAnsi" w:cstheme="minorHAnsi"/>
                      <w:lang w:val="en-US"/>
                    </w:rPr>
                  </w:pPr>
                </w:p>
              </w:tc>
            </w:tr>
            <w:tr w:rsidR="00975A9F" w:rsidRPr="0030387F" w14:paraId="641A3726" w14:textId="77777777">
              <w:tc>
                <w:tcPr>
                  <w:tcW w:w="1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C4307" w14:textId="77777777" w:rsidR="00975A9F" w:rsidRPr="0030387F" w:rsidRDefault="00975A9F">
                  <w:pPr>
                    <w:spacing w:after="0" w:line="240" w:lineRule="auto"/>
                    <w:rPr>
                      <w:rFonts w:asciiTheme="minorHAnsi" w:eastAsia="MS Gothic" w:hAnsiTheme="minorHAnsi" w:cstheme="minorHAnsi"/>
                      <w:lang w:val="en-US"/>
                    </w:rPr>
                  </w:pPr>
                </w:p>
              </w:tc>
              <w:tc>
                <w:tcPr>
                  <w:tcW w:w="3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425DB" w14:textId="77777777" w:rsidR="00975A9F" w:rsidRPr="0030387F" w:rsidRDefault="00975A9F">
                  <w:pPr>
                    <w:spacing w:after="0" w:line="240" w:lineRule="auto"/>
                    <w:rPr>
                      <w:rFonts w:asciiTheme="minorHAnsi" w:eastAsia="MS Gothic" w:hAnsiTheme="minorHAnsi" w:cstheme="minorHAnsi"/>
                      <w:lang w:val="en-US"/>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D12E1" w14:textId="77777777" w:rsidR="00975A9F" w:rsidRPr="0030387F" w:rsidRDefault="00975A9F">
                  <w:pPr>
                    <w:spacing w:after="0" w:line="240" w:lineRule="auto"/>
                    <w:rPr>
                      <w:rFonts w:asciiTheme="minorHAnsi" w:eastAsia="MS Gothic" w:hAnsiTheme="minorHAnsi" w:cstheme="minorHAnsi"/>
                      <w:lang w:val="en-US"/>
                    </w:rPr>
                  </w:pPr>
                </w:p>
              </w:tc>
            </w:tr>
          </w:tbl>
          <w:p w14:paraId="5CC29ED8" w14:textId="77777777" w:rsidR="00975A9F" w:rsidRPr="0030387F" w:rsidRDefault="00975A9F">
            <w:pPr>
              <w:spacing w:after="0" w:line="251" w:lineRule="auto"/>
              <w:rPr>
                <w:rFonts w:asciiTheme="minorHAnsi" w:eastAsia="MS Gothic" w:hAnsiTheme="minorHAnsi" w:cstheme="minorHAnsi"/>
                <w:lang w:val="en-US"/>
              </w:rPr>
            </w:pPr>
          </w:p>
        </w:tc>
      </w:tr>
      <w:tr w:rsidR="00975A9F" w:rsidRPr="0030387F" w14:paraId="5A8032B0" w14:textId="77777777" w:rsidTr="410B75C8">
        <w:trPr>
          <w:trHeight w:val="330"/>
        </w:trPr>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8EAB01D" w14:textId="77777777" w:rsidR="00975A9F" w:rsidRPr="0030387F" w:rsidRDefault="009E268E">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Timeframe of the project (if known):</w:t>
            </w:r>
          </w:p>
        </w:tc>
        <w:tc>
          <w:tcPr>
            <w:tcW w:w="7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72F650" w14:textId="054C085D" w:rsidR="00E732D2" w:rsidRPr="0030387F" w:rsidRDefault="00E732D2" w:rsidP="00150105">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A full deployment </w:t>
            </w:r>
            <w:r w:rsidR="00FB2601" w:rsidRPr="0030387F">
              <w:rPr>
                <w:rFonts w:asciiTheme="minorHAnsi" w:eastAsia="MS Gothic" w:hAnsiTheme="minorHAnsi" w:cstheme="minorHAnsi"/>
                <w:lang w:val="en-US"/>
              </w:rPr>
              <w:t xml:space="preserve">of this pilot </w:t>
            </w:r>
            <w:r w:rsidRPr="0030387F">
              <w:rPr>
                <w:rFonts w:asciiTheme="minorHAnsi" w:eastAsia="MS Gothic" w:hAnsiTheme="minorHAnsi" w:cstheme="minorHAnsi"/>
                <w:lang w:val="en-US"/>
              </w:rPr>
              <w:t xml:space="preserve">is </w:t>
            </w:r>
            <w:r w:rsidR="00FB2601" w:rsidRPr="0030387F">
              <w:rPr>
                <w:rFonts w:asciiTheme="minorHAnsi" w:eastAsia="MS Gothic" w:hAnsiTheme="minorHAnsi" w:cstheme="minorHAnsi"/>
                <w:lang w:val="en-US"/>
              </w:rPr>
              <w:t>launched</w:t>
            </w:r>
            <w:r w:rsidRPr="0030387F">
              <w:rPr>
                <w:rFonts w:asciiTheme="minorHAnsi" w:eastAsia="MS Gothic" w:hAnsiTheme="minorHAnsi" w:cstheme="minorHAnsi"/>
                <w:lang w:val="en-US"/>
              </w:rPr>
              <w:t xml:space="preserve"> </w:t>
            </w:r>
            <w:r w:rsidR="00FB2601" w:rsidRPr="0030387F">
              <w:rPr>
                <w:rFonts w:asciiTheme="minorHAnsi" w:eastAsia="MS Gothic" w:hAnsiTheme="minorHAnsi" w:cstheme="minorHAnsi"/>
                <w:lang w:val="en-US"/>
              </w:rPr>
              <w:t>in</w:t>
            </w:r>
            <w:r w:rsidRPr="0030387F">
              <w:rPr>
                <w:rFonts w:asciiTheme="minorHAnsi" w:eastAsia="MS Gothic" w:hAnsiTheme="minorHAnsi" w:cstheme="minorHAnsi"/>
                <w:lang w:val="en-US"/>
              </w:rPr>
              <w:t xml:space="preserve"> completed Q1 2023.</w:t>
            </w:r>
            <w:r w:rsidRPr="0030387F">
              <w:rPr>
                <w:rFonts w:asciiTheme="minorHAnsi" w:eastAsia="MS Gothic" w:hAnsiTheme="minorHAnsi" w:cstheme="minorHAnsi"/>
                <w:lang w:val="en-US"/>
              </w:rPr>
              <w:br/>
            </w:r>
          </w:p>
          <w:p w14:paraId="1B605A98" w14:textId="713D38A0" w:rsidR="00975A9F" w:rsidRPr="0030387F" w:rsidRDefault="009E268E" w:rsidP="678F912E">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Should this pilot project prove to be a success, it is intended that this approach will </w:t>
            </w:r>
            <w:r w:rsidR="00150105" w:rsidRPr="0030387F">
              <w:rPr>
                <w:rFonts w:asciiTheme="minorHAnsi" w:eastAsia="MS Gothic" w:hAnsiTheme="minorHAnsi" w:cstheme="minorHAnsi"/>
                <w:lang w:val="en-US"/>
              </w:rPr>
              <w:t>provide a framework</w:t>
            </w:r>
            <w:r w:rsidRPr="0030387F">
              <w:rPr>
                <w:rFonts w:asciiTheme="minorHAnsi" w:eastAsia="MS Gothic" w:hAnsiTheme="minorHAnsi" w:cstheme="minorHAnsi"/>
                <w:lang w:val="en-US"/>
              </w:rPr>
              <w:t xml:space="preserve"> operating </w:t>
            </w:r>
            <w:r w:rsidR="00150105" w:rsidRPr="0030387F">
              <w:rPr>
                <w:rFonts w:asciiTheme="minorHAnsi" w:eastAsia="MS Gothic" w:hAnsiTheme="minorHAnsi" w:cstheme="minorHAnsi"/>
                <w:lang w:val="en-US"/>
              </w:rPr>
              <w:t>model that can be applied to other Primary Care Networks across the country</w:t>
            </w:r>
            <w:r w:rsidR="00F351C8">
              <w:rPr>
                <w:rFonts w:asciiTheme="minorHAnsi" w:eastAsia="MS Gothic" w:hAnsiTheme="minorHAnsi" w:cstheme="minorHAnsi"/>
                <w:lang w:val="en-US"/>
              </w:rPr>
              <w:t xml:space="preserve"> that want to work this way</w:t>
            </w:r>
            <w:r w:rsidR="00150105" w:rsidRPr="0030387F">
              <w:rPr>
                <w:rFonts w:asciiTheme="minorHAnsi" w:eastAsia="MS Gothic" w:hAnsiTheme="minorHAnsi" w:cstheme="minorHAnsi"/>
                <w:lang w:val="en-US"/>
              </w:rPr>
              <w:t>.</w:t>
            </w:r>
          </w:p>
        </w:tc>
      </w:tr>
      <w:tr w:rsidR="00975A9F" w:rsidRPr="0030387F" w14:paraId="31AD6EA9" w14:textId="77777777" w:rsidTr="410B75C8">
        <w:trPr>
          <w:trHeight w:val="1685"/>
        </w:trPr>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3256FFE" w14:textId="77777777" w:rsidR="00975A9F" w:rsidRPr="0030387F" w:rsidRDefault="009E268E">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 xml:space="preserve">Overview: </w:t>
            </w:r>
          </w:p>
          <w:p w14:paraId="4E4625E2" w14:textId="77777777" w:rsidR="00975A9F" w:rsidRPr="0030387F" w:rsidRDefault="009E268E">
            <w:pPr>
              <w:spacing w:after="0" w:line="251" w:lineRule="auto"/>
              <w:rPr>
                <w:rFonts w:asciiTheme="minorHAnsi" w:hAnsiTheme="minorHAnsi" w:cstheme="minorHAnsi"/>
              </w:rPr>
            </w:pPr>
            <w:r w:rsidRPr="0030387F">
              <w:rPr>
                <w:rFonts w:asciiTheme="minorHAnsi" w:eastAsia="MS Gothic" w:hAnsiTheme="minorHAnsi" w:cstheme="minorHAnsi"/>
                <w:b/>
                <w:bCs/>
                <w:lang w:val="en-US"/>
              </w:rPr>
              <w:t>Description of the purpose of the project/work stream and how is the processing of information necessary to that work?</w:t>
            </w:r>
          </w:p>
        </w:tc>
        <w:tc>
          <w:tcPr>
            <w:tcW w:w="7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283B4C" w14:textId="319EEE96" w:rsidR="00975A9F" w:rsidRPr="0030387F" w:rsidRDefault="009E268E">
            <w:p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The purpose of this project is to stand up </w:t>
            </w:r>
            <w:r w:rsidR="00150105" w:rsidRPr="0030387F">
              <w:rPr>
                <w:rFonts w:asciiTheme="minorHAnsi" w:eastAsia="MS Gothic" w:hAnsiTheme="minorHAnsi" w:cstheme="minorHAnsi"/>
                <w:lang w:val="en-US"/>
              </w:rPr>
              <w:t xml:space="preserve">a PCN Hub </w:t>
            </w:r>
            <w:r w:rsidRPr="0030387F">
              <w:rPr>
                <w:rFonts w:asciiTheme="minorHAnsi" w:eastAsia="MS Gothic" w:hAnsiTheme="minorHAnsi" w:cstheme="minorHAnsi"/>
                <w:lang w:val="en-US"/>
              </w:rPr>
              <w:t xml:space="preserve">operating model </w:t>
            </w:r>
            <w:r w:rsidR="00150105" w:rsidRPr="0030387F">
              <w:rPr>
                <w:rFonts w:asciiTheme="minorHAnsi" w:eastAsia="MS Gothic" w:hAnsiTheme="minorHAnsi" w:cstheme="minorHAnsi"/>
                <w:lang w:val="en-US"/>
              </w:rPr>
              <w:t>to deal with Primary Care demand across</w:t>
            </w:r>
            <w:r w:rsidRPr="0030387F">
              <w:rPr>
                <w:rFonts w:asciiTheme="minorHAnsi" w:eastAsia="MS Gothic" w:hAnsiTheme="minorHAnsi" w:cstheme="minorHAnsi"/>
                <w:lang w:val="en-US"/>
              </w:rPr>
              <w:t xml:space="preserve"> the seven practices within Folkestone, Hythe and Rural PCN (FHR PCN) </w:t>
            </w:r>
            <w:r w:rsidR="00150105" w:rsidRPr="0030387F">
              <w:rPr>
                <w:rFonts w:asciiTheme="minorHAnsi" w:eastAsia="MS Gothic" w:hAnsiTheme="minorHAnsi" w:cstheme="minorHAnsi"/>
                <w:lang w:val="en-US"/>
              </w:rPr>
              <w:t xml:space="preserve">efficiently, safely and effectively at a </w:t>
            </w:r>
            <w:r w:rsidR="00FB2601" w:rsidRPr="0030387F">
              <w:rPr>
                <w:rFonts w:asciiTheme="minorHAnsi" w:eastAsia="MS Gothic" w:hAnsiTheme="minorHAnsi" w:cstheme="minorHAnsi"/>
                <w:lang w:val="en-US"/>
              </w:rPr>
              <w:t xml:space="preserve">PCN centralised </w:t>
            </w:r>
            <w:r w:rsidR="00150105" w:rsidRPr="0030387F">
              <w:rPr>
                <w:rFonts w:asciiTheme="minorHAnsi" w:eastAsia="MS Gothic" w:hAnsiTheme="minorHAnsi" w:cstheme="minorHAnsi"/>
                <w:lang w:val="en-US"/>
              </w:rPr>
              <w:t>hub level</w:t>
            </w:r>
            <w:r w:rsidR="00754C0C" w:rsidRPr="0030387F">
              <w:rPr>
                <w:rFonts w:asciiTheme="minorHAnsi" w:eastAsia="MS Gothic" w:hAnsiTheme="minorHAnsi" w:cstheme="minorHAnsi"/>
                <w:lang w:val="en-US"/>
              </w:rPr>
              <w:t xml:space="preserve">. </w:t>
            </w:r>
            <w:r w:rsidRPr="0030387F">
              <w:rPr>
                <w:rFonts w:asciiTheme="minorHAnsi" w:eastAsia="MS Gothic" w:hAnsiTheme="minorHAnsi" w:cstheme="minorHAnsi"/>
                <w:lang w:val="en-US"/>
              </w:rPr>
              <w:t>The main objective</w:t>
            </w:r>
            <w:r w:rsidR="00E732D2" w:rsidRPr="0030387F">
              <w:rPr>
                <w:rFonts w:asciiTheme="minorHAnsi" w:eastAsia="MS Gothic" w:hAnsiTheme="minorHAnsi" w:cstheme="minorHAnsi"/>
                <w:lang w:val="en-US"/>
              </w:rPr>
              <w:t>s of the project are to:</w:t>
            </w:r>
          </w:p>
          <w:p w14:paraId="4677CE8A" w14:textId="77777777" w:rsidR="00E732D2" w:rsidRPr="0030387F" w:rsidRDefault="00E732D2">
            <w:pPr>
              <w:autoSpaceDE w:val="0"/>
              <w:spacing w:after="0" w:line="276" w:lineRule="auto"/>
              <w:rPr>
                <w:rFonts w:asciiTheme="minorHAnsi" w:eastAsia="MS Gothic" w:hAnsiTheme="minorHAnsi" w:cstheme="minorHAnsi"/>
                <w:lang w:val="en-US"/>
              </w:rPr>
            </w:pPr>
          </w:p>
          <w:p w14:paraId="7D3B6EC1" w14:textId="0EDB1F1D" w:rsidR="00E732D2" w:rsidRPr="0030387F" w:rsidRDefault="00770E87" w:rsidP="410B75C8">
            <w:pPr>
              <w:pStyle w:val="ListParagraph"/>
              <w:numPr>
                <w:ilvl w:val="0"/>
                <w:numId w:val="15"/>
              </w:numPr>
              <w:autoSpaceDE w:val="0"/>
              <w:spacing w:after="0" w:line="276" w:lineRule="auto"/>
              <w:rPr>
                <w:rFonts w:asciiTheme="minorHAnsi" w:hAnsiTheme="minorHAnsi" w:cstheme="minorBidi"/>
              </w:rPr>
            </w:pPr>
            <w:r w:rsidRPr="410B75C8">
              <w:rPr>
                <w:rFonts w:asciiTheme="minorHAnsi" w:hAnsiTheme="minorHAnsi" w:cstheme="minorBidi"/>
              </w:rPr>
              <w:t xml:space="preserve">Federate online consultation triage </w:t>
            </w:r>
            <w:r w:rsidR="00655138" w:rsidRPr="410B75C8">
              <w:rPr>
                <w:rFonts w:asciiTheme="minorHAnsi" w:hAnsiTheme="minorHAnsi" w:cstheme="minorBidi"/>
              </w:rPr>
              <w:t xml:space="preserve">by using the e-consult portal </w:t>
            </w:r>
            <w:r w:rsidRPr="410B75C8">
              <w:rPr>
                <w:rFonts w:asciiTheme="minorHAnsi" w:hAnsiTheme="minorHAnsi" w:cstheme="minorBidi"/>
              </w:rPr>
              <w:t xml:space="preserve">– allowing all online consultations from the x7 constituent practices to be delivered into a hub </w:t>
            </w:r>
            <w:r w:rsidR="00FB2601" w:rsidRPr="410B75C8">
              <w:rPr>
                <w:rFonts w:asciiTheme="minorHAnsi" w:hAnsiTheme="minorHAnsi" w:cstheme="minorBidi"/>
              </w:rPr>
              <w:t xml:space="preserve">specific </w:t>
            </w:r>
            <w:r w:rsidRPr="410B75C8">
              <w:rPr>
                <w:rFonts w:asciiTheme="minorHAnsi" w:hAnsiTheme="minorHAnsi" w:cstheme="minorBidi"/>
              </w:rPr>
              <w:t>clinical system where they will be triaged and passed to the relevant team for action</w:t>
            </w:r>
            <w:r w:rsidR="00CF53A9" w:rsidRPr="410B75C8">
              <w:rPr>
                <w:rFonts w:asciiTheme="minorHAnsi" w:hAnsiTheme="minorHAnsi" w:cstheme="minorBidi"/>
              </w:rPr>
              <w:t>.</w:t>
            </w:r>
            <w:r w:rsidR="001739DD">
              <w:t xml:space="preserve"> This is </w:t>
            </w:r>
            <w:r w:rsidR="001739DD" w:rsidRPr="410B75C8">
              <w:rPr>
                <w:rFonts w:asciiTheme="minorHAnsi" w:hAnsiTheme="minorHAnsi" w:cstheme="minorBidi"/>
              </w:rPr>
              <w:t>the ‘Hub element of the PCN Hub</w:t>
            </w:r>
            <w:r w:rsidR="00754C0C" w:rsidRPr="410B75C8">
              <w:rPr>
                <w:rFonts w:asciiTheme="minorHAnsi" w:hAnsiTheme="minorHAnsi" w:cstheme="minorBidi"/>
              </w:rPr>
              <w:t>.’</w:t>
            </w:r>
          </w:p>
          <w:p w14:paraId="6C14CE28" w14:textId="1C2C1CA9" w:rsidR="00770E87" w:rsidRPr="0030387F" w:rsidRDefault="00770E87" w:rsidP="00570498">
            <w:pPr>
              <w:pStyle w:val="ListParagraph"/>
              <w:numPr>
                <w:ilvl w:val="0"/>
                <w:numId w:val="15"/>
              </w:numPr>
              <w:autoSpaceDE w:val="0"/>
              <w:spacing w:after="0" w:line="276" w:lineRule="auto"/>
              <w:rPr>
                <w:rFonts w:asciiTheme="minorHAnsi" w:hAnsiTheme="minorHAnsi" w:cstheme="minorHAnsi"/>
              </w:rPr>
            </w:pPr>
            <w:r w:rsidRPr="0030387F">
              <w:rPr>
                <w:rFonts w:asciiTheme="minorHAnsi" w:hAnsiTheme="minorHAnsi" w:cstheme="minorHAnsi"/>
              </w:rPr>
              <w:t>Host staff that need to consult with patients from across the footprint of the PCN within a hub clinical system, which can be accessed via single sign-on with access to the patient’s registered GP record</w:t>
            </w:r>
            <w:r w:rsidR="00FB2601" w:rsidRPr="0030387F">
              <w:rPr>
                <w:rFonts w:asciiTheme="minorHAnsi" w:hAnsiTheme="minorHAnsi" w:cstheme="minorHAnsi"/>
              </w:rPr>
              <w:t xml:space="preserve"> maintained by any of the 7 member practices of the PCN</w:t>
            </w:r>
            <w:r w:rsidR="000579A1" w:rsidRPr="0030387F">
              <w:rPr>
                <w:rFonts w:asciiTheme="minorHAnsi" w:hAnsiTheme="minorHAnsi" w:cstheme="minorHAnsi"/>
              </w:rPr>
              <w:t>.</w:t>
            </w:r>
          </w:p>
          <w:p w14:paraId="7535D209" w14:textId="108564A2" w:rsidR="00770E87" w:rsidRPr="0030387F" w:rsidRDefault="00770E87" w:rsidP="00570498">
            <w:pPr>
              <w:pStyle w:val="ListParagraph"/>
              <w:numPr>
                <w:ilvl w:val="0"/>
                <w:numId w:val="15"/>
              </w:numPr>
              <w:autoSpaceDE w:val="0"/>
              <w:spacing w:after="0" w:line="276" w:lineRule="auto"/>
              <w:rPr>
                <w:rFonts w:asciiTheme="minorHAnsi" w:hAnsiTheme="minorHAnsi" w:cstheme="minorHAnsi"/>
              </w:rPr>
            </w:pPr>
            <w:r w:rsidRPr="0030387F">
              <w:rPr>
                <w:rFonts w:asciiTheme="minorHAnsi" w:hAnsiTheme="minorHAnsi" w:cstheme="minorHAnsi"/>
              </w:rPr>
              <w:lastRenderedPageBreak/>
              <w:t>Hold a central appointment book within a hub clinical system that is accessible by all constituent practices in order to provide seamless access to PCN level services</w:t>
            </w:r>
            <w:r w:rsidR="000579A1" w:rsidRPr="0030387F">
              <w:rPr>
                <w:rFonts w:asciiTheme="minorHAnsi" w:hAnsiTheme="minorHAnsi" w:cstheme="minorHAnsi"/>
              </w:rPr>
              <w:t>.</w:t>
            </w:r>
          </w:p>
          <w:p w14:paraId="68724E7A" w14:textId="1D5D8B53" w:rsidR="00ED688D" w:rsidRPr="0030387F" w:rsidRDefault="00ED688D" w:rsidP="00570498">
            <w:pPr>
              <w:pStyle w:val="ListParagraph"/>
              <w:numPr>
                <w:ilvl w:val="0"/>
                <w:numId w:val="15"/>
              </w:numPr>
              <w:autoSpaceDE w:val="0"/>
              <w:spacing w:after="0" w:line="276" w:lineRule="auto"/>
              <w:rPr>
                <w:rFonts w:asciiTheme="minorHAnsi" w:hAnsiTheme="minorHAnsi" w:cstheme="minorHAnsi"/>
              </w:rPr>
            </w:pPr>
            <w:r w:rsidRPr="0030387F">
              <w:rPr>
                <w:rFonts w:asciiTheme="minorHAnsi" w:hAnsiTheme="minorHAnsi" w:cstheme="minorHAnsi"/>
              </w:rPr>
              <w:t xml:space="preserve">Provide a single point of access to proactively manage PCN level service </w:t>
            </w:r>
            <w:r w:rsidR="00124AEB" w:rsidRPr="0030387F">
              <w:rPr>
                <w:rFonts w:asciiTheme="minorHAnsi" w:hAnsiTheme="minorHAnsi" w:cstheme="minorHAnsi"/>
              </w:rPr>
              <w:t>delivery.</w:t>
            </w:r>
            <w:r w:rsidRPr="0030387F">
              <w:rPr>
                <w:rFonts w:asciiTheme="minorHAnsi" w:hAnsiTheme="minorHAnsi" w:cstheme="minorHAnsi"/>
              </w:rPr>
              <w:t xml:space="preserve"> </w:t>
            </w:r>
          </w:p>
          <w:p w14:paraId="2CC786B3" w14:textId="0700CE45" w:rsidR="00975A9F" w:rsidRPr="0030387F" w:rsidRDefault="009E268E">
            <w:pPr>
              <w:autoSpaceDE w:val="0"/>
              <w:spacing w:before="240"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At the centre of the </w:t>
            </w:r>
            <w:r w:rsidR="00150105" w:rsidRPr="0030387F">
              <w:rPr>
                <w:rFonts w:asciiTheme="minorHAnsi" w:eastAsia="MS Gothic" w:hAnsiTheme="minorHAnsi" w:cstheme="minorHAnsi"/>
                <w:lang w:val="en-US"/>
              </w:rPr>
              <w:t>PCN</w:t>
            </w:r>
            <w:r w:rsidR="00E00AB6" w:rsidRPr="0030387F">
              <w:rPr>
                <w:rFonts w:asciiTheme="minorHAnsi" w:eastAsia="MS Gothic" w:hAnsiTheme="minorHAnsi" w:cstheme="minorHAnsi"/>
                <w:lang w:val="en-US"/>
              </w:rPr>
              <w:t xml:space="preserve"> hub</w:t>
            </w:r>
            <w:r w:rsidRPr="0030387F">
              <w:rPr>
                <w:rFonts w:asciiTheme="minorHAnsi" w:eastAsia="MS Gothic" w:hAnsiTheme="minorHAnsi" w:cstheme="minorHAnsi"/>
                <w:lang w:val="en-US"/>
              </w:rPr>
              <w:t xml:space="preserve"> operating model will be the PCN specific EMIS Clinical Service, which will be configured to have a</w:t>
            </w:r>
            <w:r w:rsidR="00150105" w:rsidRPr="0030387F">
              <w:rPr>
                <w:rFonts w:asciiTheme="minorHAnsi" w:eastAsia="MS Gothic" w:hAnsiTheme="minorHAnsi" w:cstheme="minorHAnsi"/>
                <w:lang w:val="en-US"/>
              </w:rPr>
              <w:t xml:space="preserve"> series of</w:t>
            </w:r>
            <w:r w:rsidRPr="0030387F">
              <w:rPr>
                <w:rFonts w:asciiTheme="minorHAnsi" w:eastAsia="MS Gothic" w:hAnsiTheme="minorHAnsi" w:cstheme="minorHAnsi"/>
                <w:lang w:val="en-US"/>
              </w:rPr>
              <w:t xml:space="preserve"> bi-directional </w:t>
            </w:r>
            <w:r w:rsidR="00F9013C" w:rsidRPr="0030387F">
              <w:rPr>
                <w:rFonts w:asciiTheme="minorHAnsi" w:eastAsia="MS Gothic" w:hAnsiTheme="minorHAnsi" w:cstheme="minorHAnsi"/>
                <w:lang w:val="en-US"/>
              </w:rPr>
              <w:t xml:space="preserve">one to one </w:t>
            </w:r>
            <w:r w:rsidRPr="0030387F">
              <w:rPr>
                <w:rFonts w:asciiTheme="minorHAnsi" w:eastAsia="MS Gothic" w:hAnsiTheme="minorHAnsi" w:cstheme="minorHAnsi"/>
                <w:lang w:val="en-US"/>
              </w:rPr>
              <w:t xml:space="preserve">EMIS to EMIS </w:t>
            </w:r>
            <w:r w:rsidR="00150105" w:rsidRPr="0030387F">
              <w:rPr>
                <w:rFonts w:asciiTheme="minorHAnsi" w:eastAsia="MS Gothic" w:hAnsiTheme="minorHAnsi" w:cstheme="minorHAnsi"/>
                <w:lang w:val="en-US"/>
              </w:rPr>
              <w:t>technical sharing agreements</w:t>
            </w:r>
            <w:r w:rsidRPr="0030387F">
              <w:rPr>
                <w:rFonts w:asciiTheme="minorHAnsi" w:eastAsia="MS Gothic" w:hAnsiTheme="minorHAnsi" w:cstheme="minorHAnsi"/>
                <w:lang w:val="en-US"/>
              </w:rPr>
              <w:t xml:space="preserve"> with the EMIS </w:t>
            </w:r>
            <w:r w:rsidR="00E00AB6" w:rsidRPr="0030387F">
              <w:rPr>
                <w:rFonts w:asciiTheme="minorHAnsi" w:eastAsia="MS Gothic" w:hAnsiTheme="minorHAnsi" w:cstheme="minorHAnsi"/>
                <w:lang w:val="en-US"/>
              </w:rPr>
              <w:t xml:space="preserve">Web </w:t>
            </w:r>
            <w:r w:rsidR="00124AEB" w:rsidRPr="0030387F">
              <w:rPr>
                <w:rFonts w:asciiTheme="minorHAnsi" w:eastAsia="MS Gothic" w:hAnsiTheme="minorHAnsi" w:cstheme="minorHAnsi"/>
                <w:lang w:val="en-US"/>
              </w:rPr>
              <w:t>system,</w:t>
            </w:r>
            <w:r w:rsidR="00E00AB6" w:rsidRPr="0030387F">
              <w:rPr>
                <w:rFonts w:asciiTheme="minorHAnsi" w:eastAsia="MS Gothic" w:hAnsiTheme="minorHAnsi" w:cstheme="minorHAnsi"/>
                <w:lang w:val="en-US"/>
              </w:rPr>
              <w:t xml:space="preserve"> which is </w:t>
            </w:r>
            <w:r w:rsidRPr="0030387F">
              <w:rPr>
                <w:rFonts w:asciiTheme="minorHAnsi" w:eastAsia="MS Gothic" w:hAnsiTheme="minorHAnsi" w:cstheme="minorHAnsi"/>
                <w:lang w:val="en-US"/>
              </w:rPr>
              <w:t>utilised by each PCN practice</w:t>
            </w:r>
            <w:r w:rsidR="00F9013C" w:rsidRPr="0030387F">
              <w:rPr>
                <w:rFonts w:asciiTheme="minorHAnsi" w:eastAsia="MS Gothic" w:hAnsiTheme="minorHAnsi" w:cstheme="minorHAnsi"/>
                <w:lang w:val="en-US"/>
              </w:rPr>
              <w:t>, rather than a many to many technical sharing agreements</w:t>
            </w:r>
            <w:r w:rsidR="00754C0C" w:rsidRPr="0030387F">
              <w:rPr>
                <w:rFonts w:asciiTheme="minorHAnsi" w:eastAsia="MS Gothic" w:hAnsiTheme="minorHAnsi" w:cstheme="minorHAnsi"/>
                <w:lang w:val="en-US"/>
              </w:rPr>
              <w:t xml:space="preserve">. </w:t>
            </w:r>
            <w:r w:rsidRPr="0030387F">
              <w:rPr>
                <w:rFonts w:asciiTheme="minorHAnsi" w:eastAsia="MS Gothic" w:hAnsiTheme="minorHAnsi" w:cstheme="minorHAnsi"/>
                <w:lang w:val="en-US"/>
              </w:rPr>
              <w:t xml:space="preserve">A dedicated administrative and clinical team will support the planned </w:t>
            </w:r>
            <w:r w:rsidR="00E00AB6" w:rsidRPr="0030387F">
              <w:rPr>
                <w:rFonts w:asciiTheme="minorHAnsi" w:eastAsia="MS Gothic" w:hAnsiTheme="minorHAnsi" w:cstheme="minorHAnsi"/>
                <w:lang w:val="en-US"/>
              </w:rPr>
              <w:t>PCN Hub operating model</w:t>
            </w:r>
            <w:r w:rsidRPr="0030387F">
              <w:rPr>
                <w:rFonts w:asciiTheme="minorHAnsi" w:eastAsia="MS Gothic" w:hAnsiTheme="minorHAnsi" w:cstheme="minorHAnsi"/>
                <w:lang w:val="en-US"/>
              </w:rPr>
              <w:t xml:space="preserve">. </w:t>
            </w:r>
          </w:p>
          <w:p w14:paraId="219142DA" w14:textId="4014D510" w:rsidR="00ED688D" w:rsidRPr="0030387F" w:rsidRDefault="00ED688D">
            <w:pPr>
              <w:autoSpaceDE w:val="0"/>
              <w:spacing w:before="240"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In addition to the </w:t>
            </w:r>
            <w:r w:rsidR="00124AEB" w:rsidRPr="0030387F">
              <w:rPr>
                <w:rFonts w:asciiTheme="minorHAnsi" w:eastAsia="MS Gothic" w:hAnsiTheme="minorHAnsi" w:cstheme="minorHAnsi"/>
                <w:lang w:val="en-US"/>
              </w:rPr>
              <w:t>practice-to-practice</w:t>
            </w:r>
            <w:r w:rsidRPr="0030387F">
              <w:rPr>
                <w:rFonts w:asciiTheme="minorHAnsi" w:eastAsia="MS Gothic" w:hAnsiTheme="minorHAnsi" w:cstheme="minorHAnsi"/>
                <w:lang w:val="en-US"/>
              </w:rPr>
              <w:t xml:space="preserve"> technical data sharing agreement outlined above</w:t>
            </w:r>
            <w:r w:rsidR="00F9013C" w:rsidRPr="0030387F">
              <w:rPr>
                <w:rFonts w:asciiTheme="minorHAnsi" w:eastAsia="MS Gothic" w:hAnsiTheme="minorHAnsi" w:cstheme="minorHAnsi"/>
                <w:lang w:val="en-US"/>
              </w:rPr>
              <w:t>,</w:t>
            </w:r>
            <w:r w:rsidRPr="0030387F">
              <w:rPr>
                <w:rFonts w:asciiTheme="minorHAnsi" w:eastAsia="MS Gothic" w:hAnsiTheme="minorHAnsi" w:cstheme="minorHAnsi"/>
                <w:lang w:val="en-US"/>
              </w:rPr>
              <w:t xml:space="preserve"> the PCN E</w:t>
            </w:r>
            <w:r w:rsidR="00FB2601" w:rsidRPr="0030387F">
              <w:rPr>
                <w:rFonts w:asciiTheme="minorHAnsi" w:eastAsia="MS Gothic" w:hAnsiTheme="minorHAnsi" w:cstheme="minorHAnsi"/>
                <w:lang w:val="en-US"/>
              </w:rPr>
              <w:t>M</w:t>
            </w:r>
            <w:r w:rsidRPr="0030387F">
              <w:rPr>
                <w:rFonts w:asciiTheme="minorHAnsi" w:eastAsia="MS Gothic" w:hAnsiTheme="minorHAnsi" w:cstheme="minorHAnsi"/>
                <w:lang w:val="en-US"/>
              </w:rPr>
              <w:t>IS Clinical system will utilise ‘Consultation Write Back’ functionality to update a patient’s GP record with any record entries completed by PCN level healthcare services</w:t>
            </w:r>
            <w:r w:rsidR="00754C0C" w:rsidRPr="0030387F">
              <w:rPr>
                <w:rFonts w:asciiTheme="minorHAnsi" w:eastAsia="MS Gothic" w:hAnsiTheme="minorHAnsi" w:cstheme="minorHAnsi"/>
                <w:lang w:val="en-US"/>
              </w:rPr>
              <w:t xml:space="preserve">. </w:t>
            </w:r>
            <w:r w:rsidRPr="0030387F">
              <w:rPr>
                <w:rFonts w:asciiTheme="minorHAnsi" w:eastAsia="MS Gothic" w:hAnsiTheme="minorHAnsi" w:cstheme="minorHAnsi"/>
                <w:lang w:val="en-US"/>
              </w:rPr>
              <w:t>This functionality uses a technical data sharing agreement to ‘copy’ a consultation completed within the PCN EMIS Clinical Service back to the patient’s EMIS Web hosted GP record at a constituent GP practice</w:t>
            </w:r>
            <w:r w:rsidR="00754C0C" w:rsidRPr="0030387F">
              <w:rPr>
                <w:rFonts w:asciiTheme="minorHAnsi" w:eastAsia="MS Gothic" w:hAnsiTheme="minorHAnsi" w:cstheme="minorHAnsi"/>
                <w:lang w:val="en-US"/>
              </w:rPr>
              <w:t xml:space="preserve">. </w:t>
            </w:r>
            <w:r w:rsidRPr="0030387F">
              <w:rPr>
                <w:rFonts w:asciiTheme="minorHAnsi" w:eastAsia="MS Gothic" w:hAnsiTheme="minorHAnsi" w:cstheme="minorHAnsi"/>
                <w:lang w:val="en-US"/>
              </w:rPr>
              <w:t>The information that is written back to patient’s GP record is clinically coded.</w:t>
            </w:r>
            <w:r w:rsidR="00F9013C" w:rsidRPr="0030387F">
              <w:rPr>
                <w:rFonts w:asciiTheme="minorHAnsi" w:eastAsia="MS Gothic" w:hAnsiTheme="minorHAnsi" w:cstheme="minorHAnsi"/>
                <w:lang w:val="en-US"/>
              </w:rPr>
              <w:t xml:space="preserve"> </w:t>
            </w:r>
          </w:p>
          <w:p w14:paraId="22DEF66B" w14:textId="6E275638" w:rsidR="00ED688D" w:rsidRPr="0030387F" w:rsidRDefault="001014D6">
            <w:pPr>
              <w:autoSpaceDE w:val="0"/>
              <w:spacing w:before="240"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The implementation of the PCN Hub Operating model outlined above requires the registration of a patient within the </w:t>
            </w:r>
            <w:r w:rsidR="00FB2601" w:rsidRPr="0030387F">
              <w:rPr>
                <w:rFonts w:asciiTheme="minorHAnsi" w:eastAsia="MS Gothic" w:hAnsiTheme="minorHAnsi" w:cstheme="minorHAnsi"/>
                <w:lang w:val="en-US"/>
              </w:rPr>
              <w:t xml:space="preserve">PCN </w:t>
            </w:r>
            <w:r w:rsidRPr="0030387F">
              <w:rPr>
                <w:rFonts w:asciiTheme="minorHAnsi" w:eastAsia="MS Gothic" w:hAnsiTheme="minorHAnsi" w:cstheme="minorHAnsi"/>
                <w:lang w:val="en-US"/>
              </w:rPr>
              <w:t>EMIS Clinical Service</w:t>
            </w:r>
            <w:r w:rsidR="00754C0C" w:rsidRPr="0030387F">
              <w:rPr>
                <w:rFonts w:asciiTheme="minorHAnsi" w:eastAsia="MS Gothic" w:hAnsiTheme="minorHAnsi" w:cstheme="minorHAnsi"/>
                <w:lang w:val="en-US"/>
              </w:rPr>
              <w:t xml:space="preserve">. </w:t>
            </w:r>
            <w:r w:rsidRPr="0030387F">
              <w:rPr>
                <w:rFonts w:asciiTheme="minorHAnsi" w:eastAsia="MS Gothic" w:hAnsiTheme="minorHAnsi" w:cstheme="minorHAnsi"/>
                <w:lang w:val="en-US"/>
              </w:rPr>
              <w:t>This will create a PCN level record for the patient that will then be used to record consultations conducted by PCN level services</w:t>
            </w:r>
            <w:r w:rsidR="00754C0C" w:rsidRPr="0030387F">
              <w:rPr>
                <w:rFonts w:asciiTheme="minorHAnsi" w:eastAsia="MS Gothic" w:hAnsiTheme="minorHAnsi" w:cstheme="minorHAnsi"/>
                <w:lang w:val="en-US"/>
              </w:rPr>
              <w:t xml:space="preserve">. </w:t>
            </w:r>
            <w:r w:rsidRPr="0030387F">
              <w:rPr>
                <w:rFonts w:asciiTheme="minorHAnsi" w:eastAsia="MS Gothic" w:hAnsiTheme="minorHAnsi" w:cstheme="minorHAnsi"/>
                <w:lang w:val="en-US"/>
              </w:rPr>
              <w:t xml:space="preserve">Technical capabilities within the EMIS Clinical Service are used to register, or ‘trace’ the patient into the system and create a new registration under a ‘Community’ registration type.  At go-live a ‘Patient Trace’ technical capability was </w:t>
            </w:r>
            <w:r w:rsidR="00FB2601" w:rsidRPr="0030387F">
              <w:rPr>
                <w:rFonts w:asciiTheme="minorHAnsi" w:eastAsia="MS Gothic" w:hAnsiTheme="minorHAnsi" w:cstheme="minorHAnsi"/>
                <w:lang w:val="en-US"/>
              </w:rPr>
              <w:t xml:space="preserve">initially </w:t>
            </w:r>
            <w:r w:rsidRPr="0030387F">
              <w:rPr>
                <w:rFonts w:asciiTheme="minorHAnsi" w:eastAsia="MS Gothic" w:hAnsiTheme="minorHAnsi" w:cstheme="minorHAnsi"/>
                <w:lang w:val="en-US"/>
              </w:rPr>
              <w:t>used to create a new PCN level patient record</w:t>
            </w:r>
            <w:r w:rsidR="00754C0C" w:rsidRPr="0030387F">
              <w:rPr>
                <w:rFonts w:asciiTheme="minorHAnsi" w:eastAsia="MS Gothic" w:hAnsiTheme="minorHAnsi" w:cstheme="minorHAnsi"/>
                <w:lang w:val="en-US"/>
              </w:rPr>
              <w:t xml:space="preserve">. </w:t>
            </w:r>
            <w:r w:rsidRPr="0030387F">
              <w:rPr>
                <w:rFonts w:asciiTheme="minorHAnsi" w:eastAsia="MS Gothic" w:hAnsiTheme="minorHAnsi" w:cstheme="minorHAnsi"/>
                <w:lang w:val="en-US"/>
              </w:rPr>
              <w:t>Due</w:t>
            </w:r>
            <w:r w:rsidR="00FB2601" w:rsidRPr="0030387F">
              <w:rPr>
                <w:rFonts w:asciiTheme="minorHAnsi" w:eastAsia="MS Gothic" w:hAnsiTheme="minorHAnsi" w:cstheme="minorHAnsi"/>
                <w:lang w:val="en-US"/>
              </w:rPr>
              <w:t xml:space="preserve"> to</w:t>
            </w:r>
            <w:r w:rsidRPr="0030387F">
              <w:rPr>
                <w:rFonts w:asciiTheme="minorHAnsi" w:eastAsia="MS Gothic" w:hAnsiTheme="minorHAnsi" w:cstheme="minorHAnsi"/>
                <w:lang w:val="en-US"/>
              </w:rPr>
              <w:t xml:space="preserve"> the steady increase in the number of patients now being consulted with at PCN level manual registrations are no longer viable and there is now a requirement to utilise an EMIS managed service to complete a bulk demographic registration of all fully registered GP practice patients from all Folkestone, Hythe &amp; Rural PCN within the EMIS Clinical Service</w:t>
            </w:r>
            <w:r w:rsidR="00754C0C" w:rsidRPr="0030387F">
              <w:rPr>
                <w:rFonts w:asciiTheme="minorHAnsi" w:eastAsia="MS Gothic" w:hAnsiTheme="minorHAnsi" w:cstheme="minorHAnsi"/>
                <w:lang w:val="en-US"/>
              </w:rPr>
              <w:t xml:space="preserve">. </w:t>
            </w:r>
            <w:r w:rsidRPr="0030387F">
              <w:rPr>
                <w:rFonts w:asciiTheme="minorHAnsi" w:eastAsia="MS Gothic" w:hAnsiTheme="minorHAnsi" w:cstheme="minorHAnsi"/>
                <w:lang w:val="en-US"/>
              </w:rPr>
              <w:t>This will improve the efficiency of PCN healthcare service delivery and reduce the risk of human error when patients are registered via the ‘Patient Trace’ route.</w:t>
            </w:r>
          </w:p>
          <w:p w14:paraId="7D875C5D" w14:textId="08063818" w:rsidR="00975A9F" w:rsidRPr="0030387F" w:rsidRDefault="009E268E">
            <w:pPr>
              <w:autoSpaceDE w:val="0"/>
              <w:spacing w:before="240" w:after="0" w:line="276" w:lineRule="auto"/>
              <w:rPr>
                <w:rFonts w:asciiTheme="minorHAnsi" w:hAnsiTheme="minorHAnsi" w:cstheme="minorHAnsi"/>
              </w:rPr>
            </w:pPr>
            <w:r w:rsidRPr="0030387F">
              <w:rPr>
                <w:rFonts w:asciiTheme="minorHAnsi" w:eastAsia="MS Gothic" w:hAnsiTheme="minorHAnsi" w:cstheme="minorHAnsi"/>
                <w:b/>
                <w:bCs/>
                <w:lang w:val="en-US"/>
              </w:rPr>
              <w:t>Process</w:t>
            </w:r>
            <w:r w:rsidR="005077EC" w:rsidRPr="0030387F">
              <w:rPr>
                <w:rFonts w:asciiTheme="minorHAnsi" w:eastAsia="MS Gothic" w:hAnsiTheme="minorHAnsi" w:cstheme="minorHAnsi"/>
                <w:b/>
                <w:bCs/>
                <w:lang w:val="en-US"/>
              </w:rPr>
              <w:t xml:space="preserve"> – PCN level healthcare service</w:t>
            </w:r>
            <w:r w:rsidRPr="0030387F">
              <w:rPr>
                <w:rFonts w:asciiTheme="minorHAnsi" w:eastAsia="MS Gothic" w:hAnsiTheme="minorHAnsi" w:cstheme="minorHAnsi"/>
                <w:b/>
                <w:bCs/>
                <w:lang w:val="en-US"/>
              </w:rPr>
              <w:t>:</w:t>
            </w:r>
            <w:r w:rsidRPr="0030387F">
              <w:rPr>
                <w:rFonts w:asciiTheme="minorHAnsi" w:eastAsia="MS Gothic" w:hAnsiTheme="minorHAnsi" w:cstheme="minorHAnsi"/>
                <w:lang w:val="en-US"/>
              </w:rPr>
              <w:t xml:space="preserve"> </w:t>
            </w:r>
          </w:p>
          <w:p w14:paraId="4CEF45BC" w14:textId="2D489696" w:rsidR="00145EEA" w:rsidRPr="0030387F" w:rsidRDefault="009E268E" w:rsidP="410B75C8">
            <w:pPr>
              <w:numPr>
                <w:ilvl w:val="0"/>
                <w:numId w:val="1"/>
              </w:numPr>
              <w:autoSpaceDE w:val="0"/>
              <w:spacing w:before="240" w:after="0" w:line="276" w:lineRule="auto"/>
              <w:rPr>
                <w:rFonts w:asciiTheme="minorHAnsi" w:hAnsiTheme="minorHAnsi" w:cstheme="minorBidi"/>
              </w:rPr>
            </w:pPr>
            <w:r w:rsidRPr="410B75C8">
              <w:rPr>
                <w:rFonts w:asciiTheme="minorHAnsi" w:eastAsia="MS Gothic" w:hAnsiTheme="minorHAnsi" w:cstheme="minorBidi"/>
                <w:lang w:val="en-US"/>
              </w:rPr>
              <w:t xml:space="preserve">In a typical </w:t>
            </w:r>
            <w:r w:rsidR="2280383A" w:rsidRPr="410B75C8">
              <w:rPr>
                <w:rFonts w:asciiTheme="minorHAnsi" w:eastAsia="MS Gothic" w:hAnsiTheme="minorHAnsi" w:cstheme="minorBidi"/>
                <w:lang w:val="en-US"/>
              </w:rPr>
              <w:t xml:space="preserve">patient </w:t>
            </w:r>
            <w:r w:rsidR="2AE5A265" w:rsidRPr="410B75C8">
              <w:rPr>
                <w:rFonts w:asciiTheme="minorHAnsi" w:eastAsia="MS Gothic" w:hAnsiTheme="minorHAnsi" w:cstheme="minorBidi"/>
                <w:lang w:val="en-US"/>
              </w:rPr>
              <w:t>journey,</w:t>
            </w:r>
            <w:r w:rsidR="2280383A" w:rsidRPr="410B75C8">
              <w:rPr>
                <w:rFonts w:asciiTheme="minorHAnsi" w:eastAsia="MS Gothic" w:hAnsiTheme="minorHAnsi" w:cstheme="minorBidi"/>
                <w:lang w:val="en-US"/>
              </w:rPr>
              <w:t xml:space="preserve"> the patient’s registered GP practice upon </w:t>
            </w:r>
            <w:r w:rsidR="138D843C" w:rsidRPr="410B75C8">
              <w:rPr>
                <w:rFonts w:asciiTheme="minorHAnsi" w:eastAsia="MS Gothic" w:hAnsiTheme="minorHAnsi" w:cstheme="minorBidi"/>
                <w:lang w:val="en-US"/>
              </w:rPr>
              <w:t>triage</w:t>
            </w:r>
            <w:r w:rsidR="2280383A" w:rsidRPr="410B75C8">
              <w:rPr>
                <w:rFonts w:asciiTheme="minorHAnsi" w:eastAsia="MS Gothic" w:hAnsiTheme="minorHAnsi" w:cstheme="minorBidi"/>
                <w:lang w:val="en-US"/>
              </w:rPr>
              <w:t xml:space="preserve"> may deem a patient suitable for referral into one of the PCN healthcare services.</w:t>
            </w:r>
          </w:p>
          <w:p w14:paraId="12531125" w14:textId="77777777" w:rsidR="00145EEA" w:rsidRPr="0030387F" w:rsidRDefault="00145EEA">
            <w:pPr>
              <w:numPr>
                <w:ilvl w:val="0"/>
                <w:numId w:val="1"/>
              </w:numPr>
              <w:autoSpaceDE w:val="0"/>
              <w:spacing w:before="240" w:after="0" w:line="276" w:lineRule="auto"/>
              <w:rPr>
                <w:rFonts w:asciiTheme="minorHAnsi" w:hAnsiTheme="minorHAnsi" w:cstheme="minorHAnsi"/>
              </w:rPr>
            </w:pPr>
            <w:r w:rsidRPr="0030387F">
              <w:rPr>
                <w:rFonts w:asciiTheme="minorHAnsi" w:eastAsia="MS Gothic" w:hAnsiTheme="minorHAnsi" w:cstheme="minorHAnsi"/>
                <w:lang w:val="en-US"/>
              </w:rPr>
              <w:t>The patient will be referred into the PCN healthcare service via one of two means:</w:t>
            </w:r>
          </w:p>
          <w:p w14:paraId="17C575BC" w14:textId="63726252" w:rsidR="00975A9F" w:rsidRPr="0030387F" w:rsidRDefault="00145EEA" w:rsidP="00570498">
            <w:pPr>
              <w:numPr>
                <w:ilvl w:val="1"/>
                <w:numId w:val="1"/>
              </w:numPr>
              <w:autoSpaceDE w:val="0"/>
              <w:spacing w:before="240" w:after="0" w:line="276" w:lineRule="auto"/>
              <w:rPr>
                <w:rFonts w:asciiTheme="minorHAnsi" w:hAnsiTheme="minorHAnsi" w:cstheme="minorHAnsi"/>
              </w:rPr>
            </w:pPr>
            <w:r w:rsidRPr="0030387F">
              <w:rPr>
                <w:rFonts w:asciiTheme="minorHAnsi" w:eastAsia="MS Gothic" w:hAnsiTheme="minorHAnsi" w:cstheme="minorHAnsi"/>
                <w:lang w:val="en-US"/>
              </w:rPr>
              <w:lastRenderedPageBreak/>
              <w:t xml:space="preserve">Using the practice </w:t>
            </w:r>
            <w:r w:rsidR="00A76662">
              <w:rPr>
                <w:rFonts w:asciiTheme="minorHAnsi" w:eastAsia="MS Gothic" w:hAnsiTheme="minorHAnsi" w:cstheme="minorHAnsi"/>
                <w:lang w:val="en-US"/>
              </w:rPr>
              <w:t xml:space="preserve">EMIS web </w:t>
            </w:r>
            <w:r w:rsidRPr="0030387F">
              <w:rPr>
                <w:rFonts w:asciiTheme="minorHAnsi" w:eastAsia="MS Gothic" w:hAnsiTheme="minorHAnsi" w:cstheme="minorHAnsi"/>
                <w:lang w:val="en-US"/>
              </w:rPr>
              <w:t>to make a cross organisational</w:t>
            </w:r>
            <w:r w:rsidR="00BC29F8" w:rsidRPr="0030387F">
              <w:rPr>
                <w:rFonts w:asciiTheme="minorHAnsi" w:eastAsia="MS Gothic" w:hAnsiTheme="minorHAnsi" w:cstheme="minorHAnsi"/>
                <w:lang w:val="en-US"/>
              </w:rPr>
              <w:t xml:space="preserve"> appointment</w:t>
            </w:r>
            <w:r w:rsidRPr="0030387F">
              <w:rPr>
                <w:rFonts w:asciiTheme="minorHAnsi" w:eastAsia="MS Gothic" w:hAnsiTheme="minorHAnsi" w:cstheme="minorHAnsi"/>
                <w:lang w:val="en-US"/>
              </w:rPr>
              <w:t xml:space="preserve"> </w:t>
            </w:r>
            <w:r w:rsidR="00BC29F8" w:rsidRPr="0030387F">
              <w:rPr>
                <w:rFonts w:asciiTheme="minorHAnsi" w:eastAsia="MS Gothic" w:hAnsiTheme="minorHAnsi" w:cstheme="minorHAnsi"/>
                <w:lang w:val="en-US"/>
              </w:rPr>
              <w:t>booking into the PCN Hub clinical system appointment book</w:t>
            </w:r>
            <w:r w:rsidR="00A901F5" w:rsidRPr="0030387F">
              <w:rPr>
                <w:rFonts w:asciiTheme="minorHAnsi" w:eastAsia="MS Gothic" w:hAnsiTheme="minorHAnsi" w:cstheme="minorHAnsi"/>
                <w:lang w:val="en-US"/>
              </w:rPr>
              <w:t>.</w:t>
            </w:r>
          </w:p>
          <w:p w14:paraId="0D42771B" w14:textId="3C470590" w:rsidR="00145EEA" w:rsidRPr="0030387F" w:rsidRDefault="00BC29F8" w:rsidP="00570498">
            <w:pPr>
              <w:numPr>
                <w:ilvl w:val="1"/>
                <w:numId w:val="1"/>
              </w:numPr>
              <w:autoSpaceDE w:val="0"/>
              <w:spacing w:before="240" w:after="0" w:line="276" w:lineRule="auto"/>
              <w:rPr>
                <w:rFonts w:asciiTheme="minorHAnsi" w:hAnsiTheme="minorHAnsi" w:cstheme="minorHAnsi"/>
              </w:rPr>
            </w:pPr>
            <w:r w:rsidRPr="0030387F">
              <w:rPr>
                <w:rFonts w:asciiTheme="minorHAnsi" w:eastAsia="MS Gothic" w:hAnsiTheme="minorHAnsi" w:cstheme="minorHAnsi"/>
                <w:lang w:val="en-US"/>
              </w:rPr>
              <w:t xml:space="preserve">Using the practice clinical system </w:t>
            </w:r>
            <w:r w:rsidR="003C2CC7">
              <w:rPr>
                <w:rFonts w:asciiTheme="minorHAnsi" w:eastAsia="MS Gothic" w:hAnsiTheme="minorHAnsi" w:cstheme="minorHAnsi"/>
                <w:lang w:val="en-US"/>
              </w:rPr>
              <w:t xml:space="preserve">(EMIS web) </w:t>
            </w:r>
            <w:r w:rsidRPr="0030387F">
              <w:rPr>
                <w:rFonts w:asciiTheme="minorHAnsi" w:eastAsia="MS Gothic" w:hAnsiTheme="minorHAnsi" w:cstheme="minorHAnsi"/>
                <w:lang w:val="en-US"/>
              </w:rPr>
              <w:t>to make a direct referral into the PCN Hub clinical system, which is received in the ‘Workflow’ module</w:t>
            </w:r>
            <w:r w:rsidR="00A901F5" w:rsidRPr="0030387F">
              <w:rPr>
                <w:rFonts w:asciiTheme="minorHAnsi" w:eastAsia="MS Gothic" w:hAnsiTheme="minorHAnsi" w:cstheme="minorHAnsi"/>
                <w:lang w:val="en-US"/>
              </w:rPr>
              <w:t>.</w:t>
            </w:r>
          </w:p>
          <w:p w14:paraId="49DFF710" w14:textId="41F2C3E1" w:rsidR="00975A9F" w:rsidRPr="0030387F" w:rsidRDefault="00BC29F8">
            <w:pPr>
              <w:numPr>
                <w:ilvl w:val="0"/>
                <w:numId w:val="1"/>
              </w:numPr>
              <w:autoSpaceDE w:val="0"/>
              <w:spacing w:before="240"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The patient’s registered GP communicates details of the referral, and any associated appointment, to the patient via SMS or telephone call</w:t>
            </w:r>
            <w:r w:rsidR="00A901F5" w:rsidRPr="0030387F">
              <w:rPr>
                <w:rFonts w:asciiTheme="minorHAnsi" w:eastAsia="MS Gothic" w:hAnsiTheme="minorHAnsi" w:cstheme="minorHAnsi"/>
                <w:lang w:val="en-US"/>
              </w:rPr>
              <w:t>.</w:t>
            </w:r>
          </w:p>
          <w:p w14:paraId="3015F9C1" w14:textId="19516848" w:rsidR="00BC29F8" w:rsidRPr="0030387F" w:rsidRDefault="000F30A4">
            <w:pPr>
              <w:numPr>
                <w:ilvl w:val="0"/>
                <w:numId w:val="1"/>
              </w:numPr>
              <w:autoSpaceDE w:val="0"/>
              <w:spacing w:before="240"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The PCN healthcare service will register the patient within the PCN hub clinical system and consult against the record as required</w:t>
            </w:r>
            <w:r w:rsidR="00A901F5" w:rsidRPr="0030387F">
              <w:rPr>
                <w:rFonts w:asciiTheme="minorHAnsi" w:eastAsia="MS Gothic" w:hAnsiTheme="minorHAnsi" w:cstheme="minorHAnsi"/>
                <w:lang w:val="en-US"/>
              </w:rPr>
              <w:t>.</w:t>
            </w:r>
          </w:p>
          <w:p w14:paraId="561B2BE4" w14:textId="02474585" w:rsidR="000F30A4" w:rsidRPr="0030387F" w:rsidRDefault="000F30A4">
            <w:pPr>
              <w:numPr>
                <w:ilvl w:val="0"/>
                <w:numId w:val="1"/>
              </w:numPr>
              <w:autoSpaceDE w:val="0"/>
              <w:spacing w:before="240"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Any consultation entered into the patient’s PCN hub clinical system record will be sent back to the patient’s registered GP record in coded form</w:t>
            </w:r>
            <w:r w:rsidR="00A901F5" w:rsidRPr="0030387F">
              <w:rPr>
                <w:rFonts w:asciiTheme="minorHAnsi" w:eastAsia="MS Gothic" w:hAnsiTheme="minorHAnsi" w:cstheme="minorHAnsi"/>
                <w:lang w:val="en-US"/>
              </w:rPr>
              <w:t>.</w:t>
            </w:r>
          </w:p>
          <w:p w14:paraId="6B6FAE4E" w14:textId="77777777" w:rsidR="00145EEA" w:rsidRPr="0030387F" w:rsidRDefault="005077EC" w:rsidP="00570498">
            <w:pPr>
              <w:autoSpaceDE w:val="0"/>
              <w:spacing w:before="240" w:after="0" w:line="276"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Process – PCN federated online consultation triage:</w:t>
            </w:r>
          </w:p>
          <w:p w14:paraId="367ED66E" w14:textId="3EAA792E" w:rsidR="005077EC" w:rsidRPr="0030387F" w:rsidRDefault="41099801" w:rsidP="410B75C8">
            <w:pPr>
              <w:pStyle w:val="ListParagraph"/>
              <w:numPr>
                <w:ilvl w:val="0"/>
                <w:numId w:val="17"/>
              </w:numPr>
              <w:autoSpaceDE w:val="0"/>
              <w:spacing w:before="240" w:after="0" w:line="276" w:lineRule="auto"/>
              <w:rPr>
                <w:rFonts w:asciiTheme="minorHAnsi" w:hAnsiTheme="minorHAnsi" w:cstheme="minorBidi"/>
              </w:rPr>
            </w:pPr>
            <w:r w:rsidRPr="410B75C8">
              <w:rPr>
                <w:rFonts w:asciiTheme="minorHAnsi" w:hAnsiTheme="minorHAnsi" w:cstheme="minorBidi"/>
              </w:rPr>
              <w:t>Patients complete</w:t>
            </w:r>
            <w:r w:rsidR="70DB1DA2" w:rsidRPr="410B75C8">
              <w:rPr>
                <w:rFonts w:asciiTheme="minorHAnsi" w:hAnsiTheme="minorHAnsi" w:cstheme="minorBidi"/>
              </w:rPr>
              <w:t xml:space="preserve"> an online consultation via the website of their registered GP practice or using the NHS App</w:t>
            </w:r>
            <w:r w:rsidR="0EFCFE8D" w:rsidRPr="410B75C8">
              <w:rPr>
                <w:rFonts w:asciiTheme="minorHAnsi" w:hAnsiTheme="minorHAnsi" w:cstheme="minorBidi"/>
              </w:rPr>
              <w:t>.</w:t>
            </w:r>
          </w:p>
          <w:p w14:paraId="3AF5099C" w14:textId="77777777" w:rsidR="00E87265" w:rsidRPr="0030387F" w:rsidRDefault="00112F50" w:rsidP="00570498">
            <w:pPr>
              <w:pStyle w:val="ListParagraph"/>
              <w:numPr>
                <w:ilvl w:val="0"/>
                <w:numId w:val="17"/>
              </w:numPr>
              <w:autoSpaceDE w:val="0"/>
              <w:spacing w:before="240" w:after="0" w:line="276" w:lineRule="auto"/>
              <w:rPr>
                <w:rFonts w:asciiTheme="minorHAnsi" w:hAnsiTheme="minorHAnsi" w:cstheme="minorHAnsi"/>
              </w:rPr>
            </w:pPr>
            <w:r w:rsidRPr="0030387F">
              <w:rPr>
                <w:rFonts w:asciiTheme="minorHAnsi" w:hAnsiTheme="minorHAnsi" w:cstheme="minorHAnsi"/>
              </w:rPr>
              <w:t>Upon completing the online consultation is sent securely onto the following clinical systems:</w:t>
            </w:r>
          </w:p>
          <w:p w14:paraId="657E82BB" w14:textId="77777777" w:rsidR="00112F50" w:rsidRPr="0030387F" w:rsidRDefault="00112F50" w:rsidP="00570498">
            <w:pPr>
              <w:pStyle w:val="ListParagraph"/>
              <w:numPr>
                <w:ilvl w:val="1"/>
                <w:numId w:val="17"/>
              </w:numPr>
              <w:autoSpaceDE w:val="0"/>
              <w:spacing w:before="240" w:after="0" w:line="276" w:lineRule="auto"/>
              <w:rPr>
                <w:rFonts w:asciiTheme="minorHAnsi" w:hAnsiTheme="minorHAnsi" w:cstheme="minorHAnsi"/>
              </w:rPr>
            </w:pPr>
            <w:r w:rsidRPr="0030387F">
              <w:rPr>
                <w:rFonts w:asciiTheme="minorHAnsi" w:hAnsiTheme="minorHAnsi" w:cstheme="minorHAnsi"/>
              </w:rPr>
              <w:t>The PCN Hub clinical system</w:t>
            </w:r>
          </w:p>
          <w:p w14:paraId="416A30B3" w14:textId="0BF61ED9" w:rsidR="00112F50" w:rsidRPr="0030387F" w:rsidRDefault="00112F50" w:rsidP="00570498">
            <w:pPr>
              <w:pStyle w:val="ListParagraph"/>
              <w:numPr>
                <w:ilvl w:val="1"/>
                <w:numId w:val="17"/>
              </w:numPr>
              <w:autoSpaceDE w:val="0"/>
              <w:spacing w:before="240" w:after="0" w:line="276" w:lineRule="auto"/>
              <w:rPr>
                <w:rFonts w:asciiTheme="minorHAnsi" w:hAnsiTheme="minorHAnsi" w:cstheme="minorHAnsi"/>
              </w:rPr>
            </w:pPr>
            <w:r w:rsidRPr="0030387F">
              <w:rPr>
                <w:rFonts w:asciiTheme="minorHAnsi" w:hAnsiTheme="minorHAnsi" w:cstheme="minorHAnsi"/>
              </w:rPr>
              <w:t>The e</w:t>
            </w:r>
            <w:r w:rsidR="00446277" w:rsidRPr="0030387F">
              <w:rPr>
                <w:rFonts w:asciiTheme="minorHAnsi" w:hAnsiTheme="minorHAnsi" w:cstheme="minorHAnsi"/>
              </w:rPr>
              <w:t>Consult Smart Inbox triage tool (</w:t>
            </w:r>
            <w:r w:rsidR="002C26B4" w:rsidRPr="0030387F">
              <w:rPr>
                <w:rFonts w:asciiTheme="minorHAnsi" w:hAnsiTheme="minorHAnsi" w:cstheme="minorHAnsi"/>
              </w:rPr>
              <w:t xml:space="preserve">completed </w:t>
            </w:r>
            <w:r w:rsidR="00446277" w:rsidRPr="0030387F">
              <w:rPr>
                <w:rFonts w:asciiTheme="minorHAnsi" w:hAnsiTheme="minorHAnsi" w:cstheme="minorHAnsi"/>
              </w:rPr>
              <w:t xml:space="preserve">DPIA for this is </w:t>
            </w:r>
            <w:r w:rsidR="002C26B4" w:rsidRPr="0030387F">
              <w:rPr>
                <w:rFonts w:asciiTheme="minorHAnsi" w:hAnsiTheme="minorHAnsi" w:cstheme="minorHAnsi"/>
              </w:rPr>
              <w:t xml:space="preserve">available here </w:t>
            </w:r>
            <w:r w:rsidR="002C26B4" w:rsidRPr="0030387F">
              <w:rPr>
                <w:rFonts w:asciiTheme="minorHAnsi" w:hAnsiTheme="minorHAnsi" w:cstheme="minorHAnsi"/>
              </w:rPr>
              <w:object w:dxaOrig="1530" w:dyaOrig="992" w14:anchorId="7C0A3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bat.Document.DC" ShapeID="_x0000_i1025" DrawAspect="Icon" ObjectID="_1753244287" r:id="rId14"/>
              </w:object>
            </w:r>
          </w:p>
          <w:p w14:paraId="21DB2B08" w14:textId="0DF348A2" w:rsidR="00112F50" w:rsidRPr="0030387F" w:rsidRDefault="00112F50" w:rsidP="00570498">
            <w:pPr>
              <w:pStyle w:val="ListParagraph"/>
              <w:numPr>
                <w:ilvl w:val="0"/>
                <w:numId w:val="17"/>
              </w:numPr>
              <w:autoSpaceDE w:val="0"/>
              <w:spacing w:before="240" w:after="0" w:line="276" w:lineRule="auto"/>
              <w:rPr>
                <w:rFonts w:asciiTheme="minorHAnsi" w:hAnsiTheme="minorHAnsi" w:cstheme="minorHAnsi"/>
              </w:rPr>
            </w:pPr>
            <w:r w:rsidRPr="0030387F">
              <w:rPr>
                <w:rFonts w:asciiTheme="minorHAnsi" w:hAnsiTheme="minorHAnsi" w:cstheme="minorHAnsi"/>
              </w:rPr>
              <w:t xml:space="preserve">A clinical triage of the online consultation will be completed </w:t>
            </w:r>
            <w:r w:rsidR="00CE69ED" w:rsidRPr="0030387F">
              <w:rPr>
                <w:rFonts w:asciiTheme="minorHAnsi" w:hAnsiTheme="minorHAnsi" w:cstheme="minorHAnsi"/>
              </w:rPr>
              <w:t xml:space="preserve">by a dedicated PCN </w:t>
            </w:r>
            <w:r w:rsidR="00686ED4" w:rsidRPr="0030387F">
              <w:rPr>
                <w:rFonts w:asciiTheme="minorHAnsi" w:hAnsiTheme="minorHAnsi" w:cstheme="minorHAnsi"/>
              </w:rPr>
              <w:t>team.</w:t>
            </w:r>
          </w:p>
          <w:p w14:paraId="700E89E0" w14:textId="096BB263" w:rsidR="00CE69ED" w:rsidRPr="0030387F" w:rsidRDefault="00CE69ED" w:rsidP="00570498">
            <w:pPr>
              <w:pStyle w:val="ListParagraph"/>
              <w:numPr>
                <w:ilvl w:val="0"/>
                <w:numId w:val="17"/>
              </w:numPr>
              <w:autoSpaceDE w:val="0"/>
              <w:spacing w:before="240" w:after="0" w:line="276" w:lineRule="auto"/>
              <w:rPr>
                <w:rFonts w:asciiTheme="minorHAnsi" w:hAnsiTheme="minorHAnsi" w:cstheme="minorHAnsi"/>
              </w:rPr>
            </w:pPr>
            <w:r w:rsidRPr="0030387F">
              <w:rPr>
                <w:rFonts w:asciiTheme="minorHAnsi" w:hAnsiTheme="minorHAnsi" w:cstheme="minorHAnsi"/>
              </w:rPr>
              <w:t>If appropriate, the patient will be offered an appointment with a PCN healthcare service</w:t>
            </w:r>
            <w:r w:rsidR="00686ED4" w:rsidRPr="0030387F">
              <w:rPr>
                <w:rFonts w:asciiTheme="minorHAnsi" w:hAnsiTheme="minorHAnsi" w:cstheme="minorHAnsi"/>
              </w:rPr>
              <w:t>.</w:t>
            </w:r>
          </w:p>
          <w:p w14:paraId="78CC4A83" w14:textId="4936356F" w:rsidR="00CE69ED" w:rsidRPr="0030387F" w:rsidRDefault="00CE69ED" w:rsidP="00570498">
            <w:pPr>
              <w:pStyle w:val="ListParagraph"/>
              <w:numPr>
                <w:ilvl w:val="0"/>
                <w:numId w:val="17"/>
              </w:numPr>
              <w:autoSpaceDE w:val="0"/>
              <w:spacing w:before="240" w:after="0" w:line="276" w:lineRule="auto"/>
              <w:rPr>
                <w:rFonts w:asciiTheme="minorHAnsi" w:hAnsiTheme="minorHAnsi" w:cstheme="minorHAnsi"/>
              </w:rPr>
            </w:pPr>
            <w:r w:rsidRPr="0030387F">
              <w:rPr>
                <w:rFonts w:asciiTheme="minorHAnsi" w:hAnsiTheme="minorHAnsi" w:cstheme="minorHAnsi"/>
              </w:rPr>
              <w:t>If the patient’s presenting condition is not suitable to be managed by a PCN Hub healthcare service, or the patient refuses an appointment with a PCN Hub healthcare service, the patient will be passed back to the practice to manage</w:t>
            </w:r>
            <w:r w:rsidR="00686ED4" w:rsidRPr="0030387F">
              <w:rPr>
                <w:rFonts w:asciiTheme="minorHAnsi" w:hAnsiTheme="minorHAnsi" w:cstheme="minorHAnsi"/>
              </w:rPr>
              <w:t>.</w:t>
            </w:r>
          </w:p>
          <w:p w14:paraId="50537268" w14:textId="4E427C13" w:rsidR="00CE69ED" w:rsidRPr="0030387F" w:rsidRDefault="00CE69ED" w:rsidP="00570498">
            <w:pPr>
              <w:pStyle w:val="ListParagraph"/>
              <w:numPr>
                <w:ilvl w:val="0"/>
                <w:numId w:val="17"/>
              </w:numPr>
              <w:autoSpaceDE w:val="0"/>
              <w:spacing w:before="240" w:after="0" w:line="276" w:lineRule="auto"/>
              <w:rPr>
                <w:rFonts w:asciiTheme="minorHAnsi" w:hAnsiTheme="minorHAnsi" w:cstheme="minorHAnsi"/>
              </w:rPr>
            </w:pPr>
            <w:r w:rsidRPr="0030387F">
              <w:rPr>
                <w:rFonts w:asciiTheme="minorHAnsi" w:hAnsiTheme="minorHAnsi" w:cstheme="minorHAnsi"/>
              </w:rPr>
              <w:lastRenderedPageBreak/>
              <w:t>An administrative team will register the patient within the PCN Hub clinical system and attach the online consultations to the patient’s record</w:t>
            </w:r>
            <w:r w:rsidR="00754C0C" w:rsidRPr="0030387F">
              <w:rPr>
                <w:rFonts w:asciiTheme="minorHAnsi" w:hAnsiTheme="minorHAnsi" w:cstheme="minorHAnsi"/>
              </w:rPr>
              <w:t xml:space="preserve">. </w:t>
            </w:r>
            <w:r w:rsidRPr="0030387F">
              <w:rPr>
                <w:rFonts w:asciiTheme="minorHAnsi" w:hAnsiTheme="minorHAnsi" w:cstheme="minorHAnsi"/>
              </w:rPr>
              <w:t xml:space="preserve">This will be automatically added to the patient’s GP </w:t>
            </w:r>
            <w:r w:rsidR="00686ED4" w:rsidRPr="0030387F">
              <w:rPr>
                <w:rFonts w:asciiTheme="minorHAnsi" w:hAnsiTheme="minorHAnsi" w:cstheme="minorHAnsi"/>
              </w:rPr>
              <w:t>record.</w:t>
            </w:r>
          </w:p>
          <w:p w14:paraId="2C58F27F" w14:textId="1C0CA85F" w:rsidR="00CE69ED" w:rsidRPr="0030387F" w:rsidRDefault="00CE69ED" w:rsidP="00570498">
            <w:pPr>
              <w:pStyle w:val="ListParagraph"/>
              <w:numPr>
                <w:ilvl w:val="0"/>
                <w:numId w:val="17"/>
              </w:numPr>
              <w:autoSpaceDE w:val="0"/>
              <w:spacing w:before="240" w:after="0" w:line="276" w:lineRule="auto"/>
              <w:rPr>
                <w:rFonts w:asciiTheme="minorHAnsi" w:hAnsiTheme="minorHAnsi" w:cstheme="minorHAnsi"/>
              </w:rPr>
            </w:pPr>
            <w:r w:rsidRPr="0030387F">
              <w:rPr>
                <w:rFonts w:asciiTheme="minorHAnsi" w:hAnsiTheme="minorHAnsi" w:cstheme="minorHAnsi"/>
              </w:rPr>
              <w:t>Any consultation entered into the patient’s PCN hub clinical system record will be sent back to the patient’s registered GP record in coded form</w:t>
            </w:r>
            <w:r w:rsidR="00686ED4" w:rsidRPr="0030387F">
              <w:rPr>
                <w:rFonts w:asciiTheme="minorHAnsi" w:hAnsiTheme="minorHAnsi" w:cstheme="minorHAnsi"/>
              </w:rPr>
              <w:t>.</w:t>
            </w:r>
          </w:p>
          <w:p w14:paraId="6B5BCF7F" w14:textId="659B0678" w:rsidR="00975A9F" w:rsidRPr="0030387F" w:rsidRDefault="009E268E" w:rsidP="00570498">
            <w:pPr>
              <w:autoSpaceDE w:val="0"/>
              <w:spacing w:before="240"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The PCN </w:t>
            </w:r>
            <w:r w:rsidR="00E00AB6" w:rsidRPr="0030387F">
              <w:rPr>
                <w:rFonts w:asciiTheme="minorHAnsi" w:eastAsia="MS Gothic" w:hAnsiTheme="minorHAnsi" w:cstheme="minorHAnsi"/>
                <w:lang w:val="en-US"/>
              </w:rPr>
              <w:t>hub clinical system</w:t>
            </w:r>
            <w:r w:rsidRPr="0030387F">
              <w:rPr>
                <w:rFonts w:asciiTheme="minorHAnsi" w:eastAsia="MS Gothic" w:hAnsiTheme="minorHAnsi" w:cstheme="minorHAnsi"/>
                <w:lang w:val="en-US"/>
              </w:rPr>
              <w:t xml:space="preserve"> will be:</w:t>
            </w:r>
          </w:p>
          <w:p w14:paraId="3C34216A" w14:textId="77777777" w:rsidR="00975A9F" w:rsidRPr="0030387F" w:rsidRDefault="009E268E" w:rsidP="002C26B4">
            <w:pPr>
              <w:numPr>
                <w:ilvl w:val="0"/>
                <w:numId w:val="2"/>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SPINE enabled.</w:t>
            </w:r>
          </w:p>
          <w:p w14:paraId="36F2B71A" w14:textId="77777777" w:rsidR="00975A9F" w:rsidRPr="0030387F" w:rsidRDefault="009E268E" w:rsidP="002C26B4">
            <w:pPr>
              <w:numPr>
                <w:ilvl w:val="0"/>
                <w:numId w:val="2"/>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Has its own PCN Registration Authority</w:t>
            </w:r>
            <w:r w:rsidR="00E00AB6" w:rsidRPr="0030387F">
              <w:rPr>
                <w:rFonts w:asciiTheme="minorHAnsi" w:eastAsia="MS Gothic" w:hAnsiTheme="minorHAnsi" w:cstheme="minorHAnsi"/>
                <w:lang w:val="en-US"/>
              </w:rPr>
              <w:t xml:space="preserve"> (smart card)</w:t>
            </w:r>
            <w:r w:rsidRPr="0030387F">
              <w:rPr>
                <w:rFonts w:asciiTheme="minorHAnsi" w:eastAsia="MS Gothic" w:hAnsiTheme="minorHAnsi" w:cstheme="minorHAnsi"/>
                <w:lang w:val="en-US"/>
              </w:rPr>
              <w:t xml:space="preserve"> services.</w:t>
            </w:r>
          </w:p>
          <w:p w14:paraId="186720E3" w14:textId="07541F16" w:rsidR="00975A9F" w:rsidRPr="0030387F" w:rsidRDefault="009E268E" w:rsidP="002C26B4">
            <w:pPr>
              <w:numPr>
                <w:ilvl w:val="0"/>
                <w:numId w:val="2"/>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Has EPS enabled </w:t>
            </w:r>
            <w:r w:rsidR="00E00AB6" w:rsidRPr="0030387F">
              <w:rPr>
                <w:rFonts w:asciiTheme="minorHAnsi" w:eastAsia="MS Gothic" w:hAnsiTheme="minorHAnsi" w:cstheme="minorHAnsi"/>
                <w:lang w:val="en-US"/>
              </w:rPr>
              <w:t>an associated PCN level prescribing cost centre</w:t>
            </w:r>
            <w:r w:rsidRPr="0030387F">
              <w:rPr>
                <w:rFonts w:asciiTheme="minorHAnsi" w:eastAsia="MS Gothic" w:hAnsiTheme="minorHAnsi" w:cstheme="minorHAnsi"/>
                <w:lang w:val="en-US"/>
              </w:rPr>
              <w:t>.</w:t>
            </w:r>
          </w:p>
          <w:p w14:paraId="47656008" w14:textId="77777777" w:rsidR="00975A9F" w:rsidRPr="0030387F" w:rsidRDefault="009E268E" w:rsidP="002C26B4">
            <w:pPr>
              <w:numPr>
                <w:ilvl w:val="0"/>
                <w:numId w:val="2"/>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PDS enabled.</w:t>
            </w:r>
          </w:p>
          <w:p w14:paraId="1721FC42" w14:textId="77777777" w:rsidR="00975A9F" w:rsidRPr="0030387F" w:rsidRDefault="009E268E" w:rsidP="002C26B4">
            <w:pPr>
              <w:numPr>
                <w:ilvl w:val="0"/>
                <w:numId w:val="2"/>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Summary care record enabled.</w:t>
            </w:r>
          </w:p>
          <w:p w14:paraId="0DD7324B" w14:textId="77777777" w:rsidR="00975A9F" w:rsidRPr="0030387F" w:rsidRDefault="009E268E" w:rsidP="002C26B4">
            <w:pPr>
              <w:numPr>
                <w:ilvl w:val="0"/>
                <w:numId w:val="2"/>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MESH enabled.</w:t>
            </w:r>
          </w:p>
          <w:p w14:paraId="13B11135" w14:textId="77777777" w:rsidR="00E00AB6" w:rsidRPr="0030387F" w:rsidRDefault="00E00AB6" w:rsidP="002C26B4">
            <w:pPr>
              <w:numPr>
                <w:ilvl w:val="0"/>
                <w:numId w:val="2"/>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GP Connect enabled.</w:t>
            </w:r>
          </w:p>
          <w:p w14:paraId="0AEDED4F" w14:textId="77777777" w:rsidR="00975A9F" w:rsidRPr="0030387F" w:rsidRDefault="009E268E" w:rsidP="002C26B4">
            <w:pPr>
              <w:numPr>
                <w:ilvl w:val="0"/>
                <w:numId w:val="2"/>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Has full suite of Ardens templates and searches.</w:t>
            </w:r>
          </w:p>
          <w:p w14:paraId="64B59503" w14:textId="77777777" w:rsidR="00975A9F" w:rsidRPr="0030387F" w:rsidRDefault="009E268E" w:rsidP="002C26B4">
            <w:pPr>
              <w:numPr>
                <w:ilvl w:val="0"/>
                <w:numId w:val="2"/>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Has integrated CPCS module – PCN configured.</w:t>
            </w:r>
          </w:p>
          <w:p w14:paraId="25227F77" w14:textId="4BA3D3AE" w:rsidR="00975A9F" w:rsidRPr="0030387F" w:rsidRDefault="009E268E" w:rsidP="002C26B4">
            <w:pPr>
              <w:numPr>
                <w:ilvl w:val="0"/>
                <w:numId w:val="2"/>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Integrated eConsult </w:t>
            </w:r>
            <w:r w:rsidR="004B6654" w:rsidRPr="0030387F">
              <w:rPr>
                <w:rFonts w:asciiTheme="minorHAnsi" w:eastAsia="MS Gothic" w:hAnsiTheme="minorHAnsi" w:cstheme="minorHAnsi"/>
                <w:lang w:val="en-US"/>
              </w:rPr>
              <w:t>T</w:t>
            </w:r>
            <w:r w:rsidRPr="0030387F">
              <w:rPr>
                <w:rFonts w:asciiTheme="minorHAnsi" w:eastAsia="MS Gothic" w:hAnsiTheme="minorHAnsi" w:cstheme="minorHAnsi"/>
                <w:lang w:val="en-US"/>
              </w:rPr>
              <w:t>oolbar</w:t>
            </w:r>
            <w:r w:rsidR="004B6654" w:rsidRPr="0030387F">
              <w:rPr>
                <w:rFonts w:asciiTheme="minorHAnsi" w:eastAsia="MS Gothic" w:hAnsiTheme="minorHAnsi" w:cstheme="minorHAnsi"/>
                <w:lang w:val="en-US"/>
              </w:rPr>
              <w:t xml:space="preserve"> and eConsult Smart Inbox</w:t>
            </w:r>
            <w:r w:rsidRPr="0030387F">
              <w:rPr>
                <w:rFonts w:asciiTheme="minorHAnsi" w:eastAsia="MS Gothic" w:hAnsiTheme="minorHAnsi" w:cstheme="minorHAnsi"/>
                <w:lang w:val="en-US"/>
              </w:rPr>
              <w:t xml:space="preserve"> – PCN configured.</w:t>
            </w:r>
          </w:p>
          <w:p w14:paraId="3780B6DF" w14:textId="66FC9F96" w:rsidR="00975A9F" w:rsidRPr="0030387F" w:rsidRDefault="009E268E" w:rsidP="002C26B4">
            <w:pPr>
              <w:numPr>
                <w:ilvl w:val="0"/>
                <w:numId w:val="2"/>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Integrated accuRx – PCN configured</w:t>
            </w:r>
            <w:r w:rsidR="00E00AB6" w:rsidRPr="0030387F">
              <w:rPr>
                <w:rFonts w:asciiTheme="minorHAnsi" w:eastAsia="MS Gothic" w:hAnsiTheme="minorHAnsi" w:cstheme="minorHAnsi"/>
                <w:lang w:val="en-US"/>
              </w:rPr>
              <w:t>.</w:t>
            </w:r>
          </w:p>
          <w:p w14:paraId="5FF45D28" w14:textId="77777777" w:rsidR="004B6654" w:rsidRPr="0030387F" w:rsidRDefault="009E268E" w:rsidP="002C26B4">
            <w:pPr>
              <w:numPr>
                <w:ilvl w:val="0"/>
                <w:numId w:val="2"/>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Integrated Docman Share app (Docman Share Viewer) – PCN configured. </w:t>
            </w:r>
          </w:p>
          <w:p w14:paraId="3CA6A0B2" w14:textId="77777777" w:rsidR="00975A9F" w:rsidRPr="0030387F" w:rsidRDefault="004B6654" w:rsidP="002C26B4">
            <w:pPr>
              <w:numPr>
                <w:ilvl w:val="0"/>
                <w:numId w:val="2"/>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Integrated iPlato messaging system – PCN configured for patient appointment management (reminders &amp; cancellations) </w:t>
            </w:r>
            <w:r w:rsidR="000F30A4" w:rsidRPr="0030387F">
              <w:rPr>
                <w:rFonts w:asciiTheme="minorHAnsi" w:eastAsia="MS Gothic" w:hAnsiTheme="minorHAnsi" w:cstheme="minorHAnsi"/>
                <w:lang w:val="en-US"/>
              </w:rPr>
              <w:br/>
            </w:r>
          </w:p>
          <w:p w14:paraId="5F6FAC59" w14:textId="52323868" w:rsidR="00975A9F" w:rsidRPr="0030387F" w:rsidRDefault="009E268E">
            <w:pPr>
              <w:autoSpaceDE w:val="0"/>
              <w:spacing w:after="0" w:line="276" w:lineRule="auto"/>
              <w:rPr>
                <w:rFonts w:asciiTheme="minorHAnsi" w:hAnsiTheme="minorHAnsi" w:cstheme="minorHAnsi"/>
              </w:rPr>
            </w:pPr>
            <w:r w:rsidRPr="0030387F">
              <w:rPr>
                <w:rFonts w:asciiTheme="minorHAnsi" w:eastAsia="MS Gothic" w:hAnsiTheme="minorHAnsi" w:cstheme="minorHAnsi"/>
                <w:lang w:val="en-US"/>
              </w:rPr>
              <w:t>All the above will ensure at a PCN level, all available patient</w:t>
            </w:r>
            <w:r w:rsidR="004B6654" w:rsidRPr="0030387F">
              <w:rPr>
                <w:rFonts w:asciiTheme="minorHAnsi" w:eastAsia="MS Gothic" w:hAnsiTheme="minorHAnsi" w:cstheme="minorHAnsi"/>
                <w:lang w:val="en-US"/>
              </w:rPr>
              <w:t>’</w:t>
            </w:r>
            <w:r w:rsidRPr="0030387F">
              <w:rPr>
                <w:rFonts w:asciiTheme="minorHAnsi" w:eastAsia="MS Gothic" w:hAnsiTheme="minorHAnsi" w:cstheme="minorHAnsi"/>
                <w:lang w:val="en-US"/>
              </w:rPr>
              <w:t xml:space="preserve">s information is viewable </w:t>
            </w:r>
            <w:r w:rsidR="00306626" w:rsidRPr="0030387F">
              <w:rPr>
                <w:rFonts w:asciiTheme="minorHAnsi" w:eastAsia="MS Gothic" w:hAnsiTheme="minorHAnsi" w:cstheme="minorHAnsi"/>
                <w:lang w:val="en-US"/>
              </w:rPr>
              <w:t xml:space="preserve">(read only) </w:t>
            </w:r>
            <w:r w:rsidRPr="0030387F">
              <w:rPr>
                <w:rFonts w:asciiTheme="minorHAnsi" w:eastAsia="MS Gothic" w:hAnsiTheme="minorHAnsi" w:cstheme="minorHAnsi"/>
                <w:lang w:val="en-US"/>
              </w:rPr>
              <w:t>to have a full medical history at any time.</w:t>
            </w:r>
            <w:r w:rsidRPr="0030387F">
              <w:rPr>
                <w:rFonts w:asciiTheme="minorHAnsi" w:eastAsia="Times New Roman" w:hAnsiTheme="minorHAnsi" w:cstheme="minorHAnsi"/>
                <w:color w:val="1F497D"/>
                <w:lang w:eastAsia="en-GB"/>
              </w:rPr>
              <w:t xml:space="preserve"> </w:t>
            </w:r>
            <w:r w:rsidRPr="0030387F">
              <w:rPr>
                <w:rFonts w:asciiTheme="minorHAnsi" w:eastAsia="MS Gothic" w:hAnsiTheme="minorHAnsi" w:cstheme="minorHAnsi"/>
              </w:rPr>
              <w:t>This has in scope the full coded record, associated free text entries, medications etc as well as attachments to the patient’s record.</w:t>
            </w:r>
          </w:p>
          <w:p w14:paraId="5A33AA72" w14:textId="4B658714" w:rsidR="00975A9F" w:rsidRPr="0030387F" w:rsidRDefault="009E268E" w:rsidP="00145EEA">
            <w:pPr>
              <w:numPr>
                <w:ilvl w:val="0"/>
                <w:numId w:val="16"/>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Consultation notes recorded when patients </w:t>
            </w:r>
            <w:r w:rsidR="00EF5BE0" w:rsidRPr="0030387F">
              <w:rPr>
                <w:rFonts w:asciiTheme="minorHAnsi" w:eastAsia="MS Gothic" w:hAnsiTheme="minorHAnsi" w:cstheme="minorHAnsi"/>
                <w:lang w:val="en-US"/>
              </w:rPr>
              <w:t xml:space="preserve">are consulted with within the PCN Hub clinical system </w:t>
            </w:r>
            <w:r w:rsidRPr="0030387F">
              <w:rPr>
                <w:rFonts w:asciiTheme="minorHAnsi" w:eastAsia="MS Gothic" w:hAnsiTheme="minorHAnsi" w:cstheme="minorHAnsi"/>
                <w:lang w:val="en-US"/>
              </w:rPr>
              <w:t>are</w:t>
            </w:r>
            <w:r w:rsidR="00EF5BE0" w:rsidRPr="0030387F">
              <w:rPr>
                <w:rFonts w:asciiTheme="minorHAnsi" w:eastAsia="MS Gothic" w:hAnsiTheme="minorHAnsi" w:cstheme="minorHAnsi"/>
                <w:lang w:val="en-US"/>
              </w:rPr>
              <w:t xml:space="preserve"> automatically</w:t>
            </w:r>
            <w:r w:rsidRPr="0030387F">
              <w:rPr>
                <w:rFonts w:asciiTheme="minorHAnsi" w:eastAsia="MS Gothic" w:hAnsiTheme="minorHAnsi" w:cstheme="minorHAnsi"/>
                <w:lang w:val="en-US"/>
              </w:rPr>
              <w:t xml:space="preserve"> fed back to their </w:t>
            </w:r>
            <w:r w:rsidR="00EF5BE0" w:rsidRPr="0030387F">
              <w:rPr>
                <w:rFonts w:asciiTheme="minorHAnsi" w:eastAsia="MS Gothic" w:hAnsiTheme="minorHAnsi" w:cstheme="minorHAnsi"/>
                <w:lang w:val="en-US"/>
              </w:rPr>
              <w:t xml:space="preserve">clinical record at their registered GP practice </w:t>
            </w:r>
            <w:r w:rsidRPr="0030387F">
              <w:rPr>
                <w:rFonts w:asciiTheme="minorHAnsi" w:eastAsia="MS Gothic" w:hAnsiTheme="minorHAnsi" w:cstheme="minorHAnsi"/>
                <w:lang w:val="en-US"/>
              </w:rPr>
              <w:t>and forms part of their consultation notes.</w:t>
            </w:r>
          </w:p>
          <w:p w14:paraId="0B1EC8A2" w14:textId="307252EC" w:rsidR="00975A9F" w:rsidRPr="0030387F" w:rsidRDefault="009E268E">
            <w:pPr>
              <w:autoSpaceDE w:val="0"/>
              <w:spacing w:before="240" w:after="0" w:line="276" w:lineRule="auto"/>
              <w:rPr>
                <w:rFonts w:asciiTheme="minorHAnsi" w:hAnsiTheme="minorHAnsi" w:cstheme="minorHAnsi"/>
              </w:rPr>
            </w:pPr>
            <w:r w:rsidRPr="0030387F">
              <w:rPr>
                <w:rFonts w:asciiTheme="minorHAnsi" w:eastAsia="MS Gothic" w:hAnsiTheme="minorHAnsi" w:cstheme="minorHAnsi"/>
              </w:rPr>
              <w:t> </w:t>
            </w:r>
            <w:r w:rsidRPr="0030387F">
              <w:rPr>
                <w:rFonts w:asciiTheme="minorHAnsi" w:eastAsia="MS Gothic" w:hAnsiTheme="minorHAnsi" w:cstheme="minorHAnsi"/>
                <w:lang w:val="en-US"/>
              </w:rPr>
              <w:t xml:space="preserve">Summary of the </w:t>
            </w:r>
            <w:r w:rsidRPr="0030387F">
              <w:rPr>
                <w:rFonts w:asciiTheme="minorHAnsi" w:eastAsia="MS Gothic" w:hAnsiTheme="minorHAnsi" w:cstheme="minorHAnsi"/>
              </w:rPr>
              <w:t xml:space="preserve">list of services that the PCN hub </w:t>
            </w:r>
            <w:r w:rsidR="00EF5BE0" w:rsidRPr="0030387F">
              <w:rPr>
                <w:rFonts w:asciiTheme="minorHAnsi" w:eastAsia="MS Gothic" w:hAnsiTheme="minorHAnsi" w:cstheme="minorHAnsi"/>
              </w:rPr>
              <w:t>will host</w:t>
            </w:r>
            <w:r w:rsidRPr="0030387F">
              <w:rPr>
                <w:rFonts w:asciiTheme="minorHAnsi" w:eastAsia="MS Gothic" w:hAnsiTheme="minorHAnsi" w:cstheme="minorHAnsi"/>
              </w:rPr>
              <w:t>: </w:t>
            </w:r>
          </w:p>
          <w:p w14:paraId="3703B3F0" w14:textId="77777777" w:rsidR="00975A9F" w:rsidRPr="0030387F" w:rsidRDefault="009E268E">
            <w:pPr>
              <w:numPr>
                <w:ilvl w:val="0"/>
                <w:numId w:val="3"/>
              </w:numPr>
              <w:autoSpaceDE w:val="0"/>
              <w:spacing w:after="0" w:line="276" w:lineRule="auto"/>
              <w:rPr>
                <w:rFonts w:asciiTheme="minorHAnsi" w:eastAsia="MS Gothic" w:hAnsiTheme="minorHAnsi" w:cstheme="minorHAnsi"/>
              </w:rPr>
            </w:pPr>
            <w:r w:rsidRPr="0030387F">
              <w:rPr>
                <w:rFonts w:asciiTheme="minorHAnsi" w:eastAsia="MS Gothic" w:hAnsiTheme="minorHAnsi" w:cstheme="minorHAnsi"/>
              </w:rPr>
              <w:t>PCN Minor Illness Service (staff employed directly by PCN practices)</w:t>
            </w:r>
          </w:p>
          <w:p w14:paraId="241AC3CC" w14:textId="228F77A2" w:rsidR="00975A9F" w:rsidRDefault="009E268E">
            <w:pPr>
              <w:numPr>
                <w:ilvl w:val="0"/>
                <w:numId w:val="3"/>
              </w:numPr>
              <w:autoSpaceDE w:val="0"/>
              <w:spacing w:after="0" w:line="276" w:lineRule="auto"/>
              <w:rPr>
                <w:rFonts w:asciiTheme="minorHAnsi" w:eastAsia="MS Gothic" w:hAnsiTheme="minorHAnsi" w:cstheme="minorHAnsi"/>
              </w:rPr>
            </w:pPr>
            <w:r w:rsidRPr="0030387F">
              <w:rPr>
                <w:rFonts w:asciiTheme="minorHAnsi" w:eastAsia="MS Gothic" w:hAnsiTheme="minorHAnsi" w:cstheme="minorHAnsi"/>
              </w:rPr>
              <w:t>PCN Central Online Consultation Processing (staff employed directly by PCN practices)</w:t>
            </w:r>
          </w:p>
          <w:p w14:paraId="74ED553E" w14:textId="0EE6ADE6" w:rsidR="00302FDE" w:rsidRPr="0030387F" w:rsidRDefault="00302FDE" w:rsidP="00302FDE">
            <w:pPr>
              <w:numPr>
                <w:ilvl w:val="0"/>
                <w:numId w:val="3"/>
              </w:numPr>
              <w:autoSpaceDE w:val="0"/>
              <w:spacing w:after="0" w:line="276" w:lineRule="auto"/>
              <w:rPr>
                <w:rFonts w:asciiTheme="minorHAnsi" w:eastAsia="MS Gothic" w:hAnsiTheme="minorHAnsi" w:cstheme="minorHAnsi"/>
              </w:rPr>
            </w:pPr>
            <w:r w:rsidRPr="00302FDE">
              <w:rPr>
                <w:rFonts w:asciiTheme="minorHAnsi" w:eastAsia="MS Gothic" w:hAnsiTheme="minorHAnsi" w:cstheme="minorHAnsi"/>
              </w:rPr>
              <w:t>PCN Dietician (Contracted to Xcel Health)</w:t>
            </w:r>
          </w:p>
          <w:p w14:paraId="025AA6E5" w14:textId="404B63DD" w:rsidR="00EF5BE0" w:rsidRPr="0030387F" w:rsidRDefault="009E268E" w:rsidP="00570498">
            <w:pPr>
              <w:numPr>
                <w:ilvl w:val="0"/>
                <w:numId w:val="3"/>
              </w:numPr>
              <w:autoSpaceDE w:val="0"/>
              <w:spacing w:after="0" w:line="276" w:lineRule="auto"/>
              <w:rPr>
                <w:rFonts w:asciiTheme="minorHAnsi" w:eastAsia="MS Gothic" w:hAnsiTheme="minorHAnsi" w:cstheme="minorHAnsi"/>
              </w:rPr>
            </w:pPr>
            <w:r w:rsidRPr="0030387F">
              <w:rPr>
                <w:rFonts w:asciiTheme="minorHAnsi" w:eastAsia="MS Gothic" w:hAnsiTheme="minorHAnsi" w:cstheme="minorHAnsi"/>
              </w:rPr>
              <w:t>PCN Hosted ARRS services</w:t>
            </w:r>
            <w:r w:rsidR="00EF5BE0" w:rsidRPr="0030387F">
              <w:rPr>
                <w:rFonts w:asciiTheme="minorHAnsi" w:eastAsia="MS Gothic" w:hAnsiTheme="minorHAnsi" w:cstheme="minorHAnsi"/>
              </w:rPr>
              <w:t>, including:</w:t>
            </w:r>
          </w:p>
          <w:p w14:paraId="15E657CA" w14:textId="4404A54D" w:rsidR="00EF5BE0" w:rsidRPr="0030387F" w:rsidRDefault="009E268E" w:rsidP="00570498">
            <w:pPr>
              <w:pStyle w:val="ListParagraph"/>
              <w:numPr>
                <w:ilvl w:val="0"/>
                <w:numId w:val="18"/>
              </w:numPr>
              <w:autoSpaceDE w:val="0"/>
              <w:spacing w:after="0" w:line="276" w:lineRule="auto"/>
              <w:rPr>
                <w:rFonts w:asciiTheme="minorHAnsi" w:hAnsiTheme="minorHAnsi" w:cstheme="minorHAnsi"/>
              </w:rPr>
            </w:pPr>
            <w:r w:rsidRPr="0030387F">
              <w:rPr>
                <w:rFonts w:asciiTheme="minorHAnsi" w:hAnsiTheme="minorHAnsi" w:cstheme="minorHAnsi"/>
              </w:rPr>
              <w:t>Social Prescribing</w:t>
            </w:r>
            <w:r w:rsidR="00EF5BE0" w:rsidRPr="0030387F">
              <w:rPr>
                <w:rFonts w:asciiTheme="minorHAnsi" w:hAnsiTheme="minorHAnsi" w:cstheme="minorHAnsi"/>
              </w:rPr>
              <w:t xml:space="preserve"> Link Workers</w:t>
            </w:r>
            <w:r w:rsidRPr="0030387F">
              <w:rPr>
                <w:rFonts w:asciiTheme="minorHAnsi" w:hAnsiTheme="minorHAnsi" w:cstheme="minorHAnsi"/>
              </w:rPr>
              <w:t xml:space="preserve"> (employed directly by a PCN practice)</w:t>
            </w:r>
          </w:p>
          <w:p w14:paraId="40C29DC0" w14:textId="77777777" w:rsidR="00EF5BE0" w:rsidRPr="0030387F" w:rsidRDefault="00EF5BE0" w:rsidP="00570498">
            <w:pPr>
              <w:pStyle w:val="ListParagraph"/>
              <w:numPr>
                <w:ilvl w:val="0"/>
                <w:numId w:val="18"/>
              </w:numPr>
              <w:autoSpaceDE w:val="0"/>
              <w:spacing w:after="0" w:line="276" w:lineRule="auto"/>
              <w:rPr>
                <w:rFonts w:asciiTheme="minorHAnsi" w:hAnsiTheme="minorHAnsi" w:cstheme="minorHAnsi"/>
              </w:rPr>
            </w:pPr>
            <w:r w:rsidRPr="0030387F">
              <w:rPr>
                <w:rFonts w:asciiTheme="minorHAnsi" w:hAnsiTheme="minorHAnsi" w:cstheme="minorHAnsi"/>
              </w:rPr>
              <w:lastRenderedPageBreak/>
              <w:t>Cancer Care Coordinators (employed directly by a PCN practice)</w:t>
            </w:r>
          </w:p>
          <w:p w14:paraId="052A9F87" w14:textId="77777777" w:rsidR="00EF5BE0" w:rsidRPr="0030387F" w:rsidRDefault="00EF5BE0" w:rsidP="00570498">
            <w:pPr>
              <w:pStyle w:val="ListParagraph"/>
              <w:numPr>
                <w:ilvl w:val="0"/>
                <w:numId w:val="18"/>
              </w:numPr>
              <w:autoSpaceDE w:val="0"/>
              <w:spacing w:after="0" w:line="276" w:lineRule="auto"/>
              <w:rPr>
                <w:rFonts w:asciiTheme="minorHAnsi" w:hAnsiTheme="minorHAnsi" w:cstheme="minorHAnsi"/>
              </w:rPr>
            </w:pPr>
            <w:r w:rsidRPr="0030387F">
              <w:rPr>
                <w:rFonts w:asciiTheme="minorHAnsi" w:hAnsiTheme="minorHAnsi" w:cstheme="minorHAnsi"/>
              </w:rPr>
              <w:t>MDT Coordinators (employed directly by a PCN practice)</w:t>
            </w:r>
          </w:p>
          <w:p w14:paraId="7F2B59A9" w14:textId="01465BA2" w:rsidR="00EF5BE0" w:rsidRPr="0030387F" w:rsidRDefault="009E268E" w:rsidP="00570498">
            <w:pPr>
              <w:pStyle w:val="ListParagraph"/>
              <w:numPr>
                <w:ilvl w:val="0"/>
                <w:numId w:val="18"/>
              </w:numPr>
              <w:autoSpaceDE w:val="0"/>
              <w:spacing w:after="0" w:line="276" w:lineRule="auto"/>
              <w:rPr>
                <w:rFonts w:asciiTheme="minorHAnsi" w:hAnsiTheme="minorHAnsi" w:cstheme="minorHAnsi"/>
              </w:rPr>
            </w:pPr>
            <w:r w:rsidRPr="0030387F">
              <w:rPr>
                <w:rFonts w:asciiTheme="minorHAnsi" w:hAnsiTheme="minorHAnsi" w:cstheme="minorHAnsi"/>
              </w:rPr>
              <w:t>Clinical Pharmacists (employed directly by a PCN practice)</w:t>
            </w:r>
          </w:p>
          <w:p w14:paraId="6656E766" w14:textId="03361578" w:rsidR="00EF5BE0" w:rsidRPr="0030387F" w:rsidRDefault="009E268E" w:rsidP="00570498">
            <w:pPr>
              <w:pStyle w:val="ListParagraph"/>
              <w:numPr>
                <w:ilvl w:val="0"/>
                <w:numId w:val="18"/>
              </w:numPr>
              <w:autoSpaceDE w:val="0"/>
              <w:spacing w:after="0" w:line="276" w:lineRule="auto"/>
              <w:rPr>
                <w:rFonts w:asciiTheme="minorHAnsi" w:hAnsiTheme="minorHAnsi" w:cstheme="minorHAnsi"/>
              </w:rPr>
            </w:pPr>
            <w:r w:rsidRPr="0030387F">
              <w:rPr>
                <w:rFonts w:asciiTheme="minorHAnsi" w:hAnsiTheme="minorHAnsi" w:cstheme="minorHAnsi"/>
              </w:rPr>
              <w:t>First Contact Physiotherapy (Contracted to Ashford Therapy &amp; Rehabilitation Alliance Ltd by PCN practice)</w:t>
            </w:r>
          </w:p>
          <w:p w14:paraId="01E2C632" w14:textId="4CE2583D" w:rsidR="00EF5BE0" w:rsidRPr="0030387F" w:rsidRDefault="009E268E" w:rsidP="00570498">
            <w:pPr>
              <w:pStyle w:val="ListParagraph"/>
              <w:numPr>
                <w:ilvl w:val="0"/>
                <w:numId w:val="18"/>
              </w:numPr>
              <w:autoSpaceDE w:val="0"/>
              <w:spacing w:after="0" w:line="276" w:lineRule="auto"/>
              <w:rPr>
                <w:rFonts w:asciiTheme="minorHAnsi" w:hAnsiTheme="minorHAnsi" w:cstheme="minorHAnsi"/>
              </w:rPr>
            </w:pPr>
            <w:r w:rsidRPr="0030387F">
              <w:rPr>
                <w:rFonts w:asciiTheme="minorHAnsi" w:hAnsiTheme="minorHAnsi" w:cstheme="minorHAnsi"/>
              </w:rPr>
              <w:t>Mental Health Practitioner (Contracted to KMPT by PCN practice)</w:t>
            </w:r>
          </w:p>
          <w:p w14:paraId="14556D3A" w14:textId="225FF19E" w:rsidR="00EF5BE0" w:rsidRPr="0030387F" w:rsidRDefault="009E268E" w:rsidP="00570498">
            <w:pPr>
              <w:pStyle w:val="ListParagraph"/>
              <w:numPr>
                <w:ilvl w:val="0"/>
                <w:numId w:val="18"/>
              </w:numPr>
              <w:autoSpaceDE w:val="0"/>
              <w:spacing w:after="0" w:line="276" w:lineRule="auto"/>
              <w:rPr>
                <w:rFonts w:asciiTheme="minorHAnsi" w:hAnsiTheme="minorHAnsi" w:cstheme="minorHAnsi"/>
              </w:rPr>
            </w:pPr>
            <w:r w:rsidRPr="0030387F">
              <w:rPr>
                <w:rFonts w:asciiTheme="minorHAnsi" w:hAnsiTheme="minorHAnsi" w:cstheme="minorHAnsi"/>
              </w:rPr>
              <w:t>Occupational Therapist (Contracted to KCC by PCN practice)</w:t>
            </w:r>
          </w:p>
          <w:p w14:paraId="2C4C02CB" w14:textId="77777777" w:rsidR="00975A9F" w:rsidRPr="0030387F" w:rsidRDefault="009E268E" w:rsidP="00570498">
            <w:pPr>
              <w:pStyle w:val="ListParagraph"/>
              <w:numPr>
                <w:ilvl w:val="0"/>
                <w:numId w:val="18"/>
              </w:numPr>
              <w:autoSpaceDE w:val="0"/>
              <w:spacing w:after="0" w:line="276" w:lineRule="auto"/>
              <w:rPr>
                <w:rFonts w:asciiTheme="minorHAnsi" w:hAnsiTheme="minorHAnsi" w:cstheme="minorHAnsi"/>
              </w:rPr>
            </w:pPr>
            <w:r w:rsidRPr="0030387F">
              <w:rPr>
                <w:rFonts w:asciiTheme="minorHAnsi" w:hAnsiTheme="minorHAnsi" w:cstheme="minorHAnsi"/>
              </w:rPr>
              <w:t>PCN Care Home Team (team comprises of staff employed by a PCN practice either under the ARRS scheme or via direct contract of employment with a PCN practice)</w:t>
            </w:r>
          </w:p>
          <w:p w14:paraId="4663F024" w14:textId="69A26DE2" w:rsidR="00975A9F" w:rsidRPr="0030387F" w:rsidRDefault="00302FDE" w:rsidP="00306626">
            <w:pPr>
              <w:autoSpaceDE w:val="0"/>
              <w:spacing w:before="240" w:after="0" w:line="276" w:lineRule="auto"/>
              <w:rPr>
                <w:rFonts w:asciiTheme="minorHAnsi" w:eastAsia="MS Gothic" w:hAnsiTheme="minorHAnsi" w:cstheme="minorHAnsi"/>
              </w:rPr>
            </w:pPr>
            <w:r w:rsidRPr="00302FDE">
              <w:rPr>
                <w:rFonts w:asciiTheme="minorHAnsi" w:eastAsia="MS Gothic" w:hAnsiTheme="minorHAnsi" w:cstheme="minorHAnsi"/>
              </w:rPr>
              <w:t>PCN level configured Edenbridge Apex, Ardens Manager and associated searches, and EMIS Enterprise Searches &amp; Reports will provide patient identifiable and/or non-identifiable data for the following</w:t>
            </w:r>
            <w:r w:rsidR="009E268E" w:rsidRPr="0030387F">
              <w:rPr>
                <w:rFonts w:asciiTheme="minorHAnsi" w:eastAsia="MS Gothic" w:hAnsiTheme="minorHAnsi" w:cstheme="minorHAnsi"/>
              </w:rPr>
              <w:t>:</w:t>
            </w:r>
          </w:p>
          <w:p w14:paraId="03007D9B" w14:textId="77777777" w:rsidR="00975A9F" w:rsidRPr="0030387F" w:rsidRDefault="009E268E">
            <w:pPr>
              <w:numPr>
                <w:ilvl w:val="0"/>
                <w:numId w:val="4"/>
              </w:numPr>
              <w:autoSpaceDE w:val="0"/>
              <w:spacing w:after="0" w:line="276" w:lineRule="auto"/>
              <w:rPr>
                <w:rFonts w:asciiTheme="minorHAnsi" w:eastAsia="MS Gothic" w:hAnsiTheme="minorHAnsi" w:cstheme="minorHAnsi"/>
              </w:rPr>
            </w:pPr>
            <w:r w:rsidRPr="0030387F">
              <w:rPr>
                <w:rFonts w:asciiTheme="minorHAnsi" w:eastAsia="MS Gothic" w:hAnsiTheme="minorHAnsi" w:cstheme="minorHAnsi"/>
              </w:rPr>
              <w:t>Population Health Management (PHM) as legally permitted and defined by NHS England</w:t>
            </w:r>
          </w:p>
          <w:p w14:paraId="44DF65B2" w14:textId="77777777" w:rsidR="00975A9F" w:rsidRPr="0030387F" w:rsidRDefault="009E268E">
            <w:pPr>
              <w:numPr>
                <w:ilvl w:val="0"/>
                <w:numId w:val="4"/>
              </w:numPr>
              <w:autoSpaceDE w:val="0"/>
              <w:spacing w:after="0" w:line="276" w:lineRule="auto"/>
              <w:rPr>
                <w:rFonts w:asciiTheme="minorHAnsi" w:eastAsia="MS Gothic" w:hAnsiTheme="minorHAnsi" w:cstheme="minorHAnsi"/>
              </w:rPr>
            </w:pPr>
            <w:r w:rsidRPr="0030387F">
              <w:rPr>
                <w:rFonts w:asciiTheme="minorHAnsi" w:eastAsia="MS Gothic" w:hAnsiTheme="minorHAnsi" w:cstheme="minorHAnsi"/>
              </w:rPr>
              <w:t>Activity (inc. hosted ARRS Services)</w:t>
            </w:r>
          </w:p>
          <w:p w14:paraId="494D34F5" w14:textId="77777777" w:rsidR="00975A9F" w:rsidRPr="0030387F" w:rsidRDefault="009E268E">
            <w:pPr>
              <w:numPr>
                <w:ilvl w:val="0"/>
                <w:numId w:val="4"/>
              </w:numPr>
              <w:autoSpaceDE w:val="0"/>
              <w:spacing w:after="0" w:line="276" w:lineRule="auto"/>
              <w:rPr>
                <w:rFonts w:asciiTheme="minorHAnsi" w:eastAsia="MS Gothic" w:hAnsiTheme="minorHAnsi" w:cstheme="minorHAnsi"/>
              </w:rPr>
            </w:pPr>
            <w:r w:rsidRPr="0030387F">
              <w:rPr>
                <w:rFonts w:asciiTheme="minorHAnsi" w:eastAsia="MS Gothic" w:hAnsiTheme="minorHAnsi" w:cstheme="minorHAnsi"/>
              </w:rPr>
              <w:t>Medicines Management (inc. MHRA alerts)</w:t>
            </w:r>
          </w:p>
          <w:p w14:paraId="750B5C52" w14:textId="77777777" w:rsidR="00975A9F" w:rsidRPr="0030387F" w:rsidRDefault="009E268E" w:rsidP="00FF59E7">
            <w:pPr>
              <w:numPr>
                <w:ilvl w:val="0"/>
                <w:numId w:val="4"/>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rPr>
              <w:t>QOF &amp; IIF - running searches against an entire patient list to identify those affected by MHRA alerts for example, or to find a particular cohort of patients that require attention (may not have received a Flu jab for example).</w:t>
            </w:r>
          </w:p>
          <w:p w14:paraId="31C6C62D" w14:textId="04EECB22" w:rsidR="00306626" w:rsidRPr="0030387F" w:rsidRDefault="00306626" w:rsidP="00306626">
            <w:p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Folkestone, Hythe &amp; Rural PCN is signed up to </w:t>
            </w:r>
            <w:hyperlink r:id="rId15" w:history="1">
              <w:r w:rsidRPr="0030387F">
                <w:rPr>
                  <w:rStyle w:val="Hyperlink"/>
                  <w:rFonts w:asciiTheme="minorHAnsi" w:eastAsia="MS Gothic" w:hAnsiTheme="minorHAnsi" w:cstheme="minorHAnsi"/>
                  <w:lang w:val="en-US"/>
                </w:rPr>
                <w:t>the data provision notice</w:t>
              </w:r>
            </w:hyperlink>
            <w:r w:rsidRPr="0030387F">
              <w:rPr>
                <w:rFonts w:asciiTheme="minorHAnsi" w:eastAsia="MS Gothic" w:hAnsiTheme="minorHAnsi" w:cstheme="minorHAnsi"/>
                <w:lang w:val="en-US"/>
              </w:rPr>
              <w:t xml:space="preserve"> in order for NHS England to be able to receive an extract of the primary care appointment activity from the PCN Hub model.</w:t>
            </w:r>
          </w:p>
        </w:tc>
      </w:tr>
      <w:tr w:rsidR="00975A9F" w:rsidRPr="0030387F" w14:paraId="7A2E8719" w14:textId="77777777" w:rsidTr="410B75C8">
        <w:trPr>
          <w:trHeight w:val="979"/>
        </w:trPr>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657B19B7" w14:textId="77777777" w:rsidR="00975A9F" w:rsidRPr="0030387F" w:rsidRDefault="009E268E">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lastRenderedPageBreak/>
              <w:t>Outcomes:</w:t>
            </w:r>
          </w:p>
          <w:p w14:paraId="3E9676E5" w14:textId="18297144" w:rsidR="00975A9F" w:rsidRPr="0030387F" w:rsidRDefault="009E268E">
            <w:pPr>
              <w:spacing w:after="0" w:line="251" w:lineRule="auto"/>
              <w:rPr>
                <w:rFonts w:asciiTheme="minorHAnsi" w:hAnsiTheme="minorHAnsi" w:cstheme="minorHAnsi"/>
              </w:rPr>
            </w:pPr>
            <w:r w:rsidRPr="0030387F">
              <w:rPr>
                <w:rFonts w:asciiTheme="minorHAnsi" w:eastAsia="MS Gothic" w:hAnsiTheme="minorHAnsi" w:cstheme="minorHAnsi"/>
                <w:b/>
                <w:bCs/>
                <w:lang w:val="en-US"/>
              </w:rPr>
              <w:t xml:space="preserve">What will be the benefits or effects of the processing </w:t>
            </w:r>
            <w:r w:rsidR="003F414B" w:rsidRPr="0030387F">
              <w:rPr>
                <w:rFonts w:asciiTheme="minorHAnsi" w:eastAsia="MS Gothic" w:hAnsiTheme="minorHAnsi" w:cstheme="minorHAnsi"/>
                <w:i/>
                <w:iCs/>
                <w:lang w:val="en-US"/>
              </w:rPr>
              <w:t>i.e.,</w:t>
            </w:r>
            <w:r w:rsidRPr="0030387F">
              <w:rPr>
                <w:rFonts w:asciiTheme="minorHAnsi" w:eastAsia="MS Gothic" w:hAnsiTheme="minorHAnsi" w:cstheme="minorHAnsi"/>
                <w:i/>
                <w:iCs/>
                <w:lang w:val="en-US"/>
              </w:rPr>
              <w:t xml:space="preserve"> what actions/decisions will result from the processing?</w:t>
            </w:r>
          </w:p>
        </w:tc>
        <w:tc>
          <w:tcPr>
            <w:tcW w:w="7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5BFADF" w14:textId="77777777" w:rsidR="00975A9F" w:rsidRPr="0030387F" w:rsidRDefault="009E268E">
            <w:p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It is anticipated that patients will benefit from this operating model in the following ways:</w:t>
            </w:r>
          </w:p>
          <w:p w14:paraId="3CB40205" w14:textId="77777777" w:rsidR="00EF5BE0" w:rsidRPr="0030387F" w:rsidRDefault="00EF5BE0">
            <w:pPr>
              <w:numPr>
                <w:ilvl w:val="0"/>
                <w:numId w:val="5"/>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Improved access to Primary Care services (both via the online consultation route, and more traditional routes such as telephone and in-person presentation at practice)</w:t>
            </w:r>
          </w:p>
          <w:p w14:paraId="60BE5ED1" w14:textId="77777777" w:rsidR="00975A9F" w:rsidRPr="0030387F" w:rsidRDefault="009E268E">
            <w:pPr>
              <w:numPr>
                <w:ilvl w:val="0"/>
                <w:numId w:val="5"/>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Improved online consultation response time</w:t>
            </w:r>
          </w:p>
          <w:p w14:paraId="305AE57D" w14:textId="55C4F045" w:rsidR="00EF5BE0" w:rsidRPr="0030387F" w:rsidRDefault="009E268E">
            <w:pPr>
              <w:numPr>
                <w:ilvl w:val="0"/>
                <w:numId w:val="5"/>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More efficient online consultation processing</w:t>
            </w:r>
          </w:p>
          <w:p w14:paraId="5E2630E4" w14:textId="503E9E33" w:rsidR="00975A9F" w:rsidRPr="0030387F" w:rsidRDefault="00EF5BE0" w:rsidP="00570498">
            <w:pPr>
              <w:numPr>
                <w:ilvl w:val="0"/>
                <w:numId w:val="5"/>
              </w:numPr>
              <w:autoSpaceDE w:val="0"/>
              <w:spacing w:after="0" w:line="276" w:lineRule="auto"/>
              <w:rPr>
                <w:rFonts w:asciiTheme="minorHAnsi" w:hAnsiTheme="minorHAnsi" w:cstheme="minorHAnsi"/>
              </w:rPr>
            </w:pPr>
            <w:r w:rsidRPr="0030387F">
              <w:rPr>
                <w:rFonts w:asciiTheme="minorHAnsi" w:eastAsia="MS Gothic" w:hAnsiTheme="minorHAnsi" w:cstheme="minorHAnsi"/>
                <w:lang w:val="en-US"/>
              </w:rPr>
              <w:t xml:space="preserve">Better management of patients registered at PCN practices through the use of population health management tools </w:t>
            </w:r>
          </w:p>
        </w:tc>
      </w:tr>
      <w:tr w:rsidR="00975A9F" w:rsidRPr="0030387F" w14:paraId="6189D64C" w14:textId="77777777" w:rsidTr="410B75C8">
        <w:trPr>
          <w:trHeight w:val="551"/>
        </w:trPr>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6601B5FA" w14:textId="77777777" w:rsidR="00975A9F" w:rsidRPr="0030387F" w:rsidRDefault="009E268E">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Information Asset</w:t>
            </w:r>
          </w:p>
        </w:tc>
        <w:tc>
          <w:tcPr>
            <w:tcW w:w="7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AF273D" w14:textId="3F1DC5CA" w:rsidR="00975A9F" w:rsidRPr="0030387F" w:rsidRDefault="009E268E">
            <w:p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Subject to the purpose and approach being agreed as necessary and proportionate, and data security and protection controls being appropriate and sufficient, it is proposed to use data held in the following Infor</w:t>
            </w:r>
            <w:r w:rsidR="00747023" w:rsidRPr="0030387F">
              <w:rPr>
                <w:rFonts w:asciiTheme="minorHAnsi" w:eastAsia="MS Gothic" w:hAnsiTheme="minorHAnsi" w:cstheme="minorHAnsi"/>
                <w:lang w:val="en-US"/>
              </w:rPr>
              <w:t>m</w:t>
            </w:r>
            <w:r w:rsidRPr="0030387F">
              <w:rPr>
                <w:rFonts w:asciiTheme="minorHAnsi" w:eastAsia="MS Gothic" w:hAnsiTheme="minorHAnsi" w:cstheme="minorHAnsi"/>
                <w:lang w:val="en-US"/>
              </w:rPr>
              <w:t>ation Assets.</w:t>
            </w:r>
          </w:p>
          <w:p w14:paraId="5C812CD2" w14:textId="77777777" w:rsidR="00975A9F" w:rsidRPr="0030387F" w:rsidRDefault="009E268E">
            <w:pPr>
              <w:numPr>
                <w:ilvl w:val="0"/>
                <w:numId w:val="6"/>
              </w:numPr>
              <w:autoSpaceDE w:val="0"/>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Patients’ data as stored on each of the 7 GP Practices making the PCN’s clinical systems.</w:t>
            </w:r>
          </w:p>
          <w:p w14:paraId="62A15013" w14:textId="0E7BF829" w:rsidR="00975A9F" w:rsidRPr="0030387F" w:rsidRDefault="009E268E" w:rsidP="410B75C8">
            <w:pPr>
              <w:numPr>
                <w:ilvl w:val="0"/>
                <w:numId w:val="6"/>
              </w:numPr>
              <w:autoSpaceDE w:val="0"/>
              <w:spacing w:after="0" w:line="276" w:lineRule="auto"/>
              <w:rPr>
                <w:rFonts w:asciiTheme="minorHAnsi" w:hAnsiTheme="minorHAnsi" w:cstheme="minorBidi"/>
              </w:rPr>
            </w:pPr>
            <w:r w:rsidRPr="410B75C8">
              <w:rPr>
                <w:rFonts w:asciiTheme="minorHAnsi" w:eastAsia="MS Gothic" w:hAnsiTheme="minorHAnsi" w:cstheme="minorBidi"/>
                <w:lang w:val="en-US"/>
              </w:rPr>
              <w:t xml:space="preserve">Data (consultation notes) taken at the PCN </w:t>
            </w:r>
            <w:r w:rsidR="00442054">
              <w:rPr>
                <w:rFonts w:asciiTheme="minorHAnsi" w:eastAsia="MS Gothic" w:hAnsiTheme="minorHAnsi" w:cstheme="minorBidi"/>
                <w:lang w:val="en-US"/>
              </w:rPr>
              <w:t>hub</w:t>
            </w:r>
            <w:r w:rsidRPr="410B75C8">
              <w:rPr>
                <w:rFonts w:asciiTheme="minorHAnsi" w:eastAsia="MS Gothic" w:hAnsiTheme="minorHAnsi" w:cstheme="minorBidi"/>
                <w:lang w:val="en-US"/>
              </w:rPr>
              <w:t xml:space="preserve"> level into their EMIS will be flowed back into each Practice’s EMIS to form part of the patients’ medical records. </w:t>
            </w:r>
            <w:r w:rsidR="3F5D5EF3" w:rsidRPr="410B75C8">
              <w:rPr>
                <w:rFonts w:asciiTheme="minorHAnsi" w:eastAsia="MS Gothic" w:hAnsiTheme="minorHAnsi" w:cstheme="minorBidi"/>
                <w:lang w:val="en-US"/>
              </w:rPr>
              <w:t xml:space="preserve">Patients’ data (consultation notes) as </w:t>
            </w:r>
            <w:r w:rsidR="3F5D5EF3" w:rsidRPr="410B75C8">
              <w:rPr>
                <w:rFonts w:asciiTheme="minorHAnsi" w:eastAsia="MS Gothic" w:hAnsiTheme="minorHAnsi" w:cstheme="minorBidi"/>
                <w:lang w:val="en-US"/>
              </w:rPr>
              <w:lastRenderedPageBreak/>
              <w:t xml:space="preserve">entered into </w:t>
            </w:r>
            <w:r w:rsidR="03E5FA30" w:rsidRPr="410B75C8">
              <w:rPr>
                <w:rFonts w:asciiTheme="minorHAnsi" w:eastAsia="MS Gothic" w:hAnsiTheme="minorHAnsi" w:cstheme="minorBidi"/>
                <w:lang w:val="en-US"/>
              </w:rPr>
              <w:t xml:space="preserve">at PCN level will be maintained in the PCN EMIS clinical system for </w:t>
            </w:r>
            <w:r w:rsidR="5AD7F49B" w:rsidRPr="410B75C8">
              <w:rPr>
                <w:rFonts w:asciiTheme="minorHAnsi" w:eastAsia="MS Gothic" w:hAnsiTheme="minorHAnsi" w:cstheme="minorBidi"/>
                <w:lang w:val="en-US"/>
              </w:rPr>
              <w:t>continuity and consistency of providing direct care to patients and propensity</w:t>
            </w:r>
            <w:r w:rsidR="03E5FA30" w:rsidRPr="410B75C8">
              <w:rPr>
                <w:rFonts w:asciiTheme="minorHAnsi" w:eastAsia="MS Gothic" w:hAnsiTheme="minorHAnsi" w:cstheme="minorBidi"/>
                <w:lang w:val="en-US"/>
              </w:rPr>
              <w:t xml:space="preserve"> </w:t>
            </w:r>
            <w:r w:rsidR="30BA1ED2" w:rsidRPr="410B75C8">
              <w:rPr>
                <w:rFonts w:asciiTheme="minorHAnsi" w:eastAsia="MS Gothic" w:hAnsiTheme="minorHAnsi" w:cstheme="minorBidi"/>
                <w:lang w:val="en-US"/>
              </w:rPr>
              <w:t>with the PCN becoming a data controller for that data</w:t>
            </w:r>
            <w:r w:rsidR="2DFAE891" w:rsidRPr="410B75C8">
              <w:rPr>
                <w:rFonts w:asciiTheme="minorHAnsi" w:eastAsia="MS Gothic" w:hAnsiTheme="minorHAnsi" w:cstheme="minorBidi"/>
                <w:lang w:val="en-US"/>
              </w:rPr>
              <w:t xml:space="preserve"> (and all accompanying responsibilities that comes with that). </w:t>
            </w:r>
            <w:r w:rsidR="77008B6F" w:rsidRPr="410B75C8">
              <w:rPr>
                <w:rFonts w:asciiTheme="minorHAnsi" w:eastAsia="MS Gothic" w:hAnsiTheme="minorHAnsi" w:cstheme="minorBidi"/>
                <w:lang w:val="en-US"/>
              </w:rPr>
              <w:t>This makes a compelling case for PCN to be statutorily recogni</w:t>
            </w:r>
            <w:r w:rsidR="4EF39D45" w:rsidRPr="410B75C8">
              <w:rPr>
                <w:rFonts w:asciiTheme="minorHAnsi" w:eastAsia="MS Gothic" w:hAnsiTheme="minorHAnsi" w:cstheme="minorBidi"/>
                <w:lang w:val="en-US"/>
              </w:rPr>
              <w:t>s</w:t>
            </w:r>
            <w:r w:rsidR="77008B6F" w:rsidRPr="410B75C8">
              <w:rPr>
                <w:rFonts w:asciiTheme="minorHAnsi" w:eastAsia="MS Gothic" w:hAnsiTheme="minorHAnsi" w:cstheme="minorBidi"/>
                <w:lang w:val="en-US"/>
              </w:rPr>
              <w:t xml:space="preserve">ed as legal </w:t>
            </w:r>
            <w:r w:rsidR="3227C7EC" w:rsidRPr="410B75C8">
              <w:rPr>
                <w:rFonts w:asciiTheme="minorHAnsi" w:eastAsia="MS Gothic" w:hAnsiTheme="minorHAnsi" w:cstheme="minorBidi"/>
                <w:lang w:val="en-US"/>
              </w:rPr>
              <w:t>entities</w:t>
            </w:r>
            <w:r w:rsidR="77008B6F" w:rsidRPr="410B75C8">
              <w:rPr>
                <w:rFonts w:asciiTheme="minorHAnsi" w:eastAsia="MS Gothic" w:hAnsiTheme="minorHAnsi" w:cstheme="minorBidi"/>
                <w:lang w:val="en-US"/>
              </w:rPr>
              <w:t xml:space="preserve"> under the lead practice model, this increases the risks /burden on the lead practice.</w:t>
            </w:r>
          </w:p>
        </w:tc>
      </w:tr>
      <w:tr w:rsidR="00975A9F" w:rsidRPr="0030387F" w14:paraId="37F7F598" w14:textId="77777777" w:rsidTr="410B75C8">
        <w:trPr>
          <w:trHeight w:val="3818"/>
        </w:trPr>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7FEF02F0" w14:textId="77777777" w:rsidR="00975A9F" w:rsidRPr="0030387F" w:rsidRDefault="009E268E">
            <w:pPr>
              <w:spacing w:after="0" w:line="251" w:lineRule="auto"/>
              <w:rPr>
                <w:rFonts w:asciiTheme="minorHAnsi" w:eastAsia="MS Gothic" w:hAnsiTheme="minorHAnsi" w:cstheme="minorHAnsi"/>
                <w:b/>
                <w:bCs/>
                <w:u w:val="single"/>
                <w:lang w:val="en-US"/>
              </w:rPr>
            </w:pPr>
            <w:r w:rsidRPr="0030387F">
              <w:rPr>
                <w:rFonts w:asciiTheme="minorHAnsi" w:eastAsia="MS Gothic" w:hAnsiTheme="minorHAnsi" w:cstheme="minorHAnsi"/>
                <w:b/>
                <w:bCs/>
                <w:u w:val="single"/>
                <w:lang w:val="en-US"/>
              </w:rPr>
              <w:lastRenderedPageBreak/>
              <w:t>Environmental Scan</w:t>
            </w:r>
          </w:p>
          <w:p w14:paraId="0F50AF85" w14:textId="77777777" w:rsidR="00975A9F" w:rsidRPr="0030387F" w:rsidRDefault="009E268E">
            <w:pPr>
              <w:spacing w:after="0" w:line="251" w:lineRule="auto"/>
              <w:rPr>
                <w:rFonts w:asciiTheme="minorHAnsi" w:hAnsiTheme="minorHAnsi" w:cstheme="minorHAnsi"/>
              </w:rPr>
            </w:pPr>
            <w:r w:rsidRPr="0030387F">
              <w:rPr>
                <w:rFonts w:asciiTheme="minorHAnsi" w:eastAsia="MS Gothic" w:hAnsiTheme="minorHAnsi" w:cstheme="minorHAnsi"/>
                <w:b/>
                <w:color w:val="161618"/>
                <w:w w:val="105"/>
                <w:lang w:val="en-US"/>
              </w:rPr>
              <w:t xml:space="preserve">Describe the consultation/checks that have been carried out regarding this initiative or, project of </w:t>
            </w:r>
            <w:r w:rsidRPr="0030387F">
              <w:rPr>
                <w:rFonts w:asciiTheme="minorHAnsi" w:eastAsia="MS Gothic" w:hAnsiTheme="minorHAnsi" w:cstheme="minorHAnsi"/>
                <w:b/>
                <w:color w:val="000000"/>
                <w:lang w:val="en-US"/>
              </w:rPr>
              <w:t>similar nature, whether conducted within your organisation or by other organisations</w:t>
            </w:r>
            <w:r w:rsidRPr="0030387F">
              <w:rPr>
                <w:rFonts w:asciiTheme="minorHAnsi" w:eastAsia="MS Gothic" w:hAnsiTheme="minorHAnsi" w:cstheme="minorHAnsi"/>
                <w:b/>
                <w:color w:val="161618"/>
                <w:w w:val="110"/>
                <w:lang w:val="en-US"/>
              </w:rPr>
              <w:t>.</w:t>
            </w:r>
          </w:p>
          <w:p w14:paraId="256A3E63" w14:textId="6E44A70A" w:rsidR="00975A9F" w:rsidRPr="0030387F" w:rsidRDefault="009E268E">
            <w:pPr>
              <w:spacing w:after="0" w:line="251" w:lineRule="auto"/>
              <w:rPr>
                <w:rFonts w:asciiTheme="minorHAnsi" w:hAnsiTheme="minorHAnsi" w:cstheme="minorHAnsi"/>
              </w:rPr>
            </w:pPr>
            <w:r w:rsidRPr="0030387F">
              <w:rPr>
                <w:rFonts w:asciiTheme="minorHAnsi" w:eastAsia="MS Gothic" w:hAnsiTheme="minorHAnsi" w:cstheme="minorHAnsi"/>
                <w:i/>
                <w:color w:val="161618"/>
                <w:w w:val="110"/>
                <w:lang w:val="en-US"/>
              </w:rPr>
              <w:t xml:space="preserve">Please provide any supporting documents such as benefit study, </w:t>
            </w:r>
            <w:r w:rsidRPr="0030387F">
              <w:rPr>
                <w:rFonts w:asciiTheme="minorHAnsi" w:eastAsia="MS Gothic" w:hAnsiTheme="minorHAnsi" w:cstheme="minorHAnsi"/>
                <w:i/>
                <w:color w:val="000000"/>
                <w:lang w:val="en-US"/>
              </w:rPr>
              <w:t>fact sheets, white papers, reports or refere</w:t>
            </w:r>
            <w:r w:rsidR="002774DB">
              <w:rPr>
                <w:rFonts w:asciiTheme="minorHAnsi" w:eastAsia="MS Gothic" w:hAnsiTheme="minorHAnsi" w:cstheme="minorHAnsi"/>
                <w:i/>
                <w:color w:val="000000"/>
                <w:lang w:val="en-US"/>
              </w:rPr>
              <w:t>nc</w:t>
            </w:r>
            <w:r w:rsidRPr="0030387F">
              <w:rPr>
                <w:rFonts w:asciiTheme="minorHAnsi" w:eastAsia="MS Gothic" w:hAnsiTheme="minorHAnsi" w:cstheme="minorHAnsi"/>
                <w:i/>
                <w:color w:val="000000"/>
                <w:lang w:val="en-US"/>
              </w:rPr>
              <w:t>ed articles published by industry associations, technology providers, and research centres</w:t>
            </w:r>
            <w:r w:rsidRPr="0030387F">
              <w:rPr>
                <w:rFonts w:asciiTheme="minorHAnsi" w:eastAsia="MS Gothic" w:hAnsiTheme="minorHAnsi" w:cstheme="minorHAnsi"/>
                <w:color w:val="000000"/>
                <w:lang w:val="en-US"/>
              </w:rPr>
              <w:t xml:space="preserve">. </w:t>
            </w:r>
          </w:p>
        </w:tc>
        <w:tc>
          <w:tcPr>
            <w:tcW w:w="7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E810DC" w14:textId="77777777" w:rsidR="00975A9F" w:rsidRPr="0030387F" w:rsidRDefault="00975A9F">
            <w:pPr>
              <w:autoSpaceDE w:val="0"/>
              <w:spacing w:after="0" w:line="276" w:lineRule="auto"/>
              <w:rPr>
                <w:rFonts w:asciiTheme="minorHAnsi" w:eastAsia="MS Gothic" w:hAnsiTheme="minorHAnsi" w:cstheme="minorHAnsi"/>
                <w:lang w:val="en-US"/>
              </w:rPr>
            </w:pPr>
          </w:p>
          <w:p w14:paraId="2DF11171" w14:textId="0585C390" w:rsidR="00FC4036" w:rsidRPr="0030387F" w:rsidRDefault="00F15125" w:rsidP="215A9925">
            <w:pPr>
              <w:autoSpaceDE w:val="0"/>
              <w:spacing w:after="0" w:line="276" w:lineRule="auto"/>
              <w:rPr>
                <w:rFonts w:asciiTheme="minorHAnsi" w:eastAsia="MS Gothic" w:hAnsiTheme="minorHAnsi" w:cstheme="minorBidi"/>
                <w:lang w:val="en-US"/>
              </w:rPr>
            </w:pPr>
            <w:r>
              <w:rPr>
                <w:rFonts w:asciiTheme="minorHAnsi" w:eastAsia="MS Gothic" w:hAnsiTheme="minorHAnsi" w:cstheme="minorBidi"/>
                <w:lang w:val="en-US"/>
              </w:rPr>
              <w:t>This is a</w:t>
            </w:r>
            <w:r w:rsidR="00FC4036" w:rsidRPr="215A9925">
              <w:rPr>
                <w:rFonts w:asciiTheme="minorHAnsi" w:eastAsia="MS Gothic" w:hAnsiTheme="minorHAnsi" w:cstheme="minorBidi"/>
                <w:lang w:val="en-US"/>
              </w:rPr>
              <w:t xml:space="preserve"> </w:t>
            </w:r>
            <w:r w:rsidR="009E268E" w:rsidRPr="215A9925">
              <w:rPr>
                <w:rFonts w:asciiTheme="minorHAnsi" w:eastAsia="MS Gothic" w:hAnsiTheme="minorHAnsi" w:cstheme="minorBidi"/>
                <w:lang w:val="en-US"/>
              </w:rPr>
              <w:t xml:space="preserve">pilot. </w:t>
            </w:r>
          </w:p>
          <w:p w14:paraId="22C2B502" w14:textId="77777777" w:rsidR="00FC4036" w:rsidRPr="0030387F" w:rsidRDefault="00FC4036">
            <w:pPr>
              <w:autoSpaceDE w:val="0"/>
              <w:spacing w:after="0" w:line="276" w:lineRule="auto"/>
              <w:rPr>
                <w:rFonts w:asciiTheme="minorHAnsi" w:eastAsia="MS Gothic" w:hAnsiTheme="minorHAnsi" w:cstheme="minorHAnsi"/>
                <w:lang w:val="en-US"/>
              </w:rPr>
            </w:pPr>
          </w:p>
          <w:p w14:paraId="1CDBD145" w14:textId="3FC47D4E" w:rsidR="00975A9F" w:rsidRPr="0030387F" w:rsidRDefault="00FC4036" w:rsidP="410B75C8">
            <w:pPr>
              <w:autoSpaceDE w:val="0"/>
              <w:spacing w:after="0" w:line="276" w:lineRule="auto"/>
              <w:rPr>
                <w:rFonts w:asciiTheme="minorHAnsi" w:eastAsia="MS Gothic" w:hAnsiTheme="minorHAnsi" w:cstheme="minorBidi"/>
                <w:lang w:val="en-US"/>
              </w:rPr>
            </w:pPr>
            <w:r w:rsidRPr="410B75C8">
              <w:rPr>
                <w:rFonts w:asciiTheme="minorHAnsi" w:eastAsia="MS Gothic" w:hAnsiTheme="minorHAnsi" w:cstheme="minorBidi"/>
                <w:lang w:val="en-US"/>
              </w:rPr>
              <w:t>However, it is worth noting that FHR PCN hub will be the</w:t>
            </w:r>
            <w:r w:rsidRPr="410B75C8">
              <w:rPr>
                <w:rFonts w:asciiTheme="minorHAnsi" w:hAnsiTheme="minorHAnsi" w:cstheme="minorBidi"/>
              </w:rPr>
              <w:t xml:space="preserve"> </w:t>
            </w:r>
            <w:r w:rsidRPr="410B75C8">
              <w:rPr>
                <w:rFonts w:asciiTheme="minorHAnsi" w:eastAsia="MS Gothic" w:hAnsiTheme="minorHAnsi" w:cstheme="minorBidi"/>
                <w:lang w:val="en-US"/>
              </w:rPr>
              <w:t xml:space="preserve">first of </w:t>
            </w:r>
            <w:r w:rsidR="0008458E" w:rsidRPr="410B75C8">
              <w:rPr>
                <w:rFonts w:asciiTheme="minorHAnsi" w:eastAsia="MS Gothic" w:hAnsiTheme="minorHAnsi" w:cstheme="minorBidi"/>
                <w:lang w:val="en-US"/>
              </w:rPr>
              <w:t xml:space="preserve">its </w:t>
            </w:r>
            <w:r w:rsidRPr="410B75C8">
              <w:rPr>
                <w:rFonts w:asciiTheme="minorHAnsi" w:eastAsia="MS Gothic" w:hAnsiTheme="minorHAnsi" w:cstheme="minorBidi"/>
                <w:lang w:val="en-US"/>
              </w:rPr>
              <w:t xml:space="preserve">type for the way in which the care record management will work –as the first PCN nationally to have the functionality in this way with NHS E </w:t>
            </w:r>
            <w:r w:rsidR="4FFA8F2A" w:rsidRPr="410B75C8">
              <w:rPr>
                <w:rFonts w:asciiTheme="minorHAnsi" w:eastAsia="MS Gothic" w:hAnsiTheme="minorHAnsi" w:cstheme="minorBidi"/>
                <w:lang w:val="en-US"/>
              </w:rPr>
              <w:t>Southeast</w:t>
            </w:r>
            <w:r w:rsidR="5A869C23" w:rsidRPr="410B75C8">
              <w:rPr>
                <w:rFonts w:asciiTheme="minorHAnsi" w:eastAsia="MS Gothic" w:hAnsiTheme="minorHAnsi" w:cstheme="minorBidi"/>
                <w:lang w:val="en-US"/>
              </w:rPr>
              <w:t xml:space="preserve"> Region Primary Care Transformation Programme </w:t>
            </w:r>
            <w:r w:rsidRPr="410B75C8">
              <w:rPr>
                <w:rFonts w:asciiTheme="minorHAnsi" w:eastAsia="MS Gothic" w:hAnsiTheme="minorHAnsi" w:cstheme="minorBidi"/>
                <w:lang w:val="en-US"/>
              </w:rPr>
              <w:t>intending to blueprint this.</w:t>
            </w:r>
          </w:p>
        </w:tc>
      </w:tr>
    </w:tbl>
    <w:p w14:paraId="3E95A488" w14:textId="77777777" w:rsidR="00975A9F" w:rsidRPr="0030387F" w:rsidRDefault="00975A9F">
      <w:pPr>
        <w:spacing w:before="120" w:after="0" w:line="240" w:lineRule="auto"/>
        <w:rPr>
          <w:rFonts w:asciiTheme="minorHAnsi" w:eastAsia="MS Gothic" w:hAnsiTheme="minorHAnsi" w:cstheme="minorHAnsi"/>
          <w:b/>
          <w:lang w:val="en-US"/>
        </w:rPr>
      </w:pPr>
    </w:p>
    <w:tbl>
      <w:tblPr>
        <w:tblW w:w="10632" w:type="dxa"/>
        <w:jc w:val="center"/>
        <w:tblCellMar>
          <w:left w:w="10" w:type="dxa"/>
          <w:right w:w="10" w:type="dxa"/>
        </w:tblCellMar>
        <w:tblLook w:val="0000" w:firstRow="0" w:lastRow="0" w:firstColumn="0" w:lastColumn="0" w:noHBand="0" w:noVBand="0"/>
      </w:tblPr>
      <w:tblGrid>
        <w:gridCol w:w="709"/>
        <w:gridCol w:w="1985"/>
        <w:gridCol w:w="5699"/>
        <w:gridCol w:w="2239"/>
      </w:tblGrid>
      <w:tr w:rsidR="00975A9F" w:rsidRPr="0030387F" w14:paraId="5D3A840B" w14:textId="77777777" w:rsidTr="00F92A78">
        <w:trPr>
          <w:trHeight w:val="513"/>
          <w:jc w:val="center"/>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tcPr>
          <w:p w14:paraId="0DD5C6DB" w14:textId="77777777" w:rsidR="00975A9F" w:rsidRPr="0030387F" w:rsidRDefault="009E268E">
            <w:pPr>
              <w:spacing w:before="120" w:after="12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t xml:space="preserve">Step 1: Complete the Screening Questions </w:t>
            </w:r>
          </w:p>
        </w:tc>
      </w:tr>
      <w:tr w:rsidR="00975A9F" w:rsidRPr="0030387F" w14:paraId="44C1440B" w14:textId="77777777" w:rsidTr="00F92A78">
        <w:trPr>
          <w:trHeight w:val="533"/>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8E87496" w14:textId="77777777" w:rsidR="00975A9F" w:rsidRPr="0030387F" w:rsidRDefault="009E268E">
            <w:pPr>
              <w:autoSpaceDE w:val="0"/>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Q 1</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8CD691E" w14:textId="77777777" w:rsidR="00975A9F" w:rsidRPr="0030387F" w:rsidRDefault="009E268E">
            <w:pPr>
              <w:autoSpaceDE w:val="0"/>
              <w:spacing w:after="20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Category</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B46A0CD" w14:textId="77777777" w:rsidR="00975A9F" w:rsidRPr="0030387F" w:rsidRDefault="009E268E">
            <w:pPr>
              <w:autoSpaceDE w:val="0"/>
              <w:spacing w:after="0" w:line="251"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Screening question</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3D0E1" w14:textId="77777777" w:rsidR="00975A9F" w:rsidRPr="0030387F" w:rsidRDefault="009E268E">
            <w:pPr>
              <w:autoSpaceDE w:val="0"/>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Yes/No</w:t>
            </w:r>
          </w:p>
        </w:tc>
      </w:tr>
      <w:tr w:rsidR="00975A9F" w:rsidRPr="0030387F" w14:paraId="5728F3FB" w14:textId="77777777" w:rsidTr="00F92A78">
        <w:trPr>
          <w:trHeight w:val="54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55C40F3"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F3473C7"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Technology</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A4AA0C4" w14:textId="77777777" w:rsidR="00975A9F" w:rsidRPr="0030387F" w:rsidRDefault="009E268E">
            <w:pPr>
              <w:spacing w:after="0" w:line="240" w:lineRule="auto"/>
              <w:ind w:right="374"/>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Does the project introduce new or additional information technologies that can substantially reveal an individual’s identity and has the potential to affect that person’s privacy?</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64244"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w:t>
            </w:r>
          </w:p>
        </w:tc>
      </w:tr>
      <w:tr w:rsidR="00975A9F" w:rsidRPr="0030387F" w14:paraId="0EE05B50" w14:textId="77777777" w:rsidTr="00F92A7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924D6BF"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54F532C"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Technology</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F36AD80"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Does the project introduce new or additional information technologies that can substantially reveal business sensitive information, specifically: have a high impact on the business, whether within a single function or across the whole business?</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B04B4"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No</w:t>
            </w:r>
          </w:p>
        </w:tc>
      </w:tr>
      <w:tr w:rsidR="00975A9F" w:rsidRPr="0030387F" w14:paraId="0E161CED" w14:textId="77777777" w:rsidTr="00F92A7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01BD185"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1.3</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641C3C4"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Identity</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40017FC" w14:textId="214F88AC"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 xml:space="preserve">Does the project involve new identifiers, re-use or existing identifiers </w:t>
            </w:r>
            <w:r w:rsidR="003F414B" w:rsidRPr="0030387F">
              <w:rPr>
                <w:rFonts w:asciiTheme="minorHAnsi" w:eastAsia="Times New Roman" w:hAnsiTheme="minorHAnsi" w:cstheme="minorHAnsi"/>
                <w:lang w:val="en" w:eastAsia="en-GB"/>
              </w:rPr>
              <w:t>e.g.,</w:t>
            </w:r>
            <w:r w:rsidRPr="0030387F">
              <w:rPr>
                <w:rFonts w:asciiTheme="minorHAnsi" w:eastAsia="Times New Roman" w:hAnsiTheme="minorHAnsi" w:cstheme="minorHAnsi"/>
                <w:lang w:val="en" w:eastAsia="en-GB"/>
              </w:rPr>
              <w:t xml:space="preserve"> NHS or NI number, Local Gov. Identifier, Hospital ID no. or, will use intrusive identification or identity management processes or, electronic linkage of personal data?</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4F9F7"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 the purpose remains the same, but the information will be processed in a new way – centrally rather than at each PCN practice</w:t>
            </w:r>
          </w:p>
        </w:tc>
      </w:tr>
      <w:tr w:rsidR="00975A9F" w:rsidRPr="0030387F" w14:paraId="761E779E" w14:textId="77777777" w:rsidTr="00F92A7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1605951"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84F18CB"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Identity</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D770F92"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 xml:space="preserve">Might the project have the effect of denying anonymity and pseudonymity, or converting transactions that could previously be conducted anonymously or pseudonymously into identified transactions? </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D2198"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No</w:t>
            </w:r>
          </w:p>
        </w:tc>
      </w:tr>
      <w:tr w:rsidR="00975A9F" w:rsidRPr="0030387F" w14:paraId="5F598A2A" w14:textId="77777777" w:rsidTr="00F92A7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9DFD978"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lastRenderedPageBreak/>
              <w:t>1.5</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BA687D0"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Multiple organisations</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EB531BE" w14:textId="1B751B99"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 xml:space="preserve">Does the project involve multiple organisations, whether they are public sector agencies </w:t>
            </w:r>
            <w:r w:rsidR="003F414B" w:rsidRPr="0030387F">
              <w:rPr>
                <w:rFonts w:asciiTheme="minorHAnsi" w:eastAsia="Times New Roman" w:hAnsiTheme="minorHAnsi" w:cstheme="minorHAnsi"/>
                <w:lang w:val="en" w:eastAsia="en-GB"/>
              </w:rPr>
              <w:t>i.e.,</w:t>
            </w:r>
            <w:r w:rsidRPr="0030387F">
              <w:rPr>
                <w:rFonts w:asciiTheme="minorHAnsi" w:eastAsia="Times New Roman" w:hAnsiTheme="minorHAnsi" w:cstheme="minorHAnsi"/>
                <w:lang w:val="en" w:eastAsia="en-GB"/>
              </w:rPr>
              <w:t xml:space="preserve"> joined up government initiatives or private sector organisations </w:t>
            </w:r>
            <w:r w:rsidR="009003A1" w:rsidRPr="0030387F">
              <w:rPr>
                <w:rFonts w:asciiTheme="minorHAnsi" w:eastAsia="Times New Roman" w:hAnsiTheme="minorHAnsi" w:cstheme="minorHAnsi"/>
                <w:lang w:val="en" w:eastAsia="en-GB"/>
              </w:rPr>
              <w:t>e.g.,</w:t>
            </w:r>
            <w:r w:rsidRPr="0030387F">
              <w:rPr>
                <w:rFonts w:asciiTheme="minorHAnsi" w:eastAsia="Times New Roman" w:hAnsiTheme="minorHAnsi" w:cstheme="minorHAnsi"/>
                <w:lang w:val="en" w:eastAsia="en-GB"/>
              </w:rPr>
              <w:t xml:space="preserve"> outsourced service providers or business partners?</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2378A"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 7 data controllers and a number of digital system providers (all of which are already in use).</w:t>
            </w:r>
          </w:p>
        </w:tc>
      </w:tr>
      <w:tr w:rsidR="00975A9F" w:rsidRPr="0030387F" w14:paraId="4400289E" w14:textId="77777777" w:rsidTr="00F92A7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9164FB8" w14:textId="77777777" w:rsidR="00975A9F" w:rsidRPr="0030387F" w:rsidRDefault="009E268E">
            <w:pPr>
              <w:autoSpaceDE w:val="0"/>
              <w:spacing w:after="20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Q</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7FCECE2" w14:textId="77777777" w:rsidR="00975A9F" w:rsidRPr="0030387F" w:rsidRDefault="009E268E">
            <w:pPr>
              <w:spacing w:after="0" w:line="240" w:lineRule="auto"/>
              <w:ind w:right="375"/>
              <w:rPr>
                <w:rFonts w:asciiTheme="minorHAnsi" w:eastAsia="Times New Roman" w:hAnsiTheme="minorHAnsi" w:cstheme="minorHAnsi"/>
                <w:b/>
                <w:lang w:val="en" w:eastAsia="en-GB"/>
              </w:rPr>
            </w:pPr>
            <w:r w:rsidRPr="0030387F">
              <w:rPr>
                <w:rFonts w:asciiTheme="minorHAnsi" w:eastAsia="Times New Roman" w:hAnsiTheme="minorHAnsi" w:cstheme="minorHAnsi"/>
                <w:b/>
                <w:lang w:val="en" w:eastAsia="en-GB"/>
              </w:rPr>
              <w:t>Category</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D1865ED" w14:textId="77777777" w:rsidR="00975A9F" w:rsidRPr="0030387F" w:rsidRDefault="009E268E">
            <w:pPr>
              <w:spacing w:after="0" w:line="240" w:lineRule="auto"/>
              <w:ind w:right="375"/>
              <w:rPr>
                <w:rFonts w:asciiTheme="minorHAnsi" w:eastAsia="Times New Roman" w:hAnsiTheme="minorHAnsi" w:cstheme="minorHAnsi"/>
                <w:b/>
                <w:lang w:val="en" w:eastAsia="en-GB"/>
              </w:rPr>
            </w:pPr>
            <w:r w:rsidRPr="0030387F">
              <w:rPr>
                <w:rFonts w:asciiTheme="minorHAnsi" w:eastAsia="Times New Roman" w:hAnsiTheme="minorHAnsi" w:cstheme="minorHAnsi"/>
                <w:b/>
                <w:lang w:val="en" w:eastAsia="en-GB"/>
              </w:rPr>
              <w:t>Screening question</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B2E68" w14:textId="77777777" w:rsidR="00975A9F" w:rsidRPr="0030387F" w:rsidRDefault="00975A9F">
            <w:pPr>
              <w:autoSpaceDE w:val="0"/>
              <w:spacing w:after="200" w:line="251" w:lineRule="auto"/>
              <w:rPr>
                <w:rFonts w:asciiTheme="minorHAnsi" w:eastAsia="MS Gothic" w:hAnsiTheme="minorHAnsi" w:cstheme="minorHAnsi"/>
                <w:lang w:val="en-US"/>
              </w:rPr>
            </w:pPr>
          </w:p>
        </w:tc>
      </w:tr>
      <w:tr w:rsidR="00975A9F" w:rsidRPr="0030387F" w14:paraId="2E2C0177" w14:textId="77777777" w:rsidTr="00F92A7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5231142"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1.6</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D5A0557"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Data</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18BB7D1" w14:textId="77777777" w:rsidR="00975A9F" w:rsidRPr="0030387F" w:rsidRDefault="009E268E">
            <w:pPr>
              <w:spacing w:after="0" w:line="240" w:lineRule="auto"/>
              <w:ind w:right="375"/>
              <w:rPr>
                <w:rFonts w:asciiTheme="minorHAnsi" w:hAnsiTheme="minorHAnsi" w:cstheme="minorHAnsi"/>
              </w:rPr>
            </w:pPr>
            <w:r w:rsidRPr="0030387F">
              <w:rPr>
                <w:rFonts w:asciiTheme="minorHAnsi" w:eastAsia="Times New Roman" w:hAnsiTheme="minorHAnsi" w:cstheme="minorHAnsi"/>
                <w:lang w:val="en" w:eastAsia="en-GB"/>
              </w:rPr>
              <w:t>Does the project involve new process or significantly change the way in which personal data/special categories of personal data and/or business sensitive data is handled?</w:t>
            </w:r>
            <w:r w:rsidRPr="0030387F">
              <w:rPr>
                <w:rFonts w:asciiTheme="minorHAnsi" w:eastAsia="Times New Roman" w:hAnsiTheme="minorHAnsi" w:cstheme="minorHAnsi"/>
                <w:i/>
                <w:color w:val="FF0000"/>
                <w:lang w:val="en" w:eastAsia="en-GB"/>
              </w:rPr>
              <w:t xml:space="preserve"> </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7A545"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w:t>
            </w:r>
          </w:p>
        </w:tc>
      </w:tr>
      <w:tr w:rsidR="00975A9F" w:rsidRPr="0030387F" w14:paraId="03D96E3F" w14:textId="77777777" w:rsidTr="00F92A7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940EAF3"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A82595F"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Data</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5AB7D55"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Does the project involve new or significantly changed handling of a considerable amount of personal data/special categories of personal data and/or business sensitive data about each individual in a database?</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40E67"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 a minimum dataset would be held in a new clinical system.</w:t>
            </w:r>
          </w:p>
        </w:tc>
      </w:tr>
      <w:tr w:rsidR="00975A9F" w:rsidRPr="0030387F" w14:paraId="204DE279" w14:textId="77777777" w:rsidTr="00F92A7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7671EC8"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1.8</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A14CBD3"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Data</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ADC5071"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Does the project involve new or significantly change handling of personal data/special categories of personal data about a large number of individuals?</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6E362"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w:t>
            </w:r>
          </w:p>
        </w:tc>
      </w:tr>
      <w:tr w:rsidR="00975A9F" w:rsidRPr="0030387F" w14:paraId="6BEACF0A" w14:textId="77777777" w:rsidTr="00F92A7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6F5F473"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1.9</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4AFDE56"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Data</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9F134B3"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Does the project involve new or significantly changed consolidation, inter-linking, cross referencing or matching of personal data/special categories of personal data and/or business sensitive data from multiple sources who have not previously had routine access to it?</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F9E5A" w14:textId="7535871B" w:rsidR="00975A9F" w:rsidRPr="0030387F" w:rsidRDefault="009E268E" w:rsidP="008C3C61">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w:t>
            </w:r>
          </w:p>
        </w:tc>
      </w:tr>
      <w:tr w:rsidR="00975A9F" w:rsidRPr="0030387F" w14:paraId="7435F9ED" w14:textId="77777777" w:rsidTr="00F92A7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A15A580"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1.10</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B7AE483"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Data</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49D343B"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Will the personal data be processed out of the U.K?</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98F94"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No</w:t>
            </w:r>
          </w:p>
        </w:tc>
      </w:tr>
      <w:tr w:rsidR="00975A9F" w:rsidRPr="0030387F" w14:paraId="3F6CC09F" w14:textId="77777777" w:rsidTr="00F92A7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5C1FF25"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E6606A3"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Exemptions and Exceptions</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B1946AC"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Does the project relate to data processing which is in any way exempt from legislative privacy protections?</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91BD0"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No</w:t>
            </w:r>
          </w:p>
        </w:tc>
      </w:tr>
      <w:tr w:rsidR="00975A9F" w:rsidRPr="0030387F" w14:paraId="5CA53D0F" w14:textId="77777777" w:rsidTr="00F92A7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A26673B"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1.12</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E53299C"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Exemptions and Exceptions</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7702416"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Does the project’s justification include significant contributions to public security and measures?</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50E5F"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No</w:t>
            </w:r>
          </w:p>
        </w:tc>
      </w:tr>
      <w:tr w:rsidR="00975A9F" w:rsidRPr="0030387F" w14:paraId="7F1B4454" w14:textId="77777777" w:rsidTr="00F92A7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A244D87"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1.13</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DBF0F27"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Exemptions and Exceptions</w:t>
            </w:r>
          </w:p>
        </w:tc>
        <w:tc>
          <w:tcPr>
            <w:tcW w:w="56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5B54693" w14:textId="77777777" w:rsidR="00975A9F" w:rsidRPr="0030387F" w:rsidRDefault="009E268E">
            <w:pPr>
              <w:spacing w:after="0" w:line="240" w:lineRule="auto"/>
              <w:ind w:right="375"/>
              <w:rPr>
                <w:rFonts w:asciiTheme="minorHAnsi" w:eastAsia="Times New Roman" w:hAnsiTheme="minorHAnsi" w:cstheme="minorHAnsi"/>
                <w:lang w:val="en" w:eastAsia="en-GB"/>
              </w:rPr>
            </w:pPr>
            <w:r w:rsidRPr="0030387F">
              <w:rPr>
                <w:rFonts w:asciiTheme="minorHAnsi" w:eastAsia="Times New Roman" w:hAnsiTheme="minorHAnsi" w:cstheme="minorHAnsi"/>
                <w:lang w:val="en" w:eastAsia="en-GB"/>
              </w:rPr>
              <w:t>Does the project involve systematic disclosure of personal data to, or access by, third parties that are not subject to comparable privacy regulation?</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1558A" w14:textId="77777777" w:rsidR="00975A9F" w:rsidRPr="0030387F" w:rsidRDefault="009E268E">
            <w:pPr>
              <w:autoSpaceDE w:val="0"/>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No</w:t>
            </w:r>
          </w:p>
        </w:tc>
      </w:tr>
    </w:tbl>
    <w:tbl>
      <w:tblPr>
        <w:tblpPr w:leftFromText="180" w:rightFromText="180" w:vertAnchor="text" w:horzAnchor="margin" w:tblpXSpec="center" w:tblpY="-2789"/>
        <w:tblW w:w="10490" w:type="dxa"/>
        <w:tblLayout w:type="fixed"/>
        <w:tblCellMar>
          <w:left w:w="10" w:type="dxa"/>
          <w:right w:w="10" w:type="dxa"/>
        </w:tblCellMar>
        <w:tblLook w:val="0000" w:firstRow="0" w:lastRow="0" w:firstColumn="0" w:lastColumn="0" w:noHBand="0" w:noVBand="0"/>
      </w:tblPr>
      <w:tblGrid>
        <w:gridCol w:w="700"/>
        <w:gridCol w:w="1326"/>
        <w:gridCol w:w="87"/>
        <w:gridCol w:w="451"/>
        <w:gridCol w:w="119"/>
        <w:gridCol w:w="560"/>
        <w:gridCol w:w="367"/>
        <w:gridCol w:w="356"/>
        <w:gridCol w:w="269"/>
        <w:gridCol w:w="269"/>
        <w:gridCol w:w="29"/>
        <w:gridCol w:w="269"/>
        <w:gridCol w:w="954"/>
        <w:gridCol w:w="336"/>
        <w:gridCol w:w="14"/>
        <w:gridCol w:w="264"/>
        <w:gridCol w:w="272"/>
        <w:gridCol w:w="17"/>
        <w:gridCol w:w="236"/>
        <w:gridCol w:w="314"/>
        <w:gridCol w:w="42"/>
        <w:gridCol w:w="157"/>
        <w:gridCol w:w="385"/>
        <w:gridCol w:w="567"/>
        <w:gridCol w:w="1274"/>
        <w:gridCol w:w="567"/>
        <w:gridCol w:w="289"/>
      </w:tblGrid>
      <w:tr w:rsidR="00F92A78" w:rsidRPr="0030387F" w14:paraId="10E806CA" w14:textId="77777777" w:rsidTr="00F92A78">
        <w:trPr>
          <w:trHeight w:val="403"/>
        </w:trPr>
        <w:tc>
          <w:tcPr>
            <w:tcW w:w="10490" w:type="dxa"/>
            <w:gridSpan w:val="27"/>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tcPr>
          <w:p w14:paraId="79C836B7"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b/>
                <w:bCs/>
                <w:lang w:val="en-US"/>
              </w:rPr>
              <w:lastRenderedPageBreak/>
              <w:t>Step 2:  Identify the need for a DPIA</w:t>
            </w:r>
          </w:p>
        </w:tc>
      </w:tr>
      <w:tr w:rsidR="00F92A78" w:rsidRPr="0030387F" w14:paraId="0A120196" w14:textId="77777777" w:rsidTr="00F92A78">
        <w:trPr>
          <w:trHeight w:val="565"/>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059340C" w14:textId="77777777" w:rsidR="00F92A78" w:rsidRPr="0030387F" w:rsidRDefault="00F92A78" w:rsidP="00F92A78">
            <w:pPr>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2.1</w:t>
            </w:r>
          </w:p>
        </w:tc>
        <w:tc>
          <w:tcPr>
            <w:tcW w:w="6551" w:type="dxa"/>
            <w:gridSpan w:val="20"/>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92E80D5" w14:textId="77777777" w:rsidR="00F92A78" w:rsidRPr="0030387F" w:rsidRDefault="00F92A78" w:rsidP="00F92A78">
            <w:pPr>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Is this a new or changed use of personal data/special categories of personal data and/or business sensitive data that is already processed/shared?</w:t>
            </w:r>
          </w:p>
        </w:tc>
        <w:tc>
          <w:tcPr>
            <w:tcW w:w="3239" w:type="dxa"/>
            <w:gridSpan w:val="6"/>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811485E" w14:textId="77777777" w:rsidR="00F92A78" w:rsidRPr="0030387F" w:rsidRDefault="00F92A78" w:rsidP="00F92A78">
            <w:pPr>
              <w:spacing w:after="0" w:line="251" w:lineRule="auto"/>
              <w:jc w:val="center"/>
              <w:rPr>
                <w:rFonts w:asciiTheme="minorHAnsi" w:eastAsia="MS Gothic" w:hAnsiTheme="minorHAnsi" w:cstheme="minorHAnsi"/>
                <w:lang w:val="en-US"/>
              </w:rPr>
            </w:pPr>
            <w:r w:rsidRPr="0030387F">
              <w:rPr>
                <w:rFonts w:asciiTheme="minorHAnsi" w:eastAsia="MS Gothic" w:hAnsiTheme="minorHAnsi" w:cstheme="minorHAnsi"/>
                <w:lang w:val="en-US"/>
              </w:rPr>
              <w:t>New/Changed</w:t>
            </w:r>
          </w:p>
        </w:tc>
      </w:tr>
      <w:tr w:rsidR="00F92A78" w:rsidRPr="0030387F" w14:paraId="51CCA522" w14:textId="77777777" w:rsidTr="00F92A78">
        <w:trPr>
          <w:trHeight w:val="291"/>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FD39D3F"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6551" w:type="dxa"/>
            <w:gridSpan w:val="20"/>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4447E36"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323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AAF10" w14:textId="77777777" w:rsidR="00F92A78" w:rsidRPr="0030387F" w:rsidRDefault="00F92A78" w:rsidP="00F92A78">
            <w:pPr>
              <w:spacing w:after="0" w:line="251" w:lineRule="auto"/>
              <w:jc w:val="center"/>
              <w:rPr>
                <w:rFonts w:asciiTheme="minorHAnsi" w:eastAsia="MS Gothic" w:hAnsiTheme="minorHAnsi" w:cstheme="minorHAnsi"/>
                <w:lang w:val="en-US"/>
              </w:rPr>
            </w:pPr>
            <w:r w:rsidRPr="0030387F">
              <w:rPr>
                <w:rFonts w:asciiTheme="minorHAnsi" w:eastAsia="MS Gothic" w:hAnsiTheme="minorHAnsi" w:cstheme="minorHAnsi"/>
                <w:lang w:val="en-US"/>
              </w:rPr>
              <w:t>Yes</w:t>
            </w:r>
          </w:p>
          <w:p w14:paraId="190AE3AA" w14:textId="77777777" w:rsidR="00F92A78" w:rsidRPr="0030387F" w:rsidRDefault="00F92A78" w:rsidP="00F92A78">
            <w:pPr>
              <w:spacing w:after="0" w:line="251" w:lineRule="auto"/>
              <w:jc w:val="center"/>
              <w:rPr>
                <w:rFonts w:asciiTheme="minorHAnsi" w:eastAsia="MS Gothic" w:hAnsiTheme="minorHAnsi" w:cstheme="minorHAnsi"/>
                <w:lang w:val="en-US"/>
              </w:rPr>
            </w:pPr>
            <w:r w:rsidRPr="0030387F">
              <w:rPr>
                <w:rFonts w:asciiTheme="minorHAnsi" w:eastAsia="MS Gothic" w:hAnsiTheme="minorHAnsi" w:cstheme="minorHAnsi"/>
                <w:lang w:val="en-US"/>
              </w:rPr>
              <w:t xml:space="preserve">  </w:t>
            </w:r>
          </w:p>
        </w:tc>
      </w:tr>
      <w:tr w:rsidR="00F92A78" w:rsidRPr="0030387F" w14:paraId="5664D3F5" w14:textId="77777777" w:rsidTr="00F92A78">
        <w:trPr>
          <w:trHeight w:val="405"/>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2E7E1EB" w14:textId="77777777" w:rsidR="00F92A78" w:rsidRPr="0030387F" w:rsidRDefault="00F92A78" w:rsidP="00F92A78">
            <w:pPr>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2.2</w:t>
            </w:r>
          </w:p>
        </w:tc>
        <w:tc>
          <w:tcPr>
            <w:tcW w:w="9790" w:type="dxa"/>
            <w:gridSpan w:val="26"/>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4D2C2AD" w14:textId="77777777" w:rsidR="00F92A78" w:rsidRPr="0030387F" w:rsidRDefault="00F92A78" w:rsidP="00F92A78">
            <w:pPr>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 xml:space="preserve">What data will be processed/shared/viewed? </w:t>
            </w:r>
          </w:p>
          <w:p w14:paraId="24831335" w14:textId="66CC134E"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lang w:val="en-US"/>
              </w:rPr>
              <w:t>Data to be shared will be determined by source organisations and system design</w:t>
            </w:r>
            <w:r w:rsidR="00237107" w:rsidRPr="0030387F">
              <w:rPr>
                <w:rFonts w:asciiTheme="minorHAnsi" w:eastAsia="MS Gothic" w:hAnsiTheme="minorHAnsi" w:cstheme="minorHAnsi"/>
                <w:lang w:val="en-US"/>
              </w:rPr>
              <w:t xml:space="preserve">. </w:t>
            </w:r>
            <w:r w:rsidRPr="0030387F">
              <w:rPr>
                <w:rFonts w:asciiTheme="minorHAnsi" w:eastAsia="MS Gothic" w:hAnsiTheme="minorHAnsi" w:cstheme="minorHAnsi"/>
                <w:lang w:val="en-US"/>
              </w:rPr>
              <w:t>Yes. Clinician recipients view Patient Confidential Information (PCI) held on a shared EMIS application using an online viewer.</w:t>
            </w:r>
          </w:p>
          <w:p w14:paraId="5384A01C" w14:textId="2A9259C6"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Primary Care (EMIS Web clinical system) controllers can stop specified codes from being viewed by setting rules using the EMIS technical ‘Confidentiality Policy</w:t>
            </w:r>
            <w:r w:rsidR="00237107" w:rsidRPr="0030387F">
              <w:rPr>
                <w:rFonts w:asciiTheme="minorHAnsi" w:eastAsia="MS Gothic" w:hAnsiTheme="minorHAnsi" w:cstheme="minorHAnsi"/>
                <w:lang w:val="en-US"/>
              </w:rPr>
              <w:t>.’</w:t>
            </w:r>
            <w:r w:rsidRPr="0030387F">
              <w:rPr>
                <w:rFonts w:asciiTheme="minorHAnsi" w:eastAsia="MS Gothic" w:hAnsiTheme="minorHAnsi" w:cstheme="minorHAnsi"/>
                <w:lang w:val="en-US"/>
              </w:rPr>
              <w:t xml:space="preserve"> An option can be applied to specific codes on a patient’s record. The national set ‘exclusion code’ list can either be opted in or out of at point of setting-up the EMIS to EMIS sharing (see Schedule 3: GP Summary Exclusion Code List). Note, Primary Care cannot select specific codes to add/remove from this list, it’s an ‘all or nothing’ choice.</w:t>
            </w:r>
          </w:p>
          <w:p w14:paraId="21FF336E" w14:textId="77777777" w:rsidR="00F92A78" w:rsidRPr="0030387F" w:rsidRDefault="00F92A78" w:rsidP="00F92A78">
            <w:pPr>
              <w:spacing w:after="0" w:line="251" w:lineRule="auto"/>
              <w:rPr>
                <w:rFonts w:asciiTheme="minorHAnsi" w:eastAsia="MS Gothic" w:hAnsiTheme="minorHAnsi" w:cstheme="minorHAnsi"/>
                <w:lang w:val="en-US"/>
              </w:rPr>
            </w:pPr>
          </w:p>
        </w:tc>
      </w:tr>
      <w:tr w:rsidR="00F92A78" w:rsidRPr="0030387F" w14:paraId="6782A763" w14:textId="77777777" w:rsidTr="00F92A78">
        <w:trPr>
          <w:trHeight w:val="748"/>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5244567"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9790" w:type="dxa"/>
            <w:gridSpan w:val="26"/>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B8773BC" w14:textId="77777777" w:rsidR="00F92A78" w:rsidRPr="0030387F" w:rsidRDefault="00F92A78" w:rsidP="00F92A78">
            <w:pPr>
              <w:spacing w:after="0" w:line="251" w:lineRule="auto"/>
              <w:rPr>
                <w:rFonts w:asciiTheme="minorHAnsi" w:eastAsia="MS Gothic" w:hAnsiTheme="minorHAnsi" w:cstheme="minorHAnsi"/>
                <w:b/>
                <w:u w:val="single"/>
                <w:lang w:val="en-US"/>
              </w:rPr>
            </w:pPr>
            <w:r w:rsidRPr="0030387F">
              <w:rPr>
                <w:rFonts w:asciiTheme="minorHAnsi" w:eastAsia="MS Gothic" w:hAnsiTheme="minorHAnsi" w:cstheme="minorHAnsi"/>
                <w:b/>
                <w:u w:val="single"/>
                <w:lang w:val="en-US"/>
              </w:rPr>
              <w:t>Personal Data</w:t>
            </w:r>
          </w:p>
          <w:p w14:paraId="666FBBC0" w14:textId="77777777" w:rsidR="00F92A78" w:rsidRPr="0030387F" w:rsidRDefault="00F92A78" w:rsidP="00F92A78">
            <w:pPr>
              <w:tabs>
                <w:tab w:val="left" w:pos="1877"/>
                <w:tab w:val="left" w:pos="3578"/>
                <w:tab w:val="left" w:pos="4995"/>
                <w:tab w:val="left" w:pos="6271"/>
              </w:tabs>
              <w:autoSpaceDE w:val="0"/>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Administration data</w:t>
            </w:r>
          </w:p>
        </w:tc>
      </w:tr>
      <w:tr w:rsidR="00F92A78" w:rsidRPr="0030387F" w14:paraId="2AF5CD8C" w14:textId="77777777" w:rsidTr="00F92A78">
        <w:trPr>
          <w:trHeight w:val="440"/>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A5C7DB9"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1413" w:type="dxa"/>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694FE63D" w14:textId="77777777" w:rsidR="00F92A78" w:rsidRPr="0030387F" w:rsidRDefault="00F92A78" w:rsidP="00F92A78">
            <w:pPr>
              <w:tabs>
                <w:tab w:val="left" w:pos="1877"/>
                <w:tab w:val="left" w:pos="3578"/>
                <w:tab w:val="left" w:pos="4995"/>
                <w:tab w:val="left" w:pos="6271"/>
              </w:tabs>
              <w:autoSpaceDE w:val="0"/>
              <w:spacing w:after="0" w:line="251" w:lineRule="auto"/>
              <w:rPr>
                <w:rFonts w:asciiTheme="minorHAnsi" w:hAnsiTheme="minorHAnsi" w:cstheme="minorHAnsi"/>
              </w:rPr>
            </w:pPr>
            <w:r w:rsidRPr="0030387F">
              <w:rPr>
                <w:rFonts w:asciiTheme="minorHAnsi" w:eastAsia="MS Gothic" w:hAnsiTheme="minorHAnsi" w:cstheme="minorHAnsi"/>
                <w:lang w:val="en-US"/>
              </w:rPr>
              <w:t>Forename</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0AFAA" w14:textId="77777777" w:rsidR="00F92A78" w:rsidRPr="0030387F" w:rsidRDefault="00F92A78" w:rsidP="00F92A78">
            <w:pPr>
              <w:tabs>
                <w:tab w:val="left" w:pos="1877"/>
                <w:tab w:val="left" w:pos="3578"/>
                <w:tab w:val="left" w:pos="4995"/>
                <w:tab w:val="left" w:pos="6271"/>
              </w:tabs>
              <w:autoSpaceDE w:val="0"/>
              <w:spacing w:after="0" w:line="251" w:lineRule="auto"/>
              <w:rPr>
                <w:rFonts w:asciiTheme="minorHAnsi" w:eastAsia="MS Gothic" w:hAnsiTheme="minorHAnsi" w:cstheme="minorHAnsi"/>
                <w:b/>
                <w:u w:val="single"/>
                <w:lang w:val="en-US"/>
              </w:rPr>
            </w:pPr>
            <w:r w:rsidRPr="0030387F">
              <w:rPr>
                <w:rFonts w:asciiTheme="minorHAnsi" w:eastAsia="MS Gothic" w:hAnsiTheme="minorHAnsi" w:cstheme="minorHAnsi"/>
                <w:b/>
                <w:u w:val="single"/>
                <w:lang w:val="en-US"/>
              </w:rPr>
              <w:t>X</w:t>
            </w:r>
          </w:p>
        </w:tc>
        <w:tc>
          <w:tcPr>
            <w:tcW w:w="1283" w:type="dxa"/>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019FF01E" w14:textId="77777777" w:rsidR="00F92A78" w:rsidRPr="0030387F" w:rsidRDefault="00F92A78" w:rsidP="00F92A78">
            <w:pPr>
              <w:tabs>
                <w:tab w:val="left" w:pos="1877"/>
                <w:tab w:val="left" w:pos="3578"/>
                <w:tab w:val="left" w:pos="4995"/>
                <w:tab w:val="left" w:pos="6271"/>
              </w:tabs>
              <w:autoSpaceDE w:val="0"/>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Surname</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B5CD4" w14:textId="77777777" w:rsidR="00F92A78" w:rsidRPr="0030387F" w:rsidRDefault="00F92A78" w:rsidP="00F92A78">
            <w:pPr>
              <w:tabs>
                <w:tab w:val="left" w:pos="1877"/>
                <w:tab w:val="left" w:pos="3578"/>
                <w:tab w:val="left" w:pos="4995"/>
                <w:tab w:val="left" w:pos="6271"/>
              </w:tabs>
              <w:autoSpaceDE w:val="0"/>
              <w:spacing w:after="0" w:line="251" w:lineRule="auto"/>
              <w:rPr>
                <w:rFonts w:asciiTheme="minorHAnsi" w:eastAsia="MS Gothic" w:hAnsiTheme="minorHAnsi" w:cstheme="minorHAnsi"/>
                <w:b/>
                <w:u w:val="single"/>
                <w:lang w:val="en-US"/>
              </w:rPr>
            </w:pPr>
            <w:r w:rsidRPr="0030387F">
              <w:rPr>
                <w:rFonts w:asciiTheme="minorHAnsi" w:eastAsia="MS Gothic" w:hAnsiTheme="minorHAnsi" w:cstheme="minorHAnsi"/>
                <w:b/>
                <w:u w:val="single"/>
                <w:lang w:val="en-US"/>
              </w:rPr>
              <w:t>X</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67B5181E" w14:textId="77777777" w:rsidR="00F92A78" w:rsidRPr="0030387F" w:rsidRDefault="00F92A78" w:rsidP="00F92A78">
            <w:pPr>
              <w:tabs>
                <w:tab w:val="left" w:pos="1877"/>
                <w:tab w:val="left" w:pos="3578"/>
                <w:tab w:val="left" w:pos="4995"/>
                <w:tab w:val="left" w:pos="6271"/>
              </w:tabs>
              <w:autoSpaceDE w:val="0"/>
              <w:spacing w:after="0" w:line="251" w:lineRule="auto"/>
              <w:ind w:left="42"/>
              <w:rPr>
                <w:rFonts w:asciiTheme="minorHAnsi" w:eastAsia="MS Gothic" w:hAnsiTheme="minorHAnsi" w:cstheme="minorHAnsi"/>
                <w:lang w:val="en-US"/>
              </w:rPr>
            </w:pPr>
            <w:r w:rsidRPr="0030387F">
              <w:rPr>
                <w:rFonts w:asciiTheme="minorHAnsi" w:eastAsia="MS Gothic" w:hAnsiTheme="minorHAnsi" w:cstheme="minorHAnsi"/>
                <w:lang w:val="en-US"/>
              </w:rPr>
              <w:t>Date of Birth</w:t>
            </w:r>
          </w:p>
        </w:tc>
        <w:tc>
          <w:tcPr>
            <w:tcW w:w="56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B19E1" w14:textId="77777777" w:rsidR="00F92A78" w:rsidRPr="0030387F" w:rsidRDefault="00F92A78" w:rsidP="00F92A78">
            <w:pPr>
              <w:tabs>
                <w:tab w:val="left" w:pos="1877"/>
                <w:tab w:val="left" w:pos="3578"/>
                <w:tab w:val="left" w:pos="4995"/>
                <w:tab w:val="left" w:pos="6271"/>
              </w:tabs>
              <w:autoSpaceDE w:val="0"/>
              <w:spacing w:after="0" w:line="251" w:lineRule="auto"/>
              <w:rPr>
                <w:rFonts w:asciiTheme="minorHAnsi" w:eastAsia="MS Gothic" w:hAnsiTheme="minorHAnsi" w:cstheme="minorHAnsi"/>
                <w:b/>
                <w:u w:val="single"/>
                <w:lang w:val="en-US"/>
              </w:rPr>
            </w:pPr>
            <w:r w:rsidRPr="0030387F">
              <w:rPr>
                <w:rFonts w:asciiTheme="minorHAnsi" w:eastAsia="MS Gothic" w:hAnsiTheme="minorHAnsi" w:cstheme="minorHAnsi"/>
                <w:b/>
                <w:u w:val="single"/>
                <w:lang w:val="en-US"/>
              </w:rPr>
              <w:t>X</w:t>
            </w:r>
          </w:p>
        </w:tc>
        <w:tc>
          <w:tcPr>
            <w:tcW w:w="1134" w:type="dxa"/>
            <w:gridSpan w:val="5"/>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0CCCA48F" w14:textId="77777777" w:rsidR="00F92A78" w:rsidRPr="0030387F" w:rsidRDefault="00F92A78" w:rsidP="00F92A78">
            <w:pPr>
              <w:tabs>
                <w:tab w:val="left" w:pos="1877"/>
                <w:tab w:val="left" w:pos="3578"/>
                <w:tab w:val="left" w:pos="4995"/>
                <w:tab w:val="left" w:pos="6271"/>
              </w:tabs>
              <w:autoSpaceDE w:val="0"/>
              <w:spacing w:after="0" w:line="251" w:lineRule="auto"/>
              <w:ind w:left="80"/>
              <w:rPr>
                <w:rFonts w:asciiTheme="minorHAnsi" w:eastAsia="MS Gothic" w:hAnsiTheme="minorHAnsi" w:cstheme="minorHAnsi"/>
                <w:lang w:val="en-US"/>
              </w:rPr>
            </w:pPr>
            <w:r w:rsidRPr="0030387F">
              <w:rPr>
                <w:rFonts w:asciiTheme="minorHAnsi" w:eastAsia="MS Gothic" w:hAnsiTheme="minorHAnsi" w:cstheme="minorHAnsi"/>
                <w:lang w:val="en-US"/>
              </w:rPr>
              <w:t xml:space="preserve">Age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1B0EE" w14:textId="77777777" w:rsidR="00F92A78" w:rsidRPr="0030387F" w:rsidRDefault="00F92A78" w:rsidP="00F92A78">
            <w:pPr>
              <w:tabs>
                <w:tab w:val="left" w:pos="1877"/>
                <w:tab w:val="left" w:pos="3578"/>
                <w:tab w:val="left" w:pos="4995"/>
                <w:tab w:val="left" w:pos="6271"/>
              </w:tabs>
              <w:autoSpaceDE w:val="0"/>
              <w:spacing w:after="0" w:line="251" w:lineRule="auto"/>
              <w:rPr>
                <w:rFonts w:asciiTheme="minorHAnsi" w:eastAsia="MS Gothic" w:hAnsiTheme="minorHAnsi" w:cstheme="minorHAnsi"/>
                <w:b/>
                <w:u w:val="single"/>
                <w:lang w:val="en-US"/>
              </w:rPr>
            </w:pPr>
            <w:r w:rsidRPr="0030387F">
              <w:rPr>
                <w:rFonts w:asciiTheme="minorHAnsi" w:eastAsia="MS Gothic" w:hAnsiTheme="minorHAnsi" w:cstheme="minorHAnsi"/>
                <w:b/>
                <w:u w:val="single"/>
                <w:lang w:val="en-US"/>
              </w:rPr>
              <w:t>X</w:t>
            </w:r>
          </w:p>
        </w:tc>
        <w:tc>
          <w:tcPr>
            <w:tcW w:w="1274"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047D7008" w14:textId="77777777" w:rsidR="00F92A78" w:rsidRPr="0030387F" w:rsidRDefault="00F92A78" w:rsidP="00F92A78">
            <w:pPr>
              <w:tabs>
                <w:tab w:val="left" w:pos="1877"/>
                <w:tab w:val="left" w:pos="3578"/>
                <w:tab w:val="left" w:pos="4995"/>
                <w:tab w:val="left" w:pos="6271"/>
              </w:tabs>
              <w:autoSpaceDE w:val="0"/>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Gender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FA704" w14:textId="77777777" w:rsidR="00F92A78" w:rsidRPr="0030387F" w:rsidRDefault="00F92A78" w:rsidP="00F92A78">
            <w:pPr>
              <w:tabs>
                <w:tab w:val="left" w:pos="1877"/>
                <w:tab w:val="left" w:pos="3578"/>
                <w:tab w:val="left" w:pos="4995"/>
                <w:tab w:val="left" w:pos="6271"/>
              </w:tabs>
              <w:autoSpaceDE w:val="0"/>
              <w:spacing w:after="0" w:line="251" w:lineRule="auto"/>
              <w:rPr>
                <w:rFonts w:asciiTheme="minorHAnsi" w:eastAsia="MS Gothic" w:hAnsiTheme="minorHAnsi" w:cstheme="minorHAnsi"/>
                <w:b/>
                <w:u w:val="single"/>
                <w:lang w:val="en-US"/>
              </w:rPr>
            </w:pPr>
            <w:r w:rsidRPr="0030387F">
              <w:rPr>
                <w:rFonts w:asciiTheme="minorHAnsi" w:eastAsia="MS Gothic" w:hAnsiTheme="minorHAnsi" w:cstheme="minorHAnsi"/>
                <w:b/>
                <w:u w:val="single"/>
                <w:lang w:val="en-US"/>
              </w:rPr>
              <w:t>X</w:t>
            </w:r>
          </w:p>
        </w:tc>
        <w:tc>
          <w:tcPr>
            <w:tcW w:w="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72290" w14:textId="77777777" w:rsidR="00F92A78" w:rsidRPr="0030387F" w:rsidRDefault="00F92A78" w:rsidP="00F92A78">
            <w:pPr>
              <w:tabs>
                <w:tab w:val="left" w:pos="1877"/>
                <w:tab w:val="left" w:pos="3578"/>
                <w:tab w:val="left" w:pos="4995"/>
                <w:tab w:val="left" w:pos="6271"/>
              </w:tabs>
              <w:autoSpaceDE w:val="0"/>
              <w:spacing w:after="0" w:line="251" w:lineRule="auto"/>
              <w:rPr>
                <w:rFonts w:asciiTheme="minorHAnsi" w:eastAsia="MS Gothic" w:hAnsiTheme="minorHAnsi" w:cstheme="minorHAnsi"/>
                <w:b/>
                <w:u w:val="single"/>
                <w:lang w:val="en-US"/>
              </w:rPr>
            </w:pPr>
          </w:p>
        </w:tc>
      </w:tr>
      <w:tr w:rsidR="00F92A78" w:rsidRPr="0030387F" w14:paraId="4E9D3176" w14:textId="77777777" w:rsidTr="00F92A78">
        <w:trPr>
          <w:trHeight w:val="471"/>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2DB4888"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1413" w:type="dxa"/>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217A46A0"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Address</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42AF5"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c>
          <w:tcPr>
            <w:tcW w:w="1283" w:type="dxa"/>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3420FA1B"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Postal address</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7B672"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3E8F2F0C"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ind w:left="4"/>
              <w:rPr>
                <w:rFonts w:asciiTheme="minorHAnsi" w:eastAsia="MS Gothic" w:hAnsiTheme="minorHAnsi" w:cstheme="minorHAnsi"/>
                <w:lang w:val="en-US"/>
              </w:rPr>
            </w:pPr>
            <w:r w:rsidRPr="0030387F">
              <w:rPr>
                <w:rFonts w:asciiTheme="minorHAnsi" w:eastAsia="MS Gothic" w:hAnsiTheme="minorHAnsi" w:cstheme="minorHAnsi"/>
                <w:lang w:val="en-US"/>
              </w:rPr>
              <w:tab/>
              <w:t xml:space="preserve"> Employment records</w:t>
            </w:r>
          </w:p>
        </w:tc>
        <w:tc>
          <w:tcPr>
            <w:tcW w:w="56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CAE1D"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ind w:left="4"/>
              <w:rPr>
                <w:rFonts w:asciiTheme="minorHAnsi" w:eastAsia="MS Gothic" w:hAnsiTheme="minorHAnsi" w:cstheme="minorHAnsi"/>
                <w:lang w:val="en-US"/>
              </w:rPr>
            </w:pPr>
          </w:p>
        </w:tc>
        <w:tc>
          <w:tcPr>
            <w:tcW w:w="1134" w:type="dxa"/>
            <w:gridSpan w:val="5"/>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7F803E56"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Email address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46518"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c>
          <w:tcPr>
            <w:tcW w:w="1274"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560753A9"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Postcode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163AB"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c>
          <w:tcPr>
            <w:tcW w:w="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F978D5"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lang w:val="en-US"/>
              </w:rPr>
            </w:pPr>
          </w:p>
        </w:tc>
      </w:tr>
      <w:tr w:rsidR="00F92A78" w:rsidRPr="0030387F" w14:paraId="0D601985" w14:textId="77777777" w:rsidTr="00F92A78">
        <w:trPr>
          <w:trHeight w:val="430"/>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F7F4A8A"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1983" w:type="dxa"/>
            <w:gridSpan w:val="4"/>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15B85B2"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Other unique identifier </w:t>
            </w:r>
          </w:p>
          <w:p w14:paraId="3F24D75B"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after="0" w:line="251" w:lineRule="auto"/>
              <w:rPr>
                <w:rFonts w:asciiTheme="minorHAnsi" w:hAnsiTheme="minorHAnsi" w:cstheme="minorHAnsi"/>
              </w:rPr>
            </w:pPr>
            <w:r w:rsidRPr="0030387F">
              <w:rPr>
                <w:rFonts w:asciiTheme="minorHAnsi" w:eastAsia="MS Gothic" w:hAnsiTheme="minorHAnsi" w:cstheme="minorHAnsi"/>
                <w:lang w:val="en-US"/>
              </w:rPr>
              <w:t>(</w:t>
            </w:r>
            <w:r w:rsidRPr="0030387F">
              <w:rPr>
                <w:rFonts w:asciiTheme="minorHAnsi" w:eastAsia="MS Gothic" w:hAnsiTheme="minorHAnsi" w:cstheme="minorHAnsi"/>
                <w:i/>
                <w:lang w:val="en-US"/>
              </w:rPr>
              <w:t>please specify</w:t>
            </w:r>
            <w:r w:rsidRPr="0030387F">
              <w:rPr>
                <w:rFonts w:asciiTheme="minorHAnsi" w:eastAsia="MS Gothic" w:hAnsiTheme="minorHAnsi" w:cstheme="minorHAnsi"/>
                <w:lang w:val="en-US"/>
              </w:rPr>
              <w:t xml:space="preserve">) </w:t>
            </w:r>
          </w:p>
        </w:tc>
        <w:tc>
          <w:tcPr>
            <w:tcW w:w="1283" w:type="dxa"/>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36681CC"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Telephone number</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E2A62"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EFC98B6"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Driving licence number</w:t>
            </w:r>
          </w:p>
        </w:tc>
        <w:tc>
          <w:tcPr>
            <w:tcW w:w="56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B7747"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c>
          <w:tcPr>
            <w:tcW w:w="1134" w:type="dxa"/>
            <w:gridSpan w:val="5"/>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A9BADB2"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NHS No</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34368"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c>
          <w:tcPr>
            <w:tcW w:w="1274"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81DBA09"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Hospital ID no</w:t>
            </w:r>
          </w:p>
          <w:p w14:paraId="1776A92A"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46515"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c>
          <w:tcPr>
            <w:tcW w:w="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6B2A4" w14:textId="77777777" w:rsidR="00F92A78" w:rsidRPr="0030387F" w:rsidRDefault="00F92A78" w:rsidP="00F92A78">
            <w:pPr>
              <w:tabs>
                <w:tab w:val="left" w:pos="1870"/>
                <w:tab w:val="left" w:pos="1980"/>
                <w:tab w:val="left" w:pos="3578"/>
                <w:tab w:val="left" w:pos="3960"/>
                <w:tab w:val="left" w:pos="4995"/>
                <w:tab w:val="left" w:pos="5940"/>
                <w:tab w:val="left" w:pos="7946"/>
              </w:tabs>
              <w:autoSpaceDE w:val="0"/>
              <w:spacing w:before="144" w:after="144" w:line="251" w:lineRule="auto"/>
              <w:rPr>
                <w:rFonts w:asciiTheme="minorHAnsi" w:eastAsia="MS Gothic" w:hAnsiTheme="minorHAnsi" w:cstheme="minorHAnsi"/>
                <w:lang w:val="en-US"/>
              </w:rPr>
            </w:pPr>
          </w:p>
        </w:tc>
      </w:tr>
      <w:tr w:rsidR="00F92A78" w:rsidRPr="0030387F" w14:paraId="19AB0863" w14:textId="77777777" w:rsidTr="00F92A78">
        <w:trPr>
          <w:trHeight w:val="421"/>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ABFB1EC"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3266" w:type="dxa"/>
            <w:gridSpan w:val="7"/>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71983D2"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lang w:val="en-US"/>
              </w:rPr>
              <w:t xml:space="preserve">Other data </w:t>
            </w:r>
            <w:r w:rsidRPr="0030387F">
              <w:rPr>
                <w:rFonts w:asciiTheme="minorHAnsi" w:eastAsia="MS Gothic" w:hAnsiTheme="minorHAnsi" w:cstheme="minorHAnsi"/>
                <w:i/>
                <w:lang w:val="en-US"/>
              </w:rPr>
              <w:t>(Please state):</w:t>
            </w:r>
          </w:p>
        </w:tc>
        <w:tc>
          <w:tcPr>
            <w:tcW w:w="6524"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30E5E" w14:textId="22F43E2B" w:rsidR="00F92A78" w:rsidRPr="0030387F" w:rsidRDefault="006340A7" w:rsidP="00F92A78">
            <w:pPr>
              <w:spacing w:after="0" w:line="251" w:lineRule="auto"/>
              <w:rPr>
                <w:rFonts w:asciiTheme="minorHAnsi" w:hAnsiTheme="minorHAnsi" w:cstheme="minorHAnsi"/>
              </w:rPr>
            </w:pPr>
            <w:r w:rsidRPr="0030387F">
              <w:rPr>
                <w:rFonts w:asciiTheme="minorHAnsi" w:eastAsia="MS Gothic" w:hAnsiTheme="minorHAnsi" w:cstheme="minorHAnsi"/>
                <w:i/>
                <w:color w:val="808080"/>
                <w:lang w:val="en-US"/>
              </w:rPr>
              <w:t>N/A</w:t>
            </w:r>
          </w:p>
        </w:tc>
      </w:tr>
      <w:tr w:rsidR="00F92A78" w:rsidRPr="0030387F" w14:paraId="28430808" w14:textId="77777777" w:rsidTr="00F92A78">
        <w:trPr>
          <w:trHeight w:val="451"/>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16D8871"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9790" w:type="dxa"/>
            <w:gridSpan w:val="26"/>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2184604"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b/>
                <w:lang w:val="en-US"/>
              </w:rPr>
              <w:t>Special Categories of Personal Data</w:t>
            </w:r>
          </w:p>
        </w:tc>
      </w:tr>
      <w:tr w:rsidR="00F92A78" w:rsidRPr="0030387F" w14:paraId="49E0D212" w14:textId="77777777" w:rsidTr="00F92A78">
        <w:trPr>
          <w:trHeight w:val="421"/>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E97E90F"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3535" w:type="dxa"/>
            <w:gridSpan w:val="8"/>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4D4A93D"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lang w:val="en-US"/>
              </w:rPr>
              <w:t>Racial or ethnic origin</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D32E5" w14:textId="77777777" w:rsidR="00F92A78" w:rsidRPr="0030387F" w:rsidRDefault="00F92A78" w:rsidP="00F92A78">
            <w:pPr>
              <w:spacing w:after="0" w:line="251" w:lineRule="auto"/>
              <w:rPr>
                <w:rFonts w:asciiTheme="minorHAnsi" w:eastAsia="MS Gothic" w:hAnsiTheme="minorHAnsi" w:cstheme="minorHAnsi"/>
                <w:b/>
                <w:bCs/>
                <w:iCs/>
                <w:lang w:val="en-US"/>
              </w:rPr>
            </w:pPr>
            <w:r w:rsidRPr="0030387F">
              <w:rPr>
                <w:rFonts w:asciiTheme="minorHAnsi" w:eastAsia="MS Gothic" w:hAnsiTheme="minorHAnsi" w:cstheme="minorHAnsi"/>
                <w:b/>
                <w:bCs/>
                <w:iCs/>
                <w:lang w:val="en-US"/>
              </w:rPr>
              <w:t>X</w:t>
            </w:r>
          </w:p>
        </w:tc>
        <w:tc>
          <w:tcPr>
            <w:tcW w:w="1840" w:type="dxa"/>
            <w:gridSpan w:val="5"/>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1465BB4"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lang w:val="en-US"/>
              </w:rPr>
              <w:t xml:space="preserve">Political opinion </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8BA12" w14:textId="77777777" w:rsidR="00F92A78" w:rsidRPr="0030387F" w:rsidRDefault="00F92A78" w:rsidP="00F92A78">
            <w:pPr>
              <w:spacing w:after="0" w:line="251" w:lineRule="auto"/>
              <w:rPr>
                <w:rFonts w:asciiTheme="minorHAnsi" w:eastAsia="MS Gothic" w:hAnsiTheme="minorHAnsi" w:cstheme="minorHAnsi"/>
                <w:iCs/>
                <w:lang w:val="en-US"/>
              </w:rPr>
            </w:pPr>
            <w:r w:rsidRPr="0030387F">
              <w:rPr>
                <w:rFonts w:asciiTheme="minorHAnsi" w:eastAsia="MS Gothic" w:hAnsiTheme="minorHAnsi" w:cstheme="minorHAnsi"/>
                <w:iCs/>
                <w:lang w:val="en-US"/>
              </w:rPr>
              <w:t>N/A</w:t>
            </w:r>
          </w:p>
        </w:tc>
        <w:tc>
          <w:tcPr>
            <w:tcW w:w="2425" w:type="dxa"/>
            <w:gridSpan w:val="5"/>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247086C"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lang w:val="en-US"/>
              </w:rPr>
              <w:t xml:space="preserve">Religious or philosophical beliefs </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B06CE" w14:textId="77777777" w:rsidR="00F92A78" w:rsidRPr="0030387F" w:rsidRDefault="00F92A78" w:rsidP="00F92A78">
            <w:pPr>
              <w:spacing w:after="0" w:line="251" w:lineRule="auto"/>
              <w:rPr>
                <w:rFonts w:asciiTheme="minorHAnsi" w:eastAsia="MS Gothic" w:hAnsiTheme="minorHAnsi" w:cstheme="minorHAnsi"/>
                <w:b/>
                <w:bCs/>
                <w:iCs/>
                <w:lang w:val="en-US"/>
              </w:rPr>
            </w:pPr>
            <w:r w:rsidRPr="0030387F">
              <w:rPr>
                <w:rFonts w:asciiTheme="minorHAnsi" w:eastAsia="MS Gothic" w:hAnsiTheme="minorHAnsi" w:cstheme="minorHAnsi"/>
                <w:b/>
                <w:bCs/>
                <w:iCs/>
                <w:lang w:val="en-US"/>
              </w:rPr>
              <w:t>X</w:t>
            </w:r>
          </w:p>
        </w:tc>
      </w:tr>
      <w:tr w:rsidR="00F92A78" w:rsidRPr="0030387F" w14:paraId="1ACCB4AB" w14:textId="77777777" w:rsidTr="00F92A78">
        <w:trPr>
          <w:trHeight w:val="440"/>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0E7D015"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3535" w:type="dxa"/>
            <w:gridSpan w:val="8"/>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826A3C5"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Trade Union membership </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5BD38" w14:textId="77777777" w:rsidR="00F92A78" w:rsidRPr="0030387F" w:rsidRDefault="00F92A78" w:rsidP="00F92A78">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N/A</w:t>
            </w:r>
          </w:p>
        </w:tc>
        <w:tc>
          <w:tcPr>
            <w:tcW w:w="4832" w:type="dxa"/>
            <w:gridSpan w:val="13"/>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318E277"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Physical or mental health or condition </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4AFE4" w14:textId="77777777" w:rsidR="00F92A78" w:rsidRPr="0030387F" w:rsidRDefault="00F92A78" w:rsidP="00F92A78">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r>
      <w:tr w:rsidR="00F92A78" w:rsidRPr="0030387F" w14:paraId="2C90D2BA" w14:textId="77777777" w:rsidTr="00F92A78">
        <w:trPr>
          <w:trHeight w:val="468"/>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A3BBABF"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2543" w:type="dxa"/>
            <w:gridSpan w:val="5"/>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077F4D3"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Sexual life or  sexual orientation</w:t>
            </w:r>
          </w:p>
        </w:tc>
        <w:tc>
          <w:tcPr>
            <w:tcW w:w="7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80869" w14:textId="77777777" w:rsidR="00F92A78" w:rsidRPr="0030387F" w:rsidRDefault="00F92A78" w:rsidP="00F92A78">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c>
          <w:tcPr>
            <w:tcW w:w="2140" w:type="dxa"/>
            <w:gridSpan w:val="7"/>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A67821B"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lang w:val="en-US"/>
              </w:rPr>
              <w:t>Socia</w:t>
            </w:r>
            <w:r w:rsidRPr="0030387F">
              <w:rPr>
                <w:rFonts w:asciiTheme="minorHAnsi" w:eastAsia="MS Gothic" w:hAnsiTheme="minorHAnsi" w:cstheme="minorHAnsi"/>
                <w:shd w:val="clear" w:color="auto" w:fill="C6D9F1"/>
                <w:lang w:val="en-US"/>
              </w:rPr>
              <w:t>l</w:t>
            </w:r>
            <w:r w:rsidRPr="0030387F">
              <w:rPr>
                <w:rFonts w:asciiTheme="minorHAnsi" w:eastAsia="MS Gothic" w:hAnsiTheme="minorHAnsi" w:cstheme="minorHAnsi"/>
                <w:lang w:val="en-US"/>
              </w:rPr>
              <w:t xml:space="preserve"> service records</w:t>
            </w:r>
          </w:p>
        </w:tc>
        <w:tc>
          <w:tcPr>
            <w:tcW w:w="78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7171B"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X</w:t>
            </w:r>
          </w:p>
        </w:tc>
        <w:tc>
          <w:tcPr>
            <w:tcW w:w="2739" w:type="dxa"/>
            <w:gridSpan w:val="6"/>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53E43B9"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Child protection records</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8CCAC" w14:textId="77777777" w:rsidR="00F92A78" w:rsidRPr="0030387F" w:rsidRDefault="00F92A78" w:rsidP="00F92A78">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r>
      <w:tr w:rsidR="00F92A78" w:rsidRPr="0030387F" w14:paraId="7CA51E3B" w14:textId="77777777" w:rsidTr="00F92A78">
        <w:trPr>
          <w:trHeight w:val="322"/>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AF10728"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1326"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BAC5E5A"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Sickness forms</w:t>
            </w:r>
          </w:p>
        </w:tc>
        <w:tc>
          <w:tcPr>
            <w:tcW w:w="5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C6DD9" w14:textId="77777777" w:rsidR="00F92A78" w:rsidRPr="0030387F" w:rsidRDefault="00F92A78" w:rsidP="00F92A78">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c>
          <w:tcPr>
            <w:tcW w:w="1402" w:type="dxa"/>
            <w:gridSpan w:val="4"/>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7FEFEC9"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Housing records</w:t>
            </w:r>
          </w:p>
        </w:tc>
        <w:tc>
          <w:tcPr>
            <w:tcW w:w="5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166E0" w14:textId="77777777" w:rsidR="00F92A78" w:rsidRPr="0030387F" w:rsidRDefault="00F92A78" w:rsidP="00F92A78">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c>
          <w:tcPr>
            <w:tcW w:w="2391" w:type="dxa"/>
            <w:gridSpan w:val="9"/>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B544A9B"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Tax, benefit or pension records</w:t>
            </w:r>
          </w:p>
        </w:tc>
        <w:tc>
          <w:tcPr>
            <w:tcW w:w="5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F1518" w14:textId="77777777" w:rsidR="00F92A78" w:rsidRPr="0030387F" w:rsidRDefault="00F92A78" w:rsidP="00F92A78">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N/A</w:t>
            </w:r>
          </w:p>
        </w:tc>
        <w:tc>
          <w:tcPr>
            <w:tcW w:w="2226" w:type="dxa"/>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C990C10"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Adoption records</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0B38E" w14:textId="77777777" w:rsidR="00F92A78" w:rsidRPr="0030387F" w:rsidRDefault="00F92A78" w:rsidP="00F92A78">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r>
      <w:tr w:rsidR="00F92A78" w:rsidRPr="0030387F" w14:paraId="53511C49" w14:textId="77777777" w:rsidTr="00F92A78">
        <w:trPr>
          <w:trHeight w:val="312"/>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585C0DB"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1326"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7448279"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DNA profile       </w:t>
            </w:r>
          </w:p>
        </w:tc>
        <w:tc>
          <w:tcPr>
            <w:tcW w:w="5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E51E4" w14:textId="77777777" w:rsidR="00F92A78" w:rsidRPr="0030387F" w:rsidRDefault="00F92A78" w:rsidP="00F92A78">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c>
          <w:tcPr>
            <w:tcW w:w="1402" w:type="dxa"/>
            <w:gridSpan w:val="4"/>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9A89449"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Fingerprints</w:t>
            </w:r>
          </w:p>
        </w:tc>
        <w:tc>
          <w:tcPr>
            <w:tcW w:w="5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D831F" w14:textId="77777777" w:rsidR="00F92A78" w:rsidRPr="0030387F" w:rsidRDefault="00F92A78" w:rsidP="00F92A78">
            <w:pPr>
              <w:spacing w:after="0" w:line="251" w:lineRule="auto"/>
              <w:rPr>
                <w:rFonts w:asciiTheme="minorHAnsi" w:eastAsia="MS Gothic" w:hAnsiTheme="minorHAnsi" w:cstheme="minorHAnsi"/>
                <w:b/>
                <w:bCs/>
                <w:lang w:val="en-US"/>
              </w:rPr>
            </w:pPr>
          </w:p>
        </w:tc>
        <w:tc>
          <w:tcPr>
            <w:tcW w:w="1252" w:type="dxa"/>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FAC047F"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lang w:val="en-US"/>
              </w:rPr>
              <w:t>Bi</w:t>
            </w:r>
            <w:r w:rsidRPr="0030387F">
              <w:rPr>
                <w:rFonts w:asciiTheme="minorHAnsi" w:eastAsia="MS Gothic" w:hAnsiTheme="minorHAnsi" w:cstheme="minorHAnsi"/>
                <w:shd w:val="clear" w:color="auto" w:fill="C6D9F1"/>
                <w:lang w:val="en-US"/>
              </w:rPr>
              <w:t>o</w:t>
            </w:r>
            <w:r w:rsidRPr="0030387F">
              <w:rPr>
                <w:rFonts w:asciiTheme="minorHAnsi" w:eastAsia="MS Gothic" w:hAnsiTheme="minorHAnsi" w:cstheme="minorHAnsi"/>
                <w:lang w:val="en-US"/>
              </w:rPr>
              <w:t xml:space="preserve">metrics                  </w:t>
            </w:r>
          </w:p>
        </w:tc>
        <w:tc>
          <w:tcPr>
            <w:tcW w:w="6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53382"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lang w:val="en-US"/>
              </w:rPr>
              <w:t xml:space="preserve">  </w:t>
            </w:r>
            <w:r w:rsidRPr="0030387F">
              <w:rPr>
                <w:rFonts w:asciiTheme="minorHAnsi" w:eastAsia="MS Gothic" w:hAnsiTheme="minorHAnsi" w:cstheme="minorHAnsi"/>
                <w:b/>
                <w:bCs/>
                <w:lang w:val="en-US"/>
              </w:rPr>
              <w:t>X</w:t>
            </w:r>
            <w:r w:rsidRPr="0030387F">
              <w:rPr>
                <w:rFonts w:asciiTheme="minorHAnsi" w:eastAsia="MS Gothic" w:hAnsiTheme="minorHAnsi" w:cstheme="minorHAnsi"/>
                <w:lang w:val="en-US"/>
              </w:rPr>
              <w:t xml:space="preserve">                      </w:t>
            </w:r>
          </w:p>
        </w:tc>
        <w:tc>
          <w:tcPr>
            <w:tcW w:w="3264" w:type="dxa"/>
            <w:gridSpan w:val="9"/>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505E4FB"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Genetic data</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E5A74" w14:textId="77777777" w:rsidR="00F92A78" w:rsidRPr="0030387F" w:rsidRDefault="00F92A78" w:rsidP="00F92A78">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r>
      <w:tr w:rsidR="00F92A78" w:rsidRPr="0030387F" w14:paraId="3724F613" w14:textId="77777777" w:rsidTr="00F92A78">
        <w:trPr>
          <w:trHeight w:val="510"/>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9B6F801"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8934" w:type="dxa"/>
            <w:gridSpan w:val="24"/>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B553640"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Proceedings for any offence committed or alleged, or criminal offence record</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F00B3" w14:textId="77777777" w:rsidR="00F92A78" w:rsidRPr="0030387F" w:rsidRDefault="00F92A78" w:rsidP="00F92A78">
            <w:pPr>
              <w:spacing w:after="0" w:line="251" w:lineRule="auto"/>
              <w:rPr>
                <w:rFonts w:asciiTheme="minorHAnsi" w:eastAsia="MS Gothic" w:hAnsiTheme="minorHAnsi" w:cstheme="minorHAnsi"/>
                <w:lang w:val="en-US"/>
              </w:rPr>
            </w:pPr>
          </w:p>
          <w:p w14:paraId="7D9ACFDB" w14:textId="77777777" w:rsidR="00F92A78" w:rsidRPr="0030387F" w:rsidRDefault="00F92A78" w:rsidP="00F92A78">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X</w:t>
            </w:r>
          </w:p>
        </w:tc>
      </w:tr>
      <w:tr w:rsidR="00F92A78" w:rsidRPr="0030387F" w14:paraId="72002F3C" w14:textId="77777777" w:rsidTr="00F92A78">
        <w:trPr>
          <w:trHeight w:val="224"/>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00117F0"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2910" w:type="dxa"/>
            <w:gridSpan w:val="6"/>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5000E47"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lang w:val="en-US"/>
              </w:rPr>
              <w:t xml:space="preserve">`Other data </w:t>
            </w:r>
            <w:r w:rsidRPr="0030387F">
              <w:rPr>
                <w:rFonts w:asciiTheme="minorHAnsi" w:eastAsia="MS Gothic" w:hAnsiTheme="minorHAnsi" w:cstheme="minorHAnsi"/>
                <w:i/>
                <w:lang w:val="en-US"/>
              </w:rPr>
              <w:t>(Please state):</w:t>
            </w:r>
          </w:p>
        </w:tc>
        <w:tc>
          <w:tcPr>
            <w:tcW w:w="6024"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0AD8E" w14:textId="77777777" w:rsidR="00F92A78" w:rsidRPr="0030387F" w:rsidRDefault="00F92A78" w:rsidP="00F92A78">
            <w:pPr>
              <w:spacing w:after="0" w:line="251" w:lineRule="auto"/>
              <w:rPr>
                <w:rFonts w:asciiTheme="minorHAnsi" w:eastAsia="MS Gothic" w:hAnsiTheme="minorHAnsi" w:cstheme="minorHAnsi"/>
                <w:lang w:val="en-US"/>
              </w:rPr>
            </w:pP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F12C7" w14:textId="77777777" w:rsidR="00F92A78" w:rsidRPr="0030387F" w:rsidRDefault="00F92A78" w:rsidP="00F92A78">
            <w:pPr>
              <w:spacing w:after="0" w:line="251" w:lineRule="auto"/>
              <w:rPr>
                <w:rFonts w:asciiTheme="minorHAnsi" w:eastAsia="MS Gothic" w:hAnsiTheme="minorHAnsi" w:cstheme="minorHAnsi"/>
                <w:lang w:val="en-US"/>
              </w:rPr>
            </w:pPr>
          </w:p>
        </w:tc>
      </w:tr>
      <w:tr w:rsidR="00F92A78" w:rsidRPr="0030387F" w14:paraId="5FD765E0" w14:textId="77777777" w:rsidTr="00F92A78">
        <w:trPr>
          <w:trHeight w:val="337"/>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C2113ED"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7660" w:type="dxa"/>
            <w:gridSpan w:val="23"/>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6C0619C7"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Will the dataset include clinical data? (please include):</w:t>
            </w:r>
          </w:p>
          <w:p w14:paraId="4117C75A" w14:textId="77777777" w:rsidR="00F92A78" w:rsidRPr="0030387F" w:rsidRDefault="00F92A78" w:rsidP="00F92A78">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Full coded record, associated free text entries, medications</w:t>
            </w:r>
          </w:p>
          <w:p w14:paraId="48479C70" w14:textId="77777777" w:rsidR="00F92A78" w:rsidRPr="0030387F" w:rsidRDefault="00F92A78" w:rsidP="00F92A78">
            <w:pPr>
              <w:spacing w:after="0" w:line="240" w:lineRule="auto"/>
              <w:rPr>
                <w:rFonts w:asciiTheme="minorHAnsi" w:eastAsia="MS Gothic" w:hAnsiTheme="minorHAnsi" w:cstheme="minorHAnsi"/>
                <w:lang w:val="en-US"/>
              </w:rPr>
            </w:pPr>
          </w:p>
        </w:tc>
        <w:tc>
          <w:tcPr>
            <w:tcW w:w="2130" w:type="dxa"/>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E495F3B" w14:textId="77777777" w:rsidR="00F92A78" w:rsidRPr="0030387F" w:rsidRDefault="00F92A78" w:rsidP="00F92A78">
            <w:pPr>
              <w:spacing w:after="0" w:line="251"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Yes or No</w:t>
            </w:r>
          </w:p>
        </w:tc>
      </w:tr>
      <w:tr w:rsidR="00F92A78" w:rsidRPr="0030387F" w14:paraId="58076466" w14:textId="77777777" w:rsidTr="00F92A78">
        <w:trPr>
          <w:trHeight w:val="365"/>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56C1D90"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7660" w:type="dxa"/>
            <w:gridSpan w:val="23"/>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7FB6F952" w14:textId="77777777" w:rsidR="00F92A78" w:rsidRPr="0030387F" w:rsidRDefault="00F92A78" w:rsidP="00F92A78">
            <w:pPr>
              <w:spacing w:after="0" w:line="251" w:lineRule="auto"/>
              <w:rPr>
                <w:rFonts w:asciiTheme="minorHAnsi" w:eastAsia="MS Gothic" w:hAnsiTheme="minorHAnsi" w:cstheme="minorHAnsi"/>
                <w:lang w:val="en-US"/>
              </w:rPr>
            </w:pPr>
          </w:p>
        </w:tc>
        <w:tc>
          <w:tcPr>
            <w:tcW w:w="21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7C117"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w:t>
            </w:r>
          </w:p>
        </w:tc>
      </w:tr>
      <w:tr w:rsidR="00F92A78" w:rsidRPr="0030387F" w14:paraId="40BE76E7" w14:textId="77777777" w:rsidTr="00F92A78">
        <w:trPr>
          <w:trHeight w:val="527"/>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EA37D1D"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7660" w:type="dxa"/>
            <w:gridSpan w:val="23"/>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51039621"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Will the dataset include financial data?</w:t>
            </w:r>
          </w:p>
        </w:tc>
        <w:tc>
          <w:tcPr>
            <w:tcW w:w="21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34C9A" w14:textId="77777777" w:rsidR="00F92A78" w:rsidRPr="0030387F" w:rsidRDefault="00F92A78" w:rsidP="00F92A78">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N/A</w:t>
            </w:r>
          </w:p>
        </w:tc>
      </w:tr>
      <w:tr w:rsidR="00F92A78" w:rsidRPr="0030387F" w14:paraId="3317016E" w14:textId="77777777" w:rsidTr="00F92A78">
        <w:trPr>
          <w:trHeight w:val="407"/>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5E45648"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9790" w:type="dxa"/>
            <w:gridSpan w:val="26"/>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3CEE43F"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lang w:val="en-US"/>
              </w:rPr>
              <w:t xml:space="preserve"> </w:t>
            </w:r>
            <w:r w:rsidRPr="0030387F">
              <w:rPr>
                <w:rFonts w:asciiTheme="minorHAnsi" w:eastAsia="MS Gothic" w:hAnsiTheme="minorHAnsi" w:cstheme="minorHAnsi"/>
                <w:b/>
                <w:lang w:val="en-US"/>
              </w:rPr>
              <w:t xml:space="preserve">Description of other data processed/shared/viewed? </w:t>
            </w:r>
          </w:p>
        </w:tc>
      </w:tr>
      <w:tr w:rsidR="00F92A78" w:rsidRPr="0030387F" w14:paraId="6761A5F3" w14:textId="77777777" w:rsidTr="00F92A78">
        <w:trPr>
          <w:trHeight w:val="452"/>
        </w:trPr>
        <w:tc>
          <w:tcPr>
            <w:tcW w:w="700"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49EA9D0"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9790" w:type="dxa"/>
            <w:gridSpan w:val="2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543AA"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Medical Letters such as test results and other documents via the integrated Docman share app viewer</w:t>
            </w:r>
          </w:p>
        </w:tc>
      </w:tr>
    </w:tbl>
    <w:p w14:paraId="5419495E" w14:textId="258E72CC" w:rsidR="00975A9F" w:rsidRPr="0030387F" w:rsidRDefault="00975A9F" w:rsidP="006340A7">
      <w:pPr>
        <w:spacing w:after="120" w:line="240" w:lineRule="auto"/>
        <w:rPr>
          <w:rFonts w:asciiTheme="minorHAnsi" w:hAnsiTheme="minorHAnsi" w:cstheme="minorHAnsi"/>
        </w:rPr>
      </w:pPr>
    </w:p>
    <w:tbl>
      <w:tblPr>
        <w:tblpPr w:leftFromText="180" w:rightFromText="180" w:vertAnchor="text" w:horzAnchor="page" w:tblpX="1011" w:tblpY="-1416"/>
        <w:tblW w:w="10731" w:type="dxa"/>
        <w:tblLayout w:type="fixed"/>
        <w:tblCellMar>
          <w:left w:w="10" w:type="dxa"/>
          <w:right w:w="10" w:type="dxa"/>
        </w:tblCellMar>
        <w:tblLook w:val="0000" w:firstRow="0" w:lastRow="0" w:firstColumn="0" w:lastColumn="0" w:noHBand="0" w:noVBand="0"/>
      </w:tblPr>
      <w:tblGrid>
        <w:gridCol w:w="708"/>
        <w:gridCol w:w="3672"/>
        <w:gridCol w:w="392"/>
        <w:gridCol w:w="2403"/>
        <w:gridCol w:w="1010"/>
        <w:gridCol w:w="385"/>
        <w:gridCol w:w="2121"/>
        <w:gridCol w:w="40"/>
      </w:tblGrid>
      <w:tr w:rsidR="00F92A78" w:rsidRPr="0030387F" w14:paraId="525C73AD" w14:textId="77777777" w:rsidTr="410B75C8">
        <w:trPr>
          <w:trHeight w:val="421"/>
        </w:trPr>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376E2F45" w14:textId="77777777" w:rsidR="00F92A78" w:rsidRPr="0030387F" w:rsidRDefault="00F92A78" w:rsidP="00F92A78">
            <w:pPr>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lastRenderedPageBreak/>
              <w:t>2.3</w:t>
            </w:r>
          </w:p>
        </w:tc>
        <w:tc>
          <w:tcPr>
            <w:tcW w:w="1002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9184003" w14:textId="77777777" w:rsidR="00F92A78" w:rsidRPr="0030387F" w:rsidRDefault="00F92A78" w:rsidP="00F92A78">
            <w:pPr>
              <w:spacing w:after="0" w:line="251" w:lineRule="auto"/>
              <w:rPr>
                <w:rFonts w:asciiTheme="minorHAnsi" w:eastAsia="MS Gothic" w:hAnsiTheme="minorHAnsi" w:cstheme="minorHAnsi"/>
                <w:b/>
                <w:u w:val="single"/>
                <w:lang w:val="en-US"/>
              </w:rPr>
            </w:pPr>
            <w:r w:rsidRPr="0030387F">
              <w:rPr>
                <w:rFonts w:asciiTheme="minorHAnsi" w:eastAsia="MS Gothic" w:hAnsiTheme="minorHAnsi" w:cstheme="minorHAnsi"/>
                <w:b/>
                <w:u w:val="single"/>
                <w:lang w:val="en-US"/>
              </w:rPr>
              <w:t>Business sensitive data</w:t>
            </w:r>
          </w:p>
        </w:tc>
      </w:tr>
      <w:tr w:rsidR="00F92A78" w:rsidRPr="0030387F" w14:paraId="7DB201BD" w14:textId="77777777" w:rsidTr="410B75C8">
        <w:trPr>
          <w:trHeight w:val="159"/>
        </w:trPr>
        <w:tc>
          <w:tcPr>
            <w:tcW w:w="708" w:type="dxa"/>
            <w:vMerge/>
            <w:tcMar>
              <w:top w:w="0" w:type="dxa"/>
              <w:left w:w="108" w:type="dxa"/>
              <w:bottom w:w="0" w:type="dxa"/>
              <w:right w:w="108" w:type="dxa"/>
            </w:tcMar>
          </w:tcPr>
          <w:p w14:paraId="3FCEA3B7"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36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756B8496"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Would any of this project decisions impact the Data Controller(s):</w:t>
            </w:r>
          </w:p>
        </w:tc>
        <w:tc>
          <w:tcPr>
            <w:tcW w:w="3805"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38CA57EB"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One or more business function</w:t>
            </w:r>
          </w:p>
        </w:tc>
        <w:tc>
          <w:tcPr>
            <w:tcW w:w="25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459B9BBA" w14:textId="77777777" w:rsidR="00F92A78" w:rsidRPr="0030387F" w:rsidRDefault="00F92A78" w:rsidP="00F92A78">
            <w:pPr>
              <w:spacing w:after="0" w:line="251" w:lineRule="auto"/>
              <w:jc w:val="center"/>
              <w:rPr>
                <w:rFonts w:asciiTheme="minorHAnsi" w:hAnsiTheme="minorHAnsi" w:cstheme="minorHAnsi"/>
              </w:rPr>
            </w:pPr>
            <w:r w:rsidRPr="0030387F">
              <w:rPr>
                <w:rFonts w:asciiTheme="minorHAnsi" w:eastAsia="MS Gothic" w:hAnsiTheme="minorHAnsi" w:cstheme="minorHAnsi"/>
                <w:b/>
                <w:lang w:val="en-US"/>
              </w:rPr>
              <w:t>Yes/No</w:t>
            </w:r>
          </w:p>
        </w:tc>
      </w:tr>
      <w:tr w:rsidR="00F92A78" w:rsidRPr="0030387F" w14:paraId="3177E7BE" w14:textId="77777777" w:rsidTr="410B75C8">
        <w:trPr>
          <w:trHeight w:val="533"/>
        </w:trPr>
        <w:tc>
          <w:tcPr>
            <w:tcW w:w="708" w:type="dxa"/>
            <w:vMerge/>
            <w:tcMar>
              <w:top w:w="0" w:type="dxa"/>
              <w:left w:w="108" w:type="dxa"/>
              <w:bottom w:w="0" w:type="dxa"/>
              <w:right w:w="108" w:type="dxa"/>
            </w:tcMar>
          </w:tcPr>
          <w:p w14:paraId="30F9A154"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3672" w:type="dxa"/>
            <w:vMerge/>
            <w:tcMar>
              <w:top w:w="0" w:type="dxa"/>
              <w:left w:w="108" w:type="dxa"/>
              <w:bottom w:w="0" w:type="dxa"/>
              <w:right w:w="108" w:type="dxa"/>
            </w:tcMar>
          </w:tcPr>
          <w:p w14:paraId="73AEDC1E" w14:textId="77777777" w:rsidR="00F92A78" w:rsidRPr="0030387F" w:rsidRDefault="00F92A78" w:rsidP="00F92A78">
            <w:pPr>
              <w:spacing w:after="0" w:line="251" w:lineRule="auto"/>
              <w:rPr>
                <w:rFonts w:asciiTheme="minorHAnsi" w:eastAsia="MS Gothic" w:hAnsiTheme="minorHAnsi" w:cstheme="minorHAnsi"/>
                <w:lang w:val="en-US"/>
              </w:rPr>
            </w:pPr>
          </w:p>
        </w:tc>
        <w:tc>
          <w:tcPr>
            <w:tcW w:w="3805" w:type="dxa"/>
            <w:gridSpan w:val="3"/>
            <w:vMerge/>
            <w:tcMar>
              <w:top w:w="0" w:type="dxa"/>
              <w:left w:w="108" w:type="dxa"/>
              <w:bottom w:w="0" w:type="dxa"/>
              <w:right w:w="108" w:type="dxa"/>
            </w:tcMar>
            <w:vAlign w:val="center"/>
          </w:tcPr>
          <w:p w14:paraId="163F6B7A" w14:textId="77777777" w:rsidR="00F92A78" w:rsidRPr="0030387F" w:rsidRDefault="00F92A78" w:rsidP="00F92A78">
            <w:pPr>
              <w:spacing w:after="0" w:line="251" w:lineRule="auto"/>
              <w:rPr>
                <w:rFonts w:asciiTheme="minorHAnsi" w:eastAsia="MS Gothic" w:hAnsiTheme="minorHAnsi" w:cstheme="minorHAnsi"/>
                <w:lang w:val="en-US"/>
              </w:rPr>
            </w:pPr>
          </w:p>
        </w:tc>
        <w:tc>
          <w:tcPr>
            <w:tcW w:w="25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0AF579"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 individual GP Practices’ online consultations.</w:t>
            </w:r>
          </w:p>
        </w:tc>
      </w:tr>
      <w:tr w:rsidR="00F92A78" w:rsidRPr="0030387F" w14:paraId="6D7F5D27" w14:textId="77777777" w:rsidTr="410B75C8">
        <w:trPr>
          <w:trHeight w:val="542"/>
        </w:trPr>
        <w:tc>
          <w:tcPr>
            <w:tcW w:w="708" w:type="dxa"/>
            <w:vMerge/>
            <w:tcMar>
              <w:top w:w="0" w:type="dxa"/>
              <w:left w:w="108" w:type="dxa"/>
              <w:bottom w:w="0" w:type="dxa"/>
              <w:right w:w="108" w:type="dxa"/>
            </w:tcMar>
          </w:tcPr>
          <w:p w14:paraId="6002341F"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3672" w:type="dxa"/>
            <w:vMerge/>
            <w:tcMar>
              <w:top w:w="0" w:type="dxa"/>
              <w:left w:w="108" w:type="dxa"/>
              <w:bottom w:w="0" w:type="dxa"/>
              <w:right w:w="108" w:type="dxa"/>
            </w:tcMar>
          </w:tcPr>
          <w:p w14:paraId="4F9669C5" w14:textId="77777777" w:rsidR="00F92A78" w:rsidRPr="0030387F" w:rsidRDefault="00F92A78" w:rsidP="00F92A78">
            <w:pPr>
              <w:spacing w:after="0" w:line="251" w:lineRule="auto"/>
              <w:rPr>
                <w:rFonts w:asciiTheme="minorHAnsi" w:eastAsia="MS Gothic" w:hAnsiTheme="minorHAnsi" w:cstheme="minorHAnsi"/>
                <w:lang w:val="en-US"/>
              </w:rPr>
            </w:pPr>
          </w:p>
        </w:tc>
        <w:tc>
          <w:tcPr>
            <w:tcW w:w="38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5864829B"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Cohort of data subjects</w:t>
            </w:r>
          </w:p>
        </w:tc>
        <w:tc>
          <w:tcPr>
            <w:tcW w:w="25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F35E8F"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Potentially all patients.</w:t>
            </w:r>
          </w:p>
        </w:tc>
      </w:tr>
      <w:tr w:rsidR="00F92A78" w:rsidRPr="0030387F" w14:paraId="20C0A389" w14:textId="77777777" w:rsidTr="410B75C8">
        <w:trPr>
          <w:trHeight w:val="384"/>
        </w:trPr>
        <w:tc>
          <w:tcPr>
            <w:tcW w:w="708" w:type="dxa"/>
            <w:vMerge/>
            <w:tcMar>
              <w:top w:w="0" w:type="dxa"/>
              <w:left w:w="108" w:type="dxa"/>
              <w:bottom w:w="0" w:type="dxa"/>
              <w:right w:w="108" w:type="dxa"/>
            </w:tcMar>
          </w:tcPr>
          <w:p w14:paraId="4A258CC4"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1002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D960EC0"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b/>
                <w:lang w:val="en-US"/>
              </w:rPr>
              <w:t>Description of other (identifiable or aggregate) data processed/shared/viewed (if any).</w:t>
            </w:r>
          </w:p>
        </w:tc>
      </w:tr>
      <w:tr w:rsidR="00F92A78" w:rsidRPr="0030387F" w14:paraId="2C6C3EAF" w14:textId="77777777" w:rsidTr="410B75C8">
        <w:trPr>
          <w:trHeight w:val="484"/>
        </w:trPr>
        <w:tc>
          <w:tcPr>
            <w:tcW w:w="708" w:type="dxa"/>
            <w:vMerge/>
            <w:tcMar>
              <w:top w:w="0" w:type="dxa"/>
              <w:left w:w="108" w:type="dxa"/>
              <w:bottom w:w="0" w:type="dxa"/>
              <w:right w:w="108" w:type="dxa"/>
            </w:tcMar>
          </w:tcPr>
          <w:p w14:paraId="194E72B3"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1002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92EBC8" w14:textId="5F627B64"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bCs/>
                <w:lang w:val="en-US"/>
              </w:rPr>
              <w:t>The support of the care of patients through consolidated reporting. This is something that already occurs at all practices such as PHM), Activities (including ARRS services), Medicine management (inc. MHRA alerts) and/or QOF &amp;IIF</w:t>
            </w:r>
            <w:r w:rsidR="006340A7" w:rsidRPr="0030387F">
              <w:rPr>
                <w:rFonts w:asciiTheme="minorHAnsi" w:eastAsia="MS Gothic" w:hAnsiTheme="minorHAnsi" w:cstheme="minorHAnsi"/>
                <w:bCs/>
                <w:lang w:val="en-US"/>
              </w:rPr>
              <w:t>.</w:t>
            </w:r>
          </w:p>
        </w:tc>
      </w:tr>
      <w:tr w:rsidR="00F92A78" w:rsidRPr="0030387F" w14:paraId="507ED937" w14:textId="77777777" w:rsidTr="410B75C8">
        <w:trPr>
          <w:trHeight w:val="363"/>
        </w:trPr>
        <w:tc>
          <w:tcPr>
            <w:tcW w:w="1073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tcMar>
              <w:top w:w="0" w:type="dxa"/>
              <w:left w:w="108" w:type="dxa"/>
              <w:bottom w:w="0" w:type="dxa"/>
              <w:right w:w="108" w:type="dxa"/>
            </w:tcMar>
          </w:tcPr>
          <w:p w14:paraId="4FAD901F"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b/>
                <w:lang w:val="en-US"/>
              </w:rPr>
              <w:t xml:space="preserve">Step 3: Describe the sharing/processing </w:t>
            </w:r>
          </w:p>
        </w:tc>
      </w:tr>
      <w:tr w:rsidR="00F92A78" w:rsidRPr="0030387F" w14:paraId="48EDB6A3" w14:textId="77777777" w:rsidTr="410B75C8">
        <w:trPr>
          <w:trHeight w:val="640"/>
        </w:trPr>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D5FF8A9" w14:textId="77777777" w:rsidR="00F92A78" w:rsidRPr="0030387F" w:rsidRDefault="00F92A78" w:rsidP="00F92A78">
            <w:pPr>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3.1</w:t>
            </w:r>
          </w:p>
        </w:tc>
        <w:tc>
          <w:tcPr>
            <w:tcW w:w="7862" w:type="dxa"/>
            <w:gridSpan w:val="5"/>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55D33187"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b/>
                <w:lang w:val="en-US"/>
              </w:rPr>
              <w:t>List of organisations/partners involved in sharing or processing personal/special categories personal data?</w:t>
            </w:r>
            <w:r w:rsidRPr="0030387F">
              <w:rPr>
                <w:rFonts w:asciiTheme="minorHAnsi" w:eastAsia="MS Gothic" w:hAnsiTheme="minorHAnsi" w:cstheme="minorHAnsi"/>
                <w:i/>
                <w:lang w:val="en-US"/>
              </w:rPr>
              <w:t xml:space="preserve"> If yes, list below</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21FE27C" w14:textId="77777777" w:rsidR="00F92A78" w:rsidRPr="0030387F" w:rsidRDefault="00F92A78" w:rsidP="00F92A78">
            <w:pPr>
              <w:spacing w:after="0" w:line="251" w:lineRule="auto"/>
              <w:rPr>
                <w:rFonts w:asciiTheme="minorHAnsi" w:eastAsia="MS Gothic" w:hAnsiTheme="minorHAnsi" w:cstheme="minorHAnsi"/>
                <w:lang w:val="en-US"/>
              </w:rPr>
            </w:pPr>
          </w:p>
          <w:p w14:paraId="3C406BBD" w14:textId="77777777" w:rsidR="00F92A78" w:rsidRPr="0030387F" w:rsidRDefault="00F92A78" w:rsidP="00F92A78">
            <w:pPr>
              <w:spacing w:after="0" w:line="251" w:lineRule="auto"/>
              <w:jc w:val="center"/>
              <w:rPr>
                <w:rFonts w:asciiTheme="minorHAnsi" w:eastAsia="MS Gothic" w:hAnsiTheme="minorHAnsi" w:cstheme="minorHAnsi"/>
                <w:lang w:val="en-US"/>
              </w:rPr>
            </w:pPr>
            <w:r w:rsidRPr="0030387F">
              <w:rPr>
                <w:rFonts w:asciiTheme="minorHAnsi" w:eastAsia="MS Gothic" w:hAnsiTheme="minorHAnsi" w:cstheme="minorHAnsi"/>
                <w:lang w:val="en-US"/>
              </w:rPr>
              <w:t>Yes/No</w:t>
            </w:r>
          </w:p>
        </w:tc>
        <w:tc>
          <w:tcPr>
            <w:tcW w:w="40" w:type="dxa"/>
          </w:tcPr>
          <w:p w14:paraId="0E721073" w14:textId="77777777" w:rsidR="00F92A78" w:rsidRPr="0030387F" w:rsidRDefault="00F92A78" w:rsidP="00F92A78">
            <w:pPr>
              <w:spacing w:after="0" w:line="251" w:lineRule="auto"/>
              <w:jc w:val="center"/>
              <w:rPr>
                <w:rFonts w:asciiTheme="minorHAnsi" w:eastAsia="MS Gothic" w:hAnsiTheme="minorHAnsi" w:cstheme="minorHAnsi"/>
                <w:lang w:val="en-US"/>
              </w:rPr>
            </w:pPr>
          </w:p>
        </w:tc>
      </w:tr>
      <w:tr w:rsidR="00F92A78" w:rsidRPr="0030387F" w14:paraId="7327B1F0" w14:textId="77777777" w:rsidTr="410B75C8">
        <w:trPr>
          <w:trHeight w:val="64"/>
        </w:trPr>
        <w:tc>
          <w:tcPr>
            <w:tcW w:w="708" w:type="dxa"/>
            <w:vMerge/>
            <w:tcMar>
              <w:top w:w="0" w:type="dxa"/>
              <w:left w:w="108" w:type="dxa"/>
              <w:bottom w:w="0" w:type="dxa"/>
              <w:right w:w="108" w:type="dxa"/>
            </w:tcMar>
          </w:tcPr>
          <w:p w14:paraId="62846128" w14:textId="77777777" w:rsidR="00F92A78" w:rsidRPr="0030387F" w:rsidRDefault="00F92A78" w:rsidP="00F92A78">
            <w:pPr>
              <w:spacing w:before="60" w:after="60" w:line="251" w:lineRule="auto"/>
              <w:rPr>
                <w:rFonts w:asciiTheme="minorHAnsi" w:eastAsia="MS Gothic" w:hAnsiTheme="minorHAnsi" w:cstheme="minorHAnsi"/>
                <w:b/>
                <w:lang w:val="en-US"/>
              </w:rPr>
            </w:pPr>
          </w:p>
        </w:tc>
        <w:tc>
          <w:tcPr>
            <w:tcW w:w="7862" w:type="dxa"/>
            <w:gridSpan w:val="5"/>
            <w:vMerge/>
            <w:tcMar>
              <w:top w:w="0" w:type="dxa"/>
              <w:left w:w="108" w:type="dxa"/>
              <w:bottom w:w="0" w:type="dxa"/>
              <w:right w:w="108" w:type="dxa"/>
            </w:tcMar>
          </w:tcPr>
          <w:p w14:paraId="0B90227C" w14:textId="77777777" w:rsidR="00F92A78" w:rsidRPr="0030387F" w:rsidRDefault="00F92A78" w:rsidP="00F92A78">
            <w:pPr>
              <w:spacing w:before="60" w:after="60" w:line="251" w:lineRule="auto"/>
              <w:rPr>
                <w:rFonts w:asciiTheme="minorHAnsi" w:eastAsia="MS Gothic" w:hAnsiTheme="minorHAnsi" w:cstheme="minorHAnsi"/>
                <w:b/>
                <w:lang w:val="en-US"/>
              </w:rPr>
            </w:pP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87B88D" w14:textId="26F820ED" w:rsidR="00F92A78" w:rsidRPr="0030387F" w:rsidRDefault="006879C1" w:rsidP="00F92A78">
            <w:pPr>
              <w:spacing w:before="60" w:after="60" w:line="251" w:lineRule="auto"/>
              <w:ind w:left="720" w:hanging="720"/>
              <w:jc w:val="center"/>
              <w:rPr>
                <w:rFonts w:asciiTheme="minorHAnsi" w:eastAsia="MS Gothic" w:hAnsiTheme="minorHAnsi" w:cstheme="minorHAnsi"/>
                <w:lang w:val="en-US"/>
              </w:rPr>
            </w:pPr>
            <w:r w:rsidRPr="0030387F">
              <w:rPr>
                <w:rFonts w:asciiTheme="minorHAnsi" w:eastAsia="MS Gothic" w:hAnsiTheme="minorHAnsi" w:cstheme="minorHAnsi"/>
                <w:lang w:val="en-US"/>
              </w:rPr>
              <w:t>Yes</w:t>
            </w:r>
          </w:p>
        </w:tc>
        <w:tc>
          <w:tcPr>
            <w:tcW w:w="40" w:type="dxa"/>
          </w:tcPr>
          <w:p w14:paraId="78BFDA54" w14:textId="77777777" w:rsidR="00F92A78" w:rsidRPr="0030387F" w:rsidRDefault="00F92A78" w:rsidP="00F92A78">
            <w:pPr>
              <w:spacing w:before="60" w:after="60" w:line="251" w:lineRule="auto"/>
              <w:ind w:left="720" w:hanging="720"/>
              <w:jc w:val="center"/>
              <w:rPr>
                <w:rFonts w:asciiTheme="minorHAnsi" w:eastAsia="MS Gothic" w:hAnsiTheme="minorHAnsi" w:cstheme="minorHAnsi"/>
                <w:lang w:val="en-US"/>
              </w:rPr>
            </w:pPr>
          </w:p>
        </w:tc>
      </w:tr>
      <w:tr w:rsidR="00F92A78" w:rsidRPr="0030387F" w14:paraId="4BC60D89" w14:textId="77777777" w:rsidTr="410B75C8">
        <w:tc>
          <w:tcPr>
            <w:tcW w:w="708" w:type="dxa"/>
            <w:vMerge/>
            <w:tcMar>
              <w:top w:w="0" w:type="dxa"/>
              <w:left w:w="108" w:type="dxa"/>
              <w:bottom w:w="0" w:type="dxa"/>
              <w:right w:w="108" w:type="dxa"/>
            </w:tcMar>
          </w:tcPr>
          <w:p w14:paraId="54E233E8" w14:textId="77777777" w:rsidR="00F92A78" w:rsidRPr="0030387F" w:rsidRDefault="00F92A78" w:rsidP="00F92A78">
            <w:pPr>
              <w:spacing w:after="0" w:line="251" w:lineRule="auto"/>
              <w:rPr>
                <w:rFonts w:asciiTheme="minorHAnsi" w:eastAsia="MS Gothic" w:hAnsiTheme="minorHAnsi" w:cstheme="minorHAnsi"/>
                <w:lang w:val="en-US"/>
              </w:rPr>
            </w:pPr>
          </w:p>
        </w:tc>
        <w:tc>
          <w:tcPr>
            <w:tcW w:w="406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04EE1E88" w14:textId="77777777" w:rsidR="00F92A78" w:rsidRPr="0030387F" w:rsidRDefault="00F92A78" w:rsidP="00F92A78">
            <w:pPr>
              <w:spacing w:after="0" w:line="251" w:lineRule="auto"/>
              <w:jc w:val="center"/>
              <w:rPr>
                <w:rFonts w:asciiTheme="minorHAnsi" w:hAnsiTheme="minorHAnsi" w:cstheme="minorHAnsi"/>
              </w:rPr>
            </w:pPr>
            <w:r w:rsidRPr="0030387F">
              <w:rPr>
                <w:rFonts w:asciiTheme="minorHAnsi" w:eastAsia="MS Gothic" w:hAnsiTheme="minorHAnsi" w:cstheme="minorHAnsi"/>
                <w:lang w:val="en-US"/>
              </w:rPr>
              <w:t>Name (Controller or Processor)</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3E15F351" w14:textId="77777777" w:rsidR="00F92A78" w:rsidRPr="0030387F" w:rsidRDefault="00F92A78" w:rsidP="00F92A78">
            <w:pPr>
              <w:spacing w:after="0" w:line="251" w:lineRule="auto"/>
              <w:jc w:val="center"/>
              <w:rPr>
                <w:rFonts w:asciiTheme="minorHAnsi" w:eastAsia="MS Gothic" w:hAnsiTheme="minorHAnsi" w:cstheme="minorHAnsi"/>
                <w:lang w:val="en-US"/>
              </w:rPr>
            </w:pPr>
            <w:r w:rsidRPr="0030387F">
              <w:rPr>
                <w:rFonts w:asciiTheme="minorHAnsi" w:eastAsia="MS Gothic" w:hAnsiTheme="minorHAnsi" w:cstheme="minorHAnsi"/>
                <w:lang w:val="en-US"/>
              </w:rPr>
              <w:t>Information Commissioner Office registration no</w:t>
            </w:r>
          </w:p>
        </w:tc>
        <w:tc>
          <w:tcPr>
            <w:tcW w:w="35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6B242ED5" w14:textId="77777777" w:rsidR="00F92A78" w:rsidRPr="0030387F" w:rsidRDefault="00F92A78" w:rsidP="00F92A78">
            <w:pPr>
              <w:spacing w:after="0" w:line="251" w:lineRule="auto"/>
              <w:jc w:val="center"/>
              <w:rPr>
                <w:rFonts w:asciiTheme="minorHAnsi" w:hAnsiTheme="minorHAnsi" w:cstheme="minorHAnsi"/>
              </w:rPr>
            </w:pPr>
            <w:r w:rsidRPr="0030387F">
              <w:rPr>
                <w:rFonts w:asciiTheme="minorHAnsi" w:eastAsia="MS Gothic" w:hAnsiTheme="minorHAnsi" w:cstheme="minorHAnsi"/>
                <w:lang w:val="en-US"/>
              </w:rPr>
              <w:t xml:space="preserve">Completed and compliant with the IG Toolkit or </w:t>
            </w:r>
            <w:hyperlink r:id="rId16" w:history="1">
              <w:r w:rsidRPr="0030387F">
                <w:rPr>
                  <w:rFonts w:asciiTheme="minorHAnsi" w:eastAsia="MS Gothic" w:hAnsiTheme="minorHAnsi" w:cstheme="minorHAnsi"/>
                  <w:color w:val="0000FF"/>
                  <w:u w:val="single"/>
                  <w:lang w:val="en-US"/>
                </w:rPr>
                <w:t>Data Security and Protection (DSP) Toolkit</w:t>
              </w:r>
            </w:hyperlink>
          </w:p>
        </w:tc>
        <w:tc>
          <w:tcPr>
            <w:tcW w:w="40" w:type="dxa"/>
          </w:tcPr>
          <w:p w14:paraId="66259B5C" w14:textId="77777777" w:rsidR="00F92A78" w:rsidRPr="0030387F" w:rsidRDefault="00F92A78" w:rsidP="00F92A78">
            <w:pPr>
              <w:spacing w:after="0" w:line="251" w:lineRule="auto"/>
              <w:jc w:val="center"/>
              <w:rPr>
                <w:rFonts w:asciiTheme="minorHAnsi" w:hAnsiTheme="minorHAnsi" w:cstheme="minorHAnsi"/>
              </w:rPr>
            </w:pPr>
          </w:p>
        </w:tc>
      </w:tr>
      <w:tr w:rsidR="00F92A78" w:rsidRPr="0030387F" w14:paraId="295138E2" w14:textId="77777777" w:rsidTr="410B75C8">
        <w:tc>
          <w:tcPr>
            <w:tcW w:w="708" w:type="dxa"/>
            <w:vMerge/>
            <w:tcMar>
              <w:top w:w="0" w:type="dxa"/>
              <w:left w:w="108" w:type="dxa"/>
              <w:bottom w:w="0" w:type="dxa"/>
              <w:right w:w="108" w:type="dxa"/>
            </w:tcMar>
          </w:tcPr>
          <w:p w14:paraId="080216F1" w14:textId="77777777" w:rsidR="00F92A78" w:rsidRPr="0030387F" w:rsidRDefault="00F92A78" w:rsidP="00F92A78">
            <w:pPr>
              <w:spacing w:after="0" w:line="251" w:lineRule="auto"/>
              <w:rPr>
                <w:rFonts w:asciiTheme="minorHAnsi" w:eastAsia="MS Gothic" w:hAnsiTheme="minorHAnsi" w:cstheme="minorHAnsi"/>
                <w:lang w:val="en-US"/>
              </w:rPr>
            </w:pPr>
          </w:p>
        </w:tc>
        <w:tc>
          <w:tcPr>
            <w:tcW w:w="4064" w:type="dxa"/>
            <w:gridSpan w:val="2"/>
            <w:vMerge/>
            <w:tcMar>
              <w:top w:w="0" w:type="dxa"/>
              <w:left w:w="108" w:type="dxa"/>
              <w:bottom w:w="0" w:type="dxa"/>
              <w:right w:w="108" w:type="dxa"/>
            </w:tcMar>
            <w:vAlign w:val="center"/>
          </w:tcPr>
          <w:p w14:paraId="5336CAAE" w14:textId="77777777" w:rsidR="00F92A78" w:rsidRPr="0030387F" w:rsidRDefault="00F92A78" w:rsidP="00F92A78">
            <w:pPr>
              <w:spacing w:after="0" w:line="251" w:lineRule="auto"/>
              <w:jc w:val="center"/>
              <w:rPr>
                <w:rFonts w:asciiTheme="minorHAnsi" w:eastAsia="MS Gothic" w:hAnsiTheme="minorHAnsi" w:cstheme="minorHAnsi"/>
                <w:lang w:val="en-US"/>
              </w:rPr>
            </w:pP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80A58B6" w14:textId="77777777" w:rsidR="00F92A78" w:rsidRPr="0030387F" w:rsidRDefault="00F92A78" w:rsidP="00F92A78">
            <w:pPr>
              <w:spacing w:after="0" w:line="251" w:lineRule="auto"/>
              <w:jc w:val="center"/>
              <w:rPr>
                <w:rFonts w:asciiTheme="minorHAnsi" w:eastAsia="MS Gothic" w:hAnsiTheme="minorHAnsi" w:cstheme="minorHAnsi"/>
                <w:lang w:val="en-US"/>
              </w:rPr>
            </w:pPr>
          </w:p>
        </w:tc>
        <w:tc>
          <w:tcPr>
            <w:tcW w:w="35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3FFA46B6" w14:textId="77777777" w:rsidR="00F92A78" w:rsidRPr="0030387F" w:rsidRDefault="00F92A78" w:rsidP="00F92A78">
            <w:pPr>
              <w:spacing w:after="0" w:line="251" w:lineRule="auto"/>
              <w:jc w:val="center"/>
              <w:rPr>
                <w:rFonts w:asciiTheme="minorHAnsi" w:hAnsiTheme="minorHAnsi" w:cstheme="minorHAnsi"/>
              </w:rPr>
            </w:pPr>
            <w:r w:rsidRPr="0030387F">
              <w:rPr>
                <w:rFonts w:asciiTheme="minorHAnsi" w:eastAsia="MS Gothic" w:hAnsiTheme="minorHAnsi" w:cstheme="minorHAnsi"/>
                <w:bCs/>
                <w:lang w:val="en-US"/>
              </w:rPr>
              <w:t>Yes / No</w:t>
            </w:r>
          </w:p>
        </w:tc>
        <w:tc>
          <w:tcPr>
            <w:tcW w:w="40" w:type="dxa"/>
          </w:tcPr>
          <w:p w14:paraId="7F77930C" w14:textId="77777777" w:rsidR="00F92A78" w:rsidRPr="0030387F" w:rsidRDefault="00F92A78" w:rsidP="00F92A78">
            <w:pPr>
              <w:spacing w:after="0" w:line="251" w:lineRule="auto"/>
              <w:jc w:val="center"/>
              <w:rPr>
                <w:rFonts w:asciiTheme="minorHAnsi" w:hAnsiTheme="minorHAnsi" w:cstheme="minorHAnsi"/>
              </w:rPr>
            </w:pPr>
          </w:p>
        </w:tc>
      </w:tr>
      <w:tr w:rsidR="00F92A78" w:rsidRPr="0030387F" w14:paraId="6C03E216" w14:textId="77777777" w:rsidTr="410B75C8">
        <w:trPr>
          <w:trHeight w:val="254"/>
        </w:trPr>
        <w:tc>
          <w:tcPr>
            <w:tcW w:w="708" w:type="dxa"/>
            <w:vMerge/>
            <w:tcMar>
              <w:top w:w="0" w:type="dxa"/>
              <w:left w:w="108" w:type="dxa"/>
              <w:bottom w:w="0" w:type="dxa"/>
              <w:right w:w="108" w:type="dxa"/>
            </w:tcMar>
          </w:tcPr>
          <w:p w14:paraId="2C0003F4" w14:textId="77777777" w:rsidR="00F92A78" w:rsidRPr="0030387F" w:rsidRDefault="00F92A78" w:rsidP="00F92A78">
            <w:pPr>
              <w:spacing w:after="0" w:line="251" w:lineRule="auto"/>
              <w:rPr>
                <w:rFonts w:asciiTheme="minorHAnsi" w:eastAsia="MS Gothic" w:hAnsiTheme="minorHAnsi" w:cstheme="minorHAnsi"/>
                <w:lang w:val="en-US"/>
              </w:rPr>
            </w:pPr>
          </w:p>
        </w:tc>
        <w:tc>
          <w:tcPr>
            <w:tcW w:w="4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A476EB" w14:textId="77777777" w:rsidR="00F92A78" w:rsidRPr="0030387F" w:rsidRDefault="00F92A78" w:rsidP="00F92A78">
            <w:pPr>
              <w:spacing w:after="0" w:line="251" w:lineRule="auto"/>
              <w:rPr>
                <w:rFonts w:asciiTheme="minorHAnsi" w:eastAsia="MS Gothic" w:hAnsiTheme="minorHAnsi" w:cstheme="minorHAnsi"/>
              </w:rPr>
            </w:pPr>
            <w:r w:rsidRPr="0030387F">
              <w:rPr>
                <w:rFonts w:asciiTheme="minorHAnsi" w:eastAsia="MS Gothic" w:hAnsiTheme="minorHAnsi" w:cstheme="minorHAnsi"/>
              </w:rPr>
              <w:t xml:space="preserve">Oaklands Health Centre (C) (lead practice) </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72CF98"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Z7252297</w:t>
            </w:r>
          </w:p>
        </w:tc>
        <w:tc>
          <w:tcPr>
            <w:tcW w:w="35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92B2DE" w14:textId="77777777" w:rsidR="00F92A78" w:rsidRPr="0030387F" w:rsidRDefault="00F92A78" w:rsidP="00F92A78">
            <w:pPr>
              <w:spacing w:after="0" w:line="251"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Yes</w:t>
            </w:r>
          </w:p>
        </w:tc>
        <w:tc>
          <w:tcPr>
            <w:tcW w:w="40" w:type="dxa"/>
          </w:tcPr>
          <w:p w14:paraId="7CE4AE69" w14:textId="77777777" w:rsidR="00F92A78" w:rsidRPr="0030387F" w:rsidRDefault="00F92A78" w:rsidP="00F92A78">
            <w:pPr>
              <w:spacing w:after="0" w:line="251" w:lineRule="auto"/>
              <w:rPr>
                <w:rFonts w:asciiTheme="minorHAnsi" w:eastAsia="MS Gothic" w:hAnsiTheme="minorHAnsi" w:cstheme="minorHAnsi"/>
                <w:bCs/>
                <w:lang w:val="en-US"/>
              </w:rPr>
            </w:pPr>
          </w:p>
        </w:tc>
      </w:tr>
      <w:tr w:rsidR="00F92A78" w:rsidRPr="0030387F" w14:paraId="077DCECF" w14:textId="77777777" w:rsidTr="410B75C8">
        <w:trPr>
          <w:trHeight w:val="301"/>
        </w:trPr>
        <w:tc>
          <w:tcPr>
            <w:tcW w:w="708" w:type="dxa"/>
            <w:vMerge/>
            <w:tcMar>
              <w:top w:w="0" w:type="dxa"/>
              <w:left w:w="108" w:type="dxa"/>
              <w:bottom w:w="0" w:type="dxa"/>
              <w:right w:w="108" w:type="dxa"/>
            </w:tcMar>
          </w:tcPr>
          <w:p w14:paraId="6C054E37" w14:textId="77777777" w:rsidR="00F92A78" w:rsidRPr="0030387F" w:rsidRDefault="00F92A78" w:rsidP="00F92A78">
            <w:pPr>
              <w:spacing w:after="0" w:line="251" w:lineRule="auto"/>
              <w:rPr>
                <w:rFonts w:asciiTheme="minorHAnsi" w:eastAsia="MS Gothic" w:hAnsiTheme="minorHAnsi" w:cstheme="minorHAnsi"/>
                <w:lang w:val="en-US"/>
              </w:rPr>
            </w:pPr>
          </w:p>
        </w:tc>
        <w:tc>
          <w:tcPr>
            <w:tcW w:w="4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96874C" w14:textId="77777777" w:rsidR="00F92A78" w:rsidRPr="0030387F" w:rsidRDefault="00F92A78" w:rsidP="00F92A78">
            <w:pPr>
              <w:spacing w:after="0" w:line="251" w:lineRule="auto"/>
              <w:rPr>
                <w:rFonts w:asciiTheme="minorHAnsi" w:eastAsia="MS Gothic" w:hAnsiTheme="minorHAnsi" w:cstheme="minorHAnsi"/>
              </w:rPr>
            </w:pPr>
            <w:r w:rsidRPr="0030387F">
              <w:rPr>
                <w:rFonts w:asciiTheme="minorHAnsi" w:eastAsia="MS Gothic" w:hAnsiTheme="minorHAnsi" w:cstheme="minorHAnsi"/>
              </w:rPr>
              <w:t>Church Road Practice - The Surgery, Lyminge (C)</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D13712"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Z2193471</w:t>
            </w:r>
          </w:p>
        </w:tc>
        <w:tc>
          <w:tcPr>
            <w:tcW w:w="35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3A5375" w14:textId="77777777" w:rsidR="00F92A78" w:rsidRPr="0030387F" w:rsidRDefault="00F92A78" w:rsidP="00F92A78">
            <w:pPr>
              <w:spacing w:after="0" w:line="251"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Yes</w:t>
            </w:r>
          </w:p>
        </w:tc>
        <w:tc>
          <w:tcPr>
            <w:tcW w:w="40" w:type="dxa"/>
          </w:tcPr>
          <w:p w14:paraId="34A05F89" w14:textId="77777777" w:rsidR="00F92A78" w:rsidRPr="0030387F" w:rsidRDefault="00F92A78" w:rsidP="00F92A78">
            <w:pPr>
              <w:spacing w:after="0" w:line="251" w:lineRule="auto"/>
              <w:rPr>
                <w:rFonts w:asciiTheme="minorHAnsi" w:eastAsia="MS Gothic" w:hAnsiTheme="minorHAnsi" w:cstheme="minorHAnsi"/>
                <w:bCs/>
                <w:lang w:val="en-US"/>
              </w:rPr>
            </w:pPr>
          </w:p>
        </w:tc>
      </w:tr>
      <w:tr w:rsidR="00F92A78" w:rsidRPr="0030387F" w14:paraId="21F4CB96" w14:textId="77777777" w:rsidTr="410B75C8">
        <w:trPr>
          <w:trHeight w:val="301"/>
        </w:trPr>
        <w:tc>
          <w:tcPr>
            <w:tcW w:w="708" w:type="dxa"/>
            <w:vMerge/>
            <w:tcMar>
              <w:top w:w="0" w:type="dxa"/>
              <w:left w:w="108" w:type="dxa"/>
              <w:bottom w:w="0" w:type="dxa"/>
              <w:right w:w="108" w:type="dxa"/>
            </w:tcMar>
          </w:tcPr>
          <w:p w14:paraId="00738BFB" w14:textId="77777777" w:rsidR="00F92A78" w:rsidRPr="0030387F" w:rsidRDefault="00F92A78" w:rsidP="00F92A78">
            <w:pPr>
              <w:spacing w:after="0" w:line="251" w:lineRule="auto"/>
              <w:rPr>
                <w:rFonts w:asciiTheme="minorHAnsi" w:eastAsia="MS Gothic" w:hAnsiTheme="minorHAnsi" w:cstheme="minorHAnsi"/>
                <w:lang w:val="en-US"/>
              </w:rPr>
            </w:pPr>
          </w:p>
        </w:tc>
        <w:tc>
          <w:tcPr>
            <w:tcW w:w="4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CDD92C" w14:textId="77777777" w:rsidR="00F92A78" w:rsidRPr="0030387F" w:rsidRDefault="00F92A78" w:rsidP="00F92A78">
            <w:pPr>
              <w:spacing w:after="0" w:line="251" w:lineRule="auto"/>
              <w:rPr>
                <w:rFonts w:asciiTheme="minorHAnsi" w:eastAsia="MS Gothic" w:hAnsiTheme="minorHAnsi" w:cstheme="minorHAnsi"/>
              </w:rPr>
            </w:pPr>
            <w:r w:rsidRPr="0030387F">
              <w:rPr>
                <w:rFonts w:asciiTheme="minorHAnsi" w:eastAsia="MS Gothic" w:hAnsiTheme="minorHAnsi" w:cstheme="minorHAnsi"/>
              </w:rPr>
              <w:t>Harbour Medical Practice (C)</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1167A4"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ZA887309</w:t>
            </w:r>
          </w:p>
        </w:tc>
        <w:tc>
          <w:tcPr>
            <w:tcW w:w="35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C1F14B" w14:textId="77777777" w:rsidR="00F92A78" w:rsidRPr="0030387F" w:rsidRDefault="00F92A78" w:rsidP="00F92A78">
            <w:pPr>
              <w:spacing w:after="0" w:line="251"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Yes</w:t>
            </w:r>
          </w:p>
        </w:tc>
        <w:tc>
          <w:tcPr>
            <w:tcW w:w="40" w:type="dxa"/>
          </w:tcPr>
          <w:p w14:paraId="7452A79B" w14:textId="77777777" w:rsidR="00F92A78" w:rsidRPr="0030387F" w:rsidRDefault="00F92A78" w:rsidP="00F92A78">
            <w:pPr>
              <w:spacing w:after="0" w:line="251" w:lineRule="auto"/>
              <w:rPr>
                <w:rFonts w:asciiTheme="minorHAnsi" w:eastAsia="MS Gothic" w:hAnsiTheme="minorHAnsi" w:cstheme="minorHAnsi"/>
                <w:bCs/>
                <w:lang w:val="en-US"/>
              </w:rPr>
            </w:pPr>
          </w:p>
        </w:tc>
      </w:tr>
      <w:tr w:rsidR="00F92A78" w:rsidRPr="0030387F" w14:paraId="06A16F82" w14:textId="77777777" w:rsidTr="410B75C8">
        <w:trPr>
          <w:trHeight w:val="301"/>
        </w:trPr>
        <w:tc>
          <w:tcPr>
            <w:tcW w:w="708" w:type="dxa"/>
            <w:vMerge/>
            <w:tcMar>
              <w:top w:w="0" w:type="dxa"/>
              <w:left w:w="108" w:type="dxa"/>
              <w:bottom w:w="0" w:type="dxa"/>
              <w:right w:w="108" w:type="dxa"/>
            </w:tcMar>
          </w:tcPr>
          <w:p w14:paraId="47331115" w14:textId="77777777" w:rsidR="00F92A78" w:rsidRPr="0030387F" w:rsidRDefault="00F92A78" w:rsidP="00F92A78">
            <w:pPr>
              <w:spacing w:after="0" w:line="251" w:lineRule="auto"/>
              <w:rPr>
                <w:rFonts w:asciiTheme="minorHAnsi" w:eastAsia="MS Gothic" w:hAnsiTheme="minorHAnsi" w:cstheme="minorHAnsi"/>
                <w:lang w:val="en-US"/>
              </w:rPr>
            </w:pPr>
          </w:p>
        </w:tc>
        <w:tc>
          <w:tcPr>
            <w:tcW w:w="4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23396F" w14:textId="77777777" w:rsidR="00F92A78" w:rsidRPr="0030387F" w:rsidRDefault="00F92A78" w:rsidP="00F92A78">
            <w:pPr>
              <w:spacing w:after="0" w:line="251" w:lineRule="auto"/>
              <w:rPr>
                <w:rFonts w:asciiTheme="minorHAnsi" w:eastAsia="MS Gothic" w:hAnsiTheme="minorHAnsi" w:cstheme="minorHAnsi"/>
              </w:rPr>
            </w:pPr>
            <w:r w:rsidRPr="0030387F">
              <w:rPr>
                <w:rFonts w:asciiTheme="minorHAnsi" w:eastAsia="MS Gothic" w:hAnsiTheme="minorHAnsi" w:cstheme="minorHAnsi"/>
              </w:rPr>
              <w:t>Hawkinge &amp; Elham Valley Surgery (C)</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5F12E5"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Z7162265</w:t>
            </w:r>
          </w:p>
        </w:tc>
        <w:tc>
          <w:tcPr>
            <w:tcW w:w="35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649E2E" w14:textId="77777777" w:rsidR="00F92A78" w:rsidRPr="0030387F" w:rsidRDefault="00F92A78" w:rsidP="00F92A78">
            <w:pPr>
              <w:spacing w:after="0" w:line="251"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Yes</w:t>
            </w:r>
          </w:p>
        </w:tc>
        <w:tc>
          <w:tcPr>
            <w:tcW w:w="40" w:type="dxa"/>
          </w:tcPr>
          <w:p w14:paraId="14150D07" w14:textId="77777777" w:rsidR="00F92A78" w:rsidRPr="0030387F" w:rsidRDefault="00F92A78" w:rsidP="00F92A78">
            <w:pPr>
              <w:spacing w:after="0" w:line="251" w:lineRule="auto"/>
              <w:rPr>
                <w:rFonts w:asciiTheme="minorHAnsi" w:eastAsia="MS Gothic" w:hAnsiTheme="minorHAnsi" w:cstheme="minorHAnsi"/>
                <w:bCs/>
                <w:lang w:val="en-US"/>
              </w:rPr>
            </w:pPr>
          </w:p>
        </w:tc>
      </w:tr>
      <w:tr w:rsidR="00F92A78" w:rsidRPr="0030387F" w14:paraId="451B8049" w14:textId="77777777" w:rsidTr="410B75C8">
        <w:trPr>
          <w:trHeight w:val="30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7A3F76E9" w14:textId="77777777" w:rsidR="00F92A78" w:rsidRPr="0030387F" w:rsidRDefault="00F92A78" w:rsidP="00F92A78">
            <w:pPr>
              <w:spacing w:after="0" w:line="251" w:lineRule="auto"/>
              <w:rPr>
                <w:rFonts w:asciiTheme="minorHAnsi" w:eastAsia="MS Gothic" w:hAnsiTheme="minorHAnsi" w:cstheme="minorHAnsi"/>
                <w:lang w:val="en-US"/>
              </w:rPr>
            </w:pPr>
          </w:p>
        </w:tc>
        <w:tc>
          <w:tcPr>
            <w:tcW w:w="4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C1BAAF" w14:textId="77777777" w:rsidR="00F92A78" w:rsidRPr="0030387F" w:rsidRDefault="00F92A78" w:rsidP="00F92A78">
            <w:pPr>
              <w:spacing w:after="0" w:line="251" w:lineRule="auto"/>
              <w:rPr>
                <w:rFonts w:asciiTheme="minorHAnsi" w:eastAsia="MS Gothic" w:hAnsiTheme="minorHAnsi" w:cstheme="minorHAnsi"/>
              </w:rPr>
            </w:pPr>
            <w:r w:rsidRPr="0030387F">
              <w:rPr>
                <w:rFonts w:asciiTheme="minorHAnsi" w:eastAsia="MS Gothic" w:hAnsiTheme="minorHAnsi" w:cstheme="minorHAnsi"/>
              </w:rPr>
              <w:t>New Lyminge Surgery (C)</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23B718"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Z6288438</w:t>
            </w:r>
          </w:p>
        </w:tc>
        <w:tc>
          <w:tcPr>
            <w:tcW w:w="35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3406BC" w14:textId="77777777" w:rsidR="00F92A78" w:rsidRPr="0030387F" w:rsidRDefault="00F92A78" w:rsidP="00F92A78">
            <w:pPr>
              <w:spacing w:after="0" w:line="251"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Yes</w:t>
            </w:r>
          </w:p>
        </w:tc>
        <w:tc>
          <w:tcPr>
            <w:tcW w:w="40" w:type="dxa"/>
          </w:tcPr>
          <w:p w14:paraId="0DF32D3F" w14:textId="77777777" w:rsidR="00F92A78" w:rsidRPr="0030387F" w:rsidRDefault="00F92A78" w:rsidP="00F92A78">
            <w:pPr>
              <w:spacing w:after="0" w:line="251" w:lineRule="auto"/>
              <w:rPr>
                <w:rFonts w:asciiTheme="minorHAnsi" w:eastAsia="MS Gothic" w:hAnsiTheme="minorHAnsi" w:cstheme="minorHAnsi"/>
                <w:bCs/>
                <w:lang w:val="en-US"/>
              </w:rPr>
            </w:pPr>
          </w:p>
        </w:tc>
      </w:tr>
      <w:tr w:rsidR="00F92A78" w:rsidRPr="0030387F" w14:paraId="3ED81C5A" w14:textId="77777777" w:rsidTr="410B75C8">
        <w:trPr>
          <w:trHeight w:val="30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4B15456A" w14:textId="77777777" w:rsidR="00F92A78" w:rsidRPr="0030387F" w:rsidRDefault="00F92A78" w:rsidP="00F92A78">
            <w:pPr>
              <w:spacing w:after="0" w:line="251" w:lineRule="auto"/>
              <w:rPr>
                <w:rFonts w:asciiTheme="minorHAnsi" w:eastAsia="MS Gothic" w:hAnsiTheme="minorHAnsi" w:cstheme="minorHAnsi"/>
                <w:lang w:val="en-US"/>
              </w:rPr>
            </w:pPr>
          </w:p>
        </w:tc>
        <w:tc>
          <w:tcPr>
            <w:tcW w:w="4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14C5A2" w14:textId="77777777" w:rsidR="00F92A78" w:rsidRPr="0030387F" w:rsidRDefault="00F92A78" w:rsidP="00F92A78">
            <w:pPr>
              <w:spacing w:after="0" w:line="251" w:lineRule="auto"/>
              <w:rPr>
                <w:rFonts w:asciiTheme="minorHAnsi" w:eastAsia="MS Gothic" w:hAnsiTheme="minorHAnsi" w:cstheme="minorHAnsi"/>
              </w:rPr>
            </w:pPr>
            <w:r w:rsidRPr="0030387F">
              <w:rPr>
                <w:rFonts w:asciiTheme="minorHAnsi" w:eastAsia="MS Gothic" w:hAnsiTheme="minorHAnsi" w:cstheme="minorHAnsi"/>
              </w:rPr>
              <w:t>Sun Lane Surgery (C)</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EE8E53"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Z8817515</w:t>
            </w:r>
          </w:p>
        </w:tc>
        <w:tc>
          <w:tcPr>
            <w:tcW w:w="35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D6E204" w14:textId="77777777" w:rsidR="00F92A78" w:rsidRPr="0030387F" w:rsidRDefault="00F92A78" w:rsidP="00F92A78">
            <w:pPr>
              <w:spacing w:after="0" w:line="251"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Yes</w:t>
            </w:r>
          </w:p>
        </w:tc>
        <w:tc>
          <w:tcPr>
            <w:tcW w:w="40" w:type="dxa"/>
          </w:tcPr>
          <w:p w14:paraId="61A98174" w14:textId="77777777" w:rsidR="00F92A78" w:rsidRPr="0030387F" w:rsidRDefault="00F92A78" w:rsidP="00F92A78">
            <w:pPr>
              <w:spacing w:after="0" w:line="251" w:lineRule="auto"/>
              <w:rPr>
                <w:rFonts w:asciiTheme="minorHAnsi" w:eastAsia="MS Gothic" w:hAnsiTheme="minorHAnsi" w:cstheme="minorHAnsi"/>
                <w:bCs/>
                <w:lang w:val="en-US"/>
              </w:rPr>
            </w:pPr>
          </w:p>
        </w:tc>
      </w:tr>
      <w:tr w:rsidR="00F92A78" w:rsidRPr="0030387F" w14:paraId="04462FB6" w14:textId="77777777" w:rsidTr="410B75C8">
        <w:trPr>
          <w:trHeight w:val="30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3C4810A" w14:textId="77777777" w:rsidR="00F92A78" w:rsidRPr="0030387F" w:rsidRDefault="00F92A78" w:rsidP="00F92A78">
            <w:pPr>
              <w:spacing w:after="0" w:line="251" w:lineRule="auto"/>
              <w:rPr>
                <w:rFonts w:asciiTheme="minorHAnsi" w:eastAsia="MS Gothic" w:hAnsiTheme="minorHAnsi" w:cstheme="minorHAnsi"/>
                <w:lang w:val="en-US"/>
              </w:rPr>
            </w:pPr>
          </w:p>
        </w:tc>
        <w:tc>
          <w:tcPr>
            <w:tcW w:w="4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971608" w14:textId="77777777" w:rsidR="00F92A78" w:rsidRPr="0030387F" w:rsidRDefault="00F92A78" w:rsidP="00F92A78">
            <w:pPr>
              <w:spacing w:after="0" w:line="251" w:lineRule="auto"/>
              <w:rPr>
                <w:rFonts w:asciiTheme="minorHAnsi" w:eastAsia="MS Gothic" w:hAnsiTheme="minorHAnsi" w:cstheme="minorHAnsi"/>
              </w:rPr>
            </w:pPr>
            <w:r w:rsidRPr="0030387F">
              <w:rPr>
                <w:rFonts w:asciiTheme="minorHAnsi" w:eastAsia="MS Gothic" w:hAnsiTheme="minorHAnsi" w:cstheme="minorHAnsi"/>
              </w:rPr>
              <w:t>White House Surgery (C)</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34E9A0" w14:textId="77777777" w:rsidR="00F92A78" w:rsidRPr="0030387F" w:rsidRDefault="00F92A78"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Z6279380</w:t>
            </w:r>
          </w:p>
        </w:tc>
        <w:tc>
          <w:tcPr>
            <w:tcW w:w="35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F38C39" w14:textId="77777777" w:rsidR="00F92A78" w:rsidRPr="0030387F" w:rsidRDefault="00F92A78" w:rsidP="00F92A78">
            <w:pPr>
              <w:spacing w:after="0" w:line="251"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Yes</w:t>
            </w:r>
          </w:p>
        </w:tc>
        <w:tc>
          <w:tcPr>
            <w:tcW w:w="40" w:type="dxa"/>
          </w:tcPr>
          <w:p w14:paraId="2D572C2B" w14:textId="77777777" w:rsidR="00F92A78" w:rsidRPr="0030387F" w:rsidRDefault="00F92A78" w:rsidP="00F92A78">
            <w:pPr>
              <w:spacing w:after="0" w:line="251" w:lineRule="auto"/>
              <w:rPr>
                <w:rFonts w:asciiTheme="minorHAnsi" w:eastAsia="MS Gothic" w:hAnsiTheme="minorHAnsi" w:cstheme="minorHAnsi"/>
                <w:bCs/>
                <w:lang w:val="en-US"/>
              </w:rPr>
            </w:pPr>
          </w:p>
        </w:tc>
      </w:tr>
      <w:tr w:rsidR="00125A2C" w:rsidRPr="0030387F" w14:paraId="461ED8C0" w14:textId="77777777" w:rsidTr="410B75C8">
        <w:trPr>
          <w:trHeight w:val="30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003BDDD" w14:textId="77777777" w:rsidR="00125A2C" w:rsidRPr="0030387F" w:rsidRDefault="00125A2C" w:rsidP="00F92A78">
            <w:pPr>
              <w:spacing w:after="0" w:line="251" w:lineRule="auto"/>
              <w:rPr>
                <w:rFonts w:asciiTheme="minorHAnsi" w:eastAsia="MS Gothic" w:hAnsiTheme="minorHAnsi" w:cstheme="minorHAnsi"/>
                <w:lang w:val="en-US"/>
              </w:rPr>
            </w:pPr>
          </w:p>
        </w:tc>
        <w:tc>
          <w:tcPr>
            <w:tcW w:w="4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9782DA" w14:textId="40361CEC" w:rsidR="00125A2C" w:rsidRPr="0030387F" w:rsidRDefault="00125A2C" w:rsidP="00F92A78">
            <w:pPr>
              <w:spacing w:after="0" w:line="251" w:lineRule="auto"/>
              <w:rPr>
                <w:rFonts w:asciiTheme="minorHAnsi" w:eastAsia="MS Gothic" w:hAnsiTheme="minorHAnsi" w:cstheme="minorHAnsi"/>
              </w:rPr>
            </w:pPr>
            <w:r w:rsidRPr="0030387F">
              <w:rPr>
                <w:rFonts w:asciiTheme="minorHAnsi" w:eastAsia="MS Gothic" w:hAnsiTheme="minorHAnsi" w:cstheme="minorHAnsi"/>
              </w:rPr>
              <w:t>EMIS Group Plc</w:t>
            </w:r>
            <w:r w:rsidR="0019376A" w:rsidRPr="0030387F">
              <w:rPr>
                <w:rFonts w:asciiTheme="minorHAnsi" w:eastAsia="MS Gothic" w:hAnsiTheme="minorHAnsi" w:cstheme="minorHAnsi"/>
              </w:rPr>
              <w:t xml:space="preserve"> (P)</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83CE8C" w14:textId="492428A2" w:rsidR="00125A2C" w:rsidRPr="0030387F" w:rsidRDefault="00125A2C"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Z</w:t>
            </w:r>
            <w:r w:rsidR="0019376A" w:rsidRPr="0030387F">
              <w:rPr>
                <w:rFonts w:asciiTheme="minorHAnsi" w:eastAsia="MS Gothic" w:hAnsiTheme="minorHAnsi" w:cstheme="minorHAnsi"/>
                <w:lang w:val="en-US"/>
              </w:rPr>
              <w:t>2670786</w:t>
            </w:r>
          </w:p>
        </w:tc>
        <w:tc>
          <w:tcPr>
            <w:tcW w:w="35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97932C" w14:textId="3703A725" w:rsidR="00125A2C" w:rsidRPr="0030387F" w:rsidRDefault="0019376A" w:rsidP="00F92A78">
            <w:pPr>
              <w:spacing w:after="0" w:line="251"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Yes</w:t>
            </w:r>
          </w:p>
        </w:tc>
        <w:tc>
          <w:tcPr>
            <w:tcW w:w="40" w:type="dxa"/>
          </w:tcPr>
          <w:p w14:paraId="59F5CF4E" w14:textId="77777777" w:rsidR="00125A2C" w:rsidRPr="0030387F" w:rsidRDefault="00125A2C" w:rsidP="00F92A78">
            <w:pPr>
              <w:spacing w:after="0" w:line="251" w:lineRule="auto"/>
              <w:rPr>
                <w:rFonts w:asciiTheme="minorHAnsi" w:eastAsia="MS Gothic" w:hAnsiTheme="minorHAnsi" w:cstheme="minorHAnsi"/>
                <w:bCs/>
                <w:lang w:val="en-US"/>
              </w:rPr>
            </w:pPr>
          </w:p>
        </w:tc>
      </w:tr>
      <w:tr w:rsidR="006340A7" w:rsidRPr="0030387F" w14:paraId="550847A5" w14:textId="77777777" w:rsidTr="410B75C8">
        <w:trPr>
          <w:trHeight w:val="301"/>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62F537B5" w14:textId="77777777" w:rsidR="006340A7" w:rsidRPr="0030387F" w:rsidRDefault="006340A7" w:rsidP="00F92A78">
            <w:pPr>
              <w:spacing w:after="0" w:line="251" w:lineRule="auto"/>
              <w:rPr>
                <w:rFonts w:asciiTheme="minorHAnsi" w:eastAsia="MS Gothic" w:hAnsiTheme="minorHAnsi" w:cstheme="minorHAnsi"/>
                <w:lang w:val="en-US"/>
              </w:rPr>
            </w:pPr>
          </w:p>
        </w:tc>
        <w:tc>
          <w:tcPr>
            <w:tcW w:w="4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66F69D" w14:textId="7E3627D2" w:rsidR="006340A7" w:rsidRPr="0030387F" w:rsidRDefault="006340A7" w:rsidP="00F92A78">
            <w:pPr>
              <w:spacing w:after="0" w:line="251" w:lineRule="auto"/>
              <w:rPr>
                <w:rFonts w:asciiTheme="minorHAnsi" w:eastAsia="MS Gothic" w:hAnsiTheme="minorHAnsi" w:cstheme="minorHAnsi"/>
              </w:rPr>
            </w:pPr>
            <w:r w:rsidRPr="0030387F">
              <w:rPr>
                <w:rFonts w:asciiTheme="minorHAnsi" w:eastAsia="MS Gothic" w:hAnsiTheme="minorHAnsi" w:cstheme="minorHAnsi"/>
              </w:rPr>
              <w:t>eConsult Health Ltd (P)</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0FD966" w14:textId="361CC290" w:rsidR="006340A7" w:rsidRPr="0030387F" w:rsidRDefault="006340A7" w:rsidP="00F92A78">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Z2881782</w:t>
            </w:r>
          </w:p>
        </w:tc>
        <w:tc>
          <w:tcPr>
            <w:tcW w:w="35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13FB57" w14:textId="6B3CF816" w:rsidR="006340A7" w:rsidRPr="0030387F" w:rsidRDefault="00605C86" w:rsidP="00F92A78">
            <w:pPr>
              <w:spacing w:after="0" w:line="251"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Yes</w:t>
            </w:r>
          </w:p>
        </w:tc>
        <w:tc>
          <w:tcPr>
            <w:tcW w:w="40" w:type="dxa"/>
          </w:tcPr>
          <w:p w14:paraId="1D9E17EB" w14:textId="77777777" w:rsidR="006340A7" w:rsidRPr="0030387F" w:rsidRDefault="006340A7" w:rsidP="00F92A78">
            <w:pPr>
              <w:spacing w:after="0" w:line="251" w:lineRule="auto"/>
              <w:rPr>
                <w:rFonts w:asciiTheme="minorHAnsi" w:eastAsia="MS Gothic" w:hAnsiTheme="minorHAnsi" w:cstheme="minorHAnsi"/>
                <w:bCs/>
                <w:lang w:val="en-US"/>
              </w:rPr>
            </w:pPr>
          </w:p>
        </w:tc>
      </w:tr>
      <w:tr w:rsidR="00F92A78" w:rsidRPr="0030387F" w14:paraId="12585377" w14:textId="77777777" w:rsidTr="410B75C8">
        <w:trPr>
          <w:trHeight w:val="309"/>
        </w:trPr>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3A1148A" w14:textId="77777777" w:rsidR="00F92A78" w:rsidRPr="0030387F" w:rsidRDefault="00F92A78" w:rsidP="00F92A78">
            <w:pPr>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3.2</w:t>
            </w:r>
          </w:p>
        </w:tc>
        <w:tc>
          <w:tcPr>
            <w:tcW w:w="7862" w:type="dxa"/>
            <w:gridSpan w:val="5"/>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bottom"/>
          </w:tcPr>
          <w:p w14:paraId="259DA72F" w14:textId="2708A2D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b/>
                <w:lang w:val="en-US"/>
              </w:rPr>
              <w:t xml:space="preserve">If </w:t>
            </w:r>
            <w:r w:rsidRPr="0030387F">
              <w:rPr>
                <w:rFonts w:asciiTheme="minorHAnsi" w:eastAsia="MS Gothic" w:hAnsiTheme="minorHAnsi" w:cstheme="minorHAnsi"/>
                <w:b/>
                <w:shd w:val="clear" w:color="auto" w:fill="C6D9F1"/>
                <w:lang w:val="en-US"/>
              </w:rPr>
              <w:t>you have answered ‘yes’ to 3.1 is there an existing ‘Data Processing Contract’ or ‘Data Sharing Agreement’ between the Parties including with Processor(s) where applicable</w:t>
            </w:r>
          </w:p>
          <w:p w14:paraId="2C2380A1" w14:textId="77777777" w:rsidR="00F92A78" w:rsidRPr="0030387F" w:rsidRDefault="00F92A78" w:rsidP="00F92A78">
            <w:pPr>
              <w:spacing w:after="0" w:line="251"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The processing will be partly performed on our behalf by</w:t>
            </w:r>
          </w:p>
          <w:p w14:paraId="147234F8" w14:textId="2C00CC35" w:rsidR="00F92A78" w:rsidRPr="0030387F" w:rsidRDefault="2971CDDF" w:rsidP="410B75C8">
            <w:pPr>
              <w:pStyle w:val="ListParagraph"/>
              <w:numPr>
                <w:ilvl w:val="0"/>
                <w:numId w:val="20"/>
              </w:numPr>
              <w:spacing w:after="0"/>
              <w:rPr>
                <w:rFonts w:asciiTheme="minorHAnsi" w:hAnsiTheme="minorHAnsi" w:cstheme="minorBidi"/>
              </w:rPr>
            </w:pPr>
            <w:r w:rsidRPr="410B75C8">
              <w:rPr>
                <w:rFonts w:asciiTheme="minorHAnsi" w:hAnsiTheme="minorHAnsi" w:cstheme="minorBidi"/>
              </w:rPr>
              <w:t xml:space="preserve">EMIS Group Ltd. who provides the electronic patient record solution (clinical system) to the PCN </w:t>
            </w:r>
            <w:r w:rsidR="00442054">
              <w:rPr>
                <w:rFonts w:asciiTheme="minorHAnsi" w:hAnsiTheme="minorHAnsi" w:cstheme="minorBidi"/>
              </w:rPr>
              <w:t>hub</w:t>
            </w:r>
            <w:r w:rsidRPr="410B75C8">
              <w:rPr>
                <w:rFonts w:asciiTheme="minorHAnsi" w:hAnsiTheme="minorHAnsi" w:cstheme="minorBidi"/>
                <w:b/>
                <w:bCs/>
              </w:rPr>
              <w:t xml:space="preserve">. </w:t>
            </w:r>
            <w:r w:rsidRPr="410B75C8">
              <w:rPr>
                <w:rFonts w:asciiTheme="minorHAnsi" w:hAnsiTheme="minorHAnsi" w:cstheme="minorBidi"/>
              </w:rPr>
              <w:t xml:space="preserve">EMIS Group Ltd is primarily a UK based business but from </w:t>
            </w:r>
            <w:r w:rsidR="238F699D" w:rsidRPr="410B75C8">
              <w:rPr>
                <w:rFonts w:asciiTheme="minorHAnsi" w:hAnsiTheme="minorHAnsi" w:cstheme="minorBidi"/>
              </w:rPr>
              <w:t>time-to-time</w:t>
            </w:r>
            <w:r w:rsidRPr="410B75C8">
              <w:rPr>
                <w:rFonts w:asciiTheme="minorHAnsi" w:hAnsiTheme="minorHAnsi" w:cstheme="minorBidi"/>
              </w:rPr>
              <w:t xml:space="preserve"> personal data may need to be transferred outside of the European Economic Area – where this is the case then we will ensure that we have the necessary safeguards in place including prior permissions from us per our contract with EMIS.</w:t>
            </w:r>
          </w:p>
          <w:p w14:paraId="690A700F" w14:textId="6FF8AD75" w:rsidR="00605C86" w:rsidRPr="0030387F" w:rsidRDefault="5A291839" w:rsidP="410B75C8">
            <w:pPr>
              <w:pStyle w:val="ListParagraph"/>
              <w:numPr>
                <w:ilvl w:val="0"/>
                <w:numId w:val="19"/>
              </w:numPr>
              <w:spacing w:after="0"/>
              <w:rPr>
                <w:rFonts w:asciiTheme="minorHAnsi" w:hAnsiTheme="minorHAnsi" w:cstheme="minorBidi"/>
              </w:rPr>
            </w:pPr>
            <w:r w:rsidRPr="410B75C8">
              <w:rPr>
                <w:rFonts w:asciiTheme="minorHAnsi" w:hAnsiTheme="minorHAnsi" w:cstheme="minorBidi"/>
              </w:rPr>
              <w:t>eConsult Health Ltd.</w:t>
            </w:r>
            <w:r w:rsidR="4DF2852C" w:rsidRPr="410B75C8">
              <w:rPr>
                <w:rFonts w:asciiTheme="minorHAnsi" w:hAnsiTheme="minorHAnsi" w:cstheme="minorBidi"/>
              </w:rPr>
              <w:t>, who</w:t>
            </w:r>
            <w:r w:rsidRPr="410B75C8">
              <w:rPr>
                <w:rFonts w:asciiTheme="minorHAnsi" w:hAnsiTheme="minorHAnsi" w:cstheme="minorBidi"/>
              </w:rPr>
              <w:t xml:space="preserve"> provides our online consultation tool.</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5079EBE8" w14:textId="77777777" w:rsidR="00F92A78" w:rsidRPr="0030387F" w:rsidRDefault="00F92A78" w:rsidP="00F92A78">
            <w:pPr>
              <w:spacing w:after="0" w:line="251" w:lineRule="auto"/>
              <w:jc w:val="center"/>
              <w:rPr>
                <w:rFonts w:asciiTheme="minorHAnsi" w:eastAsia="MS Gothic" w:hAnsiTheme="minorHAnsi" w:cstheme="minorHAnsi"/>
                <w:bCs/>
                <w:lang w:val="en-US"/>
              </w:rPr>
            </w:pPr>
            <w:r w:rsidRPr="0030387F">
              <w:rPr>
                <w:rFonts w:asciiTheme="minorHAnsi" w:eastAsia="MS Gothic" w:hAnsiTheme="minorHAnsi" w:cstheme="minorHAnsi"/>
                <w:bCs/>
                <w:lang w:val="en-US"/>
              </w:rPr>
              <w:t>Yes/No</w:t>
            </w:r>
          </w:p>
        </w:tc>
        <w:tc>
          <w:tcPr>
            <w:tcW w:w="40" w:type="dxa"/>
          </w:tcPr>
          <w:p w14:paraId="705BF1CE" w14:textId="77777777" w:rsidR="00F92A78" w:rsidRPr="0030387F" w:rsidRDefault="00F92A78" w:rsidP="00F92A78">
            <w:pPr>
              <w:spacing w:after="0" w:line="251" w:lineRule="auto"/>
              <w:jc w:val="center"/>
              <w:rPr>
                <w:rFonts w:asciiTheme="minorHAnsi" w:eastAsia="MS Gothic" w:hAnsiTheme="minorHAnsi" w:cstheme="minorHAnsi"/>
                <w:bCs/>
                <w:lang w:val="en-US"/>
              </w:rPr>
            </w:pPr>
          </w:p>
        </w:tc>
      </w:tr>
      <w:tr w:rsidR="00F92A78" w:rsidRPr="0030387F" w14:paraId="04F67053" w14:textId="77777777" w:rsidTr="410B75C8">
        <w:trPr>
          <w:trHeight w:val="70"/>
        </w:trPr>
        <w:tc>
          <w:tcPr>
            <w:tcW w:w="708" w:type="dxa"/>
            <w:vMerge/>
            <w:tcMar>
              <w:top w:w="0" w:type="dxa"/>
              <w:left w:w="108" w:type="dxa"/>
              <w:bottom w:w="0" w:type="dxa"/>
              <w:right w:w="108" w:type="dxa"/>
            </w:tcMar>
          </w:tcPr>
          <w:p w14:paraId="6186B7CC"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7862" w:type="dxa"/>
            <w:gridSpan w:val="5"/>
            <w:vMerge/>
            <w:tcMar>
              <w:top w:w="0" w:type="dxa"/>
              <w:left w:w="108" w:type="dxa"/>
              <w:bottom w:w="0" w:type="dxa"/>
              <w:right w:w="108" w:type="dxa"/>
            </w:tcMar>
            <w:vAlign w:val="bottom"/>
          </w:tcPr>
          <w:p w14:paraId="0845F676" w14:textId="77777777" w:rsidR="00F92A78" w:rsidRPr="0030387F" w:rsidRDefault="00F92A78" w:rsidP="00F92A78">
            <w:pPr>
              <w:spacing w:after="0" w:line="251" w:lineRule="auto"/>
              <w:rPr>
                <w:rFonts w:asciiTheme="minorHAnsi" w:eastAsia="MS Gothic" w:hAnsiTheme="minorHAnsi" w:cstheme="minorHAnsi"/>
                <w:lang w:val="en-US"/>
              </w:rPr>
            </w:pP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0CCF2D" w14:textId="5C7ABC67" w:rsidR="00F92A78" w:rsidRPr="0030387F" w:rsidRDefault="00F92A78" w:rsidP="00F92A78">
            <w:pPr>
              <w:spacing w:after="0" w:line="251" w:lineRule="auto"/>
              <w:jc w:val="center"/>
              <w:rPr>
                <w:rFonts w:asciiTheme="minorHAnsi" w:hAnsiTheme="minorHAnsi" w:cstheme="minorHAnsi"/>
              </w:rPr>
            </w:pPr>
            <w:r w:rsidRPr="0030387F">
              <w:rPr>
                <w:rFonts w:asciiTheme="minorHAnsi" w:eastAsia="MS Gothic" w:hAnsiTheme="minorHAnsi" w:cstheme="minorHAnsi"/>
                <w:bCs/>
                <w:lang w:val="en-US"/>
              </w:rPr>
              <w:t>Yes</w:t>
            </w:r>
          </w:p>
        </w:tc>
        <w:tc>
          <w:tcPr>
            <w:tcW w:w="40" w:type="dxa"/>
          </w:tcPr>
          <w:p w14:paraId="2974E809" w14:textId="77777777" w:rsidR="00F92A78" w:rsidRPr="0030387F" w:rsidRDefault="00F92A78" w:rsidP="00F92A78">
            <w:pPr>
              <w:spacing w:after="0" w:line="251" w:lineRule="auto"/>
              <w:jc w:val="center"/>
              <w:rPr>
                <w:rFonts w:asciiTheme="minorHAnsi" w:hAnsiTheme="minorHAnsi" w:cstheme="minorHAnsi"/>
              </w:rPr>
            </w:pPr>
          </w:p>
        </w:tc>
      </w:tr>
      <w:tr w:rsidR="00F92A78" w:rsidRPr="0030387F" w14:paraId="791807F0" w14:textId="77777777" w:rsidTr="410B75C8">
        <w:trPr>
          <w:trHeight w:val="574"/>
        </w:trPr>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7D3FC577" w14:textId="77777777" w:rsidR="00F92A78" w:rsidRPr="0030387F" w:rsidRDefault="00F92A78" w:rsidP="00F92A78">
            <w:pPr>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3.3.</w:t>
            </w:r>
          </w:p>
        </w:tc>
        <w:tc>
          <w:tcPr>
            <w:tcW w:w="78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287519B" w14:textId="77777777" w:rsidR="00F92A78" w:rsidRPr="0030387F" w:rsidRDefault="00F92A78" w:rsidP="00F92A78">
            <w:pPr>
              <w:shd w:val="clear" w:color="auto" w:fill="C6D9F1"/>
              <w:spacing w:after="0" w:line="251"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Has a data flow mapping exercise been undertaken?</w:t>
            </w:r>
          </w:p>
          <w:p w14:paraId="6C526605" w14:textId="77777777" w:rsidR="00F92A78" w:rsidRPr="0030387F" w:rsidRDefault="00F92A78" w:rsidP="00F92A78">
            <w:pPr>
              <w:shd w:val="clear" w:color="auto" w:fill="C6D9F1"/>
              <w:spacing w:after="0" w:line="251" w:lineRule="auto"/>
              <w:rPr>
                <w:rFonts w:asciiTheme="minorHAnsi" w:hAnsiTheme="minorHAnsi" w:cstheme="minorHAnsi"/>
              </w:rPr>
            </w:pPr>
            <w:r w:rsidRPr="0030387F">
              <w:rPr>
                <w:rFonts w:asciiTheme="minorHAnsi" w:eastAsia="MS Gothic" w:hAnsiTheme="minorHAnsi" w:cstheme="minorHAnsi"/>
                <w:bCs/>
                <w:i/>
                <w:lang w:val="en-US"/>
              </w:rPr>
              <w:t xml:space="preserve">If yes, please provide a copy, if no, please undertake </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20CF4B" w14:textId="77777777" w:rsidR="00F92A78" w:rsidRPr="0030387F" w:rsidRDefault="00F92A78" w:rsidP="00F92A78">
            <w:pPr>
              <w:spacing w:after="0" w:line="251" w:lineRule="auto"/>
              <w:jc w:val="center"/>
              <w:rPr>
                <w:rFonts w:asciiTheme="minorHAnsi" w:hAnsiTheme="minorHAnsi" w:cstheme="minorHAnsi"/>
              </w:rPr>
            </w:pPr>
            <w:r w:rsidRPr="0030387F">
              <w:rPr>
                <w:rFonts w:asciiTheme="minorHAnsi" w:eastAsia="MS Gothic" w:hAnsiTheme="minorHAnsi" w:cstheme="minorHAnsi"/>
                <w:bCs/>
                <w:lang w:val="en-US"/>
              </w:rPr>
              <w:t>Yes, See illustration at appendix A</w:t>
            </w:r>
          </w:p>
        </w:tc>
        <w:tc>
          <w:tcPr>
            <w:tcW w:w="40" w:type="dxa"/>
          </w:tcPr>
          <w:p w14:paraId="75BD4549" w14:textId="77777777" w:rsidR="00F92A78" w:rsidRPr="0030387F" w:rsidRDefault="00F92A78" w:rsidP="00F92A78">
            <w:pPr>
              <w:spacing w:after="0" w:line="251" w:lineRule="auto"/>
              <w:jc w:val="center"/>
              <w:rPr>
                <w:rFonts w:asciiTheme="minorHAnsi" w:hAnsiTheme="minorHAnsi" w:cstheme="minorHAnsi"/>
              </w:rPr>
            </w:pPr>
          </w:p>
        </w:tc>
      </w:tr>
      <w:tr w:rsidR="00F92A78" w:rsidRPr="0030387F" w14:paraId="50D90D2F" w14:textId="77777777" w:rsidTr="410B75C8">
        <w:trPr>
          <w:trHeight w:val="421"/>
        </w:trPr>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9F57D4C" w14:textId="77777777" w:rsidR="00F92A78" w:rsidRPr="0030387F" w:rsidRDefault="00F92A78" w:rsidP="00F92A78">
            <w:pPr>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3.4</w:t>
            </w:r>
          </w:p>
        </w:tc>
        <w:tc>
          <w:tcPr>
            <w:tcW w:w="7862" w:type="dxa"/>
            <w:gridSpan w:val="5"/>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49D490DE" w14:textId="77777777" w:rsidR="00F92A78" w:rsidRPr="0030387F" w:rsidRDefault="00F92A78" w:rsidP="00F92A78">
            <w:pPr>
              <w:spacing w:after="0" w:line="251" w:lineRule="auto"/>
              <w:rPr>
                <w:rFonts w:asciiTheme="minorHAnsi" w:hAnsiTheme="minorHAnsi" w:cstheme="minorHAnsi"/>
              </w:rPr>
            </w:pPr>
            <w:r w:rsidRPr="0030387F">
              <w:rPr>
                <w:rFonts w:asciiTheme="minorHAnsi" w:eastAsia="MS Gothic" w:hAnsiTheme="minorHAnsi" w:cstheme="minorHAnsi"/>
                <w:b/>
                <w:bCs/>
                <w:lang w:val="en-US"/>
              </w:rPr>
              <w:t>Does the project involve employing contractors external to the organisation who would have access to personal or special categories of personal data?</w:t>
            </w:r>
            <w:r w:rsidRPr="0030387F">
              <w:rPr>
                <w:rFonts w:asciiTheme="minorHAnsi" w:eastAsia="MS Gothic" w:hAnsiTheme="minorHAnsi" w:cstheme="minorHAnsi"/>
                <w:b/>
                <w:lang w:val="en-US"/>
              </w:rPr>
              <w:t xml:space="preserve"> </w:t>
            </w:r>
          </w:p>
          <w:p w14:paraId="7AC680B1" w14:textId="77777777" w:rsidR="00F92A78" w:rsidRPr="0030387F" w:rsidRDefault="00F92A78" w:rsidP="00F92A78">
            <w:pPr>
              <w:spacing w:after="0" w:line="251" w:lineRule="auto"/>
              <w:rPr>
                <w:rFonts w:asciiTheme="minorHAnsi" w:eastAsia="MS Gothic" w:hAnsiTheme="minorHAnsi" w:cstheme="minorHAnsi"/>
                <w:bCs/>
                <w:i/>
                <w:lang w:val="en-US"/>
              </w:rPr>
            </w:pPr>
            <w:r w:rsidRPr="0030387F">
              <w:rPr>
                <w:rFonts w:asciiTheme="minorHAnsi" w:eastAsia="MS Gothic" w:hAnsiTheme="minorHAnsi" w:cstheme="minorHAnsi"/>
                <w:bCs/>
                <w:i/>
                <w:lang w:val="en-US"/>
              </w:rPr>
              <w:t>If yes, provide a copy of the confidentiality agreement or contract?</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C4403A8" w14:textId="77777777" w:rsidR="00F92A78" w:rsidRPr="0030387F" w:rsidRDefault="00F92A78" w:rsidP="00F92A78">
            <w:pPr>
              <w:spacing w:after="0" w:line="251" w:lineRule="auto"/>
              <w:jc w:val="center"/>
              <w:rPr>
                <w:rFonts w:asciiTheme="minorHAnsi" w:hAnsiTheme="minorHAnsi" w:cstheme="minorHAnsi"/>
              </w:rPr>
            </w:pPr>
            <w:r w:rsidRPr="0030387F">
              <w:rPr>
                <w:rFonts w:asciiTheme="minorHAnsi" w:eastAsia="MS Gothic" w:hAnsiTheme="minorHAnsi" w:cstheme="minorHAnsi"/>
                <w:bCs/>
                <w:lang w:val="en-US"/>
              </w:rPr>
              <w:t>Yes/No</w:t>
            </w:r>
          </w:p>
        </w:tc>
        <w:tc>
          <w:tcPr>
            <w:tcW w:w="40" w:type="dxa"/>
          </w:tcPr>
          <w:p w14:paraId="484D1986" w14:textId="77777777" w:rsidR="00F92A78" w:rsidRPr="0030387F" w:rsidRDefault="00F92A78" w:rsidP="00F92A78">
            <w:pPr>
              <w:spacing w:after="0" w:line="251" w:lineRule="auto"/>
              <w:jc w:val="center"/>
              <w:rPr>
                <w:rFonts w:asciiTheme="minorHAnsi" w:hAnsiTheme="minorHAnsi" w:cstheme="minorHAnsi"/>
              </w:rPr>
            </w:pPr>
          </w:p>
        </w:tc>
      </w:tr>
      <w:tr w:rsidR="00F92A78" w:rsidRPr="0030387F" w14:paraId="39C79A11" w14:textId="77777777" w:rsidTr="410B75C8">
        <w:trPr>
          <w:trHeight w:val="767"/>
        </w:trPr>
        <w:tc>
          <w:tcPr>
            <w:tcW w:w="708" w:type="dxa"/>
            <w:vMerge/>
            <w:tcMar>
              <w:top w:w="0" w:type="dxa"/>
              <w:left w:w="108" w:type="dxa"/>
              <w:bottom w:w="0" w:type="dxa"/>
              <w:right w:w="108" w:type="dxa"/>
            </w:tcMar>
          </w:tcPr>
          <w:p w14:paraId="31DBA64E" w14:textId="77777777" w:rsidR="00F92A78" w:rsidRPr="0030387F" w:rsidRDefault="00F92A78" w:rsidP="00F92A78">
            <w:pPr>
              <w:spacing w:after="0" w:line="251" w:lineRule="auto"/>
              <w:rPr>
                <w:rFonts w:asciiTheme="minorHAnsi" w:eastAsia="MS Gothic" w:hAnsiTheme="minorHAnsi" w:cstheme="minorHAnsi"/>
                <w:b/>
                <w:lang w:val="en-US"/>
              </w:rPr>
            </w:pPr>
          </w:p>
        </w:tc>
        <w:tc>
          <w:tcPr>
            <w:tcW w:w="7862" w:type="dxa"/>
            <w:gridSpan w:val="5"/>
            <w:vMerge/>
            <w:tcMar>
              <w:top w:w="0" w:type="dxa"/>
              <w:left w:w="108" w:type="dxa"/>
              <w:bottom w:w="0" w:type="dxa"/>
              <w:right w:w="108" w:type="dxa"/>
            </w:tcMar>
          </w:tcPr>
          <w:p w14:paraId="5287DD32" w14:textId="77777777" w:rsidR="00F92A78" w:rsidRPr="0030387F" w:rsidRDefault="00F92A78" w:rsidP="00F92A78">
            <w:pPr>
              <w:spacing w:after="0" w:line="251" w:lineRule="auto"/>
              <w:rPr>
                <w:rFonts w:asciiTheme="minorHAnsi" w:eastAsia="MS Gothic" w:hAnsiTheme="minorHAnsi" w:cstheme="minorHAnsi"/>
                <w:b/>
                <w:bCs/>
                <w:lang w:val="en-US"/>
              </w:rPr>
            </w:pP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3D9F5B" w14:textId="68A005D9" w:rsidR="00F92A78" w:rsidRPr="0030387F" w:rsidRDefault="2971CDDF" w:rsidP="410B75C8">
            <w:pPr>
              <w:spacing w:after="0" w:line="251" w:lineRule="auto"/>
              <w:rPr>
                <w:rFonts w:asciiTheme="minorHAnsi" w:eastAsia="MS Gothic" w:hAnsiTheme="minorHAnsi" w:cstheme="minorBidi"/>
                <w:lang w:val="en-US"/>
              </w:rPr>
            </w:pPr>
            <w:r w:rsidRPr="410B75C8">
              <w:rPr>
                <w:rFonts w:asciiTheme="minorHAnsi" w:eastAsia="MS Gothic" w:hAnsiTheme="minorHAnsi" w:cstheme="minorBidi"/>
                <w:lang w:val="en-US"/>
              </w:rPr>
              <w:t xml:space="preserve">Potentially, when this </w:t>
            </w:r>
            <w:r w:rsidR="04C2D2EE" w:rsidRPr="410B75C8">
              <w:rPr>
                <w:rFonts w:asciiTheme="minorHAnsi" w:eastAsia="MS Gothic" w:hAnsiTheme="minorHAnsi" w:cstheme="minorBidi"/>
                <w:lang w:val="en-US"/>
              </w:rPr>
              <w:t>occurs</w:t>
            </w:r>
            <w:r w:rsidRPr="410B75C8">
              <w:rPr>
                <w:rFonts w:asciiTheme="minorHAnsi" w:eastAsia="MS Gothic" w:hAnsiTheme="minorHAnsi" w:cstheme="minorBidi"/>
                <w:lang w:val="en-US"/>
              </w:rPr>
              <w:t xml:space="preserve"> this DPIA </w:t>
            </w:r>
            <w:r w:rsidR="76372599" w:rsidRPr="410B75C8">
              <w:rPr>
                <w:rFonts w:asciiTheme="minorHAnsi" w:eastAsia="MS Gothic" w:hAnsiTheme="minorHAnsi" w:cstheme="minorBidi"/>
                <w:lang w:val="en-US"/>
              </w:rPr>
              <w:t>will be updated.</w:t>
            </w:r>
          </w:p>
        </w:tc>
        <w:tc>
          <w:tcPr>
            <w:tcW w:w="40" w:type="dxa"/>
          </w:tcPr>
          <w:p w14:paraId="741737E1" w14:textId="77777777" w:rsidR="00F92A78" w:rsidRPr="0030387F" w:rsidRDefault="00F92A78" w:rsidP="00F92A78">
            <w:pPr>
              <w:spacing w:after="0" w:line="251" w:lineRule="auto"/>
              <w:rPr>
                <w:rFonts w:asciiTheme="minorHAnsi" w:eastAsia="MS Gothic" w:hAnsiTheme="minorHAnsi" w:cstheme="minorHAnsi"/>
                <w:bCs/>
                <w:lang w:val="en-US"/>
              </w:rPr>
            </w:pPr>
          </w:p>
        </w:tc>
      </w:tr>
    </w:tbl>
    <w:p w14:paraId="5BADD977" w14:textId="77777777" w:rsidR="00570498" w:rsidRPr="0030387F" w:rsidRDefault="00570498" w:rsidP="00DF564F">
      <w:pPr>
        <w:spacing w:after="0" w:line="240" w:lineRule="auto"/>
        <w:rPr>
          <w:rFonts w:asciiTheme="minorHAnsi" w:eastAsia="MS Gothic" w:hAnsiTheme="minorHAnsi" w:cstheme="minorHAnsi"/>
          <w:b/>
          <w:lang w:val="en-US"/>
        </w:rPr>
      </w:pPr>
    </w:p>
    <w:p w14:paraId="45A16D33" w14:textId="77777777" w:rsidR="00975A9F" w:rsidRPr="0030387F" w:rsidRDefault="00975A9F">
      <w:pPr>
        <w:spacing w:after="0" w:line="251" w:lineRule="auto"/>
        <w:rPr>
          <w:rFonts w:asciiTheme="minorHAnsi" w:eastAsia="MS Gothic" w:hAnsiTheme="minorHAnsi" w:cstheme="minorHAnsi"/>
          <w:lang w:val="en-US"/>
        </w:rPr>
      </w:pPr>
    </w:p>
    <w:p w14:paraId="0943DE6C" w14:textId="77777777" w:rsidR="00975A9F" w:rsidRPr="0030387F" w:rsidRDefault="00975A9F">
      <w:pPr>
        <w:spacing w:after="0" w:line="251" w:lineRule="auto"/>
        <w:rPr>
          <w:rFonts w:asciiTheme="minorHAnsi" w:eastAsia="MS Gothic" w:hAnsiTheme="minorHAnsi" w:cstheme="minorHAnsi"/>
          <w:lang w:val="en-US"/>
        </w:rPr>
      </w:pPr>
    </w:p>
    <w:p w14:paraId="0BB88FE8" w14:textId="77777777" w:rsidR="00975A9F" w:rsidRPr="0030387F" w:rsidRDefault="00975A9F">
      <w:pPr>
        <w:spacing w:after="0" w:line="251" w:lineRule="auto"/>
        <w:rPr>
          <w:rFonts w:asciiTheme="minorHAnsi" w:eastAsia="MS Gothic" w:hAnsiTheme="minorHAnsi" w:cstheme="minorHAnsi"/>
          <w:lang w:val="en-US"/>
        </w:rPr>
      </w:pPr>
    </w:p>
    <w:tbl>
      <w:tblPr>
        <w:tblW w:w="10329" w:type="dxa"/>
        <w:tblInd w:w="-1040" w:type="dxa"/>
        <w:tblLayout w:type="fixed"/>
        <w:tblCellMar>
          <w:left w:w="10" w:type="dxa"/>
          <w:right w:w="10" w:type="dxa"/>
        </w:tblCellMar>
        <w:tblLook w:val="0000" w:firstRow="0" w:lastRow="0" w:firstColumn="0" w:lastColumn="0" w:noHBand="0" w:noVBand="0"/>
      </w:tblPr>
      <w:tblGrid>
        <w:gridCol w:w="345"/>
        <w:gridCol w:w="768"/>
        <w:gridCol w:w="768"/>
        <w:gridCol w:w="768"/>
        <w:gridCol w:w="768"/>
        <w:gridCol w:w="768"/>
        <w:gridCol w:w="768"/>
        <w:gridCol w:w="768"/>
        <w:gridCol w:w="768"/>
        <w:gridCol w:w="768"/>
        <w:gridCol w:w="768"/>
        <w:gridCol w:w="768"/>
        <w:gridCol w:w="768"/>
        <w:gridCol w:w="768"/>
      </w:tblGrid>
      <w:tr w:rsidR="00975A9F" w:rsidRPr="0030387F" w14:paraId="6F0DE8B4" w14:textId="77777777" w:rsidTr="71C8910E">
        <w:trPr>
          <w:trHeight w:val="402"/>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42757360" w14:textId="77777777" w:rsidR="00975A9F" w:rsidRPr="0030387F" w:rsidRDefault="009E268E">
            <w:pPr>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lastRenderedPageBreak/>
              <w:t>3.5</w:t>
            </w: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ED7F747" w14:textId="77777777" w:rsidR="00975A9F" w:rsidRPr="0030387F" w:rsidRDefault="009E268E">
            <w:pPr>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 xml:space="preserve">Describe in as much detail why this information is being processed/shared/viewed? </w:t>
            </w:r>
          </w:p>
          <w:p w14:paraId="2E362A9F" w14:textId="6EC3FD7C" w:rsidR="00975A9F" w:rsidRPr="0030387F" w:rsidRDefault="009E268E" w:rsidP="410B75C8">
            <w:pPr>
              <w:spacing w:after="0" w:line="251" w:lineRule="auto"/>
              <w:rPr>
                <w:rFonts w:asciiTheme="minorHAnsi" w:hAnsiTheme="minorHAnsi" w:cstheme="minorBidi"/>
              </w:rPr>
            </w:pPr>
            <w:r w:rsidRPr="410B75C8">
              <w:rPr>
                <w:rFonts w:asciiTheme="minorHAnsi" w:eastAsia="MS Gothic" w:hAnsiTheme="minorHAnsi" w:cstheme="minorBidi"/>
                <w:i/>
                <w:iCs/>
                <w:lang w:val="en-US" w:eastAsia="en-GB"/>
              </w:rPr>
              <w:t xml:space="preserve">(For </w:t>
            </w:r>
            <w:r w:rsidR="129E974D" w:rsidRPr="410B75C8">
              <w:rPr>
                <w:rFonts w:asciiTheme="minorHAnsi" w:eastAsia="MS Gothic" w:hAnsiTheme="minorHAnsi" w:cstheme="minorBidi"/>
                <w:i/>
                <w:iCs/>
                <w:lang w:val="en-US" w:eastAsia="en-GB"/>
              </w:rPr>
              <w:t>example,</w:t>
            </w:r>
            <w:r w:rsidRPr="410B75C8">
              <w:rPr>
                <w:rFonts w:asciiTheme="minorHAnsi" w:eastAsia="MS Gothic" w:hAnsiTheme="minorHAnsi" w:cstheme="minorBidi"/>
                <w:i/>
                <w:iCs/>
                <w:lang w:val="en-US" w:eastAsia="en-GB"/>
              </w:rPr>
              <w:t xml:space="preserve"> Direct Patient Care, Statistical, Financial, Public Health Analysis, Evaluation</w:t>
            </w:r>
            <w:r w:rsidR="00752399" w:rsidRPr="410B75C8">
              <w:rPr>
                <w:rFonts w:asciiTheme="minorHAnsi" w:eastAsia="MS Gothic" w:hAnsiTheme="minorHAnsi" w:cstheme="minorBidi"/>
                <w:i/>
                <w:iCs/>
                <w:lang w:val="en-US" w:eastAsia="en-GB"/>
              </w:rPr>
              <w:t xml:space="preserve">. </w:t>
            </w:r>
            <w:r w:rsidRPr="410B75C8">
              <w:rPr>
                <w:rFonts w:asciiTheme="minorHAnsi" w:eastAsia="MS Gothic" w:hAnsiTheme="minorHAnsi" w:cstheme="minorBidi"/>
                <w:i/>
                <w:iCs/>
                <w:lang w:val="en-US" w:eastAsia="en-GB"/>
              </w:rPr>
              <w:t>See NHS Confidentiality Code of Practice Annex C for examples of use)</w:t>
            </w:r>
          </w:p>
        </w:tc>
      </w:tr>
      <w:tr w:rsidR="00975A9F" w:rsidRPr="0030387F" w14:paraId="692A26B1" w14:textId="77777777" w:rsidTr="71C8910E">
        <w:trPr>
          <w:trHeight w:val="385"/>
        </w:trPr>
        <w:tc>
          <w:tcPr>
            <w:tcW w:w="345" w:type="dxa"/>
            <w:vMerge/>
            <w:tcMar>
              <w:top w:w="0" w:type="dxa"/>
              <w:left w:w="108" w:type="dxa"/>
              <w:bottom w:w="0" w:type="dxa"/>
              <w:right w:w="108" w:type="dxa"/>
            </w:tcMar>
          </w:tcPr>
          <w:p w14:paraId="03A54485" w14:textId="77777777" w:rsidR="00975A9F" w:rsidRPr="0030387F" w:rsidRDefault="00975A9F">
            <w:pPr>
              <w:spacing w:after="0" w:line="251" w:lineRule="auto"/>
              <w:rPr>
                <w:rFonts w:asciiTheme="minorHAnsi" w:eastAsia="MS Gothic" w:hAnsiTheme="minorHAnsi" w:cstheme="minorHAnsi"/>
                <w:b/>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4250FE" w14:textId="77777777" w:rsidR="00975A9F" w:rsidRPr="0030387F" w:rsidRDefault="009E268E">
            <w:pPr>
              <w:spacing w:after="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The purpose of this operating model is to deliver direct patient care under the GMS primary healthcare contract.</w:t>
            </w:r>
          </w:p>
        </w:tc>
      </w:tr>
      <w:tr w:rsidR="00975A9F" w:rsidRPr="0030387F" w14:paraId="38380298" w14:textId="77777777" w:rsidTr="71C8910E">
        <w:trPr>
          <w:trHeight w:val="385"/>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11B4F69" w14:textId="77777777" w:rsidR="00975A9F" w:rsidRPr="0030387F" w:rsidRDefault="009E268E">
            <w:pPr>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3.6</w:t>
            </w: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cMar>
              <w:top w:w="0" w:type="dxa"/>
              <w:left w:w="108" w:type="dxa"/>
              <w:bottom w:w="0" w:type="dxa"/>
              <w:right w:w="108" w:type="dxa"/>
            </w:tcMar>
          </w:tcPr>
          <w:p w14:paraId="5FC23354" w14:textId="43E7EFDD" w:rsidR="00975A9F" w:rsidRPr="0030387F" w:rsidRDefault="009E268E" w:rsidP="410B75C8">
            <w:pPr>
              <w:spacing w:after="0" w:line="251" w:lineRule="auto"/>
              <w:rPr>
                <w:rFonts w:asciiTheme="minorHAnsi" w:eastAsia="MS Gothic" w:hAnsiTheme="minorHAnsi" w:cstheme="minorBidi"/>
                <w:lang w:val="en-US"/>
              </w:rPr>
            </w:pPr>
            <w:r w:rsidRPr="410B75C8">
              <w:rPr>
                <w:rFonts w:asciiTheme="minorHAnsi" w:eastAsia="MS Gothic" w:hAnsiTheme="minorHAnsi" w:cstheme="minorBidi"/>
                <w:lang w:val="en-US"/>
              </w:rPr>
              <w:t>Will any other stakeholder(s) (whether internal or external) need to be consulted about the proposed processing (</w:t>
            </w:r>
            <w:r w:rsidR="09D5A709" w:rsidRPr="410B75C8">
              <w:rPr>
                <w:rFonts w:asciiTheme="minorHAnsi" w:eastAsia="MS Gothic" w:hAnsiTheme="minorHAnsi" w:cstheme="minorBidi"/>
                <w:lang w:val="en-US"/>
              </w:rPr>
              <w:t>e.g.,</w:t>
            </w:r>
            <w:r w:rsidRPr="410B75C8">
              <w:rPr>
                <w:rFonts w:asciiTheme="minorHAnsi" w:eastAsia="MS Gothic" w:hAnsiTheme="minorHAnsi" w:cstheme="minorBidi"/>
                <w:lang w:val="en-US"/>
              </w:rPr>
              <w:t xml:space="preserve"> NHS England, Public Health England, NHS Digital, the Office for National Statistics)? And the Outcome(s) of consultation?</w:t>
            </w:r>
          </w:p>
        </w:tc>
      </w:tr>
      <w:tr w:rsidR="00975A9F" w:rsidRPr="0030387F" w14:paraId="3B3C26CB" w14:textId="77777777" w:rsidTr="71C8910E">
        <w:trPr>
          <w:trHeight w:val="385"/>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57C85C55" w14:textId="77777777" w:rsidR="00975A9F" w:rsidRPr="0030387F" w:rsidRDefault="00975A9F">
            <w:pPr>
              <w:spacing w:after="0" w:line="251" w:lineRule="auto"/>
              <w:rPr>
                <w:rFonts w:asciiTheme="minorHAnsi" w:eastAsia="MS Gothic" w:hAnsiTheme="minorHAnsi" w:cstheme="minorHAnsi"/>
                <w:b/>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8AFDEC" w14:textId="635D516E" w:rsidR="00975A9F" w:rsidRPr="0030387F" w:rsidRDefault="009E268E" w:rsidP="410B75C8">
            <w:pPr>
              <w:spacing w:after="0" w:line="251" w:lineRule="auto"/>
              <w:rPr>
                <w:rFonts w:asciiTheme="minorHAnsi" w:eastAsia="MS Gothic" w:hAnsiTheme="minorHAnsi" w:cstheme="minorBidi"/>
                <w:lang w:val="en-US"/>
              </w:rPr>
            </w:pPr>
            <w:r w:rsidRPr="410B75C8">
              <w:rPr>
                <w:rFonts w:asciiTheme="minorHAnsi" w:eastAsia="MS Gothic" w:hAnsiTheme="minorHAnsi" w:cstheme="minorBidi"/>
                <w:lang w:val="en-US"/>
              </w:rPr>
              <w:t xml:space="preserve">NHS England </w:t>
            </w:r>
            <w:r w:rsidR="7AB3D1AF" w:rsidRPr="410B75C8">
              <w:rPr>
                <w:rFonts w:asciiTheme="minorHAnsi" w:eastAsia="MS Gothic" w:hAnsiTheme="minorHAnsi" w:cstheme="minorBidi"/>
                <w:lang w:val="en-US"/>
              </w:rPr>
              <w:t>Southeast</w:t>
            </w:r>
            <w:r w:rsidR="7702C83B" w:rsidRPr="410B75C8">
              <w:rPr>
                <w:rFonts w:asciiTheme="minorHAnsi" w:eastAsia="MS Gothic" w:hAnsiTheme="minorHAnsi" w:cstheme="minorBidi"/>
                <w:lang w:val="en-US"/>
              </w:rPr>
              <w:t xml:space="preserve"> Region </w:t>
            </w:r>
            <w:r w:rsidR="4AC45785" w:rsidRPr="410B75C8">
              <w:rPr>
                <w:rFonts w:asciiTheme="minorHAnsi" w:eastAsia="MS Gothic" w:hAnsiTheme="minorHAnsi" w:cstheme="minorBidi"/>
                <w:lang w:val="en-US"/>
              </w:rPr>
              <w:t xml:space="preserve">Primary Care Transformation Programme </w:t>
            </w:r>
            <w:r w:rsidRPr="410B75C8">
              <w:rPr>
                <w:rFonts w:asciiTheme="minorHAnsi" w:eastAsia="MS Gothic" w:hAnsiTheme="minorHAnsi" w:cstheme="minorBidi"/>
                <w:lang w:val="en-US"/>
              </w:rPr>
              <w:t>who has commissioned this pilot work.</w:t>
            </w:r>
          </w:p>
        </w:tc>
      </w:tr>
      <w:tr w:rsidR="00975A9F" w:rsidRPr="0030387F" w14:paraId="2997FC38" w14:textId="77777777" w:rsidTr="71C8910E">
        <w:trPr>
          <w:trHeight w:val="450"/>
        </w:trPr>
        <w:tc>
          <w:tcPr>
            <w:tcW w:w="10329"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tcMar>
              <w:top w:w="0" w:type="dxa"/>
              <w:left w:w="108" w:type="dxa"/>
              <w:bottom w:w="0" w:type="dxa"/>
              <w:right w:w="108" w:type="dxa"/>
            </w:tcMar>
          </w:tcPr>
          <w:p w14:paraId="0DA90E58" w14:textId="77777777" w:rsidR="00975A9F" w:rsidRPr="0030387F" w:rsidRDefault="009E268E">
            <w:pPr>
              <w:spacing w:after="0" w:line="251" w:lineRule="auto"/>
              <w:rPr>
                <w:rFonts w:asciiTheme="minorHAnsi" w:hAnsiTheme="minorHAnsi" w:cstheme="minorHAnsi"/>
              </w:rPr>
            </w:pPr>
            <w:r w:rsidRPr="0030387F">
              <w:rPr>
                <w:rFonts w:asciiTheme="minorHAnsi" w:eastAsia="MS Gothic" w:hAnsiTheme="minorHAnsi" w:cstheme="minorHAnsi"/>
                <w:b/>
                <w:lang w:val="en-US"/>
              </w:rPr>
              <w:t>Step 4: Assess necessity and proportionality</w:t>
            </w:r>
          </w:p>
        </w:tc>
      </w:tr>
      <w:tr w:rsidR="00975A9F" w:rsidRPr="0030387F" w14:paraId="6E8426F3" w14:textId="77777777" w:rsidTr="71C8910E">
        <w:trPr>
          <w:trHeight w:val="601"/>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46B3B74D" w14:textId="77777777" w:rsidR="00975A9F" w:rsidRPr="0030387F" w:rsidRDefault="009E268E">
            <w:pPr>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4.1</w:t>
            </w: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778BDF55" w14:textId="0F52F1DD" w:rsidR="00975A9F" w:rsidRPr="0030387F" w:rsidRDefault="009E268E">
            <w:pPr>
              <w:spacing w:after="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Lawfulness for Processing/sharing personal data/special categories of personal data GDPR 2016 and DPA 2018</w:t>
            </w:r>
            <w:r w:rsidR="00752399" w:rsidRPr="0030387F">
              <w:rPr>
                <w:rFonts w:asciiTheme="minorHAnsi" w:eastAsia="MS Gothic" w:hAnsiTheme="minorHAnsi" w:cstheme="minorHAnsi"/>
                <w:b/>
                <w:lang w:val="en-US"/>
              </w:rPr>
              <w:t xml:space="preserve">? </w:t>
            </w:r>
          </w:p>
          <w:p w14:paraId="4C03C254" w14:textId="77777777" w:rsidR="00975A9F" w:rsidRPr="0030387F" w:rsidRDefault="00975A9F">
            <w:pPr>
              <w:spacing w:after="0" w:line="251" w:lineRule="auto"/>
              <w:rPr>
                <w:rFonts w:asciiTheme="minorHAnsi" w:eastAsia="MS Gothic" w:hAnsiTheme="minorHAnsi" w:cstheme="minorHAnsi"/>
                <w:b/>
                <w:lang w:val="en-US"/>
              </w:rPr>
            </w:pPr>
          </w:p>
          <w:p w14:paraId="4742F37F" w14:textId="77777777" w:rsidR="00975A9F" w:rsidRPr="0030387F" w:rsidRDefault="009E268E">
            <w:pPr>
              <w:spacing w:after="0" w:line="251" w:lineRule="auto"/>
              <w:rPr>
                <w:rFonts w:asciiTheme="minorHAnsi" w:hAnsiTheme="minorHAnsi" w:cstheme="minorHAnsi"/>
              </w:rPr>
            </w:pPr>
            <w:r w:rsidRPr="0030387F">
              <w:rPr>
                <w:rFonts w:asciiTheme="minorHAnsi" w:eastAsia="MS Gothic" w:hAnsiTheme="minorHAnsi" w:cstheme="minorHAnsi"/>
                <w:i/>
                <w:color w:val="808080"/>
                <w:lang w:val="en-US"/>
              </w:rPr>
              <w:t xml:space="preserve">In order for the sharing of the personal, and special categories of personal data to comply with </w:t>
            </w:r>
            <w:hyperlink r:id="rId17" w:history="1">
              <w:r w:rsidRPr="0030387F">
                <w:rPr>
                  <w:rFonts w:asciiTheme="minorHAnsi" w:eastAsia="MS Gothic" w:hAnsiTheme="minorHAnsi" w:cstheme="minorHAnsi"/>
                  <w:i/>
                  <w:color w:val="808080"/>
                  <w:u w:val="single"/>
                  <w:lang w:val="en-US"/>
                </w:rPr>
                <w:t>GDPR Article 5</w:t>
              </w:r>
            </w:hyperlink>
            <w:r w:rsidRPr="0030387F">
              <w:rPr>
                <w:rFonts w:asciiTheme="minorHAnsi" w:eastAsia="MS Gothic" w:hAnsiTheme="minorHAnsi" w:cstheme="minorHAnsi"/>
                <w:i/>
                <w:color w:val="808080"/>
                <w:lang w:val="en-US"/>
              </w:rPr>
              <w:t xml:space="preserve"> and </w:t>
            </w:r>
            <w:hyperlink r:id="rId18" w:history="1">
              <w:r w:rsidRPr="0030387F">
                <w:rPr>
                  <w:rFonts w:asciiTheme="minorHAnsi" w:eastAsia="MS Gothic" w:hAnsiTheme="minorHAnsi" w:cstheme="minorHAnsi"/>
                  <w:i/>
                  <w:color w:val="808080"/>
                  <w:u w:val="single"/>
                  <w:lang w:val="en-US"/>
                </w:rPr>
                <w:t>DPA Section 86</w:t>
              </w:r>
            </w:hyperlink>
            <w:r w:rsidRPr="0030387F">
              <w:rPr>
                <w:rFonts w:asciiTheme="minorHAnsi" w:eastAsia="MS Gothic" w:hAnsiTheme="minorHAnsi" w:cstheme="minorHAnsi"/>
                <w:i/>
                <w:color w:val="808080"/>
                <w:lang w:val="en-US"/>
              </w:rPr>
              <w:t xml:space="preserve">, (principles of data protection) it must be fair, lawful and transparent, and must meet at least one of the </w:t>
            </w:r>
            <w:hyperlink r:id="rId19" w:history="1">
              <w:r w:rsidRPr="0030387F">
                <w:rPr>
                  <w:rFonts w:asciiTheme="minorHAnsi" w:eastAsia="MS Gothic" w:hAnsiTheme="minorHAnsi" w:cstheme="minorHAnsi"/>
                  <w:i/>
                  <w:color w:val="808080"/>
                  <w:u w:val="single"/>
                  <w:lang w:val="en-US"/>
                </w:rPr>
                <w:t>Article 6</w:t>
              </w:r>
            </w:hyperlink>
            <w:r w:rsidRPr="0030387F">
              <w:rPr>
                <w:rFonts w:asciiTheme="minorHAnsi" w:eastAsia="MS Gothic" w:hAnsiTheme="minorHAnsi" w:cstheme="minorHAnsi"/>
                <w:i/>
                <w:color w:val="808080"/>
                <w:lang w:val="en-US"/>
              </w:rPr>
              <w:t xml:space="preserve"> conditions as well as </w:t>
            </w:r>
            <w:hyperlink r:id="rId20" w:history="1">
              <w:r w:rsidRPr="0030387F">
                <w:rPr>
                  <w:rFonts w:asciiTheme="minorHAnsi" w:eastAsia="MS Gothic" w:hAnsiTheme="minorHAnsi" w:cstheme="minorHAnsi"/>
                  <w:i/>
                  <w:color w:val="808080"/>
                  <w:u w:val="single"/>
                  <w:lang w:val="en-US"/>
                </w:rPr>
                <w:t>Article 9</w:t>
              </w:r>
            </w:hyperlink>
            <w:r w:rsidRPr="0030387F">
              <w:rPr>
                <w:rFonts w:asciiTheme="minorHAnsi" w:eastAsia="MS Gothic" w:hAnsiTheme="minorHAnsi" w:cstheme="minorHAnsi"/>
                <w:i/>
                <w:color w:val="808080"/>
                <w:lang w:val="en-US"/>
              </w:rPr>
              <w:t xml:space="preserve"> (in the case of special categories of personal data). </w:t>
            </w:r>
            <w:hyperlink r:id="rId21" w:history="1">
              <w:r w:rsidRPr="0030387F">
                <w:rPr>
                  <w:rFonts w:asciiTheme="minorHAnsi" w:eastAsia="MS Gothic" w:hAnsiTheme="minorHAnsi" w:cstheme="minorHAnsi"/>
                  <w:i/>
                  <w:color w:val="808080"/>
                  <w:u w:val="single"/>
                  <w:lang w:val="en-US"/>
                </w:rPr>
                <w:t>Article 22</w:t>
              </w:r>
            </w:hyperlink>
            <w:r w:rsidRPr="0030387F">
              <w:rPr>
                <w:rFonts w:asciiTheme="minorHAnsi" w:eastAsia="MS Gothic" w:hAnsiTheme="minorHAnsi" w:cstheme="minorHAnsi"/>
                <w:i/>
                <w:color w:val="808080"/>
                <w:lang w:val="en-US"/>
              </w:rPr>
              <w:t xml:space="preserve"> condition must also be met where special categories of personal data are processed using automated individual decision-making, including profiling. </w:t>
            </w:r>
          </w:p>
        </w:tc>
      </w:tr>
      <w:tr w:rsidR="00975A9F" w:rsidRPr="0030387F" w14:paraId="65CDF1C2" w14:textId="77777777" w:rsidTr="71C8910E">
        <w:trPr>
          <w:trHeight w:val="2965"/>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5ED733FB" w14:textId="77777777" w:rsidR="00975A9F" w:rsidRPr="0030387F" w:rsidRDefault="00975A9F">
            <w:pPr>
              <w:spacing w:after="0" w:line="251" w:lineRule="auto"/>
              <w:rPr>
                <w:rFonts w:asciiTheme="minorHAnsi" w:eastAsia="MS Gothic" w:hAnsiTheme="minorHAnsi" w:cstheme="minorHAnsi"/>
                <w:b/>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tbl>
            <w:tblPr>
              <w:tblW w:w="9782" w:type="dxa"/>
              <w:tblLayout w:type="fixed"/>
              <w:tblCellMar>
                <w:left w:w="10" w:type="dxa"/>
                <w:right w:w="10" w:type="dxa"/>
              </w:tblCellMar>
              <w:tblLook w:val="0000" w:firstRow="0" w:lastRow="0" w:firstColumn="0" w:lastColumn="0" w:noHBand="0" w:noVBand="0"/>
            </w:tblPr>
            <w:tblGrid>
              <w:gridCol w:w="4820"/>
              <w:gridCol w:w="4962"/>
            </w:tblGrid>
            <w:tr w:rsidR="00975A9F" w:rsidRPr="0030387F" w14:paraId="4E460BBA" w14:textId="77777777">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22032" w14:textId="77777777" w:rsidR="00975A9F" w:rsidRPr="0030387F" w:rsidRDefault="009E268E">
                  <w:pPr>
                    <w:spacing w:after="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t>Conditions relied on under GDPR Article 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9C2E1" w14:textId="77777777" w:rsidR="00975A9F" w:rsidRPr="0030387F" w:rsidRDefault="009E268E">
                  <w:pPr>
                    <w:spacing w:after="0" w:line="240" w:lineRule="auto"/>
                    <w:rPr>
                      <w:rFonts w:asciiTheme="minorHAnsi" w:hAnsiTheme="minorHAnsi" w:cstheme="minorHAnsi"/>
                    </w:rPr>
                  </w:pPr>
                  <w:r w:rsidRPr="0030387F">
                    <w:rPr>
                      <w:rFonts w:asciiTheme="minorHAnsi" w:eastAsia="MS Gothic" w:hAnsiTheme="minorHAnsi" w:cstheme="minorHAnsi"/>
                      <w:b/>
                      <w:lang w:val="en-US"/>
                    </w:rPr>
                    <w:t>Why the conditions are met</w:t>
                  </w:r>
                </w:p>
              </w:tc>
            </w:tr>
            <w:tr w:rsidR="00975A9F" w:rsidRPr="0030387F" w14:paraId="0040FF2C" w14:textId="77777777">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C9A4" w14:textId="77777777" w:rsidR="00975A9F" w:rsidRPr="0030387F" w:rsidRDefault="003E2848">
                  <w:pPr>
                    <w:spacing w:after="0" w:line="240" w:lineRule="auto"/>
                    <w:jc w:val="both"/>
                    <w:rPr>
                      <w:rFonts w:asciiTheme="minorHAnsi" w:hAnsiTheme="minorHAnsi" w:cstheme="minorHAnsi"/>
                    </w:rPr>
                  </w:pPr>
                  <w:hyperlink r:id="rId22" w:history="1">
                    <w:r w:rsidR="009E268E" w:rsidRPr="0030387F">
                      <w:rPr>
                        <w:rFonts w:asciiTheme="minorHAnsi" w:eastAsia="MS Gothic" w:hAnsiTheme="minorHAnsi" w:cstheme="minorHAnsi"/>
                        <w:u w:val="single"/>
                        <w:lang w:val="en-US"/>
                      </w:rPr>
                      <w:t>Article 6(1) (e) - processing is necessary for the performance of a task carried out in the public interest or in the exercise of official authority vested in the controller.</w:t>
                    </w:r>
                  </w:hyperlink>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08812"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Access to the information is to provide direct care </w:t>
                  </w:r>
                </w:p>
              </w:tc>
            </w:tr>
            <w:tr w:rsidR="00975A9F" w:rsidRPr="0030387F" w14:paraId="693DF514" w14:textId="77777777">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9EC49" w14:textId="77777777" w:rsidR="00975A9F" w:rsidRPr="0030387F" w:rsidRDefault="009E268E">
                  <w:pPr>
                    <w:spacing w:after="0" w:line="240" w:lineRule="auto"/>
                    <w:rPr>
                      <w:rFonts w:asciiTheme="minorHAnsi" w:hAnsiTheme="minorHAnsi" w:cstheme="minorHAnsi"/>
                    </w:rPr>
                  </w:pPr>
                  <w:r w:rsidRPr="0030387F">
                    <w:rPr>
                      <w:rFonts w:asciiTheme="minorHAnsi" w:eastAsia="MS Gothic" w:hAnsiTheme="minorHAnsi" w:cstheme="minorHAnsi"/>
                      <w:b/>
                      <w:lang w:val="en-US"/>
                    </w:rPr>
                    <w:t>Conditions relied on under GDPR Article 9</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A9A4B" w14:textId="77777777" w:rsidR="00975A9F" w:rsidRPr="0030387F" w:rsidRDefault="009E268E">
                  <w:pPr>
                    <w:spacing w:after="0" w:line="240" w:lineRule="auto"/>
                    <w:rPr>
                      <w:rFonts w:asciiTheme="minorHAnsi" w:hAnsiTheme="minorHAnsi" w:cstheme="minorHAnsi"/>
                    </w:rPr>
                  </w:pPr>
                  <w:r w:rsidRPr="0030387F">
                    <w:rPr>
                      <w:rFonts w:asciiTheme="minorHAnsi" w:eastAsia="MS Gothic" w:hAnsiTheme="minorHAnsi" w:cstheme="minorHAnsi"/>
                      <w:b/>
                      <w:lang w:val="en-US"/>
                    </w:rPr>
                    <w:t>Why the conditions are met</w:t>
                  </w:r>
                </w:p>
              </w:tc>
            </w:tr>
            <w:tr w:rsidR="00975A9F" w:rsidRPr="0030387F" w14:paraId="7006F2E3" w14:textId="77777777">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E533" w14:textId="77777777" w:rsidR="00975A9F" w:rsidRPr="0030387F" w:rsidRDefault="003E2848">
                  <w:pPr>
                    <w:spacing w:after="0" w:line="240" w:lineRule="auto"/>
                    <w:rPr>
                      <w:rFonts w:asciiTheme="minorHAnsi" w:hAnsiTheme="minorHAnsi" w:cstheme="minorHAnsi"/>
                    </w:rPr>
                  </w:pPr>
                  <w:hyperlink r:id="rId23" w:history="1">
                    <w:r w:rsidR="009E268E" w:rsidRPr="0030387F">
                      <w:rPr>
                        <w:rFonts w:asciiTheme="minorHAnsi" w:eastAsia="MS Gothic" w:hAnsiTheme="minorHAnsi" w:cstheme="minorHAnsi"/>
                        <w:color w:val="0000FF"/>
                        <w:u w:val="single"/>
                        <w:lang w:val="en-US"/>
                      </w:rPr>
                      <w:t>Article 9 (2)</w:t>
                    </w:r>
                  </w:hyperlink>
                  <w:hyperlink r:id="rId24" w:history="1">
                    <w:r w:rsidR="009E268E" w:rsidRPr="0030387F">
                      <w:rPr>
                        <w:rFonts w:asciiTheme="minorHAnsi" w:eastAsia="MS Gothic" w:hAnsiTheme="minorHAnsi" w:cstheme="minorHAnsi"/>
                        <w:i/>
                        <w:color w:val="0000FF"/>
                        <w:u w:val="single"/>
                        <w:lang w:val="en-US"/>
                      </w:rPr>
                      <w:t xml:space="preserve"> </w:t>
                    </w:r>
                  </w:hyperlink>
                  <w:hyperlink r:id="rId25" w:history="1">
                    <w:r w:rsidR="009E268E" w:rsidRPr="0030387F">
                      <w:rPr>
                        <w:rFonts w:asciiTheme="minorHAnsi" w:eastAsia="MS Gothic" w:hAnsiTheme="minorHAnsi" w:cstheme="minorHAnsi"/>
                        <w:color w:val="0000FF"/>
                        <w:u w:val="single"/>
                        <w:lang w:val="en-US"/>
                      </w:rPr>
                      <w:t>(h) - processing is necessary for the purposes of preventive or occupational medicine, for the assessment of the working capacity of the employee, medical diagnosis, the provision of health or social care or treatment or the management of health or social care systems and services on the basis of Union or Member State law or pursuant to contract with a health professional and subject to the conditions and safeguards</w:t>
                    </w:r>
                  </w:hyperlink>
                  <w:r w:rsidR="009E268E" w:rsidRPr="0030387F">
                    <w:rPr>
                      <w:rFonts w:asciiTheme="minorHAnsi" w:eastAsia="MS Gothic" w:hAnsiTheme="minorHAnsi" w:cstheme="minorHAnsi"/>
                      <w:b/>
                      <w:lang w:val="en-US"/>
                    </w:rPr>
                    <w:t>.</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87C56"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 Access to the information is to provide direct care</w:t>
                  </w:r>
                </w:p>
              </w:tc>
            </w:tr>
            <w:tr w:rsidR="00975A9F" w:rsidRPr="0030387F" w14:paraId="2A56ABEB" w14:textId="77777777">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0F436" w14:textId="77777777" w:rsidR="00975A9F" w:rsidRPr="0030387F" w:rsidRDefault="009E268E">
                  <w:pPr>
                    <w:spacing w:after="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t>Conditions relied on under DPA Section 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59E4D" w14:textId="77777777" w:rsidR="00975A9F" w:rsidRPr="0030387F" w:rsidRDefault="009E268E">
                  <w:pPr>
                    <w:spacing w:after="0" w:line="240" w:lineRule="auto"/>
                    <w:rPr>
                      <w:rFonts w:asciiTheme="minorHAnsi" w:hAnsiTheme="minorHAnsi" w:cstheme="minorHAnsi"/>
                    </w:rPr>
                  </w:pPr>
                  <w:r w:rsidRPr="0030387F">
                    <w:rPr>
                      <w:rFonts w:asciiTheme="minorHAnsi" w:eastAsia="MS Gothic" w:hAnsiTheme="minorHAnsi" w:cstheme="minorHAnsi"/>
                      <w:b/>
                      <w:lang w:val="en-US"/>
                    </w:rPr>
                    <w:t>Why the conditions are met</w:t>
                  </w:r>
                </w:p>
              </w:tc>
            </w:tr>
            <w:tr w:rsidR="00975A9F" w:rsidRPr="0030387F" w14:paraId="69B21547" w14:textId="77777777">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E15D6" w14:textId="77777777" w:rsidR="00975A9F" w:rsidRPr="0030387F" w:rsidRDefault="009E268E">
                  <w:pPr>
                    <w:spacing w:after="0" w:line="240" w:lineRule="auto"/>
                    <w:rPr>
                      <w:rFonts w:asciiTheme="minorHAnsi" w:hAnsiTheme="minorHAnsi" w:cstheme="minorHAnsi"/>
                    </w:rPr>
                  </w:pPr>
                  <w:r w:rsidRPr="0030387F">
                    <w:rPr>
                      <w:rFonts w:asciiTheme="minorHAnsi" w:eastAsia="MS Gothic" w:hAnsiTheme="minorHAnsi" w:cstheme="minorHAnsi"/>
                      <w:lang w:val="en-US"/>
                    </w:rPr>
                    <w:t xml:space="preserve">The lawfulness of sharing/processing of Shared Personal Data set out in Article 6(1) (e) of the GDPR (as above) is also permitted under </w:t>
                  </w:r>
                  <w:hyperlink r:id="rId26" w:history="1">
                    <w:r w:rsidRPr="0030387F">
                      <w:rPr>
                        <w:rFonts w:asciiTheme="minorHAnsi" w:eastAsia="MS Gothic" w:hAnsiTheme="minorHAnsi" w:cstheme="minorHAnsi"/>
                        <w:color w:val="0000FF"/>
                        <w:u w:val="single"/>
                        <w:lang w:val="en-US"/>
                      </w:rPr>
                      <w:t>Section 8 (d) of DPA 2018:</w:t>
                    </w:r>
                  </w:hyperlink>
                </w:p>
                <w:p w14:paraId="696886CF" w14:textId="77777777" w:rsidR="00975A9F" w:rsidRPr="0030387F" w:rsidRDefault="009E268E">
                  <w:pPr>
                    <w:spacing w:after="0" w:line="240" w:lineRule="auto"/>
                    <w:rPr>
                      <w:rFonts w:asciiTheme="minorHAnsi" w:hAnsiTheme="minorHAnsi" w:cstheme="minorHAnsi"/>
                    </w:rPr>
                  </w:pPr>
                  <w:r w:rsidRPr="0030387F">
                    <w:rPr>
                      <w:rFonts w:asciiTheme="minorHAnsi" w:eastAsia="MS Gothic" w:hAnsiTheme="minorHAnsi" w:cstheme="minorHAnsi"/>
                      <w:lang w:val="en-US"/>
                    </w:rPr>
                    <w:t>Processing is necessary for the exercise of statutory functions.</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8ABC2"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Access to the information is to provide direct care</w:t>
                  </w:r>
                </w:p>
              </w:tc>
            </w:tr>
            <w:tr w:rsidR="00975A9F" w:rsidRPr="0030387F" w14:paraId="55E7674D" w14:textId="77777777">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742E5" w14:textId="77777777" w:rsidR="00975A9F" w:rsidRPr="0030387F" w:rsidRDefault="009E268E">
                  <w:pPr>
                    <w:spacing w:after="0" w:line="240" w:lineRule="auto"/>
                    <w:rPr>
                      <w:rFonts w:asciiTheme="minorHAnsi" w:hAnsiTheme="minorHAnsi" w:cstheme="minorHAnsi"/>
                    </w:rPr>
                  </w:pPr>
                  <w:r w:rsidRPr="0030387F">
                    <w:rPr>
                      <w:rFonts w:asciiTheme="minorHAnsi" w:eastAsia="MS Gothic" w:hAnsiTheme="minorHAnsi" w:cstheme="minorHAnsi"/>
                      <w:b/>
                      <w:lang w:val="en-US"/>
                    </w:rPr>
                    <w:t>Conditions relied on under DPA Section 10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E3FEF" w14:textId="77777777" w:rsidR="00975A9F" w:rsidRPr="0030387F" w:rsidRDefault="009E268E">
                  <w:pPr>
                    <w:spacing w:after="0" w:line="240" w:lineRule="auto"/>
                    <w:rPr>
                      <w:rFonts w:asciiTheme="minorHAnsi" w:hAnsiTheme="minorHAnsi" w:cstheme="minorHAnsi"/>
                    </w:rPr>
                  </w:pPr>
                  <w:r w:rsidRPr="0030387F">
                    <w:rPr>
                      <w:rFonts w:asciiTheme="minorHAnsi" w:eastAsia="MS Gothic" w:hAnsiTheme="minorHAnsi" w:cstheme="minorHAnsi"/>
                      <w:b/>
                      <w:lang w:val="en-US"/>
                    </w:rPr>
                    <w:t>Why the conditions are met</w:t>
                  </w:r>
                </w:p>
              </w:tc>
            </w:tr>
            <w:tr w:rsidR="00975A9F" w:rsidRPr="0030387F" w14:paraId="24EF9F90" w14:textId="77777777">
              <w:trPr>
                <w:trHeight w:val="1273"/>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2C6A5" w14:textId="77777777" w:rsidR="00975A9F" w:rsidRPr="0030387F" w:rsidRDefault="009E268E">
                  <w:pPr>
                    <w:spacing w:after="0" w:line="276" w:lineRule="auto"/>
                    <w:rPr>
                      <w:rFonts w:asciiTheme="minorHAnsi" w:hAnsiTheme="minorHAnsi" w:cstheme="minorHAnsi"/>
                    </w:rPr>
                  </w:pPr>
                  <w:r w:rsidRPr="0030387F">
                    <w:rPr>
                      <w:rFonts w:asciiTheme="minorHAnsi" w:eastAsia="MS Gothic" w:hAnsiTheme="minorHAnsi" w:cstheme="minorHAnsi"/>
                      <w:lang w:val="en-US"/>
                    </w:rPr>
                    <w:t xml:space="preserve">The lawfulness of sharing/processing Shared Personal Data set out in </w:t>
                  </w:r>
                  <w:hyperlink r:id="rId27" w:history="1">
                    <w:r w:rsidRPr="0030387F">
                      <w:rPr>
                        <w:rFonts w:asciiTheme="minorHAnsi" w:eastAsia="MS Gothic" w:hAnsiTheme="minorHAnsi" w:cstheme="minorHAnsi"/>
                        <w:color w:val="0000FF"/>
                        <w:u w:val="single"/>
                        <w:lang w:val="en-US"/>
                      </w:rPr>
                      <w:t>Article 9 (2)</w:t>
                    </w:r>
                  </w:hyperlink>
                  <w:hyperlink r:id="rId28" w:history="1">
                    <w:r w:rsidRPr="0030387F">
                      <w:rPr>
                        <w:rFonts w:asciiTheme="minorHAnsi" w:eastAsia="MS Gothic" w:hAnsiTheme="minorHAnsi" w:cstheme="minorHAnsi"/>
                        <w:color w:val="0000FF"/>
                        <w:u w:val="single"/>
                        <w:lang w:val="en-US"/>
                      </w:rPr>
                      <w:t xml:space="preserve"> </w:t>
                    </w:r>
                  </w:hyperlink>
                  <w:hyperlink r:id="rId29" w:history="1">
                    <w:r w:rsidRPr="0030387F">
                      <w:rPr>
                        <w:rFonts w:asciiTheme="minorHAnsi" w:eastAsia="MS Gothic" w:hAnsiTheme="minorHAnsi" w:cstheme="minorHAnsi"/>
                        <w:color w:val="0000FF"/>
                        <w:u w:val="single"/>
                        <w:lang w:val="en-US"/>
                      </w:rPr>
                      <w:t xml:space="preserve">(h) </w:t>
                    </w:r>
                  </w:hyperlink>
                  <w:r w:rsidRPr="0030387F">
                    <w:rPr>
                      <w:rFonts w:asciiTheme="minorHAnsi" w:eastAsia="MS Gothic" w:hAnsiTheme="minorHAnsi" w:cstheme="minorHAnsi"/>
                      <w:lang w:val="en-US"/>
                    </w:rPr>
                    <w:t xml:space="preserve">of the GDPR (as above) is permitted under </w:t>
                  </w:r>
                  <w:hyperlink r:id="rId30" w:history="1">
                    <w:r w:rsidRPr="0030387F">
                      <w:rPr>
                        <w:rFonts w:asciiTheme="minorHAnsi" w:eastAsia="MS Gothic" w:hAnsiTheme="minorHAnsi" w:cstheme="minorHAnsi"/>
                        <w:color w:val="0000FF"/>
                        <w:u w:val="single"/>
                        <w:lang w:val="en-US"/>
                      </w:rPr>
                      <w:t xml:space="preserve">DPA Section 10 </w:t>
                    </w:r>
                    <w:r w:rsidRPr="0030387F">
                      <w:rPr>
                        <w:rFonts w:asciiTheme="minorHAnsi" w:eastAsia="MS Gothic" w:hAnsiTheme="minorHAnsi" w:cstheme="minorHAnsi"/>
                        <w:color w:val="0000FF"/>
                        <w:u w:val="single"/>
                        <w:lang w:val="en"/>
                      </w:rPr>
                      <w:t>(health and social care purposes)</w:t>
                    </w:r>
                  </w:hyperlink>
                </w:p>
                <w:p w14:paraId="333B8155" w14:textId="77777777" w:rsidR="00975A9F" w:rsidRPr="0030387F" w:rsidRDefault="00975A9F">
                  <w:pPr>
                    <w:spacing w:after="0" w:line="240" w:lineRule="auto"/>
                    <w:rPr>
                      <w:rFonts w:asciiTheme="minorHAnsi" w:eastAsia="MS Gothic" w:hAnsiTheme="minorHAnsi" w:cstheme="minorHAnsi"/>
                      <w:b/>
                      <w:lang w:val="en-US"/>
                    </w:rPr>
                  </w:pP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D681C" w14:textId="65964C6A" w:rsidR="00975A9F" w:rsidRPr="0030387F" w:rsidRDefault="00B226E7" w:rsidP="00DF564F">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Provision of health care.</w:t>
                  </w:r>
                </w:p>
              </w:tc>
            </w:tr>
            <w:tr w:rsidR="00975A9F" w:rsidRPr="0030387F" w14:paraId="4A4C69B9" w14:textId="77777777">
              <w:trPr>
                <w:trHeight w:val="537"/>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9234B" w14:textId="77777777" w:rsidR="00975A9F" w:rsidRPr="0030387F" w:rsidRDefault="009E268E">
                  <w:pPr>
                    <w:spacing w:after="0" w:line="276" w:lineRule="auto"/>
                    <w:rPr>
                      <w:rFonts w:asciiTheme="minorHAnsi" w:hAnsiTheme="minorHAnsi" w:cstheme="minorHAnsi"/>
                    </w:rPr>
                  </w:pPr>
                  <w:r w:rsidRPr="0030387F">
                    <w:rPr>
                      <w:rFonts w:asciiTheme="minorHAnsi" w:eastAsia="MS Gothic" w:hAnsiTheme="minorHAnsi" w:cstheme="minorHAnsi"/>
                      <w:b/>
                      <w:lang w:val="en-US"/>
                    </w:rPr>
                    <w:lastRenderedPageBreak/>
                    <w:t>Conditions relied upon for obligation of professional secrecy</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BAEC5" w14:textId="77777777" w:rsidR="00975A9F" w:rsidRPr="0030387F" w:rsidRDefault="009E268E">
                  <w:pPr>
                    <w:spacing w:after="0" w:line="240" w:lineRule="auto"/>
                    <w:rPr>
                      <w:rFonts w:asciiTheme="minorHAnsi" w:hAnsiTheme="minorHAnsi" w:cstheme="minorHAnsi"/>
                    </w:rPr>
                  </w:pPr>
                  <w:r w:rsidRPr="0030387F">
                    <w:rPr>
                      <w:rFonts w:asciiTheme="minorHAnsi" w:eastAsia="MS Gothic" w:hAnsiTheme="minorHAnsi" w:cstheme="minorHAnsi"/>
                      <w:b/>
                      <w:lang w:val="en-US"/>
                    </w:rPr>
                    <w:t>Why the conditions are met</w:t>
                  </w:r>
                </w:p>
              </w:tc>
            </w:tr>
            <w:tr w:rsidR="00975A9F" w:rsidRPr="0030387F" w14:paraId="54551B9D" w14:textId="77777777">
              <w:trPr>
                <w:trHeight w:val="1273"/>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0B3D9" w14:textId="77777777" w:rsidR="00975A9F" w:rsidRPr="0030387F" w:rsidRDefault="009E268E">
                  <w:pPr>
                    <w:spacing w:after="0" w:line="240" w:lineRule="auto"/>
                    <w:rPr>
                      <w:rFonts w:asciiTheme="minorHAnsi" w:hAnsiTheme="minorHAnsi" w:cstheme="minorHAnsi"/>
                    </w:rPr>
                  </w:pPr>
                  <w:r w:rsidRPr="0030387F">
                    <w:rPr>
                      <w:rFonts w:asciiTheme="minorHAnsi" w:eastAsia="MS Gothic" w:hAnsiTheme="minorHAnsi" w:cstheme="minorHAnsi"/>
                      <w:lang w:val="en-US"/>
                    </w:rPr>
                    <w:t xml:space="preserve">For the purposes of Article 9(2) (h) of the GDPR, the circumstances in which the processing of Shared Personal Data is carried out is subject to the conditions and safeguards referred to in </w:t>
                  </w:r>
                  <w:hyperlink r:id="rId31" w:history="1">
                    <w:r w:rsidRPr="0030387F">
                      <w:rPr>
                        <w:rFonts w:asciiTheme="minorHAnsi" w:eastAsia="MS Gothic" w:hAnsiTheme="minorHAnsi" w:cstheme="minorHAnsi"/>
                        <w:color w:val="0000FF"/>
                        <w:u w:val="single"/>
                        <w:lang w:val="en-US"/>
                      </w:rPr>
                      <w:t>Article 9(3)</w:t>
                    </w:r>
                  </w:hyperlink>
                  <w:r w:rsidRPr="0030387F">
                    <w:rPr>
                      <w:rFonts w:asciiTheme="minorHAnsi" w:eastAsia="MS Gothic" w:hAnsiTheme="minorHAnsi" w:cstheme="minorHAnsi"/>
                      <w:lang w:val="en-US"/>
                    </w:rPr>
                    <w:t xml:space="preserve"> of the GDPR (obligation of professional secrecy). Therefore, in accordance with </w:t>
                  </w:r>
                  <w:hyperlink r:id="rId32" w:history="1">
                    <w:r w:rsidRPr="0030387F">
                      <w:rPr>
                        <w:rFonts w:asciiTheme="minorHAnsi" w:eastAsia="MS Gothic" w:hAnsiTheme="minorHAnsi" w:cstheme="minorHAnsi"/>
                        <w:color w:val="0000FF"/>
                        <w:u w:val="single"/>
                        <w:lang w:val="en-US"/>
                      </w:rPr>
                      <w:t>DPA Section 11(1)</w:t>
                    </w:r>
                  </w:hyperlink>
                  <w:r w:rsidRPr="0030387F">
                    <w:rPr>
                      <w:rFonts w:asciiTheme="minorHAnsi" w:eastAsia="MS Gothic" w:hAnsiTheme="minorHAnsi" w:cstheme="minorHAnsi"/>
                      <w:lang w:val="en-US"/>
                    </w:rPr>
                    <w:t xml:space="preserve">, these include circumstances in which it is carried out – </w:t>
                  </w:r>
                </w:p>
                <w:p w14:paraId="14807D47" w14:textId="77777777" w:rsidR="00975A9F" w:rsidRPr="0030387F" w:rsidRDefault="009E268E">
                  <w:pPr>
                    <w:numPr>
                      <w:ilvl w:val="0"/>
                      <w:numId w:val="7"/>
                    </w:numPr>
                    <w:spacing w:after="0" w:line="276" w:lineRule="auto"/>
                    <w:ind w:left="414" w:hanging="424"/>
                    <w:rPr>
                      <w:rFonts w:asciiTheme="minorHAnsi" w:hAnsiTheme="minorHAnsi" w:cstheme="minorHAnsi"/>
                    </w:rPr>
                  </w:pPr>
                  <w:r w:rsidRPr="0030387F">
                    <w:rPr>
                      <w:rFonts w:asciiTheme="minorHAnsi" w:eastAsia="MS Gothic" w:hAnsiTheme="minorHAnsi" w:cstheme="minorHAnsi"/>
                      <w:lang w:val="en-US"/>
                    </w:rPr>
                    <w:t>by or under the responsibility of a health professional or a social work professional, or</w:t>
                  </w:r>
                </w:p>
                <w:p w14:paraId="2052C092" w14:textId="77777777" w:rsidR="00975A9F" w:rsidRPr="0030387F" w:rsidRDefault="009E268E">
                  <w:pPr>
                    <w:spacing w:after="0" w:line="276" w:lineRule="auto"/>
                    <w:rPr>
                      <w:rFonts w:asciiTheme="minorHAnsi" w:eastAsia="MS Gothic" w:hAnsiTheme="minorHAnsi" w:cstheme="minorHAnsi"/>
                      <w:lang w:val="en-US"/>
                    </w:rPr>
                  </w:pPr>
                  <w:r w:rsidRPr="0030387F">
                    <w:rPr>
                      <w:rFonts w:asciiTheme="minorHAnsi" w:eastAsia="MS Gothic" w:hAnsiTheme="minorHAnsi" w:cstheme="minorHAnsi"/>
                      <w:lang w:val="en-US"/>
                    </w:rPr>
                    <w:t>by another person who in the circumstances owes a duty of confidentiality under an enactment or rule of law.</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26839"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Carried out by a health professional </w:t>
                  </w:r>
                </w:p>
              </w:tc>
            </w:tr>
            <w:tr w:rsidR="00975A9F" w:rsidRPr="0030387F" w14:paraId="64A9AC82" w14:textId="77777777">
              <w:trPr>
                <w:trHeight w:val="272"/>
              </w:trPr>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125C2" w14:textId="77777777" w:rsidR="00975A9F" w:rsidRPr="0030387F" w:rsidRDefault="009E268E">
                  <w:pPr>
                    <w:spacing w:after="0" w:line="276"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Common law duty of confidentiality</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26782"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Implied whilst shared during the provision of direct care.</w:t>
                  </w:r>
                </w:p>
              </w:tc>
            </w:tr>
          </w:tbl>
          <w:p w14:paraId="5C4BDF9A" w14:textId="77777777" w:rsidR="00975A9F" w:rsidRPr="0030387F" w:rsidRDefault="00975A9F">
            <w:pPr>
              <w:spacing w:after="0" w:line="251" w:lineRule="auto"/>
              <w:rPr>
                <w:rFonts w:asciiTheme="minorHAnsi" w:eastAsia="MS Gothic" w:hAnsiTheme="minorHAnsi" w:cstheme="minorHAnsi"/>
                <w:b/>
                <w:bCs/>
              </w:rPr>
            </w:pPr>
          </w:p>
        </w:tc>
      </w:tr>
      <w:tr w:rsidR="00975A9F" w:rsidRPr="0030387F" w14:paraId="38A9C0BE" w14:textId="77777777" w:rsidTr="71C8910E">
        <w:trPr>
          <w:trHeight w:val="384"/>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8C07F03"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lastRenderedPageBreak/>
              <w:t xml:space="preserve">4.2 </w:t>
            </w:r>
          </w:p>
        </w:tc>
        <w:tc>
          <w:tcPr>
            <w:tcW w:w="230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7BD56044"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Will the information be processed/shared electronically, on paper or both?</w:t>
            </w:r>
          </w:p>
        </w:tc>
        <w:tc>
          <w:tcPr>
            <w:tcW w:w="614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43DB0A29" w14:textId="77777777" w:rsidR="00975A9F" w:rsidRPr="0030387F" w:rsidRDefault="009E268E">
            <w:pPr>
              <w:tabs>
                <w:tab w:val="left" w:pos="1309"/>
              </w:tabs>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Electronic</w:t>
            </w:r>
          </w:p>
        </w:tc>
        <w:tc>
          <w:tcPr>
            <w:tcW w:w="1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21B1AB" w14:textId="283E4235" w:rsidR="00975A9F" w:rsidRPr="0030387F" w:rsidRDefault="00B226E7">
            <w:pPr>
              <w:tabs>
                <w:tab w:val="left" w:pos="1309"/>
              </w:tabs>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X</w:t>
            </w:r>
          </w:p>
        </w:tc>
      </w:tr>
      <w:tr w:rsidR="00975A9F" w:rsidRPr="0030387F" w14:paraId="38B21D83" w14:textId="77777777" w:rsidTr="71C8910E">
        <w:trPr>
          <w:trHeight w:val="514"/>
        </w:trPr>
        <w:tc>
          <w:tcPr>
            <w:tcW w:w="345" w:type="dxa"/>
            <w:vMerge/>
            <w:tcMar>
              <w:top w:w="0" w:type="dxa"/>
              <w:left w:w="108" w:type="dxa"/>
              <w:bottom w:w="0" w:type="dxa"/>
              <w:right w:w="108" w:type="dxa"/>
            </w:tcMar>
          </w:tcPr>
          <w:p w14:paraId="635407C5" w14:textId="77777777" w:rsidR="00975A9F" w:rsidRPr="0030387F" w:rsidRDefault="00975A9F">
            <w:pPr>
              <w:spacing w:before="60" w:after="60" w:line="251" w:lineRule="auto"/>
              <w:rPr>
                <w:rFonts w:asciiTheme="minorHAnsi" w:eastAsia="MS Gothic" w:hAnsiTheme="minorHAnsi" w:cstheme="minorHAnsi"/>
                <w:b/>
                <w:lang w:val="en-US"/>
              </w:rPr>
            </w:pPr>
          </w:p>
        </w:tc>
        <w:tc>
          <w:tcPr>
            <w:tcW w:w="2304" w:type="dxa"/>
            <w:gridSpan w:val="3"/>
            <w:vMerge/>
            <w:tcMar>
              <w:top w:w="0" w:type="dxa"/>
              <w:left w:w="108" w:type="dxa"/>
              <w:bottom w:w="0" w:type="dxa"/>
              <w:right w:w="108" w:type="dxa"/>
            </w:tcMar>
          </w:tcPr>
          <w:p w14:paraId="29BB0D19" w14:textId="77777777" w:rsidR="00975A9F" w:rsidRPr="0030387F" w:rsidRDefault="00975A9F">
            <w:pPr>
              <w:spacing w:before="60" w:after="60" w:line="251" w:lineRule="auto"/>
              <w:rPr>
                <w:rFonts w:asciiTheme="minorHAnsi" w:eastAsia="MS Gothic" w:hAnsiTheme="minorHAnsi" w:cstheme="minorHAnsi"/>
                <w:b/>
                <w:lang w:val="en-US"/>
              </w:rPr>
            </w:pPr>
          </w:p>
        </w:tc>
        <w:tc>
          <w:tcPr>
            <w:tcW w:w="614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7F24D94" w14:textId="77777777" w:rsidR="00975A9F" w:rsidRPr="0030387F" w:rsidRDefault="009E268E">
            <w:pPr>
              <w:tabs>
                <w:tab w:val="left" w:pos="1309"/>
              </w:tabs>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Paper</w:t>
            </w:r>
          </w:p>
        </w:tc>
        <w:tc>
          <w:tcPr>
            <w:tcW w:w="1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96E3E7" w14:textId="77777777" w:rsidR="00975A9F" w:rsidRPr="0030387F" w:rsidRDefault="00975A9F">
            <w:pPr>
              <w:tabs>
                <w:tab w:val="left" w:pos="1309"/>
              </w:tabs>
              <w:spacing w:before="60" w:after="60" w:line="251" w:lineRule="auto"/>
              <w:rPr>
                <w:rFonts w:asciiTheme="minorHAnsi" w:eastAsia="MS Gothic" w:hAnsiTheme="minorHAnsi" w:cstheme="minorHAnsi"/>
                <w:lang w:val="en-US"/>
              </w:rPr>
            </w:pPr>
          </w:p>
        </w:tc>
      </w:tr>
      <w:tr w:rsidR="00975A9F" w:rsidRPr="0030387F" w14:paraId="4E5E5DCE" w14:textId="77777777" w:rsidTr="71C8910E">
        <w:trPr>
          <w:trHeight w:val="550"/>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4230987"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4.3</w:t>
            </w: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6F3138D6"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How will you ensure data quality and data minimisation?</w:t>
            </w:r>
          </w:p>
        </w:tc>
      </w:tr>
      <w:tr w:rsidR="00975A9F" w:rsidRPr="0030387F" w14:paraId="5F82423E" w14:textId="77777777" w:rsidTr="71C8910E">
        <w:trPr>
          <w:trHeight w:val="500"/>
        </w:trPr>
        <w:tc>
          <w:tcPr>
            <w:tcW w:w="10329"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418F9D" w14:textId="77777777" w:rsidR="00975A9F" w:rsidRPr="0030387F" w:rsidRDefault="009E268E">
            <w:pPr>
              <w:spacing w:after="200" w:line="251" w:lineRule="auto"/>
              <w:rPr>
                <w:rFonts w:asciiTheme="minorHAnsi" w:eastAsia="MS Gothic" w:hAnsiTheme="minorHAnsi" w:cstheme="minorHAnsi"/>
                <w:b/>
              </w:rPr>
            </w:pPr>
            <w:r w:rsidRPr="0030387F">
              <w:rPr>
                <w:rFonts w:asciiTheme="minorHAnsi" w:eastAsia="MS Gothic" w:hAnsiTheme="minorHAnsi" w:cstheme="minorHAnsi"/>
                <w:b/>
              </w:rPr>
              <w:t>Data Quality</w:t>
            </w:r>
          </w:p>
          <w:p w14:paraId="0F2F4378" w14:textId="5F4FB1A3" w:rsidR="00975A9F" w:rsidRPr="0030387F" w:rsidRDefault="009E268E">
            <w:pPr>
              <w:spacing w:after="200" w:line="251" w:lineRule="auto"/>
              <w:rPr>
                <w:rFonts w:asciiTheme="minorHAnsi" w:hAnsiTheme="minorHAnsi" w:cstheme="minorHAnsi"/>
              </w:rPr>
            </w:pPr>
            <w:r w:rsidRPr="0030387F">
              <w:rPr>
                <w:rFonts w:asciiTheme="minorHAnsi" w:eastAsia="MS Gothic" w:hAnsiTheme="minorHAnsi" w:cstheme="minorHAnsi"/>
              </w:rPr>
              <w:t>Data quality responsibilities fall to individual practices managing patients’ record to check that the information being shared is accurate and up to date.</w:t>
            </w:r>
            <w:r w:rsidRPr="0030387F">
              <w:rPr>
                <w:rFonts w:asciiTheme="minorHAnsi" w:eastAsia="MS Gothic" w:hAnsiTheme="minorHAnsi" w:cstheme="minorHAnsi"/>
                <w:lang w:val="en-US"/>
              </w:rPr>
              <w:t xml:space="preserve"> </w:t>
            </w:r>
            <w:r w:rsidRPr="0030387F">
              <w:rPr>
                <w:rFonts w:asciiTheme="minorHAnsi" w:eastAsia="MS Gothic" w:hAnsiTheme="minorHAnsi" w:cstheme="minorHAnsi"/>
              </w:rPr>
              <w:t xml:space="preserve">EMIS product has the mandatory DSB0129 Clinical Safety Case, and that the implementation is being handed over as per DSB0160. There are no additional data quality checks undertaken for data viewed at the </w:t>
            </w:r>
            <w:r w:rsidR="00442054">
              <w:rPr>
                <w:rFonts w:asciiTheme="minorHAnsi" w:eastAsia="MS Gothic" w:hAnsiTheme="minorHAnsi" w:cstheme="minorHAnsi"/>
              </w:rPr>
              <w:t>hub</w:t>
            </w:r>
            <w:r w:rsidRPr="0030387F">
              <w:rPr>
                <w:rFonts w:asciiTheme="minorHAnsi" w:eastAsia="MS Gothic" w:hAnsiTheme="minorHAnsi" w:cstheme="minorHAnsi"/>
              </w:rPr>
              <w:t>. Protocols are in place within the practice on best practice with regard Data quality when completing patients’ records. However, there may be inadvertent inaccuracies in historical data which the practice will have a duty to address and possibly rectify if requested.</w:t>
            </w:r>
          </w:p>
          <w:p w14:paraId="233C065F" w14:textId="77777777" w:rsidR="00975A9F" w:rsidRPr="0030387F" w:rsidRDefault="009E268E">
            <w:pPr>
              <w:spacing w:after="200" w:line="251" w:lineRule="auto"/>
              <w:rPr>
                <w:rFonts w:asciiTheme="minorHAnsi" w:eastAsia="MS Gothic" w:hAnsiTheme="minorHAnsi" w:cstheme="minorHAnsi"/>
                <w:b/>
              </w:rPr>
            </w:pPr>
            <w:r w:rsidRPr="0030387F">
              <w:rPr>
                <w:rFonts w:asciiTheme="minorHAnsi" w:eastAsia="MS Gothic" w:hAnsiTheme="minorHAnsi" w:cstheme="minorHAnsi"/>
                <w:b/>
              </w:rPr>
              <w:t>Data Minimisation and proportionality</w:t>
            </w:r>
          </w:p>
          <w:p w14:paraId="50CD31B1" w14:textId="11E71AB0" w:rsidR="00975A9F" w:rsidRPr="0030387F" w:rsidRDefault="009E268E" w:rsidP="410B75C8">
            <w:pPr>
              <w:spacing w:after="200" w:line="251" w:lineRule="auto"/>
              <w:rPr>
                <w:rFonts w:asciiTheme="minorHAnsi" w:eastAsia="MS Gothic" w:hAnsiTheme="minorHAnsi" w:cstheme="minorBidi"/>
              </w:rPr>
            </w:pPr>
            <w:r w:rsidRPr="410B75C8">
              <w:rPr>
                <w:rFonts w:asciiTheme="minorHAnsi" w:eastAsia="MS Gothic" w:hAnsiTheme="minorHAnsi" w:cstheme="minorBidi"/>
              </w:rPr>
              <w:t>Data will be shared between the Folk</w:t>
            </w:r>
            <w:r w:rsidR="14C6B3A4" w:rsidRPr="410B75C8">
              <w:rPr>
                <w:rFonts w:asciiTheme="minorHAnsi" w:eastAsia="MS Gothic" w:hAnsiTheme="minorHAnsi" w:cstheme="minorBidi"/>
              </w:rPr>
              <w:t>e</w:t>
            </w:r>
            <w:r w:rsidRPr="410B75C8">
              <w:rPr>
                <w:rFonts w:asciiTheme="minorHAnsi" w:eastAsia="MS Gothic" w:hAnsiTheme="minorHAnsi" w:cstheme="minorBidi"/>
              </w:rPr>
              <w:t xml:space="preserve">stone, Hythe and Rural PCN practices and the PCN hub via </w:t>
            </w:r>
            <w:r w:rsidR="13A99A10" w:rsidRPr="410B75C8">
              <w:rPr>
                <w:rFonts w:asciiTheme="minorHAnsi" w:eastAsia="MS Gothic" w:hAnsiTheme="minorHAnsi" w:cstheme="minorBidi"/>
              </w:rPr>
              <w:t>EMIS-to-EMIS</w:t>
            </w:r>
            <w:r w:rsidRPr="410B75C8">
              <w:rPr>
                <w:rFonts w:asciiTheme="minorHAnsi" w:eastAsia="MS Gothic" w:hAnsiTheme="minorHAnsi" w:cstheme="minorBidi"/>
              </w:rPr>
              <w:t xml:space="preserve"> clinical system sharing to include view only access (non-editable). This will apply to the full medical records, coded entries, free text entries, </w:t>
            </w:r>
            <w:r w:rsidR="008F7B80" w:rsidRPr="410B75C8">
              <w:rPr>
                <w:rFonts w:asciiTheme="minorHAnsi" w:eastAsia="MS Gothic" w:hAnsiTheme="minorHAnsi" w:cstheme="minorBidi"/>
              </w:rPr>
              <w:t>medication,</w:t>
            </w:r>
            <w:r w:rsidRPr="410B75C8">
              <w:rPr>
                <w:rFonts w:asciiTheme="minorHAnsi" w:eastAsia="MS Gothic" w:hAnsiTheme="minorHAnsi" w:cstheme="minorBidi"/>
              </w:rPr>
              <w:t xml:space="preserve"> and all attachments.</w:t>
            </w:r>
          </w:p>
          <w:p w14:paraId="6AF84291" w14:textId="77777777" w:rsidR="00975A9F" w:rsidRPr="0030387F" w:rsidRDefault="009E268E">
            <w:pPr>
              <w:autoSpaceDE w:val="0"/>
              <w:spacing w:before="240" w:after="0" w:line="276" w:lineRule="auto"/>
              <w:rPr>
                <w:rFonts w:asciiTheme="minorHAnsi" w:eastAsia="MS Gothic" w:hAnsiTheme="minorHAnsi" w:cstheme="minorHAnsi"/>
              </w:rPr>
            </w:pPr>
            <w:r w:rsidRPr="0030387F">
              <w:rPr>
                <w:rFonts w:asciiTheme="minorHAnsi" w:eastAsia="MS Gothic" w:hAnsiTheme="minorHAnsi" w:cstheme="minorHAnsi"/>
              </w:rPr>
              <w:t>Attachments on a patient’s record may have been created in a number of ways:</w:t>
            </w:r>
          </w:p>
          <w:p w14:paraId="511EAAC3" w14:textId="77777777" w:rsidR="00975A9F" w:rsidRPr="0030387F" w:rsidRDefault="009E268E">
            <w:pPr>
              <w:numPr>
                <w:ilvl w:val="0"/>
                <w:numId w:val="8"/>
              </w:numPr>
              <w:autoSpaceDE w:val="0"/>
              <w:spacing w:after="0" w:line="276" w:lineRule="auto"/>
              <w:rPr>
                <w:rFonts w:asciiTheme="minorHAnsi" w:eastAsia="MS Gothic" w:hAnsiTheme="minorHAnsi" w:cstheme="minorHAnsi"/>
              </w:rPr>
            </w:pPr>
            <w:r w:rsidRPr="0030387F">
              <w:rPr>
                <w:rFonts w:asciiTheme="minorHAnsi" w:eastAsia="MS Gothic" w:hAnsiTheme="minorHAnsi" w:cstheme="minorHAnsi"/>
              </w:rPr>
              <w:t>Filed directly to a patient record from a document received into EMIS electronically;</w:t>
            </w:r>
          </w:p>
          <w:p w14:paraId="2089DEDF" w14:textId="77777777" w:rsidR="00975A9F" w:rsidRPr="0030387F" w:rsidRDefault="009E268E">
            <w:pPr>
              <w:numPr>
                <w:ilvl w:val="0"/>
                <w:numId w:val="8"/>
              </w:numPr>
              <w:autoSpaceDE w:val="0"/>
              <w:spacing w:after="0" w:line="276" w:lineRule="auto"/>
              <w:rPr>
                <w:rFonts w:asciiTheme="minorHAnsi" w:eastAsia="MS Gothic" w:hAnsiTheme="minorHAnsi" w:cstheme="minorHAnsi"/>
              </w:rPr>
            </w:pPr>
            <w:r w:rsidRPr="0030387F">
              <w:rPr>
                <w:rFonts w:asciiTheme="minorHAnsi" w:eastAsia="MS Gothic" w:hAnsiTheme="minorHAnsi" w:cstheme="minorHAnsi"/>
              </w:rPr>
              <w:t>As a result of a referral being created within EMIS;</w:t>
            </w:r>
          </w:p>
          <w:p w14:paraId="6437D74B" w14:textId="77777777" w:rsidR="00975A9F" w:rsidRPr="0030387F" w:rsidRDefault="009E268E">
            <w:pPr>
              <w:numPr>
                <w:ilvl w:val="0"/>
                <w:numId w:val="8"/>
              </w:numPr>
              <w:autoSpaceDE w:val="0"/>
              <w:spacing w:after="0" w:line="276" w:lineRule="auto"/>
              <w:rPr>
                <w:rFonts w:asciiTheme="minorHAnsi" w:eastAsia="MS Gothic" w:hAnsiTheme="minorHAnsi" w:cstheme="minorHAnsi"/>
              </w:rPr>
            </w:pPr>
            <w:r w:rsidRPr="0030387F">
              <w:rPr>
                <w:rFonts w:asciiTheme="minorHAnsi" w:eastAsia="MS Gothic" w:hAnsiTheme="minorHAnsi" w:cstheme="minorHAnsi"/>
              </w:rPr>
              <w:t>Manually attached via EMIS; and/or</w:t>
            </w:r>
          </w:p>
          <w:p w14:paraId="4D4B409F" w14:textId="77777777" w:rsidR="00975A9F" w:rsidRPr="0030387F" w:rsidRDefault="009E268E">
            <w:pPr>
              <w:numPr>
                <w:ilvl w:val="0"/>
                <w:numId w:val="8"/>
              </w:numPr>
              <w:autoSpaceDE w:val="0"/>
              <w:spacing w:after="0" w:line="276" w:lineRule="auto"/>
              <w:rPr>
                <w:rFonts w:asciiTheme="minorHAnsi" w:eastAsia="MS Gothic" w:hAnsiTheme="minorHAnsi" w:cstheme="minorHAnsi"/>
              </w:rPr>
            </w:pPr>
            <w:r w:rsidRPr="0030387F">
              <w:rPr>
                <w:rFonts w:asciiTheme="minorHAnsi" w:eastAsia="MS Gothic" w:hAnsiTheme="minorHAnsi" w:cstheme="minorHAnsi"/>
              </w:rPr>
              <w:t>Attached to the patient record using Docman</w:t>
            </w:r>
          </w:p>
          <w:p w14:paraId="5AFAEE93" w14:textId="77777777" w:rsidR="00975A9F" w:rsidRPr="0030387F" w:rsidRDefault="009E268E">
            <w:pPr>
              <w:autoSpaceDE w:val="0"/>
              <w:spacing w:after="0" w:line="276" w:lineRule="auto"/>
              <w:rPr>
                <w:rFonts w:asciiTheme="minorHAnsi" w:eastAsia="MS Gothic" w:hAnsiTheme="minorHAnsi" w:cstheme="minorHAnsi"/>
              </w:rPr>
            </w:pPr>
            <w:r w:rsidRPr="0030387F">
              <w:rPr>
                <w:rFonts w:asciiTheme="minorHAnsi" w:eastAsia="MS Gothic" w:hAnsiTheme="minorHAnsi" w:cstheme="minorHAnsi"/>
              </w:rPr>
              <w:t>In the last of these examples, when an attachment is added to the EMIS record using the Docman system EMIS assumes that you will be using Docman to open the attachment from the EMIS record.  This has meant purchasing a Docman Share configuration that will allow the PCN to view these attachments within the PCN EMIS but through an integrated Docman viewer.</w:t>
            </w:r>
          </w:p>
          <w:p w14:paraId="679F5CEF" w14:textId="77777777" w:rsidR="00975A9F" w:rsidRPr="0030387F" w:rsidRDefault="009E268E">
            <w:pPr>
              <w:autoSpaceDE w:val="0"/>
              <w:spacing w:before="240" w:after="0" w:line="276" w:lineRule="auto"/>
              <w:rPr>
                <w:rFonts w:asciiTheme="minorHAnsi" w:eastAsia="MS Gothic" w:hAnsiTheme="minorHAnsi" w:cstheme="minorHAnsi"/>
              </w:rPr>
            </w:pPr>
            <w:r w:rsidRPr="0030387F">
              <w:rPr>
                <w:rFonts w:asciiTheme="minorHAnsi" w:eastAsia="MS Gothic" w:hAnsiTheme="minorHAnsi" w:cstheme="minorHAnsi"/>
              </w:rPr>
              <w:lastRenderedPageBreak/>
              <w:t>The viewer has full integration within PCN EMIS, is single sign-on and patient context aware.  It is only configured between FHR PCN practices and PCN EMIS hub.  So, these attachments are not made available outside of FHR PCN via Docman Share configuration.</w:t>
            </w:r>
          </w:p>
          <w:p w14:paraId="67BD2D5D" w14:textId="77777777" w:rsidR="00975A9F" w:rsidRPr="0030387F" w:rsidRDefault="009E268E">
            <w:pPr>
              <w:spacing w:before="240" w:after="200" w:line="251" w:lineRule="auto"/>
              <w:rPr>
                <w:rFonts w:asciiTheme="minorHAnsi" w:eastAsia="MS Gothic" w:hAnsiTheme="minorHAnsi" w:cstheme="minorHAnsi"/>
                <w:bCs/>
              </w:rPr>
            </w:pPr>
            <w:r w:rsidRPr="0030387F">
              <w:rPr>
                <w:rFonts w:asciiTheme="minorHAnsi" w:eastAsia="MS Gothic" w:hAnsiTheme="minorHAnsi" w:cstheme="minorHAnsi"/>
                <w:bCs/>
              </w:rPr>
              <w:t>Docman viewer sharing will be enabled until a suitable technical solution to integrate Docman viewing letters into EMIS is technically effected into the clinical system.</w:t>
            </w:r>
          </w:p>
        </w:tc>
      </w:tr>
      <w:tr w:rsidR="00975A9F" w:rsidRPr="0030387F" w14:paraId="06A3F90B" w14:textId="77777777" w:rsidTr="71C8910E">
        <w:trPr>
          <w:trHeight w:val="400"/>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3342F39"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lastRenderedPageBreak/>
              <w:t>4.4</w:t>
            </w:r>
          </w:p>
        </w:tc>
        <w:tc>
          <w:tcPr>
            <w:tcW w:w="768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4046A5C" w14:textId="77777777" w:rsidR="00975A9F" w:rsidRPr="0030387F" w:rsidRDefault="009E268E">
            <w:pPr>
              <w:spacing w:after="120" w:line="240" w:lineRule="auto"/>
              <w:jc w:val="both"/>
              <w:rPr>
                <w:rFonts w:asciiTheme="minorHAnsi" w:hAnsiTheme="minorHAnsi" w:cstheme="minorHAnsi"/>
              </w:rPr>
            </w:pPr>
            <w:r w:rsidRPr="0030387F">
              <w:rPr>
                <w:rFonts w:asciiTheme="minorHAnsi" w:eastAsia="MS Gothic" w:hAnsiTheme="minorHAnsi" w:cstheme="minorHAnsi"/>
                <w:b/>
                <w:lang w:val="en-US"/>
              </w:rPr>
              <w:t xml:space="preserve">How will personal data be collected in each case? </w:t>
            </w:r>
            <w:r w:rsidRPr="0030387F">
              <w:rPr>
                <w:rFonts w:asciiTheme="minorHAnsi" w:eastAsia="MS Gothic" w:hAnsiTheme="minorHAnsi" w:cstheme="minorHAnsi"/>
                <w:bCs/>
                <w:i/>
                <w:iCs/>
                <w:lang w:val="en-US"/>
              </w:rPr>
              <w:t>For example, from data subjects directly or from 3</w:t>
            </w:r>
            <w:r w:rsidRPr="0030387F">
              <w:rPr>
                <w:rFonts w:asciiTheme="minorHAnsi" w:eastAsia="MS Gothic" w:hAnsiTheme="minorHAnsi" w:cstheme="minorHAnsi"/>
                <w:bCs/>
                <w:i/>
                <w:iCs/>
                <w:vertAlign w:val="superscript"/>
                <w:lang w:val="en-US"/>
              </w:rPr>
              <w:t>rd</w:t>
            </w:r>
            <w:r w:rsidRPr="0030387F">
              <w:rPr>
                <w:rFonts w:asciiTheme="minorHAnsi" w:eastAsia="MS Gothic" w:hAnsiTheme="minorHAnsi" w:cstheme="minorHAnsi"/>
                <w:bCs/>
                <w:i/>
                <w:iCs/>
                <w:lang w:val="en-US"/>
              </w:rPr>
              <w:t xml:space="preserve"> parties. If 3</w:t>
            </w:r>
            <w:r w:rsidRPr="0030387F">
              <w:rPr>
                <w:rFonts w:asciiTheme="minorHAnsi" w:eastAsia="MS Gothic" w:hAnsiTheme="minorHAnsi" w:cstheme="minorHAnsi"/>
                <w:bCs/>
                <w:i/>
                <w:iCs/>
                <w:vertAlign w:val="superscript"/>
                <w:lang w:val="en-US"/>
              </w:rPr>
              <w:t>rd</w:t>
            </w:r>
            <w:r w:rsidRPr="0030387F">
              <w:rPr>
                <w:rFonts w:asciiTheme="minorHAnsi" w:eastAsia="MS Gothic" w:hAnsiTheme="minorHAnsi" w:cstheme="minorHAnsi"/>
                <w:bCs/>
                <w:i/>
                <w:iCs/>
                <w:lang w:val="en-US"/>
              </w:rPr>
              <w:t xml:space="preserve"> parties, identify them.</w:t>
            </w:r>
          </w:p>
        </w:tc>
        <w:tc>
          <w:tcPr>
            <w:tcW w:w="23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711E4B" w14:textId="77777777" w:rsidR="00975A9F" w:rsidRPr="0030387F" w:rsidRDefault="00975A9F">
            <w:pPr>
              <w:spacing w:after="200" w:line="251" w:lineRule="auto"/>
              <w:rPr>
                <w:rFonts w:asciiTheme="minorHAnsi" w:eastAsia="MS Gothic" w:hAnsiTheme="minorHAnsi" w:cstheme="minorHAnsi"/>
                <w:lang w:val="en-US"/>
              </w:rPr>
            </w:pPr>
          </w:p>
        </w:tc>
      </w:tr>
      <w:tr w:rsidR="00975A9F" w:rsidRPr="0030387F" w14:paraId="5EDC59BB" w14:textId="77777777" w:rsidTr="71C8910E">
        <w:trPr>
          <w:trHeight w:val="400"/>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B95CDA5" w14:textId="77777777" w:rsidR="00975A9F" w:rsidRPr="0030387F" w:rsidRDefault="00975A9F">
            <w:pPr>
              <w:spacing w:before="60" w:after="60" w:line="251" w:lineRule="auto"/>
              <w:rPr>
                <w:rFonts w:asciiTheme="minorHAnsi" w:eastAsia="MS Gothic" w:hAnsiTheme="minorHAnsi" w:cstheme="minorHAnsi"/>
                <w:b/>
                <w:lang w:val="en-US"/>
              </w:rPr>
            </w:pPr>
          </w:p>
        </w:tc>
        <w:tc>
          <w:tcPr>
            <w:tcW w:w="768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CFF2B0E" w14:textId="77777777" w:rsidR="00975A9F" w:rsidRPr="0030387F" w:rsidRDefault="009E268E">
            <w:pPr>
              <w:spacing w:after="120" w:line="240" w:lineRule="auto"/>
              <w:jc w:val="both"/>
              <w:rPr>
                <w:rFonts w:asciiTheme="minorHAnsi" w:eastAsia="MS Gothic" w:hAnsiTheme="minorHAnsi" w:cstheme="minorHAnsi"/>
                <w:bCs/>
                <w:lang w:val="en-US"/>
              </w:rPr>
            </w:pPr>
            <w:r w:rsidRPr="0030387F">
              <w:rPr>
                <w:rFonts w:asciiTheme="minorHAnsi" w:eastAsia="MS Gothic" w:hAnsiTheme="minorHAnsi" w:cstheme="minorHAnsi"/>
                <w:bCs/>
                <w:lang w:val="en-US"/>
              </w:rPr>
              <w:t>Directly via their practices’ EMIS clinical system and sometimes from patients during consultation.</w:t>
            </w:r>
          </w:p>
        </w:tc>
        <w:tc>
          <w:tcPr>
            <w:tcW w:w="23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237216" w14:textId="77777777" w:rsidR="00975A9F" w:rsidRPr="0030387F" w:rsidRDefault="00975A9F">
            <w:pPr>
              <w:spacing w:after="200" w:line="251" w:lineRule="auto"/>
              <w:rPr>
                <w:rFonts w:asciiTheme="minorHAnsi" w:eastAsia="MS Gothic" w:hAnsiTheme="minorHAnsi" w:cstheme="minorHAnsi"/>
                <w:lang w:val="en-US"/>
              </w:rPr>
            </w:pPr>
          </w:p>
        </w:tc>
      </w:tr>
      <w:tr w:rsidR="00975A9F" w:rsidRPr="0030387F" w14:paraId="508AD6BF" w14:textId="77777777" w:rsidTr="71C8910E">
        <w:trPr>
          <w:trHeight w:val="400"/>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466B4D6D"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4.5</w:t>
            </w:r>
          </w:p>
        </w:tc>
        <w:tc>
          <w:tcPr>
            <w:tcW w:w="768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D86170E" w14:textId="77777777" w:rsidR="00975A9F" w:rsidRPr="0030387F" w:rsidRDefault="009E268E">
            <w:pPr>
              <w:spacing w:after="120" w:line="240" w:lineRule="auto"/>
              <w:jc w:val="both"/>
              <w:rPr>
                <w:rFonts w:asciiTheme="minorHAnsi" w:hAnsiTheme="minorHAnsi" w:cstheme="minorHAnsi"/>
              </w:rPr>
            </w:pPr>
            <w:r w:rsidRPr="0030387F">
              <w:rPr>
                <w:rFonts w:asciiTheme="minorHAnsi" w:eastAsia="MS Gothic" w:hAnsiTheme="minorHAnsi" w:cstheme="minorHAnsi"/>
                <w:b/>
                <w:lang w:val="en-US"/>
              </w:rPr>
              <w:t xml:space="preserve">If the project requires processing of special categories of personal data, do the Controller and its representative have in place a Record of Processing Activity? </w:t>
            </w:r>
            <w:r w:rsidRPr="0030387F">
              <w:rPr>
                <w:rFonts w:asciiTheme="minorHAnsi" w:eastAsia="MS Gothic" w:hAnsiTheme="minorHAnsi" w:cstheme="minorHAnsi"/>
                <w:bCs/>
                <w:i/>
                <w:iCs/>
                <w:lang w:val="en-US"/>
              </w:rPr>
              <w:t xml:space="preserve">This can also be the Data flow map. </w:t>
            </w:r>
          </w:p>
          <w:p w14:paraId="3C2F405D" w14:textId="77777777" w:rsidR="00975A9F" w:rsidRPr="0030387F" w:rsidRDefault="009E268E">
            <w:pPr>
              <w:spacing w:after="120" w:line="240" w:lineRule="auto"/>
              <w:jc w:val="both"/>
              <w:rPr>
                <w:rFonts w:asciiTheme="minorHAnsi" w:eastAsia="MS Gothic" w:hAnsiTheme="minorHAnsi" w:cstheme="minorHAnsi"/>
                <w:i/>
                <w:color w:val="808080"/>
                <w:lang w:val="en-US"/>
              </w:rPr>
            </w:pPr>
            <w:r w:rsidRPr="0030387F">
              <w:rPr>
                <w:rFonts w:asciiTheme="minorHAnsi" w:eastAsia="MS Gothic" w:hAnsiTheme="minorHAnsi" w:cstheme="minorHAnsi"/>
                <w:i/>
                <w:color w:val="808080"/>
                <w:lang w:val="en-US"/>
              </w:rPr>
              <w:t>In order to demonstrate compliance with GDPR Art. 30 and DPA Section 61, the controller or processor should maintain Records of Processing Activities (RoPA) under its responsibility. The RoPA shall contain the name and contact details of the controller and, where applicable, the joint controller, the controller’s representative and the data protection officer; the purposes of the processing; a description of the categories of data subjects and of the categories of personal data; and the categories of recipients to whom the personal data have been or will be disclosed.</w:t>
            </w:r>
          </w:p>
        </w:tc>
        <w:tc>
          <w:tcPr>
            <w:tcW w:w="23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C5062D" w14:textId="3213432C" w:rsidR="00975A9F" w:rsidRPr="0030387F" w:rsidRDefault="5427F1B5" w:rsidP="410B75C8">
            <w:pPr>
              <w:spacing w:after="200" w:line="251" w:lineRule="auto"/>
              <w:rPr>
                <w:rFonts w:asciiTheme="minorHAnsi" w:eastAsia="MS Gothic" w:hAnsiTheme="minorHAnsi" w:cstheme="minorBidi"/>
                <w:lang w:val="en-US"/>
              </w:rPr>
            </w:pPr>
            <w:r w:rsidRPr="410B75C8">
              <w:rPr>
                <w:rFonts w:asciiTheme="minorHAnsi" w:eastAsia="MS Gothic" w:hAnsiTheme="minorHAnsi" w:cstheme="minorBidi"/>
                <w:lang w:val="en-US"/>
              </w:rPr>
              <w:t xml:space="preserve">Yes, each Practice member of the PCN has one that </w:t>
            </w:r>
            <w:r w:rsidR="3DF779CB" w:rsidRPr="410B75C8">
              <w:rPr>
                <w:rFonts w:asciiTheme="minorHAnsi" w:eastAsia="MS Gothic" w:hAnsiTheme="minorHAnsi" w:cstheme="minorBidi"/>
                <w:lang w:val="en-US"/>
              </w:rPr>
              <w:t>includes</w:t>
            </w:r>
            <w:r w:rsidRPr="410B75C8">
              <w:rPr>
                <w:rFonts w:asciiTheme="minorHAnsi" w:eastAsia="MS Gothic" w:hAnsiTheme="minorHAnsi" w:cstheme="minorBidi"/>
                <w:lang w:val="en-US"/>
              </w:rPr>
              <w:t xml:space="preserve"> the data flow to/from PCN</w:t>
            </w:r>
            <w:r w:rsidR="009E268E" w:rsidRPr="410B75C8">
              <w:rPr>
                <w:rFonts w:asciiTheme="minorHAnsi" w:eastAsia="MS Gothic" w:hAnsiTheme="minorHAnsi" w:cstheme="minorBidi"/>
                <w:lang w:val="en-US"/>
              </w:rPr>
              <w:t>.</w:t>
            </w:r>
          </w:p>
        </w:tc>
      </w:tr>
      <w:tr w:rsidR="00975A9F" w:rsidRPr="0030387F" w14:paraId="7C38CFBE" w14:textId="77777777" w:rsidTr="71C8910E">
        <w:trPr>
          <w:trHeight w:val="513"/>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795D3486"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4.6</w:t>
            </w:r>
          </w:p>
          <w:p w14:paraId="07B50267" w14:textId="77777777" w:rsidR="00975A9F" w:rsidRPr="0030387F" w:rsidRDefault="00975A9F">
            <w:pPr>
              <w:spacing w:before="60" w:after="60" w:line="251" w:lineRule="auto"/>
              <w:rPr>
                <w:rFonts w:asciiTheme="minorHAnsi" w:eastAsia="MS Gothic" w:hAnsiTheme="minorHAnsi" w:cstheme="minorHAnsi"/>
                <w:b/>
                <w:lang w:val="en-US"/>
              </w:rPr>
            </w:pPr>
          </w:p>
        </w:tc>
        <w:tc>
          <w:tcPr>
            <w:tcW w:w="768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4629D780" w14:textId="77777777" w:rsidR="00975A9F" w:rsidRPr="0030387F" w:rsidRDefault="009E268E">
            <w:pPr>
              <w:spacing w:after="120" w:line="240" w:lineRule="auto"/>
              <w:jc w:val="both"/>
              <w:rPr>
                <w:rFonts w:asciiTheme="minorHAnsi" w:hAnsiTheme="minorHAnsi" w:cstheme="minorHAnsi"/>
              </w:rPr>
            </w:pPr>
            <w:r w:rsidRPr="0030387F">
              <w:rPr>
                <w:rFonts w:asciiTheme="minorHAnsi" w:eastAsia="MS Gothic" w:hAnsiTheme="minorHAnsi" w:cstheme="minorHAnsi"/>
                <w:b/>
                <w:lang w:val="en-US"/>
              </w:rPr>
              <w:t>If the project requires processing of special categories of personal data, do the Controller and its representative have in place an “Appropriate Policy Document” that explains the "safeguards" in place for processing the special categories of personal data? And also, informing individuals about the proposed use of their personal or special categories of personal data?</w:t>
            </w:r>
          </w:p>
          <w:p w14:paraId="4E3D182D" w14:textId="77777777" w:rsidR="00975A9F" w:rsidRPr="0030387F" w:rsidRDefault="00975A9F">
            <w:pPr>
              <w:spacing w:after="200" w:line="251" w:lineRule="auto"/>
              <w:rPr>
                <w:rFonts w:asciiTheme="minorHAnsi" w:eastAsia="MS Gothic" w:hAnsiTheme="minorHAnsi" w:cstheme="minorHAnsi"/>
                <w:b/>
                <w:lang w:val="en-US"/>
              </w:rPr>
            </w:pPr>
          </w:p>
          <w:p w14:paraId="18D5458D" w14:textId="77777777" w:rsidR="00975A9F" w:rsidRPr="0030387F" w:rsidRDefault="009E268E">
            <w:pPr>
              <w:spacing w:after="200" w:line="251" w:lineRule="auto"/>
              <w:rPr>
                <w:rFonts w:asciiTheme="minorHAnsi" w:hAnsiTheme="minorHAnsi" w:cstheme="minorHAnsi"/>
              </w:rPr>
            </w:pPr>
            <w:r w:rsidRPr="0030387F">
              <w:rPr>
                <w:rFonts w:asciiTheme="minorHAnsi" w:eastAsia="MS Gothic" w:hAnsiTheme="minorHAnsi" w:cstheme="minorHAnsi"/>
                <w:i/>
                <w:color w:val="808080"/>
                <w:lang w:val="en-US"/>
              </w:rPr>
              <w:t xml:space="preserve">Part 1 of Schedule 1 (4) of DPA 2018 requires a Controller and Processor to have an Appropriate Policy Document in place for processing relating to </w:t>
            </w:r>
            <w:r w:rsidRPr="0030387F">
              <w:rPr>
                <w:rFonts w:asciiTheme="minorHAnsi" w:eastAsia="MS Gothic" w:hAnsiTheme="minorHAnsi" w:cstheme="minorHAnsi"/>
                <w:i/>
                <w:color w:val="808080"/>
                <w:lang w:val="en"/>
              </w:rPr>
              <w:t xml:space="preserve">employment, social security and social protection, Health or social care and public health purposes. The Policy should explain </w:t>
            </w:r>
            <w:r w:rsidRPr="0030387F">
              <w:rPr>
                <w:rFonts w:asciiTheme="minorHAnsi" w:eastAsia="MS Gothic" w:hAnsiTheme="minorHAnsi" w:cstheme="minorHAnsi"/>
                <w:i/>
                <w:color w:val="808080"/>
                <w:lang w:val="en" w:eastAsia="en-GB"/>
              </w:rPr>
              <w:t xml:space="preserve">controller/processor’s procedures for securing compliance with the principles relating to processing of special categories of personal data; explain the controller/processor’s </w:t>
            </w:r>
          </w:p>
          <w:p w14:paraId="48D9E579" w14:textId="40C23C72" w:rsidR="00975A9F" w:rsidRPr="0030387F" w:rsidRDefault="009E268E" w:rsidP="00B47E37">
            <w:pPr>
              <w:spacing w:after="200" w:line="251" w:lineRule="auto"/>
              <w:rPr>
                <w:rFonts w:asciiTheme="minorHAnsi" w:eastAsia="MS Gothic" w:hAnsiTheme="minorHAnsi" w:cstheme="minorHAnsi"/>
                <w:i/>
                <w:color w:val="808080"/>
                <w:lang w:val="en" w:eastAsia="en-GB"/>
              </w:rPr>
            </w:pPr>
            <w:r w:rsidRPr="0030387F">
              <w:rPr>
                <w:rFonts w:asciiTheme="minorHAnsi" w:eastAsia="MS Gothic" w:hAnsiTheme="minorHAnsi" w:cstheme="minorHAnsi"/>
                <w:i/>
                <w:color w:val="808080"/>
                <w:lang w:val="en" w:eastAsia="en-GB"/>
              </w:rPr>
              <w:t xml:space="preserve">For example, do the organisations/partners listed </w:t>
            </w:r>
            <w:r w:rsidR="00DF564F" w:rsidRPr="0030387F">
              <w:rPr>
                <w:rFonts w:asciiTheme="minorHAnsi" w:eastAsia="MS Gothic" w:hAnsiTheme="minorHAnsi" w:cstheme="minorHAnsi"/>
                <w:i/>
                <w:color w:val="808080"/>
                <w:lang w:val="en" w:eastAsia="en-GB"/>
              </w:rPr>
              <w:t>in section 3.1 have updated Privacy</w:t>
            </w:r>
            <w:r w:rsidRPr="0030387F">
              <w:rPr>
                <w:rFonts w:asciiTheme="minorHAnsi" w:eastAsia="MS Gothic" w:hAnsiTheme="minorHAnsi" w:cstheme="minorHAnsi"/>
                <w:i/>
                <w:color w:val="808080"/>
                <w:lang w:val="en" w:eastAsia="en-GB"/>
              </w:rPr>
              <w:t xml:space="preserve"> Notice availabl</w:t>
            </w:r>
            <w:r w:rsidR="00B47E37" w:rsidRPr="0030387F">
              <w:rPr>
                <w:rFonts w:asciiTheme="minorHAnsi" w:eastAsia="MS Gothic" w:hAnsiTheme="minorHAnsi" w:cstheme="minorHAnsi"/>
                <w:i/>
                <w:color w:val="808080"/>
                <w:lang w:val="en" w:eastAsia="en-GB"/>
              </w:rPr>
              <w:t xml:space="preserve">e to patients on their websites and </w:t>
            </w:r>
            <w:r w:rsidRPr="0030387F">
              <w:rPr>
                <w:rFonts w:asciiTheme="minorHAnsi" w:eastAsia="MS Gothic" w:hAnsiTheme="minorHAnsi" w:cstheme="minorHAnsi"/>
                <w:i/>
                <w:color w:val="808080"/>
                <w:lang w:val="en" w:eastAsia="en-GB"/>
              </w:rPr>
              <w:t>as regards the retention and erasure of special categories of personal data, and giving an indication of how long such data is likely to be retained.</w:t>
            </w:r>
          </w:p>
        </w:tc>
        <w:tc>
          <w:tcPr>
            <w:tcW w:w="23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453616" w14:textId="32A8646B" w:rsidR="00975A9F" w:rsidRPr="0030387F" w:rsidRDefault="009E268E" w:rsidP="00F15125">
            <w:pPr>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Yes, </w:t>
            </w:r>
            <w:r w:rsidR="00A86EFF" w:rsidRPr="0030387F">
              <w:rPr>
                <w:rFonts w:asciiTheme="minorHAnsi" w:eastAsia="MS Gothic" w:hAnsiTheme="minorHAnsi" w:cstheme="minorHAnsi"/>
                <w:lang w:val="en-US"/>
              </w:rPr>
              <w:t xml:space="preserve">each practice has a patient facing </w:t>
            </w:r>
            <w:r w:rsidRPr="0030387F">
              <w:rPr>
                <w:rFonts w:asciiTheme="minorHAnsi" w:eastAsia="MS Gothic" w:hAnsiTheme="minorHAnsi" w:cstheme="minorHAnsi"/>
                <w:lang w:val="en-US"/>
              </w:rPr>
              <w:t xml:space="preserve">privacy notice </w:t>
            </w:r>
            <w:r w:rsidR="00BB2544" w:rsidRPr="0030387F">
              <w:rPr>
                <w:rFonts w:asciiTheme="minorHAnsi" w:eastAsia="MS Gothic" w:hAnsiTheme="minorHAnsi" w:cstheme="minorHAnsi"/>
                <w:lang w:val="en-US"/>
              </w:rPr>
              <w:t xml:space="preserve">which </w:t>
            </w:r>
            <w:r w:rsidR="00F15125">
              <w:rPr>
                <w:rFonts w:asciiTheme="minorHAnsi" w:eastAsia="MS Gothic" w:hAnsiTheme="minorHAnsi" w:cstheme="minorHAnsi"/>
                <w:lang w:val="en-US"/>
              </w:rPr>
              <w:t xml:space="preserve">is </w:t>
            </w:r>
            <w:r w:rsidR="00BB2544" w:rsidRPr="0030387F">
              <w:rPr>
                <w:rFonts w:asciiTheme="minorHAnsi" w:eastAsia="MS Gothic" w:hAnsiTheme="minorHAnsi" w:cstheme="minorHAnsi"/>
                <w:lang w:val="en-US"/>
              </w:rPr>
              <w:t xml:space="preserve">updated with this </w:t>
            </w:r>
            <w:r w:rsidR="00F15125">
              <w:rPr>
                <w:rFonts w:asciiTheme="minorHAnsi" w:eastAsia="MS Gothic" w:hAnsiTheme="minorHAnsi" w:cstheme="minorHAnsi"/>
                <w:lang w:val="en-US"/>
              </w:rPr>
              <w:t xml:space="preserve">PCN level </w:t>
            </w:r>
            <w:r w:rsidR="00BB2544" w:rsidRPr="0030387F">
              <w:rPr>
                <w:rFonts w:asciiTheme="minorHAnsi" w:eastAsia="MS Gothic" w:hAnsiTheme="minorHAnsi" w:cstheme="minorHAnsi"/>
                <w:lang w:val="en-US"/>
              </w:rPr>
              <w:t xml:space="preserve">processing </w:t>
            </w:r>
            <w:r w:rsidR="00B47E37" w:rsidRPr="0030387F">
              <w:rPr>
                <w:rFonts w:asciiTheme="minorHAnsi" w:eastAsia="MS Gothic" w:hAnsiTheme="minorHAnsi" w:cstheme="minorHAnsi"/>
                <w:lang w:val="en-US"/>
              </w:rPr>
              <w:t>and appropriate</w:t>
            </w:r>
            <w:r w:rsidRPr="0030387F">
              <w:rPr>
                <w:rFonts w:asciiTheme="minorHAnsi" w:eastAsia="MS Gothic" w:hAnsiTheme="minorHAnsi" w:cstheme="minorHAnsi"/>
                <w:lang w:val="en-US"/>
              </w:rPr>
              <w:t xml:space="preserve"> internal IG policies</w:t>
            </w:r>
          </w:p>
        </w:tc>
      </w:tr>
      <w:tr w:rsidR="00975A9F" w:rsidRPr="0030387F" w14:paraId="5EA867F9" w14:textId="77777777" w:rsidTr="71C8910E">
        <w:trPr>
          <w:trHeight w:val="718"/>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A869F7D" w14:textId="77777777" w:rsidR="00975A9F" w:rsidRPr="0030387F" w:rsidRDefault="00975A9F">
            <w:pPr>
              <w:spacing w:before="60" w:after="60" w:line="251" w:lineRule="auto"/>
              <w:rPr>
                <w:rFonts w:asciiTheme="minorHAnsi" w:eastAsia="MS Gothic" w:hAnsiTheme="minorHAnsi" w:cstheme="minorHAnsi"/>
                <w:b/>
                <w:lang w:val="en-US"/>
              </w:rPr>
            </w:pPr>
          </w:p>
          <w:p w14:paraId="09A154CE"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lastRenderedPageBreak/>
              <w:t>4.7</w:t>
            </w:r>
          </w:p>
          <w:p w14:paraId="0D3F26E0" w14:textId="77777777" w:rsidR="00975A9F" w:rsidRPr="0030387F" w:rsidRDefault="00975A9F">
            <w:pPr>
              <w:spacing w:before="60" w:after="60" w:line="251" w:lineRule="auto"/>
              <w:rPr>
                <w:rFonts w:asciiTheme="minorHAnsi" w:eastAsia="MS Gothic" w:hAnsiTheme="minorHAnsi" w:cstheme="minorHAnsi"/>
                <w:b/>
                <w:lang w:val="en-US"/>
              </w:rPr>
            </w:pPr>
          </w:p>
        </w:tc>
        <w:tc>
          <w:tcPr>
            <w:tcW w:w="768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4AC31027" w14:textId="77777777" w:rsidR="00975A9F" w:rsidRPr="0030387F" w:rsidRDefault="009E268E">
            <w:pPr>
              <w:tabs>
                <w:tab w:val="left" w:pos="1455"/>
              </w:tabs>
              <w:spacing w:after="200" w:line="251" w:lineRule="auto"/>
              <w:rPr>
                <w:rFonts w:asciiTheme="minorHAnsi" w:hAnsiTheme="minorHAnsi" w:cstheme="minorHAnsi"/>
              </w:rPr>
            </w:pPr>
            <w:r w:rsidRPr="0030387F">
              <w:rPr>
                <w:rFonts w:asciiTheme="minorHAnsi" w:eastAsia="MS Gothic" w:hAnsiTheme="minorHAnsi" w:cstheme="minorHAnsi"/>
                <w:b/>
                <w:lang w:val="en-US"/>
              </w:rPr>
              <w:lastRenderedPageBreak/>
              <w:t>How will we ensure the accuracy of the personal data (including their rectification or erasure where necessary)?</w:t>
            </w:r>
            <w:r w:rsidRPr="0030387F">
              <w:rPr>
                <w:rFonts w:asciiTheme="minorHAnsi" w:eastAsia="MS Gothic" w:hAnsiTheme="minorHAnsi" w:cstheme="minorHAnsi"/>
                <w:lang w:val="en-US"/>
              </w:rPr>
              <w:t xml:space="preserve"> </w:t>
            </w:r>
            <w:r w:rsidRPr="0030387F">
              <w:rPr>
                <w:rFonts w:asciiTheme="minorHAnsi" w:eastAsia="MS Gothic" w:hAnsiTheme="minorHAnsi" w:cstheme="minorHAnsi"/>
                <w:b/>
                <w:lang w:val="en-US"/>
              </w:rPr>
              <w:t>How will we monitor the quantity of the personal data?</w:t>
            </w:r>
            <w:r w:rsidRPr="0030387F">
              <w:rPr>
                <w:rFonts w:asciiTheme="minorHAnsi" w:eastAsia="MS Gothic" w:hAnsiTheme="minorHAnsi" w:cstheme="minorHAnsi"/>
                <w:b/>
                <w:lang w:val="en-US"/>
              </w:rPr>
              <w:tab/>
            </w:r>
          </w:p>
        </w:tc>
        <w:tc>
          <w:tcPr>
            <w:tcW w:w="23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4F8B86" w14:textId="77777777" w:rsidR="00975A9F" w:rsidRPr="0030387F" w:rsidRDefault="00975A9F">
            <w:pPr>
              <w:spacing w:after="200" w:line="251" w:lineRule="auto"/>
              <w:rPr>
                <w:rFonts w:asciiTheme="minorHAnsi" w:eastAsia="MS Gothic" w:hAnsiTheme="minorHAnsi" w:cstheme="minorHAnsi"/>
                <w:lang w:val="en-US"/>
              </w:rPr>
            </w:pPr>
          </w:p>
        </w:tc>
      </w:tr>
      <w:tr w:rsidR="00975A9F" w:rsidRPr="0030387F" w14:paraId="2283A504" w14:textId="77777777" w:rsidTr="71C8910E">
        <w:trPr>
          <w:trHeight w:val="268"/>
        </w:trPr>
        <w:tc>
          <w:tcPr>
            <w:tcW w:w="345" w:type="dxa"/>
            <w:vMerge/>
            <w:tcMar>
              <w:top w:w="0" w:type="dxa"/>
              <w:left w:w="108" w:type="dxa"/>
              <w:bottom w:w="0" w:type="dxa"/>
              <w:right w:w="108" w:type="dxa"/>
            </w:tcMar>
          </w:tcPr>
          <w:p w14:paraId="7DA9A28E" w14:textId="77777777" w:rsidR="00975A9F" w:rsidRPr="0030387F" w:rsidRDefault="00975A9F">
            <w:pPr>
              <w:spacing w:before="60" w:after="60" w:line="251" w:lineRule="auto"/>
              <w:rPr>
                <w:rFonts w:asciiTheme="minorHAnsi" w:eastAsia="MS Gothic" w:hAnsiTheme="minorHAnsi" w:cstheme="minorHAnsi"/>
                <w:b/>
                <w:lang w:val="en-US"/>
              </w:rPr>
            </w:pPr>
          </w:p>
        </w:tc>
        <w:tc>
          <w:tcPr>
            <w:tcW w:w="768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CE1F63" w14:textId="77777777" w:rsidR="00975A9F" w:rsidRPr="0030387F" w:rsidRDefault="009E268E">
            <w:pPr>
              <w:spacing w:after="200" w:line="251" w:lineRule="auto"/>
              <w:rPr>
                <w:rFonts w:asciiTheme="minorHAnsi" w:eastAsia="MS Gothic" w:hAnsiTheme="minorHAnsi" w:cstheme="minorHAnsi"/>
                <w:lang w:val="en" w:eastAsia="en-GB"/>
              </w:rPr>
            </w:pPr>
            <w:r w:rsidRPr="0030387F">
              <w:rPr>
                <w:rFonts w:asciiTheme="minorHAnsi" w:eastAsia="MS Gothic" w:hAnsiTheme="minorHAnsi" w:cstheme="minorHAnsi"/>
                <w:lang w:val="en" w:eastAsia="en-GB"/>
              </w:rPr>
              <w:t>Identifiable personal and health related data will be recorded on either EMIS clinical services by a member of the PCN’s team who should ensure that checks take place to ensure the accuracy of the information provided.</w:t>
            </w:r>
          </w:p>
          <w:p w14:paraId="51971844" w14:textId="77777777" w:rsidR="00975A9F" w:rsidRPr="0030387F" w:rsidRDefault="009E268E">
            <w:pPr>
              <w:spacing w:after="200" w:line="251" w:lineRule="auto"/>
              <w:rPr>
                <w:rFonts w:asciiTheme="minorHAnsi" w:eastAsia="MS Gothic" w:hAnsiTheme="minorHAnsi" w:cstheme="minorHAnsi"/>
                <w:lang w:val="en" w:eastAsia="en-GB"/>
              </w:rPr>
            </w:pPr>
            <w:r w:rsidRPr="0030387F">
              <w:rPr>
                <w:rFonts w:asciiTheme="minorHAnsi" w:eastAsia="MS Gothic" w:hAnsiTheme="minorHAnsi" w:cstheme="minorHAnsi"/>
                <w:lang w:val="en" w:eastAsia="en-GB"/>
              </w:rPr>
              <w:t>Any identifiable personal data held within EMIS should be confirmed at the point of contact and updated on the National Spine and/or local systems where necessary.</w:t>
            </w:r>
          </w:p>
          <w:p w14:paraId="2C8AD9EC" w14:textId="77777777" w:rsidR="00975A9F" w:rsidRPr="0030387F" w:rsidRDefault="009E268E">
            <w:pPr>
              <w:spacing w:after="200" w:line="251" w:lineRule="auto"/>
              <w:rPr>
                <w:rFonts w:asciiTheme="minorHAnsi" w:eastAsia="MS Gothic" w:hAnsiTheme="minorHAnsi" w:cstheme="minorHAnsi"/>
                <w:lang w:val="en" w:eastAsia="en-GB"/>
              </w:rPr>
            </w:pPr>
            <w:r w:rsidRPr="0030387F">
              <w:rPr>
                <w:rFonts w:asciiTheme="minorHAnsi" w:eastAsia="MS Gothic" w:hAnsiTheme="minorHAnsi" w:cstheme="minorHAnsi"/>
                <w:lang w:val="en" w:eastAsia="en-GB"/>
              </w:rPr>
              <w:t>Local practice policies regarding IT systems.</w:t>
            </w:r>
          </w:p>
          <w:p w14:paraId="65D6F7D1" w14:textId="77777777" w:rsidR="00975A9F" w:rsidRPr="0030387F" w:rsidRDefault="009E268E">
            <w:pPr>
              <w:spacing w:after="200" w:line="251" w:lineRule="auto"/>
              <w:rPr>
                <w:rFonts w:asciiTheme="minorHAnsi" w:eastAsia="MS Gothic" w:hAnsiTheme="minorHAnsi" w:cstheme="minorHAnsi"/>
                <w:lang w:val="en" w:eastAsia="en-GB"/>
              </w:rPr>
            </w:pPr>
            <w:r w:rsidRPr="0030387F">
              <w:rPr>
                <w:rFonts w:asciiTheme="minorHAnsi" w:eastAsia="MS Gothic" w:hAnsiTheme="minorHAnsi" w:cstheme="minorHAnsi"/>
                <w:lang w:val="en" w:eastAsia="en-GB"/>
              </w:rPr>
              <w:t xml:space="preserve">All Practices that form the Folkestone, Hythe and Rural PCN have in place a suite of IG policies and processes in compliance with the NHS DSPT. </w:t>
            </w:r>
          </w:p>
          <w:p w14:paraId="02EDF8E7" w14:textId="47F57E85" w:rsidR="00975A9F" w:rsidRPr="0030387F" w:rsidRDefault="00F15125">
            <w:pPr>
              <w:spacing w:after="200" w:line="251" w:lineRule="auto"/>
              <w:rPr>
                <w:rFonts w:asciiTheme="minorHAnsi" w:eastAsia="MS Gothic" w:hAnsiTheme="minorHAnsi" w:cstheme="minorHAnsi"/>
                <w:lang w:val="en" w:eastAsia="en-GB"/>
              </w:rPr>
            </w:pPr>
            <w:r>
              <w:rPr>
                <w:rFonts w:asciiTheme="minorHAnsi" w:eastAsia="MS Gothic" w:hAnsiTheme="minorHAnsi" w:cstheme="minorHAnsi"/>
                <w:lang w:val="en" w:eastAsia="en-GB"/>
              </w:rPr>
              <w:t>A</w:t>
            </w:r>
            <w:r w:rsidR="009E268E" w:rsidRPr="0030387F">
              <w:rPr>
                <w:rFonts w:asciiTheme="minorHAnsi" w:eastAsia="MS Gothic" w:hAnsiTheme="minorHAnsi" w:cstheme="minorHAnsi"/>
                <w:lang w:val="en" w:eastAsia="en-GB"/>
              </w:rPr>
              <w:t xml:space="preserve"> Joint Controllers</w:t>
            </w:r>
            <w:r>
              <w:rPr>
                <w:rFonts w:asciiTheme="minorHAnsi" w:eastAsia="MS Gothic" w:hAnsiTheme="minorHAnsi" w:cstheme="minorHAnsi"/>
                <w:lang w:val="en" w:eastAsia="en-GB"/>
              </w:rPr>
              <w:t xml:space="preserve">’ Data Sharing Agreement has </w:t>
            </w:r>
            <w:r w:rsidR="009E268E" w:rsidRPr="0030387F">
              <w:rPr>
                <w:rFonts w:asciiTheme="minorHAnsi" w:eastAsia="MS Gothic" w:hAnsiTheme="minorHAnsi" w:cstheme="minorHAnsi"/>
                <w:lang w:val="en" w:eastAsia="en-GB"/>
              </w:rPr>
              <w:t>be</w:t>
            </w:r>
            <w:r>
              <w:rPr>
                <w:rFonts w:asciiTheme="minorHAnsi" w:eastAsia="MS Gothic" w:hAnsiTheme="minorHAnsi" w:cstheme="minorHAnsi"/>
                <w:lang w:val="en" w:eastAsia="en-GB"/>
              </w:rPr>
              <w:t>en</w:t>
            </w:r>
            <w:r w:rsidR="009E268E" w:rsidRPr="0030387F">
              <w:rPr>
                <w:rFonts w:asciiTheme="minorHAnsi" w:eastAsia="MS Gothic" w:hAnsiTheme="minorHAnsi" w:cstheme="minorHAnsi"/>
                <w:lang w:val="en" w:eastAsia="en-GB"/>
              </w:rPr>
              <w:t xml:space="preserve"> worked up in order to agree roles and responsibilities in managing data that is hosted within the </w:t>
            </w:r>
            <w:r w:rsidR="006B248D">
              <w:rPr>
                <w:rFonts w:asciiTheme="minorHAnsi" w:eastAsia="MS Gothic" w:hAnsiTheme="minorHAnsi" w:cstheme="minorHAnsi"/>
                <w:lang w:val="en" w:eastAsia="en-GB"/>
              </w:rPr>
              <w:t xml:space="preserve">PCN </w:t>
            </w:r>
            <w:r w:rsidR="009E268E" w:rsidRPr="0030387F">
              <w:rPr>
                <w:rFonts w:asciiTheme="minorHAnsi" w:eastAsia="MS Gothic" w:hAnsiTheme="minorHAnsi" w:cstheme="minorHAnsi"/>
                <w:lang w:val="en" w:eastAsia="en-GB"/>
              </w:rPr>
              <w:t>EMIS Clinical Service.</w:t>
            </w:r>
          </w:p>
          <w:p w14:paraId="7E725F93" w14:textId="5B805A3E" w:rsidR="00975A9F" w:rsidRPr="0030387F" w:rsidRDefault="009E268E">
            <w:pPr>
              <w:spacing w:after="200" w:line="251" w:lineRule="auto"/>
              <w:rPr>
                <w:rFonts w:asciiTheme="minorHAnsi" w:eastAsia="MS Gothic" w:hAnsiTheme="minorHAnsi" w:cstheme="minorHAnsi"/>
                <w:lang w:val="en" w:eastAsia="en-GB"/>
              </w:rPr>
            </w:pPr>
            <w:r w:rsidRPr="0030387F">
              <w:rPr>
                <w:rFonts w:asciiTheme="minorHAnsi" w:eastAsia="MS Gothic" w:hAnsiTheme="minorHAnsi" w:cstheme="minorHAnsi"/>
                <w:lang w:val="en" w:eastAsia="en-GB"/>
              </w:rPr>
              <w:t>All Practices that form the PCN have in place processes for patients to exercise their rights</w:t>
            </w:r>
            <w:r w:rsidR="008F7B80" w:rsidRPr="0030387F">
              <w:rPr>
                <w:rFonts w:asciiTheme="minorHAnsi" w:eastAsia="MS Gothic" w:hAnsiTheme="minorHAnsi" w:cstheme="minorHAnsi"/>
                <w:lang w:val="en" w:eastAsia="en-GB"/>
              </w:rPr>
              <w:t xml:space="preserve">. </w:t>
            </w:r>
            <w:r w:rsidRPr="0030387F">
              <w:rPr>
                <w:rFonts w:asciiTheme="minorHAnsi" w:eastAsia="MS Gothic" w:hAnsiTheme="minorHAnsi" w:cstheme="minorHAnsi"/>
                <w:lang w:val="en" w:eastAsia="en-GB"/>
              </w:rPr>
              <w:t>Details of how to contact individual Practice’s to exercise their rights are detailed in individual Privacy Notices.</w:t>
            </w:r>
            <w:r w:rsidR="00B47E37" w:rsidRPr="0030387F">
              <w:rPr>
                <w:rFonts w:asciiTheme="minorHAnsi" w:eastAsia="MS Gothic" w:hAnsiTheme="minorHAnsi" w:cstheme="minorHAnsi"/>
                <w:lang w:val="en" w:eastAsia="en-GB"/>
              </w:rPr>
              <w:t xml:space="preserve"> </w:t>
            </w:r>
          </w:p>
          <w:p w14:paraId="04C98A50" w14:textId="77777777" w:rsidR="00975A9F" w:rsidRPr="0030387F" w:rsidRDefault="009E268E">
            <w:pPr>
              <w:spacing w:after="200" w:line="251" w:lineRule="auto"/>
              <w:rPr>
                <w:rFonts w:asciiTheme="minorHAnsi" w:eastAsia="MS Gothic" w:hAnsiTheme="minorHAnsi" w:cstheme="minorHAnsi"/>
                <w:lang w:val="en" w:eastAsia="en-GB"/>
              </w:rPr>
            </w:pPr>
            <w:r w:rsidRPr="0030387F">
              <w:rPr>
                <w:rFonts w:asciiTheme="minorHAnsi" w:eastAsia="MS Gothic" w:hAnsiTheme="minorHAnsi" w:cstheme="minorHAnsi"/>
                <w:lang w:val="en" w:eastAsia="en-GB"/>
              </w:rPr>
              <w:t>Whilst Patients may use eConsult to contact the PCN they may request a consultation by their own Practice and at that point they would exercise their “right to object” to processing by another Practice within the PCN.</w:t>
            </w:r>
          </w:p>
          <w:p w14:paraId="42CBC580" w14:textId="7F70B26B" w:rsidR="00975A9F" w:rsidRPr="0030387F" w:rsidRDefault="009E268E">
            <w:pPr>
              <w:spacing w:after="200" w:line="251" w:lineRule="auto"/>
              <w:rPr>
                <w:rFonts w:asciiTheme="minorHAnsi" w:eastAsia="MS Gothic" w:hAnsiTheme="minorHAnsi" w:cstheme="minorHAnsi"/>
                <w:lang w:val="en" w:eastAsia="en-GB"/>
              </w:rPr>
            </w:pPr>
            <w:r w:rsidRPr="0030387F">
              <w:rPr>
                <w:rFonts w:asciiTheme="minorHAnsi" w:eastAsia="MS Gothic" w:hAnsiTheme="minorHAnsi" w:cstheme="minorHAnsi"/>
                <w:lang w:val="en" w:eastAsia="en-GB"/>
              </w:rPr>
              <w:t xml:space="preserve">At </w:t>
            </w:r>
            <w:r w:rsidR="00B47E37" w:rsidRPr="0030387F">
              <w:rPr>
                <w:rFonts w:asciiTheme="minorHAnsi" w:eastAsia="MS Gothic" w:hAnsiTheme="minorHAnsi" w:cstheme="minorHAnsi"/>
                <w:lang w:val="en" w:eastAsia="en-GB"/>
              </w:rPr>
              <w:t>stated in the project summary</w:t>
            </w:r>
            <w:r w:rsidRPr="0030387F">
              <w:rPr>
                <w:rFonts w:asciiTheme="minorHAnsi" w:eastAsia="MS Gothic" w:hAnsiTheme="minorHAnsi" w:cstheme="minorHAnsi"/>
                <w:lang w:val="en" w:eastAsia="en-GB"/>
              </w:rPr>
              <w:t>, there are technical limitations to the p</w:t>
            </w:r>
            <w:r w:rsidR="008B7E39">
              <w:rPr>
                <w:rFonts w:asciiTheme="minorHAnsi" w:eastAsia="MS Gothic" w:hAnsiTheme="minorHAnsi" w:cstheme="minorHAnsi"/>
                <w:lang w:val="en" w:eastAsia="en-GB"/>
              </w:rPr>
              <w:t xml:space="preserve">rocess of integrating the PCN </w:t>
            </w:r>
            <w:r w:rsidRPr="0030387F">
              <w:rPr>
                <w:rFonts w:asciiTheme="minorHAnsi" w:eastAsia="MS Gothic" w:hAnsiTheme="minorHAnsi" w:cstheme="minorHAnsi"/>
                <w:lang w:val="en" w:eastAsia="en-GB"/>
              </w:rPr>
              <w:t>hub configured EMIS clinical system with each of the 7 GP practices EMIS systems to automatically recognise/synch all patients’ records. This means that there will be a manual mass upload/pre-registration of all patients at</w:t>
            </w:r>
            <w:r w:rsidR="008B7E39">
              <w:rPr>
                <w:rFonts w:asciiTheme="minorHAnsi" w:eastAsia="MS Gothic" w:hAnsiTheme="minorHAnsi" w:cstheme="minorHAnsi"/>
                <w:lang w:val="en" w:eastAsia="en-GB"/>
              </w:rPr>
              <w:t xml:space="preserve"> all 7 practices onto the PCN </w:t>
            </w:r>
            <w:r w:rsidRPr="0030387F">
              <w:rPr>
                <w:rFonts w:asciiTheme="minorHAnsi" w:eastAsia="MS Gothic" w:hAnsiTheme="minorHAnsi" w:cstheme="minorHAnsi"/>
                <w:lang w:val="en" w:eastAsia="en-GB"/>
              </w:rPr>
              <w:t xml:space="preserve">hub’s EMIS </w:t>
            </w:r>
            <w:r w:rsidR="008B7E39">
              <w:rPr>
                <w:rFonts w:asciiTheme="minorHAnsi" w:eastAsia="MS Gothic" w:hAnsiTheme="minorHAnsi" w:cstheme="minorHAnsi"/>
                <w:lang w:val="en" w:eastAsia="en-GB"/>
              </w:rPr>
              <w:t xml:space="preserve">clinical </w:t>
            </w:r>
            <w:r w:rsidRPr="0030387F">
              <w:rPr>
                <w:rFonts w:asciiTheme="minorHAnsi" w:eastAsia="MS Gothic" w:hAnsiTheme="minorHAnsi" w:cstheme="minorHAnsi"/>
                <w:lang w:val="en" w:eastAsia="en-GB"/>
              </w:rPr>
              <w:t xml:space="preserve">system. </w:t>
            </w:r>
            <w:r w:rsidR="00BB2544" w:rsidRPr="0030387F">
              <w:rPr>
                <w:rFonts w:asciiTheme="minorHAnsi" w:eastAsia="MS Gothic" w:hAnsiTheme="minorHAnsi" w:cstheme="minorHAnsi"/>
                <w:lang w:val="en" w:eastAsia="en-GB"/>
              </w:rPr>
              <w:t xml:space="preserve">EMIS Group </w:t>
            </w:r>
            <w:r w:rsidR="009215A6" w:rsidRPr="0030387F">
              <w:rPr>
                <w:rFonts w:asciiTheme="minorHAnsi" w:eastAsia="MS Gothic" w:hAnsiTheme="minorHAnsi" w:cstheme="minorHAnsi"/>
                <w:lang w:val="en" w:eastAsia="en-GB"/>
              </w:rPr>
              <w:t>Plc</w:t>
            </w:r>
            <w:r w:rsidR="00BB2544" w:rsidRPr="0030387F">
              <w:rPr>
                <w:rFonts w:asciiTheme="minorHAnsi" w:eastAsia="MS Gothic" w:hAnsiTheme="minorHAnsi" w:cstheme="minorHAnsi"/>
                <w:lang w:val="en" w:eastAsia="en-GB"/>
              </w:rPr>
              <w:t xml:space="preserve"> providing the clinical system solutions have been </w:t>
            </w:r>
            <w:r w:rsidR="000E775B" w:rsidRPr="0030387F">
              <w:rPr>
                <w:rFonts w:asciiTheme="minorHAnsi" w:eastAsia="MS Gothic" w:hAnsiTheme="minorHAnsi" w:cstheme="minorHAnsi"/>
                <w:lang w:val="en" w:eastAsia="en-GB"/>
              </w:rPr>
              <w:t>commissioned</w:t>
            </w:r>
            <w:r w:rsidR="00BB2544" w:rsidRPr="0030387F">
              <w:rPr>
                <w:rFonts w:asciiTheme="minorHAnsi" w:eastAsia="MS Gothic" w:hAnsiTheme="minorHAnsi" w:cstheme="minorHAnsi"/>
                <w:lang w:val="en" w:eastAsia="en-GB"/>
              </w:rPr>
              <w:t xml:space="preserve"> to do this </w:t>
            </w:r>
            <w:r w:rsidR="000E775B" w:rsidRPr="0030387F">
              <w:rPr>
                <w:rFonts w:asciiTheme="minorHAnsi" w:eastAsia="MS Gothic" w:hAnsiTheme="minorHAnsi" w:cstheme="minorHAnsi"/>
                <w:lang w:val="en" w:eastAsia="en-GB"/>
              </w:rPr>
              <w:t xml:space="preserve">mass upload and to periodically update any new registrations (quarterly). </w:t>
            </w:r>
            <w:r w:rsidRPr="0030387F">
              <w:rPr>
                <w:rFonts w:asciiTheme="minorHAnsi" w:eastAsia="MS Gothic" w:hAnsiTheme="minorHAnsi" w:cstheme="minorHAnsi"/>
                <w:lang w:val="en" w:eastAsia="en-GB"/>
              </w:rPr>
              <w:t>This is manually done owing to the limitation of technology at this time. This is in compliance with the provisions of article 5 (1) (f) and 32, recital 39 and 83 of the UK</w:t>
            </w:r>
            <w:r w:rsidR="00B47E37" w:rsidRPr="0030387F">
              <w:rPr>
                <w:rFonts w:asciiTheme="minorHAnsi" w:eastAsia="MS Gothic" w:hAnsiTheme="minorHAnsi" w:cstheme="minorHAnsi"/>
                <w:lang w:val="en" w:eastAsia="en-GB"/>
              </w:rPr>
              <w:t xml:space="preserve"> GDPR that re</w:t>
            </w:r>
            <w:r w:rsidR="00F15125">
              <w:rPr>
                <w:rFonts w:asciiTheme="minorHAnsi" w:eastAsia="MS Gothic" w:hAnsiTheme="minorHAnsi" w:cstheme="minorHAnsi"/>
                <w:lang w:val="en" w:eastAsia="en-GB"/>
              </w:rPr>
              <w:t>cognises that data processing will be by</w:t>
            </w:r>
            <w:r w:rsidR="00B47E37" w:rsidRPr="0030387F">
              <w:rPr>
                <w:rFonts w:asciiTheme="minorHAnsi" w:eastAsia="MS Gothic" w:hAnsiTheme="minorHAnsi" w:cstheme="minorHAnsi"/>
                <w:lang w:val="en" w:eastAsia="en-GB"/>
              </w:rPr>
              <w:t xml:space="preserve"> means of </w:t>
            </w:r>
            <w:r w:rsidRPr="0030387F">
              <w:rPr>
                <w:rFonts w:asciiTheme="minorHAnsi" w:eastAsia="MS Gothic" w:hAnsiTheme="minorHAnsi" w:cstheme="minorHAnsi"/>
                <w:lang w:val="en" w:eastAsia="en-GB"/>
              </w:rPr>
              <w:t xml:space="preserve">security measures </w:t>
            </w:r>
            <w:r w:rsidR="00B47E37" w:rsidRPr="0030387F">
              <w:rPr>
                <w:rFonts w:asciiTheme="minorHAnsi" w:eastAsia="MS Gothic" w:hAnsiTheme="minorHAnsi" w:cstheme="minorHAnsi"/>
                <w:lang w:val="en" w:eastAsia="en-GB"/>
              </w:rPr>
              <w:t xml:space="preserve">that are </w:t>
            </w:r>
            <w:r w:rsidRPr="0030387F">
              <w:rPr>
                <w:rFonts w:asciiTheme="minorHAnsi" w:eastAsia="MS Gothic" w:hAnsiTheme="minorHAnsi" w:cstheme="minorHAnsi"/>
                <w:lang w:val="en" w:eastAsia="en-GB"/>
              </w:rPr>
              <w:t>within the capacity of available technologies at the time</w:t>
            </w:r>
            <w:r w:rsidR="00F15125">
              <w:rPr>
                <w:rFonts w:asciiTheme="minorHAnsi" w:eastAsia="MS Gothic" w:hAnsiTheme="minorHAnsi" w:cstheme="minorHAnsi"/>
                <w:lang w:val="en" w:eastAsia="en-GB"/>
              </w:rPr>
              <w:t xml:space="preserve"> (technology limitations)</w:t>
            </w:r>
            <w:r w:rsidRPr="0030387F">
              <w:rPr>
                <w:rFonts w:asciiTheme="minorHAnsi" w:eastAsia="MS Gothic" w:hAnsiTheme="minorHAnsi" w:cstheme="minorHAnsi"/>
                <w:lang w:val="en" w:eastAsia="en-GB"/>
              </w:rPr>
              <w:t xml:space="preserve">. There is ongoing discussion </w:t>
            </w:r>
            <w:r w:rsidR="001D544C" w:rsidRPr="0030387F">
              <w:rPr>
                <w:rFonts w:asciiTheme="minorHAnsi" w:eastAsia="MS Gothic" w:hAnsiTheme="minorHAnsi" w:cstheme="minorHAnsi"/>
                <w:lang w:val="en" w:eastAsia="en-GB"/>
              </w:rPr>
              <w:t xml:space="preserve">between NHS England and </w:t>
            </w:r>
            <w:r w:rsidRPr="0030387F">
              <w:rPr>
                <w:rFonts w:asciiTheme="minorHAnsi" w:eastAsia="MS Gothic" w:hAnsiTheme="minorHAnsi" w:cstheme="minorHAnsi"/>
                <w:lang w:val="en" w:eastAsia="en-GB"/>
              </w:rPr>
              <w:t xml:space="preserve">EMIS to enable this </w:t>
            </w:r>
            <w:r w:rsidR="001D544C" w:rsidRPr="0030387F">
              <w:rPr>
                <w:rFonts w:asciiTheme="minorHAnsi" w:eastAsia="MS Gothic" w:hAnsiTheme="minorHAnsi" w:cstheme="minorHAnsi"/>
                <w:lang w:val="en" w:eastAsia="en-GB"/>
              </w:rPr>
              <w:t xml:space="preserve">integration </w:t>
            </w:r>
            <w:r w:rsidRPr="0030387F">
              <w:rPr>
                <w:rFonts w:asciiTheme="minorHAnsi" w:eastAsia="MS Gothic" w:hAnsiTheme="minorHAnsi" w:cstheme="minorHAnsi"/>
                <w:lang w:val="en" w:eastAsia="en-GB"/>
              </w:rPr>
              <w:t xml:space="preserve">functionality in due course. </w:t>
            </w:r>
          </w:p>
          <w:p w14:paraId="1E64A04F" w14:textId="77777777" w:rsidR="00975A9F" w:rsidRPr="0030387F" w:rsidRDefault="009E268E">
            <w:pPr>
              <w:spacing w:after="200" w:line="251" w:lineRule="auto"/>
              <w:rPr>
                <w:rFonts w:asciiTheme="minorHAnsi" w:hAnsiTheme="minorHAnsi" w:cstheme="minorHAnsi"/>
              </w:rPr>
            </w:pPr>
            <w:r w:rsidRPr="0030387F">
              <w:rPr>
                <w:rFonts w:asciiTheme="minorHAnsi" w:eastAsia="MS Gothic" w:hAnsiTheme="minorHAnsi" w:cstheme="minorHAnsi"/>
                <w:lang w:val="en" w:eastAsia="en-GB"/>
              </w:rPr>
              <w:t>For the exceptional patients that could not form part of the mass pre-registration, these are estimated to be of low numbers and within capacity to be individually registered when they present.</w:t>
            </w:r>
          </w:p>
        </w:tc>
        <w:tc>
          <w:tcPr>
            <w:tcW w:w="23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66C441" w14:textId="77777777" w:rsidR="00975A9F" w:rsidRPr="0030387F" w:rsidRDefault="00975A9F">
            <w:pPr>
              <w:spacing w:after="200" w:line="251" w:lineRule="auto"/>
              <w:rPr>
                <w:rFonts w:asciiTheme="minorHAnsi" w:eastAsia="MS Gothic" w:hAnsiTheme="minorHAnsi" w:cstheme="minorHAnsi"/>
                <w:lang w:val="en-US"/>
              </w:rPr>
            </w:pPr>
          </w:p>
        </w:tc>
      </w:tr>
      <w:tr w:rsidR="00975A9F" w:rsidRPr="0030387F" w14:paraId="7E621CD8" w14:textId="77777777" w:rsidTr="71C8910E">
        <w:trPr>
          <w:trHeight w:val="300"/>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F5E5528"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4.8</w:t>
            </w: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50F5BD0B" w14:textId="77777777" w:rsidR="00975A9F" w:rsidRPr="0030387F" w:rsidRDefault="009E268E">
            <w:pPr>
              <w:spacing w:after="120" w:line="240" w:lineRule="auto"/>
              <w:jc w:val="both"/>
              <w:rPr>
                <w:rFonts w:asciiTheme="minorHAnsi" w:hAnsiTheme="minorHAnsi" w:cstheme="minorHAnsi"/>
              </w:rPr>
            </w:pPr>
            <w:r w:rsidRPr="0030387F">
              <w:rPr>
                <w:rFonts w:asciiTheme="minorHAnsi" w:eastAsia="MS Gothic" w:hAnsiTheme="minorHAnsi" w:cstheme="minorHAnsi"/>
                <w:b/>
                <w:lang w:val="en-US"/>
              </w:rPr>
              <w:t xml:space="preserve">Are arrangements in place for recognising and responding to Subject Access Requests (SARs)? </w:t>
            </w:r>
          </w:p>
        </w:tc>
      </w:tr>
      <w:tr w:rsidR="00975A9F" w:rsidRPr="0030387F" w14:paraId="1EB4D715" w14:textId="77777777" w:rsidTr="71C8910E">
        <w:trPr>
          <w:trHeight w:val="650"/>
        </w:trPr>
        <w:tc>
          <w:tcPr>
            <w:tcW w:w="345" w:type="dxa"/>
            <w:vMerge/>
            <w:tcMar>
              <w:top w:w="0" w:type="dxa"/>
              <w:left w:w="108" w:type="dxa"/>
              <w:bottom w:w="0" w:type="dxa"/>
              <w:right w:w="108" w:type="dxa"/>
            </w:tcMar>
          </w:tcPr>
          <w:p w14:paraId="14F9801C" w14:textId="77777777" w:rsidR="00975A9F" w:rsidRPr="0030387F" w:rsidRDefault="00975A9F">
            <w:pPr>
              <w:spacing w:before="60" w:after="60" w:line="251" w:lineRule="auto"/>
              <w:rPr>
                <w:rFonts w:asciiTheme="minorHAnsi" w:eastAsia="MS Gothic" w:hAnsiTheme="minorHAnsi" w:cstheme="minorHAnsi"/>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6F8F32" w14:textId="274D0E47" w:rsidR="00975A9F" w:rsidRPr="0030387F" w:rsidRDefault="009E268E">
            <w:pPr>
              <w:spacing w:after="20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As joint data controllers, each local GP Practice within the PCN will be responsible for fulfilling their own requests for copies of personal data.</w:t>
            </w:r>
            <w:r w:rsidR="009215A6" w:rsidRPr="0030387F">
              <w:rPr>
                <w:rFonts w:asciiTheme="minorHAnsi" w:eastAsia="MS Gothic" w:hAnsiTheme="minorHAnsi" w:cstheme="minorHAnsi"/>
                <w:lang w:val="en-US"/>
              </w:rPr>
              <w:t xml:space="preserve"> </w:t>
            </w:r>
            <w:r w:rsidR="004444FB" w:rsidRPr="0030387F">
              <w:rPr>
                <w:rFonts w:asciiTheme="minorHAnsi" w:eastAsia="MS Gothic" w:hAnsiTheme="minorHAnsi" w:cstheme="minorHAnsi"/>
                <w:lang w:val="en-US"/>
              </w:rPr>
              <w:t xml:space="preserve">From completing this DPIA, it has also been determined that </w:t>
            </w:r>
            <w:r w:rsidR="00B47E37" w:rsidRPr="0030387F">
              <w:rPr>
                <w:rFonts w:asciiTheme="minorHAnsi" w:eastAsia="MS Gothic" w:hAnsiTheme="minorHAnsi" w:cstheme="minorHAnsi"/>
                <w:lang w:val="en-US"/>
              </w:rPr>
              <w:t xml:space="preserve">the (FHR) </w:t>
            </w:r>
            <w:r w:rsidR="004444FB" w:rsidRPr="0030387F">
              <w:rPr>
                <w:rFonts w:asciiTheme="minorHAnsi" w:eastAsia="MS Gothic" w:hAnsiTheme="minorHAnsi" w:cstheme="minorHAnsi"/>
                <w:lang w:val="en-US"/>
              </w:rPr>
              <w:t>PCN</w:t>
            </w:r>
            <w:r w:rsidR="00B47E37" w:rsidRPr="0030387F">
              <w:rPr>
                <w:rFonts w:asciiTheme="minorHAnsi" w:eastAsia="MS Gothic" w:hAnsiTheme="minorHAnsi" w:cstheme="minorHAnsi"/>
                <w:lang w:val="en-US"/>
              </w:rPr>
              <w:t xml:space="preserve"> would be data controllers in its</w:t>
            </w:r>
            <w:r w:rsidR="004444FB" w:rsidRPr="0030387F">
              <w:rPr>
                <w:rFonts w:asciiTheme="minorHAnsi" w:eastAsia="MS Gothic" w:hAnsiTheme="minorHAnsi" w:cstheme="minorHAnsi"/>
                <w:lang w:val="en-US"/>
              </w:rPr>
              <w:t xml:space="preserve"> right owing to the data they would be processing and making </w:t>
            </w:r>
            <w:r w:rsidR="00D04F8D" w:rsidRPr="0030387F">
              <w:rPr>
                <w:rFonts w:asciiTheme="minorHAnsi" w:eastAsia="MS Gothic" w:hAnsiTheme="minorHAnsi" w:cstheme="minorHAnsi"/>
                <w:lang w:val="en-US"/>
              </w:rPr>
              <w:t>decisions</w:t>
            </w:r>
            <w:r w:rsidR="004444FB" w:rsidRPr="0030387F">
              <w:rPr>
                <w:rFonts w:asciiTheme="minorHAnsi" w:eastAsia="MS Gothic" w:hAnsiTheme="minorHAnsi" w:cstheme="minorHAnsi"/>
                <w:lang w:val="en-US"/>
              </w:rPr>
              <w:t xml:space="preserve"> over at a central level which would be held by them indefinitely similarly to how GP Practices </w:t>
            </w:r>
            <w:r w:rsidR="00B47E37" w:rsidRPr="0030387F">
              <w:rPr>
                <w:rFonts w:asciiTheme="minorHAnsi" w:eastAsia="MS Gothic" w:hAnsiTheme="minorHAnsi" w:cstheme="minorHAnsi"/>
                <w:lang w:val="en-US"/>
              </w:rPr>
              <w:t xml:space="preserve">or core NHS provider </w:t>
            </w:r>
            <w:r w:rsidR="004444FB" w:rsidRPr="0030387F">
              <w:rPr>
                <w:rFonts w:asciiTheme="minorHAnsi" w:eastAsia="MS Gothic" w:hAnsiTheme="minorHAnsi" w:cstheme="minorHAnsi"/>
                <w:lang w:val="en-US"/>
              </w:rPr>
              <w:t xml:space="preserve">currently </w:t>
            </w:r>
            <w:r w:rsidR="00F15125">
              <w:rPr>
                <w:rFonts w:asciiTheme="minorHAnsi" w:eastAsia="MS Gothic" w:hAnsiTheme="minorHAnsi" w:cstheme="minorHAnsi"/>
                <w:lang w:val="en-US"/>
              </w:rPr>
              <w:t>hold data. However, u</w:t>
            </w:r>
            <w:r w:rsidR="000B2D7D" w:rsidRPr="0030387F">
              <w:rPr>
                <w:rFonts w:asciiTheme="minorHAnsi" w:eastAsia="MS Gothic" w:hAnsiTheme="minorHAnsi" w:cstheme="minorHAnsi"/>
                <w:lang w:val="en-US"/>
              </w:rPr>
              <w:t>nder the current model of lead practice as PCNs are not typicall</w:t>
            </w:r>
            <w:r w:rsidR="00F15125">
              <w:rPr>
                <w:rFonts w:asciiTheme="minorHAnsi" w:eastAsia="MS Gothic" w:hAnsiTheme="minorHAnsi" w:cstheme="minorHAnsi"/>
                <w:lang w:val="en-US"/>
              </w:rPr>
              <w:t xml:space="preserve">y legal entities, this places an additional responsibility on the lead practice </w:t>
            </w:r>
            <w:r w:rsidR="000B2D7D" w:rsidRPr="0030387F">
              <w:rPr>
                <w:rFonts w:asciiTheme="minorHAnsi" w:eastAsia="MS Gothic" w:hAnsiTheme="minorHAnsi" w:cstheme="minorHAnsi"/>
                <w:lang w:val="en-US"/>
              </w:rPr>
              <w:t>in terms of their data protection responsibilities</w:t>
            </w:r>
            <w:r w:rsidR="00F15125">
              <w:rPr>
                <w:rFonts w:asciiTheme="minorHAnsi" w:eastAsia="MS Gothic" w:hAnsiTheme="minorHAnsi" w:cstheme="minorHAnsi"/>
                <w:lang w:val="en-US"/>
              </w:rPr>
              <w:t xml:space="preserve"> as they would be representing the PCN as well</w:t>
            </w:r>
            <w:r w:rsidR="007B036B" w:rsidRPr="0030387F">
              <w:rPr>
                <w:rFonts w:asciiTheme="minorHAnsi" w:eastAsia="MS Gothic" w:hAnsiTheme="minorHAnsi" w:cstheme="minorHAnsi"/>
                <w:lang w:val="en-US"/>
              </w:rPr>
              <w:t>.</w:t>
            </w:r>
          </w:p>
          <w:p w14:paraId="42B46C8B" w14:textId="060BA40D" w:rsidR="007B036B" w:rsidRPr="0030387F" w:rsidRDefault="3FA3DE50" w:rsidP="410B75C8">
            <w:pPr>
              <w:spacing w:after="200" w:line="251" w:lineRule="auto"/>
              <w:rPr>
                <w:rFonts w:cs="Calibri"/>
                <w:color w:val="1F497D"/>
                <w:lang w:val="en-US"/>
              </w:rPr>
            </w:pPr>
            <w:r w:rsidRPr="410B75C8">
              <w:rPr>
                <w:rFonts w:asciiTheme="minorHAnsi" w:eastAsia="MS Gothic" w:hAnsiTheme="minorHAnsi" w:cstheme="minorBidi"/>
                <w:lang w:val="en-US"/>
              </w:rPr>
              <w:lastRenderedPageBreak/>
              <w:t xml:space="preserve">Under the FHR PCN lead practice model, </w:t>
            </w:r>
            <w:r w:rsidR="003DA572" w:rsidRPr="410B75C8">
              <w:rPr>
                <w:rFonts w:asciiTheme="minorHAnsi" w:eastAsia="MS Gothic" w:hAnsiTheme="minorHAnsi" w:cstheme="minorBidi"/>
                <w:lang w:val="en-US"/>
              </w:rPr>
              <w:t>Oaklands health centre (as the lead practice) will handle any SAR m</w:t>
            </w:r>
            <w:r w:rsidR="2C6D06BE" w:rsidRPr="410B75C8">
              <w:rPr>
                <w:rFonts w:asciiTheme="minorHAnsi" w:eastAsia="MS Gothic" w:hAnsiTheme="minorHAnsi" w:cstheme="minorBidi"/>
                <w:lang w:val="en-US"/>
              </w:rPr>
              <w:t xml:space="preserve">ade </w:t>
            </w:r>
            <w:r w:rsidR="5427F1B5" w:rsidRPr="410B75C8">
              <w:rPr>
                <w:rFonts w:asciiTheme="minorHAnsi" w:eastAsia="MS Gothic" w:hAnsiTheme="minorHAnsi" w:cstheme="minorBidi"/>
                <w:lang w:val="en-US"/>
              </w:rPr>
              <w:t xml:space="preserve">specifically </w:t>
            </w:r>
            <w:r w:rsidR="2C6D06BE" w:rsidRPr="410B75C8">
              <w:rPr>
                <w:rFonts w:asciiTheme="minorHAnsi" w:eastAsia="MS Gothic" w:hAnsiTheme="minorHAnsi" w:cstheme="minorBidi"/>
                <w:lang w:val="en-US"/>
              </w:rPr>
              <w:t>to the FHR PCN</w:t>
            </w:r>
            <w:r w:rsidR="5427F1B5" w:rsidRPr="410B75C8">
              <w:rPr>
                <w:rFonts w:asciiTheme="minorHAnsi" w:eastAsia="MS Gothic" w:hAnsiTheme="minorHAnsi" w:cstheme="minorBidi"/>
                <w:lang w:val="en-US"/>
              </w:rPr>
              <w:t xml:space="preserve"> where applicable</w:t>
            </w:r>
            <w:r w:rsidR="0B9EFF9F" w:rsidRPr="410B75C8">
              <w:rPr>
                <w:rFonts w:asciiTheme="minorHAnsi" w:eastAsia="MS Gothic" w:hAnsiTheme="minorHAnsi" w:cstheme="minorBidi"/>
                <w:lang w:val="en-US"/>
              </w:rPr>
              <w:t>.</w:t>
            </w:r>
            <w:r w:rsidR="18592853" w:rsidRPr="71C8910E">
              <w:rPr>
                <w:rFonts w:cs="Calibri"/>
                <w:color w:val="1F497D"/>
                <w:lang w:val="en-US"/>
              </w:rPr>
              <w:t xml:space="preserve"> </w:t>
            </w:r>
            <w:r w:rsidR="18592853" w:rsidRPr="71C8910E">
              <w:rPr>
                <w:rFonts w:cs="Calibri"/>
                <w:lang w:val="en-US"/>
              </w:rPr>
              <w:t>However, SARs requests to the PCN specifically</w:t>
            </w:r>
            <w:r w:rsidR="1B0124D6" w:rsidRPr="71C8910E">
              <w:rPr>
                <w:rFonts w:cs="Calibri"/>
                <w:lang w:val="en-US"/>
              </w:rPr>
              <w:t xml:space="preserve"> is expected to be low (if any) as this is</w:t>
            </w:r>
            <w:r w:rsidR="18592853" w:rsidRPr="71C8910E">
              <w:rPr>
                <w:rFonts w:cs="Calibri"/>
                <w:lang w:val="en-US"/>
              </w:rPr>
              <w:t xml:space="preserve"> mitigated by the hub project itself, as all data processed at PCN hub level will be flowed back to each practice who will release it as part of normal SAR requests to the practice</w:t>
            </w:r>
            <w:r w:rsidR="2167BB3A" w:rsidRPr="71C8910E">
              <w:rPr>
                <w:rFonts w:cs="Calibri"/>
                <w:lang w:val="en-US"/>
              </w:rPr>
              <w:t>.</w:t>
            </w:r>
          </w:p>
        </w:tc>
      </w:tr>
      <w:tr w:rsidR="00975A9F" w:rsidRPr="0030387F" w14:paraId="14BAE3AB" w14:textId="77777777" w:rsidTr="71C8910E">
        <w:trPr>
          <w:trHeight w:val="370"/>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AABF827"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lastRenderedPageBreak/>
              <w:t>4.10</w:t>
            </w:r>
          </w:p>
        </w:tc>
        <w:tc>
          <w:tcPr>
            <w:tcW w:w="69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525BBA7F" w14:textId="77777777" w:rsidR="00975A9F" w:rsidRPr="0030387F" w:rsidRDefault="009E268E">
            <w:pPr>
              <w:spacing w:after="20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Will the processing of data include automated individual decision-making, including profiling?</w:t>
            </w:r>
          </w:p>
          <w:p w14:paraId="240E7B2C" w14:textId="77777777" w:rsidR="00975A9F" w:rsidRPr="0030387F" w:rsidRDefault="009E268E">
            <w:pPr>
              <w:spacing w:after="200" w:line="251" w:lineRule="auto"/>
              <w:rPr>
                <w:rFonts w:asciiTheme="minorHAnsi" w:eastAsia="MS Gothic" w:hAnsiTheme="minorHAnsi" w:cstheme="minorHAnsi"/>
                <w:i/>
                <w:lang w:val="en-US"/>
              </w:rPr>
            </w:pPr>
            <w:r w:rsidRPr="0030387F">
              <w:rPr>
                <w:rFonts w:asciiTheme="minorHAnsi" w:eastAsia="MS Gothic" w:hAnsiTheme="minorHAnsi" w:cstheme="minorHAnsi"/>
                <w:i/>
                <w:lang w:val="en-US"/>
              </w:rPr>
              <w:t>If yes, please outline the profiling processes, the legal basis underpinning the process, and the rights of the data subject</w:t>
            </w:r>
          </w:p>
        </w:tc>
        <w:tc>
          <w:tcPr>
            <w:tcW w:w="30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980313" w14:textId="77777777" w:rsidR="00975A9F" w:rsidRPr="0030387F" w:rsidRDefault="009E268E">
            <w:pPr>
              <w:spacing w:before="60" w:after="60" w:line="251" w:lineRule="auto"/>
              <w:rPr>
                <w:rFonts w:asciiTheme="minorHAnsi" w:hAnsiTheme="minorHAnsi" w:cstheme="minorHAnsi"/>
              </w:rPr>
            </w:pPr>
            <w:r w:rsidRPr="0030387F">
              <w:rPr>
                <w:rFonts w:asciiTheme="minorHAnsi" w:eastAsia="Times New Roman" w:hAnsiTheme="minorHAnsi" w:cstheme="minorHAnsi"/>
                <w:lang w:val="en-US" w:eastAsia="en-GB"/>
              </w:rPr>
              <w:t>No</w:t>
            </w:r>
          </w:p>
        </w:tc>
      </w:tr>
      <w:tr w:rsidR="00975A9F" w:rsidRPr="0030387F" w14:paraId="502E0278" w14:textId="77777777" w:rsidTr="71C8910E">
        <w:trPr>
          <w:trHeight w:val="350"/>
        </w:trPr>
        <w:tc>
          <w:tcPr>
            <w:tcW w:w="10329"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BCE2F2" w14:textId="77777777" w:rsidR="00975A9F" w:rsidRPr="0030387F" w:rsidRDefault="00975A9F">
            <w:pPr>
              <w:spacing w:after="120" w:line="251" w:lineRule="auto"/>
              <w:rPr>
                <w:rFonts w:asciiTheme="minorHAnsi" w:hAnsiTheme="minorHAnsi" w:cstheme="minorHAnsi"/>
              </w:rPr>
            </w:pPr>
          </w:p>
          <w:p w14:paraId="495B5739" w14:textId="77777777" w:rsidR="00975A9F" w:rsidRPr="0030387F" w:rsidRDefault="00975A9F">
            <w:pPr>
              <w:spacing w:after="120" w:line="251" w:lineRule="auto"/>
              <w:rPr>
                <w:rFonts w:asciiTheme="minorHAnsi" w:hAnsiTheme="minorHAnsi" w:cstheme="minorHAnsi"/>
              </w:rPr>
            </w:pPr>
          </w:p>
        </w:tc>
      </w:tr>
      <w:tr w:rsidR="00975A9F" w:rsidRPr="0030387F" w14:paraId="4447BFD6" w14:textId="77777777" w:rsidTr="71C8910E">
        <w:trPr>
          <w:trHeight w:val="942"/>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0218A7E" w14:textId="77777777" w:rsidR="00975A9F" w:rsidRPr="0030387F" w:rsidRDefault="00975A9F">
            <w:pPr>
              <w:spacing w:before="60" w:after="60" w:line="251" w:lineRule="auto"/>
              <w:rPr>
                <w:rFonts w:asciiTheme="minorHAnsi" w:eastAsia="MS Gothic" w:hAnsiTheme="minorHAnsi" w:cstheme="minorHAnsi"/>
                <w:b/>
                <w:lang w:val="en-US"/>
              </w:rPr>
            </w:pPr>
          </w:p>
          <w:p w14:paraId="71CAAF87"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4.11</w:t>
            </w:r>
          </w:p>
        </w:tc>
        <w:tc>
          <w:tcPr>
            <w:tcW w:w="69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7BCD13F" w14:textId="77777777" w:rsidR="00975A9F" w:rsidRPr="0030387F" w:rsidRDefault="009E268E">
            <w:pPr>
              <w:spacing w:after="120" w:line="240" w:lineRule="auto"/>
              <w:jc w:val="both"/>
              <w:rPr>
                <w:rFonts w:asciiTheme="minorHAnsi" w:hAnsiTheme="minorHAnsi" w:cstheme="minorHAnsi"/>
              </w:rPr>
            </w:pPr>
            <w:r w:rsidRPr="0030387F">
              <w:rPr>
                <w:rFonts w:asciiTheme="minorHAnsi" w:eastAsia="MS Gothic" w:hAnsiTheme="minorHAnsi" w:cstheme="minorHAnsi"/>
                <w:b/>
                <w:lang w:val="en-US"/>
              </w:rPr>
              <w:t xml:space="preserve">Will individuals be asked for consent for their information to be processed/shared? </w:t>
            </w:r>
          </w:p>
          <w:p w14:paraId="71B41375" w14:textId="77777777" w:rsidR="00975A9F" w:rsidRPr="0030387F" w:rsidRDefault="00975A9F">
            <w:pPr>
              <w:spacing w:before="60" w:after="60" w:line="251" w:lineRule="auto"/>
              <w:rPr>
                <w:rFonts w:asciiTheme="minorHAnsi" w:eastAsia="MS Gothic" w:hAnsiTheme="minorHAnsi" w:cstheme="minorHAnsi"/>
                <w:b/>
                <w:lang w:val="en-US"/>
              </w:rPr>
            </w:pPr>
          </w:p>
          <w:p w14:paraId="245B6AD7" w14:textId="7D93A9FC" w:rsidR="00975A9F" w:rsidRPr="0030387F" w:rsidRDefault="009E268E">
            <w:pPr>
              <w:spacing w:before="60" w:after="60" w:line="251" w:lineRule="auto"/>
              <w:rPr>
                <w:rFonts w:asciiTheme="minorHAnsi" w:hAnsiTheme="minorHAnsi" w:cstheme="minorHAnsi"/>
              </w:rPr>
            </w:pPr>
            <w:r w:rsidRPr="0030387F">
              <w:rPr>
                <w:rFonts w:asciiTheme="minorHAnsi" w:eastAsia="MS Gothic" w:hAnsiTheme="minorHAnsi" w:cstheme="minorHAnsi"/>
                <w:i/>
                <w:lang w:val="en-US"/>
              </w:rPr>
              <w:t xml:space="preserve">If no, list the reason for not gaining consent </w:t>
            </w:r>
            <w:r w:rsidR="00011F1F" w:rsidRPr="0030387F">
              <w:rPr>
                <w:rFonts w:asciiTheme="minorHAnsi" w:eastAsia="MS Gothic" w:hAnsiTheme="minorHAnsi" w:cstheme="minorHAnsi"/>
                <w:i/>
                <w:lang w:val="en-US"/>
              </w:rPr>
              <w:t>e.g.,</w:t>
            </w:r>
            <w:r w:rsidRPr="0030387F">
              <w:rPr>
                <w:rFonts w:asciiTheme="minorHAnsi" w:eastAsia="MS Gothic" w:hAnsiTheme="minorHAnsi" w:cstheme="minorHAnsi"/>
                <w:i/>
                <w:lang w:val="en-US"/>
              </w:rPr>
              <w:t xml:space="preserve"> relying on other lawful basis, consent is implied where it is informed</w:t>
            </w:r>
            <w:r w:rsidR="008F7B80" w:rsidRPr="0030387F">
              <w:rPr>
                <w:rFonts w:asciiTheme="minorHAnsi" w:eastAsia="MS Gothic" w:hAnsiTheme="minorHAnsi" w:cstheme="minorHAnsi"/>
                <w:i/>
                <w:lang w:val="en-US"/>
              </w:rPr>
              <w:t xml:space="preserve">. </w:t>
            </w:r>
          </w:p>
        </w:tc>
        <w:tc>
          <w:tcPr>
            <w:tcW w:w="30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1E6CFB" w14:textId="77777777" w:rsidR="00975A9F" w:rsidRPr="0030387F" w:rsidRDefault="009E268E">
            <w:pPr>
              <w:spacing w:before="60" w:after="60" w:line="251" w:lineRule="auto"/>
              <w:rPr>
                <w:rFonts w:asciiTheme="minorHAnsi" w:eastAsia="Times New Roman" w:hAnsiTheme="minorHAnsi" w:cstheme="minorHAnsi"/>
                <w:lang w:val="en-US" w:eastAsia="en-GB"/>
              </w:rPr>
            </w:pPr>
            <w:r w:rsidRPr="0030387F">
              <w:rPr>
                <w:rFonts w:asciiTheme="minorHAnsi" w:eastAsia="Times New Roman" w:hAnsiTheme="minorHAnsi" w:cstheme="minorHAnsi"/>
                <w:lang w:val="en-US" w:eastAsia="en-GB"/>
              </w:rPr>
              <w:t>No</w:t>
            </w:r>
          </w:p>
        </w:tc>
      </w:tr>
      <w:tr w:rsidR="00975A9F" w:rsidRPr="0030387F" w14:paraId="395BFD64" w14:textId="77777777" w:rsidTr="71C8910E">
        <w:trPr>
          <w:trHeight w:val="225"/>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9748BD" w14:textId="77777777" w:rsidR="00975A9F" w:rsidRPr="0030387F" w:rsidRDefault="00975A9F">
            <w:pPr>
              <w:spacing w:before="60" w:after="60" w:line="251" w:lineRule="auto"/>
              <w:rPr>
                <w:rFonts w:asciiTheme="minorHAnsi" w:eastAsia="MS Gothic" w:hAnsiTheme="minorHAnsi" w:cstheme="minorHAnsi"/>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CE45E4" w14:textId="690DCD31" w:rsidR="00975A9F" w:rsidRPr="0030387F" w:rsidRDefault="566855EC" w:rsidP="410B75C8">
            <w:pPr>
              <w:spacing w:before="60" w:after="60" w:line="251" w:lineRule="auto"/>
              <w:rPr>
                <w:rFonts w:asciiTheme="minorHAnsi" w:hAnsiTheme="minorHAnsi" w:cstheme="minorBidi"/>
              </w:rPr>
            </w:pPr>
            <w:r w:rsidRPr="410B75C8">
              <w:rPr>
                <w:rFonts w:asciiTheme="minorHAnsi" w:eastAsia="Times New Roman" w:hAnsiTheme="minorHAnsi" w:cstheme="minorBidi"/>
                <w:lang w:val="en-US" w:eastAsia="en-GB"/>
              </w:rPr>
              <w:t>R</w:t>
            </w:r>
            <w:r w:rsidR="009E268E" w:rsidRPr="410B75C8">
              <w:rPr>
                <w:rFonts w:asciiTheme="minorHAnsi" w:eastAsia="Times New Roman" w:hAnsiTheme="minorHAnsi" w:cstheme="minorBidi"/>
                <w:lang w:val="en-US" w:eastAsia="en-GB"/>
              </w:rPr>
              <w:t>elying on other lawful bases for providing direct care</w:t>
            </w:r>
          </w:p>
        </w:tc>
      </w:tr>
      <w:tr w:rsidR="00975A9F" w:rsidRPr="0030387F" w14:paraId="1B52EAA1" w14:textId="77777777" w:rsidTr="71C8910E">
        <w:trPr>
          <w:trHeight w:val="882"/>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914BCB2"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4.12</w:t>
            </w:r>
          </w:p>
        </w:tc>
        <w:tc>
          <w:tcPr>
            <w:tcW w:w="23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4B97CA8F" w14:textId="4ED1B222" w:rsidR="00975A9F" w:rsidRPr="0030387F" w:rsidRDefault="009E268E" w:rsidP="00DD12F7">
            <w:pPr>
              <w:spacing w:after="200" w:line="251" w:lineRule="auto"/>
              <w:rPr>
                <w:rFonts w:asciiTheme="minorHAnsi" w:hAnsiTheme="minorHAnsi" w:cstheme="minorHAnsi"/>
              </w:rPr>
            </w:pPr>
            <w:r w:rsidRPr="0030387F">
              <w:rPr>
                <w:rFonts w:asciiTheme="minorHAnsi" w:eastAsia="MS Gothic" w:hAnsiTheme="minorHAnsi" w:cstheme="minorHAnsi"/>
                <w:b/>
                <w:lang w:val="en-US"/>
              </w:rPr>
              <w:t>As part of this work is the use of Cloud technology being considered either by your own organisation or a 3</w:t>
            </w:r>
            <w:r w:rsidRPr="0030387F">
              <w:rPr>
                <w:rFonts w:asciiTheme="minorHAnsi" w:eastAsia="MS Gothic" w:hAnsiTheme="minorHAnsi" w:cstheme="minorHAnsi"/>
                <w:b/>
                <w:vertAlign w:val="superscript"/>
                <w:lang w:val="en-US"/>
              </w:rPr>
              <w:t>rd</w:t>
            </w:r>
            <w:r w:rsidRPr="0030387F">
              <w:rPr>
                <w:rFonts w:asciiTheme="minorHAnsi" w:eastAsia="MS Gothic" w:hAnsiTheme="minorHAnsi" w:cstheme="minorHAnsi"/>
                <w:b/>
                <w:lang w:val="en-US"/>
              </w:rPr>
              <w:t xml:space="preserve"> party supplier? If </w:t>
            </w:r>
            <w:r w:rsidR="00971373" w:rsidRPr="0030387F">
              <w:rPr>
                <w:rFonts w:asciiTheme="minorHAnsi" w:eastAsia="MS Gothic" w:hAnsiTheme="minorHAnsi" w:cstheme="minorHAnsi"/>
                <w:b/>
                <w:lang w:val="en-US"/>
              </w:rPr>
              <w:t>so,</w:t>
            </w:r>
            <w:r w:rsidRPr="0030387F">
              <w:rPr>
                <w:rFonts w:asciiTheme="minorHAnsi" w:eastAsia="MS Gothic" w:hAnsiTheme="minorHAnsi" w:cstheme="minorHAnsi"/>
                <w:b/>
                <w:lang w:val="en-US"/>
              </w:rPr>
              <w:t xml:space="preserve"> please</w:t>
            </w:r>
            <w:r w:rsidR="00DD12F7">
              <w:rPr>
                <w:rFonts w:asciiTheme="minorHAnsi" w:eastAsia="MS Gothic" w:hAnsiTheme="minorHAnsi" w:cstheme="minorHAnsi"/>
                <w:b/>
                <w:lang w:val="en-US"/>
              </w:rPr>
              <w:t xml:space="preserve"> complete an Information Security (IS) risk assessment</w:t>
            </w:r>
            <w:r w:rsidRPr="0030387F">
              <w:rPr>
                <w:rFonts w:asciiTheme="minorHAnsi" w:eastAsia="MS Gothic" w:hAnsiTheme="minorHAnsi" w:cstheme="minorHAnsi"/>
                <w:b/>
                <w:lang w:val="en-US"/>
              </w:rPr>
              <w:t xml:space="preserve">. </w:t>
            </w:r>
          </w:p>
        </w:tc>
        <w:tc>
          <w:tcPr>
            <w:tcW w:w="768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0DB86B" w14:textId="62B93B94" w:rsidR="00DD12F7" w:rsidRDefault="00DD12F7" w:rsidP="00DD12F7">
            <w:pPr>
              <w:spacing w:before="60" w:after="60" w:line="251" w:lineRule="auto"/>
              <w:rPr>
                <w:rFonts w:asciiTheme="minorHAnsi" w:eastAsia="MS Gothic" w:hAnsiTheme="minorHAnsi" w:cstheme="minorHAnsi"/>
                <w:lang w:val="en-US"/>
              </w:rPr>
            </w:pPr>
            <w:r>
              <w:rPr>
                <w:rFonts w:asciiTheme="minorHAnsi" w:eastAsia="MS Gothic" w:hAnsiTheme="minorHAnsi" w:cstheme="minorHAnsi"/>
                <w:lang w:val="en-US"/>
              </w:rPr>
              <w:t xml:space="preserve">Yes, EMIS utilises cloud technology. Their information security framework has been risk assessed and they have the following subsisting certifications: </w:t>
            </w:r>
          </w:p>
          <w:p w14:paraId="72BDE712" w14:textId="0DB68B61" w:rsidR="00DD12F7" w:rsidRPr="00DD12F7" w:rsidRDefault="00DD12F7" w:rsidP="00DD12F7">
            <w:pPr>
              <w:pStyle w:val="ListParagraph"/>
              <w:numPr>
                <w:ilvl w:val="0"/>
                <w:numId w:val="19"/>
              </w:numPr>
              <w:spacing w:before="60" w:after="60"/>
              <w:rPr>
                <w:rFonts w:asciiTheme="minorHAnsi" w:hAnsiTheme="minorHAnsi" w:cstheme="minorHAnsi"/>
              </w:rPr>
            </w:pPr>
            <w:r w:rsidRPr="00DD12F7">
              <w:rPr>
                <w:rFonts w:asciiTheme="minorHAnsi" w:eastAsia="Calibri" w:hAnsiTheme="minorHAnsi" w:cstheme="minorHAnsi"/>
                <w:lang w:val="en-GB"/>
              </w:rPr>
              <w:t>Cyber E</w:t>
            </w:r>
            <w:r w:rsidRPr="00DD12F7">
              <w:rPr>
                <w:rFonts w:asciiTheme="minorHAnsi" w:hAnsiTheme="minorHAnsi" w:cstheme="minorHAnsi"/>
              </w:rPr>
              <w:t>ssentials Plus</w:t>
            </w:r>
          </w:p>
          <w:p w14:paraId="15CF98A8" w14:textId="57E91A2D" w:rsidR="00DD12F7" w:rsidRPr="00DD12F7" w:rsidRDefault="00DD12F7" w:rsidP="00DD12F7">
            <w:pPr>
              <w:pStyle w:val="ListParagraph"/>
              <w:numPr>
                <w:ilvl w:val="0"/>
                <w:numId w:val="19"/>
              </w:numPr>
              <w:spacing w:before="60" w:after="60"/>
              <w:rPr>
                <w:rFonts w:asciiTheme="minorHAnsi" w:hAnsiTheme="minorHAnsi" w:cstheme="minorHAnsi"/>
              </w:rPr>
            </w:pPr>
            <w:r w:rsidRPr="00DD12F7">
              <w:rPr>
                <w:rFonts w:asciiTheme="minorHAnsi" w:hAnsiTheme="minorHAnsi" w:cstheme="minorHAnsi"/>
              </w:rPr>
              <w:t>ISO 27001:2013</w:t>
            </w:r>
          </w:p>
          <w:p w14:paraId="01835F45" w14:textId="15FB45DD" w:rsidR="00DD12F7" w:rsidRPr="00DD12F7" w:rsidRDefault="00DD12F7" w:rsidP="00DD12F7">
            <w:pPr>
              <w:pStyle w:val="ListParagraph"/>
              <w:numPr>
                <w:ilvl w:val="0"/>
                <w:numId w:val="19"/>
              </w:numPr>
              <w:spacing w:before="60" w:after="60"/>
              <w:rPr>
                <w:rFonts w:asciiTheme="minorHAnsi" w:hAnsiTheme="minorHAnsi" w:cstheme="minorHAnsi"/>
              </w:rPr>
            </w:pPr>
            <w:r w:rsidRPr="00DD12F7">
              <w:rPr>
                <w:rFonts w:asciiTheme="minorHAnsi" w:hAnsiTheme="minorHAnsi" w:cstheme="minorHAnsi"/>
              </w:rPr>
              <w:t xml:space="preserve">ISO 22301:2019 </w:t>
            </w:r>
          </w:p>
          <w:p w14:paraId="696AC004" w14:textId="5F9D8F83" w:rsidR="00DD12F7" w:rsidRPr="00DD12F7" w:rsidRDefault="00DD12F7" w:rsidP="00DD12F7">
            <w:pPr>
              <w:pStyle w:val="ListParagraph"/>
              <w:numPr>
                <w:ilvl w:val="0"/>
                <w:numId w:val="19"/>
              </w:numPr>
              <w:spacing w:before="60" w:after="60"/>
              <w:rPr>
                <w:rFonts w:asciiTheme="minorHAnsi" w:hAnsiTheme="minorHAnsi" w:cstheme="minorHAnsi"/>
              </w:rPr>
            </w:pPr>
            <w:r w:rsidRPr="00DD12F7">
              <w:rPr>
                <w:rFonts w:asciiTheme="minorHAnsi" w:hAnsiTheme="minorHAnsi" w:cstheme="minorHAnsi"/>
              </w:rPr>
              <w:t xml:space="preserve">ISO 9001:2015 </w:t>
            </w:r>
          </w:p>
          <w:p w14:paraId="308938C0" w14:textId="10BDDD2F" w:rsidR="00DD12F7" w:rsidRPr="00DD12F7" w:rsidRDefault="00DD12F7" w:rsidP="00DD12F7">
            <w:pPr>
              <w:pStyle w:val="ListParagraph"/>
              <w:numPr>
                <w:ilvl w:val="0"/>
                <w:numId w:val="19"/>
              </w:numPr>
              <w:spacing w:before="60" w:after="60"/>
              <w:rPr>
                <w:rFonts w:asciiTheme="minorHAnsi" w:hAnsiTheme="minorHAnsi" w:cstheme="minorHAnsi"/>
              </w:rPr>
            </w:pPr>
            <w:r w:rsidRPr="00DD12F7">
              <w:rPr>
                <w:rFonts w:asciiTheme="minorHAnsi" w:hAnsiTheme="minorHAnsi" w:cstheme="minorHAnsi"/>
              </w:rPr>
              <w:t>ISO 20000:2018</w:t>
            </w:r>
          </w:p>
        </w:tc>
      </w:tr>
      <w:tr w:rsidR="00975A9F" w:rsidRPr="0030387F" w14:paraId="4984D8FC" w14:textId="77777777" w:rsidTr="71C8910E">
        <w:trPr>
          <w:trHeight w:val="910"/>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56FFE3E6" w14:textId="77777777" w:rsidR="00975A9F" w:rsidRPr="0030387F" w:rsidRDefault="00975A9F">
            <w:pPr>
              <w:spacing w:before="60" w:after="60" w:line="251" w:lineRule="auto"/>
              <w:rPr>
                <w:rFonts w:asciiTheme="minorHAnsi" w:eastAsia="MS Gothic" w:hAnsiTheme="minorHAnsi" w:cstheme="minorHAnsi"/>
                <w:b/>
                <w:lang w:val="en-US"/>
              </w:rPr>
            </w:pPr>
          </w:p>
          <w:p w14:paraId="31D6DE59"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4.13</w:t>
            </w: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B1CD679" w14:textId="1E375715"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 xml:space="preserve">Where and how </w:t>
            </w:r>
            <w:r w:rsidR="00971373" w:rsidRPr="0030387F">
              <w:rPr>
                <w:rFonts w:asciiTheme="minorHAnsi" w:eastAsia="MS Gothic" w:hAnsiTheme="minorHAnsi" w:cstheme="minorHAnsi"/>
                <w:b/>
                <w:lang w:val="en-US"/>
              </w:rPr>
              <w:t>the data will</w:t>
            </w:r>
            <w:r w:rsidRPr="0030387F">
              <w:rPr>
                <w:rFonts w:asciiTheme="minorHAnsi" w:eastAsia="MS Gothic" w:hAnsiTheme="minorHAnsi" w:cstheme="minorHAnsi"/>
                <w:b/>
                <w:lang w:val="en-US"/>
              </w:rPr>
              <w:t xml:space="preserve"> be stored</w:t>
            </w:r>
          </w:p>
          <w:p w14:paraId="3C5CA724" w14:textId="718C3D6A" w:rsidR="00975A9F" w:rsidRPr="0030387F" w:rsidRDefault="009E268E" w:rsidP="410B75C8">
            <w:pPr>
              <w:spacing w:before="40" w:after="40" w:line="240" w:lineRule="auto"/>
              <w:rPr>
                <w:rFonts w:asciiTheme="minorHAnsi" w:eastAsia="Times New Roman" w:hAnsiTheme="minorHAnsi" w:cstheme="minorBidi"/>
                <w:i/>
                <w:iCs/>
                <w:color w:val="808080"/>
                <w:lang w:eastAsia="en-GB"/>
              </w:rPr>
            </w:pPr>
            <w:r w:rsidRPr="410B75C8">
              <w:rPr>
                <w:rFonts w:asciiTheme="minorHAnsi" w:eastAsia="Times New Roman" w:hAnsiTheme="minorHAnsi" w:cstheme="minorBidi"/>
                <w:i/>
                <w:iCs/>
                <w:color w:val="808080" w:themeColor="background1" w:themeShade="80"/>
                <w:lang w:eastAsia="en-GB"/>
              </w:rPr>
              <w:t>Examples of Storage include bespoke system (</w:t>
            </w:r>
            <w:r w:rsidR="00971373" w:rsidRPr="410B75C8">
              <w:rPr>
                <w:rFonts w:asciiTheme="minorHAnsi" w:eastAsia="Times New Roman" w:hAnsiTheme="minorHAnsi" w:cstheme="minorBidi"/>
                <w:i/>
                <w:iCs/>
                <w:color w:val="808080" w:themeColor="background1" w:themeShade="80"/>
                <w:lang w:eastAsia="en-GB"/>
              </w:rPr>
              <w:t>e.g.,</w:t>
            </w:r>
            <w:r w:rsidRPr="410B75C8">
              <w:rPr>
                <w:rFonts w:asciiTheme="minorHAnsi" w:eastAsia="Times New Roman" w:hAnsiTheme="minorHAnsi" w:cstheme="minorBidi"/>
                <w:i/>
                <w:iCs/>
                <w:color w:val="808080" w:themeColor="background1" w:themeShade="80"/>
                <w:lang w:eastAsia="en-GB"/>
              </w:rPr>
              <w:t xml:space="preserve"> EPR, Emis &amp; other clinical systems, SharePoint, data repository, Network Drives, Filing cabinet (office and location), storage area/filing room (and </w:t>
            </w:r>
            <w:r w:rsidR="001D45DD" w:rsidRPr="410B75C8">
              <w:rPr>
                <w:rFonts w:asciiTheme="minorHAnsi" w:eastAsia="Times New Roman" w:hAnsiTheme="minorHAnsi" w:cstheme="minorBidi"/>
                <w:i/>
                <w:iCs/>
                <w:color w:val="808080" w:themeColor="background1" w:themeShade="80"/>
                <w:lang w:eastAsia="en-GB"/>
              </w:rPr>
              <w:t>location) etc.</w:t>
            </w:r>
          </w:p>
        </w:tc>
      </w:tr>
      <w:tr w:rsidR="00975A9F" w:rsidRPr="0030387F" w14:paraId="4148E5EE" w14:textId="77777777" w:rsidTr="71C8910E">
        <w:trPr>
          <w:trHeight w:val="363"/>
        </w:trPr>
        <w:tc>
          <w:tcPr>
            <w:tcW w:w="345" w:type="dxa"/>
            <w:vMerge/>
            <w:tcMar>
              <w:top w:w="0" w:type="dxa"/>
              <w:left w:w="108" w:type="dxa"/>
              <w:bottom w:w="0" w:type="dxa"/>
              <w:right w:w="108" w:type="dxa"/>
            </w:tcMar>
          </w:tcPr>
          <w:p w14:paraId="08850B46" w14:textId="77777777" w:rsidR="00975A9F" w:rsidRPr="0030387F" w:rsidRDefault="00975A9F">
            <w:pPr>
              <w:spacing w:before="60" w:after="60" w:line="251" w:lineRule="auto"/>
              <w:rPr>
                <w:rFonts w:asciiTheme="minorHAnsi" w:eastAsia="MS Gothic" w:hAnsiTheme="minorHAnsi" w:cstheme="minorHAnsi"/>
                <w:b/>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0E3A18" w14:textId="2E2D28F6" w:rsidR="00975A9F" w:rsidRPr="0030387F" w:rsidRDefault="004D1346">
            <w:pPr>
              <w:spacing w:after="0" w:line="251" w:lineRule="auto"/>
              <w:rPr>
                <w:rFonts w:asciiTheme="minorHAnsi" w:eastAsia="MS Gothic" w:hAnsiTheme="minorHAnsi" w:cstheme="minorHAnsi"/>
              </w:rPr>
            </w:pPr>
            <w:r>
              <w:rPr>
                <w:rFonts w:asciiTheme="minorHAnsi" w:eastAsia="MS Gothic" w:hAnsiTheme="minorHAnsi" w:cstheme="minorHAnsi"/>
              </w:rPr>
              <w:t>T</w:t>
            </w:r>
            <w:r w:rsidR="009E268E" w:rsidRPr="0030387F">
              <w:rPr>
                <w:rFonts w:asciiTheme="minorHAnsi" w:eastAsia="MS Gothic" w:hAnsiTheme="minorHAnsi" w:cstheme="minorHAnsi"/>
              </w:rPr>
              <w:t>here are two repositories utilised for the hosting of patient records:</w:t>
            </w:r>
          </w:p>
          <w:p w14:paraId="03D7975E" w14:textId="1ED6548C" w:rsidR="00975A9F" w:rsidRPr="0030387F" w:rsidRDefault="009E268E">
            <w:pPr>
              <w:numPr>
                <w:ilvl w:val="0"/>
                <w:numId w:val="9"/>
              </w:numPr>
              <w:spacing w:after="0" w:line="251" w:lineRule="auto"/>
              <w:rPr>
                <w:rFonts w:asciiTheme="minorHAnsi" w:eastAsia="MS Gothic" w:hAnsiTheme="minorHAnsi" w:cstheme="minorHAnsi"/>
              </w:rPr>
            </w:pPr>
            <w:r w:rsidRPr="0030387F">
              <w:rPr>
                <w:rFonts w:asciiTheme="minorHAnsi" w:eastAsia="MS Gothic" w:hAnsiTheme="minorHAnsi" w:cstheme="minorHAnsi"/>
              </w:rPr>
              <w:t>EMIS Web clinical system at the practice where the patient is registered</w:t>
            </w:r>
            <w:r w:rsidR="002E3A44" w:rsidRPr="0030387F">
              <w:rPr>
                <w:rFonts w:asciiTheme="minorHAnsi" w:eastAsia="MS Gothic" w:hAnsiTheme="minorHAnsi" w:cstheme="minorHAnsi"/>
              </w:rPr>
              <w:t>.</w:t>
            </w:r>
          </w:p>
          <w:p w14:paraId="00D6B350" w14:textId="1F7651E2" w:rsidR="00975A9F" w:rsidRPr="0030387F" w:rsidRDefault="009E268E">
            <w:pPr>
              <w:numPr>
                <w:ilvl w:val="0"/>
                <w:numId w:val="9"/>
              </w:numPr>
              <w:spacing w:after="0" w:line="251" w:lineRule="auto"/>
              <w:rPr>
                <w:rFonts w:asciiTheme="minorHAnsi" w:eastAsia="MS Gothic" w:hAnsiTheme="minorHAnsi" w:cstheme="minorHAnsi"/>
              </w:rPr>
            </w:pPr>
            <w:r w:rsidRPr="0030387F">
              <w:rPr>
                <w:rFonts w:asciiTheme="minorHAnsi" w:eastAsia="MS Gothic" w:hAnsiTheme="minorHAnsi" w:cstheme="minorHAnsi"/>
              </w:rPr>
              <w:t>EMIS Clinical Service clinical system that is used across the Folkestone, Hythe and Rural PCN</w:t>
            </w:r>
            <w:r w:rsidR="002E3A44" w:rsidRPr="0030387F">
              <w:rPr>
                <w:rFonts w:asciiTheme="minorHAnsi" w:eastAsia="MS Gothic" w:hAnsiTheme="minorHAnsi" w:cstheme="minorHAnsi"/>
              </w:rPr>
              <w:t>.</w:t>
            </w:r>
          </w:p>
          <w:p w14:paraId="47A9C673" w14:textId="13B29099" w:rsidR="00975A9F" w:rsidRPr="0030387F" w:rsidRDefault="004D1346" w:rsidP="004D1346">
            <w:pPr>
              <w:spacing w:after="0" w:line="251" w:lineRule="auto"/>
              <w:ind w:left="720"/>
              <w:rPr>
                <w:rFonts w:asciiTheme="minorHAnsi" w:hAnsiTheme="minorHAnsi" w:cstheme="minorHAnsi"/>
              </w:rPr>
            </w:pPr>
            <w:r>
              <w:rPr>
                <w:rFonts w:asciiTheme="minorHAnsi" w:eastAsia="MS Gothic" w:hAnsiTheme="minorHAnsi" w:cstheme="minorHAnsi"/>
              </w:rPr>
              <w:t>(</w:t>
            </w:r>
            <w:r w:rsidR="009E268E" w:rsidRPr="0030387F">
              <w:rPr>
                <w:rFonts w:asciiTheme="minorHAnsi" w:eastAsia="MS Gothic" w:hAnsiTheme="minorHAnsi" w:cstheme="minorHAnsi"/>
              </w:rPr>
              <w:t>EMIS Enterprise Search and Reporting unit</w:t>
            </w:r>
            <w:r>
              <w:rPr>
                <w:rFonts w:asciiTheme="minorHAnsi" w:eastAsia="MS Gothic" w:hAnsiTheme="minorHAnsi" w:cstheme="minorHAnsi"/>
              </w:rPr>
              <w:t>)</w:t>
            </w:r>
            <w:r w:rsidR="002E3A44" w:rsidRPr="0030387F">
              <w:rPr>
                <w:rFonts w:asciiTheme="minorHAnsi" w:eastAsia="MS Gothic" w:hAnsiTheme="minorHAnsi" w:cstheme="minorHAnsi"/>
              </w:rPr>
              <w:t>.</w:t>
            </w:r>
          </w:p>
          <w:p w14:paraId="572F0112" w14:textId="77777777" w:rsidR="00975A9F" w:rsidRPr="0030387F" w:rsidRDefault="00975A9F">
            <w:pPr>
              <w:spacing w:after="0" w:line="251" w:lineRule="auto"/>
              <w:rPr>
                <w:rFonts w:asciiTheme="minorHAnsi" w:eastAsia="MS Gothic" w:hAnsiTheme="minorHAnsi" w:cstheme="minorHAnsi"/>
                <w:lang w:val="en-US"/>
              </w:rPr>
            </w:pPr>
          </w:p>
        </w:tc>
      </w:tr>
      <w:tr w:rsidR="00975A9F" w:rsidRPr="0030387F" w14:paraId="067A2AEB" w14:textId="77777777" w:rsidTr="71C8910E">
        <w:trPr>
          <w:trHeight w:val="902"/>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4A9C5DC"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4.14</w:t>
            </w: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0186011" w14:textId="77777777" w:rsidR="00975A9F" w:rsidRPr="0030387F" w:rsidRDefault="009E268E">
            <w:pPr>
              <w:spacing w:before="40" w:after="40" w:line="240" w:lineRule="auto"/>
              <w:rPr>
                <w:rFonts w:asciiTheme="minorHAnsi" w:eastAsia="Times New Roman" w:hAnsiTheme="minorHAnsi" w:cstheme="minorHAnsi"/>
                <w:b/>
                <w:lang w:eastAsia="en-GB"/>
              </w:rPr>
            </w:pPr>
            <w:r w:rsidRPr="0030387F">
              <w:rPr>
                <w:rFonts w:asciiTheme="minorHAnsi" w:eastAsia="Times New Roman" w:hAnsiTheme="minorHAnsi" w:cstheme="minorHAnsi"/>
                <w:b/>
                <w:lang w:eastAsia="en-GB"/>
              </w:rPr>
              <w:t>Data Retention Period</w:t>
            </w:r>
          </w:p>
          <w:p w14:paraId="622A292A" w14:textId="77777777" w:rsidR="00975A9F" w:rsidRPr="0030387F" w:rsidRDefault="009E268E">
            <w:pPr>
              <w:spacing w:after="120" w:line="240" w:lineRule="auto"/>
              <w:jc w:val="both"/>
              <w:rPr>
                <w:rFonts w:asciiTheme="minorHAnsi" w:hAnsiTheme="minorHAnsi" w:cstheme="minorHAnsi"/>
              </w:rPr>
            </w:pPr>
            <w:r w:rsidRPr="0030387F">
              <w:rPr>
                <w:rFonts w:asciiTheme="minorHAnsi" w:eastAsia="MS Gothic" w:hAnsiTheme="minorHAnsi" w:cstheme="minorHAnsi"/>
                <w:i/>
                <w:lang w:val="en-US"/>
              </w:rPr>
              <w:t>How long will the data be kept?</w:t>
            </w:r>
          </w:p>
        </w:tc>
      </w:tr>
      <w:tr w:rsidR="00975A9F" w:rsidRPr="0030387F" w14:paraId="10B62340" w14:textId="77777777" w:rsidTr="71C8910E">
        <w:trPr>
          <w:trHeight w:val="513"/>
        </w:trPr>
        <w:tc>
          <w:tcPr>
            <w:tcW w:w="345" w:type="dxa"/>
            <w:vMerge/>
            <w:tcMar>
              <w:top w:w="0" w:type="dxa"/>
              <w:left w:w="108" w:type="dxa"/>
              <w:bottom w:w="0" w:type="dxa"/>
              <w:right w:w="108" w:type="dxa"/>
            </w:tcMar>
          </w:tcPr>
          <w:p w14:paraId="17CD3A1D" w14:textId="77777777" w:rsidR="00975A9F" w:rsidRPr="0030387F" w:rsidRDefault="00975A9F">
            <w:pPr>
              <w:spacing w:before="60" w:after="60" w:line="251" w:lineRule="auto"/>
              <w:rPr>
                <w:rFonts w:asciiTheme="minorHAnsi" w:eastAsia="MS Gothic" w:hAnsiTheme="minorHAnsi" w:cstheme="minorHAnsi"/>
                <w:b/>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3B1B9D" w14:textId="77777777" w:rsidR="00975A9F" w:rsidRPr="0030387F" w:rsidRDefault="009E268E">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All records will be kept and erased/destroyed in compliance with the NHS Record Management Code of Practice 2021</w:t>
            </w:r>
          </w:p>
          <w:p w14:paraId="719F2EE6" w14:textId="77777777" w:rsidR="00975A9F" w:rsidRPr="0030387F" w:rsidRDefault="009E268E">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Sessional viewing only. Data not retained – read only.</w:t>
            </w:r>
          </w:p>
          <w:p w14:paraId="02D717BB" w14:textId="3F6794F3" w:rsidR="00975A9F" w:rsidRPr="0030387F" w:rsidRDefault="009E268E" w:rsidP="410B75C8">
            <w:pPr>
              <w:spacing w:before="60" w:after="60" w:line="251" w:lineRule="auto"/>
              <w:rPr>
                <w:rFonts w:asciiTheme="minorHAnsi" w:eastAsia="MS Gothic" w:hAnsiTheme="minorHAnsi" w:cstheme="minorBidi"/>
                <w:lang w:val="en-US"/>
              </w:rPr>
            </w:pPr>
            <w:r w:rsidRPr="410B75C8">
              <w:rPr>
                <w:rFonts w:asciiTheme="minorHAnsi" w:eastAsia="MS Gothic" w:hAnsiTheme="minorHAnsi" w:cstheme="minorBidi"/>
                <w:lang w:val="en-US"/>
              </w:rPr>
              <w:lastRenderedPageBreak/>
              <w:t xml:space="preserve">Information will be retained in the core providers system. Any information accessed by the hub’s will be on a view only basis. However, recorded data during </w:t>
            </w:r>
            <w:r w:rsidR="00442054">
              <w:rPr>
                <w:rFonts w:asciiTheme="minorHAnsi" w:eastAsia="MS Gothic" w:hAnsiTheme="minorHAnsi" w:cstheme="minorBidi"/>
                <w:lang w:val="en-US"/>
              </w:rPr>
              <w:t>hub</w:t>
            </w:r>
            <w:r w:rsidRPr="410B75C8">
              <w:rPr>
                <w:rFonts w:asciiTheme="minorHAnsi" w:eastAsia="MS Gothic" w:hAnsiTheme="minorHAnsi" w:cstheme="minorBidi"/>
                <w:lang w:val="en-US"/>
              </w:rPr>
              <w:t xml:space="preserve"> sessions will be able to go back for inclusion into the GP systems as well.</w:t>
            </w:r>
          </w:p>
        </w:tc>
      </w:tr>
      <w:tr w:rsidR="00975A9F" w:rsidRPr="0030387F" w14:paraId="08E6C3D0" w14:textId="77777777" w:rsidTr="71C8910E">
        <w:trPr>
          <w:trHeight w:val="350"/>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3672F837"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lastRenderedPageBreak/>
              <w:t>4.15</w:t>
            </w:r>
          </w:p>
        </w:tc>
        <w:tc>
          <w:tcPr>
            <w:tcW w:w="8448" w:type="dxa"/>
            <w:gridSpan w:val="11"/>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73A915AB" w14:textId="77777777" w:rsidR="00975A9F" w:rsidRPr="0030387F" w:rsidRDefault="009E268E">
            <w:pPr>
              <w:spacing w:before="60" w:after="60" w:line="251" w:lineRule="auto"/>
              <w:rPr>
                <w:rFonts w:asciiTheme="minorHAnsi" w:hAnsiTheme="minorHAnsi" w:cstheme="minorHAnsi"/>
              </w:rPr>
            </w:pPr>
            <w:r w:rsidRPr="0030387F">
              <w:rPr>
                <w:rFonts w:asciiTheme="minorHAnsi" w:eastAsia="MS Gothic" w:hAnsiTheme="minorHAnsi" w:cstheme="minorHAnsi"/>
                <w:b/>
                <w:lang w:val="en-US"/>
              </w:rPr>
              <w:t xml:space="preserve">Will this information be shared/processed outside the organisations listed above in question 3? </w:t>
            </w:r>
          </w:p>
          <w:p w14:paraId="38B12A19" w14:textId="77777777" w:rsidR="00975A9F" w:rsidRPr="0030387F" w:rsidRDefault="009E268E">
            <w:pPr>
              <w:spacing w:before="60" w:after="60" w:line="251" w:lineRule="auto"/>
              <w:rPr>
                <w:rFonts w:asciiTheme="minorHAnsi" w:eastAsia="MS Gothic" w:hAnsiTheme="minorHAnsi" w:cstheme="minorHAnsi"/>
                <w:i/>
                <w:lang w:val="en-US"/>
              </w:rPr>
            </w:pPr>
            <w:r w:rsidRPr="0030387F">
              <w:rPr>
                <w:rFonts w:asciiTheme="minorHAnsi" w:eastAsia="MS Gothic" w:hAnsiTheme="minorHAnsi" w:cstheme="minorHAnsi"/>
                <w:i/>
                <w:lang w:val="en-US"/>
              </w:rPr>
              <w:t>If yes, describe who and why:</w:t>
            </w:r>
          </w:p>
        </w:tc>
        <w:tc>
          <w:tcPr>
            <w:tcW w:w="1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7FA8C6FD" w14:textId="77777777" w:rsidR="00975A9F" w:rsidRPr="0030387F" w:rsidRDefault="009E268E">
            <w:pPr>
              <w:spacing w:before="60" w:after="60" w:line="251" w:lineRule="auto"/>
              <w:jc w:val="center"/>
              <w:rPr>
                <w:rFonts w:asciiTheme="minorHAnsi" w:eastAsia="MS Gothic" w:hAnsiTheme="minorHAnsi" w:cstheme="minorHAnsi"/>
                <w:lang w:val="en-US"/>
              </w:rPr>
            </w:pPr>
            <w:r w:rsidRPr="0030387F">
              <w:rPr>
                <w:rFonts w:asciiTheme="minorHAnsi" w:eastAsia="MS Gothic" w:hAnsiTheme="minorHAnsi" w:cstheme="minorHAnsi"/>
                <w:lang w:val="en-US"/>
              </w:rPr>
              <w:t>Yes/No</w:t>
            </w:r>
          </w:p>
        </w:tc>
      </w:tr>
      <w:tr w:rsidR="00975A9F" w:rsidRPr="0030387F" w14:paraId="0B9A6C61" w14:textId="77777777" w:rsidTr="71C8910E">
        <w:trPr>
          <w:trHeight w:val="413"/>
        </w:trPr>
        <w:tc>
          <w:tcPr>
            <w:tcW w:w="345" w:type="dxa"/>
            <w:vMerge/>
            <w:tcMar>
              <w:top w:w="0" w:type="dxa"/>
              <w:left w:w="108" w:type="dxa"/>
              <w:bottom w:w="0" w:type="dxa"/>
              <w:right w:w="108" w:type="dxa"/>
            </w:tcMar>
          </w:tcPr>
          <w:p w14:paraId="17F2A542" w14:textId="77777777" w:rsidR="00975A9F" w:rsidRPr="0030387F" w:rsidRDefault="00975A9F">
            <w:pPr>
              <w:spacing w:before="60" w:after="60" w:line="251" w:lineRule="auto"/>
              <w:rPr>
                <w:rFonts w:asciiTheme="minorHAnsi" w:eastAsia="MS Gothic" w:hAnsiTheme="minorHAnsi" w:cstheme="minorHAnsi"/>
                <w:b/>
                <w:lang w:val="en-US"/>
              </w:rPr>
            </w:pPr>
          </w:p>
        </w:tc>
        <w:tc>
          <w:tcPr>
            <w:tcW w:w="8448" w:type="dxa"/>
            <w:gridSpan w:val="11"/>
            <w:vMerge/>
            <w:tcMar>
              <w:top w:w="0" w:type="dxa"/>
              <w:left w:w="108" w:type="dxa"/>
              <w:bottom w:w="0" w:type="dxa"/>
              <w:right w:w="108" w:type="dxa"/>
            </w:tcMar>
          </w:tcPr>
          <w:p w14:paraId="52BA8C46" w14:textId="77777777" w:rsidR="00975A9F" w:rsidRPr="0030387F" w:rsidRDefault="00975A9F">
            <w:pPr>
              <w:spacing w:before="60" w:after="60" w:line="251" w:lineRule="auto"/>
              <w:rPr>
                <w:rFonts w:asciiTheme="minorHAnsi" w:eastAsia="MS Gothic" w:hAnsiTheme="minorHAnsi" w:cstheme="minorHAnsi"/>
                <w:b/>
                <w:lang w:val="en-US"/>
              </w:rPr>
            </w:pPr>
          </w:p>
        </w:tc>
        <w:tc>
          <w:tcPr>
            <w:tcW w:w="1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A43537" w14:textId="77777777" w:rsidR="00975A9F" w:rsidRPr="0030387F" w:rsidRDefault="009E268E">
            <w:pPr>
              <w:spacing w:before="60" w:after="60" w:line="251" w:lineRule="auto"/>
              <w:rPr>
                <w:rFonts w:asciiTheme="minorHAnsi" w:hAnsiTheme="minorHAnsi" w:cstheme="minorHAnsi"/>
              </w:rPr>
            </w:pPr>
            <w:r w:rsidRPr="0030387F">
              <w:rPr>
                <w:rFonts w:asciiTheme="minorHAnsi" w:eastAsia="MS Gothic" w:hAnsiTheme="minorHAnsi" w:cstheme="minorHAnsi"/>
                <w:lang w:val="en-US"/>
              </w:rPr>
              <w:t>No</w:t>
            </w:r>
          </w:p>
        </w:tc>
      </w:tr>
      <w:tr w:rsidR="00975A9F" w:rsidRPr="0030387F" w14:paraId="284EE374" w14:textId="77777777" w:rsidTr="71C8910E">
        <w:trPr>
          <w:trHeight w:val="1515"/>
        </w:trPr>
        <w:tc>
          <w:tcPr>
            <w:tcW w:w="345" w:type="dxa"/>
            <w:vMerge/>
            <w:tcMar>
              <w:top w:w="0" w:type="dxa"/>
              <w:left w:w="108" w:type="dxa"/>
              <w:bottom w:w="0" w:type="dxa"/>
              <w:right w:w="108" w:type="dxa"/>
            </w:tcMar>
          </w:tcPr>
          <w:p w14:paraId="3E3C8035" w14:textId="77777777" w:rsidR="00975A9F" w:rsidRPr="0030387F" w:rsidRDefault="00975A9F">
            <w:pPr>
              <w:spacing w:before="60" w:after="60" w:line="251" w:lineRule="auto"/>
              <w:rPr>
                <w:rFonts w:asciiTheme="minorHAnsi" w:eastAsia="MS Gothic" w:hAnsiTheme="minorHAnsi" w:cstheme="minorHAnsi"/>
                <w:b/>
                <w:lang w:val="en-US"/>
              </w:rPr>
            </w:pPr>
          </w:p>
        </w:tc>
        <w:tc>
          <w:tcPr>
            <w:tcW w:w="844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0F4939" w14:textId="318A2A6B" w:rsidR="00975A9F" w:rsidRPr="0030387F" w:rsidRDefault="17D589B3" w:rsidP="410B75C8">
            <w:pPr>
              <w:spacing w:after="200" w:line="251" w:lineRule="auto"/>
              <w:rPr>
                <w:rFonts w:asciiTheme="minorHAnsi" w:hAnsiTheme="minorHAnsi" w:cstheme="minorBidi"/>
              </w:rPr>
            </w:pPr>
            <w:r w:rsidRPr="410B75C8">
              <w:rPr>
                <w:rFonts w:asciiTheme="minorHAnsi" w:eastAsia="MS Gothic" w:hAnsiTheme="minorHAnsi" w:cstheme="minorBidi"/>
                <w:lang w:val="en-US"/>
              </w:rPr>
              <w:t xml:space="preserve">Not directly from the PCN level. However, as the consultations </w:t>
            </w:r>
            <w:r w:rsidR="695A34D3" w:rsidRPr="410B75C8">
              <w:rPr>
                <w:rFonts w:asciiTheme="minorHAnsi" w:eastAsia="MS Gothic" w:hAnsiTheme="minorHAnsi" w:cstheme="minorBidi"/>
                <w:lang w:val="en-US"/>
              </w:rPr>
              <w:t>are</w:t>
            </w:r>
            <w:r w:rsidRPr="410B75C8">
              <w:rPr>
                <w:rFonts w:asciiTheme="minorHAnsi" w:eastAsia="MS Gothic" w:hAnsiTheme="minorHAnsi" w:cstheme="minorBidi"/>
                <w:lang w:val="en-US"/>
              </w:rPr>
              <w:t xml:space="preserve"> written back to the patient’s GP record they will be fed into their sharing/processing arrangements that are already in place.</w:t>
            </w:r>
          </w:p>
        </w:tc>
        <w:tc>
          <w:tcPr>
            <w:tcW w:w="1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78CCA1" w14:textId="77777777" w:rsidR="00975A9F" w:rsidRPr="0030387F" w:rsidRDefault="00975A9F">
            <w:pPr>
              <w:spacing w:before="60" w:after="60" w:line="251" w:lineRule="auto"/>
              <w:jc w:val="center"/>
              <w:rPr>
                <w:rFonts w:asciiTheme="minorHAnsi" w:eastAsia="MS Gothic" w:hAnsiTheme="minorHAnsi" w:cstheme="minorHAnsi"/>
                <w:lang w:val="en-US"/>
              </w:rPr>
            </w:pPr>
          </w:p>
        </w:tc>
      </w:tr>
      <w:tr w:rsidR="00975A9F" w:rsidRPr="0030387F" w14:paraId="2F523D11" w14:textId="77777777" w:rsidTr="71C8910E">
        <w:trPr>
          <w:trHeight w:val="338"/>
        </w:trPr>
        <w:tc>
          <w:tcPr>
            <w:tcW w:w="10329"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tcMar>
              <w:top w:w="0" w:type="dxa"/>
              <w:left w:w="108" w:type="dxa"/>
              <w:bottom w:w="0" w:type="dxa"/>
              <w:right w:w="108" w:type="dxa"/>
            </w:tcMar>
          </w:tcPr>
          <w:p w14:paraId="75789DFF" w14:textId="77777777" w:rsidR="00975A9F" w:rsidRPr="0030387F" w:rsidRDefault="009E268E">
            <w:pPr>
              <w:spacing w:before="60" w:after="60" w:line="251" w:lineRule="auto"/>
              <w:rPr>
                <w:rFonts w:asciiTheme="minorHAnsi" w:hAnsiTheme="minorHAnsi" w:cstheme="minorHAnsi"/>
              </w:rPr>
            </w:pPr>
            <w:r w:rsidRPr="0030387F">
              <w:rPr>
                <w:rFonts w:asciiTheme="minorHAnsi" w:eastAsia="MS Gothic" w:hAnsiTheme="minorHAnsi" w:cstheme="minorHAnsi"/>
                <w:b/>
                <w:lang w:val="en-US"/>
              </w:rPr>
              <w:t>Step 5: Information Security Process</w:t>
            </w:r>
          </w:p>
        </w:tc>
      </w:tr>
      <w:tr w:rsidR="00975A9F" w:rsidRPr="0030387F" w14:paraId="79E3797A" w14:textId="77777777" w:rsidTr="71C8910E">
        <w:trPr>
          <w:trHeight w:val="834"/>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0FD91B7"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5.1</w:t>
            </w:r>
          </w:p>
        </w:tc>
        <w:tc>
          <w:tcPr>
            <w:tcW w:w="8448" w:type="dxa"/>
            <w:gridSpan w:val="11"/>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ACBD979"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Is there an ability to audit access to the information?</w:t>
            </w:r>
          </w:p>
        </w:tc>
        <w:tc>
          <w:tcPr>
            <w:tcW w:w="1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962AF15" w14:textId="77777777" w:rsidR="00975A9F" w:rsidRPr="0030387F" w:rsidRDefault="009E268E">
            <w:pPr>
              <w:spacing w:before="60" w:after="60" w:line="251" w:lineRule="auto"/>
              <w:jc w:val="center"/>
              <w:rPr>
                <w:rFonts w:asciiTheme="minorHAnsi" w:eastAsia="MS Gothic" w:hAnsiTheme="minorHAnsi" w:cstheme="minorHAnsi"/>
                <w:lang w:val="en-US"/>
              </w:rPr>
            </w:pPr>
            <w:r w:rsidRPr="0030387F">
              <w:rPr>
                <w:rFonts w:asciiTheme="minorHAnsi" w:eastAsia="MS Gothic" w:hAnsiTheme="minorHAnsi" w:cstheme="minorHAnsi"/>
                <w:lang w:val="en-US"/>
              </w:rPr>
              <w:t>Yes/No</w:t>
            </w:r>
          </w:p>
        </w:tc>
      </w:tr>
      <w:tr w:rsidR="00975A9F" w:rsidRPr="0030387F" w14:paraId="00EE37F2" w14:textId="77777777" w:rsidTr="71C8910E">
        <w:trPr>
          <w:trHeight w:val="402"/>
        </w:trPr>
        <w:tc>
          <w:tcPr>
            <w:tcW w:w="345" w:type="dxa"/>
            <w:vMerge/>
            <w:tcMar>
              <w:top w:w="0" w:type="dxa"/>
              <w:left w:w="108" w:type="dxa"/>
              <w:bottom w:w="0" w:type="dxa"/>
              <w:right w:w="108" w:type="dxa"/>
            </w:tcMar>
          </w:tcPr>
          <w:p w14:paraId="26B83266" w14:textId="77777777" w:rsidR="00975A9F" w:rsidRPr="0030387F" w:rsidRDefault="00975A9F">
            <w:pPr>
              <w:spacing w:before="60" w:after="60" w:line="251" w:lineRule="auto"/>
              <w:rPr>
                <w:rFonts w:asciiTheme="minorHAnsi" w:eastAsia="MS Gothic" w:hAnsiTheme="minorHAnsi" w:cstheme="minorHAnsi"/>
                <w:b/>
                <w:lang w:val="en-US"/>
              </w:rPr>
            </w:pPr>
          </w:p>
        </w:tc>
        <w:tc>
          <w:tcPr>
            <w:tcW w:w="8448" w:type="dxa"/>
            <w:gridSpan w:val="11"/>
            <w:vMerge/>
            <w:tcMar>
              <w:top w:w="0" w:type="dxa"/>
              <w:left w:w="108" w:type="dxa"/>
              <w:bottom w:w="0" w:type="dxa"/>
              <w:right w:w="108" w:type="dxa"/>
            </w:tcMar>
          </w:tcPr>
          <w:p w14:paraId="037232AC" w14:textId="77777777" w:rsidR="00975A9F" w:rsidRPr="0030387F" w:rsidRDefault="00975A9F">
            <w:pPr>
              <w:spacing w:before="60" w:after="60" w:line="251" w:lineRule="auto"/>
              <w:rPr>
                <w:rFonts w:asciiTheme="minorHAnsi" w:eastAsia="MS Gothic" w:hAnsiTheme="minorHAnsi" w:cstheme="minorHAnsi"/>
                <w:b/>
                <w:lang w:val="en-US"/>
              </w:rPr>
            </w:pPr>
          </w:p>
        </w:tc>
        <w:tc>
          <w:tcPr>
            <w:tcW w:w="15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0EAC20" w14:textId="77777777" w:rsidR="00975A9F" w:rsidRPr="0030387F" w:rsidRDefault="009E268E">
            <w:pPr>
              <w:spacing w:before="60" w:after="60" w:line="251" w:lineRule="auto"/>
              <w:jc w:val="center"/>
              <w:rPr>
                <w:rFonts w:asciiTheme="minorHAnsi" w:eastAsia="MS Gothic" w:hAnsiTheme="minorHAnsi" w:cstheme="minorHAnsi"/>
                <w:lang w:val="en-US"/>
              </w:rPr>
            </w:pPr>
            <w:r w:rsidRPr="0030387F">
              <w:rPr>
                <w:rFonts w:asciiTheme="minorHAnsi" w:eastAsia="MS Gothic" w:hAnsiTheme="minorHAnsi" w:cstheme="minorHAnsi"/>
                <w:lang w:val="en-US"/>
              </w:rPr>
              <w:t>Yes</w:t>
            </w:r>
          </w:p>
        </w:tc>
      </w:tr>
      <w:tr w:rsidR="00975A9F" w:rsidRPr="0030387F" w14:paraId="0AC8B0C4" w14:textId="77777777" w:rsidTr="71C8910E">
        <w:trPr>
          <w:trHeight w:val="399"/>
        </w:trPr>
        <w:tc>
          <w:tcPr>
            <w:tcW w:w="345" w:type="dxa"/>
            <w:vMerge/>
            <w:tcMar>
              <w:top w:w="0" w:type="dxa"/>
              <w:left w:w="108" w:type="dxa"/>
              <w:bottom w:w="0" w:type="dxa"/>
              <w:right w:w="108" w:type="dxa"/>
            </w:tcMar>
          </w:tcPr>
          <w:p w14:paraId="4DE4FD1B" w14:textId="77777777" w:rsidR="00975A9F" w:rsidRPr="0030387F" w:rsidRDefault="00975A9F">
            <w:pPr>
              <w:spacing w:before="60" w:after="60" w:line="251" w:lineRule="auto"/>
              <w:rPr>
                <w:rFonts w:asciiTheme="minorHAnsi" w:eastAsia="MS Gothic" w:hAnsiTheme="minorHAnsi" w:cstheme="minorHAnsi"/>
                <w:b/>
                <w:lang w:val="en-US"/>
              </w:rPr>
            </w:pPr>
          </w:p>
        </w:tc>
        <w:tc>
          <w:tcPr>
            <w:tcW w:w="844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CEC581" w14:textId="63048176" w:rsidR="00975A9F" w:rsidRPr="0030387F" w:rsidRDefault="009E268E">
            <w:pPr>
              <w:spacing w:after="200" w:line="251" w:lineRule="auto"/>
              <w:rPr>
                <w:rFonts w:asciiTheme="minorHAnsi" w:hAnsiTheme="minorHAnsi" w:cstheme="minorHAnsi"/>
              </w:rPr>
            </w:pPr>
            <w:r w:rsidRPr="0030387F">
              <w:rPr>
                <w:rFonts w:asciiTheme="minorHAnsi" w:eastAsia="MS Gothic" w:hAnsiTheme="minorHAnsi" w:cstheme="minorHAnsi"/>
                <w:bCs/>
                <w:lang w:val="en-US"/>
              </w:rPr>
              <w:t>There is a full end to end audit in place within EMIS Web and the EMIS Clinical Service</w:t>
            </w:r>
            <w:r w:rsidR="008F7B80" w:rsidRPr="0030387F">
              <w:rPr>
                <w:rFonts w:asciiTheme="minorHAnsi" w:eastAsia="MS Gothic" w:hAnsiTheme="minorHAnsi" w:cstheme="minorHAnsi"/>
                <w:bCs/>
                <w:lang w:val="en-US"/>
              </w:rPr>
              <w:t xml:space="preserve">. </w:t>
            </w:r>
            <w:r w:rsidRPr="0030387F">
              <w:rPr>
                <w:rFonts w:asciiTheme="minorHAnsi" w:eastAsia="MS Gothic" w:hAnsiTheme="minorHAnsi" w:cstheme="minorHAnsi"/>
                <w:bCs/>
                <w:lang w:val="en-US"/>
              </w:rPr>
              <w:t>This audit can be used to see activity data in terms of record access and actions taken upon patient records</w:t>
            </w:r>
            <w:r w:rsidR="008F7B80" w:rsidRPr="0030387F">
              <w:rPr>
                <w:rFonts w:asciiTheme="minorHAnsi" w:eastAsia="MS Gothic" w:hAnsiTheme="minorHAnsi" w:cstheme="minorHAnsi"/>
                <w:bCs/>
                <w:lang w:val="en-US"/>
              </w:rPr>
              <w:t xml:space="preserve">. </w:t>
            </w:r>
            <w:r w:rsidRPr="0030387F">
              <w:rPr>
                <w:rFonts w:asciiTheme="minorHAnsi" w:eastAsia="MS Gothic" w:hAnsiTheme="minorHAnsi" w:cstheme="minorHAnsi"/>
                <w:bCs/>
                <w:lang w:val="en-US"/>
              </w:rPr>
              <w:t>The audit trails can be run at a practice level, or within the EMIS Clinical Service.</w:t>
            </w:r>
          </w:p>
        </w:tc>
        <w:tc>
          <w:tcPr>
            <w:tcW w:w="1536" w:type="dxa"/>
            <w:gridSpan w:val="2"/>
            <w:vMerge/>
            <w:tcMar>
              <w:top w:w="0" w:type="dxa"/>
              <w:left w:w="108" w:type="dxa"/>
              <w:bottom w:w="0" w:type="dxa"/>
              <w:right w:w="108" w:type="dxa"/>
            </w:tcMar>
          </w:tcPr>
          <w:p w14:paraId="6B7BE337" w14:textId="77777777" w:rsidR="00975A9F" w:rsidRPr="0030387F" w:rsidRDefault="00975A9F">
            <w:pPr>
              <w:spacing w:before="60" w:after="60" w:line="251" w:lineRule="auto"/>
              <w:jc w:val="center"/>
              <w:rPr>
                <w:rFonts w:asciiTheme="minorHAnsi" w:eastAsia="MS Gothic" w:hAnsiTheme="minorHAnsi" w:cstheme="minorHAnsi"/>
                <w:lang w:val="en-US"/>
              </w:rPr>
            </w:pPr>
          </w:p>
        </w:tc>
      </w:tr>
      <w:tr w:rsidR="00975A9F" w:rsidRPr="0030387F" w14:paraId="20CC018F" w14:textId="77777777" w:rsidTr="71C8910E">
        <w:trPr>
          <w:trHeight w:val="400"/>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50320560"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5.2</w:t>
            </w: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A051A3B"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How will access to information be controlled?</w:t>
            </w:r>
          </w:p>
        </w:tc>
      </w:tr>
      <w:tr w:rsidR="00975A9F" w:rsidRPr="0030387F" w14:paraId="363A1293" w14:textId="77777777" w:rsidTr="71C8910E">
        <w:trPr>
          <w:trHeight w:val="1022"/>
        </w:trPr>
        <w:tc>
          <w:tcPr>
            <w:tcW w:w="345" w:type="dxa"/>
            <w:vMerge/>
            <w:tcMar>
              <w:top w:w="0" w:type="dxa"/>
              <w:left w:w="108" w:type="dxa"/>
              <w:bottom w:w="0" w:type="dxa"/>
              <w:right w:w="108" w:type="dxa"/>
            </w:tcMar>
          </w:tcPr>
          <w:p w14:paraId="4D64804C" w14:textId="77777777" w:rsidR="00975A9F" w:rsidRPr="0030387F" w:rsidRDefault="00975A9F">
            <w:pPr>
              <w:spacing w:before="60" w:after="60" w:line="251" w:lineRule="auto"/>
              <w:rPr>
                <w:rFonts w:asciiTheme="minorHAnsi" w:eastAsia="MS Gothic" w:hAnsiTheme="minorHAnsi" w:cstheme="minorHAnsi"/>
                <w:b/>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9ACA0A" w14:textId="77777777" w:rsidR="00975A9F" w:rsidRPr="0030387F" w:rsidRDefault="009E268E">
            <w:pPr>
              <w:spacing w:after="120" w:line="240" w:lineRule="auto"/>
              <w:jc w:val="both"/>
              <w:rPr>
                <w:rFonts w:asciiTheme="minorHAnsi" w:eastAsia="MS Gothic" w:hAnsiTheme="minorHAnsi" w:cstheme="minorHAnsi"/>
                <w:lang w:val="en-US"/>
              </w:rPr>
            </w:pPr>
            <w:r w:rsidRPr="0030387F">
              <w:rPr>
                <w:rFonts w:asciiTheme="minorHAnsi" w:eastAsia="MS Gothic" w:hAnsiTheme="minorHAnsi" w:cstheme="minorHAnsi"/>
                <w:lang w:val="en-US"/>
              </w:rPr>
              <w:t>Only access by people involved in the patients’ care including clinical and non-clinical staff.</w:t>
            </w:r>
          </w:p>
          <w:p w14:paraId="0445A0BA" w14:textId="77777777" w:rsidR="00975A9F" w:rsidRPr="0030387F" w:rsidRDefault="009E268E">
            <w:pPr>
              <w:spacing w:after="120" w:line="240" w:lineRule="auto"/>
              <w:jc w:val="both"/>
              <w:rPr>
                <w:rFonts w:asciiTheme="minorHAnsi" w:eastAsia="MS Gothic" w:hAnsiTheme="minorHAnsi" w:cstheme="minorHAnsi"/>
                <w:lang w:val="en-US"/>
              </w:rPr>
            </w:pPr>
            <w:r w:rsidRPr="0030387F">
              <w:rPr>
                <w:rFonts w:asciiTheme="minorHAnsi" w:eastAsia="MS Gothic" w:hAnsiTheme="minorHAnsi" w:cstheme="minorHAnsi"/>
                <w:lang w:val="en-US"/>
              </w:rPr>
              <w:t>EMIS Web clinical system is hosted in Leeds Information is stored in EMIS Datacentres which have the appropriate technical and organisational measures in place to protect against unauthorised or unlawful processing, accidental loss or destruction of, or damage to, personal data;</w:t>
            </w:r>
          </w:p>
          <w:p w14:paraId="7E33B0CB" w14:textId="77777777" w:rsidR="00975A9F" w:rsidRPr="0030387F" w:rsidRDefault="009E268E">
            <w:pPr>
              <w:numPr>
                <w:ilvl w:val="0"/>
                <w:numId w:val="9"/>
              </w:numPr>
              <w:spacing w:after="120" w:line="240" w:lineRule="auto"/>
              <w:jc w:val="both"/>
              <w:rPr>
                <w:rFonts w:asciiTheme="minorHAnsi" w:eastAsia="MS Gothic" w:hAnsiTheme="minorHAnsi" w:cstheme="minorHAnsi"/>
                <w:lang w:val="en-US"/>
              </w:rPr>
            </w:pPr>
            <w:r w:rsidRPr="0030387F">
              <w:rPr>
                <w:rFonts w:asciiTheme="minorHAnsi" w:eastAsia="MS Gothic" w:hAnsiTheme="minorHAnsi" w:cstheme="minorHAnsi"/>
                <w:lang w:val="en-US"/>
              </w:rPr>
              <w:t>IGSoC v11 compliant</w:t>
            </w:r>
          </w:p>
          <w:p w14:paraId="201268EA" w14:textId="77777777" w:rsidR="00975A9F" w:rsidRPr="0030387F" w:rsidRDefault="009E268E">
            <w:pPr>
              <w:numPr>
                <w:ilvl w:val="0"/>
                <w:numId w:val="9"/>
              </w:numPr>
              <w:spacing w:after="120" w:line="240" w:lineRule="auto"/>
              <w:jc w:val="both"/>
              <w:rPr>
                <w:rFonts w:asciiTheme="minorHAnsi" w:eastAsia="MS Gothic" w:hAnsiTheme="minorHAnsi" w:cstheme="minorHAnsi"/>
                <w:lang w:val="en-US"/>
              </w:rPr>
            </w:pPr>
            <w:r w:rsidRPr="0030387F">
              <w:rPr>
                <w:rFonts w:asciiTheme="minorHAnsi" w:eastAsia="MS Gothic" w:hAnsiTheme="minorHAnsi" w:cstheme="minorHAnsi"/>
                <w:lang w:val="en-US"/>
              </w:rPr>
              <w:t>Registered to ISO 20000, ISO 27001 and ISO 14001</w:t>
            </w:r>
          </w:p>
          <w:p w14:paraId="7D4F9493" w14:textId="77777777" w:rsidR="00975A9F" w:rsidRPr="0030387F" w:rsidRDefault="009E268E">
            <w:pPr>
              <w:numPr>
                <w:ilvl w:val="0"/>
                <w:numId w:val="9"/>
              </w:numPr>
              <w:spacing w:after="120" w:line="240" w:lineRule="auto"/>
              <w:jc w:val="both"/>
              <w:rPr>
                <w:rFonts w:asciiTheme="minorHAnsi" w:eastAsia="MS Gothic" w:hAnsiTheme="minorHAnsi" w:cstheme="minorHAnsi"/>
                <w:lang w:val="en-US"/>
              </w:rPr>
            </w:pPr>
            <w:r w:rsidRPr="0030387F">
              <w:rPr>
                <w:rFonts w:asciiTheme="minorHAnsi" w:eastAsia="MS Gothic" w:hAnsiTheme="minorHAnsi" w:cstheme="minorHAnsi"/>
                <w:lang w:val="en-US"/>
              </w:rPr>
              <w:t>Subject to 6 monthly audits for ISO27001 compliance, by BSI (UKAS 0003)</w:t>
            </w:r>
          </w:p>
          <w:p w14:paraId="7103B4C0" w14:textId="77777777" w:rsidR="00975A9F" w:rsidRPr="0030387F" w:rsidRDefault="009E268E">
            <w:pPr>
              <w:spacing w:after="120" w:line="240" w:lineRule="auto"/>
              <w:jc w:val="both"/>
              <w:rPr>
                <w:rFonts w:asciiTheme="minorHAnsi" w:eastAsia="MS Gothic" w:hAnsiTheme="minorHAnsi" w:cstheme="minorHAnsi"/>
                <w:lang w:val="en-US"/>
              </w:rPr>
            </w:pPr>
            <w:r w:rsidRPr="0030387F">
              <w:rPr>
                <w:rFonts w:asciiTheme="minorHAnsi" w:eastAsia="MS Gothic" w:hAnsiTheme="minorHAnsi" w:cstheme="minorHAnsi"/>
                <w:lang w:val="en-US"/>
              </w:rPr>
              <w:t>Beyond EMIS Web clinical system, if we are to use another non-EMIS clinical system, consultation documents viewed on EMIS can be printed or right click and saved into local system within appropriate controls.</w:t>
            </w:r>
          </w:p>
        </w:tc>
      </w:tr>
      <w:tr w:rsidR="00975A9F" w:rsidRPr="0030387F" w14:paraId="43775825" w14:textId="77777777" w:rsidTr="71C8910E">
        <w:trPr>
          <w:trHeight w:val="250"/>
        </w:trPr>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6CE76FBC"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5.3</w:t>
            </w: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5B67371" w14:textId="77777777" w:rsidR="00975A9F" w:rsidRPr="0030387F" w:rsidRDefault="009E268E">
            <w:pPr>
              <w:spacing w:after="200" w:line="251" w:lineRule="auto"/>
              <w:rPr>
                <w:rFonts w:asciiTheme="minorHAnsi" w:hAnsiTheme="minorHAnsi" w:cstheme="minorHAnsi"/>
              </w:rPr>
            </w:pPr>
            <w:r w:rsidRPr="0030387F">
              <w:rPr>
                <w:rFonts w:asciiTheme="minorHAnsi" w:eastAsia="MS Gothic" w:hAnsiTheme="minorHAnsi" w:cstheme="minorHAnsi"/>
                <w:b/>
                <w:lang w:val="en-US"/>
              </w:rPr>
              <w:t xml:space="preserve">What roles will have access to the information? </w:t>
            </w:r>
            <w:r w:rsidRPr="0030387F">
              <w:rPr>
                <w:rFonts w:asciiTheme="minorHAnsi" w:eastAsia="MS Gothic" w:hAnsiTheme="minorHAnsi" w:cstheme="minorHAnsi"/>
                <w:lang w:val="en-US"/>
              </w:rPr>
              <w:t>(list individuals or staff groups)</w:t>
            </w:r>
          </w:p>
        </w:tc>
      </w:tr>
      <w:tr w:rsidR="00975A9F" w:rsidRPr="0030387F" w14:paraId="43101432" w14:textId="77777777" w:rsidTr="71C8910E">
        <w:trPr>
          <w:trHeight w:val="274"/>
        </w:trPr>
        <w:tc>
          <w:tcPr>
            <w:tcW w:w="10329"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7D4FB8" w14:textId="77777777" w:rsidR="00975A9F" w:rsidRPr="0030387F" w:rsidRDefault="009E268E">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Clinical and administrative staff employed by the 7 GP practices that sit within Folkestone, Hythe and Rural PCN along with clinicians and administrators contacted by Folkestone, Hythe and Rural PCN GP practices to deliver healthcare services under the ARRS scheme (for example First Contact Physiotherapy, Occupational Therapy, Mental Health Practitioner).</w:t>
            </w:r>
          </w:p>
          <w:p w14:paraId="66681C3C" w14:textId="1C6D1606" w:rsidR="00975A9F" w:rsidRPr="0030387F" w:rsidRDefault="009E268E" w:rsidP="410B75C8">
            <w:pPr>
              <w:spacing w:before="60" w:after="60" w:line="251" w:lineRule="auto"/>
              <w:rPr>
                <w:rFonts w:asciiTheme="minorHAnsi" w:hAnsiTheme="minorHAnsi" w:cstheme="minorBidi"/>
              </w:rPr>
            </w:pPr>
            <w:r w:rsidRPr="410B75C8">
              <w:rPr>
                <w:rFonts w:asciiTheme="minorHAnsi" w:eastAsia="MS Gothic" w:hAnsiTheme="minorHAnsi" w:cstheme="minorBidi"/>
                <w:lang w:val="en-US"/>
              </w:rPr>
              <w:t>Where the data sharing h</w:t>
            </w:r>
            <w:r w:rsidR="5B20978C" w:rsidRPr="410B75C8">
              <w:rPr>
                <w:rFonts w:asciiTheme="minorHAnsi" w:eastAsia="MS Gothic" w:hAnsiTheme="minorHAnsi" w:cstheme="minorBidi"/>
                <w:lang w:val="en-US"/>
              </w:rPr>
              <w:t xml:space="preserve">as been activated for the PCN </w:t>
            </w:r>
            <w:r w:rsidRPr="410B75C8">
              <w:rPr>
                <w:rFonts w:asciiTheme="minorHAnsi" w:eastAsia="MS Gothic" w:hAnsiTheme="minorHAnsi" w:cstheme="minorBidi"/>
                <w:lang w:val="en-US"/>
              </w:rPr>
              <w:t>hub EMIS clinical system, full r</w:t>
            </w:r>
            <w:r w:rsidR="5B20978C" w:rsidRPr="410B75C8">
              <w:rPr>
                <w:rFonts w:asciiTheme="minorHAnsi" w:eastAsia="MS Gothic" w:hAnsiTheme="minorHAnsi" w:cstheme="minorBidi"/>
                <w:lang w:val="en-US"/>
              </w:rPr>
              <w:t xml:space="preserve">ecords can be viewed by PCN </w:t>
            </w:r>
            <w:r w:rsidRPr="410B75C8">
              <w:rPr>
                <w:rFonts w:asciiTheme="minorHAnsi" w:eastAsia="MS Gothic" w:hAnsiTheme="minorHAnsi" w:cstheme="minorBidi"/>
                <w:lang w:val="en-US"/>
              </w:rPr>
              <w:t xml:space="preserve">hub staff who have been assigned the correct Role Based Access Control (RBAC) access. The intended use is in clinical settings to provide health professionals with access to a </w:t>
            </w:r>
            <w:r w:rsidR="20B0DC57" w:rsidRPr="410B75C8">
              <w:rPr>
                <w:rFonts w:asciiTheme="minorHAnsi" w:eastAsia="MS Gothic" w:hAnsiTheme="minorHAnsi" w:cstheme="minorBidi"/>
                <w:lang w:val="en-US"/>
              </w:rPr>
              <w:t>patient's</w:t>
            </w:r>
            <w:r w:rsidRPr="410B75C8">
              <w:rPr>
                <w:rFonts w:asciiTheme="minorHAnsi" w:eastAsia="MS Gothic" w:hAnsiTheme="minorHAnsi" w:cstheme="minorBidi"/>
                <w:lang w:val="en-US"/>
              </w:rPr>
              <w:t xml:space="preserve"> Primary Care Record for the purpose of direct care delivery. RBAC roles and permissions are relative to Smartcard the clinician holds. RBAC roles are assigned for specific purposes to support direct care. </w:t>
            </w:r>
          </w:p>
        </w:tc>
      </w:tr>
      <w:tr w:rsidR="00975A9F" w:rsidRPr="0030387F" w14:paraId="248EE299" w14:textId="77777777" w:rsidTr="71C8910E">
        <w:trPr>
          <w:trHeight w:val="916"/>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5AE3994E" w14:textId="77777777" w:rsidR="00975A9F" w:rsidRPr="0030387F" w:rsidRDefault="009E268E">
            <w:pPr>
              <w:spacing w:before="60" w:after="60" w:line="251" w:lineRule="auto"/>
              <w:rPr>
                <w:rFonts w:asciiTheme="minorHAnsi" w:hAnsiTheme="minorHAnsi" w:cstheme="minorHAnsi"/>
              </w:rPr>
            </w:pPr>
            <w:r w:rsidRPr="0030387F">
              <w:rPr>
                <w:rFonts w:asciiTheme="minorHAnsi" w:eastAsia="MS Gothic" w:hAnsiTheme="minorHAnsi" w:cstheme="minorHAnsi"/>
                <w:b/>
                <w:lang w:val="en-US"/>
              </w:rPr>
              <w:lastRenderedPageBreak/>
              <w:t>5.4</w:t>
            </w: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687D28B0" w14:textId="77777777" w:rsidR="00975A9F" w:rsidRPr="0030387F" w:rsidRDefault="009E268E">
            <w:pPr>
              <w:spacing w:before="60" w:after="60" w:line="251" w:lineRule="auto"/>
              <w:rPr>
                <w:rFonts w:asciiTheme="minorHAnsi" w:hAnsiTheme="minorHAnsi" w:cstheme="minorHAnsi"/>
              </w:rPr>
            </w:pPr>
            <w:r w:rsidRPr="0030387F">
              <w:rPr>
                <w:rFonts w:asciiTheme="minorHAnsi" w:eastAsia="MS Gothic" w:hAnsiTheme="minorHAnsi" w:cstheme="minorHAnsi"/>
                <w:b/>
                <w:lang w:val="en-US"/>
              </w:rPr>
              <w:t>What security and audit measures have been implemented to secure access to and limit use of personal data/special categories of personal data and/or business sensitive data?</w:t>
            </w:r>
          </w:p>
        </w:tc>
      </w:tr>
      <w:tr w:rsidR="00975A9F" w:rsidRPr="0030387F" w14:paraId="0572B608" w14:textId="77777777" w:rsidTr="71C8910E">
        <w:trPr>
          <w:trHeight w:val="421"/>
        </w:trPr>
        <w:tc>
          <w:tcPr>
            <w:tcW w:w="345" w:type="dxa"/>
            <w:vMerge/>
            <w:tcMar>
              <w:top w:w="0" w:type="dxa"/>
              <w:left w:w="108" w:type="dxa"/>
              <w:bottom w:w="0" w:type="dxa"/>
              <w:right w:w="108" w:type="dxa"/>
            </w:tcMar>
          </w:tcPr>
          <w:p w14:paraId="1897C853" w14:textId="77777777" w:rsidR="00975A9F" w:rsidRPr="0030387F" w:rsidRDefault="00975A9F">
            <w:pPr>
              <w:spacing w:before="60" w:after="60" w:line="251" w:lineRule="auto"/>
              <w:rPr>
                <w:rFonts w:asciiTheme="minorHAnsi" w:eastAsia="MS Gothic" w:hAnsiTheme="minorHAnsi" w:cstheme="minorHAnsi"/>
                <w:b/>
                <w:lang w:val="en-US"/>
              </w:rPr>
            </w:pP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1ECC93C" w14:textId="77777777" w:rsidR="00975A9F" w:rsidRPr="0030387F" w:rsidRDefault="009E268E">
            <w:pPr>
              <w:spacing w:before="60" w:after="60" w:line="251" w:lineRule="auto"/>
              <w:rPr>
                <w:rFonts w:asciiTheme="minorHAnsi" w:hAnsiTheme="minorHAnsi" w:cstheme="minorHAnsi"/>
              </w:rPr>
            </w:pPr>
            <w:r w:rsidRPr="0030387F">
              <w:rPr>
                <w:rFonts w:asciiTheme="minorHAnsi" w:eastAsia="MS Gothic" w:hAnsiTheme="minorHAnsi" w:cstheme="minorHAnsi"/>
                <w:lang w:val="en-US"/>
              </w:rPr>
              <w:t>Username and password</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F0B54C" w14:textId="77777777" w:rsidR="00975A9F" w:rsidRPr="0030387F" w:rsidRDefault="009E268E">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X</w:t>
            </w:r>
          </w:p>
        </w:tc>
        <w:tc>
          <w:tcPr>
            <w:tcW w:w="1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4680EC9" w14:textId="77777777" w:rsidR="00975A9F" w:rsidRPr="0030387F" w:rsidRDefault="009E268E">
            <w:pPr>
              <w:spacing w:before="60" w:after="60" w:line="251" w:lineRule="auto"/>
              <w:rPr>
                <w:rFonts w:asciiTheme="minorHAnsi" w:hAnsiTheme="minorHAnsi" w:cstheme="minorHAnsi"/>
              </w:rPr>
            </w:pPr>
            <w:r w:rsidRPr="0030387F">
              <w:rPr>
                <w:rFonts w:asciiTheme="minorHAnsi" w:eastAsia="MS Gothic" w:hAnsiTheme="minorHAnsi" w:cstheme="minorHAnsi"/>
                <w:lang w:val="en-US"/>
              </w:rPr>
              <w:t>Smartcard</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0BF742"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X</w:t>
            </w:r>
          </w:p>
        </w:tc>
        <w:tc>
          <w:tcPr>
            <w:tcW w:w="537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1196856" w14:textId="77777777" w:rsidR="00975A9F" w:rsidRPr="0030387F" w:rsidRDefault="009E268E">
            <w:pPr>
              <w:spacing w:before="60" w:after="60" w:line="251" w:lineRule="auto"/>
              <w:rPr>
                <w:rFonts w:asciiTheme="minorHAnsi" w:hAnsiTheme="minorHAnsi" w:cstheme="minorHAnsi"/>
              </w:rPr>
            </w:pPr>
            <w:r w:rsidRPr="0030387F">
              <w:rPr>
                <w:rFonts w:asciiTheme="minorHAnsi" w:eastAsia="MS Gothic" w:hAnsiTheme="minorHAnsi" w:cstheme="minorHAnsi"/>
                <w:lang w:val="en-US"/>
              </w:rPr>
              <w:t>key to locked filing cabinet/room</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C4580D" w14:textId="77777777" w:rsidR="00975A9F" w:rsidRPr="0030387F" w:rsidRDefault="00975A9F">
            <w:pPr>
              <w:spacing w:before="60" w:after="60" w:line="251" w:lineRule="auto"/>
              <w:rPr>
                <w:rFonts w:asciiTheme="minorHAnsi" w:eastAsia="MS Gothic" w:hAnsiTheme="minorHAnsi" w:cstheme="minorHAnsi"/>
                <w:b/>
                <w:lang w:val="en-US"/>
              </w:rPr>
            </w:pPr>
          </w:p>
        </w:tc>
      </w:tr>
      <w:tr w:rsidR="00975A9F" w:rsidRPr="0030387F" w14:paraId="0CD39C59" w14:textId="77777777" w:rsidTr="71C8910E">
        <w:trPr>
          <w:trHeight w:val="412"/>
        </w:trPr>
        <w:tc>
          <w:tcPr>
            <w:tcW w:w="345" w:type="dxa"/>
            <w:vMerge/>
            <w:tcMar>
              <w:top w:w="0" w:type="dxa"/>
              <w:left w:w="108" w:type="dxa"/>
              <w:bottom w:w="0" w:type="dxa"/>
              <w:right w:w="108" w:type="dxa"/>
            </w:tcMar>
          </w:tcPr>
          <w:p w14:paraId="1CBDF313" w14:textId="77777777" w:rsidR="00975A9F" w:rsidRPr="0030387F" w:rsidRDefault="00975A9F">
            <w:pPr>
              <w:spacing w:before="60" w:after="60" w:line="251" w:lineRule="auto"/>
              <w:rPr>
                <w:rFonts w:asciiTheme="minorHAnsi" w:eastAsia="MS Gothic" w:hAnsiTheme="minorHAnsi" w:cstheme="minorHAnsi"/>
                <w:b/>
                <w:lang w:val="en-US"/>
              </w:rPr>
            </w:pP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3E22F326" w14:textId="77777777" w:rsidR="00975A9F" w:rsidRPr="0030387F" w:rsidRDefault="009E268E">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Secure 1x Token Access</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D6CB13" w14:textId="77777777" w:rsidR="00975A9F" w:rsidRPr="0030387F" w:rsidRDefault="00975A9F">
            <w:pPr>
              <w:spacing w:before="60" w:after="60" w:line="251" w:lineRule="auto"/>
              <w:rPr>
                <w:rFonts w:asciiTheme="minorHAnsi" w:eastAsia="MS Gothic" w:hAnsiTheme="minorHAnsi" w:cstheme="minorHAnsi"/>
                <w:lang w:val="en-US"/>
              </w:rPr>
            </w:pPr>
          </w:p>
        </w:tc>
        <w:tc>
          <w:tcPr>
            <w:tcW w:w="768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143982AE" w14:textId="77777777" w:rsidR="00975A9F" w:rsidRPr="0030387F" w:rsidRDefault="009E268E">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Restricted access to Network Files</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56FA77" w14:textId="77777777" w:rsidR="00975A9F" w:rsidRPr="0030387F" w:rsidRDefault="00975A9F">
            <w:pPr>
              <w:spacing w:before="60" w:after="60" w:line="251" w:lineRule="auto"/>
              <w:rPr>
                <w:rFonts w:asciiTheme="minorHAnsi" w:eastAsia="MS Gothic" w:hAnsiTheme="minorHAnsi" w:cstheme="minorHAnsi"/>
                <w:lang w:val="en-US"/>
              </w:rPr>
            </w:pPr>
          </w:p>
        </w:tc>
      </w:tr>
      <w:tr w:rsidR="00975A9F" w:rsidRPr="0030387F" w14:paraId="2BC344A7" w14:textId="77777777" w:rsidTr="71C8910E">
        <w:trPr>
          <w:trHeight w:val="346"/>
        </w:trPr>
        <w:tc>
          <w:tcPr>
            <w:tcW w:w="345" w:type="dxa"/>
            <w:vMerge/>
            <w:tcMar>
              <w:top w:w="0" w:type="dxa"/>
              <w:left w:w="108" w:type="dxa"/>
              <w:bottom w:w="0" w:type="dxa"/>
              <w:right w:w="108" w:type="dxa"/>
            </w:tcMar>
          </w:tcPr>
          <w:p w14:paraId="2D21B236" w14:textId="77777777" w:rsidR="00975A9F" w:rsidRPr="0030387F" w:rsidRDefault="00975A9F">
            <w:pPr>
              <w:spacing w:before="60" w:after="60" w:line="251" w:lineRule="auto"/>
              <w:rPr>
                <w:rFonts w:asciiTheme="minorHAnsi" w:eastAsia="MS Gothic" w:hAnsiTheme="minorHAnsi" w:cstheme="minorHAnsi"/>
                <w:b/>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0BE9E15" w14:textId="77777777" w:rsidR="00975A9F" w:rsidRPr="0030387F" w:rsidRDefault="009E268E">
            <w:pPr>
              <w:spacing w:before="60" w:after="60" w:line="251" w:lineRule="auto"/>
              <w:rPr>
                <w:rFonts w:asciiTheme="minorHAnsi" w:hAnsiTheme="minorHAnsi" w:cstheme="minorHAnsi"/>
              </w:rPr>
            </w:pPr>
            <w:r w:rsidRPr="0030387F">
              <w:rPr>
                <w:rFonts w:asciiTheme="minorHAnsi" w:eastAsia="MS Gothic" w:hAnsiTheme="minorHAnsi" w:cstheme="minorHAnsi"/>
                <w:lang w:val="en-US"/>
              </w:rPr>
              <w:t xml:space="preserve">Other: </w:t>
            </w:r>
            <w:r w:rsidRPr="0030387F">
              <w:rPr>
                <w:rFonts w:asciiTheme="minorHAnsi" w:eastAsia="MS Gothic" w:hAnsiTheme="minorHAnsi" w:cstheme="minorHAnsi"/>
                <w:i/>
                <w:vertAlign w:val="subscript"/>
                <w:lang w:val="en-US"/>
              </w:rPr>
              <w:t>Provide a Description Below</w:t>
            </w:r>
            <w:r w:rsidRPr="0030387F">
              <w:rPr>
                <w:rFonts w:asciiTheme="minorHAnsi" w:eastAsia="MS Gothic" w:hAnsiTheme="minorHAnsi" w:cstheme="minorHAnsi"/>
                <w:vertAlign w:val="subscript"/>
                <w:lang w:val="en-US"/>
              </w:rPr>
              <w:t>:</w:t>
            </w:r>
            <w:r w:rsidRPr="0030387F">
              <w:rPr>
                <w:rFonts w:asciiTheme="minorHAnsi" w:eastAsia="MS Gothic" w:hAnsiTheme="minorHAnsi" w:cstheme="minorHAnsi"/>
                <w:lang w:val="en-US"/>
              </w:rPr>
              <w:t xml:space="preserve">  </w:t>
            </w:r>
          </w:p>
        </w:tc>
      </w:tr>
      <w:tr w:rsidR="00975A9F" w:rsidRPr="0030387F" w14:paraId="6C9E22D8" w14:textId="77777777" w:rsidTr="71C8910E">
        <w:trPr>
          <w:trHeight w:val="1468"/>
        </w:trPr>
        <w:tc>
          <w:tcPr>
            <w:tcW w:w="345" w:type="dxa"/>
            <w:vMerge/>
            <w:tcMar>
              <w:top w:w="0" w:type="dxa"/>
              <w:left w:w="108" w:type="dxa"/>
              <w:bottom w:w="0" w:type="dxa"/>
              <w:right w:w="108" w:type="dxa"/>
            </w:tcMar>
          </w:tcPr>
          <w:p w14:paraId="7D2D76E8" w14:textId="77777777" w:rsidR="00975A9F" w:rsidRPr="0030387F" w:rsidRDefault="00975A9F">
            <w:pPr>
              <w:spacing w:before="60" w:after="60" w:line="251" w:lineRule="auto"/>
              <w:rPr>
                <w:rFonts w:asciiTheme="minorHAnsi" w:eastAsia="MS Gothic" w:hAnsiTheme="minorHAnsi" w:cstheme="minorHAnsi"/>
                <w:b/>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37AF7C" w14:textId="77777777" w:rsidR="00975A9F" w:rsidRPr="0030387F" w:rsidRDefault="009E268E">
            <w:pPr>
              <w:autoSpaceDE w:val="0"/>
              <w:spacing w:after="0" w:line="240" w:lineRule="auto"/>
              <w:rPr>
                <w:rFonts w:asciiTheme="minorHAnsi" w:eastAsia="MS Gothic" w:hAnsiTheme="minorHAnsi" w:cstheme="minorHAnsi"/>
                <w:color w:val="000000"/>
              </w:rPr>
            </w:pPr>
            <w:r w:rsidRPr="0030387F">
              <w:rPr>
                <w:rFonts w:asciiTheme="minorHAnsi" w:eastAsia="MS Gothic" w:hAnsiTheme="minorHAnsi" w:cstheme="minorHAnsi"/>
                <w:color w:val="000000"/>
              </w:rPr>
              <w:t xml:space="preserve">Access to the EMIS Web clinical system data is granted through local RBAC policy and subject to practice controls. </w:t>
            </w:r>
          </w:p>
          <w:p w14:paraId="7753FA64" w14:textId="77777777" w:rsidR="00975A9F" w:rsidRPr="0030387F" w:rsidRDefault="009E268E">
            <w:pPr>
              <w:autoSpaceDE w:val="0"/>
              <w:spacing w:after="0" w:line="240" w:lineRule="auto"/>
              <w:rPr>
                <w:rFonts w:asciiTheme="minorHAnsi" w:eastAsia="MS Gothic" w:hAnsiTheme="minorHAnsi" w:cstheme="minorHAnsi"/>
                <w:color w:val="000000"/>
              </w:rPr>
            </w:pPr>
            <w:r w:rsidRPr="0030387F">
              <w:rPr>
                <w:rFonts w:asciiTheme="minorHAnsi" w:eastAsia="MS Gothic" w:hAnsiTheme="minorHAnsi" w:cstheme="minorHAnsi"/>
                <w:color w:val="000000"/>
              </w:rPr>
              <w:t xml:space="preserve">Each GP practice must: </w:t>
            </w:r>
          </w:p>
          <w:p w14:paraId="6BB9C011" w14:textId="77777777" w:rsidR="00975A9F" w:rsidRPr="0030387F" w:rsidRDefault="009E268E">
            <w:pPr>
              <w:numPr>
                <w:ilvl w:val="0"/>
                <w:numId w:val="9"/>
              </w:numPr>
              <w:autoSpaceDE w:val="0"/>
              <w:spacing w:after="0" w:line="240" w:lineRule="auto"/>
              <w:rPr>
                <w:rFonts w:asciiTheme="minorHAnsi" w:eastAsia="MS Gothic" w:hAnsiTheme="minorHAnsi" w:cstheme="minorHAnsi"/>
                <w:color w:val="000000"/>
              </w:rPr>
            </w:pPr>
            <w:r w:rsidRPr="0030387F">
              <w:rPr>
                <w:rFonts w:asciiTheme="minorHAnsi" w:eastAsia="MS Gothic" w:hAnsiTheme="minorHAnsi" w:cstheme="minorHAnsi"/>
                <w:color w:val="000000"/>
              </w:rPr>
              <w:t xml:space="preserve">Annually complete and adhere to the Data Security and Protection Toolkit (formerly the IG Toolkit) </w:t>
            </w:r>
          </w:p>
          <w:p w14:paraId="500A4230" w14:textId="77777777" w:rsidR="00975A9F" w:rsidRPr="0030387F" w:rsidRDefault="009E268E">
            <w:pPr>
              <w:numPr>
                <w:ilvl w:val="0"/>
                <w:numId w:val="9"/>
              </w:numPr>
              <w:autoSpaceDE w:val="0"/>
              <w:spacing w:after="0" w:line="240" w:lineRule="auto"/>
              <w:rPr>
                <w:rFonts w:asciiTheme="minorHAnsi" w:eastAsia="MS Gothic" w:hAnsiTheme="minorHAnsi" w:cstheme="minorHAnsi"/>
                <w:color w:val="000000"/>
              </w:rPr>
            </w:pPr>
            <w:r w:rsidRPr="0030387F">
              <w:rPr>
                <w:rFonts w:asciiTheme="minorHAnsi" w:eastAsia="MS Gothic" w:hAnsiTheme="minorHAnsi" w:cstheme="minorHAnsi"/>
                <w:color w:val="000000"/>
              </w:rPr>
              <w:t xml:space="preserve">Ensure all staff complete mandatory annual information governance training. </w:t>
            </w:r>
          </w:p>
          <w:p w14:paraId="349A0893" w14:textId="62BA5242" w:rsidR="00975A9F" w:rsidRPr="0030387F" w:rsidRDefault="009E268E" w:rsidP="410B75C8">
            <w:pPr>
              <w:numPr>
                <w:ilvl w:val="0"/>
                <w:numId w:val="9"/>
              </w:numPr>
              <w:autoSpaceDE w:val="0"/>
              <w:spacing w:after="0" w:line="240" w:lineRule="auto"/>
              <w:rPr>
                <w:rFonts w:asciiTheme="minorHAnsi" w:eastAsia="MS Gothic" w:hAnsiTheme="minorHAnsi" w:cstheme="minorBidi"/>
                <w:color w:val="000000"/>
              </w:rPr>
            </w:pPr>
            <w:r w:rsidRPr="410B75C8">
              <w:rPr>
                <w:rFonts w:asciiTheme="minorHAnsi" w:eastAsia="MS Gothic" w:hAnsiTheme="minorHAnsi" w:cstheme="minorBidi"/>
                <w:color w:val="000000" w:themeColor="text1"/>
              </w:rPr>
              <w:t>Maintain a suite of information governance policies (</w:t>
            </w:r>
            <w:r w:rsidR="65AAEEC7" w:rsidRPr="410B75C8">
              <w:rPr>
                <w:rFonts w:asciiTheme="minorHAnsi" w:eastAsia="MS Gothic" w:hAnsiTheme="minorHAnsi" w:cstheme="minorBidi"/>
                <w:color w:val="000000" w:themeColor="text1"/>
              </w:rPr>
              <w:t>e.g.,</w:t>
            </w:r>
            <w:r w:rsidRPr="410B75C8">
              <w:rPr>
                <w:rFonts w:asciiTheme="minorHAnsi" w:eastAsia="MS Gothic" w:hAnsiTheme="minorHAnsi" w:cstheme="minorBidi"/>
                <w:color w:val="000000" w:themeColor="text1"/>
              </w:rPr>
              <w:t xml:space="preserve"> confidentiality, </w:t>
            </w:r>
            <w:r w:rsidR="008F7B80" w:rsidRPr="410B75C8">
              <w:rPr>
                <w:rFonts w:asciiTheme="minorHAnsi" w:eastAsia="MS Gothic" w:hAnsiTheme="minorHAnsi" w:cstheme="minorBidi"/>
                <w:color w:val="000000" w:themeColor="text1"/>
              </w:rPr>
              <w:t>security,</w:t>
            </w:r>
            <w:r w:rsidRPr="410B75C8">
              <w:rPr>
                <w:rFonts w:asciiTheme="minorHAnsi" w:eastAsia="MS Gothic" w:hAnsiTheme="minorHAnsi" w:cstheme="minorBidi"/>
                <w:color w:val="000000" w:themeColor="text1"/>
              </w:rPr>
              <w:t xml:space="preserve"> and data protection) in place that their staff must adhere to, </w:t>
            </w:r>
          </w:p>
          <w:p w14:paraId="1447C0C7" w14:textId="77777777" w:rsidR="00975A9F" w:rsidRPr="0030387F" w:rsidRDefault="009E268E">
            <w:pPr>
              <w:numPr>
                <w:ilvl w:val="0"/>
                <w:numId w:val="9"/>
              </w:numPr>
              <w:autoSpaceDE w:val="0"/>
              <w:spacing w:after="0" w:line="240" w:lineRule="auto"/>
              <w:rPr>
                <w:rFonts w:asciiTheme="minorHAnsi" w:eastAsia="MS Gothic" w:hAnsiTheme="minorHAnsi" w:cstheme="minorHAnsi"/>
                <w:color w:val="000000"/>
              </w:rPr>
            </w:pPr>
            <w:r w:rsidRPr="0030387F">
              <w:rPr>
                <w:rFonts w:asciiTheme="minorHAnsi" w:eastAsia="MS Gothic" w:hAnsiTheme="minorHAnsi" w:cstheme="minorHAnsi"/>
                <w:color w:val="000000"/>
              </w:rPr>
              <w:t xml:space="preserve">Ensure all staff sign-up to Confidentiality Code of Conduct. </w:t>
            </w:r>
          </w:p>
          <w:p w14:paraId="1FBB4FD0" w14:textId="77777777" w:rsidR="00975A9F" w:rsidRPr="0030387F" w:rsidRDefault="00975A9F">
            <w:pPr>
              <w:autoSpaceDE w:val="0"/>
              <w:spacing w:after="0" w:line="240" w:lineRule="auto"/>
              <w:rPr>
                <w:rFonts w:asciiTheme="minorHAnsi" w:eastAsia="MS Gothic" w:hAnsiTheme="minorHAnsi" w:cstheme="minorHAnsi"/>
                <w:color w:val="000000"/>
              </w:rPr>
            </w:pPr>
          </w:p>
          <w:p w14:paraId="6FF196E8" w14:textId="77777777" w:rsidR="00975A9F" w:rsidRPr="0030387F" w:rsidRDefault="009E268E">
            <w:pPr>
              <w:autoSpaceDE w:val="0"/>
              <w:spacing w:after="0" w:line="240" w:lineRule="auto"/>
              <w:rPr>
                <w:rFonts w:asciiTheme="minorHAnsi" w:eastAsia="MS Gothic" w:hAnsiTheme="minorHAnsi" w:cstheme="minorHAnsi"/>
                <w:color w:val="000000"/>
              </w:rPr>
            </w:pPr>
            <w:r w:rsidRPr="0030387F">
              <w:rPr>
                <w:rFonts w:asciiTheme="minorHAnsi" w:eastAsia="MS Gothic" w:hAnsiTheme="minorHAnsi" w:cstheme="minorHAnsi"/>
                <w:color w:val="000000"/>
              </w:rPr>
              <w:t xml:space="preserve">The system is secure as it meets the GP Systems of Choice (GPSoC) framework and requirements </w:t>
            </w:r>
          </w:p>
          <w:p w14:paraId="223732E7" w14:textId="77777777" w:rsidR="00975A9F" w:rsidRPr="0030387F" w:rsidRDefault="009E268E">
            <w:pPr>
              <w:autoSpaceDE w:val="0"/>
              <w:spacing w:after="240" w:line="240" w:lineRule="auto"/>
              <w:rPr>
                <w:rFonts w:asciiTheme="minorHAnsi" w:eastAsia="MS Gothic" w:hAnsiTheme="minorHAnsi" w:cstheme="minorHAnsi"/>
                <w:color w:val="000000"/>
              </w:rPr>
            </w:pPr>
            <w:r w:rsidRPr="0030387F">
              <w:rPr>
                <w:rFonts w:asciiTheme="minorHAnsi" w:eastAsia="MS Gothic" w:hAnsiTheme="minorHAnsi" w:cstheme="minorHAnsi"/>
                <w:color w:val="000000"/>
              </w:rPr>
              <w:t>Technical security is provided by EMIS utilising the HSCN connection and requiring RBAC Registration Authority SmartCards and two- factor authentication.</w:t>
            </w:r>
          </w:p>
          <w:p w14:paraId="3AA87BB2" w14:textId="77777777" w:rsidR="00975A9F" w:rsidRPr="0030387F" w:rsidRDefault="009E268E">
            <w:pPr>
              <w:spacing w:after="200" w:line="251" w:lineRule="auto"/>
              <w:rPr>
                <w:rFonts w:asciiTheme="minorHAnsi" w:hAnsiTheme="minorHAnsi" w:cstheme="minorHAnsi"/>
              </w:rPr>
            </w:pPr>
            <w:r w:rsidRPr="0030387F">
              <w:rPr>
                <w:rFonts w:asciiTheme="minorHAnsi" w:eastAsia="MS Gothic" w:hAnsiTheme="minorHAnsi" w:cstheme="minorHAnsi"/>
              </w:rPr>
              <w:t xml:space="preserve">All EMIS systems that have been mentioned as being in scope for this project all operate over an HSCN secure connection.  Accounts are role based with password protection and associated with an NHS.net email account.  </w:t>
            </w:r>
          </w:p>
        </w:tc>
      </w:tr>
      <w:tr w:rsidR="00975A9F" w:rsidRPr="0030387F" w14:paraId="51A17601" w14:textId="77777777" w:rsidTr="71C8910E">
        <w:trPr>
          <w:trHeight w:val="330"/>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9ABA7BE"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 xml:space="preserve">5.5 </w:t>
            </w:r>
          </w:p>
        </w:tc>
        <w:tc>
          <w:tcPr>
            <w:tcW w:w="5376" w:type="dxa"/>
            <w:gridSpan w:val="7"/>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194ECD76" w14:textId="77777777" w:rsidR="00975A9F" w:rsidRPr="0030387F" w:rsidRDefault="009E268E">
            <w:pPr>
              <w:spacing w:after="200" w:line="251" w:lineRule="auto"/>
              <w:rPr>
                <w:rFonts w:asciiTheme="minorHAnsi" w:hAnsiTheme="minorHAnsi" w:cstheme="minorHAnsi"/>
              </w:rPr>
            </w:pPr>
            <w:r w:rsidRPr="0030387F">
              <w:rPr>
                <w:rFonts w:asciiTheme="minorHAnsi" w:eastAsia="MS Gothic" w:hAnsiTheme="minorHAnsi" w:cstheme="minorHAnsi"/>
                <w:b/>
                <w:w w:val="98"/>
                <w:lang w:val="en-US"/>
              </w:rPr>
              <w:t>Is</w:t>
            </w:r>
            <w:r w:rsidRPr="0030387F">
              <w:rPr>
                <w:rFonts w:asciiTheme="minorHAnsi" w:eastAsia="MS Gothic" w:hAnsiTheme="minorHAnsi" w:cstheme="minorHAnsi"/>
                <w:b/>
                <w:lang w:val="en-US"/>
              </w:rPr>
              <w:t xml:space="preserve"> </w:t>
            </w:r>
            <w:r w:rsidRPr="0030387F">
              <w:rPr>
                <w:rFonts w:asciiTheme="minorHAnsi" w:eastAsia="MS Gothic" w:hAnsiTheme="minorHAnsi" w:cstheme="minorHAnsi"/>
                <w:b/>
                <w:w w:val="101"/>
                <w:lang w:val="en-US"/>
              </w:rPr>
              <w:t>there</w:t>
            </w:r>
            <w:r w:rsidRPr="0030387F">
              <w:rPr>
                <w:rFonts w:asciiTheme="minorHAnsi" w:eastAsia="MS Gothic" w:hAnsiTheme="minorHAnsi" w:cstheme="minorHAnsi"/>
                <w:b/>
                <w:lang w:val="en-US"/>
              </w:rPr>
              <w:t xml:space="preserve"> </w:t>
            </w:r>
            <w:r w:rsidRPr="0030387F">
              <w:rPr>
                <w:rFonts w:asciiTheme="minorHAnsi" w:eastAsia="MS Gothic" w:hAnsiTheme="minorHAnsi" w:cstheme="minorHAnsi"/>
                <w:b/>
                <w:w w:val="106"/>
                <w:lang w:val="en-US"/>
              </w:rPr>
              <w:t>a</w:t>
            </w:r>
            <w:r w:rsidRPr="0030387F">
              <w:rPr>
                <w:rFonts w:asciiTheme="minorHAnsi" w:eastAsia="MS Gothic" w:hAnsiTheme="minorHAnsi" w:cstheme="minorHAnsi"/>
                <w:b/>
                <w:lang w:val="en-US"/>
              </w:rPr>
              <w:t xml:space="preserve"> </w:t>
            </w:r>
            <w:r w:rsidRPr="0030387F">
              <w:rPr>
                <w:rFonts w:asciiTheme="minorHAnsi" w:eastAsia="MS Gothic" w:hAnsiTheme="minorHAnsi" w:cstheme="minorHAnsi"/>
                <w:b/>
                <w:w w:val="96"/>
                <w:lang w:val="en-US"/>
              </w:rPr>
              <w:t>documented</w:t>
            </w:r>
            <w:r w:rsidRPr="0030387F">
              <w:rPr>
                <w:rFonts w:asciiTheme="minorHAnsi" w:eastAsia="MS Gothic" w:hAnsiTheme="minorHAnsi" w:cstheme="minorHAnsi"/>
                <w:b/>
                <w:lang w:val="en-US"/>
              </w:rPr>
              <w:t xml:space="preserve"> </w:t>
            </w:r>
            <w:r w:rsidRPr="0030387F">
              <w:rPr>
                <w:rFonts w:asciiTheme="minorHAnsi" w:eastAsia="MS Gothic" w:hAnsiTheme="minorHAnsi" w:cstheme="minorHAnsi"/>
                <w:b/>
                <w:w w:val="92"/>
                <w:lang w:val="en-US"/>
              </w:rPr>
              <w:t xml:space="preserve">System Level </w:t>
            </w:r>
            <w:r w:rsidRPr="0030387F">
              <w:rPr>
                <w:rFonts w:asciiTheme="minorHAnsi" w:eastAsia="MS Gothic" w:hAnsiTheme="minorHAnsi" w:cstheme="minorHAnsi"/>
                <w:b/>
                <w:w w:val="95"/>
                <w:lang w:val="en-US"/>
              </w:rPr>
              <w:t xml:space="preserve">Security Policy (SLSP) and/or </w:t>
            </w:r>
            <w:r w:rsidRPr="0030387F">
              <w:rPr>
                <w:rFonts w:asciiTheme="minorHAnsi" w:eastAsia="MS Gothic" w:hAnsiTheme="minorHAnsi" w:cstheme="minorHAnsi"/>
                <w:b/>
                <w:lang w:val="en-US"/>
              </w:rPr>
              <w:t xml:space="preserve">for this project? </w:t>
            </w:r>
            <w:r w:rsidRPr="0030387F">
              <w:rPr>
                <w:rFonts w:asciiTheme="minorHAnsi" w:eastAsia="MS Gothic" w:hAnsiTheme="minorHAnsi" w:cstheme="minorHAnsi"/>
                <w:b/>
                <w:w w:val="105"/>
                <w:lang w:val="en-US"/>
              </w:rPr>
              <w:t>If yes, please embed a copy below:</w:t>
            </w:r>
          </w:p>
          <w:p w14:paraId="7F2CEC7F" w14:textId="77777777" w:rsidR="00975A9F" w:rsidRPr="0030387F" w:rsidRDefault="009E268E">
            <w:pPr>
              <w:spacing w:after="200" w:line="251" w:lineRule="auto"/>
              <w:rPr>
                <w:rFonts w:asciiTheme="minorHAnsi" w:hAnsiTheme="minorHAnsi" w:cstheme="minorHAnsi"/>
              </w:rPr>
            </w:pPr>
            <w:r w:rsidRPr="0030387F">
              <w:rPr>
                <w:rFonts w:asciiTheme="minorHAnsi" w:eastAsia="MS Gothic" w:hAnsiTheme="minorHAnsi" w:cstheme="minorHAnsi"/>
                <w:bCs/>
                <w:i/>
                <w:color w:val="595959"/>
                <w:lang w:val="en-US"/>
              </w:rPr>
              <w:t>S</w:t>
            </w:r>
            <w:r w:rsidRPr="0030387F">
              <w:rPr>
                <w:rFonts w:asciiTheme="minorHAnsi" w:eastAsia="MS Gothic" w:hAnsiTheme="minorHAnsi" w:cstheme="minorHAnsi"/>
                <w:i/>
                <w:color w:val="595959"/>
                <w:lang w:val="en-US"/>
              </w:rPr>
              <w:t>L</w:t>
            </w:r>
            <w:r w:rsidRPr="0030387F">
              <w:rPr>
                <w:rFonts w:asciiTheme="minorHAnsi" w:eastAsia="MS Gothic" w:hAnsiTheme="minorHAnsi" w:cstheme="minorHAnsi"/>
                <w:bCs/>
                <w:i/>
                <w:color w:val="595959"/>
                <w:lang w:val="en-US"/>
              </w:rPr>
              <w:t>SP</w:t>
            </w:r>
            <w:r w:rsidRPr="0030387F">
              <w:rPr>
                <w:rFonts w:asciiTheme="minorHAnsi" w:eastAsia="MS Gothic" w:hAnsiTheme="minorHAnsi" w:cstheme="minorHAnsi"/>
                <w:i/>
                <w:color w:val="595959"/>
                <w:lang w:val="en-US"/>
              </w:rPr>
              <w:t xml:space="preserve"> refers to the architecture, </w:t>
            </w:r>
            <w:r w:rsidRPr="0030387F">
              <w:rPr>
                <w:rFonts w:asciiTheme="minorHAnsi" w:eastAsia="MS Gothic" w:hAnsiTheme="minorHAnsi" w:cstheme="minorHAnsi"/>
                <w:bCs/>
                <w:i/>
                <w:color w:val="595959"/>
                <w:lang w:val="en-US"/>
              </w:rPr>
              <w:t>policy</w:t>
            </w:r>
            <w:r w:rsidRPr="0030387F">
              <w:rPr>
                <w:rFonts w:asciiTheme="minorHAnsi" w:eastAsia="MS Gothic" w:hAnsiTheme="minorHAnsi" w:cstheme="minorHAnsi"/>
                <w:i/>
                <w:color w:val="595959"/>
                <w:lang w:val="en-US"/>
              </w:rPr>
              <w:t xml:space="preserve"> and processes that ensure data and </w:t>
            </w:r>
            <w:r w:rsidRPr="0030387F">
              <w:rPr>
                <w:rFonts w:asciiTheme="minorHAnsi" w:eastAsia="MS Gothic" w:hAnsiTheme="minorHAnsi" w:cstheme="minorHAnsi"/>
                <w:bCs/>
                <w:i/>
                <w:color w:val="595959"/>
                <w:lang w:val="en-US"/>
              </w:rPr>
              <w:t>system security</w:t>
            </w:r>
            <w:r w:rsidRPr="0030387F">
              <w:rPr>
                <w:rFonts w:asciiTheme="minorHAnsi" w:eastAsia="MS Gothic" w:hAnsiTheme="minorHAnsi" w:cstheme="minorHAnsi"/>
                <w:i/>
                <w:color w:val="595959"/>
                <w:lang w:val="en-US"/>
              </w:rPr>
              <w:t xml:space="preserve"> on individual computer </w:t>
            </w:r>
            <w:r w:rsidRPr="0030387F">
              <w:rPr>
                <w:rFonts w:asciiTheme="minorHAnsi" w:eastAsia="MS Gothic" w:hAnsiTheme="minorHAnsi" w:cstheme="minorHAnsi"/>
                <w:bCs/>
                <w:i/>
                <w:color w:val="595959"/>
                <w:lang w:val="en-US"/>
              </w:rPr>
              <w:t>systems</w:t>
            </w:r>
            <w:r w:rsidRPr="0030387F">
              <w:rPr>
                <w:rFonts w:asciiTheme="minorHAnsi" w:eastAsia="MS Gothic" w:hAnsiTheme="minorHAnsi" w:cstheme="minorHAnsi"/>
                <w:i/>
                <w:color w:val="595959"/>
                <w:lang w:val="en-US"/>
              </w:rPr>
              <w:t xml:space="preserve">. It facilitates the </w:t>
            </w:r>
            <w:r w:rsidRPr="0030387F">
              <w:rPr>
                <w:rFonts w:asciiTheme="minorHAnsi" w:eastAsia="MS Gothic" w:hAnsiTheme="minorHAnsi" w:cstheme="minorHAnsi"/>
                <w:bCs/>
                <w:i/>
                <w:color w:val="595959"/>
                <w:lang w:val="en-US"/>
              </w:rPr>
              <w:t>security</w:t>
            </w:r>
            <w:r w:rsidRPr="0030387F">
              <w:rPr>
                <w:rFonts w:asciiTheme="minorHAnsi" w:eastAsia="MS Gothic" w:hAnsiTheme="minorHAnsi" w:cstheme="minorHAnsi"/>
                <w:i/>
                <w:color w:val="595959"/>
                <w:lang w:val="en-US"/>
              </w:rPr>
              <w:t xml:space="preserve"> of standalone and/or network computer </w:t>
            </w:r>
            <w:r w:rsidRPr="0030387F">
              <w:rPr>
                <w:rFonts w:asciiTheme="minorHAnsi" w:eastAsia="MS Gothic" w:hAnsiTheme="minorHAnsi" w:cstheme="minorHAnsi"/>
                <w:bCs/>
                <w:i/>
                <w:color w:val="595959"/>
                <w:lang w:val="en-US"/>
              </w:rPr>
              <w:t>systems</w:t>
            </w:r>
            <w:r w:rsidRPr="0030387F">
              <w:rPr>
                <w:rFonts w:asciiTheme="minorHAnsi" w:eastAsia="MS Gothic" w:hAnsiTheme="minorHAnsi" w:cstheme="minorHAnsi"/>
                <w:i/>
                <w:color w:val="595959"/>
                <w:lang w:val="en-US"/>
              </w:rPr>
              <w:t xml:space="preserve">/servers from events and processes that can exploit or violate its </w:t>
            </w:r>
            <w:r w:rsidRPr="0030387F">
              <w:rPr>
                <w:rFonts w:asciiTheme="minorHAnsi" w:eastAsia="MS Gothic" w:hAnsiTheme="minorHAnsi" w:cstheme="minorHAnsi"/>
                <w:bCs/>
                <w:i/>
                <w:color w:val="595959"/>
                <w:lang w:val="en-US"/>
              </w:rPr>
              <w:t>security</w:t>
            </w:r>
            <w:r w:rsidRPr="0030387F">
              <w:rPr>
                <w:rFonts w:asciiTheme="minorHAnsi" w:eastAsia="MS Gothic" w:hAnsiTheme="minorHAnsi" w:cstheme="minorHAnsi"/>
                <w:i/>
                <w:color w:val="595959"/>
                <w:lang w:val="en-US"/>
              </w:rPr>
              <w:t xml:space="preserve"> or stature.</w:t>
            </w:r>
          </w:p>
        </w:tc>
        <w:tc>
          <w:tcPr>
            <w:tcW w:w="4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7979D306" w14:textId="77777777" w:rsidR="00975A9F" w:rsidRPr="0030387F" w:rsidRDefault="009E268E">
            <w:pPr>
              <w:spacing w:before="60" w:after="60" w:line="251" w:lineRule="auto"/>
              <w:jc w:val="center"/>
              <w:rPr>
                <w:rFonts w:asciiTheme="minorHAnsi" w:eastAsia="MS Gothic" w:hAnsiTheme="minorHAnsi" w:cstheme="minorHAnsi"/>
                <w:lang w:val="en-US"/>
              </w:rPr>
            </w:pPr>
            <w:r w:rsidRPr="0030387F">
              <w:rPr>
                <w:rFonts w:asciiTheme="minorHAnsi" w:eastAsia="MS Gothic" w:hAnsiTheme="minorHAnsi" w:cstheme="minorHAnsi"/>
                <w:lang w:val="en-US"/>
              </w:rPr>
              <w:t xml:space="preserve">Yes/No </w:t>
            </w:r>
          </w:p>
        </w:tc>
      </w:tr>
      <w:tr w:rsidR="00975A9F" w:rsidRPr="0030387F" w14:paraId="41A0FEC8" w14:textId="77777777" w:rsidTr="71C8910E">
        <w:trPr>
          <w:trHeight w:val="1469"/>
        </w:trPr>
        <w:tc>
          <w:tcPr>
            <w:tcW w:w="345" w:type="dxa"/>
            <w:vMerge/>
            <w:tcMar>
              <w:top w:w="0" w:type="dxa"/>
              <w:left w:w="108" w:type="dxa"/>
              <w:bottom w:w="0" w:type="dxa"/>
              <w:right w:w="108" w:type="dxa"/>
            </w:tcMar>
          </w:tcPr>
          <w:p w14:paraId="3A38E2B3" w14:textId="77777777" w:rsidR="00975A9F" w:rsidRPr="0030387F" w:rsidRDefault="00975A9F">
            <w:pPr>
              <w:spacing w:before="60" w:after="60" w:line="251" w:lineRule="auto"/>
              <w:rPr>
                <w:rFonts w:asciiTheme="minorHAnsi" w:eastAsia="MS Gothic" w:hAnsiTheme="minorHAnsi" w:cstheme="minorHAnsi"/>
                <w:b/>
                <w:lang w:val="en-US"/>
              </w:rPr>
            </w:pPr>
          </w:p>
        </w:tc>
        <w:tc>
          <w:tcPr>
            <w:tcW w:w="5376" w:type="dxa"/>
            <w:gridSpan w:val="7"/>
            <w:vMerge/>
            <w:tcMar>
              <w:top w:w="0" w:type="dxa"/>
              <w:left w:w="108" w:type="dxa"/>
              <w:bottom w:w="0" w:type="dxa"/>
              <w:right w:w="108" w:type="dxa"/>
            </w:tcMar>
            <w:vAlign w:val="center"/>
          </w:tcPr>
          <w:p w14:paraId="335DBACE" w14:textId="77777777" w:rsidR="00975A9F" w:rsidRPr="0030387F" w:rsidRDefault="00975A9F">
            <w:pPr>
              <w:spacing w:after="200" w:line="251" w:lineRule="auto"/>
              <w:rPr>
                <w:rFonts w:asciiTheme="minorHAnsi" w:eastAsia="MS Gothic" w:hAnsiTheme="minorHAnsi" w:cstheme="minorHAnsi"/>
                <w:w w:val="98"/>
                <w:lang w:val="en-US"/>
              </w:rPr>
            </w:pPr>
          </w:p>
        </w:tc>
        <w:tc>
          <w:tcPr>
            <w:tcW w:w="4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DD43925" w14:textId="2C33FEB3" w:rsidR="00975A9F" w:rsidRPr="0030387F" w:rsidRDefault="009E268E">
            <w:pPr>
              <w:spacing w:before="60" w:after="60" w:line="251" w:lineRule="auto"/>
              <w:rPr>
                <w:rFonts w:asciiTheme="minorHAnsi" w:hAnsiTheme="minorHAnsi" w:cstheme="minorHAnsi"/>
              </w:rPr>
            </w:pPr>
            <w:r w:rsidRPr="0030387F">
              <w:rPr>
                <w:rFonts w:asciiTheme="minorHAnsi" w:eastAsia="MS Gothic" w:hAnsiTheme="minorHAnsi" w:cstheme="minorHAnsi"/>
                <w:lang w:val="en-US"/>
              </w:rPr>
              <w:t>Yes</w:t>
            </w:r>
            <w:r w:rsidR="004562C5" w:rsidRPr="0030387F">
              <w:rPr>
                <w:rFonts w:asciiTheme="minorHAnsi" w:eastAsia="MS Gothic" w:hAnsiTheme="minorHAnsi" w:cstheme="minorHAnsi"/>
                <w:lang w:val="en-US"/>
              </w:rPr>
              <w:t>, A policy for on/off boarding staff to PCN EMIS system esp as under current model, staff would be technically employed by member GP practices for the PCN.</w:t>
            </w:r>
          </w:p>
        </w:tc>
      </w:tr>
      <w:tr w:rsidR="00975A9F" w:rsidRPr="0030387F" w14:paraId="03CAA68A" w14:textId="77777777" w:rsidTr="71C8910E">
        <w:trPr>
          <w:trHeight w:val="835"/>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585B1D4A" w14:textId="77777777" w:rsidR="00975A9F" w:rsidRPr="0030387F" w:rsidRDefault="00975A9F">
            <w:pPr>
              <w:spacing w:before="60" w:after="60" w:line="251" w:lineRule="auto"/>
              <w:rPr>
                <w:rFonts w:asciiTheme="minorHAnsi" w:eastAsia="MS Gothic" w:hAnsiTheme="minorHAnsi" w:cstheme="minorHAnsi"/>
                <w:b/>
                <w:lang w:val="en-US"/>
              </w:rPr>
            </w:pPr>
          </w:p>
          <w:p w14:paraId="3A7F8988"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5.6</w:t>
            </w:r>
          </w:p>
        </w:tc>
        <w:tc>
          <w:tcPr>
            <w:tcW w:w="5376" w:type="dxa"/>
            <w:gridSpan w:val="7"/>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49CC0497" w14:textId="77777777" w:rsidR="00975A9F" w:rsidRPr="0030387F" w:rsidRDefault="009E268E">
            <w:pPr>
              <w:spacing w:before="60" w:after="60" w:line="251" w:lineRule="auto"/>
              <w:rPr>
                <w:rFonts w:asciiTheme="minorHAnsi" w:eastAsia="MS Gothic" w:hAnsiTheme="minorHAnsi" w:cstheme="minorHAnsi"/>
                <w:b/>
                <w:color w:val="161818"/>
                <w:w w:val="105"/>
                <w:lang w:val="en-US"/>
              </w:rPr>
            </w:pPr>
            <w:r w:rsidRPr="0030387F">
              <w:rPr>
                <w:rFonts w:asciiTheme="minorHAnsi" w:eastAsia="MS Gothic" w:hAnsiTheme="minorHAnsi" w:cstheme="minorHAnsi"/>
                <w:b/>
                <w:color w:val="161818"/>
                <w:w w:val="105"/>
                <w:lang w:val="en-US"/>
              </w:rPr>
              <w:t>Are there Business Continuity Plans (BCP) and Disaster Recovery Protocol for the proposed/existing system or process? How will the personal data be restored in a timely manner in the event of a physical or technical incident?</w:t>
            </w:r>
          </w:p>
          <w:p w14:paraId="49243EFF" w14:textId="4027CB8D" w:rsidR="00975A9F" w:rsidRPr="0030387F" w:rsidRDefault="009E268E">
            <w:pPr>
              <w:spacing w:before="60" w:after="60" w:line="251" w:lineRule="auto"/>
              <w:rPr>
                <w:rFonts w:asciiTheme="minorHAnsi" w:eastAsia="MS Gothic" w:hAnsiTheme="minorHAnsi" w:cstheme="minorHAnsi"/>
                <w:i/>
                <w:color w:val="595959"/>
                <w:w w:val="105"/>
                <w:lang w:val="en-US"/>
              </w:rPr>
            </w:pPr>
            <w:r w:rsidRPr="0030387F">
              <w:rPr>
                <w:rFonts w:asciiTheme="minorHAnsi" w:eastAsia="MS Gothic" w:hAnsiTheme="minorHAnsi" w:cstheme="minorHAnsi"/>
                <w:i/>
                <w:color w:val="595959"/>
                <w:w w:val="105"/>
                <w:lang w:val="en-US"/>
              </w:rPr>
              <w:lastRenderedPageBreak/>
              <w:t xml:space="preserve">Please explain and give reference to such plan and protocol </w:t>
            </w:r>
          </w:p>
        </w:tc>
        <w:tc>
          <w:tcPr>
            <w:tcW w:w="4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0E91A098" w14:textId="77777777" w:rsidR="00975A9F" w:rsidRPr="0030387F" w:rsidRDefault="009E268E">
            <w:pPr>
              <w:spacing w:before="60" w:after="60" w:line="251" w:lineRule="auto"/>
              <w:jc w:val="center"/>
              <w:rPr>
                <w:rFonts w:asciiTheme="minorHAnsi" w:eastAsia="MS Gothic" w:hAnsiTheme="minorHAnsi" w:cstheme="minorHAnsi"/>
                <w:lang w:val="en-US"/>
              </w:rPr>
            </w:pPr>
            <w:r w:rsidRPr="0030387F">
              <w:rPr>
                <w:rFonts w:asciiTheme="minorHAnsi" w:eastAsia="MS Gothic" w:hAnsiTheme="minorHAnsi" w:cstheme="minorHAnsi"/>
                <w:lang w:val="en-US"/>
              </w:rPr>
              <w:lastRenderedPageBreak/>
              <w:t>Yes</w:t>
            </w:r>
          </w:p>
        </w:tc>
      </w:tr>
      <w:tr w:rsidR="00975A9F" w:rsidRPr="0030387F" w14:paraId="337F2452" w14:textId="77777777" w:rsidTr="71C8910E">
        <w:trPr>
          <w:trHeight w:val="751"/>
        </w:trPr>
        <w:tc>
          <w:tcPr>
            <w:tcW w:w="345" w:type="dxa"/>
            <w:vMerge/>
            <w:tcMar>
              <w:top w:w="0" w:type="dxa"/>
              <w:left w:w="108" w:type="dxa"/>
              <w:bottom w:w="0" w:type="dxa"/>
              <w:right w:w="108" w:type="dxa"/>
            </w:tcMar>
          </w:tcPr>
          <w:p w14:paraId="10639BE8" w14:textId="77777777" w:rsidR="00975A9F" w:rsidRPr="0030387F" w:rsidRDefault="00975A9F">
            <w:pPr>
              <w:spacing w:before="60" w:after="60" w:line="251" w:lineRule="auto"/>
              <w:rPr>
                <w:rFonts w:asciiTheme="minorHAnsi" w:eastAsia="MS Gothic" w:hAnsiTheme="minorHAnsi" w:cstheme="minorHAnsi"/>
                <w:b/>
                <w:lang w:val="en-US"/>
              </w:rPr>
            </w:pPr>
          </w:p>
        </w:tc>
        <w:tc>
          <w:tcPr>
            <w:tcW w:w="5376" w:type="dxa"/>
            <w:gridSpan w:val="7"/>
            <w:vMerge/>
            <w:tcMar>
              <w:top w:w="0" w:type="dxa"/>
              <w:left w:w="108" w:type="dxa"/>
              <w:bottom w:w="0" w:type="dxa"/>
              <w:right w:w="108" w:type="dxa"/>
            </w:tcMar>
            <w:vAlign w:val="center"/>
          </w:tcPr>
          <w:p w14:paraId="5860C75B" w14:textId="77777777" w:rsidR="00975A9F" w:rsidRPr="0030387F" w:rsidRDefault="00975A9F">
            <w:pPr>
              <w:spacing w:before="60" w:after="60" w:line="251" w:lineRule="auto"/>
              <w:rPr>
                <w:rFonts w:asciiTheme="minorHAnsi" w:eastAsia="MS Gothic" w:hAnsiTheme="minorHAnsi" w:cstheme="minorHAnsi"/>
                <w:b/>
                <w:color w:val="161818"/>
                <w:w w:val="105"/>
                <w:shd w:val="clear" w:color="auto" w:fill="00FF00"/>
                <w:lang w:val="en-US"/>
              </w:rPr>
            </w:pPr>
          </w:p>
        </w:tc>
        <w:tc>
          <w:tcPr>
            <w:tcW w:w="4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3CCD11E" w14:textId="0355D7FB" w:rsidR="00975A9F" w:rsidRPr="0030387F" w:rsidRDefault="00337DF0">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w:t>
            </w:r>
          </w:p>
        </w:tc>
      </w:tr>
      <w:tr w:rsidR="00975A9F" w:rsidRPr="0030387F" w14:paraId="2234126E" w14:textId="77777777" w:rsidTr="71C8910E">
        <w:trPr>
          <w:trHeight w:val="730"/>
        </w:trPr>
        <w:tc>
          <w:tcPr>
            <w:tcW w:w="10329"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F885DB" w14:textId="782C878B" w:rsidR="00975A9F" w:rsidRPr="0030387F" w:rsidRDefault="426BC707" w:rsidP="410B75C8">
            <w:pPr>
              <w:spacing w:before="60" w:after="60" w:line="251" w:lineRule="auto"/>
              <w:rPr>
                <w:rFonts w:asciiTheme="minorHAnsi" w:eastAsia="MS Gothic" w:hAnsiTheme="minorHAnsi" w:cstheme="minorBidi"/>
                <w:lang w:val="en-US"/>
              </w:rPr>
            </w:pPr>
            <w:r w:rsidRPr="410B75C8">
              <w:rPr>
                <w:rFonts w:asciiTheme="minorHAnsi" w:eastAsia="MS Gothic" w:hAnsiTheme="minorHAnsi" w:cstheme="minorBidi"/>
                <w:lang w:val="en-US"/>
              </w:rPr>
              <w:t xml:space="preserve">Patient interactions will be documented one both the PCN EMIS clinical and on each practice’s electronic patient records, they will therefore act as a backup for one another should there be a physical or technical incident that affects the data. Also, the overarching Contract with EMIS is held nationally and covers Business Continuity Planning. Failover is undertaken by EMIS utilising a number of failover techniques and processes which </w:t>
            </w:r>
            <w:r w:rsidR="01A2604A" w:rsidRPr="410B75C8">
              <w:rPr>
                <w:rFonts w:asciiTheme="minorHAnsi" w:eastAsia="MS Gothic" w:hAnsiTheme="minorHAnsi" w:cstheme="minorBidi"/>
                <w:lang w:val="en-US"/>
              </w:rPr>
              <w:t>involve</w:t>
            </w:r>
            <w:r w:rsidRPr="410B75C8">
              <w:rPr>
                <w:rFonts w:asciiTheme="minorHAnsi" w:eastAsia="MS Gothic" w:hAnsiTheme="minorHAnsi" w:cstheme="minorBidi"/>
                <w:lang w:val="en-US"/>
              </w:rPr>
              <w:t xml:space="preserve"> locations, hardware, software and processes.</w:t>
            </w:r>
          </w:p>
        </w:tc>
      </w:tr>
      <w:tr w:rsidR="00975A9F" w:rsidRPr="0030387F" w14:paraId="4D9C5DED" w14:textId="77777777" w:rsidTr="71C8910E">
        <w:trPr>
          <w:trHeight w:val="840"/>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42B3C0B4"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5.7</w:t>
            </w:r>
          </w:p>
        </w:tc>
        <w:tc>
          <w:tcPr>
            <w:tcW w:w="4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04F4A2D2"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Is Mandatory Staff Training in place for the following?</w:t>
            </w:r>
          </w:p>
        </w:tc>
        <w:tc>
          <w:tcPr>
            <w:tcW w:w="1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3816F535" w14:textId="77777777" w:rsidR="00975A9F" w:rsidRPr="0030387F" w:rsidRDefault="009E268E">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Yes/No</w:t>
            </w:r>
          </w:p>
        </w:tc>
        <w:tc>
          <w:tcPr>
            <w:tcW w:w="38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63C9BE74" w14:textId="77777777" w:rsidR="00975A9F" w:rsidRPr="0030387F" w:rsidRDefault="009E268E">
            <w:pPr>
              <w:spacing w:before="60" w:after="60" w:line="251" w:lineRule="auto"/>
              <w:jc w:val="center"/>
              <w:rPr>
                <w:rFonts w:asciiTheme="minorHAnsi" w:eastAsia="MS Gothic" w:hAnsiTheme="minorHAnsi" w:cstheme="minorHAnsi"/>
                <w:lang w:val="en-US"/>
              </w:rPr>
            </w:pPr>
            <w:r w:rsidRPr="0030387F">
              <w:rPr>
                <w:rFonts w:asciiTheme="minorHAnsi" w:eastAsia="MS Gothic" w:hAnsiTheme="minorHAnsi" w:cstheme="minorHAnsi"/>
                <w:lang w:val="en-US"/>
              </w:rPr>
              <w:t>Dates</w:t>
            </w:r>
          </w:p>
        </w:tc>
      </w:tr>
      <w:tr w:rsidR="00975A9F" w:rsidRPr="0030387F" w14:paraId="0B8552C7" w14:textId="77777777" w:rsidTr="71C8910E">
        <w:trPr>
          <w:trHeight w:val="357"/>
        </w:trPr>
        <w:tc>
          <w:tcPr>
            <w:tcW w:w="345" w:type="dxa"/>
            <w:vMerge/>
            <w:tcMar>
              <w:top w:w="0" w:type="dxa"/>
              <w:left w:w="108" w:type="dxa"/>
              <w:bottom w:w="0" w:type="dxa"/>
              <w:right w:w="108" w:type="dxa"/>
            </w:tcMar>
          </w:tcPr>
          <w:p w14:paraId="02CC3B9F" w14:textId="77777777" w:rsidR="00975A9F" w:rsidRPr="0030387F" w:rsidRDefault="00975A9F">
            <w:pPr>
              <w:spacing w:before="60" w:after="60" w:line="251" w:lineRule="auto"/>
              <w:rPr>
                <w:rFonts w:asciiTheme="minorHAnsi" w:eastAsia="MS Gothic" w:hAnsiTheme="minorHAnsi" w:cstheme="minorHAnsi"/>
                <w:b/>
                <w:lang w:val="en-US"/>
              </w:rPr>
            </w:pPr>
          </w:p>
        </w:tc>
        <w:tc>
          <w:tcPr>
            <w:tcW w:w="4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7017F32A" w14:textId="77777777" w:rsidR="00975A9F" w:rsidRPr="0030387F" w:rsidRDefault="009E268E">
            <w:pPr>
              <w:numPr>
                <w:ilvl w:val="0"/>
                <w:numId w:val="10"/>
              </w:numPr>
              <w:spacing w:before="60" w:after="60" w:line="240" w:lineRule="auto"/>
              <w:rPr>
                <w:rFonts w:asciiTheme="minorHAnsi" w:hAnsiTheme="minorHAnsi" w:cstheme="minorHAnsi"/>
              </w:rPr>
            </w:pPr>
            <w:r w:rsidRPr="0030387F">
              <w:rPr>
                <w:rFonts w:asciiTheme="minorHAnsi" w:eastAsia="MS Gothic" w:hAnsiTheme="minorHAnsi" w:cstheme="minorHAnsi"/>
                <w:lang w:val="en-US"/>
              </w:rPr>
              <w:t>Data Collection:</w:t>
            </w:r>
          </w:p>
        </w:tc>
        <w:tc>
          <w:tcPr>
            <w:tcW w:w="1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1D87923" w14:textId="77777777" w:rsidR="00975A9F" w:rsidRPr="0030387F" w:rsidRDefault="009E268E">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w:t>
            </w:r>
          </w:p>
        </w:tc>
        <w:tc>
          <w:tcPr>
            <w:tcW w:w="38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8AC0D41" w14:textId="77777777" w:rsidR="00975A9F" w:rsidRPr="0030387F" w:rsidRDefault="009E268E">
            <w:pPr>
              <w:spacing w:before="60" w:after="60" w:line="251" w:lineRule="auto"/>
              <w:rPr>
                <w:rFonts w:asciiTheme="minorHAnsi" w:eastAsia="MS Gothic" w:hAnsiTheme="minorHAnsi" w:cstheme="minorHAnsi"/>
                <w:u w:val="single"/>
                <w:lang w:val="en-US"/>
              </w:rPr>
            </w:pPr>
            <w:r w:rsidRPr="0030387F">
              <w:rPr>
                <w:rFonts w:asciiTheme="minorHAnsi" w:eastAsia="MS Gothic" w:hAnsiTheme="minorHAnsi" w:cstheme="minorHAnsi"/>
                <w:u w:val="single"/>
                <w:lang w:val="en-US"/>
              </w:rPr>
              <w:t xml:space="preserve">Annually </w:t>
            </w:r>
          </w:p>
        </w:tc>
      </w:tr>
      <w:tr w:rsidR="00975A9F" w:rsidRPr="0030387F" w14:paraId="56199A5D" w14:textId="77777777" w:rsidTr="71C8910E">
        <w:trPr>
          <w:trHeight w:val="365"/>
        </w:trPr>
        <w:tc>
          <w:tcPr>
            <w:tcW w:w="345" w:type="dxa"/>
            <w:vMerge/>
            <w:tcMar>
              <w:top w:w="0" w:type="dxa"/>
              <w:left w:w="108" w:type="dxa"/>
              <w:bottom w:w="0" w:type="dxa"/>
              <w:right w:w="108" w:type="dxa"/>
            </w:tcMar>
          </w:tcPr>
          <w:p w14:paraId="14C55FCE" w14:textId="77777777" w:rsidR="00975A9F" w:rsidRPr="0030387F" w:rsidRDefault="00975A9F">
            <w:pPr>
              <w:spacing w:before="60" w:after="60" w:line="251" w:lineRule="auto"/>
              <w:rPr>
                <w:rFonts w:asciiTheme="minorHAnsi" w:eastAsia="MS Gothic" w:hAnsiTheme="minorHAnsi" w:cstheme="minorHAnsi"/>
                <w:b/>
                <w:lang w:val="en-US"/>
              </w:rPr>
            </w:pPr>
          </w:p>
        </w:tc>
        <w:tc>
          <w:tcPr>
            <w:tcW w:w="4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72F92E8F" w14:textId="77777777" w:rsidR="00975A9F" w:rsidRPr="0030387F" w:rsidRDefault="009E268E">
            <w:pPr>
              <w:numPr>
                <w:ilvl w:val="0"/>
                <w:numId w:val="10"/>
              </w:numPr>
              <w:spacing w:before="60" w:after="6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Use of the System or Service:</w:t>
            </w:r>
          </w:p>
        </w:tc>
        <w:tc>
          <w:tcPr>
            <w:tcW w:w="1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C7C2426" w14:textId="77777777" w:rsidR="00975A9F" w:rsidRPr="0030387F" w:rsidRDefault="009E268E">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w:t>
            </w:r>
          </w:p>
        </w:tc>
        <w:tc>
          <w:tcPr>
            <w:tcW w:w="38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183BDEB" w14:textId="77777777" w:rsidR="00975A9F" w:rsidRPr="0030387F" w:rsidRDefault="009E268E">
            <w:pPr>
              <w:spacing w:before="60" w:after="60" w:line="251" w:lineRule="auto"/>
              <w:rPr>
                <w:rFonts w:asciiTheme="minorHAnsi" w:eastAsia="MS Gothic" w:hAnsiTheme="minorHAnsi" w:cstheme="minorHAnsi"/>
                <w:u w:val="single"/>
                <w:lang w:val="en-US"/>
              </w:rPr>
            </w:pPr>
            <w:r w:rsidRPr="0030387F">
              <w:rPr>
                <w:rFonts w:asciiTheme="minorHAnsi" w:eastAsia="MS Gothic" w:hAnsiTheme="minorHAnsi" w:cstheme="minorHAnsi"/>
                <w:u w:val="single"/>
                <w:lang w:val="en-US"/>
              </w:rPr>
              <w:t>Annually</w:t>
            </w:r>
          </w:p>
        </w:tc>
      </w:tr>
      <w:tr w:rsidR="00975A9F" w:rsidRPr="0030387F" w14:paraId="0CDBEDC3" w14:textId="77777777" w:rsidTr="71C8910E">
        <w:trPr>
          <w:trHeight w:val="402"/>
        </w:trPr>
        <w:tc>
          <w:tcPr>
            <w:tcW w:w="345" w:type="dxa"/>
            <w:vMerge/>
            <w:tcMar>
              <w:top w:w="0" w:type="dxa"/>
              <w:left w:w="108" w:type="dxa"/>
              <w:bottom w:w="0" w:type="dxa"/>
              <w:right w:w="108" w:type="dxa"/>
            </w:tcMar>
          </w:tcPr>
          <w:p w14:paraId="2F43D241" w14:textId="77777777" w:rsidR="00975A9F" w:rsidRPr="0030387F" w:rsidRDefault="00975A9F">
            <w:pPr>
              <w:spacing w:before="60" w:after="60" w:line="251" w:lineRule="auto"/>
              <w:rPr>
                <w:rFonts w:asciiTheme="minorHAnsi" w:eastAsia="MS Gothic" w:hAnsiTheme="minorHAnsi" w:cstheme="minorHAnsi"/>
                <w:b/>
                <w:lang w:val="en-US"/>
              </w:rPr>
            </w:pPr>
          </w:p>
        </w:tc>
        <w:tc>
          <w:tcPr>
            <w:tcW w:w="4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57E5D3BD" w14:textId="77777777" w:rsidR="00975A9F" w:rsidRPr="0030387F" w:rsidRDefault="009E268E">
            <w:pPr>
              <w:numPr>
                <w:ilvl w:val="0"/>
                <w:numId w:val="10"/>
              </w:numPr>
              <w:spacing w:before="60" w:after="6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Information Governance:</w:t>
            </w:r>
          </w:p>
        </w:tc>
        <w:tc>
          <w:tcPr>
            <w:tcW w:w="1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6F8E87B" w14:textId="77777777" w:rsidR="00975A9F" w:rsidRPr="0030387F" w:rsidRDefault="009E268E">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w:t>
            </w:r>
          </w:p>
        </w:tc>
        <w:tc>
          <w:tcPr>
            <w:tcW w:w="38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5FB82F6" w14:textId="77777777" w:rsidR="00975A9F" w:rsidRPr="0030387F" w:rsidRDefault="009E268E">
            <w:pPr>
              <w:spacing w:before="60" w:after="60" w:line="251" w:lineRule="auto"/>
              <w:rPr>
                <w:rFonts w:asciiTheme="minorHAnsi" w:eastAsia="MS Gothic" w:hAnsiTheme="minorHAnsi" w:cstheme="minorHAnsi"/>
                <w:u w:val="single"/>
                <w:lang w:val="en-US"/>
              </w:rPr>
            </w:pPr>
            <w:r w:rsidRPr="0030387F">
              <w:rPr>
                <w:rFonts w:asciiTheme="minorHAnsi" w:eastAsia="MS Gothic" w:hAnsiTheme="minorHAnsi" w:cstheme="minorHAnsi"/>
                <w:u w:val="single"/>
                <w:lang w:val="en-US"/>
              </w:rPr>
              <w:t>Annually</w:t>
            </w:r>
          </w:p>
        </w:tc>
      </w:tr>
      <w:tr w:rsidR="00975A9F" w:rsidRPr="0030387F" w14:paraId="262CBAF1" w14:textId="77777777" w:rsidTr="71C8910E">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6C3D15DF" w14:textId="77777777"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5.8</w:t>
            </w:r>
          </w:p>
        </w:tc>
        <w:tc>
          <w:tcPr>
            <w:tcW w:w="4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7E7D0983" w14:textId="23F582EB" w:rsidR="00975A9F" w:rsidRPr="0030387F" w:rsidRDefault="009E268E">
            <w:pPr>
              <w:spacing w:before="60" w:after="60" w:line="251" w:lineRule="auto"/>
              <w:rPr>
                <w:rFonts w:asciiTheme="minorHAnsi" w:eastAsia="MS Gothic" w:hAnsiTheme="minorHAnsi" w:cstheme="minorHAnsi"/>
                <w:b/>
                <w:lang w:val="en-US"/>
              </w:rPr>
            </w:pPr>
            <w:r w:rsidRPr="0030387F">
              <w:rPr>
                <w:rFonts w:asciiTheme="minorHAnsi" w:eastAsia="MS Gothic" w:hAnsiTheme="minorHAnsi" w:cstheme="minorHAnsi"/>
                <w:b/>
                <w:lang w:val="en-US"/>
              </w:rPr>
              <w:t>Are there any new or additional reporting requirements for this project</w:t>
            </w:r>
            <w:r w:rsidR="00237107" w:rsidRPr="0030387F">
              <w:rPr>
                <w:rFonts w:asciiTheme="minorHAnsi" w:eastAsia="MS Gothic" w:hAnsiTheme="minorHAnsi" w:cstheme="minorHAnsi"/>
                <w:b/>
                <w:lang w:val="en-US"/>
              </w:rPr>
              <w:t xml:space="preserve">? </w:t>
            </w:r>
            <w:r w:rsidRPr="0030387F">
              <w:rPr>
                <w:rFonts w:asciiTheme="minorHAnsi" w:eastAsia="MS Gothic" w:hAnsiTheme="minorHAnsi" w:cstheme="minorHAnsi"/>
                <w:b/>
                <w:lang w:val="en-US"/>
              </w:rPr>
              <w:t xml:space="preserve">  </w:t>
            </w:r>
          </w:p>
        </w:tc>
        <w:tc>
          <w:tcPr>
            <w:tcW w:w="537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E2F063" w14:textId="77777777" w:rsidR="00975A9F" w:rsidRPr="0030387F" w:rsidRDefault="00975A9F">
            <w:pPr>
              <w:spacing w:before="60" w:after="60" w:line="251" w:lineRule="auto"/>
              <w:rPr>
                <w:rFonts w:asciiTheme="minorHAnsi" w:eastAsia="MS Gothic" w:hAnsiTheme="minorHAnsi" w:cstheme="minorHAnsi"/>
                <w:lang w:val="en-US"/>
              </w:rPr>
            </w:pPr>
          </w:p>
        </w:tc>
      </w:tr>
      <w:tr w:rsidR="00975A9F" w:rsidRPr="0030387F" w14:paraId="6C0666DC" w14:textId="77777777" w:rsidTr="71C8910E">
        <w:trPr>
          <w:trHeight w:val="364"/>
        </w:trPr>
        <w:tc>
          <w:tcPr>
            <w:tcW w:w="345" w:type="dxa"/>
            <w:vMerge/>
            <w:tcMar>
              <w:top w:w="0" w:type="dxa"/>
              <w:left w:w="108" w:type="dxa"/>
              <w:bottom w:w="0" w:type="dxa"/>
              <w:right w:w="108" w:type="dxa"/>
            </w:tcMar>
          </w:tcPr>
          <w:p w14:paraId="1D0C7323" w14:textId="77777777" w:rsidR="00975A9F" w:rsidRPr="0030387F" w:rsidRDefault="00975A9F">
            <w:pPr>
              <w:spacing w:before="60" w:after="60" w:line="251" w:lineRule="auto"/>
              <w:rPr>
                <w:rFonts w:asciiTheme="minorHAnsi" w:eastAsia="MS Gothic" w:hAnsiTheme="minorHAnsi" w:cstheme="minorHAnsi"/>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1A9D96A" w14:textId="77777777" w:rsidR="00975A9F" w:rsidRPr="0030387F" w:rsidRDefault="009E268E">
            <w:pPr>
              <w:numPr>
                <w:ilvl w:val="0"/>
                <w:numId w:val="11"/>
              </w:numPr>
              <w:spacing w:before="60" w:after="6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What roles will be able to run reports?</w:t>
            </w:r>
          </w:p>
        </w:tc>
      </w:tr>
      <w:tr w:rsidR="00975A9F" w:rsidRPr="0030387F" w14:paraId="3FEE8353" w14:textId="77777777" w:rsidTr="71C8910E">
        <w:trPr>
          <w:trHeight w:val="347"/>
        </w:trPr>
        <w:tc>
          <w:tcPr>
            <w:tcW w:w="345" w:type="dxa"/>
            <w:vMerge/>
            <w:tcMar>
              <w:top w:w="0" w:type="dxa"/>
              <w:left w:w="108" w:type="dxa"/>
              <w:bottom w:w="0" w:type="dxa"/>
              <w:right w:w="108" w:type="dxa"/>
            </w:tcMar>
          </w:tcPr>
          <w:p w14:paraId="4CA4FE55" w14:textId="77777777" w:rsidR="00975A9F" w:rsidRPr="0030387F" w:rsidRDefault="00975A9F">
            <w:pPr>
              <w:spacing w:before="60" w:after="60" w:line="251" w:lineRule="auto"/>
              <w:rPr>
                <w:rFonts w:asciiTheme="minorHAnsi" w:eastAsia="MS Gothic" w:hAnsiTheme="minorHAnsi" w:cstheme="minorHAnsi"/>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BDE45C" w14:textId="21C0F20F" w:rsidR="00975A9F" w:rsidRPr="0030387F" w:rsidRDefault="009E268E" w:rsidP="410B75C8">
            <w:pPr>
              <w:spacing w:after="200" w:line="251" w:lineRule="auto"/>
              <w:rPr>
                <w:rFonts w:asciiTheme="minorHAnsi" w:eastAsia="MS Gothic" w:hAnsiTheme="minorHAnsi" w:cstheme="minorBidi"/>
              </w:rPr>
            </w:pPr>
            <w:r w:rsidRPr="410B75C8">
              <w:rPr>
                <w:rFonts w:asciiTheme="minorHAnsi" w:eastAsia="MS Gothic" w:hAnsiTheme="minorHAnsi" w:cstheme="minorBidi"/>
              </w:rPr>
              <w:t xml:space="preserve">EMIS Web clinical system will allow system access audit reports to be available to the defined RBAC role, generally practice managers and those in the RBAC Privacy Officer role for the practice employing the clinicians, but can be more than one person, </w:t>
            </w:r>
            <w:r w:rsidR="50ED89F6" w:rsidRPr="410B75C8">
              <w:rPr>
                <w:rFonts w:asciiTheme="minorHAnsi" w:eastAsia="MS Gothic" w:hAnsiTheme="minorHAnsi" w:cstheme="minorBidi"/>
              </w:rPr>
              <w:t>e.g.,</w:t>
            </w:r>
            <w:r w:rsidRPr="410B75C8">
              <w:rPr>
                <w:rFonts w:asciiTheme="minorHAnsi" w:eastAsia="MS Gothic" w:hAnsiTheme="minorHAnsi" w:cstheme="minorBidi"/>
              </w:rPr>
              <w:t xml:space="preserve"> IT/IG lead, Practice Manager or Lead Clinician</w:t>
            </w:r>
          </w:p>
        </w:tc>
      </w:tr>
      <w:tr w:rsidR="00975A9F" w:rsidRPr="0030387F" w14:paraId="6639588D" w14:textId="77777777" w:rsidTr="71C8910E">
        <w:trPr>
          <w:trHeight w:val="309"/>
        </w:trPr>
        <w:tc>
          <w:tcPr>
            <w:tcW w:w="345" w:type="dxa"/>
            <w:vMerge/>
            <w:tcMar>
              <w:top w:w="0" w:type="dxa"/>
              <w:left w:w="108" w:type="dxa"/>
              <w:bottom w:w="0" w:type="dxa"/>
              <w:right w:w="108" w:type="dxa"/>
            </w:tcMar>
          </w:tcPr>
          <w:p w14:paraId="3C30E231" w14:textId="77777777" w:rsidR="00975A9F" w:rsidRPr="0030387F" w:rsidRDefault="00975A9F">
            <w:pPr>
              <w:spacing w:before="60" w:after="60" w:line="251" w:lineRule="auto"/>
              <w:rPr>
                <w:rFonts w:asciiTheme="minorHAnsi" w:eastAsia="MS Gothic" w:hAnsiTheme="minorHAnsi" w:cstheme="minorHAnsi"/>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3A623FE0" w14:textId="77777777" w:rsidR="00975A9F" w:rsidRPr="0030387F" w:rsidRDefault="009E268E">
            <w:pPr>
              <w:numPr>
                <w:ilvl w:val="0"/>
                <w:numId w:val="11"/>
              </w:numPr>
              <w:spacing w:before="60" w:after="6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What roles will receive the report or where will it be published?</w:t>
            </w:r>
          </w:p>
        </w:tc>
      </w:tr>
      <w:tr w:rsidR="00975A9F" w:rsidRPr="0030387F" w14:paraId="40A96386" w14:textId="77777777" w:rsidTr="71C8910E">
        <w:trPr>
          <w:trHeight w:val="776"/>
        </w:trPr>
        <w:tc>
          <w:tcPr>
            <w:tcW w:w="345" w:type="dxa"/>
            <w:vMerge/>
            <w:tcMar>
              <w:top w:w="0" w:type="dxa"/>
              <w:left w:w="108" w:type="dxa"/>
              <w:bottom w:w="0" w:type="dxa"/>
              <w:right w:w="108" w:type="dxa"/>
            </w:tcMar>
          </w:tcPr>
          <w:p w14:paraId="410713CE" w14:textId="77777777" w:rsidR="00975A9F" w:rsidRPr="0030387F" w:rsidRDefault="00975A9F">
            <w:pPr>
              <w:spacing w:before="60" w:after="60" w:line="251" w:lineRule="auto"/>
              <w:rPr>
                <w:rFonts w:asciiTheme="minorHAnsi" w:eastAsia="MS Gothic" w:hAnsiTheme="minorHAnsi" w:cstheme="minorHAnsi"/>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8FA5F8" w14:textId="77777777" w:rsidR="00975A9F" w:rsidRPr="0030387F" w:rsidRDefault="009E268E">
            <w:pPr>
              <w:spacing w:after="200" w:line="276" w:lineRule="auto"/>
              <w:jc w:val="both"/>
              <w:rPr>
                <w:rFonts w:asciiTheme="minorHAnsi" w:eastAsia="MS Gothic" w:hAnsiTheme="minorHAnsi" w:cstheme="minorHAnsi"/>
                <w:lang w:val="en-US"/>
              </w:rPr>
            </w:pPr>
            <w:r w:rsidRPr="0030387F">
              <w:rPr>
                <w:rFonts w:asciiTheme="minorHAnsi" w:eastAsia="MS Gothic" w:hAnsiTheme="minorHAnsi" w:cstheme="minorHAnsi"/>
                <w:lang w:val="en-US"/>
              </w:rPr>
              <w:t>Only those who have the defined RBAC role to run audit rights within each provider organisation will receive audit reports.</w:t>
            </w:r>
          </w:p>
          <w:p w14:paraId="6CDEF6A7" w14:textId="492BA096" w:rsidR="00975A9F" w:rsidRPr="0030387F" w:rsidRDefault="009E268E" w:rsidP="410B75C8">
            <w:pPr>
              <w:spacing w:after="200" w:line="276" w:lineRule="auto"/>
              <w:jc w:val="both"/>
              <w:rPr>
                <w:rFonts w:asciiTheme="minorHAnsi" w:eastAsia="MS Gothic" w:hAnsiTheme="minorHAnsi" w:cstheme="minorBidi"/>
                <w:lang w:val="en-US"/>
              </w:rPr>
            </w:pPr>
            <w:r w:rsidRPr="410B75C8">
              <w:rPr>
                <w:rFonts w:asciiTheme="minorHAnsi" w:eastAsia="MS Gothic" w:hAnsiTheme="minorHAnsi" w:cstheme="minorBidi"/>
                <w:lang w:val="en-US"/>
              </w:rPr>
              <w:t xml:space="preserve">The organisations contributing to the shared record will be able to request audit reports on who accessed records and reports on who accessed a given </w:t>
            </w:r>
            <w:r w:rsidR="54603369" w:rsidRPr="410B75C8">
              <w:rPr>
                <w:rFonts w:asciiTheme="minorHAnsi" w:eastAsia="MS Gothic" w:hAnsiTheme="minorHAnsi" w:cstheme="minorBidi"/>
                <w:lang w:val="en-US"/>
              </w:rPr>
              <w:t>patient's</w:t>
            </w:r>
            <w:r w:rsidRPr="410B75C8">
              <w:rPr>
                <w:rFonts w:asciiTheme="minorHAnsi" w:eastAsia="MS Gothic" w:hAnsiTheme="minorHAnsi" w:cstheme="minorBidi"/>
                <w:lang w:val="en-US"/>
              </w:rPr>
              <w:t xml:space="preserve"> records.</w:t>
            </w:r>
          </w:p>
        </w:tc>
      </w:tr>
      <w:tr w:rsidR="00975A9F" w:rsidRPr="0030387F" w14:paraId="3B003232" w14:textId="77777777" w:rsidTr="71C8910E">
        <w:trPr>
          <w:trHeight w:val="612"/>
        </w:trPr>
        <w:tc>
          <w:tcPr>
            <w:tcW w:w="345" w:type="dxa"/>
            <w:vMerge/>
            <w:tcMar>
              <w:top w:w="0" w:type="dxa"/>
              <w:left w:w="108" w:type="dxa"/>
              <w:bottom w:w="0" w:type="dxa"/>
              <w:right w:w="108" w:type="dxa"/>
            </w:tcMar>
          </w:tcPr>
          <w:p w14:paraId="3D5BD316" w14:textId="77777777" w:rsidR="00975A9F" w:rsidRPr="0030387F" w:rsidRDefault="00975A9F">
            <w:pPr>
              <w:spacing w:before="60" w:after="60" w:line="251" w:lineRule="auto"/>
              <w:rPr>
                <w:rFonts w:asciiTheme="minorHAnsi" w:eastAsia="MS Gothic" w:hAnsiTheme="minorHAnsi" w:cstheme="minorHAnsi"/>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6BDD0CE" w14:textId="77777777" w:rsidR="00975A9F" w:rsidRPr="0030387F" w:rsidRDefault="009E268E">
            <w:pPr>
              <w:numPr>
                <w:ilvl w:val="0"/>
                <w:numId w:val="11"/>
              </w:numPr>
              <w:spacing w:before="60" w:after="6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Will the reports be in person-identifiable, pseudonymised or anonymised format?</w:t>
            </w:r>
          </w:p>
        </w:tc>
      </w:tr>
      <w:tr w:rsidR="00975A9F" w:rsidRPr="0030387F" w14:paraId="4870DC3D" w14:textId="77777777" w:rsidTr="71C8910E">
        <w:trPr>
          <w:trHeight w:val="659"/>
        </w:trPr>
        <w:tc>
          <w:tcPr>
            <w:tcW w:w="345" w:type="dxa"/>
            <w:vMerge/>
            <w:tcMar>
              <w:top w:w="0" w:type="dxa"/>
              <w:left w:w="108" w:type="dxa"/>
              <w:bottom w:w="0" w:type="dxa"/>
              <w:right w:w="108" w:type="dxa"/>
            </w:tcMar>
          </w:tcPr>
          <w:p w14:paraId="11928D52" w14:textId="77777777" w:rsidR="00975A9F" w:rsidRPr="0030387F" w:rsidRDefault="00975A9F">
            <w:pPr>
              <w:spacing w:before="60" w:after="60" w:line="251" w:lineRule="auto"/>
              <w:rPr>
                <w:rFonts w:asciiTheme="minorHAnsi" w:eastAsia="MS Gothic" w:hAnsiTheme="minorHAnsi" w:cstheme="minorHAnsi"/>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443E82" w14:textId="77777777" w:rsidR="00975A9F" w:rsidRPr="0030387F" w:rsidRDefault="009E268E">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Person identifiable. </w:t>
            </w:r>
          </w:p>
          <w:p w14:paraId="5B1ED226" w14:textId="72A3DBCA" w:rsidR="00975A9F" w:rsidRPr="0030387F" w:rsidRDefault="009E268E" w:rsidP="410B75C8">
            <w:pPr>
              <w:spacing w:before="60" w:after="60" w:line="251" w:lineRule="auto"/>
              <w:rPr>
                <w:rFonts w:asciiTheme="minorHAnsi" w:eastAsia="MS Gothic" w:hAnsiTheme="minorHAnsi" w:cstheme="minorBidi"/>
                <w:lang w:val="en-US"/>
              </w:rPr>
            </w:pPr>
            <w:r w:rsidRPr="410B75C8">
              <w:rPr>
                <w:rFonts w:asciiTheme="minorHAnsi" w:eastAsia="MS Gothic" w:hAnsiTheme="minorHAnsi" w:cstheme="minorBidi"/>
                <w:lang w:val="en-US"/>
              </w:rPr>
              <w:t xml:space="preserve">Privacy reports can be configured by the person running the report. There are a wide range of fields that can be included for each record accessed, </w:t>
            </w:r>
            <w:r w:rsidR="47A0DB67" w:rsidRPr="410B75C8">
              <w:rPr>
                <w:rFonts w:asciiTheme="minorHAnsi" w:eastAsia="MS Gothic" w:hAnsiTheme="minorHAnsi" w:cstheme="minorBidi"/>
                <w:lang w:val="en-US"/>
              </w:rPr>
              <w:t>e.g.,</w:t>
            </w:r>
            <w:r w:rsidRPr="410B75C8">
              <w:rPr>
                <w:rFonts w:asciiTheme="minorHAnsi" w:eastAsia="MS Gothic" w:hAnsiTheme="minorHAnsi" w:cstheme="minorBidi"/>
                <w:lang w:val="en-US"/>
              </w:rPr>
              <w:t xml:space="preserve"> NHS number, Date and time of Access, </w:t>
            </w:r>
            <w:r w:rsidR="134FF38E" w:rsidRPr="410B75C8">
              <w:rPr>
                <w:rFonts w:asciiTheme="minorHAnsi" w:eastAsia="MS Gothic" w:hAnsiTheme="minorHAnsi" w:cstheme="minorBidi"/>
                <w:lang w:val="en-US"/>
              </w:rPr>
              <w:t>Username</w:t>
            </w:r>
            <w:r w:rsidRPr="410B75C8">
              <w:rPr>
                <w:rFonts w:asciiTheme="minorHAnsi" w:eastAsia="MS Gothic" w:hAnsiTheme="minorHAnsi" w:cstheme="minorBidi"/>
                <w:lang w:val="en-US"/>
              </w:rPr>
              <w:t>, Designation, Reason for viewing, Provider name etc.</w:t>
            </w:r>
          </w:p>
        </w:tc>
      </w:tr>
      <w:tr w:rsidR="00975A9F" w:rsidRPr="0030387F" w14:paraId="5C84E1AA" w14:textId="77777777" w:rsidTr="71C8910E">
        <w:trPr>
          <w:trHeight w:val="627"/>
        </w:trPr>
        <w:tc>
          <w:tcPr>
            <w:tcW w:w="345" w:type="dxa"/>
            <w:vMerge/>
            <w:tcMar>
              <w:top w:w="0" w:type="dxa"/>
              <w:left w:w="108" w:type="dxa"/>
              <w:bottom w:w="0" w:type="dxa"/>
              <w:right w:w="108" w:type="dxa"/>
            </w:tcMar>
          </w:tcPr>
          <w:p w14:paraId="2CBDE13C" w14:textId="77777777" w:rsidR="00975A9F" w:rsidRPr="0030387F" w:rsidRDefault="00975A9F">
            <w:pPr>
              <w:spacing w:before="60" w:after="60" w:line="251" w:lineRule="auto"/>
              <w:rPr>
                <w:rFonts w:asciiTheme="minorHAnsi" w:eastAsia="MS Gothic" w:hAnsiTheme="minorHAnsi" w:cstheme="minorHAnsi"/>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B7682CE" w14:textId="77777777" w:rsidR="00975A9F" w:rsidRPr="0030387F" w:rsidRDefault="009E268E">
            <w:pPr>
              <w:numPr>
                <w:ilvl w:val="0"/>
                <w:numId w:val="11"/>
              </w:numPr>
              <w:spacing w:before="60" w:after="6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Will the reports be in business sensitive or redacted format (removing anything which is sensitive) format?</w:t>
            </w:r>
          </w:p>
        </w:tc>
      </w:tr>
      <w:tr w:rsidR="00975A9F" w:rsidRPr="0030387F" w14:paraId="3649031A" w14:textId="77777777" w:rsidTr="71C8910E">
        <w:trPr>
          <w:trHeight w:val="578"/>
        </w:trPr>
        <w:tc>
          <w:tcPr>
            <w:tcW w:w="345" w:type="dxa"/>
            <w:vMerge/>
            <w:tcMar>
              <w:top w:w="0" w:type="dxa"/>
              <w:left w:w="108" w:type="dxa"/>
              <w:bottom w:w="0" w:type="dxa"/>
              <w:right w:w="108" w:type="dxa"/>
            </w:tcMar>
          </w:tcPr>
          <w:p w14:paraId="70D225E0" w14:textId="77777777" w:rsidR="00975A9F" w:rsidRPr="0030387F" w:rsidRDefault="00975A9F">
            <w:pPr>
              <w:spacing w:before="60" w:after="60" w:line="251" w:lineRule="auto"/>
              <w:rPr>
                <w:rFonts w:asciiTheme="minorHAnsi" w:eastAsia="MS Gothic" w:hAnsiTheme="minorHAnsi" w:cstheme="minorHAnsi"/>
                <w:lang w:val="en-US"/>
              </w:rPr>
            </w:pPr>
          </w:p>
        </w:tc>
        <w:tc>
          <w:tcPr>
            <w:tcW w:w="998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03EA86" w14:textId="77777777" w:rsidR="00975A9F" w:rsidRPr="0030387F" w:rsidRDefault="009E268E">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 xml:space="preserve">Business sensitive </w:t>
            </w:r>
          </w:p>
        </w:tc>
      </w:tr>
      <w:tr w:rsidR="00975A9F" w:rsidRPr="0030387F" w14:paraId="11FB1CEF" w14:textId="77777777" w:rsidTr="71C8910E">
        <w:trPr>
          <w:trHeight w:val="234"/>
        </w:trPr>
        <w:tc>
          <w:tcPr>
            <w:tcW w:w="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2A08CFEB" w14:textId="77777777" w:rsidR="00975A9F" w:rsidRPr="0030387F" w:rsidRDefault="009E268E">
            <w:pPr>
              <w:spacing w:before="60" w:after="60" w:line="251" w:lineRule="auto"/>
              <w:rPr>
                <w:rFonts w:asciiTheme="minorHAnsi" w:hAnsiTheme="minorHAnsi" w:cstheme="minorHAnsi"/>
              </w:rPr>
            </w:pPr>
            <w:r w:rsidRPr="0030387F">
              <w:rPr>
                <w:rFonts w:asciiTheme="minorHAnsi" w:eastAsia="MS Gothic" w:hAnsiTheme="minorHAnsi" w:cstheme="minorHAnsi"/>
                <w:b/>
                <w:lang w:val="en-US"/>
              </w:rPr>
              <w:t>5.9</w:t>
            </w:r>
          </w:p>
        </w:tc>
        <w:tc>
          <w:tcPr>
            <w:tcW w:w="8448" w:type="dxa"/>
            <w:gridSpan w:val="11"/>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vAlign w:val="center"/>
          </w:tcPr>
          <w:p w14:paraId="2F1D2B2F" w14:textId="77777777" w:rsidR="00975A9F" w:rsidRPr="0030387F" w:rsidRDefault="009E268E">
            <w:pPr>
              <w:spacing w:after="120" w:line="240" w:lineRule="auto"/>
              <w:jc w:val="both"/>
              <w:rPr>
                <w:rFonts w:asciiTheme="minorHAnsi" w:eastAsia="MS Gothic" w:hAnsiTheme="minorHAnsi" w:cstheme="minorHAnsi"/>
                <w:b/>
                <w:bCs/>
                <w:lang w:val="en-US"/>
              </w:rPr>
            </w:pPr>
            <w:r w:rsidRPr="0030387F">
              <w:rPr>
                <w:rFonts w:asciiTheme="minorHAnsi" w:eastAsia="MS Gothic" w:hAnsiTheme="minorHAnsi" w:cstheme="minorHAnsi"/>
                <w:b/>
                <w:bCs/>
                <w:lang w:val="en-US"/>
              </w:rPr>
              <w:t>Will the data be linked with any other data collections?</w:t>
            </w:r>
          </w:p>
          <w:p w14:paraId="0D0E887D" w14:textId="757EDE8D" w:rsidR="00975A9F" w:rsidRPr="0030387F" w:rsidRDefault="009E268E">
            <w:pPr>
              <w:spacing w:after="120" w:line="240" w:lineRule="auto"/>
              <w:jc w:val="both"/>
              <w:rPr>
                <w:rFonts w:asciiTheme="minorHAnsi" w:eastAsia="MS Gothic" w:hAnsiTheme="minorHAnsi" w:cstheme="minorHAnsi"/>
                <w:lang w:val="en-US"/>
              </w:rPr>
            </w:pPr>
            <w:r w:rsidRPr="0030387F">
              <w:rPr>
                <w:rFonts w:asciiTheme="minorHAnsi" w:eastAsia="MS Gothic" w:hAnsiTheme="minorHAnsi" w:cstheme="minorHAnsi"/>
                <w:lang w:val="en-US"/>
              </w:rPr>
              <w:t>Any data that resides within the EMIS Clinical Service will also be fed through to the PCN’s EMIS Enterprise instance, which is used to pull reports</w:t>
            </w:r>
            <w:r w:rsidR="008F7B80" w:rsidRPr="0030387F">
              <w:rPr>
                <w:rFonts w:asciiTheme="minorHAnsi" w:eastAsia="MS Gothic" w:hAnsiTheme="minorHAnsi" w:cstheme="minorHAnsi"/>
                <w:lang w:val="en-US"/>
              </w:rPr>
              <w:t xml:space="preserve">. </w:t>
            </w:r>
            <w:r w:rsidRPr="0030387F">
              <w:rPr>
                <w:rFonts w:asciiTheme="minorHAnsi" w:eastAsia="MS Gothic" w:hAnsiTheme="minorHAnsi" w:cstheme="minorHAnsi"/>
                <w:lang w:val="en-US"/>
              </w:rPr>
              <w:t>These reports are used for improving patient care and service deliver</w:t>
            </w:r>
            <w:r w:rsidR="00025DDB">
              <w:rPr>
                <w:rFonts w:asciiTheme="minorHAnsi" w:eastAsia="MS Gothic" w:hAnsiTheme="minorHAnsi" w:cstheme="minorHAnsi"/>
                <w:lang w:val="en-US"/>
              </w:rPr>
              <w:t>y</w:t>
            </w:r>
            <w:r w:rsidRPr="0030387F">
              <w:rPr>
                <w:rFonts w:asciiTheme="minorHAnsi" w:eastAsia="MS Gothic" w:hAnsiTheme="minorHAnsi" w:cstheme="minorHAnsi"/>
                <w:lang w:val="en-US"/>
              </w:rPr>
              <w:t>.</w:t>
            </w:r>
          </w:p>
        </w:tc>
        <w:tc>
          <w:tcPr>
            <w:tcW w:w="1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top w:w="0" w:type="dxa"/>
              <w:left w:w="108" w:type="dxa"/>
              <w:bottom w:w="0" w:type="dxa"/>
              <w:right w:w="108" w:type="dxa"/>
            </w:tcMar>
          </w:tcPr>
          <w:p w14:paraId="0196D1CB" w14:textId="77777777" w:rsidR="00975A9F" w:rsidRPr="0030387F" w:rsidRDefault="009E268E">
            <w:pPr>
              <w:spacing w:before="60" w:after="60" w:line="251"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Yes/No</w:t>
            </w:r>
          </w:p>
        </w:tc>
      </w:tr>
      <w:tr w:rsidR="00975A9F" w:rsidRPr="0030387F" w14:paraId="3126E1CD" w14:textId="77777777" w:rsidTr="71C8910E">
        <w:trPr>
          <w:trHeight w:val="621"/>
        </w:trPr>
        <w:tc>
          <w:tcPr>
            <w:tcW w:w="345" w:type="dxa"/>
            <w:vMerge/>
            <w:tcMar>
              <w:top w:w="0" w:type="dxa"/>
              <w:left w:w="108" w:type="dxa"/>
              <w:bottom w:w="0" w:type="dxa"/>
              <w:right w:w="108" w:type="dxa"/>
            </w:tcMar>
          </w:tcPr>
          <w:p w14:paraId="6991BB8A" w14:textId="77777777" w:rsidR="00975A9F" w:rsidRPr="0030387F" w:rsidRDefault="00975A9F">
            <w:pPr>
              <w:spacing w:before="60" w:after="60" w:line="251" w:lineRule="auto"/>
              <w:rPr>
                <w:rFonts w:asciiTheme="minorHAnsi" w:eastAsia="MS Gothic" w:hAnsiTheme="minorHAnsi" w:cstheme="minorHAnsi"/>
                <w:b/>
                <w:lang w:val="en-US"/>
              </w:rPr>
            </w:pPr>
          </w:p>
        </w:tc>
        <w:tc>
          <w:tcPr>
            <w:tcW w:w="8448" w:type="dxa"/>
            <w:gridSpan w:val="11"/>
            <w:vMerge/>
            <w:tcMar>
              <w:top w:w="0" w:type="dxa"/>
              <w:left w:w="108" w:type="dxa"/>
              <w:bottom w:w="0" w:type="dxa"/>
              <w:right w:w="108" w:type="dxa"/>
            </w:tcMar>
            <w:vAlign w:val="center"/>
          </w:tcPr>
          <w:p w14:paraId="16D483C0" w14:textId="77777777" w:rsidR="00975A9F" w:rsidRPr="0030387F" w:rsidRDefault="00975A9F">
            <w:pPr>
              <w:spacing w:before="60" w:after="60" w:line="251" w:lineRule="auto"/>
              <w:rPr>
                <w:rFonts w:asciiTheme="minorHAnsi" w:eastAsia="MS Gothic" w:hAnsiTheme="minorHAnsi" w:cstheme="minorHAnsi"/>
                <w:b/>
                <w:lang w:val="en-US"/>
              </w:rPr>
            </w:pPr>
          </w:p>
        </w:tc>
        <w:tc>
          <w:tcPr>
            <w:tcW w:w="1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CF1A0A" w14:textId="77777777" w:rsidR="00975A9F" w:rsidRPr="0030387F" w:rsidRDefault="009E268E">
            <w:pPr>
              <w:spacing w:before="60" w:after="60" w:line="251" w:lineRule="auto"/>
              <w:rPr>
                <w:rFonts w:asciiTheme="minorHAnsi" w:eastAsia="MS Gothic" w:hAnsiTheme="minorHAnsi" w:cstheme="minorHAnsi"/>
                <w:lang w:val="en-US"/>
              </w:rPr>
            </w:pPr>
            <w:r w:rsidRPr="0030387F">
              <w:rPr>
                <w:rFonts w:asciiTheme="minorHAnsi" w:eastAsia="MS Gothic" w:hAnsiTheme="minorHAnsi" w:cstheme="minorHAnsi"/>
                <w:lang w:val="en-US"/>
              </w:rPr>
              <w:t>Yes</w:t>
            </w:r>
          </w:p>
        </w:tc>
      </w:tr>
    </w:tbl>
    <w:p w14:paraId="3BB14C2A" w14:textId="77777777" w:rsidR="00975A9F" w:rsidRPr="0030387F" w:rsidRDefault="00975A9F">
      <w:pPr>
        <w:spacing w:after="200" w:line="251" w:lineRule="auto"/>
        <w:rPr>
          <w:rFonts w:asciiTheme="minorHAnsi" w:eastAsia="MS Gothic" w:hAnsiTheme="minorHAnsi" w:cstheme="minorHAnsi"/>
          <w:lang w:val="en-US"/>
        </w:rPr>
      </w:pPr>
    </w:p>
    <w:tbl>
      <w:tblPr>
        <w:tblW w:w="10491" w:type="dxa"/>
        <w:tblInd w:w="-998" w:type="dxa"/>
        <w:tblLayout w:type="fixed"/>
        <w:tblCellMar>
          <w:left w:w="10" w:type="dxa"/>
          <w:right w:w="10" w:type="dxa"/>
        </w:tblCellMar>
        <w:tblLook w:val="0000" w:firstRow="0" w:lastRow="0" w:firstColumn="0" w:lastColumn="0" w:noHBand="0" w:noVBand="0"/>
      </w:tblPr>
      <w:tblGrid>
        <w:gridCol w:w="1986"/>
        <w:gridCol w:w="567"/>
        <w:gridCol w:w="567"/>
        <w:gridCol w:w="567"/>
        <w:gridCol w:w="1842"/>
        <w:gridCol w:w="1032"/>
        <w:gridCol w:w="244"/>
        <w:gridCol w:w="142"/>
        <w:gridCol w:w="63"/>
        <w:gridCol w:w="1354"/>
        <w:gridCol w:w="851"/>
        <w:gridCol w:w="1058"/>
        <w:gridCol w:w="218"/>
      </w:tblGrid>
      <w:tr w:rsidR="00975A9F" w:rsidRPr="0030387F" w14:paraId="40BC8347" w14:textId="77777777" w:rsidTr="753E0109">
        <w:trPr>
          <w:trHeight w:val="426"/>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0" w:type="dxa"/>
              <w:left w:w="108" w:type="dxa"/>
              <w:bottom w:w="0" w:type="dxa"/>
              <w:right w:w="108" w:type="dxa"/>
            </w:tcMar>
          </w:tcPr>
          <w:p w14:paraId="1BC3C72B" w14:textId="77777777" w:rsidR="00975A9F" w:rsidRPr="0030387F" w:rsidRDefault="009E268E">
            <w:pPr>
              <w:spacing w:after="0" w:line="240" w:lineRule="auto"/>
              <w:rPr>
                <w:rFonts w:asciiTheme="minorHAnsi" w:eastAsia="Times New Roman" w:hAnsiTheme="minorHAnsi" w:cstheme="minorHAnsi"/>
                <w:b/>
                <w:sz w:val="20"/>
                <w:szCs w:val="20"/>
                <w:lang w:eastAsia="en-GB"/>
              </w:rPr>
            </w:pPr>
            <w:r w:rsidRPr="0030387F">
              <w:rPr>
                <w:rFonts w:asciiTheme="minorHAnsi" w:eastAsia="Times New Roman" w:hAnsiTheme="minorHAnsi" w:cstheme="minorHAnsi"/>
                <w:b/>
                <w:sz w:val="20"/>
                <w:szCs w:val="20"/>
                <w:lang w:eastAsia="en-GB"/>
              </w:rPr>
              <w:lastRenderedPageBreak/>
              <w:t>Step 6:  Identify and Assess Risks (Review and Risk Matrix)</w:t>
            </w:r>
          </w:p>
        </w:tc>
      </w:tr>
      <w:tr w:rsidR="00975A9F" w:rsidRPr="0030387F" w14:paraId="1E630033" w14:textId="77777777" w:rsidTr="753E0109">
        <w:trPr>
          <w:trHeight w:val="426"/>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051FA6" w14:textId="77777777" w:rsidR="00975A9F" w:rsidRPr="0030387F" w:rsidRDefault="009E268E">
            <w:pPr>
              <w:spacing w:after="0" w:line="240" w:lineRule="auto"/>
              <w:rPr>
                <w:rFonts w:asciiTheme="minorHAnsi" w:hAnsiTheme="minorHAnsi" w:cstheme="minorHAnsi"/>
              </w:rPr>
            </w:pPr>
            <w:r w:rsidRPr="0030387F">
              <w:rPr>
                <w:rFonts w:asciiTheme="minorHAnsi" w:eastAsia="Times New Roman" w:hAnsiTheme="minorHAnsi" w:cstheme="minorHAnsi"/>
                <w:sz w:val="20"/>
                <w:szCs w:val="20"/>
                <w:lang w:eastAsia="en-GB"/>
              </w:rPr>
              <w:t xml:space="preserve">Are there any risks to the </w:t>
            </w:r>
            <w:r w:rsidRPr="0030387F">
              <w:rPr>
                <w:rFonts w:asciiTheme="minorHAnsi" w:eastAsia="Times New Roman" w:hAnsiTheme="minorHAnsi" w:cstheme="minorHAnsi"/>
                <w:b/>
                <w:sz w:val="20"/>
                <w:szCs w:val="20"/>
                <w:lang w:eastAsia="en-GB"/>
              </w:rPr>
              <w:t>Confidentiality</w:t>
            </w:r>
            <w:r w:rsidRPr="0030387F">
              <w:rPr>
                <w:rFonts w:asciiTheme="minorHAnsi" w:eastAsia="Times New Roman" w:hAnsiTheme="minorHAnsi" w:cstheme="minorHAnsi"/>
                <w:sz w:val="20"/>
                <w:szCs w:val="20"/>
                <w:lang w:eastAsia="en-GB"/>
              </w:rPr>
              <w:t xml:space="preserve"> of personal data?  </w:t>
            </w:r>
            <w:r w:rsidRPr="0030387F">
              <w:rPr>
                <w:rFonts w:asciiTheme="minorHAnsi" w:eastAsia="Times New Roman" w:hAnsiTheme="minorHAnsi" w:cstheme="minorHAnsi"/>
                <w:i/>
                <w:sz w:val="20"/>
                <w:szCs w:val="20"/>
                <w:lang w:eastAsia="en-GB"/>
              </w:rPr>
              <w:t>Confidentiality is defined as unauthorised disclosure of, or access to, personal data.</w:t>
            </w:r>
          </w:p>
          <w:p w14:paraId="2E9BE984" w14:textId="77777777" w:rsidR="00975A9F" w:rsidRPr="0030387F" w:rsidRDefault="00975A9F">
            <w:pPr>
              <w:spacing w:after="0" w:line="240" w:lineRule="auto"/>
              <w:rPr>
                <w:rFonts w:asciiTheme="minorHAnsi" w:eastAsia="Times New Roman" w:hAnsiTheme="minorHAnsi" w:cstheme="minorHAnsi"/>
                <w:i/>
                <w:sz w:val="20"/>
                <w:szCs w:val="20"/>
                <w:lang w:eastAsia="en-GB"/>
              </w:rPr>
            </w:pPr>
          </w:p>
          <w:p w14:paraId="2E5A27FF" w14:textId="14157925" w:rsidR="00975A9F" w:rsidRPr="0030387F" w:rsidRDefault="009E268E" w:rsidP="410B75C8">
            <w:pPr>
              <w:spacing w:after="0" w:line="240" w:lineRule="auto"/>
              <w:rPr>
                <w:rFonts w:asciiTheme="minorHAnsi" w:hAnsiTheme="minorHAnsi" w:cstheme="minorBidi"/>
              </w:rPr>
            </w:pPr>
            <w:r w:rsidRPr="410B75C8">
              <w:rPr>
                <w:rFonts w:asciiTheme="minorHAnsi" w:eastAsia="Times New Roman" w:hAnsiTheme="minorHAnsi" w:cstheme="minorBidi"/>
                <w:sz w:val="20"/>
                <w:szCs w:val="20"/>
                <w:shd w:val="clear" w:color="auto" w:fill="FFFFFF" w:themeFill="background1"/>
                <w:lang w:eastAsia="en-GB"/>
              </w:rPr>
              <w:t>Row-level data downloaded to a portable storage device or computer for local processing (</w:t>
            </w:r>
            <w:r w:rsidR="51A4D569" w:rsidRPr="410B75C8">
              <w:rPr>
                <w:rFonts w:asciiTheme="minorHAnsi" w:eastAsia="Times New Roman" w:hAnsiTheme="minorHAnsi" w:cstheme="minorBidi"/>
                <w:sz w:val="20"/>
                <w:szCs w:val="20"/>
                <w:shd w:val="clear" w:color="auto" w:fill="FFFFFF" w:themeFill="background1"/>
                <w:lang w:eastAsia="en-GB"/>
              </w:rPr>
              <w:t>e.g.,</w:t>
            </w:r>
            <w:r w:rsidRPr="410B75C8">
              <w:rPr>
                <w:rFonts w:asciiTheme="minorHAnsi" w:eastAsia="Times New Roman" w:hAnsiTheme="minorHAnsi" w:cstheme="minorBidi"/>
                <w:sz w:val="20"/>
                <w:szCs w:val="20"/>
                <w:shd w:val="clear" w:color="auto" w:fill="FFFFFF" w:themeFill="background1"/>
                <w:lang w:eastAsia="en-GB"/>
              </w:rPr>
              <w:t xml:space="preserve"> spreadsheet). Individuals motivated to act beyond their authorisation</w:t>
            </w:r>
            <w:r w:rsidR="305F1753" w:rsidRPr="410B75C8">
              <w:rPr>
                <w:rFonts w:asciiTheme="minorHAnsi" w:eastAsia="Times New Roman" w:hAnsiTheme="minorHAnsi" w:cstheme="minorBidi"/>
                <w:sz w:val="20"/>
                <w:szCs w:val="20"/>
                <w:shd w:val="clear" w:color="auto" w:fill="FFFFFF" w:themeFill="background1"/>
                <w:lang w:eastAsia="en-GB"/>
              </w:rPr>
              <w:t xml:space="preserve"> particularly staff who work at both Practice and PCN levels</w:t>
            </w:r>
            <w:r w:rsidRPr="410B75C8">
              <w:rPr>
                <w:rFonts w:asciiTheme="minorHAnsi" w:eastAsia="Times New Roman" w:hAnsiTheme="minorHAnsi" w:cstheme="minorBidi"/>
                <w:sz w:val="20"/>
                <w:szCs w:val="20"/>
                <w:shd w:val="clear" w:color="auto" w:fill="FFFFFF" w:themeFill="background1"/>
                <w:lang w:eastAsia="en-GB"/>
              </w:rPr>
              <w:t>. This may be out of enthusiasm, with malicious intent or for personal gain.</w:t>
            </w:r>
            <w:r w:rsidR="006307FB">
              <w:rPr>
                <w:rFonts w:asciiTheme="minorHAnsi" w:eastAsia="Times New Roman" w:hAnsiTheme="minorHAnsi" w:cstheme="minorHAnsi"/>
                <w:sz w:val="20"/>
                <w:szCs w:val="20"/>
                <w:shd w:val="clear" w:color="auto" w:fill="FFFFFF" w:themeFill="background1"/>
                <w:lang w:eastAsia="en-GB"/>
              </w:rPr>
              <w:br/>
            </w:r>
          </w:p>
          <w:p w14:paraId="53BD4092" w14:textId="2B658AAA" w:rsidR="00975A9F" w:rsidRPr="0030387F" w:rsidRDefault="009E268E">
            <w:pPr>
              <w:spacing w:after="0" w:line="240" w:lineRule="auto"/>
              <w:rPr>
                <w:rFonts w:asciiTheme="minorHAnsi" w:eastAsia="Times New Roman" w:hAnsiTheme="minorHAnsi" w:cstheme="minorHAnsi"/>
                <w:sz w:val="20"/>
                <w:szCs w:val="20"/>
                <w:lang w:eastAsia="en-GB"/>
              </w:rPr>
            </w:pPr>
            <w:r w:rsidRPr="0030387F">
              <w:rPr>
                <w:rFonts w:asciiTheme="minorHAnsi" w:eastAsia="Times New Roman" w:hAnsiTheme="minorHAnsi" w:cstheme="minorHAnsi"/>
                <w:sz w:val="20"/>
                <w:szCs w:val="20"/>
                <w:lang w:eastAsia="en-GB"/>
              </w:rPr>
              <w:t xml:space="preserve">Yes - There is a risk of unauthorised disclosure of, or access to, personal data while transporting, </w:t>
            </w:r>
            <w:r w:rsidR="008F7B80" w:rsidRPr="0030387F">
              <w:rPr>
                <w:rFonts w:asciiTheme="minorHAnsi" w:eastAsia="Times New Roman" w:hAnsiTheme="minorHAnsi" w:cstheme="minorHAnsi"/>
                <w:sz w:val="20"/>
                <w:szCs w:val="20"/>
                <w:lang w:eastAsia="en-GB"/>
              </w:rPr>
              <w:t>storing,</w:t>
            </w:r>
            <w:r w:rsidRPr="0030387F">
              <w:rPr>
                <w:rFonts w:asciiTheme="minorHAnsi" w:eastAsia="Times New Roman" w:hAnsiTheme="minorHAnsi" w:cstheme="minorHAnsi"/>
                <w:sz w:val="20"/>
                <w:szCs w:val="20"/>
                <w:lang w:eastAsia="en-GB"/>
              </w:rPr>
              <w:t xml:space="preserve"> or accessing personal data</w:t>
            </w:r>
            <w:r w:rsidR="00BA47EB" w:rsidRPr="0030387F">
              <w:rPr>
                <w:rFonts w:asciiTheme="minorHAnsi" w:eastAsia="Times New Roman" w:hAnsiTheme="minorHAnsi" w:cstheme="minorHAnsi"/>
                <w:sz w:val="20"/>
                <w:szCs w:val="20"/>
                <w:lang w:eastAsia="en-GB"/>
              </w:rPr>
              <w:t>.</w:t>
            </w:r>
          </w:p>
        </w:tc>
      </w:tr>
      <w:tr w:rsidR="00975A9F" w:rsidRPr="0030387F" w14:paraId="7D4F62A9" w14:textId="77777777" w:rsidTr="753E0109">
        <w:trPr>
          <w:trHeight w:val="175"/>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113" w:type="dxa"/>
              <w:left w:w="108" w:type="dxa"/>
              <w:bottom w:w="113" w:type="dxa"/>
              <w:right w:w="108" w:type="dxa"/>
            </w:tcMar>
          </w:tcPr>
          <w:p w14:paraId="570B723A" w14:textId="26AFCF42" w:rsidR="00975A9F" w:rsidRPr="0030387F" w:rsidRDefault="009E268E">
            <w:pPr>
              <w:spacing w:after="200" w:line="251" w:lineRule="auto"/>
              <w:rPr>
                <w:rFonts w:asciiTheme="minorHAnsi" w:hAnsiTheme="minorHAnsi" w:cstheme="minorHAnsi"/>
              </w:rPr>
            </w:pPr>
            <w:r w:rsidRPr="0030387F">
              <w:rPr>
                <w:rFonts w:asciiTheme="minorHAnsi" w:eastAsia="MS Gothic" w:hAnsiTheme="minorHAnsi" w:cstheme="minorHAnsi"/>
                <w:lang w:val="en-US"/>
              </w:rPr>
              <w:t xml:space="preserve">Are there any risks to the </w:t>
            </w:r>
            <w:r w:rsidRPr="0030387F">
              <w:rPr>
                <w:rFonts w:asciiTheme="minorHAnsi" w:eastAsia="MS Gothic" w:hAnsiTheme="minorHAnsi" w:cstheme="minorHAnsi"/>
                <w:b/>
                <w:lang w:val="en-US"/>
              </w:rPr>
              <w:t xml:space="preserve">Integrity </w:t>
            </w:r>
            <w:r w:rsidRPr="0030387F">
              <w:rPr>
                <w:rFonts w:asciiTheme="minorHAnsi" w:eastAsia="MS Gothic" w:hAnsiTheme="minorHAnsi" w:cstheme="minorHAnsi"/>
                <w:lang w:val="en-US"/>
              </w:rPr>
              <w:t>of personal data</w:t>
            </w:r>
            <w:r w:rsidR="008F7B80" w:rsidRPr="0030387F">
              <w:rPr>
                <w:rFonts w:asciiTheme="minorHAnsi" w:eastAsia="MS Gothic" w:hAnsiTheme="minorHAnsi" w:cstheme="minorHAnsi"/>
                <w:lang w:val="en-US"/>
              </w:rPr>
              <w:t xml:space="preserve">? </w:t>
            </w:r>
            <w:r w:rsidRPr="0030387F">
              <w:rPr>
                <w:rFonts w:asciiTheme="minorHAnsi" w:eastAsia="MS Gothic" w:hAnsiTheme="minorHAnsi" w:cstheme="minorHAnsi"/>
                <w:i/>
                <w:lang w:val="en-US"/>
              </w:rPr>
              <w:t>Integrity is defined as unauthorised or accidental alteration of personal data.</w:t>
            </w:r>
          </w:p>
          <w:p w14:paraId="6D2A02C5" w14:textId="77777777" w:rsidR="00975A9F" w:rsidRPr="0030387F" w:rsidRDefault="009E268E">
            <w:pPr>
              <w:spacing w:after="0" w:line="251" w:lineRule="auto"/>
              <w:rPr>
                <w:rFonts w:asciiTheme="minorHAnsi" w:eastAsia="Cambria" w:hAnsiTheme="minorHAnsi" w:cstheme="minorHAnsi"/>
              </w:rPr>
            </w:pPr>
            <w:r w:rsidRPr="0030387F">
              <w:rPr>
                <w:rFonts w:asciiTheme="minorHAnsi" w:eastAsia="Cambria" w:hAnsiTheme="minorHAnsi" w:cstheme="minorHAnsi"/>
              </w:rPr>
              <w:t>Yes - The risk would be the same, or similar, as is accepted within any of the constituent practices.</w:t>
            </w:r>
          </w:p>
          <w:p w14:paraId="7FB92863" w14:textId="77777777" w:rsidR="00975A9F" w:rsidRPr="0030387F" w:rsidRDefault="009E268E">
            <w:pPr>
              <w:spacing w:after="0" w:line="251" w:lineRule="auto"/>
              <w:rPr>
                <w:rFonts w:asciiTheme="minorHAnsi" w:eastAsia="Cambria" w:hAnsiTheme="minorHAnsi" w:cstheme="minorHAnsi"/>
              </w:rPr>
            </w:pPr>
            <w:r w:rsidRPr="0030387F">
              <w:rPr>
                <w:rFonts w:asciiTheme="minorHAnsi" w:eastAsia="Cambria" w:hAnsiTheme="minorHAnsi" w:cstheme="minorHAnsi"/>
              </w:rPr>
              <w:t>Yes – There is a risk to the integrity of personal data</w:t>
            </w:r>
          </w:p>
        </w:tc>
      </w:tr>
      <w:tr w:rsidR="00975A9F" w:rsidRPr="0030387F" w14:paraId="3F28B109" w14:textId="77777777" w:rsidTr="753E0109">
        <w:trPr>
          <w:trHeight w:val="507"/>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113" w:type="dxa"/>
              <w:left w:w="108" w:type="dxa"/>
              <w:bottom w:w="113" w:type="dxa"/>
              <w:right w:w="108" w:type="dxa"/>
            </w:tcMar>
          </w:tcPr>
          <w:p w14:paraId="6988E19B" w14:textId="6C3477CE" w:rsidR="00975A9F" w:rsidRPr="0030387F" w:rsidRDefault="009E268E">
            <w:pPr>
              <w:spacing w:after="200" w:line="251" w:lineRule="auto"/>
              <w:rPr>
                <w:rFonts w:asciiTheme="minorHAnsi" w:hAnsiTheme="minorHAnsi" w:cstheme="minorHAnsi"/>
              </w:rPr>
            </w:pPr>
            <w:r w:rsidRPr="0030387F">
              <w:rPr>
                <w:rFonts w:asciiTheme="minorHAnsi" w:eastAsia="MS Gothic" w:hAnsiTheme="minorHAnsi" w:cstheme="minorHAnsi"/>
                <w:lang w:val="en-US"/>
              </w:rPr>
              <w:t xml:space="preserve">Are there any risks to the </w:t>
            </w:r>
            <w:r w:rsidRPr="0030387F">
              <w:rPr>
                <w:rFonts w:asciiTheme="minorHAnsi" w:eastAsia="MS Gothic" w:hAnsiTheme="minorHAnsi" w:cstheme="minorHAnsi"/>
                <w:b/>
                <w:lang w:val="en-US"/>
              </w:rPr>
              <w:t xml:space="preserve">Availability </w:t>
            </w:r>
            <w:r w:rsidRPr="0030387F">
              <w:rPr>
                <w:rFonts w:asciiTheme="minorHAnsi" w:eastAsia="MS Gothic" w:hAnsiTheme="minorHAnsi" w:cstheme="minorHAnsi"/>
                <w:lang w:val="en-US"/>
              </w:rPr>
              <w:t>of personal data</w:t>
            </w:r>
            <w:r w:rsidR="008F7B80" w:rsidRPr="0030387F">
              <w:rPr>
                <w:rFonts w:asciiTheme="minorHAnsi" w:eastAsia="MS Gothic" w:hAnsiTheme="minorHAnsi" w:cstheme="minorHAnsi"/>
                <w:lang w:val="en-US"/>
              </w:rPr>
              <w:t xml:space="preserve">? </w:t>
            </w:r>
            <w:r w:rsidRPr="0030387F">
              <w:rPr>
                <w:rFonts w:asciiTheme="minorHAnsi" w:eastAsia="MS Gothic" w:hAnsiTheme="minorHAnsi" w:cstheme="minorHAnsi"/>
                <w:i/>
                <w:lang w:val="en-US"/>
              </w:rPr>
              <w:t>Availability is defined as unauthorised or accidental loss of access to, or destruction of personal data.</w:t>
            </w:r>
          </w:p>
          <w:p w14:paraId="4343ED05" w14:textId="77777777" w:rsidR="00975A9F" w:rsidRPr="0030387F" w:rsidRDefault="009E268E">
            <w:pPr>
              <w:spacing w:after="0" w:line="251" w:lineRule="auto"/>
              <w:rPr>
                <w:rFonts w:asciiTheme="minorHAnsi" w:eastAsia="Cambria" w:hAnsiTheme="minorHAnsi" w:cstheme="minorHAnsi"/>
              </w:rPr>
            </w:pPr>
            <w:r w:rsidRPr="0030387F">
              <w:rPr>
                <w:rFonts w:asciiTheme="minorHAnsi" w:eastAsia="Cambria" w:hAnsiTheme="minorHAnsi" w:cstheme="minorHAnsi"/>
              </w:rPr>
              <w:t>Yes – There is a risk of unauthorised or accidental loss of access to, or destruction of personal data</w:t>
            </w:r>
          </w:p>
          <w:p w14:paraId="28F55057" w14:textId="77777777" w:rsidR="00975A9F" w:rsidRDefault="00BA47EB">
            <w:pPr>
              <w:spacing w:after="0" w:line="251" w:lineRule="auto"/>
              <w:rPr>
                <w:rFonts w:asciiTheme="minorHAnsi" w:eastAsia="Cambria" w:hAnsiTheme="minorHAnsi" w:cstheme="minorHAnsi"/>
              </w:rPr>
            </w:pPr>
            <w:r w:rsidRPr="0030387F">
              <w:rPr>
                <w:rFonts w:asciiTheme="minorHAnsi" w:eastAsia="Cambria" w:hAnsiTheme="minorHAnsi" w:cstheme="minorHAnsi"/>
              </w:rPr>
              <w:t xml:space="preserve">Yes - </w:t>
            </w:r>
            <w:r w:rsidR="009E268E" w:rsidRPr="0030387F">
              <w:rPr>
                <w:rFonts w:asciiTheme="minorHAnsi" w:eastAsia="Cambria" w:hAnsiTheme="minorHAnsi" w:cstheme="minorHAnsi"/>
              </w:rPr>
              <w:t>Unavailability of Assets or services: processing is delayed.</w:t>
            </w:r>
          </w:p>
          <w:p w14:paraId="25B1116E" w14:textId="44E65397" w:rsidR="00364232" w:rsidRDefault="3073FE3E" w:rsidP="410B75C8">
            <w:pPr>
              <w:spacing w:after="0" w:line="251" w:lineRule="auto"/>
              <w:rPr>
                <w:rFonts w:asciiTheme="minorHAnsi" w:eastAsia="Cambria" w:hAnsiTheme="minorHAnsi" w:cstheme="minorBidi"/>
              </w:rPr>
            </w:pPr>
            <w:r w:rsidRPr="410B75C8">
              <w:rPr>
                <w:rFonts w:asciiTheme="minorHAnsi" w:eastAsia="Cambria" w:hAnsiTheme="minorHAnsi" w:cstheme="minorBidi"/>
              </w:rPr>
              <w:t xml:space="preserve">Yes - </w:t>
            </w:r>
            <w:r w:rsidR="26FF3C02" w:rsidRPr="410B75C8">
              <w:rPr>
                <w:rFonts w:asciiTheme="minorHAnsi" w:eastAsia="Cambria" w:hAnsiTheme="minorHAnsi" w:cstheme="minorBidi"/>
              </w:rPr>
              <w:t>Excessive data processing owing to</w:t>
            </w:r>
            <w:r w:rsidRPr="410B75C8">
              <w:rPr>
                <w:rFonts w:asciiTheme="minorHAnsi" w:eastAsia="Cambria" w:hAnsiTheme="minorHAnsi" w:cstheme="minorBidi"/>
              </w:rPr>
              <w:t xml:space="preserve"> </w:t>
            </w:r>
            <w:r w:rsidR="1D1406AC" w:rsidRPr="410B75C8">
              <w:rPr>
                <w:rFonts w:asciiTheme="minorHAnsi" w:eastAsia="Cambria" w:hAnsiTheme="minorHAnsi" w:cstheme="minorBidi"/>
              </w:rPr>
              <w:t>practice-to-practice</w:t>
            </w:r>
            <w:r w:rsidRPr="410B75C8">
              <w:rPr>
                <w:rFonts w:asciiTheme="minorHAnsi" w:eastAsia="Cambria" w:hAnsiTheme="minorHAnsi" w:cstheme="minorBidi"/>
              </w:rPr>
              <w:t xml:space="preserve"> consultation write back (CWB) being triggered.</w:t>
            </w:r>
          </w:p>
          <w:p w14:paraId="7F16D716" w14:textId="77777777" w:rsidR="008720DE" w:rsidRDefault="008720DE" w:rsidP="00BA6BAB">
            <w:pPr>
              <w:spacing w:after="0" w:line="251" w:lineRule="auto"/>
              <w:rPr>
                <w:rFonts w:asciiTheme="minorHAnsi" w:eastAsia="Cambria" w:hAnsiTheme="minorHAnsi" w:cstheme="minorHAnsi"/>
              </w:rPr>
            </w:pPr>
            <w:r>
              <w:rPr>
                <w:rFonts w:asciiTheme="minorHAnsi" w:eastAsia="Cambria" w:hAnsiTheme="minorHAnsi" w:cstheme="minorHAnsi"/>
              </w:rPr>
              <w:t xml:space="preserve">Yes - </w:t>
            </w:r>
            <w:r w:rsidRPr="008720DE">
              <w:rPr>
                <w:rFonts w:asciiTheme="minorHAnsi" w:eastAsia="Cambria" w:hAnsiTheme="minorHAnsi" w:cstheme="minorHAnsi"/>
              </w:rPr>
              <w:t xml:space="preserve">owing to CWB not </w:t>
            </w:r>
            <w:r w:rsidR="00BA6BAB">
              <w:rPr>
                <w:rFonts w:asciiTheme="minorHAnsi" w:eastAsia="Cambria" w:hAnsiTheme="minorHAnsi" w:cstheme="minorHAnsi"/>
              </w:rPr>
              <w:t xml:space="preserve">working </w:t>
            </w:r>
            <w:r w:rsidRPr="008720DE">
              <w:rPr>
                <w:rFonts w:asciiTheme="minorHAnsi" w:eastAsia="Cambria" w:hAnsiTheme="minorHAnsi" w:cstheme="minorHAnsi"/>
              </w:rPr>
              <w:t>leading to patient’s data not being fed back to their GP Practice as only an EMIS consultation will trigger a CWB. For example, the patient is not registered with a constituent practice or there is a technical outage of service.</w:t>
            </w:r>
          </w:p>
          <w:p w14:paraId="1FE8C05F" w14:textId="7D501B3B" w:rsidR="009F0111" w:rsidRPr="0030387F" w:rsidRDefault="009F0111" w:rsidP="00BA6BAB">
            <w:pPr>
              <w:spacing w:after="0" w:line="251" w:lineRule="auto"/>
              <w:rPr>
                <w:rFonts w:asciiTheme="minorHAnsi" w:eastAsia="Cambria" w:hAnsiTheme="minorHAnsi" w:cstheme="minorHAnsi"/>
              </w:rPr>
            </w:pPr>
            <w:r>
              <w:rPr>
                <w:rFonts w:asciiTheme="minorHAnsi" w:eastAsia="Cambria" w:hAnsiTheme="minorHAnsi" w:cstheme="minorHAnsi"/>
              </w:rPr>
              <w:t>Yes – processing beyond defined retention period.</w:t>
            </w:r>
          </w:p>
        </w:tc>
      </w:tr>
      <w:tr w:rsidR="00975A9F" w:rsidRPr="0030387F" w14:paraId="7329B661" w14:textId="77777777" w:rsidTr="753E0109">
        <w:trPr>
          <w:trHeight w:val="507"/>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113" w:type="dxa"/>
              <w:left w:w="108" w:type="dxa"/>
              <w:bottom w:w="113" w:type="dxa"/>
              <w:right w:w="108" w:type="dxa"/>
            </w:tcMar>
          </w:tcPr>
          <w:p w14:paraId="171C8CC6" w14:textId="77777777" w:rsidR="00975A9F" w:rsidRPr="0030387F" w:rsidRDefault="009E268E">
            <w:pPr>
              <w:spacing w:after="200" w:line="251" w:lineRule="auto"/>
              <w:rPr>
                <w:rFonts w:asciiTheme="minorHAnsi" w:eastAsia="MS Gothic" w:hAnsiTheme="minorHAnsi" w:cstheme="minorHAnsi"/>
                <w:i/>
                <w:lang w:val="en-US"/>
              </w:rPr>
            </w:pPr>
            <w:r w:rsidRPr="0030387F">
              <w:rPr>
                <w:rFonts w:asciiTheme="minorHAnsi" w:eastAsia="MS Gothic" w:hAnsiTheme="minorHAnsi" w:cstheme="minorHAnsi"/>
                <w:i/>
                <w:lang w:val="en-US"/>
              </w:rPr>
              <w:t>Are there any known or immediate technical / IT / Information Security / Cyber Security concerns?</w:t>
            </w:r>
          </w:p>
          <w:p w14:paraId="2A3FE8D0" w14:textId="4F0ED3C3" w:rsidR="00137EEF" w:rsidRPr="0030387F" w:rsidRDefault="00137EEF">
            <w:pPr>
              <w:spacing w:after="0" w:line="251" w:lineRule="auto"/>
              <w:rPr>
                <w:rFonts w:asciiTheme="minorHAnsi" w:eastAsia="Cambria" w:hAnsiTheme="minorHAnsi" w:cstheme="minorHAnsi"/>
                <w:iCs/>
              </w:rPr>
            </w:pPr>
            <w:r w:rsidRPr="0030387F">
              <w:rPr>
                <w:rFonts w:asciiTheme="minorHAnsi" w:eastAsia="Cambria" w:hAnsiTheme="minorHAnsi" w:cstheme="minorHAnsi"/>
                <w:iCs/>
              </w:rPr>
              <w:t>Yes – the consultation write back (CWB) of data to their GP Practices (practice to practice CWB issue, editing consultation issue, limitation of what can trigger a CWB).</w:t>
            </w:r>
          </w:p>
          <w:p w14:paraId="54F6138A" w14:textId="41A6776A" w:rsidR="00975A9F" w:rsidRPr="0030387F" w:rsidRDefault="009E268E">
            <w:pPr>
              <w:spacing w:after="0" w:line="251" w:lineRule="auto"/>
              <w:rPr>
                <w:rFonts w:asciiTheme="minorHAnsi" w:eastAsia="Cambria" w:hAnsiTheme="minorHAnsi" w:cstheme="minorHAnsi"/>
                <w:iCs/>
              </w:rPr>
            </w:pPr>
            <w:r w:rsidRPr="0030387F">
              <w:rPr>
                <w:rFonts w:asciiTheme="minorHAnsi" w:eastAsia="Cambria" w:hAnsiTheme="minorHAnsi" w:cstheme="minorHAnsi"/>
                <w:iCs/>
              </w:rPr>
              <w:t>Yes</w:t>
            </w:r>
            <w:r w:rsidR="00BA47EB" w:rsidRPr="0030387F">
              <w:rPr>
                <w:rFonts w:asciiTheme="minorHAnsi" w:eastAsia="Cambria" w:hAnsiTheme="minorHAnsi" w:cstheme="minorHAnsi"/>
                <w:iCs/>
              </w:rPr>
              <w:t xml:space="preserve"> </w:t>
            </w:r>
            <w:r w:rsidR="00F30AC0" w:rsidRPr="0030387F">
              <w:rPr>
                <w:rFonts w:asciiTheme="minorHAnsi" w:eastAsia="Cambria" w:hAnsiTheme="minorHAnsi" w:cstheme="minorHAnsi"/>
                <w:iCs/>
              </w:rPr>
              <w:t>–</w:t>
            </w:r>
            <w:r w:rsidR="00BA47EB" w:rsidRPr="0030387F">
              <w:rPr>
                <w:rFonts w:asciiTheme="minorHAnsi" w:eastAsia="Cambria" w:hAnsiTheme="minorHAnsi" w:cstheme="minorHAnsi"/>
                <w:iCs/>
              </w:rPr>
              <w:t xml:space="preserve"> </w:t>
            </w:r>
            <w:r w:rsidR="00F30AC0" w:rsidRPr="0030387F">
              <w:rPr>
                <w:rFonts w:asciiTheme="minorHAnsi" w:eastAsia="Cambria" w:hAnsiTheme="minorHAnsi" w:cstheme="minorHAnsi"/>
                <w:iCs/>
              </w:rPr>
              <w:t>mass upload of all patients’ data in all 7 practices to the PCN EMIS clinical systems</w:t>
            </w:r>
            <w:r w:rsidR="000B5F12" w:rsidRPr="0030387F">
              <w:rPr>
                <w:rFonts w:asciiTheme="minorHAnsi" w:eastAsia="Cambria" w:hAnsiTheme="minorHAnsi" w:cstheme="minorHAnsi"/>
                <w:iCs/>
              </w:rPr>
              <w:t>.</w:t>
            </w:r>
          </w:p>
          <w:p w14:paraId="3D514DFD" w14:textId="5D415A0B" w:rsidR="000B5F12" w:rsidRPr="0030387F" w:rsidRDefault="000B5F12">
            <w:pPr>
              <w:spacing w:after="0" w:line="251" w:lineRule="auto"/>
              <w:rPr>
                <w:rFonts w:asciiTheme="minorHAnsi" w:eastAsia="Cambria" w:hAnsiTheme="minorHAnsi" w:cstheme="minorHAnsi"/>
                <w:iCs/>
              </w:rPr>
            </w:pPr>
            <w:r w:rsidRPr="0030387F">
              <w:rPr>
                <w:rFonts w:asciiTheme="minorHAnsi" w:eastAsia="Cambria" w:hAnsiTheme="minorHAnsi" w:cstheme="minorHAnsi"/>
                <w:iCs/>
              </w:rPr>
              <w:t xml:space="preserve">Yes – maintaining of the PCN EMIS clinical system alongside </w:t>
            </w:r>
            <w:r w:rsidR="000A47F7" w:rsidRPr="0030387F">
              <w:rPr>
                <w:rFonts w:asciiTheme="minorHAnsi" w:eastAsia="Cambria" w:hAnsiTheme="minorHAnsi" w:cstheme="minorHAnsi"/>
                <w:iCs/>
              </w:rPr>
              <w:t xml:space="preserve">the (lead) practice’s own EMIS clinical system leading to being data controller </w:t>
            </w:r>
            <w:r w:rsidR="00800A49" w:rsidRPr="0030387F">
              <w:rPr>
                <w:rFonts w:asciiTheme="minorHAnsi" w:eastAsia="Cambria" w:hAnsiTheme="minorHAnsi" w:cstheme="minorHAnsi"/>
                <w:iCs/>
              </w:rPr>
              <w:t>for 2 separate regimes.</w:t>
            </w:r>
          </w:p>
        </w:tc>
      </w:tr>
      <w:tr w:rsidR="00975A9F" w:rsidRPr="0030387F" w14:paraId="07D256FF" w14:textId="77777777" w:rsidTr="753E0109">
        <w:trPr>
          <w:trHeight w:val="507"/>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113" w:type="dxa"/>
              <w:left w:w="108" w:type="dxa"/>
              <w:bottom w:w="113" w:type="dxa"/>
              <w:right w:w="108" w:type="dxa"/>
            </w:tcMar>
          </w:tcPr>
          <w:p w14:paraId="465685B9" w14:textId="75DD6910" w:rsidR="002F0447" w:rsidRDefault="00B93F8B" w:rsidP="002F0447">
            <w:pPr>
              <w:spacing w:after="0" w:line="251" w:lineRule="auto"/>
              <w:rPr>
                <w:rFonts w:asciiTheme="minorHAnsi" w:eastAsia="Cambria" w:hAnsiTheme="minorHAnsi" w:cstheme="minorHAnsi"/>
              </w:rPr>
            </w:pPr>
            <w:r>
              <w:rPr>
                <w:rFonts w:asciiTheme="minorHAnsi" w:eastAsia="Cambria" w:hAnsiTheme="minorHAnsi" w:cstheme="minorHAnsi"/>
              </w:rPr>
              <w:t>A</w:t>
            </w:r>
            <w:r w:rsidR="00952CEF" w:rsidRPr="00952CEF">
              <w:rPr>
                <w:rFonts w:asciiTheme="minorHAnsi" w:eastAsia="Cambria" w:hAnsiTheme="minorHAnsi" w:cstheme="minorHAnsi"/>
              </w:rPr>
              <w:t>n additional responsibility on the lead practice in terms of their data protection responsibilities as they would be representing the PCN as well.</w:t>
            </w:r>
          </w:p>
          <w:p w14:paraId="22468E6B" w14:textId="00548A9E" w:rsidR="00975A9F" w:rsidRPr="0030387F" w:rsidRDefault="009F0111" w:rsidP="002F0447">
            <w:pPr>
              <w:spacing w:after="0" w:line="251" w:lineRule="auto"/>
              <w:rPr>
                <w:rFonts w:asciiTheme="minorHAnsi" w:hAnsiTheme="minorHAnsi" w:cstheme="minorHAnsi"/>
              </w:rPr>
            </w:pPr>
            <w:r w:rsidRPr="009F0111">
              <w:rPr>
                <w:rFonts w:asciiTheme="minorHAnsi" w:eastAsia="Cambria" w:hAnsiTheme="minorHAnsi" w:cstheme="minorHAnsi"/>
              </w:rPr>
              <w:t>Non-compliance with article 28 of GDPR to have an appropriate DPA in place with data processors (EMIS, e-consult)</w:t>
            </w:r>
            <w:r w:rsidR="002F0447">
              <w:rPr>
                <w:rFonts w:asciiTheme="minorHAnsi" w:eastAsia="Cambria" w:hAnsiTheme="minorHAnsi" w:cstheme="minorHAnsi"/>
              </w:rPr>
              <w:t>.</w:t>
            </w:r>
          </w:p>
        </w:tc>
      </w:tr>
      <w:tr w:rsidR="00975A9F" w:rsidRPr="0030387F" w14:paraId="23378EFA" w14:textId="77777777" w:rsidTr="753E0109">
        <w:trPr>
          <w:trHeight w:val="414"/>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6029FD" w14:textId="77777777" w:rsidR="00975A9F" w:rsidRPr="0030387F" w:rsidRDefault="009E268E">
            <w:pPr>
              <w:keepNext/>
              <w:spacing w:before="120" w:after="120" w:line="240" w:lineRule="auto"/>
              <w:rPr>
                <w:rFonts w:asciiTheme="minorHAnsi" w:hAnsiTheme="minorHAnsi" w:cstheme="minorHAnsi"/>
              </w:rPr>
            </w:pPr>
            <w:r w:rsidRPr="0030387F">
              <w:rPr>
                <w:rFonts w:asciiTheme="minorHAnsi" w:eastAsia="Times New Roman" w:hAnsiTheme="minorHAnsi" w:cstheme="minorHAnsi"/>
                <w:b/>
                <w:sz w:val="20"/>
                <w:szCs w:val="20"/>
                <w:lang w:eastAsia="en-GB"/>
              </w:rPr>
              <w:t>Step 7:  Identify Measures to reduce risk</w:t>
            </w:r>
          </w:p>
        </w:tc>
      </w:tr>
      <w:tr w:rsidR="00975A9F" w:rsidRPr="0030387F" w14:paraId="29CDC19A" w14:textId="77777777" w:rsidTr="753E0109">
        <w:trPr>
          <w:trHeight w:val="603"/>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74CBE9" w14:textId="77777777" w:rsidR="00975A9F" w:rsidRPr="0030387F" w:rsidRDefault="009E268E">
            <w:pPr>
              <w:spacing w:after="0" w:line="240" w:lineRule="auto"/>
              <w:jc w:val="both"/>
              <w:rPr>
                <w:rFonts w:asciiTheme="minorHAnsi" w:eastAsia="Times New Roman" w:hAnsiTheme="minorHAnsi" w:cstheme="minorHAnsi"/>
                <w:b/>
                <w:sz w:val="20"/>
                <w:szCs w:val="20"/>
                <w:lang w:eastAsia="en-GB"/>
              </w:rPr>
            </w:pPr>
            <w:r w:rsidRPr="0030387F">
              <w:rPr>
                <w:rFonts w:asciiTheme="minorHAnsi" w:eastAsia="Times New Roman" w:hAnsiTheme="minorHAnsi" w:cstheme="minorHAnsi"/>
                <w:b/>
                <w:sz w:val="20"/>
                <w:szCs w:val="20"/>
                <w:lang w:eastAsia="en-GB"/>
              </w:rPr>
              <w:t>If the answer is “Yes” to any questions in step 6, how are these to be reduced or mitigated?</w:t>
            </w:r>
          </w:p>
          <w:p w14:paraId="0CBF813D" w14:textId="77777777" w:rsidR="00975A9F" w:rsidRPr="0030387F" w:rsidRDefault="009E268E">
            <w:pPr>
              <w:spacing w:after="0" w:line="240" w:lineRule="auto"/>
              <w:jc w:val="both"/>
              <w:rPr>
                <w:rFonts w:asciiTheme="minorHAnsi" w:eastAsia="Times New Roman" w:hAnsiTheme="minorHAnsi" w:cstheme="minorHAnsi"/>
                <w:b/>
                <w:sz w:val="20"/>
                <w:szCs w:val="20"/>
                <w:lang w:eastAsia="en-GB"/>
              </w:rPr>
            </w:pPr>
            <w:r w:rsidRPr="0030387F">
              <w:rPr>
                <w:rFonts w:asciiTheme="minorHAnsi" w:eastAsia="Times New Roman" w:hAnsiTheme="minorHAnsi" w:cstheme="minorHAnsi"/>
                <w:b/>
                <w:sz w:val="20"/>
                <w:szCs w:val="20"/>
                <w:lang w:eastAsia="en-GB"/>
              </w:rPr>
              <w:t>See risk description below.</w:t>
            </w:r>
          </w:p>
        </w:tc>
      </w:tr>
      <w:tr w:rsidR="00975A9F" w:rsidRPr="0030387F" w14:paraId="00E646F1" w14:textId="77777777" w:rsidTr="753E0109">
        <w:trPr>
          <w:trHeight w:val="603"/>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88EC83" w14:textId="77777777" w:rsidR="00975A9F" w:rsidRPr="0030387F" w:rsidRDefault="009E268E">
            <w:pPr>
              <w:spacing w:after="0" w:line="240" w:lineRule="auto"/>
              <w:jc w:val="both"/>
              <w:rPr>
                <w:rFonts w:asciiTheme="minorHAnsi" w:eastAsia="Times New Roman" w:hAnsiTheme="minorHAnsi" w:cstheme="minorHAnsi"/>
                <w:b/>
                <w:sz w:val="20"/>
                <w:szCs w:val="20"/>
                <w:lang w:eastAsia="en-GB"/>
              </w:rPr>
            </w:pPr>
            <w:r w:rsidRPr="0030387F">
              <w:rPr>
                <w:rFonts w:asciiTheme="minorHAnsi" w:eastAsia="Times New Roman" w:hAnsiTheme="minorHAnsi" w:cstheme="minorHAnsi"/>
                <w:b/>
                <w:sz w:val="20"/>
                <w:szCs w:val="20"/>
                <w:lang w:eastAsia="en-GB"/>
              </w:rPr>
              <w:t>Once the mitigations are implemented, how would you score any remaining risk in the following Risk Assessment? If you consider that there are no remaining risks give a value of 1 for both Likelihood and Severity.</w:t>
            </w:r>
          </w:p>
        </w:tc>
      </w:tr>
      <w:tr w:rsidR="00975A9F" w:rsidRPr="0030387F" w14:paraId="36D75F46" w14:textId="77777777" w:rsidTr="753E0109">
        <w:trPr>
          <w:trHeight w:val="603"/>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tbl>
            <w:tblPr>
              <w:tblW w:w="6295" w:type="dxa"/>
              <w:jc w:val="center"/>
              <w:tblLayout w:type="fixed"/>
              <w:tblCellMar>
                <w:left w:w="10" w:type="dxa"/>
                <w:right w:w="10" w:type="dxa"/>
              </w:tblCellMar>
              <w:tblLook w:val="0000" w:firstRow="0" w:lastRow="0" w:firstColumn="0" w:lastColumn="0" w:noHBand="0" w:noVBand="0"/>
            </w:tblPr>
            <w:tblGrid>
              <w:gridCol w:w="438"/>
              <w:gridCol w:w="440"/>
              <w:gridCol w:w="1713"/>
              <w:gridCol w:w="389"/>
              <w:gridCol w:w="414"/>
              <w:gridCol w:w="448"/>
              <w:gridCol w:w="1554"/>
              <w:gridCol w:w="899"/>
            </w:tblGrid>
            <w:tr w:rsidR="00975A9F" w:rsidRPr="0030387F" w14:paraId="07DEA5A8" w14:textId="77777777">
              <w:trPr>
                <w:jc w:val="center"/>
              </w:trPr>
              <w:tc>
                <w:tcPr>
                  <w:tcW w:w="25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4DDD" w14:textId="77777777" w:rsidR="00975A9F" w:rsidRPr="0030387F" w:rsidRDefault="009E268E">
                  <w:pPr>
                    <w:spacing w:after="0" w:line="240" w:lineRule="auto"/>
                    <w:jc w:val="center"/>
                    <w:rPr>
                      <w:rFonts w:asciiTheme="minorHAnsi" w:hAnsiTheme="minorHAnsi" w:cstheme="minorHAnsi"/>
                    </w:rPr>
                  </w:pPr>
                  <w:r w:rsidRPr="0030387F">
                    <w:rPr>
                      <w:rFonts w:asciiTheme="minorHAnsi" w:eastAsia="MS Gothic" w:hAnsiTheme="minorHAnsi" w:cstheme="minorHAnsi"/>
                      <w:b/>
                      <w:lang w:val="en-US"/>
                    </w:rPr>
                    <w:t xml:space="preserve">Likelihood </w:t>
                  </w:r>
                  <w:r w:rsidRPr="0030387F">
                    <w:rPr>
                      <w:rFonts w:asciiTheme="minorHAnsi" w:eastAsia="MS Gothic" w:hAnsiTheme="minorHAnsi" w:cstheme="minorHAnsi"/>
                      <w:i/>
                      <w:lang w:val="en-US"/>
                    </w:rPr>
                    <w:t>(please tick)</w:t>
                  </w:r>
                </w:p>
              </w:tc>
              <w:tc>
                <w:tcPr>
                  <w:tcW w:w="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3E79C" w14:textId="77777777" w:rsidR="00975A9F" w:rsidRPr="0030387F" w:rsidRDefault="009E268E">
                  <w:pPr>
                    <w:spacing w:after="0" w:line="240"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x</w:t>
                  </w:r>
                </w:p>
              </w:tc>
              <w:tc>
                <w:tcPr>
                  <w:tcW w:w="2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92639" w14:textId="77777777" w:rsidR="00975A9F" w:rsidRPr="0030387F" w:rsidRDefault="009E268E">
                  <w:pPr>
                    <w:spacing w:after="0" w:line="240" w:lineRule="auto"/>
                    <w:jc w:val="center"/>
                    <w:rPr>
                      <w:rFonts w:asciiTheme="minorHAnsi" w:hAnsiTheme="minorHAnsi" w:cstheme="minorHAnsi"/>
                    </w:rPr>
                  </w:pPr>
                  <w:r w:rsidRPr="0030387F">
                    <w:rPr>
                      <w:rFonts w:asciiTheme="minorHAnsi" w:eastAsia="MS Gothic" w:hAnsiTheme="minorHAnsi" w:cstheme="minorHAnsi"/>
                      <w:b/>
                      <w:lang w:val="en-US"/>
                    </w:rPr>
                    <w:t xml:space="preserve">Severity </w:t>
                  </w:r>
                  <w:r w:rsidRPr="0030387F">
                    <w:rPr>
                      <w:rFonts w:asciiTheme="minorHAnsi" w:eastAsia="MS Gothic" w:hAnsiTheme="minorHAnsi" w:cstheme="minorHAnsi"/>
                      <w:i/>
                      <w:lang w:val="en-US"/>
                    </w:rPr>
                    <w:t>(please tick)</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C3308" w14:textId="77777777" w:rsidR="00975A9F" w:rsidRPr="0030387F" w:rsidRDefault="009E268E">
                  <w:pPr>
                    <w:spacing w:after="0" w:line="240"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w:t>
                  </w:r>
                </w:p>
              </w:tc>
            </w:tr>
            <w:tr w:rsidR="00975A9F" w:rsidRPr="0030387F" w14:paraId="572EC68F" w14:textId="77777777">
              <w:trPr>
                <w:jc w:val="center"/>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5D927" w14:textId="77777777" w:rsidR="00975A9F" w:rsidRPr="0030387F" w:rsidRDefault="009E268E">
                  <w:pPr>
                    <w:spacing w:after="0" w:line="240"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1</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86CB5" w14:textId="77777777" w:rsidR="00975A9F" w:rsidRPr="0030387F" w:rsidRDefault="00975A9F">
                  <w:pPr>
                    <w:spacing w:after="0" w:line="240" w:lineRule="auto"/>
                    <w:rPr>
                      <w:rFonts w:asciiTheme="minorHAnsi" w:eastAsia="MS Gothic" w:hAnsiTheme="minorHAnsi" w:cstheme="minorHAnsi"/>
                      <w:lang w:val="en-US"/>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F36CB"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Rare</w:t>
                  </w:r>
                </w:p>
              </w:tc>
              <w:tc>
                <w:tcPr>
                  <w:tcW w:w="3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5D7D3" w14:textId="77777777" w:rsidR="00975A9F" w:rsidRPr="0030387F" w:rsidRDefault="00975A9F">
                  <w:pPr>
                    <w:spacing w:after="0" w:line="240" w:lineRule="auto"/>
                    <w:rPr>
                      <w:rFonts w:asciiTheme="minorHAnsi" w:eastAsia="MS Gothic" w:hAnsiTheme="minorHAnsi" w:cstheme="minorHAnsi"/>
                      <w:lang w:val="en-US"/>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57778" w14:textId="77777777" w:rsidR="00975A9F" w:rsidRPr="0030387F" w:rsidRDefault="009E268E">
                  <w:pPr>
                    <w:spacing w:after="0" w:line="240"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1</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50AD1" w14:textId="77777777" w:rsidR="00975A9F" w:rsidRPr="0030387F" w:rsidRDefault="00975A9F">
                  <w:pPr>
                    <w:spacing w:after="0" w:line="240" w:lineRule="auto"/>
                    <w:rPr>
                      <w:rFonts w:asciiTheme="minorHAnsi" w:eastAsia="MS Gothic" w:hAnsiTheme="minorHAnsi" w:cstheme="minorHAnsi"/>
                      <w:lang w:val="en-US"/>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CADB2"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Negligible</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06139" w14:textId="77777777" w:rsidR="00975A9F" w:rsidRPr="0030387F" w:rsidRDefault="00975A9F">
                  <w:pPr>
                    <w:spacing w:after="0" w:line="240" w:lineRule="auto"/>
                    <w:rPr>
                      <w:rFonts w:asciiTheme="minorHAnsi" w:eastAsia="MS Gothic" w:hAnsiTheme="minorHAnsi" w:cstheme="minorHAnsi"/>
                      <w:lang w:val="en-US"/>
                    </w:rPr>
                  </w:pPr>
                </w:p>
              </w:tc>
            </w:tr>
            <w:tr w:rsidR="00975A9F" w:rsidRPr="0030387F" w14:paraId="10E1CDA1" w14:textId="77777777">
              <w:trPr>
                <w:jc w:val="center"/>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449B8" w14:textId="77777777" w:rsidR="00975A9F" w:rsidRPr="0030387F" w:rsidRDefault="009E268E">
                  <w:pPr>
                    <w:spacing w:after="0" w:line="240"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2</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CF5A7" w14:textId="77777777" w:rsidR="00975A9F" w:rsidRPr="0030387F" w:rsidRDefault="00975A9F">
                  <w:pPr>
                    <w:spacing w:after="0" w:line="240" w:lineRule="auto"/>
                    <w:rPr>
                      <w:rFonts w:asciiTheme="minorHAnsi" w:eastAsia="MS Gothic" w:hAnsiTheme="minorHAnsi" w:cstheme="minorHAnsi"/>
                      <w:lang w:val="en-US"/>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8F163"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Unlikely</w:t>
                  </w:r>
                </w:p>
              </w:tc>
              <w:tc>
                <w:tcPr>
                  <w:tcW w:w="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16E7A" w14:textId="77777777" w:rsidR="00975A9F" w:rsidRPr="0030387F" w:rsidRDefault="00975A9F">
                  <w:pPr>
                    <w:spacing w:after="0" w:line="240" w:lineRule="auto"/>
                    <w:rPr>
                      <w:rFonts w:asciiTheme="minorHAnsi" w:eastAsia="MS Gothic" w:hAnsiTheme="minorHAnsi" w:cstheme="minorHAnsi"/>
                      <w:lang w:val="en-US"/>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846EA" w14:textId="77777777" w:rsidR="00975A9F" w:rsidRPr="0030387F" w:rsidRDefault="009E268E">
                  <w:pPr>
                    <w:spacing w:after="0" w:line="240"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55DF1" w14:textId="77777777" w:rsidR="00975A9F" w:rsidRPr="0030387F" w:rsidRDefault="00975A9F">
                  <w:pPr>
                    <w:spacing w:after="0" w:line="240" w:lineRule="auto"/>
                    <w:rPr>
                      <w:rFonts w:asciiTheme="minorHAnsi" w:eastAsia="MS Gothic" w:hAnsiTheme="minorHAnsi" w:cstheme="minorHAnsi"/>
                      <w:lang w:val="en-US"/>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1C5B6"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Minor</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AA4D1" w14:textId="77777777" w:rsidR="00975A9F" w:rsidRPr="0030387F" w:rsidRDefault="00975A9F">
                  <w:pPr>
                    <w:spacing w:after="0" w:line="240" w:lineRule="auto"/>
                    <w:rPr>
                      <w:rFonts w:asciiTheme="minorHAnsi" w:eastAsia="MS Gothic" w:hAnsiTheme="minorHAnsi" w:cstheme="minorHAnsi"/>
                      <w:lang w:val="en-US"/>
                    </w:rPr>
                  </w:pPr>
                </w:p>
              </w:tc>
            </w:tr>
            <w:tr w:rsidR="00975A9F" w:rsidRPr="0030387F" w14:paraId="147826DF" w14:textId="77777777">
              <w:trPr>
                <w:jc w:val="center"/>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A5BF3" w14:textId="77777777" w:rsidR="00975A9F" w:rsidRPr="0030387F" w:rsidRDefault="009E268E">
                  <w:pPr>
                    <w:spacing w:after="0" w:line="240"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3</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65789" w14:textId="77777777" w:rsidR="00975A9F" w:rsidRPr="0030387F" w:rsidRDefault="00975A9F">
                  <w:pPr>
                    <w:spacing w:after="0" w:line="240" w:lineRule="auto"/>
                    <w:rPr>
                      <w:rFonts w:asciiTheme="minorHAnsi" w:eastAsia="MS Gothic" w:hAnsiTheme="minorHAnsi" w:cstheme="minorHAnsi"/>
                      <w:lang w:val="en-US"/>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90FF1"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Possible</w:t>
                  </w:r>
                </w:p>
              </w:tc>
              <w:tc>
                <w:tcPr>
                  <w:tcW w:w="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55CFA" w14:textId="77777777" w:rsidR="00975A9F" w:rsidRPr="0030387F" w:rsidRDefault="00975A9F">
                  <w:pPr>
                    <w:spacing w:after="0" w:line="240" w:lineRule="auto"/>
                    <w:rPr>
                      <w:rFonts w:asciiTheme="minorHAnsi" w:eastAsia="MS Gothic" w:hAnsiTheme="minorHAnsi" w:cstheme="minorHAnsi"/>
                      <w:lang w:val="en-US"/>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CC726" w14:textId="77777777" w:rsidR="00975A9F" w:rsidRPr="0030387F" w:rsidRDefault="009E268E">
                  <w:pPr>
                    <w:spacing w:after="0" w:line="240"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3</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0DEF7" w14:textId="77777777" w:rsidR="00975A9F" w:rsidRPr="0030387F" w:rsidRDefault="00975A9F">
                  <w:pPr>
                    <w:spacing w:after="0" w:line="240" w:lineRule="auto"/>
                    <w:rPr>
                      <w:rFonts w:asciiTheme="minorHAnsi" w:eastAsia="MS Gothic" w:hAnsiTheme="minorHAnsi" w:cstheme="minorHAnsi"/>
                      <w:lang w:val="en-US"/>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65B41"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Moderate</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7CF4B" w14:textId="77777777" w:rsidR="00975A9F" w:rsidRPr="0030387F" w:rsidRDefault="00975A9F">
                  <w:pPr>
                    <w:spacing w:after="0" w:line="240" w:lineRule="auto"/>
                    <w:rPr>
                      <w:rFonts w:asciiTheme="minorHAnsi" w:eastAsia="MS Gothic" w:hAnsiTheme="minorHAnsi" w:cstheme="minorHAnsi"/>
                      <w:lang w:val="en-US"/>
                    </w:rPr>
                  </w:pPr>
                </w:p>
              </w:tc>
            </w:tr>
            <w:tr w:rsidR="00975A9F" w:rsidRPr="0030387F" w14:paraId="00255046" w14:textId="77777777">
              <w:trPr>
                <w:jc w:val="center"/>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7FC72" w14:textId="77777777" w:rsidR="00975A9F" w:rsidRPr="0030387F" w:rsidRDefault="009E268E">
                  <w:pPr>
                    <w:spacing w:after="0" w:line="240"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4</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C8D88" w14:textId="77777777" w:rsidR="00975A9F" w:rsidRPr="0030387F" w:rsidRDefault="00975A9F">
                  <w:pPr>
                    <w:spacing w:after="0" w:line="240" w:lineRule="auto"/>
                    <w:rPr>
                      <w:rFonts w:asciiTheme="minorHAnsi" w:eastAsia="MS Gothic" w:hAnsiTheme="minorHAnsi" w:cstheme="minorHAnsi"/>
                      <w:lang w:val="en-US"/>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E9EBB"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Likely</w:t>
                  </w:r>
                </w:p>
              </w:tc>
              <w:tc>
                <w:tcPr>
                  <w:tcW w:w="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C3D61" w14:textId="77777777" w:rsidR="00975A9F" w:rsidRPr="0030387F" w:rsidRDefault="00975A9F">
                  <w:pPr>
                    <w:spacing w:after="0" w:line="240" w:lineRule="auto"/>
                    <w:rPr>
                      <w:rFonts w:asciiTheme="minorHAnsi" w:eastAsia="MS Gothic" w:hAnsiTheme="minorHAnsi" w:cstheme="minorHAnsi"/>
                      <w:lang w:val="en-US"/>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B9D16" w14:textId="77777777" w:rsidR="00975A9F" w:rsidRPr="0030387F" w:rsidRDefault="009E268E">
                  <w:pPr>
                    <w:spacing w:after="0" w:line="240"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4</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62FBB" w14:textId="77777777" w:rsidR="00975A9F" w:rsidRPr="0030387F" w:rsidRDefault="00975A9F">
                  <w:pPr>
                    <w:spacing w:after="0" w:line="240" w:lineRule="auto"/>
                    <w:rPr>
                      <w:rFonts w:asciiTheme="minorHAnsi" w:eastAsia="MS Gothic" w:hAnsiTheme="minorHAnsi" w:cstheme="minorHAnsi"/>
                      <w:lang w:val="en-US"/>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1F17F"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Major</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A89CC" w14:textId="77777777" w:rsidR="00975A9F" w:rsidRPr="0030387F" w:rsidRDefault="00975A9F">
                  <w:pPr>
                    <w:spacing w:after="0" w:line="240" w:lineRule="auto"/>
                    <w:rPr>
                      <w:rFonts w:asciiTheme="minorHAnsi" w:eastAsia="MS Gothic" w:hAnsiTheme="minorHAnsi" w:cstheme="minorHAnsi"/>
                      <w:lang w:val="en-US"/>
                    </w:rPr>
                  </w:pPr>
                </w:p>
              </w:tc>
            </w:tr>
            <w:tr w:rsidR="00975A9F" w:rsidRPr="0030387F" w14:paraId="1D7C7FB5" w14:textId="77777777">
              <w:trPr>
                <w:jc w:val="center"/>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535E4" w14:textId="77777777" w:rsidR="00975A9F" w:rsidRPr="0030387F" w:rsidRDefault="009E268E">
                  <w:pPr>
                    <w:spacing w:after="0" w:line="240"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lastRenderedPageBreak/>
                    <w:t>5</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148F7" w14:textId="77777777" w:rsidR="00975A9F" w:rsidRPr="0030387F" w:rsidRDefault="00975A9F">
                  <w:pPr>
                    <w:spacing w:after="0" w:line="240" w:lineRule="auto"/>
                    <w:rPr>
                      <w:rFonts w:asciiTheme="minorHAnsi" w:eastAsia="MS Gothic" w:hAnsiTheme="minorHAnsi" w:cstheme="minorHAnsi"/>
                      <w:lang w:val="en-US"/>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0B7E"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Almost certain</w:t>
                  </w:r>
                </w:p>
              </w:tc>
              <w:tc>
                <w:tcPr>
                  <w:tcW w:w="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A997E" w14:textId="77777777" w:rsidR="00975A9F" w:rsidRPr="0030387F" w:rsidRDefault="00975A9F">
                  <w:pPr>
                    <w:spacing w:after="0" w:line="240" w:lineRule="auto"/>
                    <w:rPr>
                      <w:rFonts w:asciiTheme="minorHAnsi" w:eastAsia="MS Gothic" w:hAnsiTheme="minorHAnsi" w:cstheme="minorHAnsi"/>
                      <w:lang w:val="en-US"/>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F63DF" w14:textId="77777777" w:rsidR="00975A9F" w:rsidRPr="0030387F" w:rsidRDefault="009E268E">
                  <w:pPr>
                    <w:spacing w:after="0" w:line="240" w:lineRule="auto"/>
                    <w:jc w:val="center"/>
                    <w:rPr>
                      <w:rFonts w:asciiTheme="minorHAnsi" w:eastAsia="MS Gothic" w:hAnsiTheme="minorHAnsi" w:cstheme="minorHAnsi"/>
                      <w:b/>
                      <w:lang w:val="en-US"/>
                    </w:rPr>
                  </w:pPr>
                  <w:r w:rsidRPr="0030387F">
                    <w:rPr>
                      <w:rFonts w:asciiTheme="minorHAnsi" w:eastAsia="MS Gothic" w:hAnsiTheme="minorHAnsi" w:cstheme="minorHAnsi"/>
                      <w:b/>
                      <w:lang w:val="en-US"/>
                    </w:rPr>
                    <w:t>5</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72778" w14:textId="77777777" w:rsidR="00975A9F" w:rsidRPr="0030387F" w:rsidRDefault="00975A9F">
                  <w:pPr>
                    <w:spacing w:after="0" w:line="240" w:lineRule="auto"/>
                    <w:rPr>
                      <w:rFonts w:asciiTheme="minorHAnsi" w:eastAsia="MS Gothic" w:hAnsiTheme="minorHAnsi" w:cstheme="minorHAnsi"/>
                      <w:lang w:val="en-US"/>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20F0B" w14:textId="77777777" w:rsidR="00975A9F" w:rsidRPr="0030387F" w:rsidRDefault="009E268E">
                  <w:pPr>
                    <w:spacing w:after="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Catastrophic</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7FAC6" w14:textId="77777777" w:rsidR="00975A9F" w:rsidRPr="0030387F" w:rsidRDefault="00975A9F">
                  <w:pPr>
                    <w:spacing w:after="0" w:line="240" w:lineRule="auto"/>
                    <w:rPr>
                      <w:rFonts w:asciiTheme="minorHAnsi" w:eastAsia="MS Gothic" w:hAnsiTheme="minorHAnsi" w:cstheme="minorHAnsi"/>
                      <w:lang w:val="en-US"/>
                    </w:rPr>
                  </w:pPr>
                </w:p>
              </w:tc>
            </w:tr>
          </w:tbl>
          <w:p w14:paraId="4C3C0D4F" w14:textId="77777777" w:rsidR="00975A9F" w:rsidRPr="0030387F" w:rsidRDefault="00975A9F">
            <w:pPr>
              <w:spacing w:after="0" w:line="240" w:lineRule="auto"/>
              <w:jc w:val="both"/>
              <w:rPr>
                <w:rFonts w:asciiTheme="minorHAnsi" w:eastAsia="Times New Roman" w:hAnsiTheme="minorHAnsi" w:cstheme="minorHAnsi"/>
                <w:b/>
                <w:sz w:val="20"/>
                <w:szCs w:val="20"/>
                <w:lang w:eastAsia="en-GB"/>
              </w:rPr>
            </w:pPr>
          </w:p>
        </w:tc>
      </w:tr>
      <w:tr w:rsidR="00975A9F" w:rsidRPr="0030387F" w14:paraId="6BD4BCCF" w14:textId="77777777" w:rsidTr="753E0109">
        <w:trPr>
          <w:trHeight w:val="270"/>
        </w:trPr>
        <w:tc>
          <w:tcPr>
            <w:tcW w:w="2553"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0" w:type="dxa"/>
              <w:left w:w="108" w:type="dxa"/>
              <w:bottom w:w="0" w:type="dxa"/>
              <w:right w:w="108" w:type="dxa"/>
            </w:tcMar>
            <w:vAlign w:val="center"/>
          </w:tcPr>
          <w:p w14:paraId="7F6ED685" w14:textId="77777777" w:rsidR="00975A9F" w:rsidRPr="0030387F" w:rsidRDefault="009E268E">
            <w:pPr>
              <w:widowControl w:val="0"/>
              <w:overflowPunct w:val="0"/>
              <w:autoSpaceDE w:val="0"/>
              <w:spacing w:after="0" w:line="251" w:lineRule="auto"/>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lastRenderedPageBreak/>
              <w:t>LIKELIHOOD</w:t>
            </w:r>
          </w:p>
        </w:tc>
        <w:tc>
          <w:tcPr>
            <w:tcW w:w="7720" w:type="dxa"/>
            <w:gridSpan w:val="10"/>
            <w:tcBorders>
              <w:top w:val="single" w:sz="8" w:space="0" w:color="000000" w:themeColor="text1"/>
              <w:bottom w:val="single" w:sz="8" w:space="0" w:color="000000" w:themeColor="text1"/>
              <w:right w:val="single" w:sz="8" w:space="0" w:color="000000" w:themeColor="text1"/>
            </w:tcBorders>
            <w:shd w:val="clear" w:color="auto" w:fill="auto"/>
            <w:noWrap/>
            <w:tcMar>
              <w:top w:w="0" w:type="dxa"/>
              <w:left w:w="108" w:type="dxa"/>
              <w:bottom w:w="0" w:type="dxa"/>
              <w:right w:w="108" w:type="dxa"/>
            </w:tcMar>
            <w:vAlign w:val="bottom"/>
          </w:tcPr>
          <w:p w14:paraId="5A28A134"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IMPACT / CONSEQUENCES</w:t>
            </w:r>
          </w:p>
        </w:tc>
        <w:tc>
          <w:tcPr>
            <w:tcW w:w="218" w:type="dxa"/>
          </w:tcPr>
          <w:p w14:paraId="63BD2F84" w14:textId="77777777" w:rsidR="00975A9F" w:rsidRPr="0030387F" w:rsidRDefault="00975A9F">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p>
        </w:tc>
      </w:tr>
      <w:tr w:rsidR="007A6B80" w:rsidRPr="0030387F" w14:paraId="2D646066" w14:textId="77777777" w:rsidTr="753E0109">
        <w:trPr>
          <w:trHeight w:val="270"/>
        </w:trPr>
        <w:tc>
          <w:tcPr>
            <w:tcW w:w="2553" w:type="dxa"/>
            <w:gridSpan w:val="2"/>
            <w:vMerge/>
            <w:noWrap/>
            <w:tcMar>
              <w:top w:w="0" w:type="dxa"/>
              <w:left w:w="108" w:type="dxa"/>
              <w:bottom w:w="0" w:type="dxa"/>
              <w:right w:w="108" w:type="dxa"/>
            </w:tcMar>
            <w:vAlign w:val="center"/>
          </w:tcPr>
          <w:p w14:paraId="5B5C3394" w14:textId="77777777" w:rsidR="00975A9F" w:rsidRPr="0030387F" w:rsidRDefault="00975A9F">
            <w:pPr>
              <w:widowControl w:val="0"/>
              <w:overflowPunct w:val="0"/>
              <w:autoSpaceDE w:val="0"/>
              <w:spacing w:after="0" w:line="251" w:lineRule="auto"/>
              <w:textAlignment w:val="baseline"/>
              <w:rPr>
                <w:rFonts w:asciiTheme="minorHAnsi" w:eastAsia="MS Gothic" w:hAnsiTheme="minorHAnsi" w:cstheme="minorHAnsi"/>
                <w:lang w:val="en-US" w:eastAsia="en-GB"/>
              </w:rPr>
            </w:pPr>
          </w:p>
        </w:tc>
        <w:tc>
          <w:tcPr>
            <w:tcW w:w="1134" w:type="dxa"/>
            <w:gridSpan w:val="2"/>
            <w:tcBorders>
              <w:right w:val="single" w:sz="8" w:space="0" w:color="000000" w:themeColor="text1"/>
            </w:tcBorders>
            <w:shd w:val="clear" w:color="auto" w:fill="auto"/>
            <w:noWrap/>
            <w:tcMar>
              <w:top w:w="0" w:type="dxa"/>
              <w:left w:w="108" w:type="dxa"/>
              <w:bottom w:w="0" w:type="dxa"/>
              <w:right w:w="108" w:type="dxa"/>
            </w:tcMar>
            <w:vAlign w:val="bottom"/>
          </w:tcPr>
          <w:p w14:paraId="7B33A1A2"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NEGLIGIBLE</w:t>
            </w:r>
          </w:p>
        </w:tc>
        <w:tc>
          <w:tcPr>
            <w:tcW w:w="1842" w:type="dxa"/>
            <w:tcBorders>
              <w:right w:val="single" w:sz="8" w:space="0" w:color="000000" w:themeColor="text1"/>
            </w:tcBorders>
            <w:shd w:val="clear" w:color="auto" w:fill="auto"/>
            <w:noWrap/>
            <w:tcMar>
              <w:top w:w="0" w:type="dxa"/>
              <w:left w:w="108" w:type="dxa"/>
              <w:bottom w:w="0" w:type="dxa"/>
              <w:right w:w="108" w:type="dxa"/>
            </w:tcMar>
            <w:vAlign w:val="bottom"/>
          </w:tcPr>
          <w:p w14:paraId="06CCC123"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MINOR</w:t>
            </w:r>
          </w:p>
        </w:tc>
        <w:tc>
          <w:tcPr>
            <w:tcW w:w="1276" w:type="dxa"/>
            <w:gridSpan w:val="2"/>
            <w:tcBorders>
              <w:right w:val="single" w:sz="8" w:space="0" w:color="000000" w:themeColor="text1"/>
            </w:tcBorders>
            <w:shd w:val="clear" w:color="auto" w:fill="auto"/>
            <w:noWrap/>
            <w:tcMar>
              <w:top w:w="0" w:type="dxa"/>
              <w:left w:w="108" w:type="dxa"/>
              <w:bottom w:w="0" w:type="dxa"/>
              <w:right w:w="108" w:type="dxa"/>
            </w:tcMar>
            <w:vAlign w:val="bottom"/>
          </w:tcPr>
          <w:p w14:paraId="781A03CC"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MODERATE</w:t>
            </w:r>
          </w:p>
        </w:tc>
        <w:tc>
          <w:tcPr>
            <w:tcW w:w="1559" w:type="dxa"/>
            <w:gridSpan w:val="3"/>
            <w:tcBorders>
              <w:right w:val="single" w:sz="8" w:space="0" w:color="000000" w:themeColor="text1"/>
            </w:tcBorders>
            <w:shd w:val="clear" w:color="auto" w:fill="auto"/>
            <w:noWrap/>
            <w:tcMar>
              <w:top w:w="0" w:type="dxa"/>
              <w:left w:w="108" w:type="dxa"/>
              <w:bottom w:w="0" w:type="dxa"/>
              <w:right w:w="108" w:type="dxa"/>
            </w:tcMar>
            <w:vAlign w:val="bottom"/>
          </w:tcPr>
          <w:p w14:paraId="1910B022"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MAJOR</w:t>
            </w:r>
          </w:p>
        </w:tc>
        <w:tc>
          <w:tcPr>
            <w:tcW w:w="1909" w:type="dxa"/>
            <w:gridSpan w:val="2"/>
            <w:tcBorders>
              <w:right w:val="single" w:sz="8" w:space="0" w:color="000000" w:themeColor="text1"/>
            </w:tcBorders>
            <w:shd w:val="clear" w:color="auto" w:fill="auto"/>
            <w:noWrap/>
            <w:tcMar>
              <w:top w:w="0" w:type="dxa"/>
              <w:left w:w="108" w:type="dxa"/>
              <w:bottom w:w="0" w:type="dxa"/>
              <w:right w:w="108" w:type="dxa"/>
            </w:tcMar>
            <w:vAlign w:val="bottom"/>
          </w:tcPr>
          <w:p w14:paraId="3041C81E"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CATASTROPHIC</w:t>
            </w:r>
          </w:p>
        </w:tc>
        <w:tc>
          <w:tcPr>
            <w:tcW w:w="218" w:type="dxa"/>
          </w:tcPr>
          <w:p w14:paraId="66A6F07A" w14:textId="77777777" w:rsidR="00975A9F" w:rsidRPr="0030387F" w:rsidRDefault="00975A9F">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p>
        </w:tc>
      </w:tr>
      <w:tr w:rsidR="007A6B80" w:rsidRPr="0030387F" w14:paraId="0AB28FF2" w14:textId="77777777" w:rsidTr="753E0109">
        <w:trPr>
          <w:trHeight w:val="303"/>
        </w:trPr>
        <w:tc>
          <w:tcPr>
            <w:tcW w:w="2553" w:type="dxa"/>
            <w:gridSpan w:val="2"/>
            <w:vMerge/>
            <w:noWrap/>
            <w:tcMar>
              <w:top w:w="0" w:type="dxa"/>
              <w:left w:w="108" w:type="dxa"/>
              <w:bottom w:w="0" w:type="dxa"/>
              <w:right w:w="108" w:type="dxa"/>
            </w:tcMar>
            <w:vAlign w:val="center"/>
          </w:tcPr>
          <w:p w14:paraId="7ED2E7FE" w14:textId="77777777" w:rsidR="00975A9F" w:rsidRPr="0030387F" w:rsidRDefault="00975A9F">
            <w:pPr>
              <w:widowControl w:val="0"/>
              <w:overflowPunct w:val="0"/>
              <w:autoSpaceDE w:val="0"/>
              <w:spacing w:after="0" w:line="251" w:lineRule="auto"/>
              <w:textAlignment w:val="baseline"/>
              <w:rPr>
                <w:rFonts w:asciiTheme="minorHAnsi" w:eastAsia="MS Gothic" w:hAnsiTheme="minorHAnsi" w:cstheme="minorHAnsi"/>
                <w:lang w:val="en-US" w:eastAsia="en-GB"/>
              </w:rPr>
            </w:pPr>
          </w:p>
        </w:tc>
        <w:tc>
          <w:tcPr>
            <w:tcW w:w="1134" w:type="dxa"/>
            <w:gridSpan w:val="2"/>
            <w:tcBorders>
              <w:bottom w:val="single" w:sz="8" w:space="0" w:color="000000" w:themeColor="text1"/>
              <w:right w:val="single" w:sz="8" w:space="0" w:color="000000" w:themeColor="text1"/>
            </w:tcBorders>
            <w:shd w:val="clear" w:color="auto" w:fill="auto"/>
            <w:noWrap/>
            <w:tcMar>
              <w:top w:w="0" w:type="dxa"/>
              <w:left w:w="108" w:type="dxa"/>
              <w:bottom w:w="0" w:type="dxa"/>
              <w:right w:w="108" w:type="dxa"/>
            </w:tcMar>
            <w:vAlign w:val="bottom"/>
          </w:tcPr>
          <w:p w14:paraId="7C1AEB4A"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1</w:t>
            </w:r>
          </w:p>
        </w:tc>
        <w:tc>
          <w:tcPr>
            <w:tcW w:w="1842" w:type="dxa"/>
            <w:tcBorders>
              <w:bottom w:val="single" w:sz="8" w:space="0" w:color="000000" w:themeColor="text1"/>
              <w:right w:val="single" w:sz="8" w:space="0" w:color="000000" w:themeColor="text1"/>
            </w:tcBorders>
            <w:shd w:val="clear" w:color="auto" w:fill="auto"/>
            <w:noWrap/>
            <w:tcMar>
              <w:top w:w="0" w:type="dxa"/>
              <w:left w:w="108" w:type="dxa"/>
              <w:bottom w:w="0" w:type="dxa"/>
              <w:right w:w="108" w:type="dxa"/>
            </w:tcMar>
            <w:vAlign w:val="bottom"/>
          </w:tcPr>
          <w:p w14:paraId="2FC16501"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2</w:t>
            </w:r>
          </w:p>
        </w:tc>
        <w:tc>
          <w:tcPr>
            <w:tcW w:w="1276" w:type="dxa"/>
            <w:gridSpan w:val="2"/>
            <w:tcBorders>
              <w:bottom w:val="single" w:sz="8" w:space="0" w:color="000000" w:themeColor="text1"/>
              <w:right w:val="single" w:sz="8" w:space="0" w:color="000000" w:themeColor="text1"/>
            </w:tcBorders>
            <w:shd w:val="clear" w:color="auto" w:fill="auto"/>
            <w:noWrap/>
            <w:tcMar>
              <w:top w:w="0" w:type="dxa"/>
              <w:left w:w="108" w:type="dxa"/>
              <w:bottom w:w="0" w:type="dxa"/>
              <w:right w:w="108" w:type="dxa"/>
            </w:tcMar>
            <w:vAlign w:val="bottom"/>
          </w:tcPr>
          <w:p w14:paraId="294C993A"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3</w:t>
            </w:r>
          </w:p>
        </w:tc>
        <w:tc>
          <w:tcPr>
            <w:tcW w:w="1559" w:type="dxa"/>
            <w:gridSpan w:val="3"/>
            <w:tcBorders>
              <w:bottom w:val="single" w:sz="8" w:space="0" w:color="000000" w:themeColor="text1"/>
              <w:right w:val="single" w:sz="8" w:space="0" w:color="000000" w:themeColor="text1"/>
            </w:tcBorders>
            <w:shd w:val="clear" w:color="auto" w:fill="auto"/>
            <w:noWrap/>
            <w:tcMar>
              <w:top w:w="0" w:type="dxa"/>
              <w:left w:w="108" w:type="dxa"/>
              <w:bottom w:w="0" w:type="dxa"/>
              <w:right w:w="108" w:type="dxa"/>
            </w:tcMar>
            <w:vAlign w:val="bottom"/>
          </w:tcPr>
          <w:p w14:paraId="7A9F12F2"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4</w:t>
            </w:r>
          </w:p>
        </w:tc>
        <w:tc>
          <w:tcPr>
            <w:tcW w:w="1909" w:type="dxa"/>
            <w:gridSpan w:val="2"/>
            <w:tcBorders>
              <w:bottom w:val="single" w:sz="8" w:space="0" w:color="000000" w:themeColor="text1"/>
              <w:right w:val="single" w:sz="8" w:space="0" w:color="000000" w:themeColor="text1"/>
            </w:tcBorders>
            <w:shd w:val="clear" w:color="auto" w:fill="auto"/>
            <w:noWrap/>
            <w:tcMar>
              <w:top w:w="0" w:type="dxa"/>
              <w:left w:w="108" w:type="dxa"/>
              <w:bottom w:w="0" w:type="dxa"/>
              <w:right w:w="108" w:type="dxa"/>
            </w:tcMar>
            <w:vAlign w:val="bottom"/>
          </w:tcPr>
          <w:p w14:paraId="43A6B5B1"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5</w:t>
            </w:r>
          </w:p>
        </w:tc>
        <w:tc>
          <w:tcPr>
            <w:tcW w:w="218" w:type="dxa"/>
          </w:tcPr>
          <w:p w14:paraId="6D9510CE" w14:textId="77777777" w:rsidR="00975A9F" w:rsidRPr="0030387F" w:rsidRDefault="00975A9F">
            <w:pPr>
              <w:widowControl w:val="0"/>
              <w:overflowPunct w:val="0"/>
              <w:autoSpaceDE w:val="0"/>
              <w:spacing w:after="0" w:line="251" w:lineRule="auto"/>
              <w:jc w:val="center"/>
              <w:textAlignment w:val="baseline"/>
              <w:rPr>
                <w:rFonts w:asciiTheme="minorHAnsi" w:eastAsia="MS Gothic" w:hAnsiTheme="minorHAnsi" w:cstheme="minorHAnsi"/>
                <w:lang w:val="en-US" w:eastAsia="en-GB"/>
              </w:rPr>
            </w:pPr>
          </w:p>
        </w:tc>
      </w:tr>
      <w:tr w:rsidR="007A6B80" w:rsidRPr="0030387F" w14:paraId="0EC9496E" w14:textId="77777777" w:rsidTr="753E0109">
        <w:trPr>
          <w:trHeight w:val="283"/>
        </w:trPr>
        <w:tc>
          <w:tcPr>
            <w:tcW w:w="2553" w:type="dxa"/>
            <w:gridSpan w:val="2"/>
            <w:tcBorders>
              <w:left w:val="single" w:sz="8" w:space="0" w:color="000000" w:themeColor="text1"/>
              <w:bottom w:val="single" w:sz="8" w:space="0" w:color="000000" w:themeColor="text1"/>
              <w:right w:val="single" w:sz="8" w:space="0" w:color="000000" w:themeColor="text1"/>
            </w:tcBorders>
            <w:shd w:val="clear" w:color="auto" w:fill="auto"/>
            <w:noWrap/>
            <w:tcMar>
              <w:top w:w="0" w:type="dxa"/>
              <w:left w:w="108" w:type="dxa"/>
              <w:bottom w:w="0" w:type="dxa"/>
              <w:right w:w="108" w:type="dxa"/>
            </w:tcMar>
            <w:vAlign w:val="center"/>
          </w:tcPr>
          <w:p w14:paraId="7F48F9F9" w14:textId="77777777" w:rsidR="00975A9F" w:rsidRPr="0030387F" w:rsidRDefault="009E268E">
            <w:pPr>
              <w:widowControl w:val="0"/>
              <w:overflowPunct w:val="0"/>
              <w:autoSpaceDE w:val="0"/>
              <w:spacing w:after="0" w:line="251" w:lineRule="auto"/>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1 (rare)</w:t>
            </w:r>
          </w:p>
        </w:tc>
        <w:tc>
          <w:tcPr>
            <w:tcW w:w="1134" w:type="dxa"/>
            <w:gridSpan w:val="2"/>
            <w:tcBorders>
              <w:bottom w:val="single" w:sz="8" w:space="0" w:color="000000" w:themeColor="text1"/>
              <w:right w:val="single" w:sz="8" w:space="0" w:color="000000" w:themeColor="text1"/>
            </w:tcBorders>
            <w:shd w:val="clear" w:color="auto" w:fill="00FF00"/>
            <w:noWrap/>
            <w:tcMar>
              <w:top w:w="0" w:type="dxa"/>
              <w:left w:w="108" w:type="dxa"/>
              <w:bottom w:w="0" w:type="dxa"/>
              <w:right w:w="108" w:type="dxa"/>
            </w:tcMar>
            <w:vAlign w:val="center"/>
          </w:tcPr>
          <w:p w14:paraId="2DAAB51A"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L</w:t>
            </w:r>
          </w:p>
        </w:tc>
        <w:tc>
          <w:tcPr>
            <w:tcW w:w="1842" w:type="dxa"/>
            <w:tcBorders>
              <w:bottom w:val="single" w:sz="8" w:space="0" w:color="000000" w:themeColor="text1"/>
              <w:right w:val="single" w:sz="8" w:space="0" w:color="000000" w:themeColor="text1"/>
            </w:tcBorders>
            <w:shd w:val="clear" w:color="auto" w:fill="00FF00"/>
            <w:noWrap/>
            <w:tcMar>
              <w:top w:w="0" w:type="dxa"/>
              <w:left w:w="108" w:type="dxa"/>
              <w:bottom w:w="0" w:type="dxa"/>
              <w:right w:w="108" w:type="dxa"/>
            </w:tcMar>
            <w:vAlign w:val="center"/>
          </w:tcPr>
          <w:p w14:paraId="08F272CD"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L</w:t>
            </w:r>
          </w:p>
        </w:tc>
        <w:tc>
          <w:tcPr>
            <w:tcW w:w="1276" w:type="dxa"/>
            <w:gridSpan w:val="2"/>
            <w:tcBorders>
              <w:bottom w:val="single" w:sz="8" w:space="0" w:color="000000" w:themeColor="text1"/>
              <w:right w:val="single" w:sz="8" w:space="0" w:color="000000" w:themeColor="text1"/>
            </w:tcBorders>
            <w:shd w:val="clear" w:color="auto" w:fill="FFFF00"/>
            <w:noWrap/>
            <w:tcMar>
              <w:top w:w="0" w:type="dxa"/>
              <w:left w:w="108" w:type="dxa"/>
              <w:bottom w:w="0" w:type="dxa"/>
              <w:right w:w="108" w:type="dxa"/>
            </w:tcMar>
            <w:vAlign w:val="center"/>
          </w:tcPr>
          <w:p w14:paraId="582AD978"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M</w:t>
            </w:r>
          </w:p>
        </w:tc>
        <w:tc>
          <w:tcPr>
            <w:tcW w:w="1559" w:type="dxa"/>
            <w:gridSpan w:val="3"/>
            <w:tcBorders>
              <w:bottom w:val="single" w:sz="8" w:space="0" w:color="000000" w:themeColor="text1"/>
              <w:right w:val="single" w:sz="8" w:space="0" w:color="000000" w:themeColor="text1"/>
            </w:tcBorders>
            <w:shd w:val="clear" w:color="auto" w:fill="FF9900"/>
            <w:noWrap/>
            <w:tcMar>
              <w:top w:w="0" w:type="dxa"/>
              <w:left w:w="108" w:type="dxa"/>
              <w:bottom w:w="0" w:type="dxa"/>
              <w:right w:w="108" w:type="dxa"/>
            </w:tcMar>
            <w:vAlign w:val="center"/>
          </w:tcPr>
          <w:p w14:paraId="7EE5B6DE"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H</w:t>
            </w:r>
          </w:p>
        </w:tc>
        <w:tc>
          <w:tcPr>
            <w:tcW w:w="1909" w:type="dxa"/>
            <w:gridSpan w:val="2"/>
            <w:tcBorders>
              <w:bottom w:val="single" w:sz="8" w:space="0" w:color="000000" w:themeColor="text1"/>
              <w:right w:val="single" w:sz="8" w:space="0" w:color="000000" w:themeColor="text1"/>
            </w:tcBorders>
            <w:shd w:val="clear" w:color="auto" w:fill="FF9900"/>
            <w:noWrap/>
            <w:tcMar>
              <w:top w:w="0" w:type="dxa"/>
              <w:left w:w="108" w:type="dxa"/>
              <w:bottom w:w="0" w:type="dxa"/>
              <w:right w:w="108" w:type="dxa"/>
            </w:tcMar>
            <w:vAlign w:val="center"/>
          </w:tcPr>
          <w:p w14:paraId="4DA56087"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H</w:t>
            </w:r>
          </w:p>
        </w:tc>
        <w:tc>
          <w:tcPr>
            <w:tcW w:w="218" w:type="dxa"/>
          </w:tcPr>
          <w:p w14:paraId="5C74FAE0" w14:textId="77777777" w:rsidR="00975A9F" w:rsidRPr="0030387F" w:rsidRDefault="00975A9F">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p>
        </w:tc>
      </w:tr>
      <w:tr w:rsidR="007A6B80" w:rsidRPr="0030387F" w14:paraId="04733BA1" w14:textId="77777777" w:rsidTr="753E0109">
        <w:trPr>
          <w:trHeight w:val="283"/>
        </w:trPr>
        <w:tc>
          <w:tcPr>
            <w:tcW w:w="2553" w:type="dxa"/>
            <w:gridSpan w:val="2"/>
            <w:tcBorders>
              <w:left w:val="single" w:sz="8" w:space="0" w:color="000000" w:themeColor="text1"/>
              <w:bottom w:val="single" w:sz="8" w:space="0" w:color="000000" w:themeColor="text1"/>
              <w:right w:val="single" w:sz="8" w:space="0" w:color="000000" w:themeColor="text1"/>
            </w:tcBorders>
            <w:shd w:val="clear" w:color="auto" w:fill="auto"/>
            <w:noWrap/>
            <w:tcMar>
              <w:top w:w="0" w:type="dxa"/>
              <w:left w:w="108" w:type="dxa"/>
              <w:bottom w:w="0" w:type="dxa"/>
              <w:right w:w="108" w:type="dxa"/>
            </w:tcMar>
            <w:vAlign w:val="center"/>
          </w:tcPr>
          <w:p w14:paraId="5B12C392" w14:textId="77777777" w:rsidR="00975A9F" w:rsidRPr="0030387F" w:rsidRDefault="009E268E">
            <w:pPr>
              <w:widowControl w:val="0"/>
              <w:overflowPunct w:val="0"/>
              <w:autoSpaceDE w:val="0"/>
              <w:spacing w:after="0" w:line="251" w:lineRule="auto"/>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2 (unlikely)</w:t>
            </w:r>
          </w:p>
        </w:tc>
        <w:tc>
          <w:tcPr>
            <w:tcW w:w="1134" w:type="dxa"/>
            <w:gridSpan w:val="2"/>
            <w:tcBorders>
              <w:bottom w:val="single" w:sz="8" w:space="0" w:color="000000" w:themeColor="text1"/>
              <w:right w:val="single" w:sz="8" w:space="0" w:color="000000" w:themeColor="text1"/>
            </w:tcBorders>
            <w:shd w:val="clear" w:color="auto" w:fill="00FF00"/>
            <w:noWrap/>
            <w:tcMar>
              <w:top w:w="0" w:type="dxa"/>
              <w:left w:w="108" w:type="dxa"/>
              <w:bottom w:w="0" w:type="dxa"/>
              <w:right w:w="108" w:type="dxa"/>
            </w:tcMar>
            <w:vAlign w:val="center"/>
          </w:tcPr>
          <w:p w14:paraId="79E5A43B"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L</w:t>
            </w:r>
          </w:p>
        </w:tc>
        <w:tc>
          <w:tcPr>
            <w:tcW w:w="1842" w:type="dxa"/>
            <w:tcBorders>
              <w:bottom w:val="single" w:sz="8" w:space="0" w:color="000000" w:themeColor="text1"/>
              <w:right w:val="single" w:sz="8" w:space="0" w:color="000000" w:themeColor="text1"/>
            </w:tcBorders>
            <w:shd w:val="clear" w:color="auto" w:fill="00FF00"/>
            <w:noWrap/>
            <w:tcMar>
              <w:top w:w="0" w:type="dxa"/>
              <w:left w:w="108" w:type="dxa"/>
              <w:bottom w:w="0" w:type="dxa"/>
              <w:right w:w="108" w:type="dxa"/>
            </w:tcMar>
            <w:vAlign w:val="center"/>
          </w:tcPr>
          <w:p w14:paraId="79DA76B9"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L</w:t>
            </w:r>
          </w:p>
        </w:tc>
        <w:tc>
          <w:tcPr>
            <w:tcW w:w="1276" w:type="dxa"/>
            <w:gridSpan w:val="2"/>
            <w:tcBorders>
              <w:bottom w:val="single" w:sz="8" w:space="0" w:color="000000" w:themeColor="text1"/>
              <w:right w:val="single" w:sz="8" w:space="0" w:color="000000" w:themeColor="text1"/>
            </w:tcBorders>
            <w:shd w:val="clear" w:color="auto" w:fill="FFFF00"/>
            <w:noWrap/>
            <w:tcMar>
              <w:top w:w="0" w:type="dxa"/>
              <w:left w:w="108" w:type="dxa"/>
              <w:bottom w:w="0" w:type="dxa"/>
              <w:right w:w="108" w:type="dxa"/>
            </w:tcMar>
            <w:vAlign w:val="center"/>
          </w:tcPr>
          <w:p w14:paraId="4D098AD2"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M</w:t>
            </w:r>
          </w:p>
        </w:tc>
        <w:tc>
          <w:tcPr>
            <w:tcW w:w="1559" w:type="dxa"/>
            <w:gridSpan w:val="3"/>
            <w:tcBorders>
              <w:bottom w:val="single" w:sz="8" w:space="0" w:color="000000" w:themeColor="text1"/>
              <w:right w:val="single" w:sz="8" w:space="0" w:color="000000" w:themeColor="text1"/>
            </w:tcBorders>
            <w:shd w:val="clear" w:color="auto" w:fill="FF9900"/>
            <w:noWrap/>
            <w:tcMar>
              <w:top w:w="0" w:type="dxa"/>
              <w:left w:w="108" w:type="dxa"/>
              <w:bottom w:w="0" w:type="dxa"/>
              <w:right w:w="108" w:type="dxa"/>
            </w:tcMar>
            <w:vAlign w:val="center"/>
          </w:tcPr>
          <w:p w14:paraId="021F7E9F"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H</w:t>
            </w:r>
          </w:p>
        </w:tc>
        <w:tc>
          <w:tcPr>
            <w:tcW w:w="1909" w:type="dxa"/>
            <w:gridSpan w:val="2"/>
            <w:tcBorders>
              <w:bottom w:val="single" w:sz="8" w:space="0" w:color="000000" w:themeColor="text1"/>
              <w:right w:val="single" w:sz="8" w:space="0" w:color="000000" w:themeColor="text1"/>
            </w:tcBorders>
            <w:shd w:val="clear" w:color="auto" w:fill="FF0000"/>
            <w:noWrap/>
            <w:tcMar>
              <w:top w:w="0" w:type="dxa"/>
              <w:left w:w="108" w:type="dxa"/>
              <w:bottom w:w="0" w:type="dxa"/>
              <w:right w:w="108" w:type="dxa"/>
            </w:tcMar>
            <w:vAlign w:val="center"/>
          </w:tcPr>
          <w:p w14:paraId="0D49558F"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E</w:t>
            </w:r>
          </w:p>
        </w:tc>
        <w:tc>
          <w:tcPr>
            <w:tcW w:w="218" w:type="dxa"/>
          </w:tcPr>
          <w:p w14:paraId="5164007A" w14:textId="77777777" w:rsidR="00975A9F" w:rsidRPr="0030387F" w:rsidRDefault="00975A9F">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p>
        </w:tc>
      </w:tr>
      <w:tr w:rsidR="007A6B80" w:rsidRPr="0030387F" w14:paraId="02B68DE8" w14:textId="77777777" w:rsidTr="753E0109">
        <w:trPr>
          <w:trHeight w:val="283"/>
        </w:trPr>
        <w:tc>
          <w:tcPr>
            <w:tcW w:w="2553" w:type="dxa"/>
            <w:gridSpan w:val="2"/>
            <w:tcBorders>
              <w:left w:val="single" w:sz="8" w:space="0" w:color="000000" w:themeColor="text1"/>
              <w:bottom w:val="single" w:sz="8" w:space="0" w:color="000000" w:themeColor="text1"/>
              <w:right w:val="single" w:sz="8" w:space="0" w:color="000000" w:themeColor="text1"/>
            </w:tcBorders>
            <w:shd w:val="clear" w:color="auto" w:fill="auto"/>
            <w:noWrap/>
            <w:tcMar>
              <w:top w:w="0" w:type="dxa"/>
              <w:left w:w="108" w:type="dxa"/>
              <w:bottom w:w="0" w:type="dxa"/>
              <w:right w:w="108" w:type="dxa"/>
            </w:tcMar>
            <w:vAlign w:val="center"/>
          </w:tcPr>
          <w:p w14:paraId="53C34895" w14:textId="77777777" w:rsidR="00975A9F" w:rsidRPr="0030387F" w:rsidRDefault="009E268E">
            <w:pPr>
              <w:widowControl w:val="0"/>
              <w:overflowPunct w:val="0"/>
              <w:autoSpaceDE w:val="0"/>
              <w:spacing w:after="0" w:line="251" w:lineRule="auto"/>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3 (possible)</w:t>
            </w:r>
          </w:p>
        </w:tc>
        <w:tc>
          <w:tcPr>
            <w:tcW w:w="1134" w:type="dxa"/>
            <w:gridSpan w:val="2"/>
            <w:tcBorders>
              <w:bottom w:val="single" w:sz="8" w:space="0" w:color="000000" w:themeColor="text1"/>
              <w:right w:val="single" w:sz="8" w:space="0" w:color="000000" w:themeColor="text1"/>
            </w:tcBorders>
            <w:shd w:val="clear" w:color="auto" w:fill="00FF00"/>
            <w:noWrap/>
            <w:tcMar>
              <w:top w:w="0" w:type="dxa"/>
              <w:left w:w="108" w:type="dxa"/>
              <w:bottom w:w="0" w:type="dxa"/>
              <w:right w:w="108" w:type="dxa"/>
            </w:tcMar>
            <w:vAlign w:val="center"/>
          </w:tcPr>
          <w:p w14:paraId="05C465B5"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L</w:t>
            </w:r>
          </w:p>
        </w:tc>
        <w:tc>
          <w:tcPr>
            <w:tcW w:w="1842" w:type="dxa"/>
            <w:tcBorders>
              <w:bottom w:val="single" w:sz="8" w:space="0" w:color="000000" w:themeColor="text1"/>
              <w:right w:val="single" w:sz="8" w:space="0" w:color="000000" w:themeColor="text1"/>
            </w:tcBorders>
            <w:shd w:val="clear" w:color="auto" w:fill="FFFF00"/>
            <w:noWrap/>
            <w:tcMar>
              <w:top w:w="0" w:type="dxa"/>
              <w:left w:w="108" w:type="dxa"/>
              <w:bottom w:w="0" w:type="dxa"/>
              <w:right w:w="108" w:type="dxa"/>
            </w:tcMar>
            <w:vAlign w:val="center"/>
          </w:tcPr>
          <w:p w14:paraId="5A7E819B"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M</w:t>
            </w:r>
          </w:p>
        </w:tc>
        <w:tc>
          <w:tcPr>
            <w:tcW w:w="1276" w:type="dxa"/>
            <w:gridSpan w:val="2"/>
            <w:tcBorders>
              <w:bottom w:val="single" w:sz="8" w:space="0" w:color="000000" w:themeColor="text1"/>
              <w:right w:val="single" w:sz="8" w:space="0" w:color="000000" w:themeColor="text1"/>
            </w:tcBorders>
            <w:shd w:val="clear" w:color="auto" w:fill="FF9900"/>
            <w:noWrap/>
            <w:tcMar>
              <w:top w:w="0" w:type="dxa"/>
              <w:left w:w="108" w:type="dxa"/>
              <w:bottom w:w="0" w:type="dxa"/>
              <w:right w:w="108" w:type="dxa"/>
            </w:tcMar>
            <w:vAlign w:val="center"/>
          </w:tcPr>
          <w:p w14:paraId="423F01A2"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H</w:t>
            </w:r>
          </w:p>
        </w:tc>
        <w:tc>
          <w:tcPr>
            <w:tcW w:w="1559" w:type="dxa"/>
            <w:gridSpan w:val="3"/>
            <w:tcBorders>
              <w:bottom w:val="single" w:sz="8" w:space="0" w:color="000000" w:themeColor="text1"/>
              <w:right w:val="single" w:sz="8" w:space="0" w:color="000000" w:themeColor="text1"/>
            </w:tcBorders>
            <w:shd w:val="clear" w:color="auto" w:fill="FF0000"/>
            <w:noWrap/>
            <w:tcMar>
              <w:top w:w="0" w:type="dxa"/>
              <w:left w:w="108" w:type="dxa"/>
              <w:bottom w:w="0" w:type="dxa"/>
              <w:right w:w="108" w:type="dxa"/>
            </w:tcMar>
            <w:vAlign w:val="center"/>
          </w:tcPr>
          <w:p w14:paraId="062E7407"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E</w:t>
            </w:r>
          </w:p>
        </w:tc>
        <w:tc>
          <w:tcPr>
            <w:tcW w:w="1909" w:type="dxa"/>
            <w:gridSpan w:val="2"/>
            <w:tcBorders>
              <w:bottom w:val="single" w:sz="8" w:space="0" w:color="000000" w:themeColor="text1"/>
              <w:right w:val="single" w:sz="8" w:space="0" w:color="000000" w:themeColor="text1"/>
            </w:tcBorders>
            <w:shd w:val="clear" w:color="auto" w:fill="FF0000"/>
            <w:noWrap/>
            <w:tcMar>
              <w:top w:w="0" w:type="dxa"/>
              <w:left w:w="108" w:type="dxa"/>
              <w:bottom w:w="0" w:type="dxa"/>
              <w:right w:w="108" w:type="dxa"/>
            </w:tcMar>
            <w:vAlign w:val="center"/>
          </w:tcPr>
          <w:p w14:paraId="3F25F1A8"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E</w:t>
            </w:r>
          </w:p>
        </w:tc>
        <w:tc>
          <w:tcPr>
            <w:tcW w:w="218" w:type="dxa"/>
          </w:tcPr>
          <w:p w14:paraId="2DB48DF4" w14:textId="77777777" w:rsidR="00975A9F" w:rsidRPr="0030387F" w:rsidRDefault="00975A9F">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p>
        </w:tc>
      </w:tr>
      <w:tr w:rsidR="007A6B80" w:rsidRPr="0030387F" w14:paraId="61BA1348" w14:textId="77777777" w:rsidTr="753E0109">
        <w:trPr>
          <w:trHeight w:val="283"/>
        </w:trPr>
        <w:tc>
          <w:tcPr>
            <w:tcW w:w="2553" w:type="dxa"/>
            <w:gridSpan w:val="2"/>
            <w:tcBorders>
              <w:left w:val="single" w:sz="8" w:space="0" w:color="000000" w:themeColor="text1"/>
              <w:bottom w:val="single" w:sz="8" w:space="0" w:color="000000" w:themeColor="text1"/>
              <w:right w:val="single" w:sz="8" w:space="0" w:color="000000" w:themeColor="text1"/>
            </w:tcBorders>
            <w:shd w:val="clear" w:color="auto" w:fill="auto"/>
            <w:noWrap/>
            <w:tcMar>
              <w:top w:w="0" w:type="dxa"/>
              <w:left w:w="108" w:type="dxa"/>
              <w:bottom w:w="0" w:type="dxa"/>
              <w:right w:w="108" w:type="dxa"/>
            </w:tcMar>
            <w:vAlign w:val="center"/>
          </w:tcPr>
          <w:p w14:paraId="306E9C9A" w14:textId="77777777" w:rsidR="00975A9F" w:rsidRPr="0030387F" w:rsidRDefault="009E268E">
            <w:pPr>
              <w:widowControl w:val="0"/>
              <w:overflowPunct w:val="0"/>
              <w:autoSpaceDE w:val="0"/>
              <w:spacing w:after="0" w:line="251" w:lineRule="auto"/>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4 (likely)</w:t>
            </w:r>
          </w:p>
        </w:tc>
        <w:tc>
          <w:tcPr>
            <w:tcW w:w="1134" w:type="dxa"/>
            <w:gridSpan w:val="2"/>
            <w:tcBorders>
              <w:bottom w:val="single" w:sz="8" w:space="0" w:color="000000" w:themeColor="text1"/>
              <w:right w:val="single" w:sz="8" w:space="0" w:color="000000" w:themeColor="text1"/>
            </w:tcBorders>
            <w:shd w:val="clear" w:color="auto" w:fill="FFFF00"/>
            <w:noWrap/>
            <w:tcMar>
              <w:top w:w="0" w:type="dxa"/>
              <w:left w:w="108" w:type="dxa"/>
              <w:bottom w:w="0" w:type="dxa"/>
              <w:right w:w="108" w:type="dxa"/>
            </w:tcMar>
            <w:vAlign w:val="center"/>
          </w:tcPr>
          <w:p w14:paraId="1E7A96F1"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M</w:t>
            </w:r>
          </w:p>
        </w:tc>
        <w:tc>
          <w:tcPr>
            <w:tcW w:w="1842" w:type="dxa"/>
            <w:tcBorders>
              <w:top w:val="single" w:sz="8" w:space="0" w:color="000000" w:themeColor="text1"/>
              <w:bottom w:val="single" w:sz="8" w:space="0" w:color="000000" w:themeColor="text1"/>
              <w:right w:val="single" w:sz="8" w:space="0" w:color="000000" w:themeColor="text1"/>
            </w:tcBorders>
            <w:shd w:val="clear" w:color="auto" w:fill="FFFF00"/>
            <w:noWrap/>
            <w:tcMar>
              <w:top w:w="0" w:type="dxa"/>
              <w:left w:w="108" w:type="dxa"/>
              <w:bottom w:w="0" w:type="dxa"/>
              <w:right w:w="108" w:type="dxa"/>
            </w:tcMar>
            <w:vAlign w:val="center"/>
          </w:tcPr>
          <w:p w14:paraId="5FFD619B"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M</w:t>
            </w:r>
          </w:p>
        </w:tc>
        <w:tc>
          <w:tcPr>
            <w:tcW w:w="1276" w:type="dxa"/>
            <w:gridSpan w:val="2"/>
            <w:tcBorders>
              <w:bottom w:val="single" w:sz="8" w:space="0" w:color="000000" w:themeColor="text1"/>
              <w:right w:val="single" w:sz="8" w:space="0" w:color="000000" w:themeColor="text1"/>
            </w:tcBorders>
            <w:shd w:val="clear" w:color="auto" w:fill="FF9900"/>
            <w:noWrap/>
            <w:tcMar>
              <w:top w:w="0" w:type="dxa"/>
              <w:left w:w="108" w:type="dxa"/>
              <w:bottom w:w="0" w:type="dxa"/>
              <w:right w:w="108" w:type="dxa"/>
            </w:tcMar>
            <w:vAlign w:val="center"/>
          </w:tcPr>
          <w:p w14:paraId="16967125"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H</w:t>
            </w:r>
          </w:p>
        </w:tc>
        <w:tc>
          <w:tcPr>
            <w:tcW w:w="1559" w:type="dxa"/>
            <w:gridSpan w:val="3"/>
            <w:tcBorders>
              <w:bottom w:val="single" w:sz="8" w:space="0" w:color="000000" w:themeColor="text1"/>
              <w:right w:val="single" w:sz="8" w:space="0" w:color="000000" w:themeColor="text1"/>
            </w:tcBorders>
            <w:shd w:val="clear" w:color="auto" w:fill="FF0000"/>
            <w:noWrap/>
            <w:tcMar>
              <w:top w:w="0" w:type="dxa"/>
              <w:left w:w="108" w:type="dxa"/>
              <w:bottom w:w="0" w:type="dxa"/>
              <w:right w:w="108" w:type="dxa"/>
            </w:tcMar>
            <w:vAlign w:val="center"/>
          </w:tcPr>
          <w:p w14:paraId="247F5942"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E</w:t>
            </w:r>
          </w:p>
        </w:tc>
        <w:tc>
          <w:tcPr>
            <w:tcW w:w="1909" w:type="dxa"/>
            <w:gridSpan w:val="2"/>
            <w:tcBorders>
              <w:bottom w:val="single" w:sz="8" w:space="0" w:color="000000" w:themeColor="text1"/>
              <w:right w:val="single" w:sz="8" w:space="0" w:color="000000" w:themeColor="text1"/>
            </w:tcBorders>
            <w:shd w:val="clear" w:color="auto" w:fill="FF0000"/>
            <w:noWrap/>
            <w:tcMar>
              <w:top w:w="0" w:type="dxa"/>
              <w:left w:w="108" w:type="dxa"/>
              <w:bottom w:w="0" w:type="dxa"/>
              <w:right w:w="108" w:type="dxa"/>
            </w:tcMar>
            <w:vAlign w:val="center"/>
          </w:tcPr>
          <w:p w14:paraId="448FF106"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E</w:t>
            </w:r>
          </w:p>
        </w:tc>
        <w:tc>
          <w:tcPr>
            <w:tcW w:w="218" w:type="dxa"/>
          </w:tcPr>
          <w:p w14:paraId="611E47EC" w14:textId="77777777" w:rsidR="00975A9F" w:rsidRPr="0030387F" w:rsidRDefault="00975A9F">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p>
        </w:tc>
      </w:tr>
      <w:tr w:rsidR="007A6B80" w:rsidRPr="0030387F" w14:paraId="47D23832" w14:textId="77777777" w:rsidTr="753E0109">
        <w:trPr>
          <w:trHeight w:val="283"/>
        </w:trPr>
        <w:tc>
          <w:tcPr>
            <w:tcW w:w="2553" w:type="dxa"/>
            <w:gridSpan w:val="2"/>
            <w:tcBorders>
              <w:left w:val="single" w:sz="8" w:space="0" w:color="000000" w:themeColor="text1"/>
              <w:bottom w:val="single" w:sz="8" w:space="0" w:color="000000" w:themeColor="text1"/>
              <w:right w:val="single" w:sz="8" w:space="0" w:color="000000" w:themeColor="text1"/>
            </w:tcBorders>
            <w:shd w:val="clear" w:color="auto" w:fill="auto"/>
            <w:noWrap/>
            <w:tcMar>
              <w:top w:w="0" w:type="dxa"/>
              <w:left w:w="108" w:type="dxa"/>
              <w:bottom w:w="0" w:type="dxa"/>
              <w:right w:w="108" w:type="dxa"/>
            </w:tcMar>
            <w:vAlign w:val="center"/>
          </w:tcPr>
          <w:p w14:paraId="3A82963C" w14:textId="77777777" w:rsidR="00975A9F" w:rsidRPr="0030387F" w:rsidRDefault="009E268E">
            <w:pPr>
              <w:widowControl w:val="0"/>
              <w:overflowPunct w:val="0"/>
              <w:autoSpaceDE w:val="0"/>
              <w:spacing w:after="0" w:line="251" w:lineRule="auto"/>
              <w:textAlignment w:val="baseline"/>
              <w:rPr>
                <w:rFonts w:asciiTheme="minorHAnsi" w:eastAsia="MS Gothic" w:hAnsiTheme="minorHAnsi" w:cstheme="minorHAnsi"/>
                <w:lang w:val="en-US" w:eastAsia="en-GB"/>
              </w:rPr>
            </w:pPr>
            <w:r w:rsidRPr="0030387F">
              <w:rPr>
                <w:rFonts w:asciiTheme="minorHAnsi" w:eastAsia="MS Gothic" w:hAnsiTheme="minorHAnsi" w:cstheme="minorHAnsi"/>
                <w:lang w:val="en-US" w:eastAsia="en-GB"/>
              </w:rPr>
              <w:t>5 (almost certain)</w:t>
            </w:r>
          </w:p>
        </w:tc>
        <w:tc>
          <w:tcPr>
            <w:tcW w:w="1134" w:type="dxa"/>
            <w:gridSpan w:val="2"/>
            <w:tcBorders>
              <w:top w:val="single" w:sz="8" w:space="0" w:color="000000" w:themeColor="text1"/>
              <w:bottom w:val="single" w:sz="8" w:space="0" w:color="000000" w:themeColor="text1"/>
              <w:right w:val="single" w:sz="8" w:space="0" w:color="000000" w:themeColor="text1"/>
            </w:tcBorders>
            <w:shd w:val="clear" w:color="auto" w:fill="FFFF00"/>
            <w:noWrap/>
            <w:tcMar>
              <w:top w:w="0" w:type="dxa"/>
              <w:left w:w="108" w:type="dxa"/>
              <w:bottom w:w="0" w:type="dxa"/>
              <w:right w:w="108" w:type="dxa"/>
            </w:tcMar>
            <w:vAlign w:val="center"/>
          </w:tcPr>
          <w:p w14:paraId="3ECA56E9"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M</w:t>
            </w:r>
          </w:p>
        </w:tc>
        <w:tc>
          <w:tcPr>
            <w:tcW w:w="1842" w:type="dxa"/>
            <w:tcBorders>
              <w:bottom w:val="single" w:sz="8" w:space="0" w:color="000000" w:themeColor="text1"/>
              <w:right w:val="single" w:sz="8" w:space="0" w:color="000000" w:themeColor="text1"/>
            </w:tcBorders>
            <w:shd w:val="clear" w:color="auto" w:fill="FF9900"/>
            <w:noWrap/>
            <w:tcMar>
              <w:top w:w="0" w:type="dxa"/>
              <w:left w:w="108" w:type="dxa"/>
              <w:bottom w:w="0" w:type="dxa"/>
              <w:right w:w="108" w:type="dxa"/>
            </w:tcMar>
            <w:vAlign w:val="center"/>
          </w:tcPr>
          <w:p w14:paraId="7374FDAF"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H</w:t>
            </w:r>
          </w:p>
        </w:tc>
        <w:tc>
          <w:tcPr>
            <w:tcW w:w="1276" w:type="dxa"/>
            <w:gridSpan w:val="2"/>
            <w:tcBorders>
              <w:bottom w:val="single" w:sz="8" w:space="0" w:color="000000" w:themeColor="text1"/>
              <w:right w:val="single" w:sz="8" w:space="0" w:color="000000" w:themeColor="text1"/>
            </w:tcBorders>
            <w:shd w:val="clear" w:color="auto" w:fill="FF0000"/>
            <w:noWrap/>
            <w:tcMar>
              <w:top w:w="0" w:type="dxa"/>
              <w:left w:w="108" w:type="dxa"/>
              <w:bottom w:w="0" w:type="dxa"/>
              <w:right w:w="108" w:type="dxa"/>
            </w:tcMar>
            <w:vAlign w:val="center"/>
          </w:tcPr>
          <w:p w14:paraId="6A3528FE"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E</w:t>
            </w:r>
          </w:p>
        </w:tc>
        <w:tc>
          <w:tcPr>
            <w:tcW w:w="1559" w:type="dxa"/>
            <w:gridSpan w:val="3"/>
            <w:tcBorders>
              <w:bottom w:val="single" w:sz="8" w:space="0" w:color="000000" w:themeColor="text1"/>
              <w:right w:val="single" w:sz="8" w:space="0" w:color="000000" w:themeColor="text1"/>
            </w:tcBorders>
            <w:shd w:val="clear" w:color="auto" w:fill="FF0000"/>
            <w:noWrap/>
            <w:tcMar>
              <w:top w:w="0" w:type="dxa"/>
              <w:left w:w="108" w:type="dxa"/>
              <w:bottom w:w="0" w:type="dxa"/>
              <w:right w:w="108" w:type="dxa"/>
            </w:tcMar>
            <w:vAlign w:val="center"/>
          </w:tcPr>
          <w:p w14:paraId="14729362"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E</w:t>
            </w:r>
          </w:p>
        </w:tc>
        <w:tc>
          <w:tcPr>
            <w:tcW w:w="1909" w:type="dxa"/>
            <w:gridSpan w:val="2"/>
            <w:tcBorders>
              <w:bottom w:val="single" w:sz="8" w:space="0" w:color="000000" w:themeColor="text1"/>
              <w:right w:val="single" w:sz="8" w:space="0" w:color="000000" w:themeColor="text1"/>
            </w:tcBorders>
            <w:shd w:val="clear" w:color="auto" w:fill="FF0000"/>
            <w:noWrap/>
            <w:tcMar>
              <w:top w:w="0" w:type="dxa"/>
              <w:left w:w="108" w:type="dxa"/>
              <w:bottom w:w="0" w:type="dxa"/>
              <w:right w:w="108" w:type="dxa"/>
            </w:tcMar>
            <w:vAlign w:val="center"/>
          </w:tcPr>
          <w:p w14:paraId="0A8CDACA" w14:textId="77777777" w:rsidR="00975A9F" w:rsidRPr="0030387F" w:rsidRDefault="009E268E">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r w:rsidRPr="0030387F">
              <w:rPr>
                <w:rFonts w:asciiTheme="minorHAnsi" w:eastAsia="MS Gothic" w:hAnsiTheme="minorHAnsi" w:cstheme="minorHAnsi"/>
                <w:b/>
                <w:bCs/>
                <w:lang w:val="en-US" w:eastAsia="en-GB"/>
              </w:rPr>
              <w:t>E</w:t>
            </w:r>
          </w:p>
        </w:tc>
        <w:tc>
          <w:tcPr>
            <w:tcW w:w="218" w:type="dxa"/>
          </w:tcPr>
          <w:p w14:paraId="58B23619" w14:textId="77777777" w:rsidR="00975A9F" w:rsidRPr="0030387F" w:rsidRDefault="00975A9F">
            <w:pPr>
              <w:widowControl w:val="0"/>
              <w:overflowPunct w:val="0"/>
              <w:autoSpaceDE w:val="0"/>
              <w:spacing w:after="0" w:line="251" w:lineRule="auto"/>
              <w:jc w:val="center"/>
              <w:textAlignment w:val="baseline"/>
              <w:rPr>
                <w:rFonts w:asciiTheme="minorHAnsi" w:eastAsia="MS Gothic" w:hAnsiTheme="minorHAnsi" w:cstheme="minorHAnsi"/>
                <w:b/>
                <w:bCs/>
                <w:lang w:val="en-US" w:eastAsia="en-GB"/>
              </w:rPr>
            </w:pPr>
          </w:p>
        </w:tc>
      </w:tr>
      <w:tr w:rsidR="00975A9F" w:rsidRPr="0030387F" w14:paraId="3B3A66A5" w14:textId="77777777" w:rsidTr="753E0109">
        <w:trPr>
          <w:trHeight w:val="551"/>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C2AB35" w14:textId="77777777" w:rsidR="00975A9F" w:rsidRPr="0030387F" w:rsidRDefault="009E268E">
            <w:pPr>
              <w:keepNext/>
              <w:spacing w:before="120" w:after="12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t xml:space="preserve">Step 8a: Data Protection Risks </w:t>
            </w:r>
          </w:p>
          <w:p w14:paraId="552EF050" w14:textId="77867EFB" w:rsidR="00975A9F" w:rsidRPr="0030387F" w:rsidRDefault="009E268E">
            <w:pPr>
              <w:keepNext/>
              <w:spacing w:before="120" w:after="12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t>List any identified risks to Data Protection and personal information of which the project is currently aware</w:t>
            </w:r>
            <w:r w:rsidR="008F7B80" w:rsidRPr="0030387F">
              <w:rPr>
                <w:rFonts w:asciiTheme="minorHAnsi" w:eastAsia="MS Gothic" w:hAnsiTheme="minorHAnsi" w:cstheme="minorHAnsi"/>
                <w:b/>
                <w:lang w:val="en-US"/>
              </w:rPr>
              <w:t xml:space="preserve">. </w:t>
            </w:r>
          </w:p>
          <w:p w14:paraId="04C601A9" w14:textId="77777777" w:rsidR="00975A9F" w:rsidRPr="0030387F" w:rsidRDefault="009E268E">
            <w:pPr>
              <w:keepNext/>
              <w:spacing w:before="120" w:after="12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t>Risks should also be included on the project risk register.</w:t>
            </w:r>
          </w:p>
        </w:tc>
      </w:tr>
      <w:tr w:rsidR="007A6B80" w:rsidRPr="0030387F" w14:paraId="4C870E27" w14:textId="77777777" w:rsidTr="753E0109">
        <w:trPr>
          <w:cantSplit/>
          <w:trHeight w:val="2279"/>
        </w:trPr>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808EE6" w14:textId="77777777" w:rsidR="00975A9F" w:rsidRPr="0030387F" w:rsidRDefault="009E268E">
            <w:pPr>
              <w:spacing w:after="0" w:line="240" w:lineRule="auto"/>
              <w:rPr>
                <w:rFonts w:asciiTheme="minorHAnsi" w:eastAsia="Cambria" w:hAnsiTheme="minorHAnsi" w:cstheme="minorHAnsi"/>
                <w:b/>
              </w:rPr>
            </w:pPr>
            <w:r w:rsidRPr="0030387F">
              <w:rPr>
                <w:rFonts w:asciiTheme="minorHAnsi" w:eastAsia="Cambria" w:hAnsiTheme="minorHAnsi" w:cstheme="minorHAnsi"/>
                <w:b/>
              </w:rPr>
              <w:t>Risk Description</w:t>
            </w:r>
          </w:p>
          <w:p w14:paraId="40F6E7EB" w14:textId="77777777" w:rsidR="00975A9F" w:rsidRPr="0030387F" w:rsidRDefault="009E268E">
            <w:pPr>
              <w:spacing w:after="0" w:line="240" w:lineRule="auto"/>
              <w:rPr>
                <w:rFonts w:asciiTheme="minorHAnsi" w:hAnsiTheme="minorHAnsi" w:cstheme="minorHAnsi"/>
              </w:rPr>
            </w:pPr>
            <w:r w:rsidRPr="0030387F">
              <w:rPr>
                <w:rFonts w:asciiTheme="minorHAnsi" w:eastAsia="Cambria" w:hAnsiTheme="minorHAnsi" w:cstheme="minorHAnsi"/>
                <w:b/>
              </w:rPr>
              <w:t>(to individuals, to the CCG or to wider compliance)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extDirection w:val="btLr"/>
            <w:vAlign w:val="center"/>
          </w:tcPr>
          <w:p w14:paraId="5B2BFE75" w14:textId="0B603B30" w:rsidR="00975A9F" w:rsidRPr="0030387F" w:rsidRDefault="009E268E" w:rsidP="00C04114">
            <w:pPr>
              <w:spacing w:after="0" w:line="240" w:lineRule="auto"/>
              <w:ind w:right="113"/>
              <w:rPr>
                <w:rFonts w:asciiTheme="minorHAnsi" w:eastAsia="Cambria" w:hAnsiTheme="minorHAnsi" w:cstheme="minorHAnsi"/>
                <w:b/>
              </w:rPr>
            </w:pPr>
            <w:r w:rsidRPr="0030387F">
              <w:rPr>
                <w:rFonts w:asciiTheme="minorHAnsi" w:eastAsia="Cambria" w:hAnsiTheme="minorHAnsi" w:cstheme="minorHAnsi"/>
                <w:b/>
              </w:rPr>
              <w:t>Current Impact</w:t>
            </w:r>
            <w:r w:rsidR="001C1EC5">
              <w:rPr>
                <w:rFonts w:asciiTheme="minorHAnsi" w:eastAsia="Cambria" w:hAnsiTheme="minorHAnsi" w:cstheme="minorHAnsi"/>
                <w:b/>
              </w:rPr>
              <w:t xml:space="preserve"> (after mitigation)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extDirection w:val="btLr"/>
            <w:vAlign w:val="center"/>
          </w:tcPr>
          <w:p w14:paraId="41CDB169" w14:textId="517AB528" w:rsidR="00975A9F" w:rsidRPr="0030387F" w:rsidRDefault="009E268E">
            <w:pPr>
              <w:spacing w:after="0" w:line="240" w:lineRule="auto"/>
              <w:ind w:left="113" w:right="113"/>
              <w:jc w:val="center"/>
              <w:rPr>
                <w:rFonts w:asciiTheme="minorHAnsi" w:eastAsia="Cambria" w:hAnsiTheme="minorHAnsi" w:cstheme="minorHAnsi"/>
                <w:b/>
              </w:rPr>
            </w:pPr>
            <w:r w:rsidRPr="0030387F">
              <w:rPr>
                <w:rFonts w:asciiTheme="minorHAnsi" w:eastAsia="Cambria" w:hAnsiTheme="minorHAnsi" w:cstheme="minorHAnsi"/>
                <w:b/>
              </w:rPr>
              <w:t>Current Likelihood</w:t>
            </w:r>
            <w:r w:rsidR="00C04114">
              <w:rPr>
                <w:rFonts w:asciiTheme="minorHAnsi" w:eastAsia="Cambria" w:hAnsiTheme="minorHAnsi" w:cstheme="minorHAnsi"/>
                <w:b/>
              </w:rPr>
              <w:t xml:space="preserve"> (after mitigation)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extDirection w:val="btLr"/>
            <w:vAlign w:val="center"/>
          </w:tcPr>
          <w:p w14:paraId="0B1BD9FF" w14:textId="6AE4D6A1" w:rsidR="00975A9F" w:rsidRPr="0030387F" w:rsidRDefault="009E268E">
            <w:pPr>
              <w:spacing w:after="0" w:line="240" w:lineRule="auto"/>
              <w:ind w:left="113" w:right="113"/>
              <w:jc w:val="center"/>
              <w:rPr>
                <w:rFonts w:asciiTheme="minorHAnsi" w:eastAsia="Cambria" w:hAnsiTheme="minorHAnsi" w:cstheme="minorHAnsi"/>
                <w:b/>
              </w:rPr>
            </w:pPr>
            <w:r w:rsidRPr="0030387F">
              <w:rPr>
                <w:rFonts w:asciiTheme="minorHAnsi" w:eastAsia="Cambria" w:hAnsiTheme="minorHAnsi" w:cstheme="minorHAnsi"/>
                <w:b/>
              </w:rPr>
              <w:t>Risk Score (I x L)</w:t>
            </w:r>
            <w:r w:rsidR="00E651FE">
              <w:rPr>
                <w:rFonts w:asciiTheme="minorHAnsi" w:eastAsia="Cambria" w:hAnsiTheme="minorHAnsi" w:cstheme="minorHAnsi"/>
                <w:b/>
              </w:rPr>
              <w:t xml:space="preserve"> (after mitigation)</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86BEBD" w14:textId="77777777" w:rsidR="00975A9F" w:rsidRPr="0030387F" w:rsidRDefault="009E268E">
            <w:pPr>
              <w:spacing w:after="0" w:line="240" w:lineRule="auto"/>
              <w:rPr>
                <w:rFonts w:asciiTheme="minorHAnsi" w:eastAsia="Cambria" w:hAnsiTheme="minorHAnsi" w:cstheme="minorHAnsi"/>
                <w:b/>
              </w:rPr>
            </w:pPr>
            <w:r w:rsidRPr="0030387F">
              <w:rPr>
                <w:rFonts w:asciiTheme="minorHAnsi" w:eastAsia="Cambria" w:hAnsiTheme="minorHAnsi" w:cstheme="minorHAnsi"/>
                <w:b/>
              </w:rPr>
              <w:t>Proposed Risk solution (Mitigation)</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502DDB" w14:textId="77777777" w:rsidR="00975A9F" w:rsidRPr="0030387F" w:rsidRDefault="009E268E">
            <w:pPr>
              <w:spacing w:after="0" w:line="240" w:lineRule="auto"/>
              <w:rPr>
                <w:rFonts w:asciiTheme="minorHAnsi" w:eastAsia="Cambria" w:hAnsiTheme="minorHAnsi" w:cstheme="minorHAnsi"/>
                <w:b/>
              </w:rPr>
            </w:pPr>
            <w:r w:rsidRPr="0030387F">
              <w:rPr>
                <w:rFonts w:asciiTheme="minorHAnsi" w:eastAsia="Cambria" w:hAnsiTheme="minorHAnsi" w:cstheme="minorHAnsi"/>
                <w:b/>
              </w:rPr>
              <w:t>Is the risk reduced, transferred  or accepted? Please specify.</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FBF231" w14:textId="00C45EC6" w:rsidR="00975A9F" w:rsidRPr="0030387F" w:rsidRDefault="009E268E">
            <w:pPr>
              <w:spacing w:after="0" w:line="240" w:lineRule="auto"/>
              <w:rPr>
                <w:rFonts w:asciiTheme="minorHAnsi" w:eastAsia="Cambria" w:hAnsiTheme="minorHAnsi" w:cstheme="minorHAnsi"/>
                <w:b/>
              </w:rPr>
            </w:pPr>
            <w:r w:rsidRPr="0030387F">
              <w:rPr>
                <w:rFonts w:asciiTheme="minorHAnsi" w:eastAsia="Cambria" w:hAnsiTheme="minorHAnsi" w:cstheme="minorHAnsi"/>
                <w:b/>
              </w:rPr>
              <w:t xml:space="preserve">Evaluation: is the final impact on individuals after implementing each solution a justified, </w:t>
            </w:r>
            <w:r w:rsidR="00754C0C" w:rsidRPr="0030387F">
              <w:rPr>
                <w:rFonts w:asciiTheme="minorHAnsi" w:eastAsia="Cambria" w:hAnsiTheme="minorHAnsi" w:cstheme="minorHAnsi"/>
                <w:b/>
              </w:rPr>
              <w:t>compliant,</w:t>
            </w:r>
            <w:r w:rsidRPr="0030387F">
              <w:rPr>
                <w:rFonts w:asciiTheme="minorHAnsi" w:eastAsia="Cambria" w:hAnsiTheme="minorHAnsi" w:cstheme="minorHAnsi"/>
                <w:b/>
              </w:rPr>
              <w:t xml:space="preserve"> and proportionate response to the aims of the project?</w:t>
            </w:r>
          </w:p>
        </w:tc>
      </w:tr>
      <w:tr w:rsidR="00A129BE" w:rsidRPr="0030387F" w14:paraId="3CD362F0" w14:textId="77777777" w:rsidTr="753E010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87E917" w14:textId="71357941" w:rsidR="00A129BE" w:rsidRPr="0030387F" w:rsidRDefault="00FB2ABB" w:rsidP="005A5A2D">
            <w:pPr>
              <w:spacing w:after="0" w:line="240" w:lineRule="auto"/>
              <w:rPr>
                <w:rFonts w:asciiTheme="minorHAnsi" w:eastAsia="Cambria" w:hAnsiTheme="minorHAnsi" w:cstheme="minorHAnsi"/>
              </w:rPr>
            </w:pPr>
            <w:r>
              <w:rPr>
                <w:rFonts w:asciiTheme="minorHAnsi" w:eastAsia="Cambria" w:hAnsiTheme="minorHAnsi" w:cstheme="minorHAnsi"/>
              </w:rPr>
              <w:t>A</w:t>
            </w:r>
            <w:r w:rsidRPr="00FB2ABB">
              <w:rPr>
                <w:rFonts w:asciiTheme="minorHAnsi" w:eastAsia="Cambria" w:hAnsiTheme="minorHAnsi" w:cstheme="minorHAnsi"/>
              </w:rPr>
              <w:t>n additional responsibility on the lead practice</w:t>
            </w:r>
            <w:r>
              <w:rPr>
                <w:rFonts w:asciiTheme="minorHAnsi" w:eastAsia="Cambria" w:hAnsiTheme="minorHAnsi" w:cstheme="minorHAnsi"/>
              </w:rPr>
              <w:t xml:space="preserve"> (Oaklands </w:t>
            </w:r>
            <w:r w:rsidR="00703AC5">
              <w:rPr>
                <w:rFonts w:asciiTheme="minorHAnsi" w:eastAsia="Cambria" w:hAnsiTheme="minorHAnsi" w:cstheme="minorHAnsi"/>
              </w:rPr>
              <w:t>Health Centre)</w:t>
            </w:r>
            <w:r w:rsidRPr="00FB2ABB">
              <w:rPr>
                <w:rFonts w:asciiTheme="minorHAnsi" w:eastAsia="Cambria" w:hAnsiTheme="minorHAnsi" w:cstheme="minorHAnsi"/>
              </w:rPr>
              <w:t xml:space="preserve"> in terms of their data protection responsibilities as they would be representing the PCN as well.</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05FA56" w14:textId="1C6DC401" w:rsidR="00A129BE" w:rsidRPr="0030387F" w:rsidRDefault="00E651FE">
            <w:pPr>
              <w:spacing w:after="0" w:line="240" w:lineRule="auto"/>
              <w:rPr>
                <w:rFonts w:asciiTheme="minorHAnsi" w:eastAsia="Cambria" w:hAnsiTheme="minorHAnsi" w:cstheme="minorHAnsi"/>
              </w:rPr>
            </w:pPr>
            <w:r>
              <w:rPr>
                <w:rFonts w:asciiTheme="minorHAnsi" w:eastAsia="Cambria" w:hAnsiTheme="minorHAnsi" w:cstheme="minorHAnsi"/>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618D0E" w14:textId="64D21B05" w:rsidR="00A129BE" w:rsidRPr="0030387F" w:rsidRDefault="00C053F8">
            <w:pPr>
              <w:spacing w:after="0" w:line="240" w:lineRule="auto"/>
              <w:rPr>
                <w:rFonts w:asciiTheme="minorHAnsi" w:eastAsia="Cambria" w:hAnsiTheme="minorHAnsi" w:cstheme="minorHAnsi"/>
              </w:rPr>
            </w:pPr>
            <w:r>
              <w:rPr>
                <w:rFonts w:asciiTheme="minorHAnsi" w:eastAsia="Cambria" w:hAnsiTheme="minorHAnsi" w:cstheme="minorHAnsi"/>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6D4DCA" w14:textId="0A33A6B3" w:rsidR="00A129BE" w:rsidRPr="0030387F" w:rsidRDefault="00C053F8">
            <w:pPr>
              <w:spacing w:after="0" w:line="240" w:lineRule="auto"/>
              <w:rPr>
                <w:rFonts w:asciiTheme="minorHAnsi" w:eastAsia="Cambria" w:hAnsiTheme="minorHAnsi" w:cstheme="minorHAnsi"/>
              </w:rPr>
            </w:pPr>
            <w:r>
              <w:rPr>
                <w:rFonts w:asciiTheme="minorHAnsi" w:eastAsia="Cambria" w:hAnsiTheme="minorHAnsi" w:cstheme="minorHAnsi"/>
              </w:rPr>
              <w:t>6</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4E3A63" w14:textId="55BC7B67" w:rsidR="00A129BE" w:rsidRPr="0030387F" w:rsidRDefault="00E04885" w:rsidP="008A47B4">
            <w:pPr>
              <w:spacing w:after="0" w:line="240" w:lineRule="auto"/>
              <w:rPr>
                <w:rFonts w:asciiTheme="minorHAnsi" w:eastAsia="Cambria" w:hAnsiTheme="minorHAnsi" w:cstheme="minorHAnsi"/>
              </w:rPr>
            </w:pPr>
            <w:r>
              <w:rPr>
                <w:rFonts w:asciiTheme="minorHAnsi" w:eastAsia="Cambria" w:hAnsiTheme="minorHAnsi" w:cstheme="minorHAnsi"/>
              </w:rPr>
              <w:t>A robust Joint Controller’s Data Sharing Agreement has been</w:t>
            </w:r>
            <w:r w:rsidR="00C01CDB">
              <w:rPr>
                <w:rFonts w:asciiTheme="minorHAnsi" w:eastAsia="Cambria" w:hAnsiTheme="minorHAnsi" w:cstheme="minorHAnsi"/>
              </w:rPr>
              <w:t xml:space="preserve"> created for all members of the FHR PCN</w:t>
            </w:r>
            <w:r w:rsidR="00940CA5">
              <w:rPr>
                <w:rFonts w:asciiTheme="minorHAnsi" w:eastAsia="Cambria" w:hAnsiTheme="minorHAnsi" w:cstheme="minorHAnsi"/>
              </w:rPr>
              <w:t>. This incorporates the clause that any risk borne by the lead practice on behalf of the PCN is borne and shared</w:t>
            </w:r>
            <w:r w:rsidR="008A47B4">
              <w:rPr>
                <w:rFonts w:asciiTheme="minorHAnsi" w:eastAsia="Cambria" w:hAnsiTheme="minorHAnsi" w:cstheme="minorHAnsi"/>
              </w:rPr>
              <w:t xml:space="preserve"> equally by all members.</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22D97B" w14:textId="35B65945" w:rsidR="00A129BE" w:rsidRPr="0030387F" w:rsidRDefault="008A47B4">
            <w:pPr>
              <w:spacing w:after="0" w:line="240" w:lineRule="auto"/>
              <w:rPr>
                <w:rFonts w:asciiTheme="minorHAnsi" w:eastAsia="Cambria" w:hAnsiTheme="minorHAnsi" w:cstheme="minorHAnsi"/>
              </w:rPr>
            </w:pPr>
            <w:r>
              <w:rPr>
                <w:rFonts w:asciiTheme="minorHAnsi" w:eastAsia="Cambria" w:hAnsiTheme="minorHAnsi" w:cstheme="minorHAnsi"/>
              </w:rPr>
              <w:t>Reduced and accepted</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EE5332" w14:textId="40C7FA71" w:rsidR="004121E2" w:rsidRDefault="6D556700" w:rsidP="410B75C8">
            <w:pPr>
              <w:spacing w:after="0" w:line="240" w:lineRule="auto"/>
              <w:rPr>
                <w:rFonts w:asciiTheme="minorHAnsi" w:eastAsia="Cambria" w:hAnsiTheme="minorHAnsi" w:cstheme="minorBidi"/>
              </w:rPr>
            </w:pPr>
            <w:r w:rsidRPr="410B75C8">
              <w:rPr>
                <w:rFonts w:asciiTheme="minorHAnsi" w:eastAsia="Cambria" w:hAnsiTheme="minorHAnsi" w:cstheme="minorBidi"/>
              </w:rPr>
              <w:t>Yes, it is</w:t>
            </w:r>
            <w:r w:rsidR="7154B877" w:rsidRPr="410B75C8">
              <w:rPr>
                <w:rFonts w:asciiTheme="minorHAnsi" w:eastAsia="Cambria" w:hAnsiTheme="minorHAnsi" w:cstheme="minorBidi"/>
              </w:rPr>
              <w:t xml:space="preserve">. </w:t>
            </w:r>
          </w:p>
          <w:p w14:paraId="7CFE24B6" w14:textId="7EF22821" w:rsidR="00A129BE" w:rsidRPr="0030387F" w:rsidRDefault="003207B4" w:rsidP="753E0109">
            <w:pPr>
              <w:spacing w:after="0" w:line="240" w:lineRule="auto"/>
              <w:rPr>
                <w:rFonts w:asciiTheme="minorHAnsi" w:eastAsia="Cambria" w:hAnsiTheme="minorHAnsi" w:cstheme="minorBidi"/>
              </w:rPr>
            </w:pPr>
            <w:r w:rsidRPr="753E0109">
              <w:rPr>
                <w:rFonts w:asciiTheme="minorHAnsi" w:eastAsia="Cambria" w:hAnsiTheme="minorHAnsi" w:cstheme="minorBidi"/>
              </w:rPr>
              <w:t>The PCN hub has been set up to operate</w:t>
            </w:r>
            <w:r w:rsidR="001D730F" w:rsidRPr="753E0109">
              <w:rPr>
                <w:rFonts w:asciiTheme="minorHAnsi" w:eastAsia="Cambria" w:hAnsiTheme="minorHAnsi" w:cstheme="minorBidi"/>
              </w:rPr>
              <w:t xml:space="preserve"> to</w:t>
            </w:r>
            <w:r w:rsidRPr="753E0109">
              <w:rPr>
                <w:rFonts w:asciiTheme="minorHAnsi" w:eastAsia="Cambria" w:hAnsiTheme="minorHAnsi" w:cstheme="minorBidi"/>
              </w:rPr>
              <w:t xml:space="preserve"> </w:t>
            </w:r>
            <w:r w:rsidR="001D730F" w:rsidRPr="753E0109">
              <w:rPr>
                <w:rFonts w:asciiTheme="minorHAnsi" w:eastAsia="Cambria" w:hAnsiTheme="minorHAnsi" w:cstheme="minorBidi"/>
              </w:rPr>
              <w:t xml:space="preserve">applicable statutory </w:t>
            </w:r>
            <w:r w:rsidR="003338D8" w:rsidRPr="753E0109">
              <w:rPr>
                <w:rFonts w:asciiTheme="minorHAnsi" w:eastAsia="Cambria" w:hAnsiTheme="minorHAnsi" w:cstheme="minorBidi"/>
              </w:rPr>
              <w:t>requirements which include the lead practice model</w:t>
            </w:r>
            <w:r w:rsidR="00581225" w:rsidRPr="753E0109">
              <w:rPr>
                <w:rFonts w:asciiTheme="minorHAnsi" w:eastAsia="Cambria" w:hAnsiTheme="minorHAnsi" w:cstheme="minorBidi"/>
              </w:rPr>
              <w:t xml:space="preserve"> (</w:t>
            </w:r>
            <w:r w:rsidR="0A875AE6" w:rsidRPr="753E0109">
              <w:rPr>
                <w:rFonts w:asciiTheme="minorHAnsi" w:eastAsia="Cambria" w:hAnsiTheme="minorHAnsi" w:cstheme="minorBidi"/>
              </w:rPr>
              <w:t>i.e.,</w:t>
            </w:r>
            <w:r w:rsidR="00581225" w:rsidRPr="753E0109">
              <w:rPr>
                <w:rFonts w:asciiTheme="minorHAnsi" w:eastAsia="Cambria" w:hAnsiTheme="minorHAnsi" w:cstheme="minorBidi"/>
              </w:rPr>
              <w:t xml:space="preserve"> </w:t>
            </w:r>
            <w:r w:rsidR="003338D8" w:rsidRPr="753E0109">
              <w:rPr>
                <w:rFonts w:asciiTheme="minorHAnsi" w:eastAsia="Cambria" w:hAnsiTheme="minorHAnsi" w:cstheme="minorBidi"/>
              </w:rPr>
              <w:t xml:space="preserve">under </w:t>
            </w:r>
            <w:r w:rsidR="00581225" w:rsidRPr="753E0109">
              <w:rPr>
                <w:rFonts w:asciiTheme="minorHAnsi" w:eastAsia="Cambria" w:hAnsiTheme="minorHAnsi" w:cstheme="minorBidi"/>
              </w:rPr>
              <w:t>the NHS PCN Agreement)</w:t>
            </w:r>
          </w:p>
        </w:tc>
      </w:tr>
      <w:tr w:rsidR="000B5111" w:rsidRPr="0030387F" w14:paraId="285125F4" w14:textId="77777777" w:rsidTr="753E010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5693C6" w14:textId="77777777" w:rsidR="000B5111" w:rsidRPr="000B5111" w:rsidRDefault="000B5111" w:rsidP="000B5111">
            <w:pPr>
              <w:spacing w:after="0" w:line="240" w:lineRule="auto"/>
              <w:rPr>
                <w:rFonts w:asciiTheme="minorHAnsi" w:eastAsia="Cambria" w:hAnsiTheme="minorHAnsi" w:cstheme="minorHAnsi"/>
              </w:rPr>
            </w:pPr>
            <w:r w:rsidRPr="000B5111">
              <w:rPr>
                <w:rFonts w:asciiTheme="minorHAnsi" w:eastAsia="Cambria" w:hAnsiTheme="minorHAnsi" w:cstheme="minorHAnsi"/>
              </w:rPr>
              <w:t>The EMIS Clinical Service requires that a new ‘Community’ registration type patient record is created in order for the PCN Hub user to record a consultation.</w:t>
            </w:r>
          </w:p>
          <w:p w14:paraId="476FF60F" w14:textId="77777777" w:rsidR="000B5111" w:rsidRPr="000B5111" w:rsidRDefault="000B5111" w:rsidP="000B5111">
            <w:pPr>
              <w:spacing w:after="0" w:line="240" w:lineRule="auto"/>
              <w:rPr>
                <w:rFonts w:asciiTheme="minorHAnsi" w:eastAsia="Cambria" w:hAnsiTheme="minorHAnsi" w:cstheme="minorHAnsi"/>
              </w:rPr>
            </w:pPr>
          </w:p>
          <w:p w14:paraId="52BDB988" w14:textId="2D3F8334" w:rsidR="000B5111" w:rsidRDefault="000B5111" w:rsidP="000B5111">
            <w:pPr>
              <w:spacing w:after="0" w:line="240" w:lineRule="auto"/>
              <w:rPr>
                <w:rFonts w:asciiTheme="minorHAnsi" w:eastAsia="Cambria" w:hAnsiTheme="minorHAnsi" w:cstheme="minorHAnsi"/>
              </w:rPr>
            </w:pPr>
            <w:r w:rsidRPr="000B5111">
              <w:rPr>
                <w:rFonts w:asciiTheme="minorHAnsi" w:eastAsia="Cambria" w:hAnsiTheme="minorHAnsi" w:cstheme="minorHAnsi"/>
              </w:rPr>
              <w:t xml:space="preserve">This manual registration process in the EMIS </w:t>
            </w:r>
            <w:r w:rsidRPr="000B5111">
              <w:rPr>
                <w:rFonts w:asciiTheme="minorHAnsi" w:eastAsia="Cambria" w:hAnsiTheme="minorHAnsi" w:cstheme="minorHAnsi"/>
              </w:rPr>
              <w:lastRenderedPageBreak/>
              <w:t xml:space="preserve">Clinical Service is called ‘Patient Trace’.  There is a risk that the wrong patient is traced into the system.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836C46" w14:textId="7599490E" w:rsidR="000B5111" w:rsidRDefault="00427F49">
            <w:pPr>
              <w:spacing w:after="0" w:line="240" w:lineRule="auto"/>
              <w:rPr>
                <w:rFonts w:asciiTheme="minorHAnsi" w:eastAsia="Cambria" w:hAnsiTheme="minorHAnsi" w:cstheme="minorHAnsi"/>
              </w:rPr>
            </w:pPr>
            <w:r>
              <w:rPr>
                <w:rFonts w:asciiTheme="minorHAnsi" w:eastAsia="Cambria" w:hAnsiTheme="minorHAnsi" w:cstheme="minorHAnsi"/>
              </w:rPr>
              <w:lastRenderedPageBreak/>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DD9969" w14:textId="22C9BBEA" w:rsidR="000B5111" w:rsidRPr="0030387F" w:rsidRDefault="00427F49">
            <w:pPr>
              <w:spacing w:after="0" w:line="240" w:lineRule="auto"/>
              <w:rPr>
                <w:rFonts w:asciiTheme="minorHAnsi" w:eastAsia="Cambria" w:hAnsiTheme="minorHAnsi" w:cstheme="minorHAnsi"/>
              </w:rPr>
            </w:pPr>
            <w:r>
              <w:rPr>
                <w:rFonts w:asciiTheme="minorHAnsi" w:eastAsia="Cambria" w:hAnsiTheme="minorHAnsi" w:cstheme="minorHAnsi"/>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534523" w14:textId="220EA17A" w:rsidR="000B5111" w:rsidRDefault="00427F49">
            <w:pPr>
              <w:spacing w:after="0" w:line="240" w:lineRule="auto"/>
              <w:rPr>
                <w:rFonts w:asciiTheme="minorHAnsi" w:eastAsia="Cambria" w:hAnsiTheme="minorHAnsi" w:cstheme="minorHAnsi"/>
              </w:rPr>
            </w:pPr>
            <w:r>
              <w:rPr>
                <w:rFonts w:asciiTheme="minorHAnsi" w:eastAsia="Cambria" w:hAnsiTheme="minorHAnsi" w:cstheme="minorHAnsi"/>
              </w:rPr>
              <w:t>6</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7A5658" w14:textId="52EB45F5" w:rsidR="000B5111" w:rsidRPr="000B5111" w:rsidRDefault="6337FB07" w:rsidP="410B75C8">
            <w:pPr>
              <w:spacing w:after="0" w:line="240" w:lineRule="auto"/>
              <w:rPr>
                <w:rFonts w:asciiTheme="minorHAnsi" w:eastAsia="Cambria" w:hAnsiTheme="minorHAnsi" w:cstheme="minorBidi"/>
              </w:rPr>
            </w:pPr>
            <w:r w:rsidRPr="410B75C8">
              <w:rPr>
                <w:rFonts w:asciiTheme="minorHAnsi" w:eastAsia="Cambria" w:hAnsiTheme="minorHAnsi" w:cstheme="minorBidi"/>
              </w:rPr>
              <w:t xml:space="preserve">The trace procedure queries the local database, if the patient is not found the practice databases are </w:t>
            </w:r>
            <w:r w:rsidR="00DA5707" w:rsidRPr="410B75C8">
              <w:rPr>
                <w:rFonts w:asciiTheme="minorHAnsi" w:eastAsia="Cambria" w:hAnsiTheme="minorHAnsi" w:cstheme="minorBidi"/>
              </w:rPr>
              <w:t>queried if</w:t>
            </w:r>
            <w:r w:rsidRPr="410B75C8">
              <w:rPr>
                <w:rFonts w:asciiTheme="minorHAnsi" w:eastAsia="Cambria" w:hAnsiTheme="minorHAnsi" w:cstheme="minorBidi"/>
              </w:rPr>
              <w:t xml:space="preserve"> the patient is not found a prompt to register the patient via PDS is presented.  Staff are trained to: </w:t>
            </w:r>
          </w:p>
          <w:p w14:paraId="0063747E" w14:textId="44CFA41F" w:rsidR="000B5111" w:rsidRPr="000B5111" w:rsidRDefault="6337FB07" w:rsidP="410B75C8">
            <w:pPr>
              <w:spacing w:after="0" w:line="240" w:lineRule="auto"/>
              <w:rPr>
                <w:rFonts w:asciiTheme="minorHAnsi" w:eastAsia="Cambria" w:hAnsiTheme="minorHAnsi" w:cstheme="minorBidi"/>
              </w:rPr>
            </w:pPr>
            <w:r w:rsidRPr="410B75C8">
              <w:rPr>
                <w:rFonts w:asciiTheme="minorHAnsi" w:eastAsia="Cambria" w:hAnsiTheme="minorHAnsi" w:cstheme="minorBidi"/>
              </w:rPr>
              <w:t xml:space="preserve">a) check and reconcile patient trace returns against details of the patient that they wish to register </w:t>
            </w:r>
          </w:p>
          <w:p w14:paraId="29FB8AB8" w14:textId="4B3EF7CD" w:rsidR="000B5111" w:rsidRPr="000B5111" w:rsidRDefault="6337FB07" w:rsidP="410B75C8">
            <w:pPr>
              <w:spacing w:after="0" w:line="240" w:lineRule="auto"/>
              <w:rPr>
                <w:rFonts w:asciiTheme="minorHAnsi" w:eastAsia="Cambria" w:hAnsiTheme="minorHAnsi" w:cstheme="minorBidi"/>
              </w:rPr>
            </w:pPr>
            <w:r w:rsidRPr="410B75C8">
              <w:rPr>
                <w:rFonts w:asciiTheme="minorHAnsi" w:eastAsia="Cambria" w:hAnsiTheme="minorHAnsi" w:cstheme="minorBidi"/>
              </w:rPr>
              <w:t xml:space="preserve">b) investigate further if prompted by the system to register patient via PDS as under usual </w:t>
            </w:r>
            <w:r w:rsidRPr="410B75C8">
              <w:rPr>
                <w:rFonts w:asciiTheme="minorHAnsi" w:eastAsia="Cambria" w:hAnsiTheme="minorHAnsi" w:cstheme="minorBidi"/>
              </w:rPr>
              <w:lastRenderedPageBreak/>
              <w:t>circumstances the system should find the patient either in its own database, or one of the practice databases.</w:t>
            </w:r>
          </w:p>
          <w:p w14:paraId="70900A15" w14:textId="7CB3D495" w:rsidR="000B5111" w:rsidRDefault="000B5111" w:rsidP="00BC16BA">
            <w:pPr>
              <w:spacing w:before="240" w:after="0" w:line="240" w:lineRule="auto"/>
              <w:rPr>
                <w:rFonts w:asciiTheme="minorHAnsi" w:eastAsia="Cambria" w:hAnsiTheme="minorHAnsi" w:cstheme="minorHAnsi"/>
              </w:rPr>
            </w:pPr>
            <w:r w:rsidRPr="000B5111">
              <w:rPr>
                <w:rFonts w:asciiTheme="minorHAnsi" w:eastAsia="Cambria" w:hAnsiTheme="minorHAnsi" w:cstheme="minorHAnsi"/>
              </w:rPr>
              <w:t>The system provides fully auditable tools to amend any incorrectly registered patient and take appropriate action on the corresponding GP practice record if applicable.</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DFB493" w14:textId="52D15FE0" w:rsidR="000B5111" w:rsidRDefault="00BC16BA">
            <w:pPr>
              <w:spacing w:after="0" w:line="240" w:lineRule="auto"/>
              <w:rPr>
                <w:rFonts w:asciiTheme="minorHAnsi" w:eastAsia="Cambria" w:hAnsiTheme="minorHAnsi" w:cstheme="minorHAnsi"/>
              </w:rPr>
            </w:pPr>
            <w:r>
              <w:rPr>
                <w:rFonts w:asciiTheme="minorHAnsi" w:eastAsia="Cambria" w:hAnsiTheme="minorHAnsi" w:cstheme="minorHAnsi"/>
              </w:rPr>
              <w:lastRenderedPageBreak/>
              <w:t>Reduced and accepted</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2BCF86" w14:textId="2BE1CD6B" w:rsidR="00BC16BA" w:rsidRDefault="598D5433" w:rsidP="410B75C8">
            <w:pPr>
              <w:spacing w:after="0" w:line="240" w:lineRule="auto"/>
              <w:rPr>
                <w:rFonts w:asciiTheme="minorHAnsi" w:eastAsia="Cambria" w:hAnsiTheme="minorHAnsi" w:cstheme="minorBidi"/>
              </w:rPr>
            </w:pPr>
            <w:r w:rsidRPr="410B75C8">
              <w:rPr>
                <w:rFonts w:asciiTheme="minorHAnsi" w:eastAsia="Cambria" w:hAnsiTheme="minorHAnsi" w:cstheme="minorBidi"/>
              </w:rPr>
              <w:t>Yes, it is</w:t>
            </w:r>
            <w:r w:rsidR="5A54ED44" w:rsidRPr="410B75C8">
              <w:rPr>
                <w:rFonts w:asciiTheme="minorHAnsi" w:eastAsia="Cambria" w:hAnsiTheme="minorHAnsi" w:cstheme="minorBidi"/>
              </w:rPr>
              <w:t>.</w:t>
            </w:r>
          </w:p>
          <w:p w14:paraId="011F4971" w14:textId="61192612" w:rsidR="000B5111" w:rsidRDefault="00BC16BA" w:rsidP="00BC16BA">
            <w:pPr>
              <w:spacing w:after="0" w:line="240" w:lineRule="auto"/>
              <w:rPr>
                <w:rFonts w:asciiTheme="minorHAnsi" w:eastAsia="Cambria" w:hAnsiTheme="minorHAnsi" w:cstheme="minorHAnsi"/>
              </w:rPr>
            </w:pPr>
            <w:r>
              <w:rPr>
                <w:rFonts w:asciiTheme="minorHAnsi" w:eastAsia="Cambria" w:hAnsiTheme="minorHAnsi" w:cstheme="minorHAnsi"/>
              </w:rPr>
              <w:t>As a future mitigation, t</w:t>
            </w:r>
            <w:r w:rsidR="000B5111" w:rsidRPr="000B5111">
              <w:rPr>
                <w:rFonts w:asciiTheme="minorHAnsi" w:eastAsia="Cambria" w:hAnsiTheme="minorHAnsi" w:cstheme="minorHAnsi"/>
              </w:rPr>
              <w:t xml:space="preserve">he PCN has worked with EMIS on an enhancement that sees the demographics included with an online consultation, and required to trace the patient, automatically pulled into the patient trace </w:t>
            </w:r>
            <w:r w:rsidR="000B5111" w:rsidRPr="000B5111">
              <w:rPr>
                <w:rFonts w:asciiTheme="minorHAnsi" w:eastAsia="Cambria" w:hAnsiTheme="minorHAnsi" w:cstheme="minorHAnsi"/>
              </w:rPr>
              <w:lastRenderedPageBreak/>
              <w:t>scree</w:t>
            </w:r>
            <w:r w:rsidR="004121E2">
              <w:rPr>
                <w:rFonts w:asciiTheme="minorHAnsi" w:eastAsia="Cambria" w:hAnsiTheme="minorHAnsi" w:cstheme="minorHAnsi"/>
              </w:rPr>
              <w:t>n</w:t>
            </w:r>
            <w:r w:rsidR="000B5111" w:rsidRPr="000B5111">
              <w:rPr>
                <w:rFonts w:asciiTheme="minorHAnsi" w:eastAsia="Cambria" w:hAnsiTheme="minorHAnsi" w:cstheme="minorHAnsi"/>
              </w:rPr>
              <w:t xml:space="preserve"> as opposed to being manually entered.  This reduces the risk to transcribing errors by users.  Timescales for the rollout of this functionality TBC.</w:t>
            </w:r>
          </w:p>
        </w:tc>
      </w:tr>
      <w:tr w:rsidR="00F9013C" w:rsidRPr="0030387F" w14:paraId="558B9F64" w14:textId="77777777" w:rsidTr="753E010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EE86B5" w14:textId="4D2661B4" w:rsidR="00F9013C" w:rsidRPr="0030387F" w:rsidRDefault="00F9013C" w:rsidP="005A5A2D">
            <w:pPr>
              <w:spacing w:after="0" w:line="240" w:lineRule="auto"/>
              <w:rPr>
                <w:rFonts w:asciiTheme="minorHAnsi" w:eastAsia="Cambria" w:hAnsiTheme="minorHAnsi" w:cstheme="minorHAnsi"/>
              </w:rPr>
            </w:pPr>
            <w:r w:rsidRPr="0030387F">
              <w:rPr>
                <w:rFonts w:asciiTheme="minorHAnsi" w:eastAsia="Cambria" w:hAnsiTheme="minorHAnsi" w:cstheme="minorHAnsi"/>
              </w:rPr>
              <w:lastRenderedPageBreak/>
              <w:t>Availability</w:t>
            </w:r>
            <w:r w:rsidR="00137EEF" w:rsidRPr="0030387F">
              <w:rPr>
                <w:rFonts w:asciiTheme="minorHAnsi" w:eastAsia="Cambria" w:hAnsiTheme="minorHAnsi" w:cstheme="minorHAnsi"/>
              </w:rPr>
              <w:t>/IS</w:t>
            </w:r>
            <w:r w:rsidRPr="0030387F">
              <w:rPr>
                <w:rFonts w:asciiTheme="minorHAnsi" w:eastAsia="Cambria" w:hAnsiTheme="minorHAnsi" w:cstheme="minorHAnsi"/>
              </w:rPr>
              <w:t xml:space="preserve"> (clinical) risk owing to </w:t>
            </w:r>
            <w:r w:rsidR="005A5A2D" w:rsidRPr="0030387F">
              <w:rPr>
                <w:rFonts w:asciiTheme="minorHAnsi" w:eastAsia="Cambria" w:hAnsiTheme="minorHAnsi" w:cstheme="minorHAnsi"/>
              </w:rPr>
              <w:t xml:space="preserve">(excessive data processing) </w:t>
            </w:r>
            <w:r w:rsidRPr="0030387F">
              <w:rPr>
                <w:rFonts w:asciiTheme="minorHAnsi" w:eastAsia="Cambria" w:hAnsiTheme="minorHAnsi" w:cstheme="minorHAnsi"/>
              </w:rPr>
              <w:t>practice to practice consultation write back (CWB) being triggered.</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B2898B" w14:textId="01406D36" w:rsidR="00F9013C" w:rsidRPr="0030387F" w:rsidRDefault="00C053F8">
            <w:pPr>
              <w:spacing w:after="0" w:line="240" w:lineRule="auto"/>
              <w:rPr>
                <w:rFonts w:asciiTheme="minorHAnsi" w:eastAsia="Cambria" w:hAnsiTheme="minorHAnsi" w:cstheme="minorHAnsi"/>
              </w:rPr>
            </w:pPr>
            <w:r>
              <w:rPr>
                <w:rFonts w:asciiTheme="minorHAnsi" w:eastAsia="Cambria" w:hAnsiTheme="minorHAnsi" w:cstheme="minorHAnsi"/>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5397C1" w14:textId="4A6856DE" w:rsidR="00F9013C" w:rsidRPr="0030387F" w:rsidRDefault="00E70C30">
            <w:pPr>
              <w:spacing w:after="0" w:line="240" w:lineRule="auto"/>
              <w:rPr>
                <w:rFonts w:asciiTheme="minorHAnsi" w:eastAsia="Cambria" w:hAnsiTheme="minorHAnsi" w:cstheme="minorHAnsi"/>
              </w:rPr>
            </w:pPr>
            <w:r>
              <w:rPr>
                <w:rFonts w:asciiTheme="minorHAnsi" w:eastAsia="Cambria" w:hAnsiTheme="minorHAnsi" w:cstheme="minorHAnsi"/>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F17D24" w14:textId="63F68515" w:rsidR="00F9013C" w:rsidRPr="0030387F" w:rsidRDefault="00C053F8">
            <w:pPr>
              <w:spacing w:after="0" w:line="240" w:lineRule="auto"/>
              <w:rPr>
                <w:rFonts w:asciiTheme="minorHAnsi" w:eastAsia="Cambria" w:hAnsiTheme="minorHAnsi" w:cstheme="minorHAnsi"/>
              </w:rPr>
            </w:pPr>
            <w:r>
              <w:rPr>
                <w:rFonts w:asciiTheme="minorHAnsi" w:eastAsia="Cambria" w:hAnsiTheme="minorHAnsi" w:cstheme="minorHAnsi"/>
              </w:rPr>
              <w:t>6</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E2D1D8" w14:textId="5E3E8ED9" w:rsidR="00882893" w:rsidRPr="00882893" w:rsidRDefault="352BB9F6" w:rsidP="410B75C8">
            <w:pPr>
              <w:spacing w:after="0" w:line="240" w:lineRule="auto"/>
              <w:rPr>
                <w:rFonts w:asciiTheme="minorHAnsi" w:eastAsia="Cambria" w:hAnsiTheme="minorHAnsi" w:cstheme="minorBidi"/>
              </w:rPr>
            </w:pPr>
            <w:r w:rsidRPr="410B75C8">
              <w:rPr>
                <w:rFonts w:asciiTheme="minorHAnsi" w:eastAsia="Cambria" w:hAnsiTheme="minorHAnsi" w:cstheme="minorBidi"/>
              </w:rPr>
              <w:t xml:space="preserve">By </w:t>
            </w:r>
            <w:r w:rsidR="2636783E" w:rsidRPr="410B75C8">
              <w:rPr>
                <w:rFonts w:asciiTheme="minorHAnsi" w:eastAsia="Cambria" w:hAnsiTheme="minorHAnsi" w:cstheme="minorBidi"/>
              </w:rPr>
              <w:t>default,</w:t>
            </w:r>
            <w:r w:rsidRPr="410B75C8">
              <w:rPr>
                <w:rFonts w:asciiTheme="minorHAnsi" w:eastAsia="Cambria" w:hAnsiTheme="minorHAnsi" w:cstheme="minorBidi"/>
              </w:rPr>
              <w:t xml:space="preserve"> EMIS configure Consultation Write Back functionality within a ‘many to many’ technical data sharing agreement.  This leads to consultations not being sent back from just hub to practice, but also practice to practice where a patient is registered within a constituent practice system with an additional registration type such as ‘temporary’, and a full GP registration in another constituent practice clinical system.</w:t>
            </w:r>
          </w:p>
          <w:p w14:paraId="36992A8E" w14:textId="77777777" w:rsidR="00882893" w:rsidRPr="00882893" w:rsidRDefault="00882893" w:rsidP="00882893">
            <w:pPr>
              <w:spacing w:after="0" w:line="240" w:lineRule="auto"/>
              <w:rPr>
                <w:rFonts w:asciiTheme="minorHAnsi" w:eastAsia="Cambria" w:hAnsiTheme="minorHAnsi" w:cstheme="minorBidi"/>
              </w:rPr>
            </w:pPr>
          </w:p>
          <w:p w14:paraId="6B5A8021" w14:textId="4575F1B1" w:rsidR="00F9013C" w:rsidRPr="0030387F" w:rsidRDefault="00882893" w:rsidP="454A3862">
            <w:pPr>
              <w:spacing w:after="0" w:line="240" w:lineRule="auto"/>
              <w:rPr>
                <w:rFonts w:asciiTheme="minorHAnsi" w:eastAsia="Cambria" w:hAnsiTheme="minorHAnsi" w:cstheme="minorBidi"/>
              </w:rPr>
            </w:pPr>
            <w:r w:rsidRPr="00882893">
              <w:rPr>
                <w:rFonts w:asciiTheme="minorHAnsi" w:eastAsia="Cambria" w:hAnsiTheme="minorHAnsi" w:cstheme="minorBidi"/>
              </w:rPr>
              <w:t>The issue of ‘practice to practice’ write back was picked up at an early stage of the pilot and addressed through the implementation of a series of ‘one to one’ technical data sharing agreements.  This mitigates the risk of ‘practice to practice’ write back entirely.</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F258B8" w14:textId="7D371C61" w:rsidR="00F9013C" w:rsidRPr="0030387F" w:rsidRDefault="00F9013C">
            <w:pPr>
              <w:spacing w:after="0" w:line="240" w:lineRule="auto"/>
              <w:rPr>
                <w:rFonts w:asciiTheme="minorHAnsi" w:eastAsia="Cambria" w:hAnsiTheme="minorHAnsi" w:cstheme="minorHAnsi"/>
              </w:rPr>
            </w:pPr>
            <w:r w:rsidRPr="0030387F">
              <w:rPr>
                <w:rFonts w:asciiTheme="minorHAnsi" w:eastAsia="Cambria" w:hAnsiTheme="minorHAnsi" w:cstheme="minorHAnsi"/>
              </w:rPr>
              <w:t>Reduced and accepted</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CDA13C" w14:textId="77777777" w:rsidR="004121E2" w:rsidRDefault="64037229" w:rsidP="00BA719D">
            <w:pPr>
              <w:spacing w:after="0" w:line="240" w:lineRule="auto"/>
              <w:rPr>
                <w:rFonts w:asciiTheme="minorHAnsi" w:eastAsia="Cambria" w:hAnsiTheme="minorHAnsi" w:cstheme="minorBidi"/>
              </w:rPr>
            </w:pPr>
            <w:r w:rsidRPr="454A3862">
              <w:rPr>
                <w:rFonts w:asciiTheme="minorHAnsi" w:eastAsia="Cambria" w:hAnsiTheme="minorHAnsi" w:cstheme="minorBidi"/>
              </w:rPr>
              <w:t>Yes, it is</w:t>
            </w:r>
            <w:r w:rsidR="00F9013C" w:rsidRPr="454A3862">
              <w:rPr>
                <w:rFonts w:asciiTheme="minorHAnsi" w:eastAsia="Cambria" w:hAnsiTheme="minorHAnsi" w:cstheme="minorBidi"/>
              </w:rPr>
              <w:t>.</w:t>
            </w:r>
          </w:p>
          <w:p w14:paraId="1D820008" w14:textId="475803DF" w:rsidR="00F9013C" w:rsidRPr="004121E2" w:rsidRDefault="7154B877" w:rsidP="410B75C8">
            <w:pPr>
              <w:spacing w:after="0" w:line="240" w:lineRule="auto"/>
              <w:rPr>
                <w:rFonts w:asciiTheme="minorHAnsi" w:eastAsia="Cambria" w:hAnsiTheme="minorHAnsi" w:cstheme="minorBidi"/>
              </w:rPr>
            </w:pPr>
            <w:r w:rsidRPr="410B75C8">
              <w:rPr>
                <w:rFonts w:asciiTheme="minorHAnsi" w:eastAsia="Cambria" w:hAnsiTheme="minorHAnsi" w:cstheme="minorBidi"/>
              </w:rPr>
              <w:t xml:space="preserve">EMIS is due to release an amendment to the way in which the technical sharing agreements for Consultation Write Back work.  In the interim, EMIS will accept requests for </w:t>
            </w:r>
            <w:r w:rsidR="737BC8ED" w:rsidRPr="410B75C8">
              <w:rPr>
                <w:rFonts w:asciiTheme="minorHAnsi" w:eastAsia="Cambria" w:hAnsiTheme="minorHAnsi" w:cstheme="minorBidi"/>
              </w:rPr>
              <w:t>one-to-one</w:t>
            </w:r>
            <w:r w:rsidRPr="410B75C8">
              <w:rPr>
                <w:rFonts w:asciiTheme="minorHAnsi" w:eastAsia="Cambria" w:hAnsiTheme="minorHAnsi" w:cstheme="minorBidi"/>
              </w:rPr>
              <w:t xml:space="preserve"> technical sharing agreements for consultation write back from other PCNs</w:t>
            </w:r>
            <w:r w:rsidR="352BB9F6" w:rsidRPr="410B75C8">
              <w:rPr>
                <w:rFonts w:asciiTheme="minorHAnsi" w:eastAsia="Cambria" w:hAnsiTheme="minorHAnsi" w:cstheme="minorBidi"/>
              </w:rPr>
              <w:t xml:space="preserve"> upon request.</w:t>
            </w:r>
          </w:p>
          <w:p w14:paraId="31423F85" w14:textId="11A3E0C7" w:rsidR="0034034E" w:rsidRPr="0030387F" w:rsidRDefault="0034034E" w:rsidP="0034034E">
            <w:pPr>
              <w:spacing w:before="240" w:after="0" w:line="240" w:lineRule="auto"/>
              <w:rPr>
                <w:rFonts w:asciiTheme="minorHAnsi" w:eastAsia="Cambria" w:hAnsiTheme="minorHAnsi" w:cstheme="minorBidi"/>
              </w:rPr>
            </w:pPr>
            <w:r w:rsidRPr="0034034E">
              <w:rPr>
                <w:rFonts w:asciiTheme="minorHAnsi" w:eastAsia="Cambria" w:hAnsiTheme="minorHAnsi" w:cstheme="minorBidi"/>
              </w:rPr>
              <w:t>A DCB160 has been written for the project.</w:t>
            </w:r>
          </w:p>
        </w:tc>
      </w:tr>
      <w:tr w:rsidR="005A5A2D" w:rsidRPr="0030387F" w14:paraId="7794CB69" w14:textId="77777777" w:rsidTr="753E010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B0E9AF" w14:textId="266B84E9" w:rsidR="005A5A2D" w:rsidRPr="0030387F" w:rsidRDefault="005A5A2D" w:rsidP="005A5A2D">
            <w:pPr>
              <w:spacing w:after="0" w:line="240" w:lineRule="auto"/>
              <w:rPr>
                <w:rFonts w:asciiTheme="minorHAnsi" w:eastAsia="Cambria" w:hAnsiTheme="minorHAnsi" w:cstheme="minorHAnsi"/>
              </w:rPr>
            </w:pPr>
            <w:r w:rsidRPr="0030387F">
              <w:rPr>
                <w:rFonts w:asciiTheme="minorHAnsi" w:eastAsia="Cambria" w:hAnsiTheme="minorHAnsi" w:cstheme="minorHAnsi"/>
              </w:rPr>
              <w:t>Availability</w:t>
            </w:r>
            <w:r w:rsidR="00137EEF" w:rsidRPr="0030387F">
              <w:rPr>
                <w:rFonts w:asciiTheme="minorHAnsi" w:eastAsia="Cambria" w:hAnsiTheme="minorHAnsi" w:cstheme="minorHAnsi"/>
              </w:rPr>
              <w:t>/IS</w:t>
            </w:r>
            <w:r w:rsidRPr="0030387F">
              <w:rPr>
                <w:rFonts w:asciiTheme="minorHAnsi" w:eastAsia="Cambria" w:hAnsiTheme="minorHAnsi" w:cstheme="minorHAnsi"/>
              </w:rPr>
              <w:t xml:space="preserve"> (clinical) risk owing to CWB not being triggered leading to patient’s data not being fed back to their GP Practice as only an EMIS consultation will trigger a CWB.</w:t>
            </w:r>
            <w:r w:rsidRPr="0030387F">
              <w:rPr>
                <w:rFonts w:asciiTheme="minorHAnsi" w:hAnsiTheme="minorHAnsi" w:cstheme="minorHAnsi"/>
              </w:rPr>
              <w:t xml:space="preserve"> </w:t>
            </w:r>
            <w:r w:rsidRPr="0030387F">
              <w:rPr>
                <w:rFonts w:asciiTheme="minorHAnsi" w:eastAsia="Cambria" w:hAnsiTheme="minorHAnsi" w:cstheme="minorHAnsi"/>
              </w:rPr>
              <w:t xml:space="preserve">For example, the patient is not registered with a constituent practice or there is </w:t>
            </w:r>
            <w:r w:rsidRPr="0030387F">
              <w:rPr>
                <w:rFonts w:asciiTheme="minorHAnsi" w:eastAsia="Cambria" w:hAnsiTheme="minorHAnsi" w:cstheme="minorHAnsi"/>
              </w:rPr>
              <w:lastRenderedPageBreak/>
              <w:t xml:space="preserve">a technical outage of service.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01E5F8" w14:textId="2B983FE3" w:rsidR="005A5A2D" w:rsidRPr="0030387F" w:rsidRDefault="00C053F8">
            <w:pPr>
              <w:spacing w:after="0" w:line="240" w:lineRule="auto"/>
              <w:rPr>
                <w:rFonts w:asciiTheme="minorHAnsi" w:eastAsia="Cambria" w:hAnsiTheme="minorHAnsi" w:cstheme="minorHAnsi"/>
              </w:rPr>
            </w:pPr>
            <w:r>
              <w:rPr>
                <w:rFonts w:asciiTheme="minorHAnsi" w:eastAsia="Cambria" w:hAnsiTheme="minorHAnsi" w:cstheme="minorHAnsi"/>
              </w:rPr>
              <w:lastRenderedPageBreak/>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E03D9F" w14:textId="160EB980" w:rsidR="005A5A2D" w:rsidRPr="0030387F" w:rsidRDefault="005A5A2D">
            <w:pPr>
              <w:spacing w:after="0" w:line="240" w:lineRule="auto"/>
              <w:rPr>
                <w:rFonts w:asciiTheme="minorHAnsi" w:eastAsia="Cambria" w:hAnsiTheme="minorHAnsi" w:cstheme="minorHAnsi"/>
              </w:rPr>
            </w:pPr>
            <w:r w:rsidRPr="0030387F">
              <w:rPr>
                <w:rFonts w:asciiTheme="minorHAnsi" w:eastAsia="Cambria" w:hAnsiTheme="minorHAnsi" w:cstheme="minorHAnsi"/>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A8F77F" w14:textId="77ADB362" w:rsidR="005A5A2D" w:rsidRPr="0030387F" w:rsidRDefault="00C053F8">
            <w:pPr>
              <w:spacing w:after="0" w:line="240" w:lineRule="auto"/>
              <w:rPr>
                <w:rFonts w:asciiTheme="minorHAnsi" w:eastAsia="Cambria" w:hAnsiTheme="minorHAnsi" w:cstheme="minorHAnsi"/>
              </w:rPr>
            </w:pPr>
            <w:r>
              <w:rPr>
                <w:rFonts w:asciiTheme="minorHAnsi" w:eastAsia="Cambria" w:hAnsiTheme="minorHAnsi" w:cstheme="minorHAnsi"/>
              </w:rPr>
              <w:t>6</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094DC0" w14:textId="77777777" w:rsidR="005A5A2D" w:rsidRPr="0030387F" w:rsidRDefault="005A5A2D" w:rsidP="005A5A2D">
            <w:pPr>
              <w:spacing w:after="0" w:line="240" w:lineRule="auto"/>
              <w:rPr>
                <w:rFonts w:asciiTheme="minorHAnsi" w:eastAsia="Cambria" w:hAnsiTheme="minorHAnsi" w:cstheme="minorHAnsi"/>
              </w:rPr>
            </w:pPr>
            <w:r w:rsidRPr="0030387F">
              <w:rPr>
                <w:rFonts w:asciiTheme="minorHAnsi" w:eastAsia="Cambria" w:hAnsiTheme="minorHAnsi" w:cstheme="minorHAnsi"/>
              </w:rPr>
              <w:t>This type of issue is mitigated through the use of:</w:t>
            </w:r>
          </w:p>
          <w:p w14:paraId="71F871EC" w14:textId="77777777" w:rsidR="005A5A2D" w:rsidRPr="0030387F" w:rsidRDefault="005A5A2D" w:rsidP="005A5A2D">
            <w:pPr>
              <w:spacing w:after="0" w:line="240" w:lineRule="auto"/>
              <w:rPr>
                <w:rFonts w:asciiTheme="minorHAnsi" w:eastAsia="Cambria" w:hAnsiTheme="minorHAnsi" w:cstheme="minorHAnsi"/>
              </w:rPr>
            </w:pPr>
          </w:p>
          <w:p w14:paraId="63376D42" w14:textId="3EB38935" w:rsidR="005A5A2D" w:rsidRPr="004D35C5" w:rsidRDefault="0EB7D508" w:rsidP="410B75C8">
            <w:pPr>
              <w:spacing w:after="0" w:line="240" w:lineRule="auto"/>
              <w:rPr>
                <w:rFonts w:asciiTheme="minorHAnsi" w:eastAsia="Cambria" w:hAnsiTheme="minorHAnsi" w:cstheme="minorBidi"/>
              </w:rPr>
            </w:pPr>
            <w:r w:rsidRPr="410B75C8">
              <w:rPr>
                <w:rFonts w:asciiTheme="minorHAnsi" w:eastAsia="Cambria" w:hAnsiTheme="minorHAnsi" w:cstheme="minorBidi"/>
              </w:rPr>
              <w:t>- Staff training, to ensure that staff are able to recognise a failed CWB or where an entry will not trigger a CWB along with the significance of this and required follow-up actions</w:t>
            </w:r>
            <w:r w:rsidR="4685DD3D" w:rsidRPr="410B75C8">
              <w:rPr>
                <w:rFonts w:asciiTheme="minorHAnsi" w:eastAsia="Cambria" w:hAnsiTheme="minorHAnsi" w:cstheme="minorBidi"/>
              </w:rPr>
              <w:t>.</w:t>
            </w:r>
            <w:r w:rsidR="7D41F141">
              <w:t xml:space="preserve"> </w:t>
            </w:r>
            <w:r w:rsidR="4986A3A5">
              <w:t>E.g.,</w:t>
            </w:r>
            <w:r w:rsidR="4685DD3D">
              <w:t xml:space="preserve"> c</w:t>
            </w:r>
            <w:r w:rsidR="7D41F141" w:rsidRPr="410B75C8">
              <w:rPr>
                <w:rFonts w:asciiTheme="minorHAnsi" w:eastAsia="Cambria" w:hAnsiTheme="minorHAnsi" w:cstheme="minorBidi"/>
              </w:rPr>
              <w:t xml:space="preserve">onstituent practice system access is available to all PCN staff to ensure that any entries not sent back via consultation write back can be manually added to the patient’s GP record.  </w:t>
            </w:r>
          </w:p>
          <w:p w14:paraId="60676700" w14:textId="7121A545" w:rsidR="005A5A2D" w:rsidRPr="0030387F" w:rsidRDefault="005A5A2D" w:rsidP="00FC568B">
            <w:pPr>
              <w:spacing w:before="240" w:after="0" w:line="240" w:lineRule="auto"/>
              <w:rPr>
                <w:rFonts w:asciiTheme="minorHAnsi" w:eastAsia="Cambria" w:hAnsiTheme="minorHAnsi" w:cstheme="minorHAnsi"/>
              </w:rPr>
            </w:pPr>
            <w:r w:rsidRPr="0030387F">
              <w:rPr>
                <w:rFonts w:asciiTheme="minorHAnsi" w:eastAsia="Cambria" w:hAnsiTheme="minorHAnsi" w:cstheme="minorHAnsi"/>
              </w:rPr>
              <w:lastRenderedPageBreak/>
              <w:t>- System audit, using the EMIS Clinical Service reporting capabilities to search for record entries that do not have a 'Sent' status.</w:t>
            </w:r>
          </w:p>
          <w:p w14:paraId="6A2B8AD7" w14:textId="31E14C05" w:rsidR="005A5A2D" w:rsidRPr="0030387F" w:rsidRDefault="005A5A2D" w:rsidP="00FC568B">
            <w:pPr>
              <w:spacing w:before="240" w:after="0" w:line="240" w:lineRule="auto"/>
              <w:rPr>
                <w:rFonts w:asciiTheme="minorHAnsi" w:eastAsia="Cambria" w:hAnsiTheme="minorHAnsi" w:cstheme="minorBidi"/>
              </w:rPr>
            </w:pPr>
            <w:r w:rsidRPr="454A3862">
              <w:rPr>
                <w:rFonts w:asciiTheme="minorHAnsi" w:eastAsia="Cambria" w:hAnsiTheme="minorHAnsi" w:cstheme="minorBidi"/>
              </w:rPr>
              <w:t>- Full bi-directional care record sharing, allowing a practice to view the PCN Hub record in full, regardless of any CWB entries that have failed.</w:t>
            </w:r>
            <w:r w:rsidR="2E298FD4" w:rsidRPr="454A3862">
              <w:rPr>
                <w:rFonts w:asciiTheme="minorHAnsi" w:eastAsia="Cambria" w:hAnsiTheme="minorHAnsi" w:cstheme="minorBidi"/>
              </w:rPr>
              <w:t xml:space="preserve"> </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7A53CB" w14:textId="6E4FEF37" w:rsidR="005A5A2D" w:rsidRPr="0030387F" w:rsidRDefault="005A5A2D">
            <w:pPr>
              <w:spacing w:after="0" w:line="240" w:lineRule="auto"/>
              <w:rPr>
                <w:rFonts w:asciiTheme="minorHAnsi" w:eastAsia="Cambria" w:hAnsiTheme="minorHAnsi" w:cstheme="minorHAnsi"/>
              </w:rPr>
            </w:pPr>
            <w:r w:rsidRPr="0030387F">
              <w:rPr>
                <w:rFonts w:asciiTheme="minorHAnsi" w:eastAsia="Cambria" w:hAnsiTheme="minorHAnsi" w:cstheme="minorHAnsi"/>
              </w:rPr>
              <w:lastRenderedPageBreak/>
              <w:t>Reduced and accepted</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142A38" w14:textId="6FD459E5" w:rsidR="005A5A2D" w:rsidRPr="0030387F" w:rsidRDefault="6957F57A" w:rsidP="454A3862">
            <w:pPr>
              <w:spacing w:after="0" w:line="240" w:lineRule="auto"/>
              <w:rPr>
                <w:rFonts w:asciiTheme="minorHAnsi" w:eastAsia="Cambria" w:hAnsiTheme="minorHAnsi" w:cstheme="minorBidi"/>
              </w:rPr>
            </w:pPr>
            <w:r w:rsidRPr="454A3862">
              <w:rPr>
                <w:rFonts w:asciiTheme="minorHAnsi" w:eastAsia="Cambria" w:hAnsiTheme="minorHAnsi" w:cstheme="minorBidi"/>
              </w:rPr>
              <w:t>Yes, it is</w:t>
            </w:r>
            <w:r w:rsidR="005A5A2D" w:rsidRPr="454A3862">
              <w:rPr>
                <w:rFonts w:asciiTheme="minorHAnsi" w:eastAsia="Cambria" w:hAnsiTheme="minorHAnsi" w:cstheme="minorBidi"/>
              </w:rPr>
              <w:t>.</w:t>
            </w:r>
          </w:p>
          <w:p w14:paraId="71555FC5" w14:textId="77777777" w:rsidR="005A5A2D" w:rsidRDefault="005A5A2D">
            <w:pPr>
              <w:spacing w:after="0" w:line="240" w:lineRule="auto"/>
              <w:rPr>
                <w:rFonts w:asciiTheme="minorHAnsi" w:eastAsia="Cambria" w:hAnsiTheme="minorHAnsi" w:cstheme="minorHAnsi"/>
              </w:rPr>
            </w:pPr>
            <w:r w:rsidRPr="0030387F">
              <w:rPr>
                <w:rFonts w:asciiTheme="minorHAnsi" w:eastAsia="Cambria" w:hAnsiTheme="minorHAnsi" w:cstheme="minorHAnsi"/>
                <w:b/>
              </w:rPr>
              <w:t>N.B</w:t>
            </w:r>
            <w:r w:rsidRPr="0030387F">
              <w:rPr>
                <w:rFonts w:asciiTheme="minorHAnsi" w:eastAsia="Cambria" w:hAnsiTheme="minorHAnsi" w:cstheme="minorHAnsi"/>
              </w:rPr>
              <w:t>: During the pilot EMIS advised that there may be a future enhancement that allows failed CWB entries to be re-sent.</w:t>
            </w:r>
          </w:p>
          <w:p w14:paraId="26ED45A0" w14:textId="4614824E" w:rsidR="0034034E" w:rsidRPr="0030387F" w:rsidRDefault="0034034E" w:rsidP="0034034E">
            <w:pPr>
              <w:spacing w:before="240" w:after="0" w:line="240" w:lineRule="auto"/>
              <w:rPr>
                <w:rFonts w:asciiTheme="minorHAnsi" w:eastAsia="Cambria" w:hAnsiTheme="minorHAnsi" w:cstheme="minorHAnsi"/>
              </w:rPr>
            </w:pPr>
            <w:r w:rsidRPr="0034034E">
              <w:rPr>
                <w:rFonts w:asciiTheme="minorHAnsi" w:eastAsia="Cambria" w:hAnsiTheme="minorHAnsi" w:cstheme="minorHAnsi"/>
              </w:rPr>
              <w:t>A DCB160 has been completed.</w:t>
            </w:r>
          </w:p>
        </w:tc>
      </w:tr>
      <w:tr w:rsidR="005A5A2D" w:rsidRPr="0030387F" w14:paraId="28691A6F" w14:textId="77777777" w:rsidTr="753E010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E6F384" w14:textId="571DB939" w:rsidR="005A5A2D" w:rsidRPr="0030387F" w:rsidRDefault="005A5A2D" w:rsidP="000C68A8">
            <w:pPr>
              <w:spacing w:after="0" w:line="240" w:lineRule="auto"/>
              <w:rPr>
                <w:rFonts w:asciiTheme="minorHAnsi" w:eastAsia="Cambria" w:hAnsiTheme="minorHAnsi" w:cstheme="minorHAnsi"/>
              </w:rPr>
            </w:pPr>
            <w:r w:rsidRPr="0030387F">
              <w:rPr>
                <w:rFonts w:asciiTheme="minorHAnsi" w:eastAsia="Cambria" w:hAnsiTheme="minorHAnsi" w:cstheme="minorHAnsi"/>
              </w:rPr>
              <w:t>Availability</w:t>
            </w:r>
            <w:r w:rsidR="00137EEF" w:rsidRPr="0030387F">
              <w:rPr>
                <w:rFonts w:asciiTheme="minorHAnsi" w:eastAsia="Cambria" w:hAnsiTheme="minorHAnsi" w:cstheme="minorHAnsi"/>
              </w:rPr>
              <w:t>/IS</w:t>
            </w:r>
            <w:r w:rsidRPr="0030387F">
              <w:rPr>
                <w:rFonts w:asciiTheme="minorHAnsi" w:eastAsia="Cambria" w:hAnsiTheme="minorHAnsi" w:cstheme="minorHAnsi"/>
              </w:rPr>
              <w:t xml:space="preserve"> risk owing to incomplete information being written back to the Practice </w:t>
            </w:r>
            <w:r w:rsidR="00971373" w:rsidRPr="0030387F">
              <w:rPr>
                <w:rFonts w:asciiTheme="minorHAnsi" w:eastAsia="Cambria" w:hAnsiTheme="minorHAnsi" w:cstheme="minorHAnsi"/>
              </w:rPr>
              <w:t>i.e.,</w:t>
            </w:r>
            <w:r w:rsidRPr="0030387F">
              <w:rPr>
                <w:rFonts w:asciiTheme="minorHAnsi" w:eastAsia="Cambria" w:hAnsiTheme="minorHAnsi" w:cstheme="minorHAnsi"/>
              </w:rPr>
              <w:t xml:space="preserve"> because a</w:t>
            </w:r>
            <w:r w:rsidR="000C68A8" w:rsidRPr="0030387F">
              <w:rPr>
                <w:rFonts w:asciiTheme="minorHAnsi" w:eastAsia="Cambria" w:hAnsiTheme="minorHAnsi" w:cstheme="minorHAnsi"/>
              </w:rPr>
              <w:t>ny edits made to an original</w:t>
            </w:r>
            <w:r w:rsidRPr="0030387F">
              <w:rPr>
                <w:rFonts w:asciiTheme="minorHAnsi" w:eastAsia="Cambria" w:hAnsiTheme="minorHAnsi" w:cstheme="minorHAnsi"/>
              </w:rPr>
              <w:t xml:space="preserve"> consultation </w:t>
            </w:r>
            <w:r w:rsidR="000C68A8" w:rsidRPr="0030387F">
              <w:rPr>
                <w:rFonts w:asciiTheme="minorHAnsi" w:eastAsia="Cambria" w:hAnsiTheme="minorHAnsi" w:cstheme="minorHAnsi"/>
              </w:rPr>
              <w:t>already written back will not be sent to the practice.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18DC5A" w14:textId="54669C76" w:rsidR="005A5A2D" w:rsidRPr="0030387F" w:rsidRDefault="00C053F8">
            <w:pPr>
              <w:spacing w:after="0" w:line="240" w:lineRule="auto"/>
              <w:rPr>
                <w:rFonts w:asciiTheme="minorHAnsi" w:eastAsia="Cambria" w:hAnsiTheme="minorHAnsi" w:cstheme="minorHAnsi"/>
              </w:rPr>
            </w:pPr>
            <w:r>
              <w:rPr>
                <w:rFonts w:asciiTheme="minorHAnsi" w:eastAsia="Cambria" w:hAnsiTheme="minorHAnsi" w:cstheme="minorHAnsi"/>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CA5AE3" w14:textId="0D834BCE" w:rsidR="005A5A2D" w:rsidRPr="0030387F" w:rsidRDefault="00C053F8">
            <w:pPr>
              <w:spacing w:after="0" w:line="240" w:lineRule="auto"/>
              <w:rPr>
                <w:rFonts w:asciiTheme="minorHAnsi" w:eastAsia="Cambria" w:hAnsiTheme="minorHAnsi" w:cstheme="minorHAnsi"/>
              </w:rPr>
            </w:pPr>
            <w:r>
              <w:rPr>
                <w:rFonts w:asciiTheme="minorHAnsi" w:eastAsia="Cambria" w:hAnsiTheme="minorHAnsi" w:cstheme="minorHAnsi"/>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0D896A" w14:textId="51392658" w:rsidR="005A5A2D" w:rsidRPr="0030387F" w:rsidRDefault="00302FDE">
            <w:pPr>
              <w:spacing w:after="0" w:line="240" w:lineRule="auto"/>
              <w:rPr>
                <w:rFonts w:asciiTheme="minorHAnsi" w:eastAsia="Cambria" w:hAnsiTheme="minorHAnsi" w:cstheme="minorHAnsi"/>
              </w:rPr>
            </w:pPr>
            <w:r>
              <w:rPr>
                <w:rFonts w:asciiTheme="minorHAnsi" w:eastAsia="Cambria" w:hAnsiTheme="minorHAnsi" w:cstheme="minorHAnsi"/>
              </w:rPr>
              <w:t>6</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D74201" w14:textId="77777777" w:rsidR="0034034E" w:rsidRDefault="000C68A8" w:rsidP="454A3862">
            <w:pPr>
              <w:spacing w:after="0" w:line="240" w:lineRule="auto"/>
              <w:rPr>
                <w:rFonts w:asciiTheme="minorHAnsi" w:eastAsia="Cambria" w:hAnsiTheme="minorHAnsi" w:cstheme="minorBidi"/>
              </w:rPr>
            </w:pPr>
            <w:r w:rsidRPr="454A3862">
              <w:rPr>
                <w:rFonts w:asciiTheme="minorHAnsi" w:eastAsia="Cambria" w:hAnsiTheme="minorHAnsi" w:cstheme="minorBidi"/>
              </w:rPr>
              <w:t xml:space="preserve">Where an edit needs to be reflected in the GP practice system this would need to be manually completed by logging into the GP system that CWB has written back to. Furthermore, there was an enhancement added to the CWB functionality by EMIS that altered a user when they were attempting to edit a consultation for which CWB had already triggered. </w:t>
            </w:r>
          </w:p>
          <w:p w14:paraId="375D5DE8" w14:textId="24831A59" w:rsidR="000C68A8" w:rsidRPr="0030387F" w:rsidRDefault="000C68A8" w:rsidP="0034034E">
            <w:pPr>
              <w:spacing w:before="240" w:after="0" w:line="240" w:lineRule="auto"/>
              <w:rPr>
                <w:rFonts w:asciiTheme="minorHAnsi" w:eastAsia="Cambria" w:hAnsiTheme="minorHAnsi" w:cstheme="minorBidi"/>
              </w:rPr>
            </w:pPr>
            <w:r w:rsidRPr="454A3862">
              <w:rPr>
                <w:rFonts w:asciiTheme="minorHAnsi" w:eastAsia="Cambria" w:hAnsiTheme="minorHAnsi" w:cstheme="minorBidi"/>
              </w:rPr>
              <w:t>PCN Hub staff will be trained that this is how the funct</w:t>
            </w:r>
            <w:r w:rsidR="0034034E">
              <w:rPr>
                <w:rFonts w:asciiTheme="minorHAnsi" w:eastAsia="Cambria" w:hAnsiTheme="minorHAnsi" w:cstheme="minorBidi"/>
              </w:rPr>
              <w:t xml:space="preserve">ionality works </w:t>
            </w:r>
            <w:r w:rsidR="009E5BAB" w:rsidRPr="009E5BAB">
              <w:rPr>
                <w:rFonts w:asciiTheme="minorHAnsi" w:eastAsia="Cambria" w:hAnsiTheme="minorHAnsi" w:cstheme="minorBidi"/>
              </w:rPr>
              <w:t>in order to minimise the likelihood of a hub co</w:t>
            </w:r>
            <w:r w:rsidR="0034034E">
              <w:rPr>
                <w:rFonts w:asciiTheme="minorHAnsi" w:eastAsia="Cambria" w:hAnsiTheme="minorHAnsi" w:cstheme="minorBidi"/>
              </w:rPr>
              <w:t>nsultation needing to be edited.</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E8622E" w14:textId="352A6959" w:rsidR="005A5A2D" w:rsidRPr="0030387F" w:rsidRDefault="000C68A8">
            <w:pPr>
              <w:spacing w:after="0" w:line="240" w:lineRule="auto"/>
              <w:rPr>
                <w:rFonts w:asciiTheme="minorHAnsi" w:eastAsia="Cambria" w:hAnsiTheme="minorHAnsi" w:cstheme="minorHAnsi"/>
              </w:rPr>
            </w:pPr>
            <w:r w:rsidRPr="0030387F">
              <w:rPr>
                <w:rFonts w:asciiTheme="minorHAnsi" w:eastAsia="Cambria" w:hAnsiTheme="minorHAnsi" w:cstheme="minorHAnsi"/>
              </w:rPr>
              <w:t xml:space="preserve">Reduced and accepted </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0B2A78" w14:textId="3AAC8021" w:rsidR="005A5A2D" w:rsidRPr="0030387F" w:rsidRDefault="1221E947" w:rsidP="454A3862">
            <w:pPr>
              <w:spacing w:after="0" w:line="240" w:lineRule="auto"/>
              <w:rPr>
                <w:rFonts w:asciiTheme="minorHAnsi" w:eastAsia="Cambria" w:hAnsiTheme="minorHAnsi" w:cstheme="minorBidi"/>
              </w:rPr>
            </w:pPr>
            <w:r w:rsidRPr="454A3862">
              <w:rPr>
                <w:rFonts w:asciiTheme="minorHAnsi" w:eastAsia="Cambria" w:hAnsiTheme="minorHAnsi" w:cstheme="minorBidi"/>
              </w:rPr>
              <w:t>Yes, it is</w:t>
            </w:r>
            <w:r w:rsidR="3510C5B8" w:rsidRPr="454A3862">
              <w:rPr>
                <w:rFonts w:asciiTheme="minorHAnsi" w:eastAsia="Cambria" w:hAnsiTheme="minorHAnsi" w:cstheme="minorBidi"/>
              </w:rPr>
              <w:t>.</w:t>
            </w:r>
            <w:r w:rsidR="0034034E">
              <w:rPr>
                <w:rFonts w:asciiTheme="minorHAnsi" w:eastAsia="Cambria" w:hAnsiTheme="minorHAnsi" w:cstheme="minorBidi"/>
              </w:rPr>
              <w:t xml:space="preserve"> </w:t>
            </w:r>
            <w:r w:rsidR="0034034E" w:rsidRPr="0034034E">
              <w:rPr>
                <w:rFonts w:asciiTheme="minorHAnsi" w:eastAsia="Cambria" w:hAnsiTheme="minorHAnsi" w:cstheme="minorBidi"/>
              </w:rPr>
              <w:t>A DCB160 has been completed.</w:t>
            </w:r>
          </w:p>
        </w:tc>
      </w:tr>
      <w:tr w:rsidR="00306626" w:rsidRPr="0030387F" w14:paraId="029D0ED4" w14:textId="77777777" w:rsidTr="753E010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BA6455" w14:textId="09FC48F6" w:rsidR="00306626" w:rsidRPr="0030387F" w:rsidRDefault="00306626" w:rsidP="00FC4036">
            <w:pPr>
              <w:spacing w:after="0" w:line="240" w:lineRule="auto"/>
              <w:rPr>
                <w:rFonts w:asciiTheme="minorHAnsi" w:eastAsia="Cambria" w:hAnsiTheme="minorHAnsi" w:cstheme="minorHAnsi"/>
              </w:rPr>
            </w:pPr>
            <w:r w:rsidRPr="0030387F">
              <w:rPr>
                <w:rFonts w:asciiTheme="minorHAnsi" w:eastAsia="Cambria" w:hAnsiTheme="minorHAnsi" w:cstheme="minorHAnsi"/>
              </w:rPr>
              <w:t>Non-compliance with the UK GDPR principle of proportionality where patients’ data is being held</w:t>
            </w:r>
            <w:r w:rsidR="00FC4036" w:rsidRPr="0030387F">
              <w:rPr>
                <w:rFonts w:asciiTheme="minorHAnsi" w:eastAsia="Cambria" w:hAnsiTheme="minorHAnsi" w:cstheme="minorHAnsi"/>
              </w:rPr>
              <w:t xml:space="preserve"> simultaneously and with no retention period on</w:t>
            </w:r>
            <w:r w:rsidRPr="0030387F">
              <w:rPr>
                <w:rFonts w:asciiTheme="minorHAnsi" w:eastAsia="Cambria" w:hAnsiTheme="minorHAnsi" w:cstheme="minorHAnsi"/>
              </w:rPr>
              <w:t xml:space="preserve"> both their GP system once written back and on the hub.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A7EBEC" w14:textId="0E01D97D" w:rsidR="00306626" w:rsidRPr="0030387F" w:rsidRDefault="00D439EF">
            <w:pPr>
              <w:spacing w:after="0" w:line="240" w:lineRule="auto"/>
              <w:rPr>
                <w:rFonts w:asciiTheme="minorHAnsi" w:eastAsia="Cambria" w:hAnsiTheme="minorHAnsi" w:cstheme="minorHAnsi"/>
              </w:rPr>
            </w:pPr>
            <w:r>
              <w:rPr>
                <w:rFonts w:asciiTheme="minorHAnsi" w:eastAsia="Cambria" w:hAnsiTheme="minorHAnsi" w:cstheme="minorHAnsi"/>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126471" w14:textId="26909F17" w:rsidR="00306626" w:rsidRPr="0030387F" w:rsidRDefault="00FC4036">
            <w:pPr>
              <w:spacing w:after="0" w:line="240" w:lineRule="auto"/>
              <w:rPr>
                <w:rFonts w:asciiTheme="minorHAnsi" w:eastAsia="Cambria" w:hAnsiTheme="minorHAnsi" w:cstheme="minorHAnsi"/>
              </w:rPr>
            </w:pPr>
            <w:r w:rsidRPr="0030387F">
              <w:rPr>
                <w:rFonts w:asciiTheme="minorHAnsi" w:eastAsia="Cambria" w:hAnsiTheme="minorHAnsi" w:cstheme="minorHAnsi"/>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A44D98" w14:textId="1DF071C0" w:rsidR="00306626" w:rsidRPr="0030387F" w:rsidRDefault="00FC4036">
            <w:pPr>
              <w:spacing w:after="0" w:line="240" w:lineRule="auto"/>
              <w:rPr>
                <w:rFonts w:asciiTheme="minorHAnsi" w:eastAsia="Cambria" w:hAnsiTheme="minorHAnsi" w:cstheme="minorHAnsi"/>
              </w:rPr>
            </w:pPr>
            <w:r w:rsidRPr="0030387F">
              <w:rPr>
                <w:rFonts w:asciiTheme="minorHAnsi" w:eastAsia="Cambria" w:hAnsiTheme="minorHAnsi" w:cstheme="minorHAnsi"/>
              </w:rPr>
              <w:t>4</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41AB71" w14:textId="51DB6BF0" w:rsidR="00306626" w:rsidRPr="0030387F" w:rsidRDefault="00FC4036" w:rsidP="0091026B">
            <w:pPr>
              <w:spacing w:after="0" w:line="240" w:lineRule="auto"/>
              <w:rPr>
                <w:rFonts w:asciiTheme="minorHAnsi" w:eastAsia="Cambria" w:hAnsiTheme="minorHAnsi" w:cstheme="minorHAnsi"/>
              </w:rPr>
            </w:pPr>
            <w:r w:rsidRPr="0030387F">
              <w:rPr>
                <w:rFonts w:asciiTheme="minorHAnsi" w:eastAsia="Cambria" w:hAnsiTheme="minorHAnsi" w:cstheme="minorHAnsi"/>
              </w:rPr>
              <w:t>As it stand</w:t>
            </w:r>
            <w:r w:rsidR="0091026B" w:rsidRPr="0030387F">
              <w:rPr>
                <w:rFonts w:asciiTheme="minorHAnsi" w:eastAsia="Cambria" w:hAnsiTheme="minorHAnsi" w:cstheme="minorHAnsi"/>
              </w:rPr>
              <w:t>s</w:t>
            </w:r>
            <w:r w:rsidR="00D439EF">
              <w:rPr>
                <w:rFonts w:asciiTheme="minorHAnsi" w:eastAsia="Cambria" w:hAnsiTheme="minorHAnsi" w:cstheme="minorHAnsi"/>
              </w:rPr>
              <w:t>,</w:t>
            </w:r>
            <w:r w:rsidR="0091026B" w:rsidRPr="0030387F">
              <w:rPr>
                <w:rFonts w:asciiTheme="minorHAnsi" w:eastAsia="Cambria" w:hAnsiTheme="minorHAnsi" w:cstheme="minorHAnsi"/>
              </w:rPr>
              <w:t xml:space="preserve"> the PCN EMIS record would not</w:t>
            </w:r>
            <w:r w:rsidRPr="0030387F">
              <w:rPr>
                <w:rFonts w:asciiTheme="minorHAnsi" w:eastAsia="Cambria" w:hAnsiTheme="minorHAnsi" w:cstheme="minorHAnsi"/>
              </w:rPr>
              <w:t xml:space="preserve"> be deleted as it would not be manageable to keep registering and then closing the patient records in the PCN EMIS as a going concern. It would be a significant task to delete these contacts in the hub.</w:t>
            </w:r>
            <w:r w:rsidRPr="0030387F">
              <w:rPr>
                <w:rFonts w:asciiTheme="minorHAnsi" w:hAnsiTheme="minorHAnsi" w:cstheme="minorHAnsi"/>
              </w:rPr>
              <w:t xml:space="preserve"> </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5AE531" w14:textId="07D9619F" w:rsidR="00306626" w:rsidRPr="0030387F" w:rsidRDefault="00137EEF">
            <w:pPr>
              <w:spacing w:after="0" w:line="240" w:lineRule="auto"/>
              <w:rPr>
                <w:rFonts w:asciiTheme="minorHAnsi" w:eastAsia="Cambria" w:hAnsiTheme="minorHAnsi" w:cstheme="minorHAnsi"/>
              </w:rPr>
            </w:pPr>
            <w:r w:rsidRPr="0030387F">
              <w:rPr>
                <w:rFonts w:asciiTheme="minorHAnsi" w:eastAsia="Cambria" w:hAnsiTheme="minorHAnsi" w:cstheme="minorHAnsi"/>
              </w:rPr>
              <w:t>Reduced and accepted</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BE2235" w14:textId="128F3403" w:rsidR="00FC4036" w:rsidRPr="0030387F" w:rsidRDefault="3AAD1E89" w:rsidP="454A3862">
            <w:pPr>
              <w:spacing w:after="0" w:line="240" w:lineRule="auto"/>
              <w:rPr>
                <w:rFonts w:asciiTheme="minorHAnsi" w:eastAsia="Cambria" w:hAnsiTheme="minorHAnsi" w:cstheme="minorBidi"/>
              </w:rPr>
            </w:pPr>
            <w:r w:rsidRPr="454A3862">
              <w:rPr>
                <w:rFonts w:asciiTheme="minorHAnsi" w:eastAsia="Cambria" w:hAnsiTheme="minorHAnsi" w:cstheme="minorBidi"/>
              </w:rPr>
              <w:t>Yes, it is</w:t>
            </w:r>
          </w:p>
          <w:p w14:paraId="16AC7849" w14:textId="77777777" w:rsidR="00FC4036" w:rsidRPr="0030387F" w:rsidRDefault="00FC4036">
            <w:pPr>
              <w:spacing w:after="0" w:line="240" w:lineRule="auto"/>
              <w:rPr>
                <w:rFonts w:asciiTheme="minorHAnsi" w:eastAsia="Cambria" w:hAnsiTheme="minorHAnsi" w:cstheme="minorHAnsi"/>
              </w:rPr>
            </w:pPr>
          </w:p>
          <w:p w14:paraId="29176C28" w14:textId="67CF4C3C" w:rsidR="00306626" w:rsidRPr="0030387F" w:rsidRDefault="00FC4036">
            <w:pPr>
              <w:spacing w:after="0" w:line="240" w:lineRule="auto"/>
              <w:rPr>
                <w:rFonts w:asciiTheme="minorHAnsi" w:eastAsia="Cambria" w:hAnsiTheme="minorHAnsi" w:cstheme="minorHAnsi"/>
              </w:rPr>
            </w:pPr>
            <w:r w:rsidRPr="0030387F">
              <w:rPr>
                <w:rFonts w:asciiTheme="minorHAnsi" w:eastAsia="Cambria" w:hAnsiTheme="minorHAnsi" w:cstheme="minorHAnsi"/>
              </w:rPr>
              <w:t>In essence, the PCN hub is seen as another NHS provider capable of owning and managing patients’ data.</w:t>
            </w:r>
          </w:p>
        </w:tc>
      </w:tr>
      <w:tr w:rsidR="00137EEF" w:rsidRPr="0030387F" w14:paraId="5908C7EA" w14:textId="77777777" w:rsidTr="753E010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E3ABD3" w14:textId="121F429C" w:rsidR="00137EEF" w:rsidRPr="0030387F" w:rsidRDefault="00137EEF" w:rsidP="00CC113C">
            <w:pPr>
              <w:spacing w:after="0" w:line="240" w:lineRule="auto"/>
              <w:rPr>
                <w:rFonts w:asciiTheme="minorHAnsi" w:eastAsia="Cambria" w:hAnsiTheme="minorHAnsi" w:cstheme="minorHAnsi"/>
              </w:rPr>
            </w:pPr>
            <w:r w:rsidRPr="0030387F">
              <w:rPr>
                <w:rFonts w:asciiTheme="minorHAnsi" w:eastAsia="Cambria" w:hAnsiTheme="minorHAnsi" w:cstheme="minorHAnsi"/>
              </w:rPr>
              <w:t xml:space="preserve">Non-compliance with article 28 of GDPR to have an appropriate DPA in place with </w:t>
            </w:r>
            <w:r w:rsidR="0091026B" w:rsidRPr="0030387F">
              <w:rPr>
                <w:rFonts w:asciiTheme="minorHAnsi" w:eastAsia="Cambria" w:hAnsiTheme="minorHAnsi" w:cstheme="minorHAnsi"/>
              </w:rPr>
              <w:t xml:space="preserve">data </w:t>
            </w:r>
            <w:r w:rsidRPr="0030387F">
              <w:rPr>
                <w:rFonts w:asciiTheme="minorHAnsi" w:eastAsia="Cambria" w:hAnsiTheme="minorHAnsi" w:cstheme="minorHAnsi"/>
              </w:rPr>
              <w:t>processors (EMI</w:t>
            </w:r>
            <w:r w:rsidR="00CC113C">
              <w:rPr>
                <w:rFonts w:asciiTheme="minorHAnsi" w:eastAsia="Cambria" w:hAnsiTheme="minorHAnsi" w:cstheme="minorHAnsi"/>
              </w:rPr>
              <w:t>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43824A" w14:textId="3B97BB34" w:rsidR="00137EEF" w:rsidRPr="0030387F" w:rsidRDefault="00302FDE">
            <w:pPr>
              <w:spacing w:after="0" w:line="240" w:lineRule="auto"/>
              <w:rPr>
                <w:rFonts w:asciiTheme="minorHAnsi" w:eastAsia="Cambria" w:hAnsiTheme="minorHAnsi" w:cstheme="minorHAnsi"/>
              </w:rPr>
            </w:pPr>
            <w:r>
              <w:rPr>
                <w:rFonts w:asciiTheme="minorHAnsi" w:eastAsia="Cambria" w:hAnsiTheme="minorHAnsi" w:cstheme="minorHAnsi"/>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EA130B" w14:textId="0427BEE0" w:rsidR="00137EEF" w:rsidRPr="0030387F" w:rsidRDefault="00137EEF">
            <w:pPr>
              <w:spacing w:after="0" w:line="240" w:lineRule="auto"/>
              <w:rPr>
                <w:rFonts w:asciiTheme="minorHAnsi" w:eastAsia="Cambria" w:hAnsiTheme="minorHAnsi" w:cstheme="minorHAnsi"/>
              </w:rPr>
            </w:pPr>
            <w:r w:rsidRPr="0030387F">
              <w:rPr>
                <w:rFonts w:asciiTheme="minorHAnsi" w:eastAsia="Cambria" w:hAnsiTheme="minorHAnsi" w:cstheme="minorHAnsi"/>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E975C0" w14:textId="7D32D8EC" w:rsidR="00137EEF" w:rsidRPr="0030387F" w:rsidRDefault="00302FDE">
            <w:pPr>
              <w:spacing w:after="0" w:line="240" w:lineRule="auto"/>
              <w:rPr>
                <w:rFonts w:asciiTheme="minorHAnsi" w:eastAsia="Cambria" w:hAnsiTheme="minorHAnsi" w:cstheme="minorHAnsi"/>
              </w:rPr>
            </w:pPr>
            <w:r>
              <w:rPr>
                <w:rFonts w:asciiTheme="minorHAnsi" w:eastAsia="Cambria" w:hAnsiTheme="minorHAnsi" w:cstheme="minorHAnsi"/>
              </w:rPr>
              <w:t>6</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56F7AD" w14:textId="205C8DF2" w:rsidR="00137EEF" w:rsidRPr="0030387F" w:rsidRDefault="426BC707" w:rsidP="410B75C8">
            <w:pPr>
              <w:spacing w:after="0" w:line="240" w:lineRule="auto"/>
              <w:rPr>
                <w:rFonts w:asciiTheme="minorHAnsi" w:eastAsia="Cambria" w:hAnsiTheme="minorHAnsi" w:cstheme="minorBidi"/>
              </w:rPr>
            </w:pPr>
            <w:r w:rsidRPr="410B75C8">
              <w:rPr>
                <w:rFonts w:asciiTheme="minorHAnsi" w:eastAsia="Cambria" w:hAnsiTheme="minorHAnsi" w:cstheme="minorBidi"/>
              </w:rPr>
              <w:t xml:space="preserve">Appropriate data processing </w:t>
            </w:r>
            <w:r w:rsidR="38538362" w:rsidRPr="410B75C8">
              <w:rPr>
                <w:rFonts w:asciiTheme="minorHAnsi" w:eastAsia="Cambria" w:hAnsiTheme="minorHAnsi" w:cstheme="minorBidi"/>
              </w:rPr>
              <w:t>clauses</w:t>
            </w:r>
            <w:r w:rsidRPr="410B75C8">
              <w:rPr>
                <w:rFonts w:asciiTheme="minorHAnsi" w:eastAsia="Cambria" w:hAnsiTheme="minorHAnsi" w:cstheme="minorBidi"/>
              </w:rPr>
              <w:t xml:space="preserve"> in place between the </w:t>
            </w:r>
            <w:r w:rsidR="482945A1" w:rsidRPr="410B75C8">
              <w:rPr>
                <w:rFonts w:asciiTheme="minorHAnsi" w:eastAsia="Cambria" w:hAnsiTheme="minorHAnsi" w:cstheme="minorBidi"/>
              </w:rPr>
              <w:t xml:space="preserve">PCN </w:t>
            </w:r>
            <w:r w:rsidRPr="410B75C8">
              <w:rPr>
                <w:rFonts w:asciiTheme="minorHAnsi" w:eastAsia="Cambria" w:hAnsiTheme="minorHAnsi" w:cstheme="minorBidi"/>
              </w:rPr>
              <w:t>and</w:t>
            </w:r>
            <w:r w:rsidR="482945A1" w:rsidRPr="410B75C8">
              <w:rPr>
                <w:rFonts w:asciiTheme="minorHAnsi" w:eastAsia="Cambria" w:hAnsiTheme="minorHAnsi" w:cstheme="minorBidi"/>
              </w:rPr>
              <w:t xml:space="preserve"> the</w:t>
            </w:r>
            <w:r w:rsidRPr="410B75C8">
              <w:rPr>
                <w:rFonts w:asciiTheme="minorHAnsi" w:eastAsia="Cambria" w:hAnsiTheme="minorHAnsi" w:cstheme="minorBidi"/>
              </w:rPr>
              <w:t xml:space="preserve"> identi</w:t>
            </w:r>
            <w:r w:rsidR="2A0EA5B6" w:rsidRPr="410B75C8">
              <w:rPr>
                <w:rFonts w:asciiTheme="minorHAnsi" w:eastAsia="Cambria" w:hAnsiTheme="minorHAnsi" w:cstheme="minorBidi"/>
              </w:rPr>
              <w:t xml:space="preserve">fied data processors </w:t>
            </w:r>
            <w:r w:rsidR="262A48D2" w:rsidRPr="410B75C8">
              <w:rPr>
                <w:rFonts w:asciiTheme="minorHAnsi" w:eastAsia="Cambria" w:hAnsiTheme="minorHAnsi" w:cstheme="minorBidi"/>
              </w:rPr>
              <w:t>i.e.,</w:t>
            </w:r>
            <w:r w:rsidR="2A0EA5B6" w:rsidRPr="410B75C8">
              <w:rPr>
                <w:rFonts w:asciiTheme="minorHAnsi" w:eastAsia="Cambria" w:hAnsiTheme="minorHAnsi" w:cstheme="minorBidi"/>
              </w:rPr>
              <w:t xml:space="preserve"> EMIS</w:t>
            </w:r>
            <w:r w:rsidR="38538362" w:rsidRPr="410B75C8">
              <w:rPr>
                <w:rFonts w:asciiTheme="minorHAnsi" w:eastAsia="Cambria" w:hAnsiTheme="minorHAnsi" w:cstheme="minorBidi"/>
              </w:rPr>
              <w:t xml:space="preserve"> as stated within the SLA and T&amp;Cs.</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689923" w14:textId="19349AF6" w:rsidR="00137EEF" w:rsidRPr="0030387F" w:rsidRDefault="003967A1" w:rsidP="007A2BA1">
            <w:pPr>
              <w:spacing w:after="0" w:line="240" w:lineRule="auto"/>
              <w:rPr>
                <w:rFonts w:asciiTheme="minorHAnsi" w:eastAsia="Cambria" w:hAnsiTheme="minorHAnsi" w:cstheme="minorHAnsi"/>
              </w:rPr>
            </w:pPr>
            <w:r>
              <w:rPr>
                <w:rFonts w:asciiTheme="minorHAnsi" w:eastAsia="Cambria" w:hAnsiTheme="minorHAnsi" w:cstheme="minorHAnsi"/>
              </w:rPr>
              <w:t>Reduced and accepted</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7C451C" w14:textId="416BC12F" w:rsidR="003967A1" w:rsidRDefault="00302FDE" w:rsidP="00794E42">
            <w:pPr>
              <w:spacing w:after="0" w:line="240" w:lineRule="auto"/>
              <w:rPr>
                <w:rFonts w:asciiTheme="minorHAnsi" w:eastAsia="Cambria" w:hAnsiTheme="minorHAnsi" w:cstheme="minorHAnsi"/>
              </w:rPr>
            </w:pPr>
            <w:r>
              <w:rPr>
                <w:rFonts w:asciiTheme="minorHAnsi" w:eastAsia="Cambria" w:hAnsiTheme="minorHAnsi" w:cstheme="minorHAnsi"/>
              </w:rPr>
              <w:t>DPA terms are included across EMIS Ts&amp;Cs and SLA</w:t>
            </w:r>
            <w:r w:rsidR="00137EEF" w:rsidRPr="0030387F">
              <w:rPr>
                <w:rFonts w:asciiTheme="minorHAnsi" w:eastAsia="Cambria" w:hAnsiTheme="minorHAnsi" w:cstheme="minorHAnsi"/>
              </w:rPr>
              <w:t>.</w:t>
            </w:r>
            <w:r>
              <w:rPr>
                <w:rFonts w:asciiTheme="minorHAnsi" w:eastAsia="Cambria" w:hAnsiTheme="minorHAnsi" w:cstheme="minorHAnsi"/>
              </w:rPr>
              <w:t xml:space="preserve"> Additionally, </w:t>
            </w:r>
            <w:r w:rsidR="00794E42">
              <w:rPr>
                <w:rFonts w:asciiTheme="minorHAnsi" w:eastAsia="Cambria" w:hAnsiTheme="minorHAnsi" w:cstheme="minorHAnsi"/>
              </w:rPr>
              <w:t xml:space="preserve">a </w:t>
            </w:r>
            <w:r w:rsidR="003967A1">
              <w:rPr>
                <w:rFonts w:asciiTheme="minorHAnsi" w:eastAsia="Cambria" w:hAnsiTheme="minorHAnsi" w:cstheme="minorHAnsi"/>
              </w:rPr>
              <w:t>standalone DPA is being worked on.</w:t>
            </w:r>
          </w:p>
          <w:p w14:paraId="26C7C622" w14:textId="046D5CF4" w:rsidR="00137EEF" w:rsidRPr="0030387F" w:rsidRDefault="00137EEF" w:rsidP="00794E42">
            <w:pPr>
              <w:spacing w:after="0" w:line="240" w:lineRule="auto"/>
              <w:rPr>
                <w:rFonts w:asciiTheme="minorHAnsi" w:eastAsia="Cambria" w:hAnsiTheme="minorHAnsi" w:cstheme="minorHAnsi"/>
              </w:rPr>
            </w:pPr>
          </w:p>
        </w:tc>
      </w:tr>
      <w:tr w:rsidR="007A6B80" w:rsidRPr="0030387F" w14:paraId="5106792A" w14:textId="77777777" w:rsidTr="753E010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36CB87"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 xml:space="preserve">Breach of confidentiality – </w:t>
            </w:r>
            <w:r w:rsidRPr="0030387F">
              <w:rPr>
                <w:rFonts w:asciiTheme="minorHAnsi" w:eastAsia="Cambria" w:hAnsiTheme="minorHAnsi" w:cstheme="minorHAnsi"/>
              </w:rPr>
              <w:lastRenderedPageBreak/>
              <w:t>unlawful access to record (by staff)</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2AE051" w14:textId="743BE64B" w:rsidR="00975A9F" w:rsidRPr="0030387F" w:rsidRDefault="00DB05FF">
            <w:pPr>
              <w:spacing w:after="0" w:line="240" w:lineRule="auto"/>
              <w:rPr>
                <w:rFonts w:asciiTheme="minorHAnsi" w:eastAsia="Cambria" w:hAnsiTheme="minorHAnsi" w:cstheme="minorHAnsi"/>
              </w:rPr>
            </w:pPr>
            <w:r>
              <w:rPr>
                <w:rFonts w:asciiTheme="minorHAnsi" w:eastAsia="Cambria" w:hAnsiTheme="minorHAnsi" w:cstheme="minorHAnsi"/>
              </w:rPr>
              <w:lastRenderedPageBreak/>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EC8162"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2C4D1D" w14:textId="244092E7" w:rsidR="00975A9F" w:rsidRPr="0030387F" w:rsidRDefault="00DB05FF">
            <w:pPr>
              <w:spacing w:after="0" w:line="240" w:lineRule="auto"/>
              <w:rPr>
                <w:rFonts w:asciiTheme="minorHAnsi" w:eastAsia="Cambria" w:hAnsiTheme="minorHAnsi" w:cstheme="minorHAnsi"/>
              </w:rPr>
            </w:pPr>
            <w:r>
              <w:rPr>
                <w:rFonts w:asciiTheme="minorHAnsi" w:eastAsia="Cambria" w:hAnsiTheme="minorHAnsi" w:cstheme="minorHAnsi"/>
              </w:rPr>
              <w:t>4</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973A6F"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Role Based Access</w:t>
            </w:r>
          </w:p>
          <w:p w14:paraId="5EA9998D"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 xml:space="preserve">Training for all staff </w:t>
            </w:r>
          </w:p>
          <w:p w14:paraId="2B749F46"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lastRenderedPageBreak/>
              <w:t>Employment contracts and Code of Confidentiality</w:t>
            </w:r>
          </w:p>
          <w:p w14:paraId="340F0D3B"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 xml:space="preserve">Professional registration </w:t>
            </w:r>
          </w:p>
          <w:p w14:paraId="407B713E"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Audit trail &amp; disciplinary action – deterrent.</w:t>
            </w:r>
          </w:p>
          <w:p w14:paraId="5AB42513"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Controls are in place to prevent data from being downloaded or ‘screen-scraped’, such as VPN remote access, or use of TTP proprietary analysis tools</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FF23AB"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lastRenderedPageBreak/>
              <w:t>Reduced and accepted</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0821D4" w14:textId="77777777" w:rsidR="00975A9F" w:rsidRPr="0030387F" w:rsidRDefault="00975A9F">
            <w:pPr>
              <w:spacing w:after="0" w:line="240" w:lineRule="auto"/>
              <w:rPr>
                <w:rFonts w:asciiTheme="minorHAnsi" w:eastAsia="Cambria" w:hAnsiTheme="minorHAnsi" w:cstheme="minorHAnsi"/>
              </w:rPr>
            </w:pPr>
          </w:p>
        </w:tc>
      </w:tr>
      <w:tr w:rsidR="007A6B80" w:rsidRPr="0030387F" w14:paraId="58F6C5B3" w14:textId="77777777" w:rsidTr="753E010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3917AD" w14:textId="77777777" w:rsidR="00975A9F" w:rsidRPr="0030387F" w:rsidRDefault="009E268E">
            <w:pPr>
              <w:spacing w:after="0" w:line="240" w:lineRule="auto"/>
              <w:rPr>
                <w:rFonts w:asciiTheme="minorHAnsi" w:eastAsia="Cambria" w:hAnsiTheme="minorHAnsi" w:cstheme="minorHAnsi"/>
                <w:color w:val="000000"/>
                <w:shd w:val="clear" w:color="auto" w:fill="FFFFFF"/>
              </w:rPr>
            </w:pPr>
            <w:r w:rsidRPr="0030387F">
              <w:rPr>
                <w:rFonts w:asciiTheme="minorHAnsi" w:eastAsia="Cambria" w:hAnsiTheme="minorHAnsi" w:cstheme="minorHAnsi"/>
                <w:color w:val="000000"/>
                <w:shd w:val="clear" w:color="auto" w:fill="FFFFFF"/>
              </w:rPr>
              <w:t>Loss of data (temporary or permanent), due to technical / security failure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4DFEEC" w14:textId="1AC5DA56" w:rsidR="00975A9F" w:rsidRPr="0030387F" w:rsidRDefault="0068330C">
            <w:pPr>
              <w:spacing w:after="0" w:line="240" w:lineRule="auto"/>
              <w:rPr>
                <w:rFonts w:asciiTheme="minorHAnsi" w:eastAsia="Cambria" w:hAnsiTheme="minorHAnsi" w:cstheme="minorHAnsi"/>
              </w:rPr>
            </w:pPr>
            <w:r>
              <w:rPr>
                <w:rFonts w:asciiTheme="minorHAnsi" w:eastAsia="Cambria" w:hAnsiTheme="minorHAnsi" w:cstheme="minorHAnsi"/>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396A9E" w14:textId="2B0F7AE9" w:rsidR="00975A9F" w:rsidRPr="0030387F" w:rsidRDefault="0068330C">
            <w:pPr>
              <w:spacing w:after="0" w:line="240" w:lineRule="auto"/>
              <w:rPr>
                <w:rFonts w:asciiTheme="minorHAnsi" w:eastAsia="Cambria" w:hAnsiTheme="minorHAnsi" w:cstheme="minorHAnsi"/>
              </w:rPr>
            </w:pPr>
            <w:r>
              <w:rPr>
                <w:rFonts w:asciiTheme="minorHAnsi" w:eastAsia="Cambria" w:hAnsiTheme="minorHAnsi" w:cstheme="minorHAnsi"/>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BC02CA" w14:textId="1428E731" w:rsidR="00975A9F" w:rsidRPr="0030387F" w:rsidRDefault="00DB05FF">
            <w:pPr>
              <w:spacing w:after="0" w:line="240" w:lineRule="auto"/>
              <w:rPr>
                <w:rFonts w:asciiTheme="minorHAnsi" w:eastAsia="Cambria" w:hAnsiTheme="minorHAnsi" w:cstheme="minorHAnsi"/>
              </w:rPr>
            </w:pPr>
            <w:r>
              <w:rPr>
                <w:rFonts w:asciiTheme="minorHAnsi" w:eastAsia="Cambria" w:hAnsiTheme="minorHAnsi" w:cstheme="minorHAnsi"/>
              </w:rPr>
              <w:t>6</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C405F4"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Business Continuity Plan</w:t>
            </w:r>
          </w:p>
          <w:p w14:paraId="7D25442B"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Network security &amp; Data Centre security</w:t>
            </w:r>
          </w:p>
          <w:p w14:paraId="19B5205B"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Pen Test and Vulnerability Scan</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A70AEA"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Reduced and accepted</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5A9444" w14:textId="77777777" w:rsidR="00975A9F" w:rsidRPr="0030387F" w:rsidRDefault="00975A9F">
            <w:pPr>
              <w:spacing w:after="0" w:line="240" w:lineRule="auto"/>
              <w:rPr>
                <w:rFonts w:asciiTheme="minorHAnsi" w:eastAsia="Cambria" w:hAnsiTheme="minorHAnsi" w:cstheme="minorHAnsi"/>
              </w:rPr>
            </w:pPr>
          </w:p>
        </w:tc>
      </w:tr>
      <w:tr w:rsidR="007A6B80" w:rsidRPr="0030387F" w14:paraId="5D2C7672" w14:textId="77777777" w:rsidTr="753E010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0B4B6F" w14:textId="77777777" w:rsidR="00975A9F" w:rsidRPr="0030387F" w:rsidRDefault="009E268E">
            <w:pPr>
              <w:spacing w:after="0" w:line="240" w:lineRule="auto"/>
              <w:rPr>
                <w:rFonts w:asciiTheme="minorHAnsi" w:eastAsia="Cambria" w:hAnsiTheme="minorHAnsi" w:cstheme="minorHAnsi"/>
                <w:color w:val="000000"/>
                <w:shd w:val="clear" w:color="auto" w:fill="FFFFFF"/>
              </w:rPr>
            </w:pPr>
            <w:r w:rsidRPr="0030387F">
              <w:rPr>
                <w:rFonts w:asciiTheme="minorHAnsi" w:eastAsia="Cambria" w:hAnsiTheme="minorHAnsi" w:cstheme="minorHAnsi"/>
                <w:color w:val="000000"/>
                <w:shd w:val="clear" w:color="auto" w:fill="FFFFFF"/>
              </w:rPr>
              <w:t>Unlawful processing or sharing of data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5987E9" w14:textId="715E5A6A" w:rsidR="00975A9F" w:rsidRPr="0030387F" w:rsidRDefault="0068330C">
            <w:pPr>
              <w:spacing w:after="0" w:line="240" w:lineRule="auto"/>
              <w:rPr>
                <w:rFonts w:asciiTheme="minorHAnsi" w:eastAsia="Cambria" w:hAnsiTheme="minorHAnsi" w:cstheme="minorHAnsi"/>
              </w:rPr>
            </w:pPr>
            <w:r>
              <w:rPr>
                <w:rFonts w:asciiTheme="minorHAnsi" w:eastAsia="Cambria" w:hAnsiTheme="minorHAnsi" w:cstheme="minorHAnsi"/>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BFE464" w14:textId="7EAAB4D4" w:rsidR="00975A9F" w:rsidRPr="0030387F" w:rsidRDefault="0068330C">
            <w:pPr>
              <w:spacing w:after="0" w:line="240" w:lineRule="auto"/>
              <w:rPr>
                <w:rFonts w:asciiTheme="minorHAnsi" w:eastAsia="Cambria" w:hAnsiTheme="minorHAnsi" w:cstheme="minorHAnsi"/>
              </w:rPr>
            </w:pPr>
            <w:r>
              <w:rPr>
                <w:rFonts w:asciiTheme="minorHAnsi" w:eastAsia="Cambria" w:hAnsiTheme="minorHAnsi" w:cstheme="minorHAnsi"/>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A995A4" w14:textId="2D9F9AAC" w:rsidR="00975A9F" w:rsidRPr="0030387F" w:rsidRDefault="00CB1E36">
            <w:pPr>
              <w:spacing w:after="0" w:line="240" w:lineRule="auto"/>
              <w:rPr>
                <w:rFonts w:asciiTheme="minorHAnsi" w:eastAsia="Cambria" w:hAnsiTheme="minorHAnsi" w:cstheme="minorHAnsi"/>
              </w:rPr>
            </w:pPr>
            <w:r>
              <w:rPr>
                <w:rFonts w:asciiTheme="minorHAnsi" w:eastAsia="Cambria" w:hAnsiTheme="minorHAnsi" w:cstheme="minorHAnsi"/>
              </w:rPr>
              <w:t>6</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DE68BA"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Governance processes including DPIA, Data Sharing Framework.</w:t>
            </w:r>
          </w:p>
          <w:p w14:paraId="3A649198"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Periodic review of IG documents and processes</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324EE2"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Reduced and accepted</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0905B4" w14:textId="77777777" w:rsidR="00975A9F" w:rsidRPr="0030387F" w:rsidRDefault="00975A9F">
            <w:pPr>
              <w:spacing w:after="0" w:line="240" w:lineRule="auto"/>
              <w:rPr>
                <w:rFonts w:asciiTheme="minorHAnsi" w:eastAsia="Cambria" w:hAnsiTheme="minorHAnsi" w:cstheme="minorHAnsi"/>
              </w:rPr>
            </w:pPr>
          </w:p>
        </w:tc>
      </w:tr>
      <w:tr w:rsidR="007A6B80" w:rsidRPr="0030387F" w14:paraId="7D74C658" w14:textId="77777777" w:rsidTr="753E0109">
        <w:trPr>
          <w:trHeight w:val="1124"/>
        </w:trPr>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C8EC20" w14:textId="77777777" w:rsidR="00975A9F" w:rsidRPr="0030387F" w:rsidRDefault="009E268E">
            <w:pPr>
              <w:spacing w:after="0" w:line="240" w:lineRule="auto"/>
              <w:rPr>
                <w:rFonts w:asciiTheme="minorHAnsi" w:eastAsia="Cambria" w:hAnsiTheme="minorHAnsi" w:cstheme="minorHAnsi"/>
                <w:color w:val="000000"/>
                <w:shd w:val="clear" w:color="auto" w:fill="FFFFFF"/>
              </w:rPr>
            </w:pPr>
            <w:r w:rsidRPr="0030387F">
              <w:rPr>
                <w:rFonts w:asciiTheme="minorHAnsi" w:eastAsia="Cambria" w:hAnsiTheme="minorHAnsi" w:cstheme="minorHAnsi"/>
                <w:color w:val="000000"/>
                <w:shd w:val="clear" w:color="auto" w:fill="FFFFFF"/>
              </w:rPr>
              <w:t>Patients’ rights and freedoms are compromised</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175300" w14:textId="10818ABB" w:rsidR="00975A9F" w:rsidRPr="0030387F" w:rsidRDefault="005168A9">
            <w:pPr>
              <w:spacing w:after="0" w:line="240" w:lineRule="auto"/>
              <w:rPr>
                <w:rFonts w:asciiTheme="minorHAnsi" w:eastAsia="Cambria" w:hAnsiTheme="minorHAnsi" w:cstheme="minorHAnsi"/>
              </w:rPr>
            </w:pPr>
            <w:r>
              <w:rPr>
                <w:rFonts w:asciiTheme="minorHAnsi" w:eastAsia="Cambria" w:hAnsiTheme="minorHAnsi" w:cstheme="minorHAnsi"/>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D81CDD" w14:textId="67833DBF" w:rsidR="00975A9F" w:rsidRPr="0030387F" w:rsidRDefault="005168A9">
            <w:pPr>
              <w:spacing w:after="0" w:line="240" w:lineRule="auto"/>
              <w:rPr>
                <w:rFonts w:asciiTheme="minorHAnsi" w:eastAsia="Cambria" w:hAnsiTheme="minorHAnsi" w:cstheme="minorHAnsi"/>
              </w:rPr>
            </w:pPr>
            <w:r>
              <w:rPr>
                <w:rFonts w:asciiTheme="minorHAnsi" w:eastAsia="Cambria" w:hAnsiTheme="minorHAnsi" w:cstheme="minorHAnsi"/>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D8197D" w14:textId="5833D3AD" w:rsidR="00975A9F" w:rsidRPr="0030387F" w:rsidRDefault="00CB1E36">
            <w:pPr>
              <w:spacing w:after="0" w:line="240" w:lineRule="auto"/>
              <w:rPr>
                <w:rFonts w:asciiTheme="minorHAnsi" w:eastAsia="Cambria" w:hAnsiTheme="minorHAnsi" w:cstheme="minorHAnsi"/>
              </w:rPr>
            </w:pPr>
            <w:r>
              <w:rPr>
                <w:rFonts w:asciiTheme="minorHAnsi" w:eastAsia="Cambria" w:hAnsiTheme="minorHAnsi" w:cstheme="minorHAnsi"/>
              </w:rPr>
              <w:t>3</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5683A9" w14:textId="4587C588" w:rsidR="00975A9F" w:rsidRPr="0030387F" w:rsidRDefault="00DB05FF">
            <w:pPr>
              <w:spacing w:after="0" w:line="240" w:lineRule="auto"/>
              <w:rPr>
                <w:rFonts w:asciiTheme="minorHAnsi" w:eastAsia="Cambria" w:hAnsiTheme="minorHAnsi" w:cstheme="minorHAnsi"/>
              </w:rPr>
            </w:pPr>
            <w:r>
              <w:rPr>
                <w:rFonts w:asciiTheme="minorHAnsi" w:eastAsia="Cambria" w:hAnsiTheme="minorHAnsi" w:cstheme="minorHAnsi"/>
              </w:rPr>
              <w:t>GP Practice level PN already references data flow to PCN level.</w:t>
            </w:r>
          </w:p>
          <w:p w14:paraId="0D05CD88" w14:textId="12CF6E7E"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Processes in place for pa</w:t>
            </w:r>
            <w:r w:rsidR="00DB05FF">
              <w:rPr>
                <w:rFonts w:asciiTheme="minorHAnsi" w:eastAsia="Cambria" w:hAnsiTheme="minorHAnsi" w:cstheme="minorHAnsi"/>
              </w:rPr>
              <w:t>tients to exercise their rights at GP level.</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AA8A70"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Reduced and accepted</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8DAEB9" w14:textId="1CE1ADA3" w:rsidR="00975A9F" w:rsidRPr="0030387F" w:rsidRDefault="002C6349" w:rsidP="002C6349">
            <w:pPr>
              <w:spacing w:after="0" w:line="240" w:lineRule="auto"/>
              <w:rPr>
                <w:rFonts w:asciiTheme="minorHAnsi" w:eastAsia="Cambria" w:hAnsiTheme="minorHAnsi" w:cstheme="minorHAnsi"/>
              </w:rPr>
            </w:pPr>
            <w:r>
              <w:rPr>
                <w:rFonts w:asciiTheme="minorHAnsi" w:eastAsia="Cambria" w:hAnsiTheme="minorHAnsi" w:cstheme="minorHAnsi"/>
              </w:rPr>
              <w:t>If</w:t>
            </w:r>
            <w:r w:rsidR="00A14D2B">
              <w:rPr>
                <w:rFonts w:asciiTheme="minorHAnsi" w:eastAsia="Cambria" w:hAnsiTheme="minorHAnsi" w:cstheme="minorHAnsi"/>
              </w:rPr>
              <w:t xml:space="preserve"> the PCN transitions to its own entity, it can maintain a patients’ PN at PCN level.</w:t>
            </w:r>
          </w:p>
        </w:tc>
      </w:tr>
      <w:tr w:rsidR="007A6B80" w:rsidRPr="0030387F" w14:paraId="062B02C8" w14:textId="77777777" w:rsidTr="753E0109">
        <w:trPr>
          <w:trHeight w:val="416"/>
        </w:trPr>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3E3844" w14:textId="77777777" w:rsidR="00975A9F" w:rsidRPr="0030387F" w:rsidRDefault="009E268E">
            <w:pPr>
              <w:spacing w:after="0" w:line="240" w:lineRule="auto"/>
              <w:rPr>
                <w:rFonts w:asciiTheme="minorHAnsi" w:eastAsia="Cambria" w:hAnsiTheme="minorHAnsi" w:cstheme="minorHAnsi"/>
                <w:color w:val="000000"/>
                <w:shd w:val="clear" w:color="auto" w:fill="FFFFFF"/>
              </w:rPr>
            </w:pPr>
            <w:r w:rsidRPr="0030387F">
              <w:rPr>
                <w:rFonts w:asciiTheme="minorHAnsi" w:eastAsia="Cambria" w:hAnsiTheme="minorHAnsi" w:cstheme="minorHAnsi"/>
                <w:color w:val="000000"/>
                <w:shd w:val="clear" w:color="auto" w:fill="FFFFFF"/>
              </w:rPr>
              <w:t>Governance- Data Control</w:t>
            </w:r>
          </w:p>
          <w:p w14:paraId="4D016C22" w14:textId="77777777" w:rsidR="00975A9F" w:rsidRPr="0030387F" w:rsidRDefault="009E268E">
            <w:pPr>
              <w:spacing w:before="240" w:after="0" w:line="240" w:lineRule="auto"/>
              <w:rPr>
                <w:rFonts w:asciiTheme="minorHAnsi" w:eastAsia="Cambria" w:hAnsiTheme="minorHAnsi" w:cstheme="minorHAnsi"/>
                <w:color w:val="000000"/>
                <w:shd w:val="clear" w:color="auto" w:fill="FFFFFF"/>
              </w:rPr>
            </w:pPr>
            <w:r w:rsidRPr="0030387F">
              <w:rPr>
                <w:rFonts w:asciiTheme="minorHAnsi" w:eastAsia="Cambria" w:hAnsiTheme="minorHAnsi" w:cstheme="minorHAnsi"/>
                <w:color w:val="000000"/>
                <w:shd w:val="clear" w:color="auto" w:fill="FFFFFF"/>
              </w:rPr>
              <w:t>Lack of clarity over apportionment of data control responsibilities and accountabilities resulting in poor transparency and uncertainty over liabilities, risk ownership, indemnities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9E2FB0" w14:textId="726108F2" w:rsidR="00975A9F" w:rsidRPr="0030387F" w:rsidRDefault="005168A9">
            <w:pPr>
              <w:spacing w:before="240" w:after="0" w:line="240" w:lineRule="auto"/>
              <w:rPr>
                <w:rFonts w:asciiTheme="minorHAnsi" w:eastAsia="Cambria" w:hAnsiTheme="minorHAnsi" w:cstheme="minorHAnsi"/>
              </w:rPr>
            </w:pPr>
            <w:r>
              <w:rPr>
                <w:rFonts w:asciiTheme="minorHAnsi" w:eastAsia="Cambria" w:hAnsiTheme="minorHAnsi" w:cstheme="minorHAnsi"/>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985CE3" w14:textId="44EDA1C6" w:rsidR="00975A9F" w:rsidRPr="0030387F" w:rsidRDefault="005168A9">
            <w:pPr>
              <w:spacing w:before="240" w:after="0" w:line="240" w:lineRule="auto"/>
              <w:rPr>
                <w:rFonts w:asciiTheme="minorHAnsi" w:eastAsia="Cambria" w:hAnsiTheme="minorHAnsi" w:cstheme="minorHAnsi"/>
              </w:rPr>
            </w:pPr>
            <w:r>
              <w:rPr>
                <w:rFonts w:asciiTheme="minorHAnsi" w:eastAsia="Cambria" w:hAnsiTheme="minorHAnsi" w:cstheme="minorHAnsi"/>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304429" w14:textId="58E76153" w:rsidR="00975A9F" w:rsidRPr="0030387F" w:rsidRDefault="00CB1E36">
            <w:pPr>
              <w:spacing w:before="240" w:after="0" w:line="240" w:lineRule="auto"/>
              <w:rPr>
                <w:rFonts w:asciiTheme="minorHAnsi" w:eastAsia="Cambria" w:hAnsiTheme="minorHAnsi" w:cstheme="minorHAnsi"/>
              </w:rPr>
            </w:pPr>
            <w:r>
              <w:rPr>
                <w:rFonts w:asciiTheme="minorHAnsi" w:eastAsia="Cambria" w:hAnsiTheme="minorHAnsi" w:cstheme="minorHAnsi"/>
              </w:rPr>
              <w:t>3</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B3AE9C" w14:textId="2FA7873B"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Project is un</w:t>
            </w:r>
            <w:r w:rsidR="00E807DB">
              <w:rPr>
                <w:rFonts w:asciiTheme="minorHAnsi" w:eastAsia="Cambria" w:hAnsiTheme="minorHAnsi" w:cstheme="minorHAnsi"/>
              </w:rPr>
              <w:t xml:space="preserve">der PCN Joint Control and a JC’s DSA in place to describe parties’ rights and responsibilities. </w:t>
            </w:r>
          </w:p>
          <w:p w14:paraId="2B3E8F15"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Operating procedures ensure responsibility and accountability by design.</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03EE93"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Reduced and accepted.</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E43DFE" w14:textId="63D73F0A" w:rsidR="00975A9F" w:rsidRPr="0030387F" w:rsidRDefault="00975A9F">
            <w:pPr>
              <w:spacing w:before="240" w:after="0" w:line="240" w:lineRule="auto"/>
              <w:rPr>
                <w:rFonts w:asciiTheme="minorHAnsi" w:eastAsia="Cambria" w:hAnsiTheme="minorHAnsi" w:cstheme="minorHAnsi"/>
              </w:rPr>
            </w:pPr>
          </w:p>
        </w:tc>
      </w:tr>
      <w:tr w:rsidR="007A6B80" w:rsidRPr="0030387F" w14:paraId="1D4938AD" w14:textId="77777777" w:rsidTr="753E0109">
        <w:trPr>
          <w:trHeight w:val="983"/>
        </w:trPr>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166D67" w14:textId="77777777" w:rsidR="00975A9F" w:rsidRPr="0030387F" w:rsidRDefault="009E268E">
            <w:pPr>
              <w:spacing w:after="0" w:line="240" w:lineRule="auto"/>
              <w:rPr>
                <w:rFonts w:asciiTheme="minorHAnsi" w:eastAsia="Cambria" w:hAnsiTheme="minorHAnsi" w:cstheme="minorHAnsi"/>
                <w:color w:val="000000"/>
                <w:shd w:val="clear" w:color="auto" w:fill="FFFFFF"/>
              </w:rPr>
            </w:pPr>
            <w:r w:rsidRPr="0030387F">
              <w:rPr>
                <w:rFonts w:asciiTheme="minorHAnsi" w:eastAsia="Cambria" w:hAnsiTheme="minorHAnsi" w:cstheme="minorHAnsi"/>
                <w:color w:val="000000"/>
                <w:shd w:val="clear" w:color="auto" w:fill="FFFFFF"/>
              </w:rPr>
              <w:t>Governance – Unlawful processing</w:t>
            </w:r>
          </w:p>
          <w:p w14:paraId="666FCB7A" w14:textId="77777777" w:rsidR="00975A9F" w:rsidRPr="0030387F" w:rsidRDefault="009E268E">
            <w:pPr>
              <w:spacing w:before="240" w:after="0" w:line="240" w:lineRule="auto"/>
              <w:rPr>
                <w:rFonts w:asciiTheme="minorHAnsi" w:eastAsia="Cambria" w:hAnsiTheme="minorHAnsi" w:cstheme="minorHAnsi"/>
                <w:color w:val="000000"/>
                <w:shd w:val="clear" w:color="auto" w:fill="FFFFFF"/>
              </w:rPr>
            </w:pPr>
            <w:r w:rsidRPr="0030387F">
              <w:rPr>
                <w:rFonts w:asciiTheme="minorHAnsi" w:eastAsia="Cambria" w:hAnsiTheme="minorHAnsi" w:cstheme="minorHAnsi"/>
                <w:color w:val="000000"/>
                <w:shd w:val="clear" w:color="auto" w:fill="FFFFFF"/>
              </w:rPr>
              <w:t xml:space="preserve">An ‘instruction to process’ issued directly by one of the PCN members to a Trusted Third-Party (TTP) data processor without the prior knowledge or </w:t>
            </w:r>
            <w:r w:rsidRPr="0030387F">
              <w:rPr>
                <w:rFonts w:asciiTheme="minorHAnsi" w:eastAsia="Cambria" w:hAnsiTheme="minorHAnsi" w:cstheme="minorHAnsi"/>
                <w:color w:val="000000"/>
                <w:shd w:val="clear" w:color="auto" w:fill="FFFFFF"/>
              </w:rPr>
              <w:lastRenderedPageBreak/>
              <w:t>agreement of other controllers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DDF6F6" w14:textId="43C59EB5" w:rsidR="00975A9F" w:rsidRPr="0030387F" w:rsidRDefault="005168A9">
            <w:pPr>
              <w:spacing w:before="240" w:after="0" w:line="240" w:lineRule="auto"/>
              <w:rPr>
                <w:rFonts w:asciiTheme="minorHAnsi" w:eastAsia="Cambria" w:hAnsiTheme="minorHAnsi" w:cstheme="minorHAnsi"/>
              </w:rPr>
            </w:pPr>
            <w:r>
              <w:rPr>
                <w:rFonts w:asciiTheme="minorHAnsi" w:eastAsia="Cambria" w:hAnsiTheme="minorHAnsi" w:cstheme="minorHAnsi"/>
              </w:rPr>
              <w:lastRenderedPageBreak/>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582DF0" w14:textId="15DE7E9D" w:rsidR="00975A9F" w:rsidRPr="0030387F" w:rsidRDefault="005168A9">
            <w:pPr>
              <w:spacing w:before="240" w:after="0" w:line="240" w:lineRule="auto"/>
              <w:rPr>
                <w:rFonts w:asciiTheme="minorHAnsi" w:eastAsia="Cambria" w:hAnsiTheme="minorHAnsi" w:cstheme="minorHAnsi"/>
              </w:rPr>
            </w:pPr>
            <w:r>
              <w:rPr>
                <w:rFonts w:asciiTheme="minorHAnsi" w:eastAsia="Cambria" w:hAnsiTheme="minorHAnsi" w:cstheme="minorHAnsi"/>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E6F93F" w14:textId="29F103A9" w:rsidR="00975A9F" w:rsidRPr="0030387F" w:rsidRDefault="00CB1E36">
            <w:pPr>
              <w:spacing w:before="240" w:after="0" w:line="240" w:lineRule="auto"/>
              <w:rPr>
                <w:rFonts w:asciiTheme="minorHAnsi" w:eastAsia="Cambria" w:hAnsiTheme="minorHAnsi" w:cstheme="minorHAnsi"/>
              </w:rPr>
            </w:pPr>
            <w:r>
              <w:rPr>
                <w:rFonts w:asciiTheme="minorHAnsi" w:eastAsia="Cambria" w:hAnsiTheme="minorHAnsi" w:cstheme="minorHAnsi"/>
              </w:rPr>
              <w:t>3</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F4D467" w14:textId="7ED6AA3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The Joint Control arrangement has robust audit trails to ensure all controller</w:t>
            </w:r>
            <w:r w:rsidR="006D41BC" w:rsidRPr="0030387F">
              <w:rPr>
                <w:rFonts w:asciiTheme="minorHAnsi" w:eastAsia="Cambria" w:hAnsiTheme="minorHAnsi" w:cstheme="minorHAnsi"/>
              </w:rPr>
              <w:t>s</w:t>
            </w:r>
            <w:r w:rsidRPr="0030387F">
              <w:rPr>
                <w:rFonts w:asciiTheme="minorHAnsi" w:eastAsia="Cambria" w:hAnsiTheme="minorHAnsi" w:cstheme="minorHAnsi"/>
              </w:rPr>
              <w:t xml:space="preserve"> act within their responsibilities.</w:t>
            </w:r>
          </w:p>
          <w:p w14:paraId="6E85708C"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TTPs are held to contracts, which if found in breach can be terminated.</w:t>
            </w:r>
          </w:p>
          <w:p w14:paraId="103B91E4" w14:textId="1DB9ADDD" w:rsidR="00975A9F" w:rsidRPr="0030387F" w:rsidRDefault="009E268E" w:rsidP="00924345">
            <w:pPr>
              <w:spacing w:after="0" w:line="240" w:lineRule="auto"/>
              <w:rPr>
                <w:rFonts w:asciiTheme="minorHAnsi" w:eastAsia="Cambria" w:hAnsiTheme="minorHAnsi" w:cstheme="minorHAnsi"/>
              </w:rPr>
            </w:pPr>
            <w:r w:rsidRPr="0030387F">
              <w:rPr>
                <w:rFonts w:asciiTheme="minorHAnsi" w:eastAsia="Cambria" w:hAnsiTheme="minorHAnsi" w:cstheme="minorHAnsi"/>
              </w:rPr>
              <w:t xml:space="preserve">The PCN </w:t>
            </w:r>
            <w:r w:rsidR="00924345">
              <w:rPr>
                <w:rFonts w:asciiTheme="minorHAnsi" w:eastAsia="Cambria" w:hAnsiTheme="minorHAnsi" w:cstheme="minorHAnsi"/>
              </w:rPr>
              <w:t>central administrative office</w:t>
            </w:r>
            <w:r w:rsidRPr="0030387F">
              <w:rPr>
                <w:rFonts w:asciiTheme="minorHAnsi" w:eastAsia="Cambria" w:hAnsiTheme="minorHAnsi" w:cstheme="minorHAnsi"/>
              </w:rPr>
              <w:t xml:space="preserve"> authorise users and managing access rights for roles and permissions.</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588203" w14:textId="77777777" w:rsidR="00975A9F" w:rsidRPr="0030387F" w:rsidRDefault="009E268E">
            <w:pPr>
              <w:spacing w:before="240" w:after="0" w:line="240" w:lineRule="auto"/>
              <w:rPr>
                <w:rFonts w:asciiTheme="minorHAnsi" w:eastAsia="Cambria" w:hAnsiTheme="minorHAnsi" w:cstheme="minorHAnsi"/>
              </w:rPr>
            </w:pPr>
            <w:r w:rsidRPr="0030387F">
              <w:rPr>
                <w:rFonts w:asciiTheme="minorHAnsi" w:eastAsia="Cambria" w:hAnsiTheme="minorHAnsi" w:cstheme="minorHAnsi"/>
              </w:rPr>
              <w:t>Reduced and accepted</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80910B" w14:textId="77777777" w:rsidR="00975A9F" w:rsidRPr="0030387F" w:rsidRDefault="00975A9F">
            <w:pPr>
              <w:spacing w:before="240" w:after="0" w:line="240" w:lineRule="auto"/>
              <w:rPr>
                <w:rFonts w:asciiTheme="minorHAnsi" w:eastAsia="Cambria" w:hAnsiTheme="minorHAnsi" w:cstheme="minorHAnsi"/>
              </w:rPr>
            </w:pPr>
          </w:p>
        </w:tc>
      </w:tr>
      <w:tr w:rsidR="007A6B80" w:rsidRPr="0030387F" w14:paraId="42D27C48" w14:textId="77777777" w:rsidTr="753E0109">
        <w:trPr>
          <w:trHeight w:val="693"/>
        </w:trPr>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100AFC" w14:textId="77777777" w:rsidR="00975A9F" w:rsidRPr="0030387F" w:rsidRDefault="009E268E">
            <w:pPr>
              <w:spacing w:after="0" w:line="240" w:lineRule="auto"/>
              <w:rPr>
                <w:rFonts w:asciiTheme="minorHAnsi" w:eastAsia="Cambria" w:hAnsiTheme="minorHAnsi" w:cstheme="minorHAnsi"/>
                <w:color w:val="000000"/>
                <w:shd w:val="clear" w:color="auto" w:fill="FFFFFF"/>
              </w:rPr>
            </w:pPr>
            <w:r w:rsidRPr="0030387F">
              <w:rPr>
                <w:rFonts w:asciiTheme="minorHAnsi" w:eastAsia="Cambria" w:hAnsiTheme="minorHAnsi" w:cstheme="minorHAnsi"/>
                <w:color w:val="000000"/>
                <w:shd w:val="clear" w:color="auto" w:fill="FFFFFF"/>
              </w:rPr>
              <w:t>Governance – project or mission creep</w:t>
            </w:r>
          </w:p>
          <w:p w14:paraId="0B8219A0" w14:textId="77777777" w:rsidR="00975A9F" w:rsidRPr="0030387F" w:rsidRDefault="009E268E">
            <w:pPr>
              <w:spacing w:after="0" w:line="240" w:lineRule="auto"/>
              <w:rPr>
                <w:rFonts w:asciiTheme="minorHAnsi" w:eastAsia="Cambria" w:hAnsiTheme="minorHAnsi" w:cstheme="minorHAnsi"/>
                <w:color w:val="000000"/>
                <w:shd w:val="clear" w:color="auto" w:fill="FFFFFF"/>
              </w:rPr>
            </w:pPr>
            <w:r w:rsidRPr="0030387F">
              <w:rPr>
                <w:rFonts w:asciiTheme="minorHAnsi" w:eastAsia="Cambria" w:hAnsiTheme="minorHAnsi" w:cstheme="minorHAnsi"/>
                <w:color w:val="000000"/>
                <w:shd w:val="clear" w:color="auto" w:fill="FFFFFF"/>
              </w:rPr>
              <w:t>New projects or services that extend processing activities beyond its mandate or stated purpose(s).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1DCBD2" w14:textId="29BD14F6" w:rsidR="00975A9F" w:rsidRPr="0030387F" w:rsidRDefault="005168A9">
            <w:pPr>
              <w:spacing w:after="0" w:line="240" w:lineRule="auto"/>
              <w:rPr>
                <w:rFonts w:asciiTheme="minorHAnsi" w:eastAsia="Cambria" w:hAnsiTheme="minorHAnsi" w:cstheme="minorHAnsi"/>
              </w:rPr>
            </w:pPr>
            <w:r>
              <w:rPr>
                <w:rFonts w:asciiTheme="minorHAnsi" w:eastAsia="Cambria" w:hAnsiTheme="minorHAnsi" w:cstheme="minorHAnsi"/>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20EFB6" w14:textId="42AE5BA4" w:rsidR="00975A9F" w:rsidRPr="0030387F" w:rsidRDefault="005168A9">
            <w:pPr>
              <w:spacing w:after="0" w:line="240" w:lineRule="auto"/>
              <w:rPr>
                <w:rFonts w:asciiTheme="minorHAnsi" w:eastAsia="Cambria" w:hAnsiTheme="minorHAnsi" w:cstheme="minorHAnsi"/>
              </w:rPr>
            </w:pPr>
            <w:r>
              <w:rPr>
                <w:rFonts w:asciiTheme="minorHAnsi" w:eastAsia="Cambria" w:hAnsiTheme="minorHAnsi" w:cstheme="minorHAnsi"/>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98EA57" w14:textId="49C28AE8" w:rsidR="00975A9F" w:rsidRPr="0030387F" w:rsidRDefault="00CB1E36">
            <w:pPr>
              <w:spacing w:after="0" w:line="240" w:lineRule="auto"/>
              <w:rPr>
                <w:rFonts w:asciiTheme="minorHAnsi" w:eastAsia="Cambria" w:hAnsiTheme="minorHAnsi" w:cstheme="minorHAnsi"/>
              </w:rPr>
            </w:pPr>
            <w:r>
              <w:rPr>
                <w:rFonts w:asciiTheme="minorHAnsi" w:eastAsia="Cambria" w:hAnsiTheme="minorHAnsi" w:cstheme="minorHAnsi"/>
              </w:rPr>
              <w:t>3</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62E18C" w14:textId="1B59D6B2" w:rsidR="00975A9F" w:rsidRPr="0030387F" w:rsidRDefault="009E268E" w:rsidP="00F1019D">
            <w:pPr>
              <w:spacing w:after="0" w:line="240" w:lineRule="auto"/>
              <w:rPr>
                <w:rFonts w:asciiTheme="minorHAnsi" w:eastAsia="Cambria" w:hAnsiTheme="minorHAnsi" w:cstheme="minorHAnsi"/>
              </w:rPr>
            </w:pPr>
            <w:r w:rsidRPr="0030387F">
              <w:rPr>
                <w:rFonts w:asciiTheme="minorHAnsi" w:eastAsia="Cambria" w:hAnsiTheme="minorHAnsi" w:cstheme="minorHAnsi"/>
              </w:rPr>
              <w:t>Each new service will be subject to mandatory revi</w:t>
            </w:r>
            <w:r w:rsidR="00F1019D">
              <w:rPr>
                <w:rFonts w:asciiTheme="minorHAnsi" w:eastAsia="Cambria" w:hAnsiTheme="minorHAnsi" w:cstheme="minorHAnsi"/>
              </w:rPr>
              <w:t>ew of this DPIA or draft of a purpose specific</w:t>
            </w:r>
            <w:r w:rsidRPr="0030387F">
              <w:rPr>
                <w:rFonts w:asciiTheme="minorHAnsi" w:eastAsia="Cambria" w:hAnsiTheme="minorHAnsi" w:cstheme="minorHAnsi"/>
              </w:rPr>
              <w:t xml:space="preserve"> DPIA</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739ECF"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 xml:space="preserve">Reduced and accepted </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A05B12" w14:textId="77777777" w:rsidR="00975A9F" w:rsidRPr="0030387F" w:rsidRDefault="00975A9F">
            <w:pPr>
              <w:spacing w:after="0" w:line="240" w:lineRule="auto"/>
              <w:rPr>
                <w:rFonts w:asciiTheme="minorHAnsi" w:eastAsia="Cambria" w:hAnsiTheme="minorHAnsi" w:cstheme="minorHAnsi"/>
              </w:rPr>
            </w:pPr>
          </w:p>
        </w:tc>
      </w:tr>
      <w:tr w:rsidR="007A6B80" w:rsidRPr="0030387F" w14:paraId="08D051BF" w14:textId="77777777" w:rsidTr="753E0109">
        <w:trPr>
          <w:trHeight w:val="977"/>
        </w:trPr>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F6BF95" w14:textId="77777777" w:rsidR="00975A9F" w:rsidRPr="0030387F" w:rsidRDefault="009E268E">
            <w:pPr>
              <w:spacing w:after="0" w:line="240" w:lineRule="auto"/>
              <w:rPr>
                <w:rFonts w:asciiTheme="minorHAnsi" w:eastAsia="Cambria" w:hAnsiTheme="minorHAnsi" w:cstheme="minorHAnsi"/>
                <w:color w:val="000000"/>
                <w:shd w:val="clear" w:color="auto" w:fill="FFFFFF"/>
              </w:rPr>
            </w:pPr>
            <w:r w:rsidRPr="0030387F">
              <w:rPr>
                <w:rFonts w:asciiTheme="minorHAnsi" w:eastAsia="Cambria" w:hAnsiTheme="minorHAnsi" w:cstheme="minorHAnsi"/>
                <w:color w:val="000000"/>
                <w:shd w:val="clear" w:color="auto" w:fill="FFFFFF"/>
              </w:rPr>
              <w:t>Governance – reputational damage</w:t>
            </w:r>
          </w:p>
          <w:p w14:paraId="58208068" w14:textId="77777777" w:rsidR="00975A9F" w:rsidRPr="0030387F" w:rsidRDefault="009E268E">
            <w:pPr>
              <w:spacing w:after="0" w:line="240" w:lineRule="auto"/>
              <w:rPr>
                <w:rFonts w:asciiTheme="minorHAnsi" w:eastAsia="Cambria" w:hAnsiTheme="minorHAnsi" w:cstheme="minorHAnsi"/>
                <w:color w:val="000000"/>
                <w:shd w:val="clear" w:color="auto" w:fill="FFFFFF"/>
              </w:rPr>
            </w:pPr>
            <w:r w:rsidRPr="0030387F">
              <w:rPr>
                <w:rFonts w:asciiTheme="minorHAnsi" w:eastAsia="Cambria" w:hAnsiTheme="minorHAnsi" w:cstheme="minorHAnsi"/>
                <w:color w:val="000000"/>
                <w:shd w:val="clear" w:color="auto" w:fill="FFFFFF"/>
              </w:rPr>
              <w:t xml:space="preserve">A reported loss or breach incident, or poor data protection practices questioned by press attention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EB0858" w14:textId="3C0BAF04" w:rsidR="00975A9F" w:rsidRPr="0030387F" w:rsidRDefault="00CB1E36">
            <w:pPr>
              <w:spacing w:after="0" w:line="240" w:lineRule="auto"/>
              <w:rPr>
                <w:rFonts w:asciiTheme="minorHAnsi" w:eastAsia="Cambria" w:hAnsiTheme="minorHAnsi" w:cstheme="minorHAnsi"/>
              </w:rPr>
            </w:pPr>
            <w:r>
              <w:rPr>
                <w:rFonts w:asciiTheme="minorHAnsi" w:eastAsia="Cambria" w:hAnsiTheme="minorHAnsi" w:cstheme="minorHAnsi"/>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AC0DC1" w14:textId="79ACA39A" w:rsidR="00975A9F" w:rsidRPr="0030387F" w:rsidRDefault="00CF3D05">
            <w:pPr>
              <w:spacing w:after="0" w:line="240" w:lineRule="auto"/>
              <w:rPr>
                <w:rFonts w:asciiTheme="minorHAnsi" w:eastAsia="Cambria" w:hAnsiTheme="minorHAnsi" w:cstheme="minorHAnsi"/>
              </w:rPr>
            </w:pPr>
            <w:r>
              <w:rPr>
                <w:rFonts w:asciiTheme="minorHAnsi" w:eastAsia="Cambria" w:hAnsiTheme="minorHAnsi" w:cstheme="minorHAnsi"/>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9893A2" w14:textId="7D52398E" w:rsidR="00975A9F" w:rsidRPr="0030387F" w:rsidRDefault="00CF3D05">
            <w:pPr>
              <w:spacing w:after="0" w:line="240" w:lineRule="auto"/>
              <w:rPr>
                <w:rFonts w:asciiTheme="minorHAnsi" w:eastAsia="Cambria" w:hAnsiTheme="minorHAnsi" w:cstheme="minorHAnsi"/>
              </w:rPr>
            </w:pPr>
            <w:r>
              <w:rPr>
                <w:rFonts w:asciiTheme="minorHAnsi" w:eastAsia="Cambria" w:hAnsiTheme="minorHAnsi" w:cstheme="minorHAnsi"/>
              </w:rPr>
              <w:t>6</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64849E" w14:textId="7CB3B635" w:rsidR="00975A9F" w:rsidRPr="0030387F" w:rsidRDefault="009E268E" w:rsidP="410B75C8">
            <w:pPr>
              <w:spacing w:after="0" w:line="240" w:lineRule="auto"/>
              <w:rPr>
                <w:rFonts w:asciiTheme="minorHAnsi" w:eastAsia="Cambria" w:hAnsiTheme="minorHAnsi" w:cstheme="minorBidi"/>
              </w:rPr>
            </w:pPr>
            <w:r w:rsidRPr="410B75C8">
              <w:rPr>
                <w:rFonts w:asciiTheme="minorHAnsi" w:eastAsia="Cambria" w:hAnsiTheme="minorHAnsi" w:cstheme="minorBidi"/>
              </w:rPr>
              <w:t xml:space="preserve">To agree a set review date for the IG of this pilot </w:t>
            </w:r>
            <w:r w:rsidR="6E761916" w:rsidRPr="410B75C8">
              <w:rPr>
                <w:rFonts w:asciiTheme="minorHAnsi" w:eastAsia="Cambria" w:hAnsiTheme="minorHAnsi" w:cstheme="minorBidi"/>
              </w:rPr>
              <w:t>project</w:t>
            </w:r>
            <w:r w:rsidRPr="410B75C8">
              <w:rPr>
                <w:rFonts w:asciiTheme="minorHAnsi" w:eastAsia="Cambria" w:hAnsiTheme="minorHAnsi" w:cstheme="minorBidi"/>
              </w:rPr>
              <w:t xml:space="preserve"> and potential transition into a full live service</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408846" w14:textId="77777777"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Reduced and accepted</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B8CE54" w14:textId="78E2DBAC" w:rsidR="00975A9F" w:rsidRPr="0030387F" w:rsidRDefault="00380D36">
            <w:pPr>
              <w:spacing w:after="0" w:line="240" w:lineRule="auto"/>
              <w:rPr>
                <w:rFonts w:asciiTheme="minorHAnsi" w:eastAsia="Cambria" w:hAnsiTheme="minorHAnsi" w:cstheme="minorHAnsi"/>
              </w:rPr>
            </w:pPr>
            <w:r w:rsidRPr="0030387F">
              <w:rPr>
                <w:rFonts w:asciiTheme="minorHAnsi" w:eastAsia="Cambria" w:hAnsiTheme="minorHAnsi" w:cstheme="minorHAnsi"/>
              </w:rPr>
              <w:t>Recommended review date of this DPIA is 6months from date of completion.</w:t>
            </w:r>
          </w:p>
        </w:tc>
      </w:tr>
      <w:tr w:rsidR="007A6B80" w:rsidRPr="0030387F" w14:paraId="159E052C" w14:textId="77777777" w:rsidTr="753E0109">
        <w:trPr>
          <w:trHeight w:val="1408"/>
        </w:trPr>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DCCF26" w14:textId="77777777" w:rsidR="00975A9F" w:rsidRPr="0030387F" w:rsidRDefault="009E268E">
            <w:pPr>
              <w:spacing w:after="0" w:line="240" w:lineRule="auto"/>
              <w:rPr>
                <w:rFonts w:asciiTheme="minorHAnsi" w:eastAsia="Cambria" w:hAnsiTheme="minorHAnsi" w:cstheme="minorHAnsi"/>
                <w:color w:val="000000"/>
                <w:shd w:val="clear" w:color="auto" w:fill="FFFFFF"/>
              </w:rPr>
            </w:pPr>
            <w:r w:rsidRPr="0030387F">
              <w:rPr>
                <w:rFonts w:asciiTheme="minorHAnsi" w:eastAsia="Cambria" w:hAnsiTheme="minorHAnsi" w:cstheme="minorHAnsi"/>
                <w:color w:val="000000"/>
                <w:shd w:val="clear" w:color="auto" w:fill="FFFFFF"/>
              </w:rPr>
              <w:t>Individual rights and freedoms - Objections and Opt-outs</w:t>
            </w:r>
          </w:p>
          <w:p w14:paraId="4403B893" w14:textId="61F5F20D" w:rsidR="00975A9F" w:rsidRPr="0030387F" w:rsidRDefault="009E268E" w:rsidP="00607814">
            <w:pPr>
              <w:spacing w:after="0" w:line="240" w:lineRule="auto"/>
              <w:rPr>
                <w:rFonts w:asciiTheme="minorHAnsi" w:hAnsiTheme="minorHAnsi" w:cstheme="minorHAnsi"/>
              </w:rPr>
            </w:pPr>
            <w:r w:rsidRPr="0030387F">
              <w:rPr>
                <w:rFonts w:asciiTheme="minorHAnsi" w:eastAsia="Cambria" w:hAnsiTheme="minorHAnsi" w:cstheme="minorHAnsi"/>
                <w:color w:val="000000"/>
                <w:shd w:val="clear" w:color="auto" w:fill="FFFFFF"/>
              </w:rPr>
              <w:t>Individuals have the right to object the further use of their health data for analytics or research purposes.</w:t>
            </w:r>
            <w:r w:rsidRPr="0030387F">
              <w:rPr>
                <w:rFonts w:asciiTheme="minorHAnsi" w:eastAsia="Cambria" w:hAnsiTheme="minorHAnsi" w:cstheme="minorHAnsi"/>
              </w:rPr>
              <w:t xml:space="preserve">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CCBC16" w14:textId="1C0CBF40" w:rsidR="00975A9F" w:rsidRPr="0030387F" w:rsidRDefault="003C648B">
            <w:pPr>
              <w:spacing w:after="0" w:line="240" w:lineRule="auto"/>
              <w:rPr>
                <w:rFonts w:asciiTheme="minorHAnsi" w:eastAsia="Cambria" w:hAnsiTheme="minorHAnsi" w:cstheme="minorHAnsi"/>
              </w:rPr>
            </w:pPr>
            <w:r>
              <w:rPr>
                <w:rFonts w:asciiTheme="minorHAnsi" w:eastAsia="Cambria" w:hAnsiTheme="minorHAnsi" w:cstheme="minorHAnsi"/>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588C49" w14:textId="493A5918" w:rsidR="00975A9F" w:rsidRPr="0030387F" w:rsidRDefault="003C648B">
            <w:pPr>
              <w:spacing w:after="0" w:line="240" w:lineRule="auto"/>
              <w:rPr>
                <w:rFonts w:asciiTheme="minorHAnsi" w:eastAsia="Cambria" w:hAnsiTheme="minorHAnsi" w:cstheme="minorHAnsi"/>
              </w:rPr>
            </w:pPr>
            <w:r>
              <w:rPr>
                <w:rFonts w:asciiTheme="minorHAnsi" w:eastAsia="Cambria" w:hAnsiTheme="minorHAnsi" w:cstheme="minorHAnsi"/>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0A7C65" w14:textId="77582C81" w:rsidR="00975A9F" w:rsidRPr="0030387F" w:rsidRDefault="003C648B">
            <w:pPr>
              <w:spacing w:after="0" w:line="240" w:lineRule="auto"/>
              <w:rPr>
                <w:rFonts w:asciiTheme="minorHAnsi" w:eastAsia="Cambria" w:hAnsiTheme="minorHAnsi" w:cstheme="minorHAnsi"/>
              </w:rPr>
            </w:pPr>
            <w:r>
              <w:rPr>
                <w:rFonts w:asciiTheme="minorHAnsi" w:eastAsia="Cambria" w:hAnsiTheme="minorHAnsi" w:cstheme="minorHAnsi"/>
              </w:rPr>
              <w:t>4</w:t>
            </w:r>
          </w:p>
        </w:tc>
        <w:tc>
          <w:tcPr>
            <w:tcW w:w="3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5CAFC02" w14:textId="0028A509" w:rsidR="00975A9F" w:rsidRPr="0030387F" w:rsidRDefault="009E268E">
            <w:pPr>
              <w:spacing w:after="0" w:line="240" w:lineRule="auto"/>
              <w:rPr>
                <w:rFonts w:asciiTheme="minorHAnsi" w:eastAsia="Cambria" w:hAnsiTheme="minorHAnsi" w:cstheme="minorHAnsi"/>
              </w:rPr>
            </w:pPr>
            <w:r w:rsidRPr="0030387F">
              <w:rPr>
                <w:rFonts w:asciiTheme="minorHAnsi" w:eastAsia="Cambria" w:hAnsiTheme="minorHAnsi" w:cstheme="minorHAnsi"/>
              </w:rPr>
              <w:t>Processes are in place to restrict or prevent processing where an individual objects and model</w:t>
            </w:r>
            <w:r w:rsidR="00607814">
              <w:rPr>
                <w:rFonts w:asciiTheme="minorHAnsi" w:eastAsia="Cambria" w:hAnsiTheme="minorHAnsi" w:cstheme="minorHAnsi"/>
              </w:rPr>
              <w:t xml:space="preserve"> GP Pr</w:t>
            </w:r>
            <w:r w:rsidR="00C248B7">
              <w:rPr>
                <w:rFonts w:asciiTheme="minorHAnsi" w:eastAsia="Cambria" w:hAnsiTheme="minorHAnsi" w:cstheme="minorHAnsi"/>
              </w:rPr>
              <w:t>actice members’</w:t>
            </w:r>
            <w:r w:rsidRPr="0030387F">
              <w:rPr>
                <w:rFonts w:asciiTheme="minorHAnsi" w:eastAsia="Cambria" w:hAnsiTheme="minorHAnsi" w:cstheme="minorHAnsi"/>
              </w:rPr>
              <w:t xml:space="preserve"> privacy notices must explain in plain English how patients can exercise their rights.</w:t>
            </w:r>
          </w:p>
          <w:p w14:paraId="2F533184" w14:textId="47860376" w:rsidR="004A5FEB" w:rsidRPr="0030387F" w:rsidRDefault="004A5FEB">
            <w:pPr>
              <w:spacing w:after="0" w:line="240" w:lineRule="auto"/>
              <w:rPr>
                <w:rFonts w:asciiTheme="minorHAnsi" w:eastAsia="Cambria" w:hAnsiTheme="minorHAnsi" w:cstheme="minorHAnsi"/>
              </w:rPr>
            </w:pP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9F7457" w14:textId="43B8D73A" w:rsidR="00975A9F" w:rsidRPr="0030387F" w:rsidRDefault="00C248B7" w:rsidP="00607814">
            <w:pPr>
              <w:spacing w:after="0" w:line="240" w:lineRule="auto"/>
              <w:rPr>
                <w:rFonts w:asciiTheme="minorHAnsi" w:eastAsia="Cambria" w:hAnsiTheme="minorHAnsi" w:cstheme="minorHAnsi"/>
              </w:rPr>
            </w:pPr>
            <w:r>
              <w:rPr>
                <w:rFonts w:asciiTheme="minorHAnsi" w:eastAsia="Cambria" w:hAnsiTheme="minorHAnsi" w:cstheme="minorHAnsi"/>
              </w:rPr>
              <w:t>Reduced and ac</w:t>
            </w:r>
            <w:r w:rsidR="00607814">
              <w:rPr>
                <w:rFonts w:asciiTheme="minorHAnsi" w:eastAsia="Cambria" w:hAnsiTheme="minorHAnsi" w:cstheme="minorHAnsi"/>
              </w:rPr>
              <w:t xml:space="preserve">cepted </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3EE9D8" w14:textId="33EB6D10" w:rsidR="00975A9F" w:rsidRPr="0030387F" w:rsidRDefault="00975A9F" w:rsidP="00117982">
            <w:pPr>
              <w:spacing w:after="0" w:line="240" w:lineRule="auto"/>
              <w:rPr>
                <w:rFonts w:asciiTheme="minorHAnsi" w:eastAsia="Cambria" w:hAnsiTheme="minorHAnsi" w:cstheme="minorHAnsi"/>
              </w:rPr>
            </w:pPr>
          </w:p>
        </w:tc>
      </w:tr>
      <w:tr w:rsidR="00975A9F" w:rsidRPr="0030387F" w14:paraId="2E72909B" w14:textId="77777777" w:rsidTr="753E0109">
        <w:trPr>
          <w:trHeight w:val="551"/>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tcPr>
          <w:p w14:paraId="6A392CA4" w14:textId="77777777" w:rsidR="00975A9F" w:rsidRPr="0030387F" w:rsidRDefault="009E268E">
            <w:pPr>
              <w:keepNext/>
              <w:spacing w:before="120" w:after="12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lastRenderedPageBreak/>
              <w:t>Step 8b: Actions to be taken</w:t>
            </w:r>
          </w:p>
        </w:tc>
      </w:tr>
      <w:tr w:rsidR="00975A9F" w:rsidRPr="0030387F" w14:paraId="099E6A0B" w14:textId="77777777" w:rsidTr="753E0109">
        <w:trPr>
          <w:trHeight w:val="551"/>
        </w:trPr>
        <w:tc>
          <w:tcPr>
            <w:tcW w:w="694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225BE7" w14:textId="77777777" w:rsidR="00975A9F" w:rsidRPr="0030387F" w:rsidRDefault="009E268E">
            <w:pPr>
              <w:keepNext/>
              <w:spacing w:before="120" w:after="12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t>Actions to be taken</w:t>
            </w:r>
          </w:p>
        </w:tc>
        <w:tc>
          <w:tcPr>
            <w:tcW w:w="2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2CA5B4" w14:textId="77777777" w:rsidR="00975A9F" w:rsidRPr="0030387F" w:rsidRDefault="009E268E">
            <w:pPr>
              <w:keepNext/>
              <w:spacing w:before="120" w:after="12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t>Date of Completion</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DDBCBD" w14:textId="77777777" w:rsidR="00975A9F" w:rsidRPr="0030387F" w:rsidRDefault="009E268E">
            <w:pPr>
              <w:keepNext/>
              <w:spacing w:before="120" w:after="12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t>Action Owner</w:t>
            </w:r>
          </w:p>
        </w:tc>
      </w:tr>
      <w:tr w:rsidR="00975A9F" w:rsidRPr="0030387F" w14:paraId="0DEDD0FC" w14:textId="77777777" w:rsidTr="753E0109">
        <w:trPr>
          <w:trHeight w:val="551"/>
        </w:trPr>
        <w:tc>
          <w:tcPr>
            <w:tcW w:w="694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56D122" w14:textId="5900C793" w:rsidR="00975A9F" w:rsidRPr="0030387F" w:rsidRDefault="009E268E" w:rsidP="753E0109">
            <w:pPr>
              <w:keepNext/>
              <w:spacing w:before="120" w:after="120" w:line="240" w:lineRule="auto"/>
              <w:rPr>
                <w:rFonts w:asciiTheme="minorHAnsi" w:eastAsia="MS Gothic" w:hAnsiTheme="minorHAnsi" w:cstheme="minorBidi"/>
                <w:lang w:val="en-US"/>
              </w:rPr>
            </w:pPr>
            <w:r w:rsidRPr="753E0109">
              <w:rPr>
                <w:rFonts w:asciiTheme="minorHAnsi" w:eastAsia="MS Gothic" w:hAnsiTheme="minorHAnsi" w:cstheme="minorBidi"/>
                <w:lang w:val="en-US"/>
              </w:rPr>
              <w:t xml:space="preserve">Joint Controllers’ </w:t>
            </w:r>
            <w:r w:rsidR="778D132E" w:rsidRPr="753E0109">
              <w:rPr>
                <w:rFonts w:asciiTheme="minorHAnsi" w:eastAsia="MS Gothic" w:hAnsiTheme="minorHAnsi" w:cstheme="minorBidi"/>
                <w:lang w:val="en-US"/>
              </w:rPr>
              <w:t xml:space="preserve">Data Sharing </w:t>
            </w:r>
            <w:r w:rsidRPr="753E0109">
              <w:rPr>
                <w:rFonts w:asciiTheme="minorHAnsi" w:eastAsia="MS Gothic" w:hAnsiTheme="minorHAnsi" w:cstheme="minorBidi"/>
                <w:lang w:val="en-US"/>
              </w:rPr>
              <w:t>Agreement Framework to be drafted</w:t>
            </w:r>
          </w:p>
        </w:tc>
        <w:tc>
          <w:tcPr>
            <w:tcW w:w="2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A1D47A" w14:textId="44F1089E" w:rsidR="00975A9F" w:rsidRPr="0030387F" w:rsidRDefault="006938F9">
            <w:pPr>
              <w:keepNext/>
              <w:spacing w:before="120" w:after="120" w:line="240"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Completed</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611EF8" w14:textId="6857B3C6" w:rsidR="00975A9F" w:rsidRPr="0030387F" w:rsidRDefault="00E95D54">
            <w:pPr>
              <w:keepNext/>
              <w:spacing w:before="120" w:after="120" w:line="240" w:lineRule="auto"/>
              <w:rPr>
                <w:rFonts w:asciiTheme="minorHAnsi" w:eastAsia="MS Gothic" w:hAnsiTheme="minorHAnsi" w:cstheme="minorHAnsi"/>
                <w:bCs/>
                <w:lang w:val="en-US"/>
              </w:rPr>
            </w:pPr>
            <w:r>
              <w:rPr>
                <w:rFonts w:asciiTheme="minorHAnsi" w:eastAsia="MS Gothic" w:hAnsiTheme="minorHAnsi" w:cstheme="minorHAnsi"/>
                <w:bCs/>
                <w:lang w:val="en-US"/>
              </w:rPr>
              <w:t>LA</w:t>
            </w:r>
          </w:p>
        </w:tc>
      </w:tr>
      <w:tr w:rsidR="00975A9F" w:rsidRPr="0030387F" w14:paraId="36D74DF2" w14:textId="77777777" w:rsidTr="753E0109">
        <w:trPr>
          <w:trHeight w:val="551"/>
        </w:trPr>
        <w:tc>
          <w:tcPr>
            <w:tcW w:w="694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77128F" w14:textId="4C27EA4D" w:rsidR="00975A9F" w:rsidRPr="0030387F" w:rsidRDefault="006938F9" w:rsidP="5CE339CF">
            <w:pPr>
              <w:keepNext/>
              <w:spacing w:before="120" w:after="120" w:line="240" w:lineRule="auto"/>
              <w:rPr>
                <w:rFonts w:asciiTheme="minorHAnsi" w:eastAsia="MS Gothic" w:hAnsiTheme="minorHAnsi" w:cstheme="minorBidi"/>
                <w:lang w:val="en-US"/>
              </w:rPr>
            </w:pPr>
            <w:r w:rsidRPr="5CE339CF">
              <w:rPr>
                <w:rFonts w:asciiTheme="minorHAnsi" w:eastAsia="MS Gothic" w:hAnsiTheme="minorHAnsi" w:cstheme="minorBidi"/>
                <w:lang w:val="en-US"/>
              </w:rPr>
              <w:t xml:space="preserve">Member GP Practices </w:t>
            </w:r>
            <w:r w:rsidR="194E68B9" w:rsidRPr="5CE339CF">
              <w:rPr>
                <w:rFonts w:asciiTheme="minorHAnsi" w:eastAsia="MS Gothic" w:hAnsiTheme="minorHAnsi" w:cstheme="minorBidi"/>
                <w:lang w:val="en-US"/>
              </w:rPr>
              <w:t xml:space="preserve">should </w:t>
            </w:r>
            <w:r w:rsidRPr="5CE339CF">
              <w:rPr>
                <w:rFonts w:asciiTheme="minorHAnsi" w:eastAsia="MS Gothic" w:hAnsiTheme="minorHAnsi" w:cstheme="minorBidi"/>
                <w:lang w:val="en-US"/>
              </w:rPr>
              <w:t>update their privacy notice with the dat</w:t>
            </w:r>
            <w:r w:rsidR="622C11BC" w:rsidRPr="5CE339CF">
              <w:rPr>
                <w:rFonts w:asciiTheme="minorHAnsi" w:eastAsia="MS Gothic" w:hAnsiTheme="minorHAnsi" w:cstheme="minorBidi"/>
                <w:lang w:val="en-US"/>
              </w:rPr>
              <w:t>a</w:t>
            </w:r>
            <w:r w:rsidRPr="5CE339CF">
              <w:rPr>
                <w:rFonts w:asciiTheme="minorHAnsi" w:eastAsia="MS Gothic" w:hAnsiTheme="minorHAnsi" w:cstheme="minorBidi"/>
                <w:lang w:val="en-US"/>
              </w:rPr>
              <w:t xml:space="preserve"> flow to the PCN (clinical system)</w:t>
            </w:r>
            <w:r w:rsidR="00BC2C89" w:rsidRPr="5CE339CF">
              <w:rPr>
                <w:rFonts w:asciiTheme="minorHAnsi" w:eastAsia="MS Gothic" w:hAnsiTheme="minorHAnsi" w:cstheme="minorBidi"/>
                <w:lang w:val="en-US"/>
              </w:rPr>
              <w:t>. If/when the PCN becomes a legal entity, to create its own privacy notice.</w:t>
            </w:r>
          </w:p>
        </w:tc>
        <w:tc>
          <w:tcPr>
            <w:tcW w:w="2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0FEEF0" w14:textId="67C667AF" w:rsidR="00975A9F" w:rsidRPr="0030387F" w:rsidRDefault="006938F9">
            <w:pPr>
              <w:keepNext/>
              <w:spacing w:before="120" w:after="120" w:line="240"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Completed</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4E31BF" w14:textId="5E41C0F3" w:rsidR="00975A9F" w:rsidRPr="0030387F" w:rsidRDefault="00E95D54">
            <w:pPr>
              <w:keepNext/>
              <w:spacing w:before="120" w:after="120" w:line="240" w:lineRule="auto"/>
              <w:rPr>
                <w:rFonts w:asciiTheme="minorHAnsi" w:eastAsia="MS Gothic" w:hAnsiTheme="minorHAnsi" w:cstheme="minorHAnsi"/>
                <w:bCs/>
                <w:lang w:val="en-US"/>
              </w:rPr>
            </w:pPr>
            <w:r>
              <w:rPr>
                <w:rFonts w:asciiTheme="minorHAnsi" w:eastAsia="MS Gothic" w:hAnsiTheme="minorHAnsi" w:cstheme="minorHAnsi"/>
                <w:bCs/>
                <w:lang w:val="en-US"/>
              </w:rPr>
              <w:t>LA</w:t>
            </w:r>
          </w:p>
        </w:tc>
      </w:tr>
      <w:tr w:rsidR="00975A9F" w:rsidRPr="0030387F" w14:paraId="024CA10F" w14:textId="77777777" w:rsidTr="753E0109">
        <w:trPr>
          <w:trHeight w:val="551"/>
        </w:trPr>
        <w:tc>
          <w:tcPr>
            <w:tcW w:w="694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D6036B" w14:textId="1A6E9402" w:rsidR="00975A9F" w:rsidRPr="0030387F" w:rsidRDefault="39FBF620" w:rsidP="5CE339CF">
            <w:pPr>
              <w:keepNext/>
              <w:spacing w:before="120" w:after="120" w:line="240" w:lineRule="auto"/>
              <w:rPr>
                <w:rFonts w:asciiTheme="minorHAnsi" w:eastAsia="MS Gothic" w:hAnsiTheme="minorHAnsi" w:cstheme="minorBidi"/>
                <w:lang w:val="en-US"/>
              </w:rPr>
            </w:pPr>
            <w:r w:rsidRPr="5CE339CF">
              <w:rPr>
                <w:rFonts w:asciiTheme="minorHAnsi" w:eastAsia="MS Gothic" w:hAnsiTheme="minorHAnsi" w:cstheme="minorBidi"/>
                <w:lang w:val="en-US"/>
              </w:rPr>
              <w:t>A r</w:t>
            </w:r>
            <w:r w:rsidR="009E268E" w:rsidRPr="5CE339CF">
              <w:rPr>
                <w:rFonts w:asciiTheme="minorHAnsi" w:eastAsia="MS Gothic" w:hAnsiTheme="minorHAnsi" w:cstheme="minorBidi"/>
                <w:lang w:val="en-US"/>
              </w:rPr>
              <w:t>ecord of processing activities (ROPA) for the project to be developed</w:t>
            </w:r>
            <w:r w:rsidR="1B497743" w:rsidRPr="5CE339CF">
              <w:rPr>
                <w:rFonts w:asciiTheme="minorHAnsi" w:eastAsia="MS Gothic" w:hAnsiTheme="minorHAnsi" w:cstheme="minorBidi"/>
                <w:lang w:val="en-US"/>
              </w:rPr>
              <w:t xml:space="preserve"> and maintained for PCN level data processing.</w:t>
            </w:r>
            <w:r w:rsidR="4543BCE0" w:rsidRPr="5CE339CF">
              <w:rPr>
                <w:rFonts w:asciiTheme="minorHAnsi" w:eastAsia="MS Gothic" w:hAnsiTheme="minorHAnsi" w:cstheme="minorBidi"/>
                <w:lang w:val="en-US"/>
              </w:rPr>
              <w:t xml:space="preserve"> </w:t>
            </w:r>
          </w:p>
        </w:tc>
        <w:tc>
          <w:tcPr>
            <w:tcW w:w="2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4E1D27" w14:textId="632F8958" w:rsidR="00975A9F" w:rsidRPr="0030387F" w:rsidRDefault="006938F9">
            <w:pPr>
              <w:keepNext/>
              <w:spacing w:before="120" w:after="120" w:line="240" w:lineRule="auto"/>
              <w:rPr>
                <w:rFonts w:asciiTheme="minorHAnsi" w:eastAsia="MS Gothic" w:hAnsiTheme="minorHAnsi" w:cstheme="minorHAnsi"/>
                <w:bCs/>
                <w:lang w:val="en-US"/>
              </w:rPr>
            </w:pPr>
            <w:r w:rsidRPr="0030387F">
              <w:rPr>
                <w:rFonts w:asciiTheme="minorHAnsi" w:eastAsia="MS Gothic" w:hAnsiTheme="minorHAnsi" w:cstheme="minorHAnsi"/>
                <w:bCs/>
                <w:lang w:val="en-US"/>
              </w:rPr>
              <w:t>Completed</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C12F9F" w14:textId="4BFC9541" w:rsidR="00975A9F" w:rsidRPr="0030387F" w:rsidRDefault="00E95D54">
            <w:pPr>
              <w:keepNext/>
              <w:spacing w:before="120" w:after="120" w:line="240" w:lineRule="auto"/>
              <w:rPr>
                <w:rFonts w:asciiTheme="minorHAnsi" w:eastAsia="MS Gothic" w:hAnsiTheme="minorHAnsi" w:cstheme="minorHAnsi"/>
                <w:bCs/>
                <w:lang w:val="en-US"/>
              </w:rPr>
            </w:pPr>
            <w:r>
              <w:rPr>
                <w:rFonts w:asciiTheme="minorHAnsi" w:eastAsia="MS Gothic" w:hAnsiTheme="minorHAnsi" w:cstheme="minorHAnsi"/>
                <w:bCs/>
                <w:lang w:val="en-US"/>
              </w:rPr>
              <w:t>LA</w:t>
            </w:r>
          </w:p>
        </w:tc>
      </w:tr>
      <w:tr w:rsidR="00E95D54" w:rsidRPr="0030387F" w14:paraId="5A95B5EA" w14:textId="77777777" w:rsidTr="753E0109">
        <w:trPr>
          <w:trHeight w:val="551"/>
        </w:trPr>
        <w:tc>
          <w:tcPr>
            <w:tcW w:w="694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26E29E" w14:textId="49B25481" w:rsidR="00E95D54" w:rsidRPr="0030387F" w:rsidRDefault="6240A57C" w:rsidP="5CE339CF">
            <w:pPr>
              <w:keepNext/>
              <w:spacing w:before="120" w:after="120" w:line="240" w:lineRule="auto"/>
              <w:rPr>
                <w:rFonts w:asciiTheme="minorHAnsi" w:eastAsia="MS Gothic" w:hAnsiTheme="minorHAnsi" w:cstheme="minorBidi"/>
                <w:lang w:val="en-US"/>
              </w:rPr>
            </w:pPr>
            <w:r w:rsidRPr="5CE339CF">
              <w:rPr>
                <w:rFonts w:asciiTheme="minorHAnsi" w:eastAsia="MS Gothic" w:hAnsiTheme="minorHAnsi" w:cstheme="minorBidi"/>
                <w:lang w:val="en-US"/>
              </w:rPr>
              <w:t>An information asset register to be maintained at PCN level, separate from the lead practice (can be included in the ROPA).</w:t>
            </w:r>
          </w:p>
        </w:tc>
        <w:tc>
          <w:tcPr>
            <w:tcW w:w="2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D09C70" w14:textId="784D94BB" w:rsidR="00E95D54" w:rsidRPr="0030387F" w:rsidRDefault="00E95D54">
            <w:pPr>
              <w:keepNext/>
              <w:spacing w:before="120" w:after="120" w:line="240" w:lineRule="auto"/>
              <w:rPr>
                <w:rFonts w:asciiTheme="minorHAnsi" w:eastAsia="MS Gothic" w:hAnsiTheme="minorHAnsi" w:cstheme="minorHAnsi"/>
                <w:bCs/>
                <w:lang w:val="en-US"/>
              </w:rPr>
            </w:pPr>
            <w:r>
              <w:rPr>
                <w:rFonts w:asciiTheme="minorHAnsi" w:eastAsia="MS Gothic" w:hAnsiTheme="minorHAnsi" w:cstheme="minorHAnsi"/>
                <w:bCs/>
                <w:lang w:val="en-US"/>
              </w:rPr>
              <w:t xml:space="preserve">Completed </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0E7B1C" w14:textId="16D515D3" w:rsidR="00E95D54" w:rsidRPr="0030387F" w:rsidRDefault="00E95D54">
            <w:pPr>
              <w:keepNext/>
              <w:spacing w:before="120" w:after="120" w:line="240" w:lineRule="auto"/>
              <w:rPr>
                <w:rFonts w:asciiTheme="minorHAnsi" w:eastAsia="MS Gothic" w:hAnsiTheme="minorHAnsi" w:cstheme="minorHAnsi"/>
                <w:bCs/>
                <w:lang w:val="en-US"/>
              </w:rPr>
            </w:pPr>
            <w:r>
              <w:rPr>
                <w:rFonts w:asciiTheme="minorHAnsi" w:eastAsia="MS Gothic" w:hAnsiTheme="minorHAnsi" w:cstheme="minorHAnsi"/>
                <w:bCs/>
                <w:lang w:val="en-US"/>
              </w:rPr>
              <w:t>LA</w:t>
            </w:r>
          </w:p>
        </w:tc>
      </w:tr>
      <w:tr w:rsidR="00975A9F" w:rsidRPr="0030387F" w14:paraId="296353D3" w14:textId="77777777" w:rsidTr="753E0109">
        <w:trPr>
          <w:trHeight w:val="551"/>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tcPr>
          <w:p w14:paraId="50CB7C10" w14:textId="77777777" w:rsidR="00975A9F" w:rsidRPr="0030387F" w:rsidRDefault="009E268E">
            <w:pPr>
              <w:keepNext/>
              <w:spacing w:before="120" w:after="12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t xml:space="preserve">Step 9: Sign off and record outcomes </w:t>
            </w:r>
          </w:p>
        </w:tc>
      </w:tr>
      <w:tr w:rsidR="00975A9F" w:rsidRPr="0030387F" w14:paraId="15352483" w14:textId="77777777" w:rsidTr="753E0109">
        <w:trPr>
          <w:trHeight w:val="575"/>
        </w:trPr>
        <w:tc>
          <w:tcPr>
            <w:tcW w:w="25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93803F" w14:textId="77777777" w:rsidR="00975A9F" w:rsidRPr="0030387F" w:rsidRDefault="009E268E">
            <w:pPr>
              <w:keepNext/>
              <w:spacing w:before="120" w:after="12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t xml:space="preserve">Item </w:t>
            </w:r>
          </w:p>
        </w:tc>
        <w:tc>
          <w:tcPr>
            <w:tcW w:w="445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ABCC60" w14:textId="77777777" w:rsidR="00975A9F" w:rsidRPr="0030387F" w:rsidRDefault="009E268E">
            <w:pPr>
              <w:keepNext/>
              <w:spacing w:before="120" w:after="12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t>Name/date</w:t>
            </w:r>
          </w:p>
        </w:tc>
        <w:tc>
          <w:tcPr>
            <w:tcW w:w="34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CC5067" w14:textId="77777777" w:rsidR="00975A9F" w:rsidRPr="0030387F" w:rsidRDefault="009E268E">
            <w:pPr>
              <w:keepNext/>
              <w:spacing w:before="120" w:after="120" w:line="240" w:lineRule="auto"/>
              <w:rPr>
                <w:rFonts w:asciiTheme="minorHAnsi" w:eastAsia="MS Gothic" w:hAnsiTheme="minorHAnsi" w:cstheme="minorHAnsi"/>
                <w:b/>
                <w:lang w:val="en-US"/>
              </w:rPr>
            </w:pPr>
            <w:r w:rsidRPr="0030387F">
              <w:rPr>
                <w:rFonts w:asciiTheme="minorHAnsi" w:eastAsia="MS Gothic" w:hAnsiTheme="minorHAnsi" w:cstheme="minorHAnsi"/>
                <w:b/>
                <w:lang w:val="en-US"/>
              </w:rPr>
              <w:t>Notes</w:t>
            </w:r>
          </w:p>
        </w:tc>
      </w:tr>
      <w:tr w:rsidR="00975A9F" w:rsidRPr="0030387F" w14:paraId="26BB77D0" w14:textId="77777777" w:rsidTr="753E0109">
        <w:tc>
          <w:tcPr>
            <w:tcW w:w="25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C665B2" w14:textId="77777777" w:rsidR="00975A9F" w:rsidRPr="0030387F" w:rsidRDefault="009E268E">
            <w:pPr>
              <w:spacing w:before="120" w:after="12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Measures approved by:</w:t>
            </w:r>
          </w:p>
        </w:tc>
        <w:tc>
          <w:tcPr>
            <w:tcW w:w="445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3828AC" w14:textId="77777777" w:rsidR="00975A9F" w:rsidRPr="0030387F" w:rsidRDefault="00975A9F">
            <w:pPr>
              <w:spacing w:before="120" w:after="120" w:line="240" w:lineRule="auto"/>
              <w:rPr>
                <w:rFonts w:asciiTheme="minorHAnsi" w:eastAsia="MS Gothic" w:hAnsiTheme="minorHAnsi" w:cstheme="minorHAnsi"/>
                <w:lang w:val="en-US"/>
              </w:rPr>
            </w:pPr>
          </w:p>
        </w:tc>
        <w:tc>
          <w:tcPr>
            <w:tcW w:w="34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7CFB25" w14:textId="77777777" w:rsidR="00975A9F" w:rsidRPr="0030387F" w:rsidRDefault="009E268E">
            <w:pPr>
              <w:spacing w:before="120" w:after="12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Integrate actions back into project plan, with date and responsibility for completion</w:t>
            </w:r>
          </w:p>
        </w:tc>
      </w:tr>
      <w:tr w:rsidR="00975A9F" w:rsidRPr="0030387F" w14:paraId="081B220A" w14:textId="77777777" w:rsidTr="753E0109">
        <w:tc>
          <w:tcPr>
            <w:tcW w:w="25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F01F59" w14:textId="77777777" w:rsidR="00975A9F" w:rsidRPr="0030387F" w:rsidRDefault="009E268E">
            <w:pPr>
              <w:spacing w:before="120" w:after="12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Residual risks approved by:</w:t>
            </w:r>
          </w:p>
        </w:tc>
        <w:tc>
          <w:tcPr>
            <w:tcW w:w="445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EF5025" w14:textId="77777777" w:rsidR="00975A9F" w:rsidRPr="0030387F" w:rsidRDefault="00975A9F">
            <w:pPr>
              <w:spacing w:before="120" w:after="120" w:line="240" w:lineRule="auto"/>
              <w:rPr>
                <w:rFonts w:asciiTheme="minorHAnsi" w:eastAsia="MS Gothic" w:hAnsiTheme="minorHAnsi" w:cstheme="minorHAnsi"/>
                <w:lang w:val="en-US"/>
              </w:rPr>
            </w:pPr>
          </w:p>
        </w:tc>
        <w:tc>
          <w:tcPr>
            <w:tcW w:w="34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E25D1D" w14:textId="77777777" w:rsidR="00975A9F" w:rsidRPr="0030387F" w:rsidRDefault="009E268E">
            <w:pPr>
              <w:spacing w:before="120" w:after="12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If accepting any residual high risk, consult the ICO before going ahead</w:t>
            </w:r>
          </w:p>
        </w:tc>
      </w:tr>
      <w:tr w:rsidR="00975A9F" w:rsidRPr="0030387F" w14:paraId="14FD92AE" w14:textId="77777777" w:rsidTr="753E0109">
        <w:tc>
          <w:tcPr>
            <w:tcW w:w="25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F5A0E5" w14:textId="77777777" w:rsidR="00975A9F" w:rsidRPr="0030387F" w:rsidRDefault="009E268E">
            <w:pPr>
              <w:spacing w:before="120" w:after="12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DPO advice provided:</w:t>
            </w:r>
          </w:p>
        </w:tc>
        <w:tc>
          <w:tcPr>
            <w:tcW w:w="445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2F3275" w14:textId="77777777" w:rsidR="00975A9F" w:rsidRPr="0030387F" w:rsidRDefault="00380D36">
            <w:pPr>
              <w:spacing w:before="120" w:after="12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Latifa Aina</w:t>
            </w:r>
          </w:p>
          <w:p w14:paraId="512A1AB3" w14:textId="444138C2" w:rsidR="00380D36" w:rsidRPr="0030387F" w:rsidRDefault="00064BEE" w:rsidP="00307E60">
            <w:pPr>
              <w:spacing w:before="120" w:after="120" w:line="240" w:lineRule="auto"/>
              <w:rPr>
                <w:rFonts w:asciiTheme="minorHAnsi" w:eastAsia="MS Gothic" w:hAnsiTheme="minorHAnsi" w:cstheme="minorHAnsi"/>
                <w:lang w:val="en-US"/>
              </w:rPr>
            </w:pPr>
            <w:r>
              <w:rPr>
                <w:rFonts w:asciiTheme="minorHAnsi" w:eastAsia="MS Gothic" w:hAnsiTheme="minorHAnsi" w:cstheme="minorHAnsi"/>
                <w:lang w:val="en-US"/>
              </w:rPr>
              <w:t>13</w:t>
            </w:r>
            <w:r w:rsidR="00380D36" w:rsidRPr="0030387F">
              <w:rPr>
                <w:rFonts w:asciiTheme="minorHAnsi" w:eastAsia="MS Gothic" w:hAnsiTheme="minorHAnsi" w:cstheme="minorHAnsi"/>
                <w:lang w:val="en-US"/>
              </w:rPr>
              <w:t>/07/2023</w:t>
            </w:r>
          </w:p>
        </w:tc>
        <w:tc>
          <w:tcPr>
            <w:tcW w:w="34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4F36FE" w14:textId="77777777" w:rsidR="00975A9F" w:rsidRPr="0030387F" w:rsidRDefault="009E268E">
            <w:pPr>
              <w:spacing w:before="120" w:after="12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DPO should advise on compliance, step 6 measures and whether processing can proceed</w:t>
            </w:r>
          </w:p>
        </w:tc>
      </w:tr>
      <w:tr w:rsidR="00975A9F" w:rsidRPr="0030387F" w14:paraId="59CD273A" w14:textId="77777777" w:rsidTr="753E0109">
        <w:trPr>
          <w:trHeight w:val="467"/>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1F7C3F" w14:textId="77777777" w:rsidR="007A2BA1" w:rsidRPr="0030387F" w:rsidRDefault="009E268E">
            <w:pPr>
              <w:spacing w:before="120" w:after="120" w:line="240" w:lineRule="auto"/>
              <w:rPr>
                <w:rFonts w:asciiTheme="minorHAnsi" w:eastAsia="MS Gothic" w:hAnsiTheme="minorHAnsi" w:cstheme="minorHAnsi"/>
                <w:lang w:val="en-US"/>
              </w:rPr>
            </w:pPr>
            <w:r w:rsidRPr="0030387F">
              <w:rPr>
                <w:rFonts w:asciiTheme="minorHAnsi" w:eastAsia="MS Gothic" w:hAnsiTheme="minorHAnsi" w:cstheme="minorHAnsi"/>
                <w:b/>
                <w:bCs/>
                <w:lang w:val="en-US"/>
              </w:rPr>
              <w:t>Summary of DPO advice</w:t>
            </w:r>
            <w:r w:rsidRPr="0030387F">
              <w:rPr>
                <w:rFonts w:asciiTheme="minorHAnsi" w:eastAsia="MS Gothic" w:hAnsiTheme="minorHAnsi" w:cstheme="minorHAnsi"/>
                <w:lang w:val="en-US"/>
              </w:rPr>
              <w:t xml:space="preserve">: </w:t>
            </w:r>
          </w:p>
          <w:p w14:paraId="48BD04D8" w14:textId="537FAF57" w:rsidR="00DA1A39" w:rsidRPr="00B628BE" w:rsidRDefault="6ACCE8AD" w:rsidP="410B75C8">
            <w:pPr>
              <w:pStyle w:val="ListParagraph"/>
              <w:numPr>
                <w:ilvl w:val="0"/>
                <w:numId w:val="19"/>
              </w:numPr>
              <w:rPr>
                <w:rFonts w:asciiTheme="minorHAnsi" w:hAnsiTheme="minorHAnsi" w:cstheme="minorBidi"/>
              </w:rPr>
            </w:pPr>
            <w:r w:rsidRPr="410B75C8">
              <w:rPr>
                <w:rFonts w:asciiTheme="minorHAnsi" w:hAnsiTheme="minorHAnsi" w:cstheme="minorBidi"/>
              </w:rPr>
              <w:t>All attempts have been made to mitigate known risks that have presented from a data protection perspective</w:t>
            </w:r>
            <w:r w:rsidR="00754C0C" w:rsidRPr="410B75C8">
              <w:rPr>
                <w:rFonts w:asciiTheme="minorHAnsi" w:hAnsiTheme="minorHAnsi" w:cstheme="minorBidi"/>
              </w:rPr>
              <w:t xml:space="preserve">. </w:t>
            </w:r>
            <w:r w:rsidR="3E9B3166" w:rsidRPr="410B75C8">
              <w:rPr>
                <w:rFonts w:asciiTheme="minorHAnsi" w:hAnsiTheme="minorHAnsi" w:cstheme="minorBidi"/>
              </w:rPr>
              <w:t xml:space="preserve">And as a pilot scheme, I would recommend a review of this DPIA in 6 months, </w:t>
            </w:r>
            <w:r w:rsidR="24A4F0B6" w:rsidRPr="410B75C8">
              <w:rPr>
                <w:rFonts w:asciiTheme="minorHAnsi" w:hAnsiTheme="minorHAnsi" w:cstheme="minorBidi"/>
              </w:rPr>
              <w:t>at the latest</w:t>
            </w:r>
            <w:r w:rsidR="3E9B3166" w:rsidRPr="410B75C8">
              <w:rPr>
                <w:rFonts w:asciiTheme="minorHAnsi" w:hAnsiTheme="minorHAnsi" w:cstheme="minorBidi"/>
              </w:rPr>
              <w:t xml:space="preserve"> in 12 months from </w:t>
            </w:r>
            <w:r w:rsidR="204B4D71" w:rsidRPr="410B75C8">
              <w:rPr>
                <w:rFonts w:asciiTheme="minorHAnsi" w:hAnsiTheme="minorHAnsi" w:cstheme="minorBidi"/>
              </w:rPr>
              <w:t>the date</w:t>
            </w:r>
            <w:r w:rsidR="3E9B3166" w:rsidRPr="410B75C8">
              <w:rPr>
                <w:rFonts w:asciiTheme="minorHAnsi" w:hAnsiTheme="minorHAnsi" w:cstheme="minorBidi"/>
              </w:rPr>
              <w:t xml:space="preserve"> of completion.</w:t>
            </w:r>
          </w:p>
          <w:p w14:paraId="3CC07510" w14:textId="585CFF76" w:rsidR="0061299E" w:rsidRPr="0030387F" w:rsidRDefault="00DA1A39" w:rsidP="00380D36">
            <w:pPr>
              <w:pStyle w:val="ListParagraph"/>
              <w:numPr>
                <w:ilvl w:val="0"/>
                <w:numId w:val="19"/>
              </w:numPr>
              <w:spacing w:before="120" w:after="120" w:line="240" w:lineRule="auto"/>
              <w:rPr>
                <w:rFonts w:asciiTheme="minorHAnsi" w:hAnsiTheme="minorHAnsi" w:cstheme="minorHAnsi"/>
              </w:rPr>
            </w:pPr>
            <w:r w:rsidRPr="0030387F">
              <w:rPr>
                <w:rFonts w:asciiTheme="minorHAnsi" w:hAnsiTheme="minorHAnsi" w:cstheme="minorHAnsi"/>
              </w:rPr>
              <w:t xml:space="preserve">For this project, the PCN </w:t>
            </w:r>
            <w:r w:rsidR="00BE6A5E">
              <w:rPr>
                <w:rFonts w:asciiTheme="minorHAnsi" w:hAnsiTheme="minorHAnsi" w:cstheme="minorHAnsi"/>
              </w:rPr>
              <w:t>maintains its own EMIS clinical system from which data is</w:t>
            </w:r>
            <w:r w:rsidRPr="0030387F">
              <w:rPr>
                <w:rFonts w:asciiTheme="minorHAnsi" w:hAnsiTheme="minorHAnsi" w:cstheme="minorHAnsi"/>
              </w:rPr>
              <w:t xml:space="preserve"> flow</w:t>
            </w:r>
            <w:r w:rsidR="00BE6A5E">
              <w:rPr>
                <w:rFonts w:asciiTheme="minorHAnsi" w:hAnsiTheme="minorHAnsi" w:cstheme="minorHAnsi"/>
              </w:rPr>
              <w:t>ed</w:t>
            </w:r>
            <w:r w:rsidRPr="0030387F">
              <w:rPr>
                <w:rFonts w:asciiTheme="minorHAnsi" w:hAnsiTheme="minorHAnsi" w:cstheme="minorHAnsi"/>
              </w:rPr>
              <w:t xml:space="preserve"> back to GP practices, </w:t>
            </w:r>
            <w:r w:rsidR="006E52EF">
              <w:rPr>
                <w:rFonts w:asciiTheme="minorHAnsi" w:hAnsiTheme="minorHAnsi" w:cstheme="minorHAnsi"/>
              </w:rPr>
              <w:t>potential</w:t>
            </w:r>
            <w:r w:rsidRPr="0030387F">
              <w:rPr>
                <w:rFonts w:asciiTheme="minorHAnsi" w:hAnsiTheme="minorHAnsi" w:cstheme="minorHAnsi"/>
              </w:rPr>
              <w:t xml:space="preserve">ly making the PCN a data controller. However, the PCN is not a legal entity but uses the lead practice model; and it isn’t possible for the lead practice to be a data controller in 2 separate capacities. </w:t>
            </w:r>
            <w:r w:rsidR="006E52EF">
              <w:rPr>
                <w:rFonts w:asciiTheme="minorHAnsi" w:hAnsiTheme="minorHAnsi" w:cstheme="minorHAnsi"/>
              </w:rPr>
              <w:t xml:space="preserve">Working within the </w:t>
            </w:r>
            <w:r w:rsidR="00713BC1">
              <w:rPr>
                <w:rFonts w:asciiTheme="minorHAnsi" w:hAnsiTheme="minorHAnsi" w:cstheme="minorHAnsi"/>
              </w:rPr>
              <w:t xml:space="preserve">current PCN statutory </w:t>
            </w:r>
            <w:r w:rsidR="00E80E46">
              <w:rPr>
                <w:rFonts w:asciiTheme="minorHAnsi" w:hAnsiTheme="minorHAnsi" w:cstheme="minorHAnsi"/>
              </w:rPr>
              <w:t>framework (NHS PCN Agreement)</w:t>
            </w:r>
            <w:r w:rsidR="006E52EF">
              <w:rPr>
                <w:rFonts w:asciiTheme="minorHAnsi" w:hAnsiTheme="minorHAnsi" w:cstheme="minorHAnsi"/>
              </w:rPr>
              <w:t xml:space="preserve">, </w:t>
            </w:r>
            <w:r w:rsidR="00865A3D">
              <w:rPr>
                <w:rFonts w:asciiTheme="minorHAnsi" w:hAnsiTheme="minorHAnsi" w:cstheme="minorHAnsi"/>
              </w:rPr>
              <w:t>a robust Joint controllers’ data sharing agreement betwee</w:t>
            </w:r>
            <w:r w:rsidR="003160EC">
              <w:rPr>
                <w:rFonts w:asciiTheme="minorHAnsi" w:hAnsiTheme="minorHAnsi" w:cstheme="minorHAnsi"/>
              </w:rPr>
              <w:t xml:space="preserve">n </w:t>
            </w:r>
            <w:r w:rsidR="00865A3D">
              <w:rPr>
                <w:rFonts w:asciiTheme="minorHAnsi" w:hAnsiTheme="minorHAnsi" w:cstheme="minorHAnsi"/>
              </w:rPr>
              <w:t>the members of the PCN</w:t>
            </w:r>
            <w:r w:rsidR="00713BC1">
              <w:rPr>
                <w:rFonts w:asciiTheme="minorHAnsi" w:hAnsiTheme="minorHAnsi" w:cstheme="minorHAnsi"/>
              </w:rPr>
              <w:t xml:space="preserve"> has been worked up to equally disburse all risks </w:t>
            </w:r>
            <w:r w:rsidR="003160EC">
              <w:rPr>
                <w:rFonts w:asciiTheme="minorHAnsi" w:hAnsiTheme="minorHAnsi" w:cstheme="minorHAnsi"/>
              </w:rPr>
              <w:t>a</w:t>
            </w:r>
            <w:r w:rsidR="00713BC1">
              <w:rPr>
                <w:rFonts w:asciiTheme="minorHAnsi" w:hAnsiTheme="minorHAnsi" w:cstheme="minorHAnsi"/>
              </w:rPr>
              <w:t xml:space="preserve">mongst all members of the PCN, </w:t>
            </w:r>
            <w:r w:rsidR="00F91790">
              <w:rPr>
                <w:rFonts w:asciiTheme="minorHAnsi" w:hAnsiTheme="minorHAnsi" w:cstheme="minorHAnsi"/>
              </w:rPr>
              <w:t>to minimise extra risks to th</w:t>
            </w:r>
            <w:r w:rsidR="00713BC1">
              <w:rPr>
                <w:rFonts w:asciiTheme="minorHAnsi" w:hAnsiTheme="minorHAnsi" w:cstheme="minorHAnsi"/>
              </w:rPr>
              <w:t>e lead practice</w:t>
            </w:r>
            <w:r w:rsidR="0061299E" w:rsidRPr="0030387F">
              <w:rPr>
                <w:rFonts w:asciiTheme="minorHAnsi" w:hAnsiTheme="minorHAnsi" w:cstheme="minorHAnsi"/>
              </w:rPr>
              <w:t>.</w:t>
            </w:r>
          </w:p>
          <w:p w14:paraId="5EF0DFF8" w14:textId="7BA3F581" w:rsidR="00975A9F" w:rsidRPr="002B67C8" w:rsidRDefault="0006258B" w:rsidP="00F665C3">
            <w:pPr>
              <w:pStyle w:val="ListParagraph"/>
              <w:numPr>
                <w:ilvl w:val="0"/>
                <w:numId w:val="19"/>
              </w:numPr>
              <w:spacing w:before="120" w:after="120" w:line="240" w:lineRule="auto"/>
              <w:rPr>
                <w:rFonts w:asciiTheme="minorHAnsi" w:hAnsiTheme="minorHAnsi" w:cstheme="minorHAnsi"/>
              </w:rPr>
            </w:pPr>
            <w:r>
              <w:rPr>
                <w:rFonts w:asciiTheme="minorHAnsi" w:hAnsiTheme="minorHAnsi" w:cstheme="minorHAnsi"/>
              </w:rPr>
              <w:t xml:space="preserve">It has been fed back to NHS E </w:t>
            </w:r>
            <w:r w:rsidR="00232977">
              <w:rPr>
                <w:rFonts w:asciiTheme="minorHAnsi" w:hAnsiTheme="minorHAnsi" w:cstheme="minorHAnsi"/>
              </w:rPr>
              <w:t xml:space="preserve">for subsequent </w:t>
            </w:r>
            <w:r>
              <w:rPr>
                <w:rFonts w:asciiTheme="minorHAnsi" w:hAnsiTheme="minorHAnsi" w:cstheme="minorHAnsi"/>
              </w:rPr>
              <w:t xml:space="preserve">contractual </w:t>
            </w:r>
            <w:r w:rsidR="00232977">
              <w:rPr>
                <w:rFonts w:asciiTheme="minorHAnsi" w:hAnsiTheme="minorHAnsi" w:cstheme="minorHAnsi"/>
              </w:rPr>
              <w:t>review</w:t>
            </w:r>
            <w:r>
              <w:rPr>
                <w:rFonts w:asciiTheme="minorHAnsi" w:hAnsiTheme="minorHAnsi" w:cstheme="minorHAnsi"/>
              </w:rPr>
              <w:t xml:space="preserve"> of the PCN</w:t>
            </w:r>
            <w:r w:rsidR="008C7AC0">
              <w:rPr>
                <w:rFonts w:asciiTheme="minorHAnsi" w:hAnsiTheme="minorHAnsi" w:cstheme="minorHAnsi"/>
              </w:rPr>
              <w:t xml:space="preserve"> framework</w:t>
            </w:r>
            <w:r>
              <w:rPr>
                <w:rFonts w:asciiTheme="minorHAnsi" w:hAnsiTheme="minorHAnsi" w:cstheme="minorHAnsi"/>
              </w:rPr>
              <w:t xml:space="preserve"> model to </w:t>
            </w:r>
            <w:r w:rsidR="00FF3420">
              <w:rPr>
                <w:rFonts w:asciiTheme="minorHAnsi" w:hAnsiTheme="minorHAnsi" w:cstheme="minorHAnsi"/>
              </w:rPr>
              <w:t xml:space="preserve">consider </w:t>
            </w:r>
            <w:r>
              <w:rPr>
                <w:rFonts w:asciiTheme="minorHAnsi" w:hAnsiTheme="minorHAnsi" w:cstheme="minorHAnsi"/>
              </w:rPr>
              <w:t>compel</w:t>
            </w:r>
            <w:r w:rsidR="00FF3420">
              <w:rPr>
                <w:rFonts w:asciiTheme="minorHAnsi" w:hAnsiTheme="minorHAnsi" w:cstheme="minorHAnsi"/>
              </w:rPr>
              <w:t>ling</w:t>
            </w:r>
            <w:r>
              <w:rPr>
                <w:rFonts w:asciiTheme="minorHAnsi" w:hAnsiTheme="minorHAnsi" w:cstheme="minorHAnsi"/>
              </w:rPr>
              <w:t xml:space="preserve"> PCNs to operate from a </w:t>
            </w:r>
            <w:r w:rsidR="00380D36" w:rsidRPr="0030387F">
              <w:rPr>
                <w:rFonts w:asciiTheme="minorHAnsi" w:hAnsiTheme="minorHAnsi" w:cstheme="minorHAnsi"/>
              </w:rPr>
              <w:t>flat struc</w:t>
            </w:r>
            <w:r w:rsidR="00F665C3">
              <w:rPr>
                <w:rFonts w:asciiTheme="minorHAnsi" w:hAnsiTheme="minorHAnsi" w:cstheme="minorHAnsi"/>
              </w:rPr>
              <w:t>ture such that PCNs are</w:t>
            </w:r>
            <w:r w:rsidR="0061299E" w:rsidRPr="0030387F">
              <w:rPr>
                <w:rFonts w:asciiTheme="minorHAnsi" w:hAnsiTheme="minorHAnsi" w:cstheme="minorHAnsi"/>
              </w:rPr>
              <w:t xml:space="preserve"> CQC, ICO a</w:t>
            </w:r>
            <w:r w:rsidR="00AA3510">
              <w:rPr>
                <w:rFonts w:asciiTheme="minorHAnsi" w:hAnsiTheme="minorHAnsi" w:cstheme="minorHAnsi"/>
              </w:rPr>
              <w:t>nd DSPT registered entity on their</w:t>
            </w:r>
            <w:r w:rsidR="0061299E" w:rsidRPr="0030387F">
              <w:rPr>
                <w:rFonts w:asciiTheme="minorHAnsi" w:hAnsiTheme="minorHAnsi" w:cstheme="minorHAnsi"/>
              </w:rPr>
              <w:t xml:space="preserve"> own </w:t>
            </w:r>
            <w:r w:rsidR="00DA1A39" w:rsidRPr="0030387F">
              <w:rPr>
                <w:rFonts w:asciiTheme="minorHAnsi" w:hAnsiTheme="minorHAnsi" w:cstheme="minorHAnsi"/>
              </w:rPr>
              <w:t>providing</w:t>
            </w:r>
            <w:r w:rsidR="0061299E" w:rsidRPr="0030387F">
              <w:rPr>
                <w:rFonts w:asciiTheme="minorHAnsi" w:hAnsiTheme="minorHAnsi" w:cstheme="minorHAnsi"/>
              </w:rPr>
              <w:t xml:space="preserve"> healthcare</w:t>
            </w:r>
            <w:r w:rsidR="00AA3510">
              <w:rPr>
                <w:rFonts w:asciiTheme="minorHAnsi" w:hAnsiTheme="minorHAnsi" w:cstheme="minorHAnsi"/>
              </w:rPr>
              <w:t>,</w:t>
            </w:r>
            <w:r w:rsidR="00DA1A39" w:rsidRPr="0030387F">
              <w:rPr>
                <w:rFonts w:asciiTheme="minorHAnsi" w:hAnsiTheme="minorHAnsi" w:cstheme="minorHAnsi"/>
              </w:rPr>
              <w:t xml:space="preserve"> </w:t>
            </w:r>
            <w:r w:rsidR="00405614">
              <w:rPr>
                <w:rFonts w:asciiTheme="minorHAnsi" w:hAnsiTheme="minorHAnsi" w:cstheme="minorHAnsi"/>
              </w:rPr>
              <w:t xml:space="preserve">able to </w:t>
            </w:r>
            <w:r w:rsidR="00380D36" w:rsidRPr="0030387F">
              <w:rPr>
                <w:rFonts w:asciiTheme="minorHAnsi" w:hAnsiTheme="minorHAnsi" w:cstheme="minorHAnsi"/>
              </w:rPr>
              <w:t>act i</w:t>
            </w:r>
            <w:r w:rsidR="00232977">
              <w:rPr>
                <w:rFonts w:asciiTheme="minorHAnsi" w:hAnsiTheme="minorHAnsi" w:cstheme="minorHAnsi"/>
              </w:rPr>
              <w:t>ndependently</w:t>
            </w:r>
            <w:r w:rsidR="00AA3510">
              <w:rPr>
                <w:rFonts w:asciiTheme="minorHAnsi" w:hAnsiTheme="minorHAnsi" w:cstheme="minorHAnsi"/>
              </w:rPr>
              <w:t>;</w:t>
            </w:r>
            <w:r w:rsidR="00232977">
              <w:rPr>
                <w:rFonts w:asciiTheme="minorHAnsi" w:hAnsiTheme="minorHAnsi" w:cstheme="minorHAnsi"/>
              </w:rPr>
              <w:t xml:space="preserve"> and absorb any legal/contractual</w:t>
            </w:r>
            <w:r w:rsidR="00380D36" w:rsidRPr="0030387F">
              <w:rPr>
                <w:rFonts w:asciiTheme="minorHAnsi" w:hAnsiTheme="minorHAnsi" w:cstheme="minorHAnsi"/>
              </w:rPr>
              <w:t xml:space="preserve"> risks. </w:t>
            </w:r>
          </w:p>
        </w:tc>
      </w:tr>
      <w:tr w:rsidR="00975A9F" w:rsidRPr="0030387F" w14:paraId="54ABB8DB" w14:textId="77777777" w:rsidTr="753E0109">
        <w:tc>
          <w:tcPr>
            <w:tcW w:w="25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66B8C2" w14:textId="77777777" w:rsidR="00975A9F" w:rsidRPr="0030387F" w:rsidRDefault="009E268E">
            <w:pPr>
              <w:spacing w:before="120" w:after="120" w:line="240" w:lineRule="auto"/>
              <w:rPr>
                <w:rFonts w:asciiTheme="minorHAnsi" w:hAnsiTheme="minorHAnsi" w:cstheme="minorHAnsi"/>
              </w:rPr>
            </w:pPr>
            <w:r w:rsidRPr="0030387F">
              <w:rPr>
                <w:rFonts w:asciiTheme="minorHAnsi" w:eastAsia="MS Gothic" w:hAnsiTheme="minorHAnsi" w:cstheme="minorHAnsi"/>
                <w:b/>
                <w:bCs/>
                <w:lang w:val="en-US"/>
              </w:rPr>
              <w:t>DPO advice accepted or overruled by</w:t>
            </w:r>
            <w:r w:rsidRPr="0030387F">
              <w:rPr>
                <w:rFonts w:asciiTheme="minorHAnsi" w:eastAsia="MS Gothic" w:hAnsiTheme="minorHAnsi" w:cstheme="minorHAnsi"/>
                <w:lang w:val="en-US"/>
              </w:rPr>
              <w:t>:</w:t>
            </w:r>
          </w:p>
        </w:tc>
        <w:tc>
          <w:tcPr>
            <w:tcW w:w="445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CAB867" w14:textId="77777777" w:rsidR="00975A9F" w:rsidRPr="0030387F" w:rsidRDefault="00975A9F">
            <w:pPr>
              <w:spacing w:before="120" w:after="120" w:line="240" w:lineRule="auto"/>
              <w:rPr>
                <w:rFonts w:asciiTheme="minorHAnsi" w:eastAsia="MS Gothic" w:hAnsiTheme="minorHAnsi" w:cstheme="minorHAnsi"/>
                <w:lang w:val="en-US"/>
              </w:rPr>
            </w:pPr>
          </w:p>
        </w:tc>
        <w:tc>
          <w:tcPr>
            <w:tcW w:w="34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111DA9" w14:textId="77777777" w:rsidR="00975A9F" w:rsidRPr="0030387F" w:rsidRDefault="009E268E">
            <w:pPr>
              <w:spacing w:before="120" w:after="12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If overruled, you must explain your reasons</w:t>
            </w:r>
          </w:p>
        </w:tc>
      </w:tr>
      <w:tr w:rsidR="00975A9F" w:rsidRPr="0030387F" w14:paraId="4C956828" w14:textId="77777777" w:rsidTr="753E0109">
        <w:trPr>
          <w:trHeight w:val="301"/>
        </w:trPr>
        <w:tc>
          <w:tcPr>
            <w:tcW w:w="1049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DF88F1" w14:textId="77777777" w:rsidR="00975A9F" w:rsidRPr="0030387F" w:rsidRDefault="009E268E">
            <w:pPr>
              <w:spacing w:before="120" w:after="120" w:line="240" w:lineRule="auto"/>
              <w:rPr>
                <w:rFonts w:asciiTheme="minorHAnsi" w:hAnsiTheme="minorHAnsi" w:cstheme="minorHAnsi"/>
              </w:rPr>
            </w:pPr>
            <w:r w:rsidRPr="0030387F">
              <w:rPr>
                <w:rFonts w:asciiTheme="minorHAnsi" w:eastAsia="MS Gothic" w:hAnsiTheme="minorHAnsi" w:cstheme="minorHAnsi"/>
                <w:b/>
                <w:bCs/>
                <w:lang w:val="en-US"/>
              </w:rPr>
              <w:lastRenderedPageBreak/>
              <w:t>Comments</w:t>
            </w:r>
            <w:r w:rsidRPr="0030387F">
              <w:rPr>
                <w:rFonts w:asciiTheme="minorHAnsi" w:eastAsia="MS Gothic" w:hAnsiTheme="minorHAnsi" w:cstheme="minorHAnsi"/>
                <w:lang w:val="en-US"/>
              </w:rPr>
              <w:t>:</w:t>
            </w:r>
          </w:p>
        </w:tc>
      </w:tr>
      <w:tr w:rsidR="00975A9F" w:rsidRPr="0030387F" w14:paraId="58EAE047" w14:textId="77777777" w:rsidTr="753E0109">
        <w:trPr>
          <w:trHeight w:val="301"/>
        </w:trPr>
        <w:tc>
          <w:tcPr>
            <w:tcW w:w="65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C9A1DF" w14:textId="77777777" w:rsidR="00975A9F" w:rsidRPr="0030387F" w:rsidRDefault="009E268E">
            <w:pPr>
              <w:spacing w:before="120" w:after="120" w:line="240"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Consultation comments (if applicable)</w:t>
            </w:r>
          </w:p>
        </w:tc>
        <w:tc>
          <w:tcPr>
            <w:tcW w:w="39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53AB99" w14:textId="5464F368" w:rsidR="00975A9F" w:rsidRPr="0030387F" w:rsidRDefault="00380D36">
            <w:pPr>
              <w:spacing w:before="120" w:after="120" w:line="240" w:lineRule="auto"/>
              <w:rPr>
                <w:rFonts w:asciiTheme="minorHAnsi" w:eastAsia="MS Gothic" w:hAnsiTheme="minorHAnsi" w:cstheme="minorHAnsi"/>
                <w:lang w:val="en-US"/>
              </w:rPr>
            </w:pPr>
            <w:r w:rsidRPr="0030387F">
              <w:rPr>
                <w:rFonts w:asciiTheme="minorHAnsi" w:eastAsia="MS Gothic" w:hAnsiTheme="minorHAnsi" w:cstheme="minorHAnsi"/>
                <w:lang w:val="en-US"/>
              </w:rPr>
              <w:t>N/A</w:t>
            </w:r>
          </w:p>
        </w:tc>
      </w:tr>
      <w:tr w:rsidR="00975A9F" w:rsidRPr="0030387F" w14:paraId="035A6B16" w14:textId="77777777" w:rsidTr="753E0109">
        <w:trPr>
          <w:trHeight w:val="439"/>
        </w:trPr>
        <w:tc>
          <w:tcPr>
            <w:tcW w:w="65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AAD983" w14:textId="77777777" w:rsidR="00975A9F" w:rsidRPr="0030387F" w:rsidRDefault="009E268E">
            <w:pPr>
              <w:spacing w:before="120" w:after="120" w:line="240"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Signed by SIRO (Name, date &amp; signature):</w:t>
            </w:r>
          </w:p>
        </w:tc>
        <w:tc>
          <w:tcPr>
            <w:tcW w:w="39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6748A3" w14:textId="77777777" w:rsidR="00975A9F" w:rsidRPr="0030387F" w:rsidRDefault="009E268E">
            <w:pPr>
              <w:spacing w:before="120" w:after="120" w:line="240" w:lineRule="auto"/>
              <w:rPr>
                <w:rFonts w:asciiTheme="minorHAnsi" w:hAnsiTheme="minorHAnsi" w:cstheme="minorHAnsi"/>
              </w:rPr>
            </w:pPr>
            <w:r w:rsidRPr="0030387F">
              <w:rPr>
                <w:rFonts w:asciiTheme="minorHAnsi" w:eastAsia="MS Gothic" w:hAnsiTheme="minorHAnsi" w:cstheme="minorHAnsi"/>
                <w:b/>
                <w:bCs/>
                <w:lang w:val="en-US"/>
              </w:rPr>
              <w:t>SIRO Comment</w:t>
            </w:r>
            <w:r w:rsidRPr="0030387F">
              <w:rPr>
                <w:rFonts w:asciiTheme="minorHAnsi" w:eastAsia="MS Gothic" w:hAnsiTheme="minorHAnsi" w:cstheme="minorHAnsi"/>
                <w:lang w:val="en-US"/>
              </w:rPr>
              <w:t xml:space="preserve">: </w:t>
            </w:r>
          </w:p>
        </w:tc>
      </w:tr>
      <w:tr w:rsidR="00975A9F" w:rsidRPr="0030387F" w14:paraId="0F71BC21" w14:textId="77777777" w:rsidTr="753E0109">
        <w:trPr>
          <w:trHeight w:val="439"/>
        </w:trPr>
        <w:tc>
          <w:tcPr>
            <w:tcW w:w="65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CAE49D" w14:textId="77777777" w:rsidR="00975A9F" w:rsidRPr="0030387F" w:rsidRDefault="009E268E">
            <w:pPr>
              <w:spacing w:before="120" w:after="120" w:line="240"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Signed by Caldicott Guardian (Name, date &amp; signature):</w:t>
            </w:r>
          </w:p>
        </w:tc>
        <w:tc>
          <w:tcPr>
            <w:tcW w:w="39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B128AA" w14:textId="77777777" w:rsidR="00975A9F" w:rsidRPr="0030387F" w:rsidRDefault="009E268E">
            <w:pPr>
              <w:spacing w:before="120" w:after="120" w:line="240" w:lineRule="auto"/>
              <w:rPr>
                <w:rFonts w:asciiTheme="minorHAnsi" w:hAnsiTheme="minorHAnsi" w:cstheme="minorHAnsi"/>
              </w:rPr>
            </w:pPr>
            <w:r w:rsidRPr="0030387F">
              <w:rPr>
                <w:rFonts w:asciiTheme="minorHAnsi" w:eastAsia="MS Gothic" w:hAnsiTheme="minorHAnsi" w:cstheme="minorHAnsi"/>
                <w:b/>
                <w:bCs/>
                <w:lang w:val="en-US"/>
              </w:rPr>
              <w:t>Caldicott Comment:</w:t>
            </w:r>
            <w:r w:rsidRPr="0030387F">
              <w:rPr>
                <w:rFonts w:asciiTheme="minorHAnsi" w:eastAsia="MS Gothic" w:hAnsiTheme="minorHAnsi" w:cstheme="minorHAnsi"/>
                <w:lang w:val="en-US"/>
              </w:rPr>
              <w:t xml:space="preserve"> </w:t>
            </w:r>
          </w:p>
        </w:tc>
      </w:tr>
      <w:tr w:rsidR="00975A9F" w:rsidRPr="0030387F" w14:paraId="4361CEA1" w14:textId="77777777" w:rsidTr="753E0109">
        <w:tc>
          <w:tcPr>
            <w:tcW w:w="25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4B0493" w14:textId="77777777" w:rsidR="00975A9F" w:rsidRPr="0030387F" w:rsidRDefault="009E268E">
            <w:pPr>
              <w:spacing w:before="120" w:after="120" w:line="240" w:lineRule="auto"/>
              <w:rPr>
                <w:rFonts w:asciiTheme="minorHAnsi" w:eastAsia="MS Gothic" w:hAnsiTheme="minorHAnsi" w:cstheme="minorHAnsi"/>
                <w:b/>
                <w:bCs/>
                <w:lang w:val="en-US"/>
              </w:rPr>
            </w:pPr>
            <w:r w:rsidRPr="0030387F">
              <w:rPr>
                <w:rFonts w:asciiTheme="minorHAnsi" w:eastAsia="MS Gothic" w:hAnsiTheme="minorHAnsi" w:cstheme="minorHAnsi"/>
                <w:b/>
                <w:bCs/>
                <w:lang w:val="en-US"/>
              </w:rPr>
              <w:t>This DPIA will kept under review by:</w:t>
            </w:r>
          </w:p>
        </w:tc>
        <w:tc>
          <w:tcPr>
            <w:tcW w:w="445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FB32EC" w14:textId="77777777" w:rsidR="00975A9F" w:rsidRPr="0030387F" w:rsidRDefault="00975A9F">
            <w:pPr>
              <w:spacing w:before="120" w:after="120" w:line="240" w:lineRule="auto"/>
              <w:rPr>
                <w:rFonts w:asciiTheme="minorHAnsi" w:eastAsia="MS Gothic" w:hAnsiTheme="minorHAnsi" w:cstheme="minorHAnsi"/>
                <w:lang w:val="en-US"/>
              </w:rPr>
            </w:pPr>
          </w:p>
        </w:tc>
        <w:tc>
          <w:tcPr>
            <w:tcW w:w="34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DD786D" w14:textId="77777777" w:rsidR="00975A9F" w:rsidRPr="0030387F" w:rsidRDefault="00975A9F">
            <w:pPr>
              <w:spacing w:before="120" w:after="120" w:line="240" w:lineRule="auto"/>
              <w:rPr>
                <w:rFonts w:asciiTheme="minorHAnsi" w:eastAsia="MS Gothic" w:hAnsiTheme="minorHAnsi" w:cstheme="minorHAnsi"/>
                <w:lang w:val="en-US"/>
              </w:rPr>
            </w:pPr>
          </w:p>
        </w:tc>
      </w:tr>
    </w:tbl>
    <w:p w14:paraId="1A40D8F2" w14:textId="77777777" w:rsidR="00975A9F" w:rsidRPr="0030387F" w:rsidRDefault="00975A9F">
      <w:pPr>
        <w:spacing w:after="200" w:line="251" w:lineRule="auto"/>
        <w:rPr>
          <w:rFonts w:asciiTheme="minorHAnsi" w:eastAsia="MS Gothic" w:hAnsiTheme="minorHAnsi" w:cstheme="minorHAnsi"/>
          <w:lang w:val="en-US"/>
        </w:rPr>
      </w:pPr>
    </w:p>
    <w:p w14:paraId="2C4ABFEE" w14:textId="77777777" w:rsidR="00446277" w:rsidRPr="0030387F" w:rsidRDefault="00446277">
      <w:pPr>
        <w:spacing w:after="200" w:line="251" w:lineRule="auto"/>
        <w:rPr>
          <w:rFonts w:asciiTheme="minorHAnsi" w:eastAsia="MS Gothic" w:hAnsiTheme="minorHAnsi" w:cstheme="minorHAnsi"/>
          <w:lang w:val="en-US"/>
        </w:rPr>
      </w:pPr>
    </w:p>
    <w:p w14:paraId="1F732B44" w14:textId="77777777" w:rsidR="00446277" w:rsidRPr="0030387F" w:rsidRDefault="00446277">
      <w:pPr>
        <w:spacing w:after="200" w:line="251" w:lineRule="auto"/>
        <w:rPr>
          <w:rFonts w:asciiTheme="minorHAnsi" w:eastAsia="MS Gothic" w:hAnsiTheme="minorHAnsi" w:cstheme="minorHAnsi"/>
          <w:lang w:val="en-US"/>
        </w:rPr>
      </w:pPr>
    </w:p>
    <w:p w14:paraId="67C01A33" w14:textId="77777777" w:rsidR="00446277" w:rsidRPr="0030387F" w:rsidRDefault="00446277">
      <w:pPr>
        <w:spacing w:after="200" w:line="251" w:lineRule="auto"/>
        <w:rPr>
          <w:rFonts w:asciiTheme="minorHAnsi" w:eastAsia="MS Gothic" w:hAnsiTheme="minorHAnsi" w:cstheme="minorHAnsi"/>
          <w:lang w:val="en-US"/>
        </w:rPr>
      </w:pPr>
    </w:p>
    <w:p w14:paraId="0D9D6E1C" w14:textId="77777777" w:rsidR="00380D36" w:rsidRPr="0030387F" w:rsidRDefault="00380D36">
      <w:pPr>
        <w:spacing w:after="200" w:line="251" w:lineRule="auto"/>
        <w:rPr>
          <w:rFonts w:asciiTheme="minorHAnsi" w:eastAsia="MS Gothic" w:hAnsiTheme="minorHAnsi" w:cstheme="minorHAnsi"/>
          <w:b/>
          <w:lang w:val="en-US"/>
        </w:rPr>
      </w:pPr>
    </w:p>
    <w:p w14:paraId="452FE8DB" w14:textId="77777777" w:rsidR="00380D36" w:rsidRPr="0030387F" w:rsidRDefault="00380D36">
      <w:pPr>
        <w:spacing w:after="200" w:line="251" w:lineRule="auto"/>
        <w:rPr>
          <w:rFonts w:asciiTheme="minorHAnsi" w:eastAsia="MS Gothic" w:hAnsiTheme="minorHAnsi" w:cstheme="minorHAnsi"/>
          <w:b/>
          <w:lang w:val="en-US"/>
        </w:rPr>
      </w:pPr>
    </w:p>
    <w:p w14:paraId="2FD66D3D" w14:textId="77777777" w:rsidR="0030387F" w:rsidRDefault="0030387F">
      <w:pPr>
        <w:spacing w:after="200" w:line="251" w:lineRule="auto"/>
        <w:rPr>
          <w:rFonts w:asciiTheme="minorHAnsi" w:eastAsia="MS Gothic" w:hAnsiTheme="minorHAnsi" w:cstheme="minorHAnsi"/>
          <w:b/>
          <w:lang w:val="en-US"/>
        </w:rPr>
      </w:pPr>
    </w:p>
    <w:p w14:paraId="1EAD4594" w14:textId="77777777" w:rsidR="0030387F" w:rsidRDefault="0030387F">
      <w:pPr>
        <w:spacing w:after="200" w:line="251" w:lineRule="auto"/>
        <w:rPr>
          <w:rFonts w:asciiTheme="minorHAnsi" w:eastAsia="MS Gothic" w:hAnsiTheme="minorHAnsi" w:cstheme="minorHAnsi"/>
          <w:b/>
          <w:lang w:val="en-US"/>
        </w:rPr>
      </w:pPr>
    </w:p>
    <w:p w14:paraId="236FAD59" w14:textId="77777777" w:rsidR="00405614" w:rsidRDefault="00405614">
      <w:pPr>
        <w:spacing w:after="200" w:line="251" w:lineRule="auto"/>
        <w:rPr>
          <w:rFonts w:asciiTheme="minorHAnsi" w:eastAsia="MS Gothic" w:hAnsiTheme="minorHAnsi" w:cstheme="minorHAnsi"/>
          <w:b/>
          <w:lang w:val="en-US"/>
        </w:rPr>
      </w:pPr>
    </w:p>
    <w:p w14:paraId="77C558E1" w14:textId="77777777" w:rsidR="00405614" w:rsidRDefault="00405614">
      <w:pPr>
        <w:spacing w:after="200" w:line="251" w:lineRule="auto"/>
        <w:rPr>
          <w:rFonts w:asciiTheme="minorHAnsi" w:eastAsia="MS Gothic" w:hAnsiTheme="minorHAnsi" w:cstheme="minorHAnsi"/>
          <w:b/>
          <w:lang w:val="en-US"/>
        </w:rPr>
      </w:pPr>
    </w:p>
    <w:p w14:paraId="5A6469A6" w14:textId="16449802" w:rsidR="00446277" w:rsidRPr="0030387F" w:rsidRDefault="009E268E">
      <w:pPr>
        <w:spacing w:after="200" w:line="251" w:lineRule="auto"/>
        <w:rPr>
          <w:rFonts w:asciiTheme="minorHAnsi" w:eastAsia="MS Gothic" w:hAnsiTheme="minorHAnsi" w:cstheme="minorHAnsi"/>
          <w:lang w:val="en-US"/>
        </w:rPr>
      </w:pPr>
      <w:r w:rsidRPr="0030387F">
        <w:rPr>
          <w:rFonts w:asciiTheme="minorHAnsi" w:eastAsia="MS Gothic" w:hAnsiTheme="minorHAnsi" w:cstheme="minorHAnsi"/>
          <w:b/>
          <w:lang w:val="en-US"/>
        </w:rPr>
        <w:t>Appendix A:</w:t>
      </w:r>
      <w:r w:rsidR="00446277" w:rsidRPr="0030387F">
        <w:rPr>
          <w:rFonts w:asciiTheme="minorHAnsi" w:eastAsia="MS Gothic" w:hAnsiTheme="minorHAnsi" w:cstheme="minorHAnsi"/>
          <w:lang w:val="en-US"/>
        </w:rPr>
        <w:t xml:space="preserve"> The Folkestone, Hythe and Rural PCN Hub schematic overview</w:t>
      </w:r>
    </w:p>
    <w:p w14:paraId="1CB6F490" w14:textId="42FF029D" w:rsidR="00975A9F" w:rsidRPr="0030387F" w:rsidRDefault="00257995">
      <w:pPr>
        <w:spacing w:after="200" w:line="251" w:lineRule="auto"/>
        <w:rPr>
          <w:rFonts w:asciiTheme="minorHAnsi" w:hAnsiTheme="minorHAnsi" w:cstheme="minorHAnsi"/>
        </w:rPr>
      </w:pPr>
      <w:r>
        <w:rPr>
          <w:rFonts w:asciiTheme="minorHAnsi" w:hAnsiTheme="minorHAnsi" w:cstheme="minorHAnsi"/>
          <w:noProof/>
          <w:lang w:eastAsia="en-GB"/>
        </w:rPr>
        <w:lastRenderedPageBreak/>
        <w:drawing>
          <wp:inline distT="0" distB="0" distL="0" distR="0" wp14:anchorId="4C1410E9" wp14:editId="1D7D6469">
            <wp:extent cx="5274310" cy="581533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6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5815330"/>
                    </a:xfrm>
                    <a:prstGeom prst="rect">
                      <a:avLst/>
                    </a:prstGeom>
                  </pic:spPr>
                </pic:pic>
              </a:graphicData>
            </a:graphic>
          </wp:inline>
        </w:drawing>
      </w:r>
    </w:p>
    <w:sectPr w:rsidR="00975A9F" w:rsidRPr="0030387F">
      <w:headerReference w:type="default" r:id="rId34"/>
      <w:footerReference w:type="default" r:id="rId35"/>
      <w:pgSz w:w="11900" w:h="16840"/>
      <w:pgMar w:top="1418" w:right="1797" w:bottom="1440" w:left="179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08941" w14:textId="77777777" w:rsidR="007E4E33" w:rsidRDefault="007E4E33">
      <w:pPr>
        <w:spacing w:after="0" w:line="240" w:lineRule="auto"/>
      </w:pPr>
      <w:r>
        <w:separator/>
      </w:r>
    </w:p>
  </w:endnote>
  <w:endnote w:type="continuationSeparator" w:id="0">
    <w:p w14:paraId="31724797" w14:textId="77777777" w:rsidR="007E4E33" w:rsidRDefault="007E4E33">
      <w:pPr>
        <w:spacing w:after="0" w:line="240" w:lineRule="auto"/>
      </w:pPr>
      <w:r>
        <w:continuationSeparator/>
      </w:r>
    </w:p>
  </w:endnote>
  <w:endnote w:type="continuationNotice" w:id="1">
    <w:p w14:paraId="6309C954" w14:textId="77777777" w:rsidR="007E4E33" w:rsidRDefault="007E4E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Courier New"/>
    <w:charset w:val="00"/>
    <w:family w:val="roman"/>
    <w:pitch w:val="default"/>
  </w:font>
  <w:font w:name="Source Sans Pro">
    <w:charset w:val="00"/>
    <w:family w:val="swiss"/>
    <w:pitch w:val="variable"/>
    <w:sig w:usb0="600002F7" w:usb1="02000001" w:usb2="00000000" w:usb3="00000000" w:csb0="0000019F" w:csb1="00000000"/>
  </w:font>
  <w:font w:name="Arial Bold">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02C6" w14:textId="78C7CB97" w:rsidR="00F15125" w:rsidRDefault="00F15125">
    <w:pPr>
      <w:pStyle w:val="Footer"/>
      <w:jc w:val="right"/>
    </w:pPr>
    <w:r>
      <w:t xml:space="preserve">Page </w:t>
    </w:r>
    <w:r>
      <w:rPr>
        <w:b/>
        <w:bCs/>
      </w:rPr>
      <w:fldChar w:fldCharType="begin"/>
    </w:r>
    <w:r>
      <w:rPr>
        <w:b/>
        <w:bCs/>
      </w:rPr>
      <w:instrText xml:space="preserve"> PAGE </w:instrText>
    </w:r>
    <w:r>
      <w:rPr>
        <w:b/>
        <w:bCs/>
      </w:rPr>
      <w:fldChar w:fldCharType="separate"/>
    </w:r>
    <w:r w:rsidR="00571782">
      <w:rPr>
        <w:b/>
        <w:bCs/>
        <w:noProof/>
      </w:rPr>
      <w:t>23</w:t>
    </w:r>
    <w:r>
      <w:rPr>
        <w:b/>
        <w:bCs/>
      </w:rPr>
      <w:fldChar w:fldCharType="end"/>
    </w:r>
    <w:r>
      <w:t xml:space="preserve"> of </w:t>
    </w:r>
    <w:r>
      <w:rPr>
        <w:b/>
        <w:bCs/>
      </w:rPr>
      <w:fldChar w:fldCharType="begin"/>
    </w:r>
    <w:r>
      <w:rPr>
        <w:b/>
        <w:bCs/>
      </w:rPr>
      <w:instrText xml:space="preserve"> NUMPAGES </w:instrText>
    </w:r>
    <w:r>
      <w:rPr>
        <w:b/>
        <w:bCs/>
      </w:rPr>
      <w:fldChar w:fldCharType="separate"/>
    </w:r>
    <w:r w:rsidR="00571782">
      <w:rPr>
        <w:b/>
        <w:bCs/>
        <w:noProof/>
      </w:rPr>
      <w:t>25</w:t>
    </w:r>
    <w:r>
      <w:rPr>
        <w:b/>
        <w:bCs/>
      </w:rPr>
      <w:fldChar w:fldCharType="end"/>
    </w:r>
  </w:p>
  <w:p w14:paraId="36025978" w14:textId="77777777" w:rsidR="00F15125" w:rsidRDefault="00F15125">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1B4D2" w14:textId="77777777" w:rsidR="007E4E33" w:rsidRDefault="007E4E33">
      <w:pPr>
        <w:spacing w:after="0" w:line="240" w:lineRule="auto"/>
      </w:pPr>
      <w:r>
        <w:rPr>
          <w:color w:val="000000"/>
        </w:rPr>
        <w:separator/>
      </w:r>
    </w:p>
  </w:footnote>
  <w:footnote w:type="continuationSeparator" w:id="0">
    <w:p w14:paraId="47CCBD81" w14:textId="77777777" w:rsidR="007E4E33" w:rsidRDefault="007E4E33">
      <w:pPr>
        <w:spacing w:after="0" w:line="240" w:lineRule="auto"/>
      </w:pPr>
      <w:r>
        <w:continuationSeparator/>
      </w:r>
    </w:p>
  </w:footnote>
  <w:footnote w:type="continuationNotice" w:id="1">
    <w:p w14:paraId="4920AD1A" w14:textId="77777777" w:rsidR="007E4E33" w:rsidRDefault="007E4E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F1B7" w14:textId="77777777" w:rsidR="00F15125" w:rsidRDefault="00F15125">
    <w:pPr>
      <w:pStyle w:val="Header"/>
      <w:tabs>
        <w:tab w:val="clear" w:pos="4320"/>
        <w:tab w:val="clear" w:pos="8640"/>
        <w:tab w:val="left" w:pos="219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76A73"/>
    <w:multiLevelType w:val="multilevel"/>
    <w:tmpl w:val="3D3478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09C2094F"/>
    <w:multiLevelType w:val="hybridMultilevel"/>
    <w:tmpl w:val="951E1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37FAF"/>
    <w:multiLevelType w:val="multilevel"/>
    <w:tmpl w:val="52B44B9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0012F5"/>
    <w:multiLevelType w:val="multilevel"/>
    <w:tmpl w:val="E75C32CE"/>
    <w:lvl w:ilvl="0">
      <w:start w:val="1"/>
      <w:numFmt w:val="lowerLetter"/>
      <w:lvlText w:val="(%1)"/>
      <w:lvlJc w:val="left"/>
      <w:pPr>
        <w:ind w:left="1069" w:hanging="360"/>
      </w:pPr>
      <w:rPr>
        <w:rFonts w:ascii="Calibri Light" w:eastAsia="Yu Gothic Light" w:hAnsi="Calibri Light"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1EB242A7"/>
    <w:multiLevelType w:val="hybridMultilevel"/>
    <w:tmpl w:val="77F2F4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E15336"/>
    <w:multiLevelType w:val="hybridMultilevel"/>
    <w:tmpl w:val="EDB49342"/>
    <w:lvl w:ilvl="0" w:tplc="6CBE460E">
      <w:start w:val="1"/>
      <w:numFmt w:val="decimal"/>
      <w:lvlText w:val="%1)"/>
      <w:lvlJc w:val="left"/>
      <w:pPr>
        <w:ind w:left="360" w:hanging="360"/>
      </w:pPr>
      <w:rPr>
        <w:rFonts w:eastAsia="MS Gothic"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20A1D71"/>
    <w:multiLevelType w:val="multilevel"/>
    <w:tmpl w:val="642C4C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93F039B"/>
    <w:multiLevelType w:val="hybridMultilevel"/>
    <w:tmpl w:val="20860E86"/>
    <w:lvl w:ilvl="0" w:tplc="6CBE460E">
      <w:start w:val="1"/>
      <w:numFmt w:val="decimal"/>
      <w:lvlText w:val="%1)"/>
      <w:lvlJc w:val="left"/>
      <w:pPr>
        <w:ind w:left="360" w:hanging="360"/>
      </w:pPr>
      <w:rPr>
        <w:rFonts w:eastAsia="MS Gothic"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165626"/>
    <w:multiLevelType w:val="hybridMultilevel"/>
    <w:tmpl w:val="4FD2885A"/>
    <w:lvl w:ilvl="0" w:tplc="6CBE460E">
      <w:start w:val="1"/>
      <w:numFmt w:val="decimal"/>
      <w:lvlText w:val="%1)"/>
      <w:lvlJc w:val="left"/>
      <w:pPr>
        <w:ind w:left="360" w:hanging="360"/>
      </w:pPr>
      <w:rPr>
        <w:rFonts w:eastAsia="MS Gothic"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FC6B0F"/>
    <w:multiLevelType w:val="hybridMultilevel"/>
    <w:tmpl w:val="06D0C1C6"/>
    <w:lvl w:ilvl="0" w:tplc="0809001B">
      <w:start w:val="1"/>
      <w:numFmt w:val="lowerRoman"/>
      <w:lvlText w:val="%1."/>
      <w:lvlJc w:val="right"/>
      <w:pPr>
        <w:ind w:left="720" w:hanging="360"/>
      </w:pPr>
    </w:lvl>
    <w:lvl w:ilvl="1" w:tplc="6CBE460E">
      <w:start w:val="1"/>
      <w:numFmt w:val="decimal"/>
      <w:lvlText w:val="%2)"/>
      <w:lvlJc w:val="left"/>
      <w:pPr>
        <w:ind w:left="1440" w:hanging="360"/>
      </w:pPr>
      <w:rPr>
        <w:rFonts w:eastAsia="MS Gothic"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334174"/>
    <w:multiLevelType w:val="hybridMultilevel"/>
    <w:tmpl w:val="A4409E40"/>
    <w:lvl w:ilvl="0" w:tplc="6CBE460E">
      <w:start w:val="1"/>
      <w:numFmt w:val="decimal"/>
      <w:lvlText w:val="%1)"/>
      <w:lvlJc w:val="left"/>
      <w:pPr>
        <w:ind w:left="360" w:hanging="360"/>
      </w:pPr>
      <w:rPr>
        <w:rFonts w:eastAsia="MS Gothic"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4E61FC"/>
    <w:multiLevelType w:val="multilevel"/>
    <w:tmpl w:val="BA608E58"/>
    <w:lvl w:ilvl="0">
      <w:numFmt w:val="bullet"/>
      <w:lvlText w:val=""/>
      <w:lvlJc w:val="left"/>
      <w:pPr>
        <w:ind w:left="360" w:hanging="360"/>
      </w:pPr>
      <w:rPr>
        <w:rFonts w:ascii="Symbol" w:hAnsi="Symbol"/>
      </w:rPr>
    </w:lvl>
    <w:lvl w:ilvl="1">
      <w:numFmt w:val="bullet"/>
      <w:lvlText w:val="o"/>
      <w:lvlJc w:val="left"/>
      <w:pPr>
        <w:ind w:left="1386" w:hanging="360"/>
      </w:pPr>
      <w:rPr>
        <w:rFonts w:ascii="Courier New" w:hAnsi="Courier New" w:cs="Courier New"/>
      </w:rPr>
    </w:lvl>
    <w:lvl w:ilvl="2">
      <w:numFmt w:val="bullet"/>
      <w:lvlText w:val=""/>
      <w:lvlJc w:val="left"/>
      <w:pPr>
        <w:ind w:left="2106" w:hanging="360"/>
      </w:pPr>
      <w:rPr>
        <w:rFonts w:ascii="Wingdings" w:hAnsi="Wingdings"/>
      </w:rPr>
    </w:lvl>
    <w:lvl w:ilvl="3">
      <w:numFmt w:val="bullet"/>
      <w:lvlText w:val=""/>
      <w:lvlJc w:val="left"/>
      <w:pPr>
        <w:ind w:left="2826" w:hanging="360"/>
      </w:pPr>
      <w:rPr>
        <w:rFonts w:ascii="Symbol" w:hAnsi="Symbol"/>
      </w:rPr>
    </w:lvl>
    <w:lvl w:ilvl="4">
      <w:numFmt w:val="bullet"/>
      <w:lvlText w:val="o"/>
      <w:lvlJc w:val="left"/>
      <w:pPr>
        <w:ind w:left="3546" w:hanging="360"/>
      </w:pPr>
      <w:rPr>
        <w:rFonts w:ascii="Courier New" w:hAnsi="Courier New" w:cs="Courier New"/>
      </w:rPr>
    </w:lvl>
    <w:lvl w:ilvl="5">
      <w:numFmt w:val="bullet"/>
      <w:lvlText w:val=""/>
      <w:lvlJc w:val="left"/>
      <w:pPr>
        <w:ind w:left="4266" w:hanging="360"/>
      </w:pPr>
      <w:rPr>
        <w:rFonts w:ascii="Wingdings" w:hAnsi="Wingdings"/>
      </w:rPr>
    </w:lvl>
    <w:lvl w:ilvl="6">
      <w:numFmt w:val="bullet"/>
      <w:lvlText w:val=""/>
      <w:lvlJc w:val="left"/>
      <w:pPr>
        <w:ind w:left="4986" w:hanging="360"/>
      </w:pPr>
      <w:rPr>
        <w:rFonts w:ascii="Symbol" w:hAnsi="Symbol"/>
      </w:rPr>
    </w:lvl>
    <w:lvl w:ilvl="7">
      <w:numFmt w:val="bullet"/>
      <w:lvlText w:val="o"/>
      <w:lvlJc w:val="left"/>
      <w:pPr>
        <w:ind w:left="5706" w:hanging="360"/>
      </w:pPr>
      <w:rPr>
        <w:rFonts w:ascii="Courier New" w:hAnsi="Courier New" w:cs="Courier New"/>
      </w:rPr>
    </w:lvl>
    <w:lvl w:ilvl="8">
      <w:numFmt w:val="bullet"/>
      <w:lvlText w:val=""/>
      <w:lvlJc w:val="left"/>
      <w:pPr>
        <w:ind w:left="6426" w:hanging="360"/>
      </w:pPr>
      <w:rPr>
        <w:rFonts w:ascii="Wingdings" w:hAnsi="Wingdings"/>
      </w:rPr>
    </w:lvl>
  </w:abstractNum>
  <w:abstractNum w:abstractNumId="12" w15:restartNumberingAfterBreak="0">
    <w:nsid w:val="5D734244"/>
    <w:multiLevelType w:val="multilevel"/>
    <w:tmpl w:val="C4AC9FFC"/>
    <w:lvl w:ilvl="0">
      <w:numFmt w:val="bullet"/>
      <w:lvlText w:val="-"/>
      <w:lvlJc w:val="left"/>
      <w:pPr>
        <w:ind w:left="720" w:hanging="360"/>
      </w:pPr>
      <w:rPr>
        <w:rFonts w:ascii="Calibri" w:eastAsia="Yu Gothic Light"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DB82931"/>
    <w:multiLevelType w:val="multilevel"/>
    <w:tmpl w:val="FE9EAD30"/>
    <w:lvl w:ilvl="0">
      <w:numFmt w:val="bullet"/>
      <w:lvlText w:val=""/>
      <w:lvlJc w:val="left"/>
      <w:pPr>
        <w:ind w:left="1698" w:hanging="564"/>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4" w15:restartNumberingAfterBreak="0">
    <w:nsid w:val="658C6D3D"/>
    <w:multiLevelType w:val="multilevel"/>
    <w:tmpl w:val="53FC84F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955402"/>
    <w:multiLevelType w:val="multilevel"/>
    <w:tmpl w:val="50CCF576"/>
    <w:lvl w:ilvl="0">
      <w:start w:val="1"/>
      <w:numFmt w:val="lowerRoman"/>
      <w:lvlText w:val="%1."/>
      <w:lvlJc w:val="left"/>
      <w:pPr>
        <w:ind w:left="1080" w:hanging="720"/>
      </w:pPr>
    </w:lvl>
    <w:lvl w:ilvl="1">
      <w:start w:val="1"/>
      <w:numFmt w:val="decimal"/>
      <w:lvlText w:val="%2)"/>
      <w:lvlJc w:val="left"/>
      <w:pPr>
        <w:ind w:left="1440" w:hanging="360"/>
      </w:pPr>
      <w:rPr>
        <w:rFonts w:eastAsia="MS Gothic" w:cs="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77A7EA5"/>
    <w:multiLevelType w:val="multilevel"/>
    <w:tmpl w:val="BC0827D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68403923"/>
    <w:multiLevelType w:val="multilevel"/>
    <w:tmpl w:val="4CA607B8"/>
    <w:lvl w:ilvl="0">
      <w:numFmt w:val="bullet"/>
      <w:lvlText w:val="-"/>
      <w:lvlJc w:val="left"/>
      <w:pPr>
        <w:ind w:left="720" w:hanging="360"/>
      </w:pPr>
      <w:rPr>
        <w:rFonts w:ascii="Calibri" w:eastAsia="Yu Gothic Light"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BA4456D"/>
    <w:multiLevelType w:val="hybridMultilevel"/>
    <w:tmpl w:val="1F74F388"/>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C114E1"/>
    <w:multiLevelType w:val="multilevel"/>
    <w:tmpl w:val="610A13BE"/>
    <w:lvl w:ilvl="0">
      <w:numFmt w:val="bullet"/>
      <w:lvlText w:val="-"/>
      <w:lvlJc w:val="left"/>
      <w:pPr>
        <w:ind w:left="924" w:hanging="564"/>
      </w:pPr>
      <w:rPr>
        <w:rFonts w:ascii="Calibri" w:eastAsia="Yu Gothic Light"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38197365">
    <w:abstractNumId w:val="15"/>
  </w:num>
  <w:num w:numId="2" w16cid:durableId="1705709296">
    <w:abstractNumId w:val="11"/>
  </w:num>
  <w:num w:numId="3" w16cid:durableId="826170542">
    <w:abstractNumId w:val="2"/>
  </w:num>
  <w:num w:numId="4" w16cid:durableId="1964119667">
    <w:abstractNumId w:val="13"/>
  </w:num>
  <w:num w:numId="5" w16cid:durableId="206062983">
    <w:abstractNumId w:val="17"/>
  </w:num>
  <w:num w:numId="6" w16cid:durableId="838085530">
    <w:abstractNumId w:val="12"/>
  </w:num>
  <w:num w:numId="7" w16cid:durableId="1133906701">
    <w:abstractNumId w:val="3"/>
  </w:num>
  <w:num w:numId="8" w16cid:durableId="2007243108">
    <w:abstractNumId w:val="19"/>
  </w:num>
  <w:num w:numId="9" w16cid:durableId="431778714">
    <w:abstractNumId w:val="6"/>
  </w:num>
  <w:num w:numId="10" w16cid:durableId="613176335">
    <w:abstractNumId w:val="0"/>
  </w:num>
  <w:num w:numId="11" w16cid:durableId="1116366834">
    <w:abstractNumId w:val="16"/>
  </w:num>
  <w:num w:numId="12" w16cid:durableId="9380950">
    <w:abstractNumId w:val="5"/>
  </w:num>
  <w:num w:numId="13" w16cid:durableId="318388670">
    <w:abstractNumId w:val="7"/>
  </w:num>
  <w:num w:numId="14" w16cid:durableId="670717526">
    <w:abstractNumId w:val="10"/>
  </w:num>
  <w:num w:numId="15" w16cid:durableId="246113100">
    <w:abstractNumId w:val="8"/>
  </w:num>
  <w:num w:numId="16" w16cid:durableId="1117749054">
    <w:abstractNumId w:val="14"/>
  </w:num>
  <w:num w:numId="17" w16cid:durableId="1237280948">
    <w:abstractNumId w:val="9"/>
  </w:num>
  <w:num w:numId="18" w16cid:durableId="1850290140">
    <w:abstractNumId w:val="4"/>
  </w:num>
  <w:num w:numId="19" w16cid:durableId="272058310">
    <w:abstractNumId w:val="18"/>
  </w:num>
  <w:num w:numId="20" w16cid:durableId="1452479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A9F"/>
    <w:rsid w:val="000037B7"/>
    <w:rsid w:val="00004716"/>
    <w:rsid w:val="00010CC7"/>
    <w:rsid w:val="00011F1F"/>
    <w:rsid w:val="00020236"/>
    <w:rsid w:val="000242ED"/>
    <w:rsid w:val="00025DDB"/>
    <w:rsid w:val="00034B1F"/>
    <w:rsid w:val="00036AAB"/>
    <w:rsid w:val="000418A7"/>
    <w:rsid w:val="000460B6"/>
    <w:rsid w:val="00050591"/>
    <w:rsid w:val="0005770A"/>
    <w:rsid w:val="000579A1"/>
    <w:rsid w:val="0006258B"/>
    <w:rsid w:val="00064BEE"/>
    <w:rsid w:val="00081143"/>
    <w:rsid w:val="0008224E"/>
    <w:rsid w:val="0008458E"/>
    <w:rsid w:val="000A47F7"/>
    <w:rsid w:val="000A68F5"/>
    <w:rsid w:val="000B2D7D"/>
    <w:rsid w:val="000B5111"/>
    <w:rsid w:val="000B5F12"/>
    <w:rsid w:val="000C68A8"/>
    <w:rsid w:val="000E775B"/>
    <w:rsid w:val="000F30A4"/>
    <w:rsid w:val="000F6C58"/>
    <w:rsid w:val="00101231"/>
    <w:rsid w:val="001014D6"/>
    <w:rsid w:val="00105574"/>
    <w:rsid w:val="00112F50"/>
    <w:rsid w:val="00117982"/>
    <w:rsid w:val="00124AEB"/>
    <w:rsid w:val="00125A2C"/>
    <w:rsid w:val="001368ED"/>
    <w:rsid w:val="00137EEF"/>
    <w:rsid w:val="001448E0"/>
    <w:rsid w:val="00145EEA"/>
    <w:rsid w:val="00150105"/>
    <w:rsid w:val="00154E85"/>
    <w:rsid w:val="00164EF5"/>
    <w:rsid w:val="00170977"/>
    <w:rsid w:val="001739DD"/>
    <w:rsid w:val="001778BA"/>
    <w:rsid w:val="0019376A"/>
    <w:rsid w:val="001C0ADD"/>
    <w:rsid w:val="001C1EC5"/>
    <w:rsid w:val="001D0442"/>
    <w:rsid w:val="001D45DD"/>
    <w:rsid w:val="001D544C"/>
    <w:rsid w:val="001D6D33"/>
    <w:rsid w:val="001D730F"/>
    <w:rsid w:val="001E0C5F"/>
    <w:rsid w:val="001E2884"/>
    <w:rsid w:val="001F2BF0"/>
    <w:rsid w:val="001F3916"/>
    <w:rsid w:val="002021E0"/>
    <w:rsid w:val="00232977"/>
    <w:rsid w:val="00237107"/>
    <w:rsid w:val="002378A0"/>
    <w:rsid w:val="00247BA9"/>
    <w:rsid w:val="00255147"/>
    <w:rsid w:val="0025532B"/>
    <w:rsid w:val="00257995"/>
    <w:rsid w:val="002774DB"/>
    <w:rsid w:val="00291533"/>
    <w:rsid w:val="002B67C8"/>
    <w:rsid w:val="002C26B4"/>
    <w:rsid w:val="002C6349"/>
    <w:rsid w:val="002D4C66"/>
    <w:rsid w:val="002E3A44"/>
    <w:rsid w:val="002E4771"/>
    <w:rsid w:val="002F0447"/>
    <w:rsid w:val="00302FDE"/>
    <w:rsid w:val="0030387F"/>
    <w:rsid w:val="00306626"/>
    <w:rsid w:val="00307E60"/>
    <w:rsid w:val="00311F6F"/>
    <w:rsid w:val="003160EC"/>
    <w:rsid w:val="003207B4"/>
    <w:rsid w:val="003338D8"/>
    <w:rsid w:val="00335D68"/>
    <w:rsid w:val="00337DF0"/>
    <w:rsid w:val="0034034E"/>
    <w:rsid w:val="00350822"/>
    <w:rsid w:val="00364232"/>
    <w:rsid w:val="0037419E"/>
    <w:rsid w:val="00374DFF"/>
    <w:rsid w:val="003764EC"/>
    <w:rsid w:val="00380D36"/>
    <w:rsid w:val="003967A1"/>
    <w:rsid w:val="003B0D3F"/>
    <w:rsid w:val="003C2CC7"/>
    <w:rsid w:val="003C648B"/>
    <w:rsid w:val="003DA572"/>
    <w:rsid w:val="003E2848"/>
    <w:rsid w:val="003E6049"/>
    <w:rsid w:val="003F414B"/>
    <w:rsid w:val="00405614"/>
    <w:rsid w:val="004121E2"/>
    <w:rsid w:val="0041392F"/>
    <w:rsid w:val="0041412D"/>
    <w:rsid w:val="00427F49"/>
    <w:rsid w:val="0044073D"/>
    <w:rsid w:val="004407EC"/>
    <w:rsid w:val="00442054"/>
    <w:rsid w:val="004438FE"/>
    <w:rsid w:val="004444FB"/>
    <w:rsid w:val="00445A37"/>
    <w:rsid w:val="00446277"/>
    <w:rsid w:val="0045300D"/>
    <w:rsid w:val="004562C4"/>
    <w:rsid w:val="004562C5"/>
    <w:rsid w:val="00472471"/>
    <w:rsid w:val="004A1CE3"/>
    <w:rsid w:val="004A5FEB"/>
    <w:rsid w:val="004B6654"/>
    <w:rsid w:val="004D1346"/>
    <w:rsid w:val="004D35C5"/>
    <w:rsid w:val="004D4EF9"/>
    <w:rsid w:val="004E5046"/>
    <w:rsid w:val="004E547A"/>
    <w:rsid w:val="004F2F91"/>
    <w:rsid w:val="004F3472"/>
    <w:rsid w:val="005077EC"/>
    <w:rsid w:val="00511163"/>
    <w:rsid w:val="005168A9"/>
    <w:rsid w:val="00543DA2"/>
    <w:rsid w:val="00551077"/>
    <w:rsid w:val="005528FE"/>
    <w:rsid w:val="00570498"/>
    <w:rsid w:val="00571782"/>
    <w:rsid w:val="00581225"/>
    <w:rsid w:val="005828C4"/>
    <w:rsid w:val="00582FAF"/>
    <w:rsid w:val="005870D3"/>
    <w:rsid w:val="00592DA8"/>
    <w:rsid w:val="005A054A"/>
    <w:rsid w:val="005A5A2D"/>
    <w:rsid w:val="005A6343"/>
    <w:rsid w:val="005A6A0F"/>
    <w:rsid w:val="005B5801"/>
    <w:rsid w:val="005C18AB"/>
    <w:rsid w:val="005C6A30"/>
    <w:rsid w:val="005D1F73"/>
    <w:rsid w:val="005D6369"/>
    <w:rsid w:val="005F2C8B"/>
    <w:rsid w:val="00605C86"/>
    <w:rsid w:val="00607814"/>
    <w:rsid w:val="0061299E"/>
    <w:rsid w:val="00614639"/>
    <w:rsid w:val="00624B5C"/>
    <w:rsid w:val="006307FB"/>
    <w:rsid w:val="00633C2C"/>
    <w:rsid w:val="006340A7"/>
    <w:rsid w:val="006427B9"/>
    <w:rsid w:val="00655138"/>
    <w:rsid w:val="006649B0"/>
    <w:rsid w:val="0068330C"/>
    <w:rsid w:val="00686ED4"/>
    <w:rsid w:val="006879C1"/>
    <w:rsid w:val="006938F9"/>
    <w:rsid w:val="0069614F"/>
    <w:rsid w:val="006A6A50"/>
    <w:rsid w:val="006B0177"/>
    <w:rsid w:val="006B072D"/>
    <w:rsid w:val="006B248D"/>
    <w:rsid w:val="006B6D1A"/>
    <w:rsid w:val="006C369D"/>
    <w:rsid w:val="006D41BC"/>
    <w:rsid w:val="006E036C"/>
    <w:rsid w:val="006E3295"/>
    <w:rsid w:val="006E52EF"/>
    <w:rsid w:val="006F5BFF"/>
    <w:rsid w:val="00703488"/>
    <w:rsid w:val="00703AC5"/>
    <w:rsid w:val="00710C2C"/>
    <w:rsid w:val="00713BC1"/>
    <w:rsid w:val="00715736"/>
    <w:rsid w:val="00724DE9"/>
    <w:rsid w:val="00747023"/>
    <w:rsid w:val="00752399"/>
    <w:rsid w:val="00754C0C"/>
    <w:rsid w:val="00755753"/>
    <w:rsid w:val="00761CC5"/>
    <w:rsid w:val="00770E87"/>
    <w:rsid w:val="00783AE1"/>
    <w:rsid w:val="007851AB"/>
    <w:rsid w:val="00794E42"/>
    <w:rsid w:val="007A2BA1"/>
    <w:rsid w:val="007A6B80"/>
    <w:rsid w:val="007B01C4"/>
    <w:rsid w:val="007B036B"/>
    <w:rsid w:val="007C4534"/>
    <w:rsid w:val="007D3E1C"/>
    <w:rsid w:val="007E169F"/>
    <w:rsid w:val="007E4E33"/>
    <w:rsid w:val="00800A49"/>
    <w:rsid w:val="00817DB9"/>
    <w:rsid w:val="0083242C"/>
    <w:rsid w:val="00851BC6"/>
    <w:rsid w:val="00864D51"/>
    <w:rsid w:val="0086532C"/>
    <w:rsid w:val="00865A3D"/>
    <w:rsid w:val="008720DE"/>
    <w:rsid w:val="00875EC7"/>
    <w:rsid w:val="008820BB"/>
    <w:rsid w:val="00882893"/>
    <w:rsid w:val="00887FBB"/>
    <w:rsid w:val="0089311F"/>
    <w:rsid w:val="008A47B4"/>
    <w:rsid w:val="008A7DEC"/>
    <w:rsid w:val="008B0505"/>
    <w:rsid w:val="008B4AD3"/>
    <w:rsid w:val="008B7E39"/>
    <w:rsid w:val="008C3C61"/>
    <w:rsid w:val="008C7AC0"/>
    <w:rsid w:val="008D3FC9"/>
    <w:rsid w:val="008E7371"/>
    <w:rsid w:val="008F1E04"/>
    <w:rsid w:val="008F2B3B"/>
    <w:rsid w:val="008F3231"/>
    <w:rsid w:val="008F7B80"/>
    <w:rsid w:val="009003A1"/>
    <w:rsid w:val="0091026B"/>
    <w:rsid w:val="009215A6"/>
    <w:rsid w:val="00924345"/>
    <w:rsid w:val="00940CA5"/>
    <w:rsid w:val="0094185E"/>
    <w:rsid w:val="009430D1"/>
    <w:rsid w:val="00952CEF"/>
    <w:rsid w:val="009605AF"/>
    <w:rsid w:val="00971373"/>
    <w:rsid w:val="00975A9F"/>
    <w:rsid w:val="0098149A"/>
    <w:rsid w:val="009829A0"/>
    <w:rsid w:val="009903EB"/>
    <w:rsid w:val="00992E2C"/>
    <w:rsid w:val="009A5372"/>
    <w:rsid w:val="009B2082"/>
    <w:rsid w:val="009B3511"/>
    <w:rsid w:val="009C3695"/>
    <w:rsid w:val="009C70BB"/>
    <w:rsid w:val="009D1931"/>
    <w:rsid w:val="009E268E"/>
    <w:rsid w:val="009E5BAB"/>
    <w:rsid w:val="009F0111"/>
    <w:rsid w:val="00A05B1F"/>
    <w:rsid w:val="00A129BE"/>
    <w:rsid w:val="00A14D2B"/>
    <w:rsid w:val="00A30173"/>
    <w:rsid w:val="00A34A2A"/>
    <w:rsid w:val="00A443F6"/>
    <w:rsid w:val="00A50F70"/>
    <w:rsid w:val="00A52DAB"/>
    <w:rsid w:val="00A5519F"/>
    <w:rsid w:val="00A5753E"/>
    <w:rsid w:val="00A669E1"/>
    <w:rsid w:val="00A76662"/>
    <w:rsid w:val="00A82C8C"/>
    <w:rsid w:val="00A86EFF"/>
    <w:rsid w:val="00A901F5"/>
    <w:rsid w:val="00A93A96"/>
    <w:rsid w:val="00A95DDD"/>
    <w:rsid w:val="00AA3510"/>
    <w:rsid w:val="00AD6389"/>
    <w:rsid w:val="00AD66B9"/>
    <w:rsid w:val="00AE0067"/>
    <w:rsid w:val="00AF4593"/>
    <w:rsid w:val="00B1464E"/>
    <w:rsid w:val="00B1537E"/>
    <w:rsid w:val="00B226E7"/>
    <w:rsid w:val="00B419F4"/>
    <w:rsid w:val="00B47E37"/>
    <w:rsid w:val="00B55A78"/>
    <w:rsid w:val="00B628BE"/>
    <w:rsid w:val="00B63E47"/>
    <w:rsid w:val="00B73888"/>
    <w:rsid w:val="00B75C45"/>
    <w:rsid w:val="00B93F8B"/>
    <w:rsid w:val="00BA47EB"/>
    <w:rsid w:val="00BA6BAB"/>
    <w:rsid w:val="00BA719D"/>
    <w:rsid w:val="00BB2544"/>
    <w:rsid w:val="00BC16BA"/>
    <w:rsid w:val="00BC29F8"/>
    <w:rsid w:val="00BC2C89"/>
    <w:rsid w:val="00BD177D"/>
    <w:rsid w:val="00BE6A5E"/>
    <w:rsid w:val="00BE73C9"/>
    <w:rsid w:val="00C01CDB"/>
    <w:rsid w:val="00C04114"/>
    <w:rsid w:val="00C053F8"/>
    <w:rsid w:val="00C06C75"/>
    <w:rsid w:val="00C248B7"/>
    <w:rsid w:val="00C40A3D"/>
    <w:rsid w:val="00C46A84"/>
    <w:rsid w:val="00CA4125"/>
    <w:rsid w:val="00CA52CE"/>
    <w:rsid w:val="00CB1E36"/>
    <w:rsid w:val="00CC113C"/>
    <w:rsid w:val="00CC2EDB"/>
    <w:rsid w:val="00CE5BD2"/>
    <w:rsid w:val="00CE69ED"/>
    <w:rsid w:val="00CF2FBF"/>
    <w:rsid w:val="00CF3D05"/>
    <w:rsid w:val="00CF53A9"/>
    <w:rsid w:val="00D04F8D"/>
    <w:rsid w:val="00D20364"/>
    <w:rsid w:val="00D2060C"/>
    <w:rsid w:val="00D2317D"/>
    <w:rsid w:val="00D41354"/>
    <w:rsid w:val="00D439EF"/>
    <w:rsid w:val="00D501C8"/>
    <w:rsid w:val="00D52277"/>
    <w:rsid w:val="00D7193B"/>
    <w:rsid w:val="00D77ECC"/>
    <w:rsid w:val="00D83D77"/>
    <w:rsid w:val="00DA1A39"/>
    <w:rsid w:val="00DA5707"/>
    <w:rsid w:val="00DA6EA5"/>
    <w:rsid w:val="00DB05FF"/>
    <w:rsid w:val="00DD12F7"/>
    <w:rsid w:val="00DD1C27"/>
    <w:rsid w:val="00DD3769"/>
    <w:rsid w:val="00DD3A0A"/>
    <w:rsid w:val="00DD5493"/>
    <w:rsid w:val="00DE0014"/>
    <w:rsid w:val="00DE137F"/>
    <w:rsid w:val="00DE37A1"/>
    <w:rsid w:val="00DE43A9"/>
    <w:rsid w:val="00DE6A6A"/>
    <w:rsid w:val="00DF0462"/>
    <w:rsid w:val="00DF0FC1"/>
    <w:rsid w:val="00DF564F"/>
    <w:rsid w:val="00DF627A"/>
    <w:rsid w:val="00DF7DF9"/>
    <w:rsid w:val="00DF7E79"/>
    <w:rsid w:val="00E00AB6"/>
    <w:rsid w:val="00E04885"/>
    <w:rsid w:val="00E0600F"/>
    <w:rsid w:val="00E06280"/>
    <w:rsid w:val="00E15619"/>
    <w:rsid w:val="00E26D11"/>
    <w:rsid w:val="00E31635"/>
    <w:rsid w:val="00E34222"/>
    <w:rsid w:val="00E356B8"/>
    <w:rsid w:val="00E61254"/>
    <w:rsid w:val="00E613B2"/>
    <w:rsid w:val="00E61E6E"/>
    <w:rsid w:val="00E651FE"/>
    <w:rsid w:val="00E66809"/>
    <w:rsid w:val="00E70B56"/>
    <w:rsid w:val="00E70C30"/>
    <w:rsid w:val="00E732D2"/>
    <w:rsid w:val="00E807DB"/>
    <w:rsid w:val="00E80E46"/>
    <w:rsid w:val="00E8248E"/>
    <w:rsid w:val="00E87265"/>
    <w:rsid w:val="00E91C99"/>
    <w:rsid w:val="00E95D54"/>
    <w:rsid w:val="00EA3788"/>
    <w:rsid w:val="00EB7880"/>
    <w:rsid w:val="00EC5DE8"/>
    <w:rsid w:val="00ED2770"/>
    <w:rsid w:val="00ED688D"/>
    <w:rsid w:val="00EF5BE0"/>
    <w:rsid w:val="00F1019D"/>
    <w:rsid w:val="00F15125"/>
    <w:rsid w:val="00F30AC0"/>
    <w:rsid w:val="00F351C8"/>
    <w:rsid w:val="00F400F7"/>
    <w:rsid w:val="00F519F6"/>
    <w:rsid w:val="00F55EA8"/>
    <w:rsid w:val="00F665C3"/>
    <w:rsid w:val="00F675F6"/>
    <w:rsid w:val="00F70E16"/>
    <w:rsid w:val="00F71024"/>
    <w:rsid w:val="00F73F7A"/>
    <w:rsid w:val="00F8217E"/>
    <w:rsid w:val="00F9013C"/>
    <w:rsid w:val="00F91790"/>
    <w:rsid w:val="00F92A78"/>
    <w:rsid w:val="00F96620"/>
    <w:rsid w:val="00FA5EB6"/>
    <w:rsid w:val="00FB2270"/>
    <w:rsid w:val="00FB2601"/>
    <w:rsid w:val="00FB2ABB"/>
    <w:rsid w:val="00FB7670"/>
    <w:rsid w:val="00FC4036"/>
    <w:rsid w:val="00FC568B"/>
    <w:rsid w:val="00FC6FC0"/>
    <w:rsid w:val="00FF3420"/>
    <w:rsid w:val="00FF59E7"/>
    <w:rsid w:val="01A2604A"/>
    <w:rsid w:val="03E5FA30"/>
    <w:rsid w:val="045226D0"/>
    <w:rsid w:val="04C2D2EE"/>
    <w:rsid w:val="09D5A709"/>
    <w:rsid w:val="0A875AE6"/>
    <w:rsid w:val="0AA952D6"/>
    <w:rsid w:val="0B9EFF9F"/>
    <w:rsid w:val="0E8FDBAD"/>
    <w:rsid w:val="0EB7D508"/>
    <w:rsid w:val="0EFCFE8D"/>
    <w:rsid w:val="1221E947"/>
    <w:rsid w:val="129E974D"/>
    <w:rsid w:val="134FF38E"/>
    <w:rsid w:val="138D843C"/>
    <w:rsid w:val="13A99A10"/>
    <w:rsid w:val="14C6B3A4"/>
    <w:rsid w:val="17D589B3"/>
    <w:rsid w:val="18592853"/>
    <w:rsid w:val="1862282B"/>
    <w:rsid w:val="194E68B9"/>
    <w:rsid w:val="1B0124D6"/>
    <w:rsid w:val="1B497743"/>
    <w:rsid w:val="1D1406AC"/>
    <w:rsid w:val="1E1A1366"/>
    <w:rsid w:val="1FBEC8C4"/>
    <w:rsid w:val="204B4D71"/>
    <w:rsid w:val="20B0DC57"/>
    <w:rsid w:val="215A9925"/>
    <w:rsid w:val="2167BB3A"/>
    <w:rsid w:val="2280383A"/>
    <w:rsid w:val="238F699D"/>
    <w:rsid w:val="24A4F0B6"/>
    <w:rsid w:val="262A48D2"/>
    <w:rsid w:val="2636783E"/>
    <w:rsid w:val="26FF3C02"/>
    <w:rsid w:val="2971CDDF"/>
    <w:rsid w:val="29846CAF"/>
    <w:rsid w:val="2A0EA5B6"/>
    <w:rsid w:val="2AE5A265"/>
    <w:rsid w:val="2C6D06BE"/>
    <w:rsid w:val="2DFAE891"/>
    <w:rsid w:val="2E298FD4"/>
    <w:rsid w:val="2FB3F48E"/>
    <w:rsid w:val="305F1753"/>
    <w:rsid w:val="3073FE3E"/>
    <w:rsid w:val="30BA1ED2"/>
    <w:rsid w:val="31765637"/>
    <w:rsid w:val="3227C7EC"/>
    <w:rsid w:val="3510C5B8"/>
    <w:rsid w:val="352BB9F6"/>
    <w:rsid w:val="374F0964"/>
    <w:rsid w:val="37E011E9"/>
    <w:rsid w:val="38538362"/>
    <w:rsid w:val="39ED9B11"/>
    <w:rsid w:val="39FBF620"/>
    <w:rsid w:val="3AAD1E89"/>
    <w:rsid w:val="3BA9228A"/>
    <w:rsid w:val="3CA234BF"/>
    <w:rsid w:val="3D253BD3"/>
    <w:rsid w:val="3DF779CB"/>
    <w:rsid w:val="3E3E0520"/>
    <w:rsid w:val="3E9B3166"/>
    <w:rsid w:val="3F5D5EF3"/>
    <w:rsid w:val="3FA3DE50"/>
    <w:rsid w:val="41099801"/>
    <w:rsid w:val="410B75C8"/>
    <w:rsid w:val="426BC707"/>
    <w:rsid w:val="428E2295"/>
    <w:rsid w:val="431E4639"/>
    <w:rsid w:val="44BA169A"/>
    <w:rsid w:val="4543BCE0"/>
    <w:rsid w:val="454A3862"/>
    <w:rsid w:val="45A56256"/>
    <w:rsid w:val="4685DD3D"/>
    <w:rsid w:val="47A0DB67"/>
    <w:rsid w:val="4803A90B"/>
    <w:rsid w:val="482945A1"/>
    <w:rsid w:val="4986A3A5"/>
    <w:rsid w:val="4A9028A2"/>
    <w:rsid w:val="4AC45785"/>
    <w:rsid w:val="4DF2852C"/>
    <w:rsid w:val="4EF39D45"/>
    <w:rsid w:val="4FFA8F2A"/>
    <w:rsid w:val="50ED89F6"/>
    <w:rsid w:val="51A4D569"/>
    <w:rsid w:val="5427F1B5"/>
    <w:rsid w:val="54603369"/>
    <w:rsid w:val="54853BB7"/>
    <w:rsid w:val="566855EC"/>
    <w:rsid w:val="56F2B556"/>
    <w:rsid w:val="598D5433"/>
    <w:rsid w:val="5A291839"/>
    <w:rsid w:val="5A54ED44"/>
    <w:rsid w:val="5A869C23"/>
    <w:rsid w:val="5AD7F49B"/>
    <w:rsid w:val="5B20978C"/>
    <w:rsid w:val="5B47696E"/>
    <w:rsid w:val="5CE339CF"/>
    <w:rsid w:val="603D02FC"/>
    <w:rsid w:val="60BEAA51"/>
    <w:rsid w:val="622C11BC"/>
    <w:rsid w:val="6240A57C"/>
    <w:rsid w:val="6337FB07"/>
    <w:rsid w:val="64037229"/>
    <w:rsid w:val="64E71506"/>
    <w:rsid w:val="64EAA7D9"/>
    <w:rsid w:val="65AAEEC7"/>
    <w:rsid w:val="6757E6B5"/>
    <w:rsid w:val="678F912E"/>
    <w:rsid w:val="68F3B716"/>
    <w:rsid w:val="6957F57A"/>
    <w:rsid w:val="695A34D3"/>
    <w:rsid w:val="69FBC56E"/>
    <w:rsid w:val="6ACCE8AD"/>
    <w:rsid w:val="6D556700"/>
    <w:rsid w:val="6E761916"/>
    <w:rsid w:val="70DB1DA2"/>
    <w:rsid w:val="7154B877"/>
    <w:rsid w:val="71C8910E"/>
    <w:rsid w:val="737BC8ED"/>
    <w:rsid w:val="74CD9326"/>
    <w:rsid w:val="753E0109"/>
    <w:rsid w:val="76372599"/>
    <w:rsid w:val="77008B6F"/>
    <w:rsid w:val="7702C83B"/>
    <w:rsid w:val="778D132E"/>
    <w:rsid w:val="77D7E936"/>
    <w:rsid w:val="78141EFC"/>
    <w:rsid w:val="781BB135"/>
    <w:rsid w:val="7AB3D1AF"/>
    <w:rsid w:val="7AD4A3A2"/>
    <w:rsid w:val="7D41F141"/>
    <w:rsid w:val="7FBD1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DBE5EC"/>
  <w15:docId w15:val="{EC272DED-0B0B-450B-B13C-E153C3DA9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Normal"/>
    <w:next w:val="Normal"/>
    <w:pPr>
      <w:keepNext/>
      <w:keepLines/>
      <w:spacing w:before="240" w:after="0"/>
      <w:outlineLvl w:val="0"/>
    </w:pPr>
    <w:rPr>
      <w:rFonts w:ascii="Calibri Light" w:eastAsia="Yu Gothic Light" w:hAnsi="Calibri Light" w:cs="Times New Roman"/>
      <w:color w:val="2F5496"/>
      <w:sz w:val="32"/>
      <w:szCs w:val="32"/>
    </w:rPr>
  </w:style>
  <w:style w:type="paragraph" w:styleId="Heading2">
    <w:name w:val="heading 2"/>
    <w:basedOn w:val="Normal"/>
    <w:next w:val="Normal"/>
    <w:pPr>
      <w:keepNext/>
      <w:keepLines/>
      <w:spacing w:before="40" w:after="0"/>
      <w:outlineLvl w:val="1"/>
    </w:pPr>
    <w:rPr>
      <w:caps/>
      <w:color w:val="632423"/>
      <w:spacing w:val="15"/>
      <w:sz w:val="24"/>
      <w:szCs w:val="24"/>
    </w:rPr>
  </w:style>
  <w:style w:type="paragraph" w:styleId="Heading3">
    <w:name w:val="heading 3"/>
    <w:basedOn w:val="Normal"/>
    <w:next w:val="Normal"/>
    <w:pPr>
      <w:keepNext/>
      <w:keepLines/>
      <w:spacing w:before="40" w:after="0"/>
      <w:outlineLvl w:val="2"/>
    </w:pPr>
    <w:rPr>
      <w:caps/>
      <w:color w:val="622423"/>
      <w:sz w:val="24"/>
      <w:szCs w:val="24"/>
    </w:rPr>
  </w:style>
  <w:style w:type="paragraph" w:styleId="Heading4">
    <w:name w:val="heading 4"/>
    <w:basedOn w:val="Normal"/>
    <w:next w:val="Normal"/>
    <w:pPr>
      <w:keepNext/>
      <w:keepLines/>
      <w:spacing w:before="40" w:after="0"/>
      <w:outlineLvl w:val="3"/>
    </w:pPr>
    <w:rPr>
      <w:caps/>
      <w:color w:val="622423"/>
      <w:spacing w:val="10"/>
    </w:rPr>
  </w:style>
  <w:style w:type="paragraph" w:styleId="Heading5">
    <w:name w:val="heading 5"/>
    <w:basedOn w:val="Normal"/>
    <w:next w:val="Normal"/>
    <w:pPr>
      <w:keepNext/>
      <w:keepLines/>
      <w:spacing w:before="40" w:after="0"/>
      <w:outlineLvl w:val="4"/>
    </w:pPr>
    <w:rPr>
      <w:caps/>
      <w:color w:val="622423"/>
      <w:spacing w:val="10"/>
    </w:rPr>
  </w:style>
  <w:style w:type="paragraph" w:styleId="Heading6">
    <w:name w:val="heading 6"/>
    <w:basedOn w:val="Normal"/>
    <w:next w:val="Normal"/>
    <w:pPr>
      <w:keepNext/>
      <w:keepLines/>
      <w:spacing w:before="40" w:after="0"/>
      <w:outlineLvl w:val="5"/>
    </w:pPr>
    <w:rPr>
      <w:caps/>
      <w:color w:val="943634"/>
      <w:spacing w:val="10"/>
    </w:rPr>
  </w:style>
  <w:style w:type="paragraph" w:styleId="Heading7">
    <w:name w:val="heading 7"/>
    <w:basedOn w:val="Normal"/>
    <w:next w:val="Normal"/>
    <w:pPr>
      <w:keepNext/>
      <w:keepLines/>
      <w:spacing w:before="40" w:after="0"/>
      <w:outlineLvl w:val="6"/>
    </w:pPr>
    <w:rPr>
      <w:i/>
      <w:iCs/>
      <w:caps/>
      <w:color w:val="943634"/>
      <w:spacing w:val="10"/>
    </w:rPr>
  </w:style>
  <w:style w:type="paragraph" w:styleId="Heading8">
    <w:name w:val="heading 8"/>
    <w:basedOn w:val="Normal"/>
    <w:next w:val="Normal"/>
    <w:pPr>
      <w:spacing w:after="120" w:line="251" w:lineRule="auto"/>
      <w:jc w:val="center"/>
      <w:outlineLvl w:val="7"/>
    </w:pPr>
    <w:rPr>
      <w:rFonts w:eastAsia="MS Gothic" w:cs="Times New Roman"/>
      <w:caps/>
      <w:spacing w:val="10"/>
      <w:sz w:val="20"/>
      <w:szCs w:val="20"/>
      <w:lang w:val="en-US"/>
    </w:rPr>
  </w:style>
  <w:style w:type="paragraph" w:styleId="Heading9">
    <w:name w:val="heading 9"/>
    <w:basedOn w:val="Normal"/>
    <w:next w:val="Normal"/>
    <w:pPr>
      <w:spacing w:after="120" w:line="251" w:lineRule="auto"/>
      <w:jc w:val="center"/>
      <w:outlineLvl w:val="8"/>
    </w:pPr>
    <w:rPr>
      <w:rFonts w:eastAsia="MS Gothic" w:cs="Times New Roman"/>
      <w:i/>
      <w:iCs/>
      <w:caps/>
      <w:spacing w:val="1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11"/>
    <w:basedOn w:val="Normal"/>
    <w:next w:val="Normal"/>
    <w:pPr>
      <w:pBdr>
        <w:bottom w:val="double" w:sz="6" w:space="1" w:color="943634"/>
      </w:pBdr>
      <w:spacing w:before="400" w:after="200" w:line="251" w:lineRule="auto"/>
      <w:jc w:val="center"/>
      <w:outlineLvl w:val="0"/>
    </w:pPr>
    <w:rPr>
      <w:caps/>
      <w:color w:val="632423"/>
      <w:spacing w:val="20"/>
      <w:sz w:val="28"/>
      <w:szCs w:val="28"/>
    </w:rPr>
  </w:style>
  <w:style w:type="paragraph" w:customStyle="1" w:styleId="Heading21">
    <w:name w:val="Heading 21"/>
    <w:basedOn w:val="Normal"/>
    <w:next w:val="Normal"/>
    <w:pPr>
      <w:pBdr>
        <w:bottom w:val="single" w:sz="4" w:space="1" w:color="622423"/>
      </w:pBdr>
      <w:spacing w:before="400" w:after="200" w:line="251" w:lineRule="auto"/>
      <w:jc w:val="center"/>
      <w:outlineLvl w:val="1"/>
    </w:pPr>
    <w:rPr>
      <w:rFonts w:eastAsia="MS Gothic" w:cs="Times New Roman"/>
      <w:caps/>
      <w:color w:val="632423"/>
      <w:spacing w:val="15"/>
      <w:sz w:val="24"/>
      <w:szCs w:val="24"/>
      <w:lang w:val="en-US"/>
    </w:rPr>
  </w:style>
  <w:style w:type="paragraph" w:customStyle="1" w:styleId="Heading31">
    <w:name w:val="Heading 31"/>
    <w:basedOn w:val="Normal"/>
    <w:next w:val="Normal"/>
    <w:pPr>
      <w:pBdr>
        <w:top w:val="dotted" w:sz="4" w:space="1" w:color="622423"/>
        <w:bottom w:val="dotted" w:sz="4" w:space="1" w:color="622423"/>
      </w:pBdr>
      <w:spacing w:before="300" w:after="200" w:line="251" w:lineRule="auto"/>
      <w:jc w:val="center"/>
      <w:outlineLvl w:val="2"/>
    </w:pPr>
    <w:rPr>
      <w:rFonts w:eastAsia="MS Gothic" w:cs="Times New Roman"/>
      <w:caps/>
      <w:color w:val="622423"/>
      <w:sz w:val="24"/>
      <w:szCs w:val="24"/>
      <w:lang w:val="en-US"/>
    </w:rPr>
  </w:style>
  <w:style w:type="paragraph" w:customStyle="1" w:styleId="Heading41">
    <w:name w:val="Heading 41"/>
    <w:basedOn w:val="Normal"/>
    <w:next w:val="Normal"/>
    <w:pPr>
      <w:pBdr>
        <w:bottom w:val="dotted" w:sz="4" w:space="1" w:color="943634"/>
      </w:pBdr>
      <w:spacing w:after="120" w:line="251" w:lineRule="auto"/>
      <w:jc w:val="center"/>
      <w:outlineLvl w:val="3"/>
    </w:pPr>
    <w:rPr>
      <w:rFonts w:eastAsia="MS Gothic" w:cs="Times New Roman"/>
      <w:caps/>
      <w:color w:val="622423"/>
      <w:spacing w:val="10"/>
      <w:lang w:val="en-US"/>
    </w:rPr>
  </w:style>
  <w:style w:type="paragraph" w:customStyle="1" w:styleId="Heading51">
    <w:name w:val="Heading 51"/>
    <w:basedOn w:val="Normal"/>
    <w:next w:val="Normal"/>
    <w:pPr>
      <w:spacing w:before="320" w:after="120" w:line="251" w:lineRule="auto"/>
      <w:jc w:val="center"/>
      <w:outlineLvl w:val="4"/>
    </w:pPr>
    <w:rPr>
      <w:rFonts w:eastAsia="MS Gothic" w:cs="Times New Roman"/>
      <w:caps/>
      <w:color w:val="622423"/>
      <w:spacing w:val="10"/>
      <w:lang w:val="en-US"/>
    </w:rPr>
  </w:style>
  <w:style w:type="paragraph" w:customStyle="1" w:styleId="Heading61">
    <w:name w:val="Heading 61"/>
    <w:basedOn w:val="Normal"/>
    <w:next w:val="Normal"/>
    <w:pPr>
      <w:spacing w:after="120" w:line="251" w:lineRule="auto"/>
      <w:jc w:val="center"/>
      <w:outlineLvl w:val="5"/>
    </w:pPr>
    <w:rPr>
      <w:rFonts w:eastAsia="MS Gothic" w:cs="Times New Roman"/>
      <w:caps/>
      <w:color w:val="943634"/>
      <w:spacing w:val="10"/>
      <w:lang w:val="en-US"/>
    </w:rPr>
  </w:style>
  <w:style w:type="paragraph" w:customStyle="1" w:styleId="Heading71">
    <w:name w:val="Heading 71"/>
    <w:basedOn w:val="Normal"/>
    <w:next w:val="Normal"/>
    <w:pPr>
      <w:spacing w:after="120" w:line="251" w:lineRule="auto"/>
      <w:jc w:val="center"/>
      <w:outlineLvl w:val="6"/>
    </w:pPr>
    <w:rPr>
      <w:rFonts w:eastAsia="MS Gothic" w:cs="Times New Roman"/>
      <w:i/>
      <w:iCs/>
      <w:caps/>
      <w:color w:val="943634"/>
      <w:spacing w:val="10"/>
      <w:lang w:val="en-US"/>
    </w:rPr>
  </w:style>
  <w:style w:type="character" w:customStyle="1" w:styleId="Heading8Char">
    <w:name w:val="Heading 8 Char"/>
    <w:basedOn w:val="DefaultParagraphFont"/>
    <w:rPr>
      <w:rFonts w:ascii="Calibri" w:eastAsia="MS Gothic" w:hAnsi="Calibri" w:cs="Times New Roman"/>
      <w:caps/>
      <w:spacing w:val="10"/>
      <w:sz w:val="20"/>
      <w:szCs w:val="20"/>
      <w:lang w:val="en-US"/>
    </w:rPr>
  </w:style>
  <w:style w:type="character" w:customStyle="1" w:styleId="Heading9Char">
    <w:name w:val="Heading 9 Char"/>
    <w:basedOn w:val="DefaultParagraphFont"/>
    <w:rPr>
      <w:rFonts w:ascii="Calibri" w:eastAsia="MS Gothic" w:hAnsi="Calibri" w:cs="Times New Roman"/>
      <w:i/>
      <w:iCs/>
      <w:caps/>
      <w:spacing w:val="10"/>
      <w:sz w:val="20"/>
      <w:szCs w:val="20"/>
      <w:lang w:val="en-US"/>
    </w:rPr>
  </w:style>
  <w:style w:type="paragraph" w:styleId="Header">
    <w:name w:val="header"/>
    <w:basedOn w:val="Normal"/>
    <w:pPr>
      <w:tabs>
        <w:tab w:val="center" w:pos="4320"/>
        <w:tab w:val="right" w:pos="8640"/>
      </w:tabs>
      <w:spacing w:after="200" w:line="251" w:lineRule="auto"/>
    </w:pPr>
    <w:rPr>
      <w:rFonts w:eastAsia="MS Gothic" w:cs="Times New Roman"/>
      <w:lang w:val="en-US"/>
    </w:rPr>
  </w:style>
  <w:style w:type="character" w:customStyle="1" w:styleId="HeaderChar">
    <w:name w:val="Header Char"/>
    <w:basedOn w:val="DefaultParagraphFont"/>
    <w:rPr>
      <w:rFonts w:ascii="Calibri" w:eastAsia="MS Gothic" w:hAnsi="Calibri" w:cs="Times New Roman"/>
      <w:lang w:val="en-US"/>
    </w:rPr>
  </w:style>
  <w:style w:type="paragraph" w:styleId="Footer">
    <w:name w:val="footer"/>
    <w:basedOn w:val="Normal"/>
    <w:pPr>
      <w:tabs>
        <w:tab w:val="center" w:pos="4320"/>
        <w:tab w:val="right" w:pos="8640"/>
      </w:tabs>
      <w:spacing w:after="200" w:line="251" w:lineRule="auto"/>
    </w:pPr>
    <w:rPr>
      <w:rFonts w:eastAsia="MS Gothic" w:cs="Times New Roman"/>
      <w:lang w:val="en-US"/>
    </w:rPr>
  </w:style>
  <w:style w:type="character" w:customStyle="1" w:styleId="FooterChar">
    <w:name w:val="Footer Char"/>
    <w:basedOn w:val="DefaultParagraphFont"/>
    <w:rPr>
      <w:rFonts w:ascii="Calibri" w:eastAsia="MS Gothic" w:hAnsi="Calibri" w:cs="Times New Roman"/>
      <w:lang w:val="en-US"/>
    </w:rPr>
  </w:style>
  <w:style w:type="character" w:customStyle="1" w:styleId="Heading1Char">
    <w:name w:val="Heading 1 Char"/>
    <w:basedOn w:val="DefaultParagraphFont"/>
    <w:rPr>
      <w:caps/>
      <w:color w:val="632423"/>
      <w:spacing w:val="20"/>
      <w:sz w:val="28"/>
      <w:szCs w:val="28"/>
    </w:rPr>
  </w:style>
  <w:style w:type="character" w:customStyle="1" w:styleId="Heading2Char">
    <w:name w:val="Heading 2 Char"/>
    <w:basedOn w:val="DefaultParagraphFont"/>
    <w:rPr>
      <w:caps/>
      <w:color w:val="632423"/>
      <w:spacing w:val="15"/>
      <w:sz w:val="24"/>
      <w:szCs w:val="24"/>
    </w:rPr>
  </w:style>
  <w:style w:type="character" w:customStyle="1" w:styleId="Heading3Char">
    <w:name w:val="Heading 3 Char"/>
    <w:basedOn w:val="DefaultParagraphFont"/>
    <w:rPr>
      <w:caps/>
      <w:color w:val="622423"/>
      <w:sz w:val="24"/>
      <w:szCs w:val="24"/>
    </w:rPr>
  </w:style>
  <w:style w:type="character" w:customStyle="1" w:styleId="Heading4Char">
    <w:name w:val="Heading 4 Char"/>
    <w:basedOn w:val="DefaultParagraphFont"/>
    <w:rPr>
      <w:caps/>
      <w:color w:val="622423"/>
      <w:spacing w:val="10"/>
    </w:rPr>
  </w:style>
  <w:style w:type="character" w:customStyle="1" w:styleId="Heading5Char">
    <w:name w:val="Heading 5 Char"/>
    <w:basedOn w:val="DefaultParagraphFont"/>
    <w:rPr>
      <w:caps/>
      <w:color w:val="622423"/>
      <w:spacing w:val="10"/>
    </w:rPr>
  </w:style>
  <w:style w:type="character" w:customStyle="1" w:styleId="Heading6Char">
    <w:name w:val="Heading 6 Char"/>
    <w:basedOn w:val="DefaultParagraphFont"/>
    <w:rPr>
      <w:caps/>
      <w:color w:val="943634"/>
      <w:spacing w:val="10"/>
    </w:rPr>
  </w:style>
  <w:style w:type="character" w:customStyle="1" w:styleId="Heading7Char">
    <w:name w:val="Heading 7 Char"/>
    <w:basedOn w:val="DefaultParagraphFont"/>
    <w:rPr>
      <w:i/>
      <w:iCs/>
      <w:caps/>
      <w:color w:val="943634"/>
      <w:spacing w:val="10"/>
    </w:rPr>
  </w:style>
  <w:style w:type="paragraph" w:styleId="Caption">
    <w:name w:val="caption"/>
    <w:basedOn w:val="Normal"/>
    <w:next w:val="Normal"/>
    <w:pPr>
      <w:spacing w:after="200" w:line="251" w:lineRule="auto"/>
    </w:pPr>
    <w:rPr>
      <w:rFonts w:eastAsia="MS Gothic" w:cs="Times New Roman"/>
      <w:caps/>
      <w:spacing w:val="10"/>
      <w:sz w:val="18"/>
      <w:szCs w:val="18"/>
      <w:lang w:val="en-US"/>
    </w:rPr>
  </w:style>
  <w:style w:type="paragraph" w:customStyle="1" w:styleId="Title1">
    <w:name w:val="Title1"/>
    <w:basedOn w:val="Normal"/>
    <w:next w:val="Normal"/>
    <w:pPr>
      <w:pBdr>
        <w:top w:val="dotted" w:sz="2" w:space="1" w:color="632423"/>
        <w:bottom w:val="dotted" w:sz="2" w:space="6" w:color="632423"/>
      </w:pBdr>
      <w:spacing w:before="500" w:after="300" w:line="240" w:lineRule="auto"/>
      <w:jc w:val="center"/>
    </w:pPr>
    <w:rPr>
      <w:rFonts w:eastAsia="MS Gothic" w:cs="Times New Roman"/>
      <w:caps/>
      <w:color w:val="632423"/>
      <w:spacing w:val="50"/>
      <w:sz w:val="44"/>
      <w:szCs w:val="44"/>
      <w:lang w:val="en-US"/>
    </w:rPr>
  </w:style>
  <w:style w:type="character" w:customStyle="1" w:styleId="TitleChar">
    <w:name w:val="Title Char"/>
    <w:basedOn w:val="DefaultParagraphFont"/>
    <w:rPr>
      <w:caps/>
      <w:color w:val="632423"/>
      <w:spacing w:val="50"/>
      <w:sz w:val="44"/>
      <w:szCs w:val="44"/>
    </w:rPr>
  </w:style>
  <w:style w:type="paragraph" w:styleId="Subtitle">
    <w:name w:val="Subtitle"/>
    <w:basedOn w:val="Normal"/>
    <w:next w:val="Normal"/>
    <w:pPr>
      <w:spacing w:after="560" w:line="240" w:lineRule="auto"/>
      <w:jc w:val="center"/>
    </w:pPr>
    <w:rPr>
      <w:rFonts w:eastAsia="MS Gothic" w:cs="Times New Roman"/>
      <w:caps/>
      <w:spacing w:val="20"/>
      <w:sz w:val="18"/>
      <w:szCs w:val="18"/>
      <w:lang w:val="en-US"/>
    </w:rPr>
  </w:style>
  <w:style w:type="character" w:customStyle="1" w:styleId="SubtitleChar">
    <w:name w:val="Subtitle Char"/>
    <w:basedOn w:val="DefaultParagraphFont"/>
    <w:rPr>
      <w:rFonts w:ascii="Calibri" w:eastAsia="MS Gothic" w:hAnsi="Calibri" w:cs="Times New Roman"/>
      <w:caps/>
      <w:spacing w:val="20"/>
      <w:sz w:val="18"/>
      <w:szCs w:val="18"/>
      <w:lang w:val="en-US"/>
    </w:rPr>
  </w:style>
  <w:style w:type="character" w:customStyle="1" w:styleId="Strong1">
    <w:name w:val="Strong1"/>
    <w:rPr>
      <w:b/>
      <w:bCs/>
      <w:color w:val="943634"/>
      <w:spacing w:val="5"/>
    </w:rPr>
  </w:style>
  <w:style w:type="character" w:styleId="Emphasis">
    <w:name w:val="Emphasis"/>
    <w:rPr>
      <w:caps/>
      <w:spacing w:val="5"/>
      <w:sz w:val="20"/>
      <w:szCs w:val="20"/>
    </w:rPr>
  </w:style>
  <w:style w:type="paragraph" w:styleId="NoSpacing">
    <w:name w:val="No Spacing"/>
    <w:basedOn w:val="Normal"/>
    <w:pPr>
      <w:spacing w:after="0" w:line="240" w:lineRule="auto"/>
    </w:pPr>
    <w:rPr>
      <w:rFonts w:eastAsia="MS Gothic" w:cs="Times New Roman"/>
      <w:lang w:val="en-US"/>
    </w:rPr>
  </w:style>
  <w:style w:type="character" w:customStyle="1" w:styleId="NoSpacingChar">
    <w:name w:val="No Spacing Char"/>
    <w:basedOn w:val="DefaultParagraphFont"/>
    <w:rPr>
      <w:rFonts w:ascii="Calibri" w:eastAsia="MS Gothic" w:hAnsi="Calibri" w:cs="Times New Roman"/>
      <w:lang w:val="en-US"/>
    </w:rPr>
  </w:style>
  <w:style w:type="paragraph" w:styleId="ListParagraph">
    <w:name w:val="List Paragraph"/>
    <w:basedOn w:val="Normal"/>
    <w:pPr>
      <w:spacing w:after="200" w:line="251" w:lineRule="auto"/>
      <w:ind w:left="720"/>
    </w:pPr>
    <w:rPr>
      <w:rFonts w:eastAsia="MS Gothic" w:cs="Times New Roman"/>
      <w:lang w:val="en-US"/>
    </w:rPr>
  </w:style>
  <w:style w:type="paragraph" w:styleId="Quote">
    <w:name w:val="Quote"/>
    <w:basedOn w:val="Normal"/>
    <w:next w:val="Normal"/>
    <w:pPr>
      <w:spacing w:after="200" w:line="251" w:lineRule="auto"/>
    </w:pPr>
    <w:rPr>
      <w:rFonts w:eastAsia="MS Gothic" w:cs="Times New Roman"/>
      <w:i/>
      <w:iCs/>
      <w:lang w:val="en-US"/>
    </w:rPr>
  </w:style>
  <w:style w:type="character" w:customStyle="1" w:styleId="QuoteChar">
    <w:name w:val="Quote Char"/>
    <w:basedOn w:val="DefaultParagraphFont"/>
    <w:rPr>
      <w:rFonts w:ascii="Calibri" w:eastAsia="MS Gothic" w:hAnsi="Calibri" w:cs="Times New Roman"/>
      <w:i/>
      <w:iCs/>
      <w:lang w:val="en-US"/>
    </w:rPr>
  </w:style>
  <w:style w:type="paragraph" w:customStyle="1" w:styleId="IntenseQuote1">
    <w:name w:val="Intense Quote1"/>
    <w:basedOn w:val="Normal"/>
    <w:next w:val="Normal"/>
    <w:pPr>
      <w:pBdr>
        <w:top w:val="dotted" w:sz="2" w:space="10" w:color="632423"/>
        <w:bottom w:val="dotted" w:sz="2" w:space="4" w:color="632423"/>
      </w:pBdr>
      <w:spacing w:before="160" w:after="200" w:line="300" w:lineRule="auto"/>
      <w:ind w:left="1440" w:right="1440"/>
    </w:pPr>
    <w:rPr>
      <w:rFonts w:eastAsia="MS Gothic" w:cs="Times New Roman"/>
      <w:caps/>
      <w:color w:val="622423"/>
      <w:spacing w:val="5"/>
      <w:sz w:val="20"/>
      <w:szCs w:val="20"/>
      <w:lang w:val="en-US"/>
    </w:rPr>
  </w:style>
  <w:style w:type="character" w:customStyle="1" w:styleId="IntenseQuoteChar">
    <w:name w:val="Intense Quote Char"/>
    <w:basedOn w:val="DefaultParagraphFont"/>
    <w:rPr>
      <w:caps/>
      <w:color w:val="622423"/>
      <w:spacing w:val="5"/>
      <w:sz w:val="20"/>
      <w:szCs w:val="20"/>
    </w:rPr>
  </w:style>
  <w:style w:type="character" w:styleId="SubtleEmphasis">
    <w:name w:val="Subtle Emphasis"/>
    <w:rPr>
      <w:i/>
      <w:iCs/>
    </w:rPr>
  </w:style>
  <w:style w:type="character" w:styleId="IntenseEmphasis">
    <w:name w:val="Intense Emphasis"/>
    <w:rPr>
      <w:i/>
      <w:iCs/>
      <w:caps/>
      <w:spacing w:val="10"/>
      <w:sz w:val="20"/>
      <w:szCs w:val="20"/>
    </w:rPr>
  </w:style>
  <w:style w:type="character" w:customStyle="1" w:styleId="SubtleReference1">
    <w:name w:val="Subtle Reference1"/>
    <w:basedOn w:val="DefaultParagraphFont"/>
    <w:rPr>
      <w:rFonts w:ascii="Cambria" w:eastAsia="MS Mincho" w:hAnsi="Cambria" w:cs="Times New Roman"/>
      <w:i/>
      <w:iCs/>
      <w:color w:val="622423"/>
    </w:rPr>
  </w:style>
  <w:style w:type="character" w:customStyle="1" w:styleId="IntenseReference1">
    <w:name w:val="Intense Reference1"/>
    <w:rPr>
      <w:rFonts w:ascii="Cambria" w:eastAsia="MS Mincho" w:hAnsi="Cambria" w:cs="Times New Roman"/>
      <w:b/>
      <w:bCs/>
      <w:i/>
      <w:iCs/>
      <w:color w:val="622423"/>
    </w:rPr>
  </w:style>
  <w:style w:type="character" w:customStyle="1" w:styleId="BookTitle1">
    <w:name w:val="Book Title1"/>
    <w:rPr>
      <w:caps/>
      <w:color w:val="622423"/>
      <w:spacing w:val="5"/>
    </w:rPr>
  </w:style>
  <w:style w:type="character" w:customStyle="1" w:styleId="Heading1Char1">
    <w:name w:val="Heading 1 Char1"/>
    <w:basedOn w:val="DefaultParagraphFont"/>
    <w:rPr>
      <w:rFonts w:ascii="Calibri Light" w:eastAsia="Yu Gothic Light" w:hAnsi="Calibri Light" w:cs="Times New Roman"/>
      <w:color w:val="2F5496"/>
      <w:sz w:val="32"/>
      <w:szCs w:val="32"/>
    </w:rPr>
  </w:style>
  <w:style w:type="paragraph" w:styleId="TOCHeading">
    <w:name w:val="TOC Heading"/>
    <w:basedOn w:val="Heading1"/>
    <w:next w:val="Normal"/>
    <w:pPr>
      <w:keepNext w:val="0"/>
      <w:keepLines w:val="0"/>
      <w:pBdr>
        <w:bottom w:val="double" w:sz="6" w:space="1" w:color="943634"/>
      </w:pBdr>
      <w:spacing w:before="400" w:after="200" w:line="251" w:lineRule="auto"/>
      <w:jc w:val="center"/>
    </w:pPr>
    <w:rPr>
      <w:caps/>
      <w:color w:val="632423"/>
      <w:spacing w:val="20"/>
      <w:sz w:val="28"/>
      <w:szCs w:val="28"/>
      <w:lang w:val="en-US" w:bidi="en-US"/>
    </w:rPr>
  </w:style>
  <w:style w:type="paragraph" w:styleId="BalloonText">
    <w:name w:val="Balloon Text"/>
    <w:basedOn w:val="Normal"/>
    <w:pPr>
      <w:spacing w:after="0" w:line="240" w:lineRule="auto"/>
    </w:pPr>
    <w:rPr>
      <w:rFonts w:ascii="Lucida Grande" w:eastAsia="MS Gothic" w:hAnsi="Lucida Grande" w:cs="Lucida Grande"/>
      <w:sz w:val="18"/>
      <w:szCs w:val="18"/>
      <w:lang w:val="en-US"/>
    </w:rPr>
  </w:style>
  <w:style w:type="character" w:customStyle="1" w:styleId="BalloonTextChar">
    <w:name w:val="Balloon Text Char"/>
    <w:basedOn w:val="DefaultParagraphFont"/>
    <w:rPr>
      <w:rFonts w:ascii="Lucida Grande" w:eastAsia="MS Gothic" w:hAnsi="Lucida Grande" w:cs="Lucida Grande"/>
      <w:sz w:val="18"/>
      <w:szCs w:val="18"/>
      <w:lang w:val="en-US"/>
    </w:rPr>
  </w:style>
  <w:style w:type="paragraph" w:customStyle="1" w:styleId="headings">
    <w:name w:val="headings"/>
    <w:basedOn w:val="Normal"/>
    <w:pPr>
      <w:spacing w:after="200" w:line="251" w:lineRule="auto"/>
    </w:pPr>
    <w:rPr>
      <w:rFonts w:eastAsia="MS Gothic" w:cs="Times New Roman"/>
      <w:b/>
      <w:color w:val="384B5D"/>
      <w:sz w:val="28"/>
      <w:lang w:val="en-US"/>
    </w:rPr>
  </w:style>
  <w:style w:type="character" w:styleId="Hyperlink">
    <w:name w:val="Hyperlink"/>
    <w:rPr>
      <w:color w:val="0000FF"/>
      <w:u w:val="single"/>
    </w:rPr>
  </w:style>
  <w:style w:type="paragraph" w:styleId="BodyText2">
    <w:name w:val="Body Text 2"/>
    <w:basedOn w:val="Normal"/>
    <w:pPr>
      <w:spacing w:before="120" w:after="120" w:line="240" w:lineRule="auto"/>
    </w:pPr>
    <w:rPr>
      <w:rFonts w:ascii="Arial" w:eastAsia="Times New Roman" w:hAnsi="Arial" w:cs="Times New Roman"/>
      <w:color w:val="0000FF"/>
      <w:szCs w:val="20"/>
    </w:rPr>
  </w:style>
  <w:style w:type="character" w:customStyle="1" w:styleId="BodyText2Char">
    <w:name w:val="Body Text 2 Char"/>
    <w:basedOn w:val="DefaultParagraphFont"/>
    <w:rPr>
      <w:rFonts w:ascii="Arial" w:eastAsia="Times New Roman" w:hAnsi="Arial" w:cs="Times New Roman"/>
      <w:color w:val="0000FF"/>
      <w:szCs w:val="20"/>
    </w:rPr>
  </w:style>
  <w:style w:type="paragraph" w:customStyle="1" w:styleId="Style1">
    <w:name w:val="Style1"/>
    <w:basedOn w:val="NormalWeb"/>
    <w:pPr>
      <w:spacing w:before="75" w:after="150" w:line="240" w:lineRule="auto"/>
      <w:ind w:right="375"/>
    </w:pPr>
    <w:rPr>
      <w:rFonts w:ascii="Arial" w:eastAsia="Times New Roman" w:hAnsi="Arial" w:cs="Arial"/>
      <w:sz w:val="22"/>
      <w:szCs w:val="22"/>
      <w:lang w:val="en" w:eastAsia="en-GB"/>
    </w:rPr>
  </w:style>
  <w:style w:type="character" w:customStyle="1" w:styleId="Style1Char">
    <w:name w:val="Style1 Char"/>
    <w:rPr>
      <w:rFonts w:ascii="Arial" w:eastAsia="Times New Roman" w:hAnsi="Arial" w:cs="Arial"/>
      <w:lang w:val="en" w:eastAsia="en-GB"/>
    </w:rPr>
  </w:style>
  <w:style w:type="paragraph" w:styleId="FootnoteText">
    <w:name w:val="footnote text"/>
    <w:basedOn w:val="Normal"/>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rPr>
      <w:rFonts w:ascii="Times New Roman" w:eastAsia="Times New Roman" w:hAnsi="Times New Roman" w:cs="Times New Roman"/>
      <w:sz w:val="20"/>
      <w:szCs w:val="20"/>
      <w:lang w:eastAsia="en-GB"/>
    </w:rPr>
  </w:style>
  <w:style w:type="character" w:styleId="FootnoteReference">
    <w:name w:val="footnote reference"/>
    <w:rPr>
      <w:position w:val="0"/>
      <w:vertAlign w:val="superscript"/>
    </w:rPr>
  </w:style>
  <w:style w:type="paragraph" w:styleId="NormalWeb">
    <w:name w:val="Normal (Web)"/>
    <w:basedOn w:val="Normal"/>
    <w:pPr>
      <w:spacing w:after="200" w:line="251" w:lineRule="auto"/>
    </w:pPr>
    <w:rPr>
      <w:rFonts w:ascii="Times New Roman" w:eastAsia="MS Gothic" w:hAnsi="Times New Roman" w:cs="Times New Roman"/>
      <w:sz w:val="24"/>
      <w:szCs w:val="24"/>
      <w:lang w:val="en-US"/>
    </w:rPr>
  </w:style>
  <w:style w:type="character" w:customStyle="1" w:styleId="FollowedHyperlink1">
    <w:name w:val="FollowedHyperlink1"/>
    <w:basedOn w:val="DefaultParagraphFont"/>
    <w:rPr>
      <w:color w:val="800080"/>
      <w:u w:val="single"/>
    </w:rPr>
  </w:style>
  <w:style w:type="character" w:styleId="CommentReference">
    <w:name w:val="annotation reference"/>
    <w:basedOn w:val="DefaultParagraphFont"/>
    <w:rPr>
      <w:sz w:val="16"/>
      <w:szCs w:val="16"/>
    </w:rPr>
  </w:style>
  <w:style w:type="paragraph" w:customStyle="1" w:styleId="CommentText1">
    <w:name w:val="Comment Text1"/>
    <w:basedOn w:val="Normal"/>
    <w:next w:val="CommentText"/>
    <w:pPr>
      <w:spacing w:line="240" w:lineRule="auto"/>
    </w:pPr>
    <w:rPr>
      <w:rFonts w:ascii="Cambria" w:eastAsia="Cambria" w:hAnsi="Cambria" w:cs="Times New Roman"/>
      <w:sz w:val="20"/>
      <w:szCs w:val="20"/>
    </w:rPr>
  </w:style>
  <w:style w:type="character" w:customStyle="1" w:styleId="CommentTextChar">
    <w:name w:val="Comment Text Char"/>
    <w:basedOn w:val="DefaultParagraphFont"/>
    <w:rPr>
      <w:rFonts w:ascii="Cambria" w:eastAsia="Cambria" w:hAnsi="Cambria" w:cs="Times New Roman"/>
      <w:sz w:val="20"/>
      <w:szCs w:val="20"/>
      <w:lang w:val="en-GB"/>
    </w:rPr>
  </w:style>
  <w:style w:type="paragraph" w:customStyle="1" w:styleId="legclearfix2">
    <w:name w:val="legclearfix2"/>
    <w:basedOn w:val="Normal"/>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Pr>
      <w:vanish w:val="0"/>
    </w:rPr>
  </w:style>
  <w:style w:type="character" w:customStyle="1" w:styleId="legp1no15">
    <w:name w:val="legp1no15"/>
    <w:basedOn w:val="DefaultParagraphFont"/>
  </w:style>
  <w:style w:type="character" w:customStyle="1" w:styleId="ListParagraphChar">
    <w:name w:val="List Paragraph Char"/>
    <w:rPr>
      <w:rFonts w:ascii="Calibri" w:eastAsia="MS Gothic" w:hAnsi="Calibri" w:cs="Times New Roman"/>
      <w:lang w:val="en-US"/>
    </w:rPr>
  </w:style>
  <w:style w:type="paragraph" w:customStyle="1" w:styleId="Default">
    <w:name w:val="Default"/>
    <w:pPr>
      <w:suppressAutoHyphens/>
      <w:autoSpaceDE w:val="0"/>
      <w:spacing w:after="0" w:line="240" w:lineRule="auto"/>
    </w:pPr>
    <w:rPr>
      <w:rFonts w:ascii="Source Sans Pro" w:eastAsia="MS Gothic" w:hAnsi="Source Sans Pro" w:cs="Source Sans Pro"/>
      <w:color w:val="000000"/>
      <w:sz w:val="24"/>
      <w:szCs w:val="24"/>
    </w:rPr>
  </w:style>
  <w:style w:type="paragraph" w:customStyle="1" w:styleId="TableParagraph">
    <w:name w:val="Table Paragraph"/>
    <w:basedOn w:val="Normal"/>
    <w:pPr>
      <w:widowControl w:val="0"/>
      <w:autoSpaceDE w:val="0"/>
      <w:spacing w:after="0" w:line="240" w:lineRule="auto"/>
    </w:pPr>
    <w:rPr>
      <w:rFonts w:ascii="Arial" w:eastAsia="Arial" w:hAnsi="Arial"/>
      <w:lang w:val="en-US"/>
    </w:rPr>
  </w:style>
  <w:style w:type="character" w:customStyle="1" w:styleId="ilfuvd">
    <w:name w:val="ilfuvd"/>
    <w:basedOn w:val="DefaultParagraphFont"/>
  </w:style>
  <w:style w:type="character" w:customStyle="1" w:styleId="dsgvo-title">
    <w:name w:val="dsgvo-title"/>
    <w:basedOn w:val="DefaultParagraphFont"/>
  </w:style>
  <w:style w:type="character" w:customStyle="1" w:styleId="ResponseChar">
    <w:name w:val="Response Char"/>
    <w:basedOn w:val="DefaultParagraphFont"/>
    <w:rPr>
      <w:rFonts w:eastAsia="Arial" w:cs="Calibri"/>
      <w:b/>
      <w:color w:val="000000"/>
    </w:rPr>
  </w:style>
  <w:style w:type="paragraph" w:customStyle="1" w:styleId="Response">
    <w:name w:val="Response"/>
    <w:basedOn w:val="Normal"/>
    <w:autoRedefine/>
    <w:pPr>
      <w:spacing w:before="60" w:after="120" w:line="240" w:lineRule="auto"/>
    </w:pPr>
    <w:rPr>
      <w:rFonts w:eastAsia="Arial" w:cs="Calibri"/>
      <w:b/>
      <w:color w:val="000000"/>
    </w:rPr>
  </w:style>
  <w:style w:type="paragraph" w:customStyle="1" w:styleId="CommentSubject1">
    <w:name w:val="Comment Subject1"/>
    <w:basedOn w:val="CommentText"/>
    <w:next w:val="CommentText"/>
    <w:pPr>
      <w:spacing w:after="200"/>
    </w:pPr>
    <w:rPr>
      <w:rFonts w:eastAsia="MS Gothic" w:cs="Times New Roman"/>
      <w:b/>
      <w:bCs/>
      <w:lang w:val="en-US"/>
    </w:rPr>
  </w:style>
  <w:style w:type="character" w:customStyle="1" w:styleId="CommentSubjectChar">
    <w:name w:val="Comment Subject Char"/>
    <w:basedOn w:val="CommentTextChar"/>
    <w:rPr>
      <w:rFonts w:ascii="Cambria" w:eastAsia="Cambria" w:hAnsi="Cambria" w:cs="Times New Roman"/>
      <w:b/>
      <w:bCs/>
      <w:sz w:val="20"/>
      <w:szCs w:val="20"/>
      <w:lang w:val="en-GB"/>
    </w:rPr>
  </w:style>
  <w:style w:type="paragraph" w:customStyle="1" w:styleId="01BodyText">
    <w:name w:val="01. Body Text"/>
    <w:basedOn w:val="Normal"/>
    <w:pPr>
      <w:spacing w:after="0" w:line="240" w:lineRule="auto"/>
      <w:jc w:val="both"/>
    </w:pPr>
    <w:rPr>
      <w:rFonts w:eastAsia="Times New Roman"/>
      <w:lang w:eastAsia="en-GB"/>
    </w:rPr>
  </w:style>
  <w:style w:type="character" w:customStyle="1" w:styleId="01BodyTextChar">
    <w:name w:val="01. Body Text Char"/>
    <w:basedOn w:val="DefaultParagraphFont"/>
    <w:rPr>
      <w:rFonts w:eastAsia="Times New Roman" w:cs="Arial"/>
      <w:lang w:eastAsia="en-GB"/>
    </w:rPr>
  </w:style>
  <w:style w:type="paragraph" w:customStyle="1" w:styleId="STBody">
    <w:name w:val="STBody"/>
    <w:basedOn w:val="Normal"/>
    <w:pPr>
      <w:keepNext/>
      <w:spacing w:before="200" w:after="60" w:line="240" w:lineRule="auto"/>
      <w:jc w:val="center"/>
    </w:pPr>
    <w:rPr>
      <w:rFonts w:eastAsia="Times New Roman" w:cs="Times New Roman"/>
      <w:szCs w:val="20"/>
      <w:lang w:eastAsia="en-GB"/>
    </w:rPr>
  </w:style>
  <w:style w:type="paragraph" w:customStyle="1" w:styleId="SchTitle">
    <w:name w:val="Sch Title"/>
    <w:next w:val="Normal"/>
    <w:pPr>
      <w:keepNext/>
      <w:suppressAutoHyphens/>
      <w:spacing w:before="200" w:after="60" w:line="240" w:lineRule="auto"/>
      <w:jc w:val="center"/>
    </w:pPr>
    <w:rPr>
      <w:rFonts w:ascii="Arial" w:eastAsia="Times New Roman" w:hAnsi="Arial" w:cs="Times New Roman"/>
      <w:b/>
      <w:sz w:val="20"/>
      <w:szCs w:val="20"/>
      <w:lang w:eastAsia="en-GB"/>
    </w:rPr>
  </w:style>
  <w:style w:type="paragraph" w:customStyle="1" w:styleId="TableHeadingcentred">
    <w:name w:val="Table Heading centred"/>
    <w:basedOn w:val="Normal"/>
    <w:pPr>
      <w:keepNext/>
      <w:spacing w:after="0" w:line="240" w:lineRule="auto"/>
      <w:jc w:val="center"/>
    </w:pPr>
    <w:rPr>
      <w:rFonts w:ascii="Arial Bold" w:eastAsia="Times New Roman" w:hAnsi="Arial Bold"/>
      <w:b/>
      <w:color w:val="FFFFFF"/>
      <w:sz w:val="18"/>
      <w:szCs w:val="18"/>
    </w:rPr>
  </w:style>
  <w:style w:type="character" w:customStyle="1" w:styleId="UnresolvedMention1">
    <w:name w:val="Unresolved Mention1"/>
    <w:basedOn w:val="DefaultParagraphFont"/>
    <w:rPr>
      <w:color w:val="605E5C"/>
      <w:shd w:val="clear" w:color="auto" w:fill="E1DFDD"/>
    </w:rPr>
  </w:style>
  <w:style w:type="character" w:customStyle="1" w:styleId="Heading2Char1">
    <w:name w:val="Heading 2 Char1"/>
    <w:basedOn w:val="DefaultParagraphFont"/>
    <w:rPr>
      <w:rFonts w:ascii="Calibri Light" w:eastAsia="Yu Gothic Light" w:hAnsi="Calibri Light" w:cs="Times New Roman"/>
      <w:color w:val="2F5496"/>
      <w:sz w:val="26"/>
      <w:szCs w:val="26"/>
    </w:rPr>
  </w:style>
  <w:style w:type="character" w:customStyle="1" w:styleId="Heading3Char1">
    <w:name w:val="Heading 3 Char1"/>
    <w:basedOn w:val="DefaultParagraphFont"/>
    <w:rPr>
      <w:rFonts w:ascii="Calibri Light" w:eastAsia="Yu Gothic Light" w:hAnsi="Calibri Light" w:cs="Times New Roman"/>
      <w:color w:val="1F3763"/>
      <w:sz w:val="24"/>
      <w:szCs w:val="24"/>
    </w:rPr>
  </w:style>
  <w:style w:type="character" w:customStyle="1" w:styleId="Heading4Char1">
    <w:name w:val="Heading 4 Char1"/>
    <w:basedOn w:val="DefaultParagraphFont"/>
    <w:rPr>
      <w:rFonts w:ascii="Calibri Light" w:eastAsia="Yu Gothic Light" w:hAnsi="Calibri Light" w:cs="Times New Roman"/>
      <w:i/>
      <w:iCs/>
      <w:color w:val="2F5496"/>
    </w:rPr>
  </w:style>
  <w:style w:type="character" w:customStyle="1" w:styleId="Heading5Char1">
    <w:name w:val="Heading 5 Char1"/>
    <w:basedOn w:val="DefaultParagraphFont"/>
    <w:rPr>
      <w:rFonts w:ascii="Calibri Light" w:eastAsia="Yu Gothic Light" w:hAnsi="Calibri Light" w:cs="Times New Roman"/>
      <w:color w:val="2F5496"/>
    </w:rPr>
  </w:style>
  <w:style w:type="character" w:customStyle="1" w:styleId="Heading6Char1">
    <w:name w:val="Heading 6 Char1"/>
    <w:basedOn w:val="DefaultParagraphFont"/>
    <w:rPr>
      <w:rFonts w:ascii="Calibri Light" w:eastAsia="Yu Gothic Light" w:hAnsi="Calibri Light" w:cs="Times New Roman"/>
      <w:color w:val="1F3763"/>
    </w:rPr>
  </w:style>
  <w:style w:type="character" w:customStyle="1" w:styleId="Heading7Char1">
    <w:name w:val="Heading 7 Char1"/>
    <w:basedOn w:val="DefaultParagraphFont"/>
    <w:rPr>
      <w:rFonts w:ascii="Calibri Light" w:eastAsia="Yu Gothic Light" w:hAnsi="Calibri Light" w:cs="Times New Roman"/>
      <w:i/>
      <w:iCs/>
      <w:color w:val="1F3763"/>
    </w:rPr>
  </w:style>
  <w:style w:type="paragraph" w:styleId="Title">
    <w:name w:val="Title"/>
    <w:basedOn w:val="Normal"/>
    <w:next w:val="Normal"/>
    <w:pPr>
      <w:spacing w:after="0" w:line="240" w:lineRule="auto"/>
    </w:pPr>
    <w:rPr>
      <w:caps/>
      <w:color w:val="632423"/>
      <w:spacing w:val="50"/>
      <w:sz w:val="44"/>
      <w:szCs w:val="44"/>
    </w:rPr>
  </w:style>
  <w:style w:type="character" w:customStyle="1" w:styleId="TitleChar1">
    <w:name w:val="Title Char1"/>
    <w:basedOn w:val="DefaultParagraphFont"/>
    <w:rPr>
      <w:rFonts w:ascii="Calibri Light" w:eastAsia="Yu Gothic Light" w:hAnsi="Calibri Light" w:cs="Times New Roman"/>
      <w:spacing w:val="-10"/>
      <w:kern w:val="3"/>
      <w:sz w:val="56"/>
      <w:szCs w:val="56"/>
    </w:rPr>
  </w:style>
  <w:style w:type="character" w:styleId="Strong">
    <w:name w:val="Strong"/>
    <w:basedOn w:val="DefaultParagraphFont"/>
    <w:rPr>
      <w:b/>
      <w:bCs/>
    </w:rPr>
  </w:style>
  <w:style w:type="paragraph" w:styleId="IntenseQuote">
    <w:name w:val="Intense Quote"/>
    <w:basedOn w:val="Normal"/>
    <w:next w:val="Normal"/>
    <w:pPr>
      <w:pBdr>
        <w:top w:val="single" w:sz="4" w:space="10" w:color="4472C4"/>
        <w:bottom w:val="single" w:sz="4" w:space="10" w:color="4472C4"/>
      </w:pBdr>
      <w:spacing w:before="360" w:after="360"/>
      <w:ind w:left="864" w:right="864"/>
      <w:jc w:val="center"/>
    </w:pPr>
    <w:rPr>
      <w:caps/>
      <w:color w:val="622423"/>
      <w:spacing w:val="5"/>
      <w:sz w:val="20"/>
      <w:szCs w:val="20"/>
    </w:rPr>
  </w:style>
  <w:style w:type="character" w:customStyle="1" w:styleId="IntenseQuoteChar1">
    <w:name w:val="Intense Quote Char1"/>
    <w:basedOn w:val="DefaultParagraphFont"/>
    <w:rPr>
      <w:i/>
      <w:iCs/>
      <w:color w:val="4472C4"/>
    </w:rPr>
  </w:style>
  <w:style w:type="character" w:styleId="SubtleReference">
    <w:name w:val="Subtle Reference"/>
    <w:basedOn w:val="DefaultParagraphFont"/>
    <w:rPr>
      <w:smallCaps/>
      <w:color w:val="5A5A5A"/>
    </w:rPr>
  </w:style>
  <w:style w:type="character" w:styleId="IntenseReference">
    <w:name w:val="Intense Reference"/>
    <w:basedOn w:val="DefaultParagraphFont"/>
    <w:rPr>
      <w:b/>
      <w:bCs/>
      <w:smallCaps/>
      <w:color w:val="4472C4"/>
      <w:spacing w:val="5"/>
    </w:rPr>
  </w:style>
  <w:style w:type="character" w:styleId="BookTitle">
    <w:name w:val="Book Title"/>
    <w:basedOn w:val="DefaultParagraphFont"/>
    <w:rPr>
      <w:b/>
      <w:bCs/>
      <w:i/>
      <w:iCs/>
      <w:spacing w:val="5"/>
    </w:rPr>
  </w:style>
  <w:style w:type="character" w:styleId="FollowedHyperlink">
    <w:name w:val="FollowedHyperlink"/>
    <w:basedOn w:val="DefaultParagraphFont"/>
    <w:rPr>
      <w:color w:val="954F72"/>
      <w:u w:val="single"/>
    </w:rPr>
  </w:style>
  <w:style w:type="paragraph" w:styleId="CommentText">
    <w:name w:val="annotation text"/>
    <w:basedOn w:val="Normal"/>
    <w:pPr>
      <w:spacing w:line="240" w:lineRule="auto"/>
    </w:pPr>
    <w:rPr>
      <w:sz w:val="20"/>
      <w:szCs w:val="20"/>
    </w:rPr>
  </w:style>
  <w:style w:type="character" w:customStyle="1" w:styleId="CommentTextChar1">
    <w:name w:val="Comment Text Char1"/>
    <w:basedOn w:val="DefaultParagraphFont"/>
    <w:rPr>
      <w:sz w:val="20"/>
      <w:szCs w:val="20"/>
    </w:rPr>
  </w:style>
  <w:style w:type="paragraph" w:styleId="CommentSubject">
    <w:name w:val="annotation subject"/>
    <w:basedOn w:val="CommentText"/>
    <w:next w:val="CommentText"/>
    <w:rPr>
      <w:rFonts w:ascii="Cambria" w:eastAsia="Cambria" w:hAnsi="Cambria" w:cs="Times New Roman"/>
      <w:b/>
      <w:bCs/>
    </w:rPr>
  </w:style>
  <w:style w:type="character" w:customStyle="1" w:styleId="CommentSubjectChar1">
    <w:name w:val="Comment Subject Char1"/>
    <w:basedOn w:val="CommentTextChar1"/>
    <w:rPr>
      <w:b/>
      <w:bCs/>
      <w:sz w:val="20"/>
      <w:szCs w:val="20"/>
    </w:rPr>
  </w:style>
  <w:style w:type="paragraph" w:styleId="Revision">
    <w:name w:val="Revision"/>
    <w:hidden/>
    <w:uiPriority w:val="99"/>
    <w:semiHidden/>
    <w:rsid w:val="00570498"/>
    <w:pPr>
      <w:autoSpaceDN/>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www.legislation.gov.uk/ukpga/2018/12/part/4/chapter/2/crossheading/the-data-protection-principles/enacted" TargetMode="External"/><Relationship Id="rId26" Type="http://schemas.openxmlformats.org/officeDocument/2006/relationships/hyperlink" Target="http://www.legislation.gov.uk/ukpga/2018/12/section/8/enacted" TargetMode="External"/><Relationship Id="rId21" Type="http://schemas.openxmlformats.org/officeDocument/2006/relationships/hyperlink" Target="https://gdpr-info.eu/art-22-gdpr/"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balachandran@nhs.net" TargetMode="External"/><Relationship Id="rId17" Type="http://schemas.openxmlformats.org/officeDocument/2006/relationships/hyperlink" Target="https://gdpr-info.eu/art-5-gdpr/" TargetMode="External"/><Relationship Id="rId25" Type="http://schemas.openxmlformats.org/officeDocument/2006/relationships/hyperlink" Target="https://gdpr-info.eu/art-9-gdpr/" TargetMode="External"/><Relationship Id="rId33"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dsptoolkit.nhs.uk/" TargetMode="External"/><Relationship Id="rId20" Type="http://schemas.openxmlformats.org/officeDocument/2006/relationships/hyperlink" Target="https://gdpr-info.eu/art-9-gdpr/" TargetMode="External"/><Relationship Id="rId29" Type="http://schemas.openxmlformats.org/officeDocument/2006/relationships/hyperlink" Target="https://gdpr-info.eu/art-9-gdp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w.gove@nhs.net" TargetMode="External"/><Relationship Id="rId24" Type="http://schemas.openxmlformats.org/officeDocument/2006/relationships/hyperlink" Target="https://gdpr-info.eu/art-9-gdpr/" TargetMode="External"/><Relationship Id="rId32" Type="http://schemas.openxmlformats.org/officeDocument/2006/relationships/hyperlink" Target="http://www.legislation.gov.uk/ukpga/2018/12/section/11/enacted"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igital.nhs.uk/about-nhs-digital/corporate-information-and-documents/directions-and-data-provision-notices/data-provision-notices-dpns/gp-appointments-data-collection-version-2.0" TargetMode="External"/><Relationship Id="rId23" Type="http://schemas.openxmlformats.org/officeDocument/2006/relationships/hyperlink" Target="https://gdpr-info.eu/art-9-gdpr/" TargetMode="External"/><Relationship Id="rId28" Type="http://schemas.openxmlformats.org/officeDocument/2006/relationships/hyperlink" Target="https://gdpr-info.eu/art-9-gdpr/"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gdpr-info.eu/art-6-gdpr/" TargetMode="External"/><Relationship Id="rId31" Type="http://schemas.openxmlformats.org/officeDocument/2006/relationships/hyperlink" Target="https://gdpr-info.eu/art-9-gdp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https://gdpr-info.eu/art-6-gdpr/" TargetMode="External"/><Relationship Id="rId27" Type="http://schemas.openxmlformats.org/officeDocument/2006/relationships/hyperlink" Target="https://gdpr-info.eu/art-9-gdpr/" TargetMode="External"/><Relationship Id="rId30" Type="http://schemas.openxmlformats.org/officeDocument/2006/relationships/hyperlink" Target="http://www.legislation.gov.uk/ukpga/2018/12/section/10/enacted"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4C7CBEC70BF24FB584378A3DEB8AF2" ma:contentTypeVersion="11" ma:contentTypeDescription="Create a new document." ma:contentTypeScope="" ma:versionID="ba4ea3dcac5f720e44627d8c3c257282">
  <xsd:schema xmlns:xsd="http://www.w3.org/2001/XMLSchema" xmlns:xs="http://www.w3.org/2001/XMLSchema" xmlns:p="http://schemas.microsoft.com/office/2006/metadata/properties" xmlns:ns2="6bb14043-1113-477f-a676-7915974f2b50" xmlns:ns3="dc32aa67-e97e-4c30-b35c-a2166e25ad73" targetNamespace="http://schemas.microsoft.com/office/2006/metadata/properties" ma:root="true" ma:fieldsID="809675b7947fc5d97310ee2ca643f8d8" ns2:_="" ns3:_="">
    <xsd:import namespace="6bb14043-1113-477f-a676-7915974f2b50"/>
    <xsd:import namespace="dc32aa67-e97e-4c30-b35c-a2166e25ad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b14043-1113-477f-a676-7915974f2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32aa67-e97e-4c30-b35c-a2166e25ad7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3176bc8-cb13-4b9a-b928-0ff386cf62bb}" ma:internalName="TaxCatchAll" ma:showField="CatchAllData" ma:web="dc32aa67-e97e-4c30-b35c-a2166e25ad7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bb14043-1113-477f-a676-7915974f2b50">
      <Terms xmlns="http://schemas.microsoft.com/office/infopath/2007/PartnerControls"/>
    </lcf76f155ced4ddcb4097134ff3c332f>
    <TaxCatchAll xmlns="dc32aa67-e97e-4c30-b35c-a2166e25ad7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45F76-0C9B-4FF4-A6A5-E34F415DA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b14043-1113-477f-a676-7915974f2b50"/>
    <ds:schemaRef ds:uri="dc32aa67-e97e-4c30-b35c-a2166e25ad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FBD185-2A62-4247-8931-FA248C496F25}">
  <ds:schemaRefs>
    <ds:schemaRef ds:uri="http://purl.org/dc/dcmitype/"/>
    <ds:schemaRef ds:uri="http://schemas.microsoft.com/office/2006/documentManagement/types"/>
    <ds:schemaRef ds:uri="6bb14043-1113-477f-a676-7915974f2b50"/>
    <ds:schemaRef ds:uri="http://schemas.microsoft.com/office/2006/metadata/properties"/>
    <ds:schemaRef ds:uri="dc32aa67-e97e-4c30-b35c-a2166e25ad73"/>
    <ds:schemaRef ds:uri="http://schemas.microsoft.com/office/infopath/2007/PartnerControls"/>
    <ds:schemaRef ds:uri="http://purl.org/dc/elements/1.1/"/>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7EFCD4C7-D022-486D-A956-E1165D1F356B}">
  <ds:schemaRefs>
    <ds:schemaRef ds:uri="http://schemas.microsoft.com/sharepoint/v3/contenttype/forms"/>
  </ds:schemaRefs>
</ds:datastoreItem>
</file>

<file path=customXml/itemProps4.xml><?xml version="1.0" encoding="utf-8"?>
<ds:datastoreItem xmlns:ds="http://schemas.openxmlformats.org/officeDocument/2006/customXml" ds:itemID="{FE0D91FA-4505-455C-80BA-C23B6DF24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8614</Words>
  <Characters>49102</Characters>
  <Application>Microsoft Office Word</Application>
  <DocSecurity>0</DocSecurity>
  <Lines>409</Lines>
  <Paragraphs>115</Paragraphs>
  <ScaleCrop>false</ScaleCrop>
  <Company>NHS England</Company>
  <LinksUpToDate>false</LinksUpToDate>
  <CharactersWithSpaces>57601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Latifa Aina</dc:creator>
  <dc:description/>
  <cp:lastModifiedBy>Adriana Jimenez</cp:lastModifiedBy>
  <cp:revision>2</cp:revision>
  <cp:lastPrinted>2023-07-28T15:14:00Z</cp:lastPrinted>
  <dcterms:created xsi:type="dcterms:W3CDTF">2023-08-11T06:32:00Z</dcterms:created>
  <dcterms:modified xsi:type="dcterms:W3CDTF">2023-08-11T06:32:00Z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0x010100D04C7CBEC70BF24FB584378A3DEB8AF2</vt:lpwstr>
  </property>
  <property fmtid="{D5CDD505-2E9C-101B-9397-08002B2CF9AE}" pid="3" name="MediaServiceImageTags">
    <vt:lpwstr/>
  </property>
</Properties>
</file>