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CD" w:rsidRDefault="00485CF0" w:rsidP="00485CF0">
      <w:pPr>
        <w:jc w:val="right"/>
        <w:rPr>
          <w:sz w:val="28"/>
          <w:szCs w:val="28"/>
        </w:rPr>
      </w:pPr>
      <w:bookmarkStart w:id="0" w:name="_GoBack"/>
      <w:bookmarkEnd w:id="0"/>
      <w:r>
        <w:rPr>
          <w:noProof/>
          <w:lang w:eastAsia="en-GB"/>
        </w:rPr>
        <w:drawing>
          <wp:inline distT="0" distB="0" distL="0" distR="0" wp14:anchorId="6A48AEE6" wp14:editId="016AA957">
            <wp:extent cx="2743200" cy="673735"/>
            <wp:effectExtent l="0" t="0" r="0" b="0"/>
            <wp:docPr id="2" name="Picture 2" descr="cid:image001.jpg@01CF41CD.527CB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F41CD.527CB7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3200" cy="673735"/>
                    </a:xfrm>
                    <a:prstGeom prst="rect">
                      <a:avLst/>
                    </a:prstGeom>
                    <a:noFill/>
                    <a:ln>
                      <a:noFill/>
                    </a:ln>
                  </pic:spPr>
                </pic:pic>
              </a:graphicData>
            </a:graphic>
          </wp:inline>
        </w:drawing>
      </w:r>
    </w:p>
    <w:p w:rsidR="002C47CD" w:rsidRDefault="002C47CD">
      <w:pPr>
        <w:rPr>
          <w:sz w:val="28"/>
          <w:szCs w:val="28"/>
        </w:rPr>
      </w:pPr>
    </w:p>
    <w:p w:rsidR="002C47CD" w:rsidRPr="0006397A" w:rsidRDefault="002C47CD">
      <w:pPr>
        <w:rPr>
          <w:sz w:val="24"/>
          <w:szCs w:val="24"/>
        </w:rPr>
      </w:pPr>
    </w:p>
    <w:p w:rsidR="00AA2E5C" w:rsidRPr="0006397A" w:rsidRDefault="002C47CD">
      <w:pPr>
        <w:rPr>
          <w:b/>
          <w:sz w:val="24"/>
          <w:szCs w:val="24"/>
        </w:rPr>
      </w:pPr>
      <w:r w:rsidRPr="0006397A">
        <w:rPr>
          <w:b/>
          <w:sz w:val="24"/>
          <w:szCs w:val="24"/>
        </w:rPr>
        <w:t xml:space="preserve">The </w:t>
      </w:r>
      <w:r w:rsidR="00F61F1E" w:rsidRPr="0006397A">
        <w:rPr>
          <w:b/>
          <w:sz w:val="24"/>
          <w:szCs w:val="24"/>
        </w:rPr>
        <w:t>Economic Consideration of carrying out 6 month reviews</w:t>
      </w:r>
    </w:p>
    <w:p w:rsidR="00B53AE9" w:rsidRDefault="002C47CD">
      <w:r w:rsidRPr="00B53AE9">
        <w:t>The costs associated with delivering six month reviews will be heavily dependent on the chosen delivery model and the size of the local stroke population</w:t>
      </w:r>
      <w:r>
        <w:t>.</w:t>
      </w:r>
    </w:p>
    <w:p w:rsidR="0006397A" w:rsidRDefault="0006397A" w:rsidP="00FA54BB">
      <w:pPr>
        <w:rPr>
          <w:i/>
        </w:rPr>
      </w:pPr>
      <w:r w:rsidRPr="0006397A">
        <w:rPr>
          <w:i/>
        </w:rPr>
        <w:t xml:space="preserve">Resource implications: delivering reviews </w:t>
      </w:r>
    </w:p>
    <w:p w:rsidR="00FA54BB" w:rsidRPr="0006397A" w:rsidRDefault="00FA54BB" w:rsidP="00FA54BB">
      <w:pPr>
        <w:rPr>
          <w:i/>
        </w:rPr>
      </w:pPr>
      <w:r>
        <w:t>Following a successful pilot in partnership with Collaboration for Leadership in Applied Health Research and Care (CLAHRC) for Greater Manchester, 15 Stroke Association Information, Advice and Support (IAS) services across England are now already delivering six month post-stroke reviews using GM-SAT: the Greater Manchester Stroke Assessment Tool, an evidence-based, standardised post-stroke assessment tool</w:t>
      </w:r>
      <w:r w:rsidR="00203AA5">
        <w:t>.</w:t>
      </w:r>
      <w:r w:rsidRPr="00EF7A9F">
        <w:rPr>
          <w:color w:val="FF0000"/>
        </w:rPr>
        <w:t xml:space="preserve">  </w:t>
      </w:r>
    </w:p>
    <w:p w:rsidR="00FA54BB" w:rsidRPr="002F73EC" w:rsidRDefault="00FA54BB" w:rsidP="002F73EC">
      <w:r>
        <w:t>The Stroke Association’s indicative cost of a review is £100, including staff time and the cost of onward referral. Initial findings show that the process saves an average of £88 per person per year over three years, a £144 savi</w:t>
      </w:r>
      <w:r w:rsidR="00F61F1E">
        <w:t>ng by the end of the third year</w:t>
      </w:r>
      <w:r>
        <w:t>.</w:t>
      </w:r>
      <w:r w:rsidR="00203AA5" w:rsidRPr="00203AA5">
        <w:rPr>
          <w:color w:val="FF0000"/>
        </w:rPr>
        <w:t xml:space="preserve"> </w:t>
      </w:r>
      <w:r w:rsidR="00203AA5">
        <w:rPr>
          <w:color w:val="FF0000"/>
        </w:rPr>
        <w:t xml:space="preserve"> </w:t>
      </w:r>
      <w:r w:rsidR="002F73EC">
        <w:t>In Surrey</w:t>
      </w:r>
      <w:r w:rsidR="00F61F1E">
        <w:t>, CSH Surrey</w:t>
      </w:r>
      <w:r w:rsidR="002F73EC">
        <w:t xml:space="preserve"> </w:t>
      </w:r>
      <w:r w:rsidR="00F61F1E">
        <w:t>has</w:t>
      </w:r>
      <w:r w:rsidR="002F73EC">
        <w:t xml:space="preserve"> been commissioned to deliver 6 month reviews.  The </w:t>
      </w:r>
      <w:r w:rsidR="00F61F1E">
        <w:t>U</w:t>
      </w:r>
      <w:r w:rsidR="002F73EC">
        <w:t>nit cost for one session in a clinic environment</w:t>
      </w:r>
      <w:r w:rsidR="0006397A">
        <w:t xml:space="preserve"> i</w:t>
      </w:r>
      <w:r w:rsidR="00F61F1E">
        <w:t>s £</w:t>
      </w:r>
      <w:r w:rsidR="002F73EC">
        <w:t xml:space="preserve">70 and a session in the </w:t>
      </w:r>
      <w:r w:rsidR="00F61F1E">
        <w:t>home environment</w:t>
      </w:r>
      <w:r w:rsidR="002F73EC">
        <w:t xml:space="preserve"> </w:t>
      </w:r>
      <w:r w:rsidR="00F61F1E">
        <w:t>is £</w:t>
      </w:r>
      <w:r w:rsidR="002F73EC">
        <w:t>120.</w:t>
      </w:r>
    </w:p>
    <w:p w:rsidR="00B53AE9" w:rsidRPr="0006397A" w:rsidRDefault="0006397A" w:rsidP="00B53AE9">
      <w:pPr>
        <w:rPr>
          <w:i/>
        </w:rPr>
      </w:pPr>
      <w:r w:rsidRPr="0006397A">
        <w:rPr>
          <w:i/>
        </w:rPr>
        <w:t xml:space="preserve">Resource implications: impact on services </w:t>
      </w:r>
    </w:p>
    <w:p w:rsidR="00B53AE9" w:rsidRDefault="00B53AE9" w:rsidP="00B53AE9">
      <w:r w:rsidRPr="00B53AE9">
        <w:t xml:space="preserve">A key consideration for commissioners when looking at review processes is the impact that these reviews have on other local services. These may be cost negative or cost saving (such as reduced GP and stroke consultant appointments) or may have a cost implication (such as identified need for further therapy). The cost implications of onward referral need to be considered in the context of the benefits for patients. Commissioners are advised to undertake a cost benefits analysis, giving consideration to the broader impact of implementing reviews processes. </w:t>
      </w:r>
    </w:p>
    <w:p w:rsidR="00854CBA" w:rsidRPr="00854CBA" w:rsidRDefault="00854CBA" w:rsidP="00B53AE9">
      <w:pPr>
        <w:rPr>
          <w:i/>
        </w:rPr>
      </w:pPr>
      <w:r w:rsidRPr="00854CBA">
        <w:rPr>
          <w:i/>
        </w:rPr>
        <w:t>Current service provider details</w:t>
      </w:r>
    </w:p>
    <w:p w:rsidR="00854CBA" w:rsidRPr="00854CBA" w:rsidRDefault="00854CBA" w:rsidP="00854CBA">
      <w:pPr>
        <w:spacing w:after="0" w:line="240" w:lineRule="auto"/>
        <w:rPr>
          <w:rFonts w:ascii="Verdana" w:eastAsia="Microsoft YaHei" w:hAnsi="Verdana" w:cs="Times New Roman"/>
          <w:sz w:val="20"/>
          <w:lang w:eastAsia="zh-CN"/>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
        <w:gridCol w:w="4394"/>
      </w:tblGrid>
      <w:tr w:rsidR="00854CBA" w:rsidRPr="00854CBA" w:rsidTr="00FE66BC">
        <w:tc>
          <w:tcPr>
            <w:tcW w:w="4077" w:type="dxa"/>
          </w:tcPr>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NHS Hastings &amp; Rother CCG</w:t>
            </w:r>
          </w:p>
        </w:tc>
        <w:tc>
          <w:tcPr>
            <w:tcW w:w="567" w:type="dxa"/>
          </w:tcPr>
          <w:p w:rsidR="00854CBA" w:rsidRPr="00854CBA" w:rsidRDefault="00854CBA" w:rsidP="00854CBA">
            <w:pPr>
              <w:spacing w:after="0" w:line="240" w:lineRule="auto"/>
              <w:rPr>
                <w:rFonts w:ascii="Verdana" w:eastAsia="Microsoft YaHei" w:hAnsi="Verdana" w:cs="Times New Roman"/>
                <w:lang w:eastAsia="zh-CN"/>
              </w:rPr>
            </w:pPr>
          </w:p>
        </w:tc>
        <w:tc>
          <w:tcPr>
            <w:tcW w:w="4394" w:type="dxa"/>
          </w:tcPr>
          <w:p w:rsidR="00854CBA" w:rsidRPr="00854CBA" w:rsidRDefault="00854CBA" w:rsidP="00854CBA">
            <w:pPr>
              <w:spacing w:after="0" w:line="240" w:lineRule="auto"/>
              <w:rPr>
                <w:rFonts w:ascii="Verdana" w:eastAsia="Microsoft YaHei" w:hAnsi="Verdana" w:cs="Times New Roman"/>
                <w:b/>
                <w:lang w:eastAsia="zh-CN"/>
              </w:rPr>
            </w:pPr>
            <w:r w:rsidRPr="00854CBA">
              <w:rPr>
                <w:rFonts w:ascii="Verdana" w:eastAsia="Microsoft YaHei" w:hAnsi="Verdana" w:cs="Times New Roman"/>
                <w:b/>
                <w:lang w:eastAsia="zh-CN"/>
              </w:rPr>
              <w:t>Stroke Association</w:t>
            </w:r>
          </w:p>
          <w:p w:rsidR="00854CBA" w:rsidRPr="00854CBA" w:rsidRDefault="00854CBA" w:rsidP="00854CBA">
            <w:pPr>
              <w:spacing w:after="0" w:line="240" w:lineRule="auto"/>
              <w:rPr>
                <w:rFonts w:ascii="Verdana" w:eastAsia="Microsoft YaHei" w:hAnsi="Verdana" w:cs="Times New Roman"/>
                <w:lang w:eastAsia="zh-CN"/>
              </w:rPr>
            </w:pP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Michael O'Connor</w:t>
            </w: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Assistant Regional Manager, Stroke Association</w:t>
            </w: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Mobile: 07717 275 796</w:t>
            </w:r>
          </w:p>
          <w:p w:rsidR="00854CBA" w:rsidRPr="00854CBA" w:rsidRDefault="0018367E" w:rsidP="00854CBA">
            <w:pPr>
              <w:spacing w:after="0" w:line="240" w:lineRule="auto"/>
              <w:rPr>
                <w:rFonts w:ascii="Verdana" w:eastAsia="Microsoft YaHei" w:hAnsi="Verdana" w:cs="Calibri"/>
                <w:color w:val="0000FF"/>
                <w:u w:val="single"/>
                <w:lang w:eastAsia="zh-CN"/>
              </w:rPr>
            </w:pPr>
            <w:hyperlink r:id="rId9" w:history="1">
              <w:r w:rsidR="00854CBA" w:rsidRPr="00854CBA">
                <w:rPr>
                  <w:rFonts w:ascii="Verdana" w:eastAsia="Microsoft YaHei" w:hAnsi="Verdana" w:cs="Calibri"/>
                  <w:color w:val="0000FF"/>
                  <w:u w:val="single"/>
                  <w:lang w:eastAsia="zh-CN"/>
                </w:rPr>
                <w:t>Michael.OConnor@stroke.org.uk</w:t>
              </w:r>
            </w:hyperlink>
          </w:p>
          <w:p w:rsidR="00854CBA" w:rsidRPr="00854CBA" w:rsidRDefault="00854CBA" w:rsidP="00854CBA">
            <w:pPr>
              <w:spacing w:after="0" w:line="240" w:lineRule="auto"/>
              <w:rPr>
                <w:rFonts w:ascii="Verdana" w:eastAsia="Microsoft YaHei" w:hAnsi="Verdana" w:cs="Times New Roman"/>
                <w:b/>
                <w:lang w:eastAsia="zh-CN"/>
              </w:rPr>
            </w:pPr>
            <w:r w:rsidRPr="00854CBA">
              <w:rPr>
                <w:rFonts w:ascii="Verdana" w:eastAsia="Microsoft YaHei" w:hAnsi="Verdana" w:cs="Times New Roman"/>
                <w:lang w:eastAsia="zh-CN"/>
              </w:rPr>
              <w:t>Stroke Association commissioned to carry out 6MRs on behalf of all 3 CCGs in East Sussex from 01/10/13.</w:t>
            </w:r>
          </w:p>
        </w:tc>
      </w:tr>
      <w:tr w:rsidR="00854CBA" w:rsidRPr="00854CBA" w:rsidTr="00FE66BC">
        <w:tc>
          <w:tcPr>
            <w:tcW w:w="4077" w:type="dxa"/>
            <w:tcBorders>
              <w:top w:val="single" w:sz="4" w:space="0" w:color="auto"/>
              <w:left w:val="single" w:sz="4" w:space="0" w:color="auto"/>
              <w:bottom w:val="single" w:sz="4" w:space="0" w:color="auto"/>
              <w:right w:val="single" w:sz="4" w:space="0" w:color="auto"/>
            </w:tcBorders>
          </w:tcPr>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lastRenderedPageBreak/>
              <w:t>NHS High Weald Lewes Havens CCG</w:t>
            </w:r>
          </w:p>
        </w:tc>
        <w:tc>
          <w:tcPr>
            <w:tcW w:w="567" w:type="dxa"/>
            <w:tcBorders>
              <w:top w:val="single" w:sz="4" w:space="0" w:color="auto"/>
              <w:left w:val="single" w:sz="4" w:space="0" w:color="auto"/>
              <w:bottom w:val="single" w:sz="4" w:space="0" w:color="auto"/>
              <w:right w:val="single" w:sz="4" w:space="0" w:color="auto"/>
            </w:tcBorders>
          </w:tcPr>
          <w:p w:rsidR="00854CBA" w:rsidRPr="00854CBA" w:rsidRDefault="00854CBA" w:rsidP="00854CBA">
            <w:pPr>
              <w:spacing w:after="0" w:line="240" w:lineRule="auto"/>
              <w:rPr>
                <w:rFonts w:ascii="Verdana" w:eastAsia="Microsoft YaHei" w:hAnsi="Verdana" w:cs="Times New Roman"/>
                <w:lang w:eastAsia="zh-CN"/>
              </w:rPr>
            </w:pPr>
          </w:p>
        </w:tc>
        <w:tc>
          <w:tcPr>
            <w:tcW w:w="4394" w:type="dxa"/>
            <w:tcBorders>
              <w:top w:val="single" w:sz="4" w:space="0" w:color="auto"/>
              <w:left w:val="single" w:sz="4" w:space="0" w:color="auto"/>
              <w:bottom w:val="single" w:sz="4" w:space="0" w:color="auto"/>
              <w:right w:val="single" w:sz="4" w:space="0" w:color="auto"/>
            </w:tcBorders>
          </w:tcPr>
          <w:p w:rsidR="00854CBA" w:rsidRPr="00854CBA" w:rsidRDefault="00854CBA" w:rsidP="00854CBA">
            <w:pPr>
              <w:spacing w:after="0" w:line="240" w:lineRule="auto"/>
              <w:rPr>
                <w:rFonts w:ascii="Verdana" w:eastAsia="Microsoft YaHei" w:hAnsi="Verdana" w:cs="Times New Roman"/>
                <w:b/>
                <w:lang w:eastAsia="zh-CN"/>
              </w:rPr>
            </w:pPr>
            <w:r w:rsidRPr="00854CBA">
              <w:rPr>
                <w:rFonts w:ascii="Verdana" w:eastAsia="Microsoft YaHei" w:hAnsi="Verdana" w:cs="Times New Roman"/>
                <w:b/>
                <w:lang w:eastAsia="zh-CN"/>
              </w:rPr>
              <w:t>Stroke Association</w:t>
            </w:r>
          </w:p>
          <w:p w:rsidR="00854CBA" w:rsidRPr="00854CBA" w:rsidRDefault="00854CBA" w:rsidP="00854CBA">
            <w:pPr>
              <w:spacing w:after="0" w:line="240" w:lineRule="auto"/>
              <w:rPr>
                <w:rFonts w:ascii="Verdana" w:eastAsia="Microsoft YaHei" w:hAnsi="Verdana" w:cs="Times New Roman"/>
                <w:lang w:eastAsia="zh-CN"/>
              </w:rPr>
            </w:pP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Michael O'Connor</w:t>
            </w: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Assistant Regional Manager, Stroke Association</w:t>
            </w: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Mobile: 07717 275 796</w:t>
            </w:r>
          </w:p>
          <w:p w:rsidR="00854CBA" w:rsidRPr="00854CBA" w:rsidRDefault="0018367E" w:rsidP="00854CBA">
            <w:pPr>
              <w:spacing w:after="0" w:line="240" w:lineRule="auto"/>
              <w:rPr>
                <w:rFonts w:ascii="Verdana" w:eastAsia="Microsoft YaHei" w:hAnsi="Verdana" w:cs="Calibri"/>
                <w:color w:val="0000FF"/>
                <w:u w:val="single"/>
                <w:lang w:eastAsia="zh-CN"/>
              </w:rPr>
            </w:pPr>
            <w:hyperlink r:id="rId10" w:history="1">
              <w:r w:rsidR="00854CBA" w:rsidRPr="00854CBA">
                <w:rPr>
                  <w:rFonts w:ascii="Verdana" w:eastAsia="Microsoft YaHei" w:hAnsi="Verdana" w:cs="Calibri"/>
                  <w:color w:val="0000FF"/>
                  <w:u w:val="single"/>
                  <w:lang w:eastAsia="zh-CN"/>
                </w:rPr>
                <w:t>Michael.OConnor@stroke.org.uk</w:t>
              </w:r>
            </w:hyperlink>
          </w:p>
          <w:p w:rsidR="00854CBA" w:rsidRPr="00854CBA" w:rsidRDefault="00854CBA" w:rsidP="00854CBA">
            <w:pPr>
              <w:spacing w:after="0" w:line="240" w:lineRule="auto"/>
              <w:rPr>
                <w:rFonts w:ascii="Verdana" w:eastAsia="Microsoft YaHei" w:hAnsi="Verdana" w:cs="Times New Roman"/>
                <w:b/>
                <w:lang w:eastAsia="zh-CN"/>
              </w:rPr>
            </w:pPr>
            <w:r w:rsidRPr="00854CBA">
              <w:rPr>
                <w:rFonts w:ascii="Verdana" w:eastAsia="Microsoft YaHei" w:hAnsi="Verdana" w:cs="Times New Roman"/>
                <w:lang w:eastAsia="zh-CN"/>
              </w:rPr>
              <w:t>Stroke Association commissioned to carry out 6MRs on behalf of all 3 CCGs in East Sussex from 01/10/13.</w:t>
            </w:r>
          </w:p>
        </w:tc>
      </w:tr>
      <w:tr w:rsidR="00854CBA" w:rsidRPr="00854CBA" w:rsidTr="00FE66BC">
        <w:tc>
          <w:tcPr>
            <w:tcW w:w="4077" w:type="dxa"/>
          </w:tcPr>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NHS South Kent Coast CCG</w:t>
            </w:r>
          </w:p>
        </w:tc>
        <w:tc>
          <w:tcPr>
            <w:tcW w:w="567" w:type="dxa"/>
          </w:tcPr>
          <w:p w:rsidR="00854CBA" w:rsidRPr="00854CBA" w:rsidRDefault="00854CBA" w:rsidP="00854CBA">
            <w:pPr>
              <w:spacing w:after="0" w:line="240" w:lineRule="auto"/>
              <w:rPr>
                <w:rFonts w:ascii="Verdana" w:eastAsia="Microsoft YaHei" w:hAnsi="Verdana" w:cs="Times New Roman"/>
                <w:lang w:eastAsia="zh-CN"/>
              </w:rPr>
            </w:pPr>
          </w:p>
        </w:tc>
        <w:tc>
          <w:tcPr>
            <w:tcW w:w="4394" w:type="dxa"/>
          </w:tcPr>
          <w:p w:rsidR="00854CBA" w:rsidRPr="00854CBA" w:rsidRDefault="00854CBA" w:rsidP="00854CBA">
            <w:pPr>
              <w:spacing w:after="0" w:line="240" w:lineRule="auto"/>
              <w:rPr>
                <w:rFonts w:ascii="Verdana" w:eastAsia="Microsoft YaHei" w:hAnsi="Verdana" w:cs="Times New Roman"/>
                <w:b/>
                <w:lang w:eastAsia="zh-CN"/>
              </w:rPr>
            </w:pPr>
            <w:r w:rsidRPr="00854CBA">
              <w:rPr>
                <w:rFonts w:ascii="Verdana" w:eastAsia="Microsoft YaHei" w:hAnsi="Verdana" w:cs="Times New Roman"/>
                <w:b/>
                <w:lang w:eastAsia="zh-CN"/>
              </w:rPr>
              <w:t>Kent Community Health NHS Trust</w:t>
            </w:r>
          </w:p>
          <w:p w:rsidR="00854CBA" w:rsidRPr="00854CBA" w:rsidRDefault="00854CBA" w:rsidP="00854CBA">
            <w:pPr>
              <w:spacing w:after="0" w:line="240" w:lineRule="auto"/>
              <w:rPr>
                <w:rFonts w:ascii="Verdana" w:eastAsia="Microsoft YaHei" w:hAnsi="Verdana" w:cs="Times New Roman"/>
                <w:lang w:eastAsia="zh-CN"/>
              </w:rPr>
            </w:pP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 xml:space="preserve">Mel </w:t>
            </w:r>
            <w:proofErr w:type="spellStart"/>
            <w:r w:rsidRPr="00854CBA">
              <w:rPr>
                <w:rFonts w:ascii="Verdana" w:eastAsia="Times New Roman" w:hAnsi="Verdana" w:cs="Tahoma"/>
                <w:color w:val="000000"/>
                <w:lang w:eastAsia="zh-CN"/>
              </w:rPr>
              <w:t>Woollaston</w:t>
            </w:r>
            <w:proofErr w:type="spellEnd"/>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Stroke Specialist Nurse</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w:t>
            </w:r>
            <w:proofErr w:type="spellStart"/>
            <w:r w:rsidRPr="00854CBA">
              <w:rPr>
                <w:rFonts w:ascii="Verdana" w:eastAsia="Times New Roman" w:hAnsi="Verdana" w:cs="Tahoma"/>
                <w:color w:val="000000"/>
                <w:lang w:eastAsia="zh-CN"/>
              </w:rPr>
              <w:t>Shepway</w:t>
            </w:r>
            <w:proofErr w:type="spellEnd"/>
            <w:r w:rsidRPr="00854CBA">
              <w:rPr>
                <w:rFonts w:ascii="Verdana" w:eastAsia="Times New Roman" w:hAnsi="Verdana" w:cs="Tahoma"/>
                <w:color w:val="000000"/>
                <w:lang w:eastAsia="zh-CN"/>
              </w:rPr>
              <w:t xml:space="preserve"> area of the CCG)</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Kent Community NHS Health Trust</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Tel: 01580 261546</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 xml:space="preserve">Email: </w:t>
            </w:r>
            <w:hyperlink r:id="rId11" w:history="1">
              <w:r w:rsidRPr="00854CBA">
                <w:rPr>
                  <w:rFonts w:ascii="Verdana" w:eastAsia="Times New Roman" w:hAnsi="Verdana" w:cs="Tahoma"/>
                  <w:color w:val="0000FF"/>
                  <w:u w:val="single"/>
                  <w:lang w:eastAsia="zh-CN"/>
                </w:rPr>
                <w:t>melanie.woollaston@kcht.nhs.uk</w:t>
              </w:r>
            </w:hyperlink>
          </w:p>
          <w:p w:rsidR="00854CBA" w:rsidRPr="00854CBA" w:rsidRDefault="00854CBA" w:rsidP="00854CBA">
            <w:pPr>
              <w:spacing w:after="0" w:line="240" w:lineRule="auto"/>
              <w:rPr>
                <w:rFonts w:ascii="Verdana" w:eastAsia="Times New Roman" w:hAnsi="Verdana" w:cs="Tahoma"/>
                <w:color w:val="000000"/>
                <w:lang w:eastAsia="zh-CN"/>
              </w:rPr>
            </w:pP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AND</w:t>
            </w:r>
          </w:p>
          <w:p w:rsidR="00854CBA" w:rsidRPr="00854CBA" w:rsidRDefault="00854CBA" w:rsidP="00854CBA">
            <w:pPr>
              <w:spacing w:after="0" w:line="240" w:lineRule="auto"/>
              <w:rPr>
                <w:rFonts w:ascii="Verdana" w:eastAsia="Times New Roman" w:hAnsi="Verdana" w:cs="Tahoma"/>
                <w:color w:val="000000"/>
                <w:lang w:eastAsia="zh-CN"/>
              </w:rPr>
            </w:pP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Maggie Cannon</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Stroke Specialist Nurse</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(Dover and Deal areas of the CCG)</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Kent Community NHS Health Trust</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Tel: 01843 254134</w:t>
            </w:r>
          </w:p>
          <w:p w:rsidR="00854CBA" w:rsidRPr="00854CBA" w:rsidRDefault="00854CBA" w:rsidP="00854CBA">
            <w:pPr>
              <w:spacing w:after="0" w:line="240" w:lineRule="auto"/>
              <w:rPr>
                <w:rFonts w:ascii="Verdana" w:eastAsia="Microsoft YaHei" w:hAnsi="Verdana" w:cs="Calibri"/>
                <w:color w:val="0000FF"/>
                <w:u w:val="single"/>
                <w:lang w:eastAsia="zh-CN"/>
              </w:rPr>
            </w:pPr>
            <w:r w:rsidRPr="00854CBA">
              <w:rPr>
                <w:rFonts w:ascii="Verdana" w:eastAsia="Times New Roman" w:hAnsi="Verdana" w:cs="Tahoma"/>
                <w:color w:val="000000"/>
                <w:lang w:eastAsia="zh-CN"/>
              </w:rPr>
              <w:t xml:space="preserve">Email: </w:t>
            </w:r>
            <w:hyperlink r:id="rId12" w:history="1">
              <w:r w:rsidRPr="00854CBA">
                <w:rPr>
                  <w:rFonts w:ascii="Verdana" w:eastAsia="Microsoft YaHei" w:hAnsi="Verdana" w:cs="Calibri"/>
                  <w:color w:val="0000FF"/>
                  <w:u w:val="single"/>
                  <w:lang w:eastAsia="zh-CN"/>
                </w:rPr>
                <w:t>mcannon@nhs.net</w:t>
              </w:r>
            </w:hyperlink>
          </w:p>
        </w:tc>
      </w:tr>
      <w:tr w:rsidR="00854CBA" w:rsidRPr="00854CBA" w:rsidTr="00FE66BC">
        <w:tc>
          <w:tcPr>
            <w:tcW w:w="4077" w:type="dxa"/>
            <w:tcBorders>
              <w:top w:val="single" w:sz="4" w:space="0" w:color="auto"/>
              <w:left w:val="single" w:sz="4" w:space="0" w:color="auto"/>
              <w:bottom w:val="single" w:sz="4" w:space="0" w:color="auto"/>
              <w:right w:val="single" w:sz="4" w:space="0" w:color="auto"/>
            </w:tcBorders>
          </w:tcPr>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NHS Surrey Downs CCG</w:t>
            </w:r>
          </w:p>
        </w:tc>
        <w:tc>
          <w:tcPr>
            <w:tcW w:w="567" w:type="dxa"/>
            <w:tcBorders>
              <w:top w:val="single" w:sz="4" w:space="0" w:color="auto"/>
              <w:left w:val="single" w:sz="4" w:space="0" w:color="auto"/>
              <w:bottom w:val="single" w:sz="4" w:space="0" w:color="auto"/>
              <w:right w:val="single" w:sz="4" w:space="0" w:color="auto"/>
            </w:tcBorders>
          </w:tcPr>
          <w:p w:rsidR="00854CBA" w:rsidRPr="00854CBA" w:rsidRDefault="00854CBA" w:rsidP="00854CBA">
            <w:pPr>
              <w:spacing w:after="0" w:line="240" w:lineRule="auto"/>
              <w:rPr>
                <w:rFonts w:ascii="Verdana" w:eastAsia="Microsoft YaHei" w:hAnsi="Verdana" w:cs="Times New Roman"/>
                <w:lang w:eastAsia="zh-CN"/>
              </w:rPr>
            </w:pPr>
          </w:p>
        </w:tc>
        <w:tc>
          <w:tcPr>
            <w:tcW w:w="4394" w:type="dxa"/>
            <w:tcBorders>
              <w:top w:val="single" w:sz="4" w:space="0" w:color="auto"/>
              <w:left w:val="single" w:sz="4" w:space="0" w:color="auto"/>
              <w:bottom w:val="single" w:sz="4" w:space="0" w:color="auto"/>
              <w:right w:val="single" w:sz="4" w:space="0" w:color="auto"/>
            </w:tcBorders>
          </w:tcPr>
          <w:p w:rsidR="00854CBA" w:rsidRPr="00854CBA" w:rsidRDefault="00854CBA" w:rsidP="00854CBA">
            <w:pPr>
              <w:spacing w:after="0" w:line="240" w:lineRule="auto"/>
              <w:rPr>
                <w:rFonts w:ascii="Verdana" w:eastAsia="Microsoft YaHei" w:hAnsi="Verdana" w:cs="Times New Roman"/>
                <w:b/>
                <w:lang w:eastAsia="zh-CN"/>
              </w:rPr>
            </w:pPr>
            <w:r w:rsidRPr="00854CBA">
              <w:rPr>
                <w:rFonts w:ascii="Verdana" w:eastAsia="Microsoft YaHei" w:hAnsi="Verdana" w:cs="Times New Roman"/>
                <w:b/>
                <w:lang w:eastAsia="zh-CN"/>
              </w:rPr>
              <w:t>Central Surrey Health</w:t>
            </w:r>
          </w:p>
          <w:p w:rsidR="00854CBA" w:rsidRPr="00854CBA" w:rsidRDefault="00854CBA" w:rsidP="00854CBA">
            <w:pPr>
              <w:spacing w:after="0" w:line="240" w:lineRule="auto"/>
              <w:rPr>
                <w:rFonts w:ascii="Verdana" w:eastAsia="Microsoft YaHei" w:hAnsi="Verdana" w:cs="Times New Roman"/>
                <w:b/>
                <w:lang w:eastAsia="zh-CN"/>
              </w:rPr>
            </w:pP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Victoria Griffiths</w:t>
            </w: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Director of Adult Services</w:t>
            </w: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 xml:space="preserve">Tel: 020 8394 3840 </w:t>
            </w:r>
          </w:p>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Mobile: 07990 514043</w:t>
            </w:r>
          </w:p>
          <w:p w:rsidR="00854CBA" w:rsidRPr="00854CBA" w:rsidRDefault="0018367E" w:rsidP="00854CBA">
            <w:pPr>
              <w:spacing w:after="0" w:line="240" w:lineRule="auto"/>
              <w:rPr>
                <w:rFonts w:ascii="Calibri" w:eastAsia="Microsoft YaHei" w:hAnsi="Calibri" w:cs="Calibri"/>
                <w:color w:val="0000FF"/>
                <w:u w:val="single"/>
                <w:lang w:eastAsia="zh-CN"/>
              </w:rPr>
            </w:pPr>
            <w:hyperlink r:id="rId13" w:history="1">
              <w:r w:rsidR="00854CBA" w:rsidRPr="00854CBA">
                <w:rPr>
                  <w:rFonts w:ascii="Calibri" w:eastAsia="Microsoft YaHei" w:hAnsi="Calibri" w:cs="Calibri"/>
                  <w:color w:val="0000FF"/>
                  <w:u w:val="single"/>
                  <w:lang w:eastAsia="zh-CN"/>
                </w:rPr>
                <w:t>sallybonynge@nhs.net</w:t>
              </w:r>
            </w:hyperlink>
          </w:p>
        </w:tc>
      </w:tr>
      <w:tr w:rsidR="00854CBA" w:rsidRPr="00854CBA" w:rsidTr="00FE66BC">
        <w:tc>
          <w:tcPr>
            <w:tcW w:w="4077" w:type="dxa"/>
          </w:tcPr>
          <w:p w:rsidR="00854CBA" w:rsidRPr="00854CBA" w:rsidRDefault="00854CBA" w:rsidP="00854CBA">
            <w:pPr>
              <w:spacing w:after="0" w:line="240" w:lineRule="auto"/>
              <w:rPr>
                <w:rFonts w:ascii="Verdana" w:eastAsia="Microsoft YaHei" w:hAnsi="Verdana" w:cs="Times New Roman"/>
                <w:lang w:eastAsia="zh-CN"/>
              </w:rPr>
            </w:pPr>
            <w:r w:rsidRPr="00854CBA">
              <w:rPr>
                <w:rFonts w:ascii="Verdana" w:eastAsia="Microsoft YaHei" w:hAnsi="Verdana" w:cs="Times New Roman"/>
                <w:lang w:eastAsia="zh-CN"/>
              </w:rPr>
              <w:t>NHS Thanet CCG</w:t>
            </w:r>
          </w:p>
        </w:tc>
        <w:tc>
          <w:tcPr>
            <w:tcW w:w="567" w:type="dxa"/>
          </w:tcPr>
          <w:p w:rsidR="00854CBA" w:rsidRPr="00854CBA" w:rsidRDefault="00854CBA" w:rsidP="00854CBA">
            <w:pPr>
              <w:spacing w:after="0" w:line="240" w:lineRule="auto"/>
              <w:rPr>
                <w:rFonts w:ascii="Verdana" w:eastAsia="Microsoft YaHei" w:hAnsi="Verdana" w:cs="Times New Roman"/>
                <w:lang w:eastAsia="zh-CN"/>
              </w:rPr>
            </w:pPr>
          </w:p>
        </w:tc>
        <w:tc>
          <w:tcPr>
            <w:tcW w:w="4394" w:type="dxa"/>
          </w:tcPr>
          <w:p w:rsidR="00854CBA" w:rsidRPr="00854CBA" w:rsidRDefault="00854CBA" w:rsidP="00854CBA">
            <w:pPr>
              <w:spacing w:after="0" w:line="240" w:lineRule="auto"/>
              <w:rPr>
                <w:rFonts w:ascii="Verdana" w:eastAsia="Microsoft YaHei" w:hAnsi="Verdana" w:cs="Times New Roman"/>
                <w:b/>
                <w:lang w:eastAsia="zh-CN"/>
              </w:rPr>
            </w:pPr>
            <w:r w:rsidRPr="00854CBA">
              <w:rPr>
                <w:rFonts w:ascii="Verdana" w:eastAsia="Microsoft YaHei" w:hAnsi="Verdana" w:cs="Times New Roman"/>
                <w:b/>
                <w:lang w:eastAsia="zh-CN"/>
              </w:rPr>
              <w:t>Kent Community Health NHS Trust</w:t>
            </w:r>
          </w:p>
          <w:p w:rsidR="00854CBA" w:rsidRPr="00854CBA" w:rsidRDefault="00854CBA" w:rsidP="00854CBA">
            <w:pPr>
              <w:spacing w:after="0" w:line="240" w:lineRule="auto"/>
              <w:rPr>
                <w:rFonts w:ascii="Verdana" w:eastAsia="Microsoft YaHei" w:hAnsi="Verdana" w:cs="Times New Roman"/>
                <w:lang w:eastAsia="zh-CN"/>
              </w:rPr>
            </w:pP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Maggie Cannon</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Stroke Specialist Nurse</w:t>
            </w:r>
          </w:p>
          <w:p w:rsidR="00854CBA" w:rsidRPr="00854CBA" w:rsidRDefault="00854CBA" w:rsidP="00854CBA">
            <w:pPr>
              <w:spacing w:after="0" w:line="240" w:lineRule="auto"/>
              <w:rPr>
                <w:rFonts w:ascii="Verdana" w:eastAsia="Times New Roman" w:hAnsi="Verdana" w:cs="Tahoma"/>
                <w:color w:val="000000"/>
                <w:lang w:eastAsia="zh-CN"/>
              </w:rPr>
            </w:pPr>
            <w:r w:rsidRPr="00854CBA">
              <w:rPr>
                <w:rFonts w:ascii="Verdana" w:eastAsia="Times New Roman" w:hAnsi="Verdana" w:cs="Tahoma"/>
                <w:color w:val="000000"/>
                <w:lang w:eastAsia="zh-CN"/>
              </w:rPr>
              <w:t>Tel: 01843 254134</w:t>
            </w:r>
          </w:p>
          <w:p w:rsidR="00854CBA" w:rsidRPr="00854CBA" w:rsidRDefault="00854CBA" w:rsidP="00854CBA">
            <w:pPr>
              <w:spacing w:after="0" w:line="240" w:lineRule="auto"/>
              <w:rPr>
                <w:rFonts w:ascii="Verdana" w:eastAsia="Microsoft YaHei" w:hAnsi="Verdana" w:cs="Calibri"/>
                <w:color w:val="0000FF"/>
                <w:u w:val="single"/>
                <w:lang w:eastAsia="zh-CN"/>
              </w:rPr>
            </w:pPr>
            <w:r w:rsidRPr="00854CBA">
              <w:rPr>
                <w:rFonts w:ascii="Verdana" w:eastAsia="Times New Roman" w:hAnsi="Verdana" w:cs="Tahoma"/>
                <w:color w:val="000000"/>
                <w:lang w:eastAsia="zh-CN"/>
              </w:rPr>
              <w:t xml:space="preserve">Email: </w:t>
            </w:r>
            <w:hyperlink r:id="rId14" w:history="1">
              <w:r w:rsidRPr="00854CBA">
                <w:rPr>
                  <w:rFonts w:ascii="Verdana" w:eastAsia="Microsoft YaHei" w:hAnsi="Verdana" w:cs="Calibri"/>
                  <w:color w:val="0000FF"/>
                  <w:u w:val="single"/>
                  <w:lang w:eastAsia="zh-CN"/>
                </w:rPr>
                <w:t>mcannon@nhs.net</w:t>
              </w:r>
            </w:hyperlink>
          </w:p>
          <w:p w:rsidR="00854CBA" w:rsidRPr="00854CBA" w:rsidRDefault="00854CBA" w:rsidP="00854CBA">
            <w:pPr>
              <w:spacing w:after="0" w:line="240" w:lineRule="auto"/>
              <w:rPr>
                <w:rFonts w:ascii="Verdana" w:eastAsia="Microsoft YaHei" w:hAnsi="Verdana" w:cs="Times New Roman"/>
                <w:lang w:eastAsia="zh-CN"/>
              </w:rPr>
            </w:pPr>
          </w:p>
        </w:tc>
      </w:tr>
    </w:tbl>
    <w:p w:rsidR="00B53AE9" w:rsidRDefault="00B53AE9" w:rsidP="00B53AE9"/>
    <w:sectPr w:rsidR="00B53AE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7A" w:rsidRDefault="0006397A" w:rsidP="0006397A">
      <w:pPr>
        <w:spacing w:after="0" w:line="240" w:lineRule="auto"/>
      </w:pPr>
      <w:r>
        <w:separator/>
      </w:r>
    </w:p>
  </w:endnote>
  <w:endnote w:type="continuationSeparator" w:id="0">
    <w:p w:rsidR="0006397A" w:rsidRDefault="0006397A" w:rsidP="0006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7A" w:rsidRDefault="0006397A">
    <w:pPr>
      <w:pStyle w:val="Footer"/>
    </w:pPr>
    <w:r>
      <w:t>M Trickey 2 July 2014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7A" w:rsidRDefault="0006397A" w:rsidP="0006397A">
      <w:pPr>
        <w:spacing w:after="0" w:line="240" w:lineRule="auto"/>
      </w:pPr>
      <w:r>
        <w:separator/>
      </w:r>
    </w:p>
  </w:footnote>
  <w:footnote w:type="continuationSeparator" w:id="0">
    <w:p w:rsidR="0006397A" w:rsidRDefault="0006397A" w:rsidP="00063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E9"/>
    <w:rsid w:val="0006397A"/>
    <w:rsid w:val="0018367E"/>
    <w:rsid w:val="00203AA5"/>
    <w:rsid w:val="002C47CD"/>
    <w:rsid w:val="002F73EC"/>
    <w:rsid w:val="00485CF0"/>
    <w:rsid w:val="00854CBA"/>
    <w:rsid w:val="00A20ACF"/>
    <w:rsid w:val="00AA2E5C"/>
    <w:rsid w:val="00B53AE9"/>
    <w:rsid w:val="00EF7A9F"/>
    <w:rsid w:val="00F61F1E"/>
    <w:rsid w:val="00FA54BB"/>
    <w:rsid w:val="00FD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F0"/>
    <w:rPr>
      <w:rFonts w:ascii="Tahoma" w:hAnsi="Tahoma" w:cs="Tahoma"/>
      <w:sz w:val="16"/>
      <w:szCs w:val="16"/>
    </w:rPr>
  </w:style>
  <w:style w:type="paragraph" w:styleId="Header">
    <w:name w:val="header"/>
    <w:basedOn w:val="Normal"/>
    <w:link w:val="HeaderChar"/>
    <w:uiPriority w:val="99"/>
    <w:unhideWhenUsed/>
    <w:rsid w:val="0006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97A"/>
  </w:style>
  <w:style w:type="paragraph" w:styleId="Footer">
    <w:name w:val="footer"/>
    <w:basedOn w:val="Normal"/>
    <w:link w:val="FooterChar"/>
    <w:uiPriority w:val="99"/>
    <w:unhideWhenUsed/>
    <w:rsid w:val="0006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F0"/>
    <w:rPr>
      <w:rFonts w:ascii="Tahoma" w:hAnsi="Tahoma" w:cs="Tahoma"/>
      <w:sz w:val="16"/>
      <w:szCs w:val="16"/>
    </w:rPr>
  </w:style>
  <w:style w:type="paragraph" w:styleId="Header">
    <w:name w:val="header"/>
    <w:basedOn w:val="Normal"/>
    <w:link w:val="HeaderChar"/>
    <w:uiPriority w:val="99"/>
    <w:unhideWhenUsed/>
    <w:rsid w:val="0006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97A"/>
  </w:style>
  <w:style w:type="paragraph" w:styleId="Footer">
    <w:name w:val="footer"/>
    <w:basedOn w:val="Normal"/>
    <w:link w:val="FooterChar"/>
    <w:uiPriority w:val="99"/>
    <w:unhideWhenUsed/>
    <w:rsid w:val="0006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41CD.527CB780" TargetMode="External"/><Relationship Id="rId13" Type="http://schemas.openxmlformats.org/officeDocument/2006/relationships/hyperlink" Target="mailto:sallybonynge@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annon@nhs.ne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elanie.woollaston@kcht.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chael.OConnor@stroke.org.uk" TargetMode="External"/><Relationship Id="rId4" Type="http://schemas.openxmlformats.org/officeDocument/2006/relationships/webSettings" Target="webSettings.xml"/><Relationship Id="rId9" Type="http://schemas.openxmlformats.org/officeDocument/2006/relationships/hyperlink" Target="mailto:Michael.OConnor@stroke.org.uk" TargetMode="External"/><Relationship Id="rId14" Type="http://schemas.openxmlformats.org/officeDocument/2006/relationships/hyperlink" Target="mailto:mcann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Trickey, Mark</dc:creator>
  <cp:lastModifiedBy>Trickey, Mark</cp:lastModifiedBy>
  <cp:revision>2</cp:revision>
  <dcterms:created xsi:type="dcterms:W3CDTF">2014-07-03T08:21:00Z</dcterms:created>
  <dcterms:modified xsi:type="dcterms:W3CDTF">2014-07-03T08:21:00Z</dcterms:modified>
</cp:coreProperties>
</file>