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0A00" w:rsidRPr="003B0A00" w:rsidRDefault="003B0A00" w:rsidP="004E42DB">
      <w:pPr>
        <w:jc w:val="center"/>
      </w:pPr>
      <w:r w:rsidRPr="003B0A00">
        <w:rPr>
          <w:b/>
        </w:rPr>
        <w:t>Monitoring of lithium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387"/>
        <w:gridCol w:w="2415"/>
        <w:gridCol w:w="972"/>
        <w:gridCol w:w="3387"/>
      </w:tblGrid>
      <w:tr w:rsidR="003B0A00" w:rsidRPr="003B0A00" w:rsidTr="00E64F32">
        <w:trPr>
          <w:jc w:val="center"/>
        </w:trPr>
        <w:tc>
          <w:tcPr>
            <w:tcW w:w="5802" w:type="dxa"/>
            <w:gridSpan w:val="2"/>
            <w:shd w:val="clear" w:color="auto" w:fill="DBE5F1" w:themeFill="accent1" w:themeFillTint="33"/>
          </w:tcPr>
          <w:p w:rsidR="003B0A00" w:rsidRPr="003B0A00" w:rsidRDefault="003B0A00" w:rsidP="003B0A00">
            <w:pPr>
              <w:rPr>
                <w:b/>
              </w:rPr>
            </w:pPr>
            <w:r w:rsidRPr="003B0A00">
              <w:rPr>
                <w:b/>
              </w:rPr>
              <w:t>Practice</w:t>
            </w:r>
          </w:p>
        </w:tc>
        <w:tc>
          <w:tcPr>
            <w:tcW w:w="4359" w:type="dxa"/>
            <w:gridSpan w:val="2"/>
            <w:shd w:val="clear" w:color="auto" w:fill="DBE5F1" w:themeFill="accent1" w:themeFillTint="33"/>
          </w:tcPr>
          <w:p w:rsidR="003B0A00" w:rsidRPr="003B0A00" w:rsidRDefault="003B0A00" w:rsidP="003B0A00">
            <w:pPr>
              <w:rPr>
                <w:b/>
              </w:rPr>
            </w:pPr>
            <w:r w:rsidRPr="003B0A00">
              <w:rPr>
                <w:b/>
              </w:rPr>
              <w:t>Lead for QOF</w:t>
            </w:r>
          </w:p>
        </w:tc>
      </w:tr>
      <w:tr w:rsidR="003B0A00" w:rsidRPr="003B0A00" w:rsidTr="00E64F32">
        <w:trPr>
          <w:jc w:val="center"/>
        </w:trPr>
        <w:tc>
          <w:tcPr>
            <w:tcW w:w="5802" w:type="dxa"/>
            <w:gridSpan w:val="2"/>
          </w:tcPr>
          <w:p w:rsidR="003B0A00" w:rsidRPr="003B0A00" w:rsidRDefault="003B0A00" w:rsidP="003B0A00">
            <w:pPr>
              <w:rPr>
                <w:color w:val="0070C0"/>
              </w:rPr>
            </w:pPr>
          </w:p>
          <w:p w:rsidR="003B0A00" w:rsidRPr="003B0A00" w:rsidRDefault="003B0A00" w:rsidP="003B0A00">
            <w:pPr>
              <w:rPr>
                <w:color w:val="0070C0"/>
              </w:rPr>
            </w:pPr>
          </w:p>
        </w:tc>
        <w:tc>
          <w:tcPr>
            <w:tcW w:w="4359" w:type="dxa"/>
            <w:gridSpan w:val="2"/>
          </w:tcPr>
          <w:p w:rsidR="003B0A00" w:rsidRPr="003B0A00" w:rsidRDefault="003B0A00" w:rsidP="003B0A00">
            <w:pPr>
              <w:rPr>
                <w:color w:val="0070C0"/>
              </w:rPr>
            </w:pPr>
          </w:p>
        </w:tc>
      </w:tr>
      <w:tr w:rsidR="003B0A00" w:rsidRPr="003B0A00" w:rsidTr="00E64F32">
        <w:trPr>
          <w:trHeight w:val="289"/>
          <w:jc w:val="center"/>
        </w:trPr>
        <w:tc>
          <w:tcPr>
            <w:tcW w:w="10161" w:type="dxa"/>
            <w:gridSpan w:val="4"/>
            <w:shd w:val="clear" w:color="auto" w:fill="DBE5F1" w:themeFill="accent1" w:themeFillTint="33"/>
          </w:tcPr>
          <w:p w:rsidR="003B0A00" w:rsidRPr="003B0A00" w:rsidRDefault="003B0A00" w:rsidP="003B0A00">
            <w:r w:rsidRPr="003B0A00">
              <w:rPr>
                <w:b/>
              </w:rPr>
              <w:t>Safety Indicator and chosen patient group</w:t>
            </w:r>
            <w:r w:rsidRPr="003B0A00">
              <w:rPr>
                <w:b/>
                <w:color w:val="00B050"/>
              </w:rPr>
              <w:t>(A)</w:t>
            </w:r>
          </w:p>
        </w:tc>
      </w:tr>
      <w:tr w:rsidR="003B0A00" w:rsidRPr="003B0A00" w:rsidTr="00E64F32">
        <w:trPr>
          <w:trHeight w:val="336"/>
          <w:jc w:val="center"/>
        </w:trPr>
        <w:tc>
          <w:tcPr>
            <w:tcW w:w="10161" w:type="dxa"/>
            <w:gridSpan w:val="4"/>
          </w:tcPr>
          <w:p w:rsidR="003B0A00" w:rsidRPr="003B0A00" w:rsidRDefault="003B0A00" w:rsidP="003B0A00">
            <w:pPr>
              <w:rPr>
                <w:b/>
                <w:color w:val="FF0000"/>
              </w:rPr>
            </w:pPr>
            <w:r w:rsidRPr="003B0A00">
              <w:rPr>
                <w:b/>
                <w:color w:val="FF0000"/>
              </w:rPr>
              <w:t>Improved  monitoring of</w:t>
            </w:r>
            <w:r>
              <w:rPr>
                <w:b/>
                <w:color w:val="FF0000"/>
              </w:rPr>
              <w:t xml:space="preserve"> patients prescribed</w:t>
            </w:r>
            <w:r w:rsidRPr="003B0A00">
              <w:rPr>
                <w:b/>
                <w:color w:val="FF0000"/>
              </w:rPr>
              <w:t xml:space="preserve"> lithium</w:t>
            </w:r>
          </w:p>
          <w:p w:rsidR="003B0A00" w:rsidRPr="003B0A00" w:rsidRDefault="003B0A00" w:rsidP="003B0A00">
            <w:pPr>
              <w:rPr>
                <w:i/>
              </w:rPr>
            </w:pPr>
          </w:p>
        </w:tc>
      </w:tr>
      <w:tr w:rsidR="003B0A00" w:rsidRPr="003B0A00" w:rsidTr="00E64F32">
        <w:trPr>
          <w:jc w:val="center"/>
        </w:trPr>
        <w:tc>
          <w:tcPr>
            <w:tcW w:w="3387" w:type="dxa"/>
            <w:shd w:val="clear" w:color="auto" w:fill="DBE5F1" w:themeFill="accent1" w:themeFillTint="33"/>
          </w:tcPr>
          <w:p w:rsidR="003B0A00" w:rsidRPr="003B0A00" w:rsidRDefault="003B0A00" w:rsidP="003B0A00">
            <w:pPr>
              <w:rPr>
                <w:b/>
              </w:rPr>
            </w:pPr>
            <w:r w:rsidRPr="003B0A00">
              <w:rPr>
                <w:b/>
              </w:rPr>
              <w:t xml:space="preserve">Date of baseline assessment and number of. patients identified </w:t>
            </w:r>
            <w:r w:rsidRPr="003B0A00">
              <w:rPr>
                <w:b/>
                <w:color w:val="00B050"/>
              </w:rPr>
              <w:t>(B)</w:t>
            </w:r>
          </w:p>
        </w:tc>
        <w:tc>
          <w:tcPr>
            <w:tcW w:w="3387" w:type="dxa"/>
            <w:gridSpan w:val="2"/>
            <w:shd w:val="clear" w:color="auto" w:fill="auto"/>
          </w:tcPr>
          <w:p w:rsidR="003B0A00" w:rsidRPr="003B0A00" w:rsidRDefault="003B0A00" w:rsidP="003B0A00">
            <w:pPr>
              <w:rPr>
                <w:b/>
              </w:rPr>
            </w:pPr>
            <w:r w:rsidRPr="003B0A00">
              <w:rPr>
                <w:b/>
              </w:rPr>
              <w:t xml:space="preserve">Date:  </w:t>
            </w:r>
          </w:p>
          <w:p w:rsidR="003B0A00" w:rsidRPr="003B0A00" w:rsidRDefault="003B0A00" w:rsidP="003B0A00"/>
        </w:tc>
        <w:tc>
          <w:tcPr>
            <w:tcW w:w="3387" w:type="dxa"/>
            <w:shd w:val="clear" w:color="auto" w:fill="auto"/>
          </w:tcPr>
          <w:p w:rsidR="003B0A00" w:rsidRPr="003B0A00" w:rsidRDefault="003B0A00" w:rsidP="003B0A00">
            <w:pPr>
              <w:rPr>
                <w:b/>
              </w:rPr>
            </w:pPr>
            <w:r w:rsidRPr="003B0A00">
              <w:rPr>
                <w:b/>
              </w:rPr>
              <w:t xml:space="preserve">No. patients: </w:t>
            </w:r>
          </w:p>
          <w:p w:rsidR="003B0A00" w:rsidRPr="003B0A00" w:rsidRDefault="003B0A00" w:rsidP="003B0A00"/>
        </w:tc>
      </w:tr>
      <w:tr w:rsidR="003B0A00" w:rsidRPr="003B0A00" w:rsidTr="00E64F32">
        <w:trPr>
          <w:jc w:val="center"/>
        </w:trPr>
        <w:tc>
          <w:tcPr>
            <w:tcW w:w="10161" w:type="dxa"/>
            <w:gridSpan w:val="4"/>
            <w:shd w:val="clear" w:color="auto" w:fill="DBE5F1" w:themeFill="accent1" w:themeFillTint="33"/>
          </w:tcPr>
          <w:p w:rsidR="003B0A00" w:rsidRPr="003B0A00" w:rsidRDefault="003B0A00" w:rsidP="003B0A00">
            <w:pPr>
              <w:rPr>
                <w:i/>
              </w:rPr>
            </w:pPr>
            <w:r w:rsidRPr="003B0A00">
              <w:rPr>
                <w:b/>
              </w:rPr>
              <w:t>Result of baseline assessment and root cause analysis</w:t>
            </w:r>
          </w:p>
        </w:tc>
      </w:tr>
      <w:tr w:rsidR="003B0A00" w:rsidRPr="003B0A00" w:rsidTr="00E64F32">
        <w:trPr>
          <w:jc w:val="center"/>
        </w:trPr>
        <w:tc>
          <w:tcPr>
            <w:tcW w:w="10161" w:type="dxa"/>
            <w:gridSpan w:val="4"/>
          </w:tcPr>
          <w:p w:rsidR="003B0A00" w:rsidRPr="003B0A00" w:rsidRDefault="003B0A00" w:rsidP="003B0A00">
            <w:pPr>
              <w:rPr>
                <w:i/>
              </w:rPr>
            </w:pPr>
            <w:r w:rsidRPr="003B0A00">
              <w:rPr>
                <w:i/>
              </w:rPr>
              <w:t>What issues did the practice identify with prescribing safety?</w:t>
            </w:r>
            <w:r w:rsidRPr="003B0A00">
              <w:rPr>
                <w:i/>
                <w:color w:val="00B050"/>
              </w:rPr>
              <w:t xml:space="preserve"> </w:t>
            </w:r>
            <w:r w:rsidRPr="003B0A00">
              <w:rPr>
                <w:b/>
                <w:color w:val="00B050"/>
              </w:rPr>
              <w:t>(C)</w:t>
            </w:r>
          </w:p>
          <w:p w:rsidR="003B0A00" w:rsidRPr="003B0A00" w:rsidRDefault="003B0A00" w:rsidP="003B0A00">
            <w:pPr>
              <w:ind w:left="360"/>
              <w:contextualSpacing/>
            </w:pPr>
          </w:p>
          <w:p w:rsidR="003B0A00" w:rsidRPr="003B0A00" w:rsidRDefault="003B0A00" w:rsidP="003B0A00">
            <w:pPr>
              <w:ind w:left="360"/>
              <w:contextualSpacing/>
            </w:pPr>
          </w:p>
          <w:p w:rsidR="003B0A00" w:rsidRPr="003B0A00" w:rsidRDefault="003B0A00" w:rsidP="003B0A00">
            <w:pPr>
              <w:ind w:left="360"/>
              <w:contextualSpacing/>
            </w:pPr>
          </w:p>
          <w:p w:rsidR="003B0A00" w:rsidRPr="003B0A00" w:rsidRDefault="003B0A00" w:rsidP="003B0A00">
            <w:pPr>
              <w:ind w:left="360"/>
              <w:contextualSpacing/>
            </w:pPr>
          </w:p>
        </w:tc>
      </w:tr>
      <w:tr w:rsidR="007357D2" w:rsidRPr="003B0A00" w:rsidTr="00F7624B">
        <w:trPr>
          <w:jc w:val="center"/>
        </w:trPr>
        <w:tc>
          <w:tcPr>
            <w:tcW w:w="10161" w:type="dxa"/>
            <w:gridSpan w:val="4"/>
            <w:shd w:val="clear" w:color="auto" w:fill="DBE5F1" w:themeFill="accent1" w:themeFillTint="33"/>
          </w:tcPr>
          <w:p w:rsidR="007357D2" w:rsidRPr="003B0A00" w:rsidRDefault="007357D2" w:rsidP="00F7624B">
            <w:pPr>
              <w:rPr>
                <w:b/>
                <w:i/>
              </w:rPr>
            </w:pPr>
            <w:r w:rsidRPr="003B0A00">
              <w:rPr>
                <w:b/>
                <w:i/>
              </w:rPr>
              <w:t>Action Plan</w:t>
            </w:r>
          </w:p>
        </w:tc>
      </w:tr>
      <w:tr w:rsidR="007357D2" w:rsidRPr="003B0A00" w:rsidTr="00F7624B">
        <w:trPr>
          <w:jc w:val="center"/>
        </w:trPr>
        <w:tc>
          <w:tcPr>
            <w:tcW w:w="10161" w:type="dxa"/>
            <w:gridSpan w:val="4"/>
          </w:tcPr>
          <w:p w:rsidR="007357D2" w:rsidRPr="003B0A00" w:rsidRDefault="007357D2" w:rsidP="00F7624B">
            <w:pPr>
              <w:rPr>
                <w:b/>
                <w:color w:val="00B050"/>
              </w:rPr>
            </w:pPr>
            <w:r w:rsidRPr="003B0A00">
              <w:rPr>
                <w:i/>
              </w:rPr>
              <w:t xml:space="preserve">What changes </w:t>
            </w:r>
            <w:r w:rsidR="00D613EF">
              <w:rPr>
                <w:i/>
              </w:rPr>
              <w:t>will</w:t>
            </w:r>
            <w:r w:rsidRPr="003B0A00">
              <w:rPr>
                <w:i/>
              </w:rPr>
              <w:t xml:space="preserve"> the practice make to try and address the issues identified with prescribing safety? </w:t>
            </w:r>
            <w:r w:rsidRPr="003B0A00">
              <w:rPr>
                <w:b/>
                <w:color w:val="00B050"/>
              </w:rPr>
              <w:t>(</w:t>
            </w:r>
            <w:r>
              <w:rPr>
                <w:b/>
                <w:color w:val="00B050"/>
              </w:rPr>
              <w:t>D</w:t>
            </w:r>
            <w:r w:rsidRPr="003B0A00">
              <w:rPr>
                <w:b/>
                <w:color w:val="00B050"/>
              </w:rPr>
              <w:t>)</w:t>
            </w:r>
          </w:p>
          <w:p w:rsidR="007357D2" w:rsidRPr="003B0A00" w:rsidRDefault="007357D2" w:rsidP="00F7624B">
            <w:pPr>
              <w:rPr>
                <w:b/>
                <w:color w:val="00B050"/>
              </w:rPr>
            </w:pPr>
          </w:p>
          <w:p w:rsidR="007357D2" w:rsidRPr="003B0A00" w:rsidRDefault="007357D2" w:rsidP="00F7624B">
            <w:pPr>
              <w:rPr>
                <w:i/>
              </w:rPr>
            </w:pPr>
          </w:p>
          <w:p w:rsidR="007357D2" w:rsidRPr="003B0A00" w:rsidRDefault="007357D2" w:rsidP="00F7624B">
            <w:pPr>
              <w:rPr>
                <w:i/>
              </w:rPr>
            </w:pPr>
          </w:p>
          <w:p w:rsidR="007357D2" w:rsidRPr="003B0A00" w:rsidRDefault="007357D2" w:rsidP="00F7624B">
            <w:pPr>
              <w:rPr>
                <w:i/>
              </w:rPr>
            </w:pPr>
          </w:p>
        </w:tc>
      </w:tr>
      <w:tr w:rsidR="007357D2" w:rsidRPr="003B0A00" w:rsidTr="00E64F32">
        <w:trPr>
          <w:jc w:val="center"/>
        </w:trPr>
        <w:tc>
          <w:tcPr>
            <w:tcW w:w="10161" w:type="dxa"/>
            <w:gridSpan w:val="4"/>
            <w:shd w:val="clear" w:color="auto" w:fill="DBE5F1" w:themeFill="accent1" w:themeFillTint="33"/>
          </w:tcPr>
          <w:p w:rsidR="007357D2" w:rsidRPr="003B0A00" w:rsidRDefault="007357D2" w:rsidP="00190E13">
            <w:pPr>
              <w:rPr>
                <w:b/>
              </w:rPr>
            </w:pPr>
            <w:r w:rsidRPr="003B0A00">
              <w:rPr>
                <w:b/>
              </w:rPr>
              <w:t>Objectives –</w:t>
            </w:r>
          </w:p>
        </w:tc>
      </w:tr>
      <w:tr w:rsidR="007357D2" w:rsidRPr="003B0A00" w:rsidTr="007357D2">
        <w:trPr>
          <w:jc w:val="center"/>
        </w:trPr>
        <w:tc>
          <w:tcPr>
            <w:tcW w:w="10161" w:type="dxa"/>
            <w:gridSpan w:val="4"/>
            <w:shd w:val="clear" w:color="auto" w:fill="auto"/>
          </w:tcPr>
          <w:p w:rsidR="007357D2" w:rsidRPr="003B0A00" w:rsidRDefault="007357D2" w:rsidP="00190E13">
            <w:pPr>
              <w:rPr>
                <w:color w:val="00B050"/>
              </w:rPr>
            </w:pPr>
            <w:r w:rsidRPr="003B0A00">
              <w:t xml:space="preserve">What objectives has the practice chosen (see Appendix B for examples) </w:t>
            </w:r>
            <w:r w:rsidRPr="003B0A00">
              <w:rPr>
                <w:b/>
                <w:color w:val="00B050"/>
              </w:rPr>
              <w:t>(</w:t>
            </w:r>
            <w:r>
              <w:rPr>
                <w:b/>
                <w:color w:val="00B050"/>
              </w:rPr>
              <w:t>E</w:t>
            </w:r>
            <w:r w:rsidRPr="003B0A00">
              <w:rPr>
                <w:b/>
                <w:color w:val="00B050"/>
              </w:rPr>
              <w:t>)</w:t>
            </w:r>
          </w:p>
          <w:p w:rsidR="007357D2" w:rsidRPr="003B0A00" w:rsidRDefault="007357D2" w:rsidP="00190E13">
            <w:pPr>
              <w:rPr>
                <w:i/>
                <w:color w:val="0070C0"/>
              </w:rPr>
            </w:pPr>
          </w:p>
          <w:p w:rsidR="007357D2" w:rsidRPr="003B0A00" w:rsidRDefault="007357D2" w:rsidP="00190E13">
            <w:pPr>
              <w:rPr>
                <w:i/>
                <w:color w:val="0070C0"/>
              </w:rPr>
            </w:pPr>
          </w:p>
          <w:p w:rsidR="007357D2" w:rsidRPr="003B0A00" w:rsidRDefault="007357D2" w:rsidP="00190E13"/>
        </w:tc>
      </w:tr>
      <w:tr w:rsidR="007357D2" w:rsidRPr="003B0A00" w:rsidTr="00E64F32">
        <w:trPr>
          <w:jc w:val="center"/>
        </w:trPr>
        <w:tc>
          <w:tcPr>
            <w:tcW w:w="3387" w:type="dxa"/>
            <w:shd w:val="clear" w:color="auto" w:fill="DBE5F1" w:themeFill="accent1" w:themeFillTint="33"/>
          </w:tcPr>
          <w:p w:rsidR="007357D2" w:rsidRPr="003B0A00" w:rsidRDefault="007357D2" w:rsidP="003B0A00">
            <w:r w:rsidRPr="003B0A00">
              <w:rPr>
                <w:b/>
                <w:i/>
              </w:rPr>
              <w:t>Peer Review Meeting (1)</w:t>
            </w:r>
          </w:p>
        </w:tc>
        <w:tc>
          <w:tcPr>
            <w:tcW w:w="3387" w:type="dxa"/>
            <w:gridSpan w:val="2"/>
            <w:shd w:val="clear" w:color="auto" w:fill="DBE5F1" w:themeFill="accent1" w:themeFillTint="33"/>
          </w:tcPr>
          <w:p w:rsidR="007357D2" w:rsidRPr="003B0A00" w:rsidRDefault="007357D2" w:rsidP="003B0A00">
            <w:r w:rsidRPr="003B0A00">
              <w:rPr>
                <w:b/>
                <w:i/>
              </w:rPr>
              <w:t>Date of meeting</w:t>
            </w:r>
          </w:p>
        </w:tc>
        <w:tc>
          <w:tcPr>
            <w:tcW w:w="3387" w:type="dxa"/>
            <w:shd w:val="clear" w:color="auto" w:fill="auto"/>
          </w:tcPr>
          <w:p w:rsidR="007357D2" w:rsidRPr="003B0A00" w:rsidRDefault="007357D2" w:rsidP="003B0A00"/>
        </w:tc>
      </w:tr>
      <w:tr w:rsidR="007357D2" w:rsidRPr="003B0A00" w:rsidTr="00E64F32">
        <w:trPr>
          <w:jc w:val="center"/>
        </w:trPr>
        <w:tc>
          <w:tcPr>
            <w:tcW w:w="10161" w:type="dxa"/>
            <w:gridSpan w:val="4"/>
          </w:tcPr>
          <w:p w:rsidR="007357D2" w:rsidRPr="003B0A00" w:rsidRDefault="007357D2" w:rsidP="003B0A00">
            <w:pPr>
              <w:rPr>
                <w:b/>
                <w:color w:val="00B050"/>
              </w:rPr>
            </w:pPr>
            <w:r w:rsidRPr="003B0A00">
              <w:rPr>
                <w:i/>
              </w:rPr>
              <w:t xml:space="preserve">How the network peer review meeting influenced your quality improvement plan </w:t>
            </w:r>
            <w:r w:rsidRPr="003B0A00">
              <w:rPr>
                <w:b/>
                <w:color w:val="00B050"/>
              </w:rPr>
              <w:t>(F)</w:t>
            </w:r>
          </w:p>
          <w:p w:rsidR="007357D2" w:rsidRPr="003B0A00" w:rsidRDefault="007357D2" w:rsidP="003B0A00">
            <w:pPr>
              <w:rPr>
                <w:b/>
                <w:color w:val="00B050"/>
              </w:rPr>
            </w:pPr>
          </w:p>
          <w:p w:rsidR="007357D2" w:rsidRPr="003B0A00" w:rsidRDefault="007357D2" w:rsidP="003B0A00">
            <w:pPr>
              <w:rPr>
                <w:b/>
                <w:color w:val="00B050"/>
              </w:rPr>
            </w:pPr>
          </w:p>
          <w:p w:rsidR="007357D2" w:rsidRPr="003B0A00" w:rsidRDefault="007357D2" w:rsidP="003B0A00"/>
        </w:tc>
      </w:tr>
      <w:tr w:rsidR="007357D2" w:rsidRPr="003B0A00" w:rsidTr="00E64F32">
        <w:trPr>
          <w:jc w:val="center"/>
        </w:trPr>
        <w:tc>
          <w:tcPr>
            <w:tcW w:w="10161" w:type="dxa"/>
            <w:gridSpan w:val="4"/>
            <w:shd w:val="clear" w:color="auto" w:fill="DBE5F1" w:themeFill="accent1" w:themeFillTint="33"/>
          </w:tcPr>
          <w:p w:rsidR="007357D2" w:rsidRPr="003B0A00" w:rsidRDefault="007357D2" w:rsidP="003B0A00">
            <w:pPr>
              <w:rPr>
                <w:b/>
              </w:rPr>
            </w:pPr>
            <w:r w:rsidRPr="003B0A00">
              <w:rPr>
                <w:b/>
              </w:rPr>
              <w:t>Results of implementation of action plan</w:t>
            </w:r>
          </w:p>
        </w:tc>
      </w:tr>
      <w:tr w:rsidR="007357D2" w:rsidRPr="003B0A00" w:rsidTr="00E64F32">
        <w:trPr>
          <w:jc w:val="center"/>
        </w:trPr>
        <w:tc>
          <w:tcPr>
            <w:tcW w:w="3387" w:type="dxa"/>
            <w:shd w:val="clear" w:color="auto" w:fill="DBE5F1" w:themeFill="accent1" w:themeFillTint="33"/>
          </w:tcPr>
          <w:p w:rsidR="007357D2" w:rsidRPr="003B0A00" w:rsidRDefault="007357D2" w:rsidP="003B0A00">
            <w:pPr>
              <w:rPr>
                <w:b/>
              </w:rPr>
            </w:pPr>
            <w:r w:rsidRPr="003B0A00">
              <w:rPr>
                <w:b/>
              </w:rPr>
              <w:t xml:space="preserve">Date of search re-run and number of. patients identified </w:t>
            </w:r>
            <w:r w:rsidRPr="003B0A00">
              <w:rPr>
                <w:b/>
                <w:color w:val="00B050"/>
              </w:rPr>
              <w:t>(G)</w:t>
            </w:r>
          </w:p>
        </w:tc>
        <w:tc>
          <w:tcPr>
            <w:tcW w:w="3387" w:type="dxa"/>
            <w:gridSpan w:val="2"/>
            <w:shd w:val="clear" w:color="auto" w:fill="auto"/>
          </w:tcPr>
          <w:p w:rsidR="007357D2" w:rsidRPr="003B0A00" w:rsidRDefault="007357D2" w:rsidP="003B0A00">
            <w:r w:rsidRPr="003B0A00">
              <w:rPr>
                <w:b/>
              </w:rPr>
              <w:t xml:space="preserve">Date:  </w:t>
            </w:r>
          </w:p>
        </w:tc>
        <w:tc>
          <w:tcPr>
            <w:tcW w:w="3387" w:type="dxa"/>
            <w:shd w:val="clear" w:color="auto" w:fill="auto"/>
          </w:tcPr>
          <w:p w:rsidR="007357D2" w:rsidRPr="003B0A00" w:rsidRDefault="007357D2" w:rsidP="003B0A00">
            <w:pPr>
              <w:rPr>
                <w:b/>
              </w:rPr>
            </w:pPr>
            <w:r w:rsidRPr="003B0A00">
              <w:rPr>
                <w:b/>
              </w:rPr>
              <w:t>No. patients:</w:t>
            </w:r>
          </w:p>
          <w:p w:rsidR="007357D2" w:rsidRPr="003B0A00" w:rsidRDefault="007357D2" w:rsidP="003B0A00">
            <w:r w:rsidRPr="003B0A00">
              <w:t xml:space="preserve"> </w:t>
            </w:r>
          </w:p>
        </w:tc>
      </w:tr>
      <w:tr w:rsidR="007357D2" w:rsidRPr="003B0A00" w:rsidTr="00E64F32">
        <w:trPr>
          <w:jc w:val="center"/>
        </w:trPr>
        <w:tc>
          <w:tcPr>
            <w:tcW w:w="10161" w:type="dxa"/>
            <w:gridSpan w:val="4"/>
          </w:tcPr>
          <w:p w:rsidR="007357D2" w:rsidRPr="003B0A00" w:rsidRDefault="007357D2" w:rsidP="003B0A00">
            <w:pPr>
              <w:rPr>
                <w:i/>
              </w:rPr>
            </w:pPr>
            <w:r w:rsidRPr="003B0A00">
              <w:rPr>
                <w:i/>
              </w:rPr>
              <w:t xml:space="preserve">What did the practice achieve? </w:t>
            </w:r>
            <w:r w:rsidRPr="003B0A00">
              <w:rPr>
                <w:b/>
                <w:color w:val="00B050"/>
              </w:rPr>
              <w:t>(H)</w:t>
            </w:r>
          </w:p>
          <w:p w:rsidR="007357D2" w:rsidRPr="003B0A00" w:rsidRDefault="007357D2" w:rsidP="003B0A00"/>
          <w:p w:rsidR="007357D2" w:rsidRPr="003B0A00" w:rsidRDefault="007357D2" w:rsidP="003B0A00"/>
          <w:p w:rsidR="007357D2" w:rsidRPr="003B0A00" w:rsidRDefault="007357D2" w:rsidP="003B0A00"/>
        </w:tc>
      </w:tr>
      <w:tr w:rsidR="007357D2" w:rsidRPr="003B0A00" w:rsidTr="00E64F32">
        <w:trPr>
          <w:jc w:val="center"/>
        </w:trPr>
        <w:tc>
          <w:tcPr>
            <w:tcW w:w="10161" w:type="dxa"/>
            <w:gridSpan w:val="4"/>
          </w:tcPr>
          <w:p w:rsidR="007357D2" w:rsidRPr="003B0A00" w:rsidRDefault="007357D2" w:rsidP="003B0A00">
            <w:pPr>
              <w:rPr>
                <w:i/>
              </w:rPr>
            </w:pPr>
            <w:r w:rsidRPr="003B0A00">
              <w:rPr>
                <w:i/>
              </w:rPr>
              <w:t>What changes will be embedded into the practice system to ensure prescribing safety in the future?</w:t>
            </w:r>
          </w:p>
          <w:p w:rsidR="007357D2" w:rsidRPr="003B0A00" w:rsidRDefault="007357D2" w:rsidP="003B0A00">
            <w:pPr>
              <w:rPr>
                <w:i/>
              </w:rPr>
            </w:pPr>
          </w:p>
          <w:p w:rsidR="007357D2" w:rsidRPr="003B0A00" w:rsidRDefault="007357D2" w:rsidP="003B0A00">
            <w:pPr>
              <w:rPr>
                <w:i/>
              </w:rPr>
            </w:pPr>
          </w:p>
          <w:p w:rsidR="007357D2" w:rsidRPr="003B0A00" w:rsidRDefault="007357D2" w:rsidP="003B0A00">
            <w:pPr>
              <w:rPr>
                <w:i/>
              </w:rPr>
            </w:pPr>
          </w:p>
        </w:tc>
      </w:tr>
      <w:tr w:rsidR="007357D2" w:rsidRPr="003B0A00" w:rsidTr="00E64F32">
        <w:trPr>
          <w:jc w:val="center"/>
        </w:trPr>
        <w:tc>
          <w:tcPr>
            <w:tcW w:w="10161" w:type="dxa"/>
            <w:gridSpan w:val="4"/>
            <w:shd w:val="clear" w:color="auto" w:fill="auto"/>
          </w:tcPr>
          <w:p w:rsidR="007357D2" w:rsidRPr="003B0A00" w:rsidRDefault="007357D2" w:rsidP="003B0A00">
            <w:pPr>
              <w:rPr>
                <w:i/>
              </w:rPr>
            </w:pPr>
            <w:r w:rsidRPr="003B0A00">
              <w:rPr>
                <w:i/>
              </w:rPr>
              <w:t>What future work has the practice identified?</w:t>
            </w:r>
          </w:p>
          <w:p w:rsidR="007357D2" w:rsidRPr="003B0A00" w:rsidRDefault="007357D2" w:rsidP="003B0A00">
            <w:pPr>
              <w:rPr>
                <w:i/>
                <w:color w:val="0070C0"/>
              </w:rPr>
            </w:pPr>
          </w:p>
          <w:p w:rsidR="007357D2" w:rsidRPr="003B0A00" w:rsidRDefault="007357D2" w:rsidP="003B0A00">
            <w:pPr>
              <w:rPr>
                <w:i/>
                <w:color w:val="0070C0"/>
              </w:rPr>
            </w:pPr>
          </w:p>
        </w:tc>
      </w:tr>
      <w:tr w:rsidR="007357D2" w:rsidRPr="003B0A00" w:rsidTr="00E64F32">
        <w:trPr>
          <w:jc w:val="center"/>
        </w:trPr>
        <w:tc>
          <w:tcPr>
            <w:tcW w:w="3387" w:type="dxa"/>
            <w:shd w:val="clear" w:color="auto" w:fill="DBE5F1" w:themeFill="accent1" w:themeFillTint="33"/>
          </w:tcPr>
          <w:p w:rsidR="007357D2" w:rsidRPr="003B0A00" w:rsidRDefault="007357D2" w:rsidP="003B0A00">
            <w:pPr>
              <w:rPr>
                <w:b/>
              </w:rPr>
            </w:pPr>
            <w:r w:rsidRPr="003B0A00">
              <w:rPr>
                <w:b/>
              </w:rPr>
              <w:t xml:space="preserve">Peer Review meeting (2) </w:t>
            </w:r>
          </w:p>
        </w:tc>
        <w:tc>
          <w:tcPr>
            <w:tcW w:w="3387" w:type="dxa"/>
            <w:gridSpan w:val="2"/>
            <w:shd w:val="clear" w:color="auto" w:fill="DBE5F1" w:themeFill="accent1" w:themeFillTint="33"/>
          </w:tcPr>
          <w:p w:rsidR="007357D2" w:rsidRPr="003B0A00" w:rsidRDefault="007357D2" w:rsidP="003B0A00">
            <w:pPr>
              <w:rPr>
                <w:b/>
              </w:rPr>
            </w:pPr>
            <w:r w:rsidRPr="003B0A00">
              <w:rPr>
                <w:b/>
                <w:i/>
              </w:rPr>
              <w:t>Date of meeting</w:t>
            </w:r>
          </w:p>
        </w:tc>
        <w:tc>
          <w:tcPr>
            <w:tcW w:w="3387" w:type="dxa"/>
            <w:shd w:val="clear" w:color="auto" w:fill="auto"/>
          </w:tcPr>
          <w:p w:rsidR="007357D2" w:rsidRPr="003B0A00" w:rsidRDefault="007357D2" w:rsidP="003B0A00">
            <w:pPr>
              <w:rPr>
                <w:b/>
              </w:rPr>
            </w:pPr>
          </w:p>
        </w:tc>
      </w:tr>
      <w:tr w:rsidR="007357D2" w:rsidRPr="003B0A00" w:rsidTr="00E64F32">
        <w:trPr>
          <w:jc w:val="center"/>
        </w:trPr>
        <w:tc>
          <w:tcPr>
            <w:tcW w:w="10161" w:type="dxa"/>
            <w:gridSpan w:val="4"/>
          </w:tcPr>
          <w:p w:rsidR="007357D2" w:rsidRPr="003B0A00" w:rsidRDefault="007357D2" w:rsidP="003B0A00">
            <w:pPr>
              <w:rPr>
                <w:b/>
                <w:color w:val="00B050"/>
              </w:rPr>
            </w:pPr>
            <w:r w:rsidRPr="003B0A00">
              <w:rPr>
                <w:i/>
              </w:rPr>
              <w:t xml:space="preserve">How did the network peer support meetings influence the practice’s quality improvement plans and understanding of prescribing safety? </w:t>
            </w:r>
            <w:r w:rsidRPr="003B0A00">
              <w:rPr>
                <w:b/>
                <w:color w:val="00B050"/>
              </w:rPr>
              <w:t>(I)</w:t>
            </w:r>
          </w:p>
          <w:p w:rsidR="007357D2" w:rsidRPr="003B0A00" w:rsidRDefault="007357D2" w:rsidP="003B0A00">
            <w:pPr>
              <w:rPr>
                <w:i/>
              </w:rPr>
            </w:pPr>
          </w:p>
          <w:p w:rsidR="007357D2" w:rsidRPr="003B0A00" w:rsidRDefault="007357D2" w:rsidP="003B0A00">
            <w:pPr>
              <w:rPr>
                <w:i/>
              </w:rPr>
            </w:pPr>
          </w:p>
        </w:tc>
      </w:tr>
    </w:tbl>
    <w:p w:rsidR="003B0A00" w:rsidRPr="003B0A00" w:rsidRDefault="003B0A00" w:rsidP="003B0A00"/>
    <w:sectPr w:rsidR="003B0A00" w:rsidRPr="003B0A00" w:rsidSect="003B0A00">
      <w:headerReference w:type="default" r:id="rId6"/>
      <w:pgSz w:w="11906" w:h="16838"/>
      <w:pgMar w:top="454" w:right="720" w:bottom="45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5443" w:rsidRDefault="00815443" w:rsidP="003B0A00">
      <w:pPr>
        <w:spacing w:after="0" w:line="240" w:lineRule="auto"/>
      </w:pPr>
      <w:r>
        <w:separator/>
      </w:r>
    </w:p>
  </w:endnote>
  <w:endnote w:type="continuationSeparator" w:id="0">
    <w:p w:rsidR="00815443" w:rsidRDefault="00815443" w:rsidP="003B0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5443" w:rsidRDefault="00815443" w:rsidP="003B0A00">
      <w:pPr>
        <w:spacing w:after="0" w:line="240" w:lineRule="auto"/>
      </w:pPr>
      <w:r>
        <w:separator/>
      </w:r>
    </w:p>
  </w:footnote>
  <w:footnote w:type="continuationSeparator" w:id="0">
    <w:p w:rsidR="00815443" w:rsidRDefault="00815443" w:rsidP="003B0A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0A00" w:rsidRDefault="003B0A00" w:rsidP="004D1528"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A00"/>
    <w:rsid w:val="00027017"/>
    <w:rsid w:val="00177B17"/>
    <w:rsid w:val="00386C1E"/>
    <w:rsid w:val="003B0A00"/>
    <w:rsid w:val="003B7A55"/>
    <w:rsid w:val="00490E3A"/>
    <w:rsid w:val="004D1528"/>
    <w:rsid w:val="004E42DB"/>
    <w:rsid w:val="00504834"/>
    <w:rsid w:val="007357D2"/>
    <w:rsid w:val="00815443"/>
    <w:rsid w:val="00930AAC"/>
    <w:rsid w:val="00D613EF"/>
    <w:rsid w:val="00F86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879AF39-51D8-4B8A-B732-9CEB7496B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0A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B0A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0A00"/>
  </w:style>
  <w:style w:type="paragraph" w:styleId="Footer">
    <w:name w:val="footer"/>
    <w:basedOn w:val="Normal"/>
    <w:link w:val="FooterChar"/>
    <w:uiPriority w:val="99"/>
    <w:unhideWhenUsed/>
    <w:rsid w:val="003B0A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0A00"/>
  </w:style>
  <w:style w:type="paragraph" w:styleId="NormalWeb">
    <w:name w:val="Normal (Web)"/>
    <w:basedOn w:val="Normal"/>
    <w:uiPriority w:val="99"/>
    <w:semiHidden/>
    <w:unhideWhenUsed/>
    <w:rsid w:val="00490E3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15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5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Cornwall NHS</Company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Rachael Crawley</cp:lastModifiedBy>
  <cp:revision>1</cp:revision>
  <dcterms:created xsi:type="dcterms:W3CDTF">2020-02-25T15:25:00Z</dcterms:created>
  <dcterms:modified xsi:type="dcterms:W3CDTF">2020-02-25T15:25:00Z</dcterms:modified>
</cp:coreProperties>
</file>