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A96" w:rsidRDefault="00AD7A96" w:rsidP="00AD7A96">
      <w:pPr>
        <w:jc w:val="right"/>
        <w:rPr>
          <w:rFonts w:ascii="Arial" w:hAnsi="Arial" w:cs="Arial"/>
          <w:sz w:val="26"/>
          <w:szCs w:val="26"/>
        </w:rPr>
      </w:pPr>
      <w:r>
        <w:rPr>
          <w:noProof/>
          <w:color w:val="0000FF"/>
          <w:lang w:val="en-US"/>
        </w:rPr>
        <w:drawing>
          <wp:inline distT="0" distB="0" distL="0" distR="0" wp14:anchorId="33FB4A41" wp14:editId="4A5C69DE">
            <wp:extent cx="904240" cy="364984"/>
            <wp:effectExtent l="0" t="0" r="0" b="0"/>
            <wp:docPr id="20" name="Picture 20" descr="https://nhsengland.sharepoint.com/sites/thehub/SiteAssets/__sitelogo__NHS%2010mm%20-%20RGB%20Blu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hsengland.sharepoint.com/sites/thehub/SiteAssets/__sitelogo__NHS%2010mm%20-%20RGB%20Blue.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5387" cy="381592"/>
                    </a:xfrm>
                    <a:prstGeom prst="rect">
                      <a:avLst/>
                    </a:prstGeom>
                    <a:noFill/>
                    <a:ln>
                      <a:noFill/>
                    </a:ln>
                  </pic:spPr>
                </pic:pic>
              </a:graphicData>
            </a:graphic>
          </wp:inline>
        </w:drawing>
      </w:r>
    </w:p>
    <w:p w:rsidR="00F1748A" w:rsidRPr="00AD7A96" w:rsidRDefault="00191327" w:rsidP="00AD7A96">
      <w:pPr>
        <w:jc w:val="center"/>
        <w:rPr>
          <w:rFonts w:ascii="Arial" w:hAnsi="Arial" w:cs="Arial"/>
          <w:b/>
          <w:sz w:val="26"/>
          <w:szCs w:val="26"/>
        </w:rPr>
      </w:pPr>
      <w:r w:rsidRPr="00AD7A96">
        <w:rPr>
          <w:rFonts w:ascii="Arial" w:hAnsi="Arial" w:cs="Arial"/>
          <w:b/>
          <w:sz w:val="26"/>
          <w:szCs w:val="26"/>
        </w:rPr>
        <w:t>Support pack for GP practices</w:t>
      </w:r>
    </w:p>
    <w:p w:rsidR="00191327" w:rsidRPr="00AD7A96" w:rsidRDefault="00191327" w:rsidP="00AD7A96">
      <w:pPr>
        <w:jc w:val="center"/>
        <w:rPr>
          <w:rFonts w:ascii="Arial" w:hAnsi="Arial" w:cs="Arial"/>
          <w:b/>
          <w:sz w:val="26"/>
          <w:szCs w:val="26"/>
        </w:rPr>
      </w:pPr>
      <w:r w:rsidRPr="00AD7A96">
        <w:rPr>
          <w:rFonts w:ascii="Arial" w:hAnsi="Arial" w:cs="Arial"/>
          <w:b/>
          <w:sz w:val="26"/>
          <w:szCs w:val="26"/>
        </w:rPr>
        <w:t xml:space="preserve">Re-starting </w:t>
      </w:r>
      <w:r w:rsidR="00EB4EBF" w:rsidRPr="00AD7A96">
        <w:rPr>
          <w:rFonts w:ascii="Arial" w:hAnsi="Arial" w:cs="Arial"/>
          <w:b/>
          <w:sz w:val="26"/>
          <w:szCs w:val="26"/>
        </w:rPr>
        <w:t xml:space="preserve">annual </w:t>
      </w:r>
      <w:r w:rsidRPr="00AD7A96">
        <w:rPr>
          <w:rFonts w:ascii="Arial" w:hAnsi="Arial" w:cs="Arial"/>
          <w:b/>
          <w:sz w:val="26"/>
          <w:szCs w:val="26"/>
        </w:rPr>
        <w:t>learning disability health checks</w:t>
      </w:r>
    </w:p>
    <w:p w:rsidR="00AD7A96" w:rsidRPr="00E56D44" w:rsidRDefault="00AD7A96">
      <w:pPr>
        <w:rPr>
          <w:rFonts w:ascii="Arial" w:hAnsi="Arial" w:cs="Arial"/>
          <w:b/>
        </w:rPr>
      </w:pPr>
    </w:p>
    <w:p w:rsidR="00191327" w:rsidRPr="00AD7A96" w:rsidRDefault="00191327" w:rsidP="00191327">
      <w:pPr>
        <w:pStyle w:val="ListParagraph"/>
        <w:numPr>
          <w:ilvl w:val="0"/>
          <w:numId w:val="1"/>
        </w:numPr>
        <w:rPr>
          <w:rFonts w:ascii="Arial" w:hAnsi="Arial" w:cs="Arial"/>
          <w:b/>
          <w:sz w:val="24"/>
        </w:rPr>
      </w:pPr>
      <w:r w:rsidRPr="00AD7A96">
        <w:rPr>
          <w:rFonts w:ascii="Arial" w:hAnsi="Arial" w:cs="Arial"/>
          <w:b/>
          <w:sz w:val="24"/>
        </w:rPr>
        <w:t>Rationale</w:t>
      </w:r>
    </w:p>
    <w:p w:rsidR="00EB4EBF" w:rsidRPr="00AD7A96" w:rsidRDefault="00EB4EBF" w:rsidP="008E4E65">
      <w:pPr>
        <w:rPr>
          <w:rFonts w:ascii="Arial" w:hAnsi="Arial" w:cs="Arial"/>
          <w:sz w:val="24"/>
        </w:rPr>
      </w:pPr>
      <w:r w:rsidRPr="00AD7A96">
        <w:rPr>
          <w:rFonts w:ascii="Arial" w:hAnsi="Arial" w:cs="Arial"/>
          <w:sz w:val="24"/>
        </w:rPr>
        <w:t xml:space="preserve">It is important to re-start the annual health checks for patients with learning disabilities.  This patient group has lower levels of health literacy and self-advocacy skills, which </w:t>
      </w:r>
      <w:r w:rsidR="00C63541" w:rsidRPr="00AD7A96">
        <w:rPr>
          <w:rFonts w:ascii="Arial" w:hAnsi="Arial" w:cs="Arial"/>
          <w:sz w:val="24"/>
        </w:rPr>
        <w:t>is likely to put these patients</w:t>
      </w:r>
      <w:r w:rsidRPr="00AD7A96">
        <w:rPr>
          <w:rFonts w:ascii="Arial" w:hAnsi="Arial" w:cs="Arial"/>
          <w:sz w:val="24"/>
        </w:rPr>
        <w:t xml:space="preserve"> at greater risk of unintended consequences from the necessary safety measures </w:t>
      </w:r>
      <w:r w:rsidR="00C63541" w:rsidRPr="00AD7A96">
        <w:rPr>
          <w:rFonts w:ascii="Arial" w:hAnsi="Arial" w:cs="Arial"/>
          <w:sz w:val="24"/>
        </w:rPr>
        <w:t>in place to deal with</w:t>
      </w:r>
      <w:r w:rsidRPr="00AD7A96">
        <w:rPr>
          <w:rFonts w:ascii="Arial" w:hAnsi="Arial" w:cs="Arial"/>
          <w:sz w:val="24"/>
        </w:rPr>
        <w:t xml:space="preserve"> the covid-19 pandemic.</w:t>
      </w:r>
    </w:p>
    <w:p w:rsidR="00E42A00" w:rsidRPr="00AD7A96" w:rsidRDefault="00EB4EBF" w:rsidP="008E4E65">
      <w:pPr>
        <w:rPr>
          <w:rFonts w:ascii="Arial" w:hAnsi="Arial" w:cs="Arial"/>
          <w:sz w:val="24"/>
        </w:rPr>
      </w:pPr>
      <w:r w:rsidRPr="00AD7A96">
        <w:rPr>
          <w:rFonts w:ascii="Arial" w:hAnsi="Arial" w:cs="Arial"/>
          <w:sz w:val="24"/>
        </w:rPr>
        <w:t>This information pack is designed to support you re-start this service.  It is not pr</w:t>
      </w:r>
      <w:r w:rsidR="001A61BF" w:rsidRPr="00AD7A96">
        <w:rPr>
          <w:rFonts w:ascii="Arial" w:hAnsi="Arial" w:cs="Arial"/>
          <w:sz w:val="24"/>
        </w:rPr>
        <w:t>e</w:t>
      </w:r>
      <w:r w:rsidRPr="00AD7A96">
        <w:rPr>
          <w:rFonts w:ascii="Arial" w:hAnsi="Arial" w:cs="Arial"/>
          <w:sz w:val="24"/>
        </w:rPr>
        <w:t>scriptive, it is a guide and toolkit with some suggestions for ways forward.  We recognise that all practices are different and that you are working in several different ways right now.</w:t>
      </w:r>
      <w:r w:rsidR="00C63541" w:rsidRPr="00AD7A96">
        <w:rPr>
          <w:rFonts w:ascii="Arial" w:hAnsi="Arial" w:cs="Arial"/>
          <w:sz w:val="24"/>
        </w:rPr>
        <w:t xml:space="preserve">  </w:t>
      </w:r>
    </w:p>
    <w:p w:rsidR="00EB4EBF" w:rsidRPr="00AD7A96" w:rsidRDefault="00EB4EBF" w:rsidP="00EB4EBF">
      <w:pPr>
        <w:ind w:left="360"/>
        <w:rPr>
          <w:rFonts w:ascii="Arial" w:hAnsi="Arial" w:cs="Arial"/>
          <w:b/>
          <w:sz w:val="24"/>
        </w:rPr>
      </w:pPr>
      <w:r w:rsidRPr="00AD7A96">
        <w:rPr>
          <w:rFonts w:ascii="Arial" w:hAnsi="Arial" w:cs="Arial"/>
          <w:b/>
          <w:sz w:val="24"/>
        </w:rPr>
        <w:t xml:space="preserve"> </w:t>
      </w:r>
    </w:p>
    <w:p w:rsidR="00191327" w:rsidRPr="00AD7A96" w:rsidRDefault="00191327" w:rsidP="00191327">
      <w:pPr>
        <w:pStyle w:val="ListParagraph"/>
        <w:numPr>
          <w:ilvl w:val="0"/>
          <w:numId w:val="1"/>
        </w:numPr>
        <w:rPr>
          <w:rFonts w:ascii="Arial" w:hAnsi="Arial" w:cs="Arial"/>
          <w:b/>
          <w:sz w:val="24"/>
        </w:rPr>
      </w:pPr>
      <w:r w:rsidRPr="00AD7A96">
        <w:rPr>
          <w:rFonts w:ascii="Arial" w:hAnsi="Arial" w:cs="Arial"/>
          <w:b/>
          <w:sz w:val="24"/>
        </w:rPr>
        <w:t>Risk Assessment</w:t>
      </w:r>
    </w:p>
    <w:p w:rsidR="00D52B89" w:rsidRPr="00AD7A96" w:rsidRDefault="00D52B89" w:rsidP="008E4E65">
      <w:pPr>
        <w:rPr>
          <w:rFonts w:ascii="Arial" w:hAnsi="Arial" w:cs="Arial"/>
          <w:sz w:val="24"/>
        </w:rPr>
      </w:pPr>
      <w:r w:rsidRPr="00AD7A96">
        <w:rPr>
          <w:rFonts w:ascii="Arial" w:hAnsi="Arial" w:cs="Arial"/>
          <w:sz w:val="24"/>
        </w:rPr>
        <w:t xml:space="preserve">Broadly, patients can be placed in low, moderate and </w:t>
      </w:r>
      <w:r w:rsidR="001A61BF" w:rsidRPr="00AD7A96">
        <w:rPr>
          <w:rFonts w:ascii="Arial" w:hAnsi="Arial" w:cs="Arial"/>
          <w:sz w:val="24"/>
        </w:rPr>
        <w:t>high-risk</w:t>
      </w:r>
      <w:r w:rsidRPr="00AD7A96">
        <w:rPr>
          <w:rFonts w:ascii="Arial" w:hAnsi="Arial" w:cs="Arial"/>
          <w:sz w:val="24"/>
        </w:rPr>
        <w:t xml:space="preserve"> groups.  These should take into consideration the following:</w:t>
      </w:r>
    </w:p>
    <w:p w:rsidR="00D52B89" w:rsidRPr="00AD7A96" w:rsidRDefault="00D52B89" w:rsidP="00D52B89">
      <w:pPr>
        <w:pStyle w:val="ListParagraph"/>
        <w:numPr>
          <w:ilvl w:val="0"/>
          <w:numId w:val="5"/>
        </w:numPr>
        <w:rPr>
          <w:rFonts w:ascii="Arial" w:hAnsi="Arial" w:cs="Arial"/>
          <w:sz w:val="24"/>
        </w:rPr>
      </w:pPr>
      <w:r w:rsidRPr="00AD7A96">
        <w:rPr>
          <w:rFonts w:ascii="Arial" w:hAnsi="Arial" w:cs="Arial"/>
          <w:sz w:val="24"/>
        </w:rPr>
        <w:t>Likelihood of deterioration</w:t>
      </w:r>
      <w:r w:rsidR="00672CDA" w:rsidRPr="00AD7A96">
        <w:rPr>
          <w:rFonts w:ascii="Arial" w:hAnsi="Arial" w:cs="Arial"/>
          <w:sz w:val="24"/>
        </w:rPr>
        <w:t xml:space="preserve"> of existing conditions or a missed diagnosis of a new condition</w:t>
      </w:r>
      <w:r w:rsidRPr="00AD7A96">
        <w:rPr>
          <w:rFonts w:ascii="Arial" w:hAnsi="Arial" w:cs="Arial"/>
          <w:sz w:val="24"/>
        </w:rPr>
        <w:t xml:space="preserve"> based on residency:  patients in non-residential settings or with little to no social or health care package should be placed in the high-risk group.  These patients are less likely to be shielding, so will generally have fewer problems attending a face-to-face review.</w:t>
      </w:r>
    </w:p>
    <w:p w:rsidR="00672CDA" w:rsidRPr="00AD7A96" w:rsidRDefault="00672CDA" w:rsidP="00D52B89">
      <w:pPr>
        <w:pStyle w:val="ListParagraph"/>
        <w:numPr>
          <w:ilvl w:val="0"/>
          <w:numId w:val="5"/>
        </w:numPr>
        <w:rPr>
          <w:rFonts w:ascii="Arial" w:hAnsi="Arial" w:cs="Arial"/>
          <w:sz w:val="24"/>
        </w:rPr>
      </w:pPr>
      <w:r w:rsidRPr="00AD7A96">
        <w:rPr>
          <w:rFonts w:ascii="Arial" w:hAnsi="Arial" w:cs="Arial"/>
          <w:sz w:val="24"/>
        </w:rPr>
        <w:t>Likelihood of deterioration based on clinical history:  patients with 2+ co-morbidities should be prioritised as high-risk.  Clinical judgement will be required dependant on stability of condition, potential polypharmacy problems, lack of compliance with treatment plans and the specific morbidities in the patient record.  Those at greatest risk should be called first.  In most instances, these patients will require a face-to-face review to enable physical examination.  The deciding factor will be the judgement of potential harm vs potential benefit.</w:t>
      </w:r>
    </w:p>
    <w:p w:rsidR="00F574F4" w:rsidRPr="00AD7A96" w:rsidRDefault="00672CDA" w:rsidP="00C63541">
      <w:pPr>
        <w:rPr>
          <w:rFonts w:ascii="Arial" w:hAnsi="Arial" w:cs="Arial"/>
          <w:sz w:val="24"/>
        </w:rPr>
      </w:pPr>
      <w:r w:rsidRPr="00AD7A96">
        <w:rPr>
          <w:rFonts w:ascii="Arial" w:hAnsi="Arial" w:cs="Arial"/>
          <w:sz w:val="24"/>
        </w:rPr>
        <w:t xml:space="preserve">Patients in lower risk groups can be assessed using the remote pack and then brought to the practice for a </w:t>
      </w:r>
      <w:r w:rsidR="001A61BF" w:rsidRPr="00AD7A96">
        <w:rPr>
          <w:rFonts w:ascii="Arial" w:hAnsi="Arial" w:cs="Arial"/>
          <w:sz w:val="24"/>
        </w:rPr>
        <w:t xml:space="preserve">face-to-face </w:t>
      </w:r>
      <w:r w:rsidRPr="00AD7A96">
        <w:rPr>
          <w:rFonts w:ascii="Arial" w:hAnsi="Arial" w:cs="Arial"/>
          <w:sz w:val="24"/>
        </w:rPr>
        <w:t xml:space="preserve">consultation by exception, where deemed clinically necessary.  Consideration can also be given to online consultations where this is manageable for the patient and where physical examination is not core to assessment. </w:t>
      </w:r>
    </w:p>
    <w:p w:rsidR="00AD7A96" w:rsidRPr="00AD7A96" w:rsidRDefault="00672CDA" w:rsidP="00C63541">
      <w:pPr>
        <w:rPr>
          <w:rFonts w:ascii="Arial" w:hAnsi="Arial" w:cs="Arial"/>
          <w:sz w:val="24"/>
        </w:rPr>
      </w:pPr>
      <w:r w:rsidRPr="00AD7A96">
        <w:rPr>
          <w:rFonts w:ascii="Arial" w:hAnsi="Arial" w:cs="Arial"/>
          <w:sz w:val="24"/>
        </w:rPr>
        <w:t xml:space="preserve">There are some specific morbidities of </w:t>
      </w:r>
      <w:proofErr w:type="gramStart"/>
      <w:r w:rsidRPr="00AD7A96">
        <w:rPr>
          <w:rFonts w:ascii="Arial" w:hAnsi="Arial" w:cs="Arial"/>
          <w:sz w:val="24"/>
        </w:rPr>
        <w:t>particular concern</w:t>
      </w:r>
      <w:proofErr w:type="gramEnd"/>
      <w:r w:rsidRPr="00AD7A96">
        <w:rPr>
          <w:rFonts w:ascii="Arial" w:hAnsi="Arial" w:cs="Arial"/>
          <w:sz w:val="24"/>
        </w:rPr>
        <w:t xml:space="preserve"> in this group due to prevalence and / or poorer outcomes than the general population.  They should therefore be specifically included in reviewing co-morbidities for this patient group, rather than relying solely on the chronic disease registers associated with QOF</w:t>
      </w:r>
      <w:r w:rsidR="00970EF7" w:rsidRPr="00AD7A96">
        <w:rPr>
          <w:rFonts w:ascii="Arial" w:hAnsi="Arial" w:cs="Arial"/>
          <w:sz w:val="24"/>
        </w:rPr>
        <w:t xml:space="preserve"> and any specific syndromes diagnosed</w:t>
      </w:r>
      <w:r w:rsidRPr="00AD7A96">
        <w:rPr>
          <w:rFonts w:ascii="Arial" w:hAnsi="Arial" w:cs="Arial"/>
          <w:sz w:val="24"/>
        </w:rPr>
        <w:t>.</w:t>
      </w:r>
    </w:p>
    <w:p w:rsidR="002403C6" w:rsidRPr="00AD7A96" w:rsidRDefault="002403C6" w:rsidP="00EB4EBF">
      <w:pPr>
        <w:ind w:left="360"/>
        <w:rPr>
          <w:rFonts w:ascii="Arial" w:hAnsi="Arial" w:cs="Arial"/>
          <w:sz w:val="24"/>
        </w:rPr>
      </w:pPr>
      <w:r w:rsidRPr="00AD7A96">
        <w:rPr>
          <w:rFonts w:ascii="Arial" w:hAnsi="Arial" w:cs="Arial"/>
          <w:b/>
          <w:sz w:val="24"/>
        </w:rPr>
        <w:t>Epilepsy:</w:t>
      </w:r>
      <w:r w:rsidRPr="00AD7A96">
        <w:rPr>
          <w:rFonts w:ascii="Arial" w:hAnsi="Arial" w:cs="Arial"/>
          <w:sz w:val="24"/>
        </w:rPr>
        <w:t xml:space="preserve">  prevalence is x20 higher and PHE have identified that poorly controlled epilepsy is one of the most common reasons for avoidable hospital admissions.</w:t>
      </w:r>
      <w:r w:rsidR="00B031AD" w:rsidRPr="00AD7A96">
        <w:rPr>
          <w:rFonts w:ascii="Arial" w:hAnsi="Arial" w:cs="Arial"/>
          <w:sz w:val="24"/>
        </w:rPr>
        <w:t xml:space="preserve">   Managing epilepsy well will reduce SUDEP </w:t>
      </w:r>
      <w:hyperlink r:id="rId8" w:history="1">
        <w:r w:rsidR="00B031AD" w:rsidRPr="00AD7A96">
          <w:rPr>
            <w:rStyle w:val="Hyperlink"/>
            <w:rFonts w:ascii="Arial" w:hAnsi="Arial" w:cs="Arial"/>
            <w:sz w:val="24"/>
          </w:rPr>
          <w:t>https://sudep.org/</w:t>
        </w:r>
      </w:hyperlink>
      <w:r w:rsidR="00B031AD" w:rsidRPr="00AD7A96">
        <w:rPr>
          <w:rFonts w:ascii="Arial" w:hAnsi="Arial" w:cs="Arial"/>
          <w:sz w:val="24"/>
        </w:rPr>
        <w:t xml:space="preserve"> </w:t>
      </w:r>
    </w:p>
    <w:p w:rsidR="002403C6" w:rsidRPr="00AD7A96" w:rsidRDefault="002403C6" w:rsidP="00EB4EBF">
      <w:pPr>
        <w:ind w:left="360"/>
        <w:rPr>
          <w:rFonts w:ascii="Arial" w:hAnsi="Arial" w:cs="Arial"/>
          <w:sz w:val="24"/>
        </w:rPr>
      </w:pPr>
      <w:r w:rsidRPr="00AD7A96">
        <w:rPr>
          <w:rFonts w:ascii="Arial" w:hAnsi="Arial" w:cs="Arial"/>
          <w:b/>
          <w:sz w:val="24"/>
        </w:rPr>
        <w:t>Respiratory disease:</w:t>
      </w:r>
      <w:r w:rsidRPr="00AD7A96">
        <w:rPr>
          <w:rFonts w:ascii="Arial" w:hAnsi="Arial" w:cs="Arial"/>
          <w:sz w:val="24"/>
        </w:rPr>
        <w:t xml:space="preserve">  the main cause of death for people with learning disabilities.</w:t>
      </w:r>
    </w:p>
    <w:p w:rsidR="002403C6" w:rsidRPr="00AD7A96" w:rsidRDefault="002403C6" w:rsidP="00EB4EBF">
      <w:pPr>
        <w:ind w:left="360"/>
        <w:rPr>
          <w:rFonts w:ascii="Arial" w:hAnsi="Arial" w:cs="Arial"/>
          <w:sz w:val="24"/>
        </w:rPr>
      </w:pPr>
      <w:r w:rsidRPr="00AD7A96">
        <w:rPr>
          <w:rFonts w:ascii="Arial" w:hAnsi="Arial" w:cs="Arial"/>
          <w:b/>
          <w:sz w:val="24"/>
        </w:rPr>
        <w:t>Dysphagia:</w:t>
      </w:r>
      <w:r w:rsidRPr="00AD7A96">
        <w:rPr>
          <w:rFonts w:ascii="Arial" w:hAnsi="Arial" w:cs="Arial"/>
          <w:sz w:val="24"/>
        </w:rPr>
        <w:t xml:space="preserve">  </w:t>
      </w:r>
      <w:r w:rsidR="00411294" w:rsidRPr="00AD7A96">
        <w:rPr>
          <w:rFonts w:ascii="Arial" w:hAnsi="Arial" w:cs="Arial"/>
          <w:sz w:val="24"/>
        </w:rPr>
        <w:t>nearly 10% of patients in this cohort have dysphagia.  People with learning disabilities often die from choking, chest infections and malnutrition.</w:t>
      </w:r>
      <w:r w:rsidR="00B031AD" w:rsidRPr="00AD7A96">
        <w:rPr>
          <w:rFonts w:ascii="Arial" w:hAnsi="Arial" w:cs="Arial"/>
          <w:sz w:val="24"/>
        </w:rPr>
        <w:t xml:space="preserve">  Please see </w:t>
      </w:r>
      <w:r w:rsidR="00F0147A" w:rsidRPr="00AD7A96">
        <w:rPr>
          <w:rFonts w:ascii="Arial" w:hAnsi="Arial" w:cs="Arial"/>
          <w:sz w:val="24"/>
        </w:rPr>
        <w:t xml:space="preserve">the following for reasonable adjustment guidance.  </w:t>
      </w:r>
      <w:hyperlink r:id="rId9" w:history="1">
        <w:r w:rsidR="00AD7A96" w:rsidRPr="0055466F">
          <w:rPr>
            <w:rStyle w:val="Hyperlink"/>
            <w:rFonts w:ascii="Arial" w:hAnsi="Arial" w:cs="Arial"/>
            <w:sz w:val="24"/>
          </w:rPr>
          <w:t>https://www.gov.uk/government/publications/dysphagia-</w:t>
        </w:r>
        <w:r w:rsidR="00AD7A96" w:rsidRPr="0055466F">
          <w:rPr>
            <w:rStyle w:val="Hyperlink"/>
            <w:rFonts w:ascii="Arial" w:hAnsi="Arial" w:cs="Arial"/>
            <w:sz w:val="24"/>
          </w:rPr>
          <w:lastRenderedPageBreak/>
          <w:t>and-people-with-learning-disabilities/dysphagia-in-people-with-learning-difficulties-reasonable-adjustments-guidance</w:t>
        </w:r>
      </w:hyperlink>
      <w:r w:rsidR="00AD7A96">
        <w:rPr>
          <w:rFonts w:ascii="Arial" w:hAnsi="Arial" w:cs="Arial"/>
          <w:sz w:val="24"/>
        </w:rPr>
        <w:t xml:space="preserve"> </w:t>
      </w:r>
    </w:p>
    <w:p w:rsidR="002403C6" w:rsidRPr="00AD7A96" w:rsidRDefault="002403C6" w:rsidP="00EB4EBF">
      <w:pPr>
        <w:ind w:left="360"/>
        <w:rPr>
          <w:rFonts w:ascii="Arial" w:hAnsi="Arial" w:cs="Arial"/>
          <w:sz w:val="24"/>
        </w:rPr>
      </w:pPr>
      <w:r w:rsidRPr="00AD7A96">
        <w:rPr>
          <w:rFonts w:ascii="Arial" w:hAnsi="Arial" w:cs="Arial"/>
          <w:b/>
          <w:sz w:val="24"/>
        </w:rPr>
        <w:t>Constipation</w:t>
      </w:r>
      <w:r w:rsidR="00411294" w:rsidRPr="00AD7A96">
        <w:rPr>
          <w:rFonts w:ascii="Arial" w:hAnsi="Arial" w:cs="Arial"/>
          <w:b/>
          <w:sz w:val="24"/>
        </w:rPr>
        <w:t>:</w:t>
      </w:r>
      <w:r w:rsidR="00411294" w:rsidRPr="00AD7A96">
        <w:rPr>
          <w:rFonts w:ascii="Arial" w:hAnsi="Arial" w:cs="Arial"/>
          <w:sz w:val="24"/>
        </w:rPr>
        <w:t xml:space="preserve">  constipation is common in this group and incidents of bowel cancer much higher.  </w:t>
      </w:r>
      <w:r w:rsidR="00B031AD" w:rsidRPr="00AD7A96">
        <w:rPr>
          <w:rFonts w:ascii="Arial" w:hAnsi="Arial" w:cs="Arial"/>
          <w:sz w:val="24"/>
        </w:rPr>
        <w:t>Please see</w:t>
      </w:r>
      <w:r w:rsidR="006301E1" w:rsidRPr="00AD7A96">
        <w:rPr>
          <w:rFonts w:ascii="Arial" w:hAnsi="Arial" w:cs="Arial"/>
          <w:sz w:val="24"/>
        </w:rPr>
        <w:t xml:space="preserve"> </w:t>
      </w:r>
      <w:hyperlink r:id="rId10" w:history="1">
        <w:r w:rsidR="006301E1" w:rsidRPr="00AD7A96">
          <w:rPr>
            <w:rStyle w:val="Hyperlink"/>
            <w:rFonts w:ascii="Arial" w:hAnsi="Arial" w:cs="Arial"/>
            <w:sz w:val="24"/>
          </w:rPr>
          <w:t>https://www.england.nhs.uk/publication/constipation-learning-disability-resources/</w:t>
        </w:r>
      </w:hyperlink>
      <w:r w:rsidR="006301E1" w:rsidRPr="00AD7A96">
        <w:rPr>
          <w:rFonts w:ascii="Arial" w:hAnsi="Arial" w:cs="Arial"/>
          <w:sz w:val="24"/>
        </w:rPr>
        <w:t xml:space="preserve"> for information for patients and healthcare professionals</w:t>
      </w:r>
    </w:p>
    <w:p w:rsidR="002403C6" w:rsidRPr="00AD7A96" w:rsidRDefault="002403C6" w:rsidP="00EB4EBF">
      <w:pPr>
        <w:ind w:left="360"/>
        <w:rPr>
          <w:rFonts w:ascii="Arial" w:hAnsi="Arial" w:cs="Arial"/>
          <w:sz w:val="24"/>
        </w:rPr>
      </w:pPr>
      <w:r w:rsidRPr="00AD7A96">
        <w:rPr>
          <w:rFonts w:ascii="Arial" w:hAnsi="Arial" w:cs="Arial"/>
          <w:b/>
          <w:sz w:val="24"/>
        </w:rPr>
        <w:t>Diabetes</w:t>
      </w:r>
      <w:r w:rsidR="00411294" w:rsidRPr="00AD7A96">
        <w:rPr>
          <w:rFonts w:ascii="Arial" w:hAnsi="Arial" w:cs="Arial"/>
          <w:sz w:val="24"/>
        </w:rPr>
        <w:t xml:space="preserve">:  </w:t>
      </w:r>
      <w:r w:rsidR="001A61BF" w:rsidRPr="00AD7A96">
        <w:rPr>
          <w:rFonts w:ascii="Arial" w:hAnsi="Arial" w:cs="Arial"/>
          <w:sz w:val="24"/>
        </w:rPr>
        <w:t xml:space="preserve">there is a higher prevalence and earlier onset of type 2 diabetes in this group.  Diabetes </w:t>
      </w:r>
      <w:r w:rsidR="00411294" w:rsidRPr="00AD7A96">
        <w:rPr>
          <w:rFonts w:ascii="Arial" w:hAnsi="Arial" w:cs="Arial"/>
          <w:sz w:val="24"/>
        </w:rPr>
        <w:t>is harder to manage for people with learning disabilities, and they therefore require more checks and screening.</w:t>
      </w:r>
    </w:p>
    <w:p w:rsidR="00411294" w:rsidRPr="00AD7A96" w:rsidRDefault="00411294" w:rsidP="00EB4EBF">
      <w:pPr>
        <w:ind w:left="360"/>
        <w:rPr>
          <w:rFonts w:ascii="Arial" w:hAnsi="Arial" w:cs="Arial"/>
          <w:sz w:val="24"/>
        </w:rPr>
      </w:pPr>
      <w:r w:rsidRPr="00AD7A96">
        <w:rPr>
          <w:rFonts w:ascii="Arial" w:hAnsi="Arial" w:cs="Arial"/>
          <w:b/>
          <w:sz w:val="24"/>
        </w:rPr>
        <w:t>Mental health problems:</w:t>
      </w:r>
      <w:r w:rsidRPr="00AD7A96">
        <w:rPr>
          <w:rFonts w:ascii="Arial" w:hAnsi="Arial" w:cs="Arial"/>
          <w:sz w:val="24"/>
        </w:rPr>
        <w:t xml:space="preserve"> these are more common and communication problems make it harder to diagnose and manage.</w:t>
      </w:r>
      <w:r w:rsidR="00B031AD" w:rsidRPr="00AD7A96">
        <w:rPr>
          <w:rFonts w:ascii="Arial" w:hAnsi="Arial" w:cs="Arial"/>
          <w:sz w:val="24"/>
        </w:rPr>
        <w:t xml:space="preserve"> Please also note STOMP </w:t>
      </w:r>
      <w:hyperlink r:id="rId11" w:history="1">
        <w:r w:rsidR="00B031AD" w:rsidRPr="00AD7A96">
          <w:rPr>
            <w:rStyle w:val="Hyperlink"/>
            <w:rFonts w:ascii="Arial" w:hAnsi="Arial" w:cs="Arial"/>
            <w:sz w:val="24"/>
          </w:rPr>
          <w:t>https://www.england.nhs.uk/learning-disabilities/improving-health/stomp/</w:t>
        </w:r>
      </w:hyperlink>
      <w:r w:rsidR="00B031AD" w:rsidRPr="00AD7A96">
        <w:rPr>
          <w:rFonts w:ascii="Arial" w:hAnsi="Arial" w:cs="Arial"/>
          <w:sz w:val="24"/>
        </w:rPr>
        <w:t xml:space="preserve"> </w:t>
      </w:r>
    </w:p>
    <w:p w:rsidR="00B8464E" w:rsidRPr="00AD7A96" w:rsidRDefault="00411294" w:rsidP="00C63541">
      <w:pPr>
        <w:ind w:left="360"/>
        <w:rPr>
          <w:rFonts w:ascii="Arial" w:hAnsi="Arial" w:cs="Arial"/>
          <w:sz w:val="24"/>
        </w:rPr>
      </w:pPr>
      <w:r w:rsidRPr="00AD7A96">
        <w:rPr>
          <w:rFonts w:ascii="Arial" w:hAnsi="Arial" w:cs="Arial"/>
          <w:b/>
          <w:sz w:val="24"/>
        </w:rPr>
        <w:t>Dementia:</w:t>
      </w:r>
      <w:r w:rsidRPr="00AD7A96">
        <w:rPr>
          <w:rFonts w:ascii="Arial" w:hAnsi="Arial" w:cs="Arial"/>
          <w:sz w:val="24"/>
        </w:rPr>
        <w:t xml:space="preserve">  diagnosis is aided by regular monitoring and it helps to have continuity of care so that a person’s capabilities can be witnessed over time.  People with Down’s Syndrome are likely to get dementia earlier and therefore cognitive baseline assessments should be done from about the age of 30.</w:t>
      </w:r>
    </w:p>
    <w:p w:rsidR="00B8464E" w:rsidRPr="00AD7A96" w:rsidRDefault="00B8464E" w:rsidP="00C63541">
      <w:pPr>
        <w:ind w:left="360"/>
        <w:rPr>
          <w:rFonts w:ascii="Arial" w:hAnsi="Arial" w:cs="Arial"/>
          <w:sz w:val="24"/>
        </w:rPr>
      </w:pPr>
      <w:r w:rsidRPr="00AD7A96">
        <w:rPr>
          <w:rFonts w:ascii="Arial" w:hAnsi="Arial" w:cs="Arial"/>
          <w:b/>
          <w:sz w:val="24"/>
        </w:rPr>
        <w:t xml:space="preserve">Physical deterioration:  </w:t>
      </w:r>
      <w:r w:rsidRPr="00AD7A96">
        <w:rPr>
          <w:rFonts w:ascii="Arial" w:hAnsi="Arial" w:cs="Arial"/>
          <w:sz w:val="24"/>
        </w:rPr>
        <w:t xml:space="preserve">with the closure of day services and other specialised </w:t>
      </w:r>
      <w:r w:rsidR="00835DE7" w:rsidRPr="00AD7A96">
        <w:rPr>
          <w:rFonts w:ascii="Arial" w:hAnsi="Arial" w:cs="Arial"/>
          <w:sz w:val="24"/>
        </w:rPr>
        <w:t xml:space="preserve">enablement services, patients with learning disabilities are at particular risk of physical deterioration including pressure problems, increased falls and general decreased fitness and mobility problems. </w:t>
      </w:r>
      <w:r w:rsidR="00C63541" w:rsidRPr="00AD7A96">
        <w:rPr>
          <w:rFonts w:ascii="Arial" w:hAnsi="Arial" w:cs="Arial"/>
          <w:sz w:val="24"/>
        </w:rPr>
        <w:t xml:space="preserve"> Patients coded as frail or with a history of falls should be priori</w:t>
      </w:r>
      <w:r w:rsidR="008136AA" w:rsidRPr="00AD7A96">
        <w:rPr>
          <w:rFonts w:ascii="Arial" w:hAnsi="Arial" w:cs="Arial"/>
          <w:sz w:val="24"/>
        </w:rPr>
        <w:t>ti</w:t>
      </w:r>
      <w:r w:rsidR="00C63541" w:rsidRPr="00AD7A96">
        <w:rPr>
          <w:rFonts w:ascii="Arial" w:hAnsi="Arial" w:cs="Arial"/>
          <w:sz w:val="24"/>
        </w:rPr>
        <w:t>sed.</w:t>
      </w:r>
    </w:p>
    <w:p w:rsidR="00AD7A96" w:rsidRPr="00AD7A96" w:rsidRDefault="00AD7A96" w:rsidP="009743B9">
      <w:pPr>
        <w:rPr>
          <w:rFonts w:ascii="Arial" w:hAnsi="Arial" w:cs="Arial"/>
          <w:b/>
          <w:sz w:val="24"/>
        </w:rPr>
      </w:pPr>
    </w:p>
    <w:p w:rsidR="009743B9" w:rsidRPr="00AD7A96" w:rsidRDefault="0049098F" w:rsidP="009743B9">
      <w:pPr>
        <w:rPr>
          <w:rFonts w:ascii="Arial" w:hAnsi="Arial" w:cs="Arial"/>
          <w:b/>
          <w:sz w:val="24"/>
        </w:rPr>
      </w:pPr>
      <w:bookmarkStart w:id="0" w:name="_Hlk42694143"/>
      <w:r w:rsidRPr="00AD7A96">
        <w:rPr>
          <w:rFonts w:ascii="Arial" w:hAnsi="Arial" w:cs="Arial"/>
          <w:b/>
          <w:sz w:val="24"/>
        </w:rPr>
        <w:t>Risk assessment outcome e</w:t>
      </w:r>
      <w:r w:rsidR="009743B9" w:rsidRPr="00AD7A96">
        <w:rPr>
          <w:rFonts w:ascii="Arial" w:hAnsi="Arial" w:cs="Arial"/>
          <w:b/>
          <w:sz w:val="24"/>
        </w:rPr>
        <w:t>xamples</w:t>
      </w:r>
      <w:r w:rsidR="00970EF7" w:rsidRPr="00AD7A96">
        <w:rPr>
          <w:rFonts w:ascii="Arial" w:hAnsi="Arial" w:cs="Arial"/>
          <w:b/>
          <w:sz w:val="24"/>
        </w:rPr>
        <w:t xml:space="preserve"> - low, moderate and </w:t>
      </w:r>
      <w:proofErr w:type="gramStart"/>
      <w:r w:rsidR="00970EF7" w:rsidRPr="00AD7A96">
        <w:rPr>
          <w:rFonts w:ascii="Arial" w:hAnsi="Arial" w:cs="Arial"/>
          <w:b/>
          <w:sz w:val="24"/>
        </w:rPr>
        <w:t>high risk</w:t>
      </w:r>
      <w:proofErr w:type="gramEnd"/>
      <w:r w:rsidR="00970EF7" w:rsidRPr="00AD7A96">
        <w:rPr>
          <w:rFonts w:ascii="Arial" w:hAnsi="Arial" w:cs="Arial"/>
          <w:b/>
          <w:sz w:val="24"/>
        </w:rPr>
        <w:t xml:space="preserve"> categories</w:t>
      </w:r>
    </w:p>
    <w:p w:rsidR="009743B9" w:rsidRPr="00AD7A96" w:rsidRDefault="009743B9" w:rsidP="009743B9">
      <w:pPr>
        <w:pStyle w:val="ListParagraph"/>
        <w:numPr>
          <w:ilvl w:val="0"/>
          <w:numId w:val="7"/>
        </w:numPr>
        <w:rPr>
          <w:rFonts w:ascii="Arial" w:hAnsi="Arial" w:cs="Arial"/>
          <w:sz w:val="24"/>
        </w:rPr>
      </w:pPr>
      <w:r w:rsidRPr="00AD7A96">
        <w:rPr>
          <w:rFonts w:ascii="Arial" w:hAnsi="Arial" w:cs="Arial"/>
          <w:sz w:val="24"/>
        </w:rPr>
        <w:t xml:space="preserve">Peter is a </w:t>
      </w:r>
      <w:r w:rsidR="00F71D27" w:rsidRPr="00AD7A96">
        <w:rPr>
          <w:rFonts w:ascii="Arial" w:hAnsi="Arial" w:cs="Arial"/>
          <w:sz w:val="24"/>
        </w:rPr>
        <w:t>41-year-old</w:t>
      </w:r>
      <w:r w:rsidRPr="00AD7A96">
        <w:rPr>
          <w:rFonts w:ascii="Arial" w:hAnsi="Arial" w:cs="Arial"/>
          <w:sz w:val="24"/>
        </w:rPr>
        <w:t xml:space="preserve"> man.  He lives on his own and has a</w:t>
      </w:r>
      <w:r w:rsidR="00022B1B" w:rsidRPr="00AD7A96">
        <w:rPr>
          <w:rFonts w:ascii="Arial" w:hAnsi="Arial" w:cs="Arial"/>
          <w:sz w:val="24"/>
        </w:rPr>
        <w:t>n extensive</w:t>
      </w:r>
      <w:r w:rsidRPr="00AD7A96">
        <w:rPr>
          <w:rFonts w:ascii="Arial" w:hAnsi="Arial" w:cs="Arial"/>
          <w:sz w:val="24"/>
        </w:rPr>
        <w:t xml:space="preserve"> social care package.  He is generally fit and well but has epilepsy.  He manages his medication and whilst not fit-free, he is considered stable.</w:t>
      </w:r>
    </w:p>
    <w:p w:rsidR="009743B9" w:rsidRPr="00AD7A96" w:rsidRDefault="009743B9" w:rsidP="009743B9">
      <w:pPr>
        <w:pStyle w:val="ListParagraph"/>
        <w:rPr>
          <w:rFonts w:ascii="Arial" w:hAnsi="Arial" w:cs="Arial"/>
          <w:sz w:val="24"/>
        </w:rPr>
      </w:pPr>
      <w:r w:rsidRPr="00AD7A96">
        <w:rPr>
          <w:rFonts w:ascii="Arial" w:hAnsi="Arial" w:cs="Arial"/>
          <w:sz w:val="24"/>
        </w:rPr>
        <w:t xml:space="preserve">Peter is in the low category.  He would receive the pre-check questions to complete with a carer and </w:t>
      </w:r>
      <w:bookmarkStart w:id="1" w:name="_Hlk42694970"/>
      <w:r w:rsidRPr="00AD7A96">
        <w:rPr>
          <w:rFonts w:ascii="Arial" w:hAnsi="Arial" w:cs="Arial"/>
          <w:sz w:val="24"/>
        </w:rPr>
        <w:t>then have a remote review</w:t>
      </w:r>
      <w:r w:rsidR="00022B1B" w:rsidRPr="00AD7A96">
        <w:rPr>
          <w:rFonts w:ascii="Arial" w:hAnsi="Arial" w:cs="Arial"/>
          <w:sz w:val="24"/>
        </w:rPr>
        <w:t xml:space="preserve"> (unless a clinical concern was flagged up in the pre-check questions</w:t>
      </w:r>
      <w:r w:rsidR="00F71D27" w:rsidRPr="00AD7A96">
        <w:rPr>
          <w:rFonts w:ascii="Arial" w:hAnsi="Arial" w:cs="Arial"/>
          <w:sz w:val="24"/>
        </w:rPr>
        <w:t xml:space="preserve"> or during remote review</w:t>
      </w:r>
      <w:r w:rsidR="00022B1B" w:rsidRPr="00AD7A96">
        <w:rPr>
          <w:rFonts w:ascii="Arial" w:hAnsi="Arial" w:cs="Arial"/>
          <w:sz w:val="24"/>
        </w:rPr>
        <w:t xml:space="preserve"> which warrants physical examination)</w:t>
      </w:r>
      <w:r w:rsidRPr="00AD7A96">
        <w:rPr>
          <w:rFonts w:ascii="Arial" w:hAnsi="Arial" w:cs="Arial"/>
          <w:sz w:val="24"/>
        </w:rPr>
        <w:t>.</w:t>
      </w:r>
      <w:bookmarkEnd w:id="1"/>
    </w:p>
    <w:p w:rsidR="009743B9" w:rsidRPr="00AD7A96" w:rsidRDefault="009743B9" w:rsidP="009743B9">
      <w:pPr>
        <w:pStyle w:val="ListParagraph"/>
        <w:numPr>
          <w:ilvl w:val="0"/>
          <w:numId w:val="7"/>
        </w:numPr>
        <w:rPr>
          <w:rFonts w:ascii="Arial" w:hAnsi="Arial" w:cs="Arial"/>
          <w:sz w:val="24"/>
        </w:rPr>
      </w:pPr>
      <w:r w:rsidRPr="00AD7A96">
        <w:rPr>
          <w:rFonts w:ascii="Arial" w:hAnsi="Arial" w:cs="Arial"/>
          <w:sz w:val="24"/>
        </w:rPr>
        <w:t xml:space="preserve">Jay is a </w:t>
      </w:r>
      <w:r w:rsidR="00F71D27" w:rsidRPr="00AD7A96">
        <w:rPr>
          <w:rFonts w:ascii="Arial" w:hAnsi="Arial" w:cs="Arial"/>
          <w:sz w:val="24"/>
        </w:rPr>
        <w:t>27-year-old</w:t>
      </w:r>
      <w:r w:rsidRPr="00AD7A96">
        <w:rPr>
          <w:rFonts w:ascii="Arial" w:hAnsi="Arial" w:cs="Arial"/>
          <w:sz w:val="24"/>
        </w:rPr>
        <w:t xml:space="preserve"> woman.  She lives in a care home with 24/7 support. </w:t>
      </w:r>
      <w:r w:rsidR="00022B1B" w:rsidRPr="00AD7A96">
        <w:rPr>
          <w:rFonts w:ascii="Arial" w:hAnsi="Arial" w:cs="Arial"/>
          <w:sz w:val="24"/>
        </w:rPr>
        <w:t>She has dysphagia.</w:t>
      </w:r>
    </w:p>
    <w:p w:rsidR="009743B9" w:rsidRPr="00AD7A96" w:rsidRDefault="009743B9" w:rsidP="009743B9">
      <w:pPr>
        <w:pStyle w:val="ListParagraph"/>
        <w:rPr>
          <w:rFonts w:ascii="Arial" w:hAnsi="Arial" w:cs="Arial"/>
          <w:sz w:val="24"/>
        </w:rPr>
      </w:pPr>
      <w:r w:rsidRPr="00AD7A96">
        <w:rPr>
          <w:rFonts w:ascii="Arial" w:hAnsi="Arial" w:cs="Arial"/>
          <w:sz w:val="24"/>
        </w:rPr>
        <w:t>Jay is in the moderate group.</w:t>
      </w:r>
      <w:r w:rsidR="00022B1B" w:rsidRPr="00AD7A96">
        <w:rPr>
          <w:rFonts w:ascii="Arial" w:hAnsi="Arial" w:cs="Arial"/>
          <w:sz w:val="24"/>
        </w:rPr>
        <w:t xml:space="preserve">  A pre-check questionnaire should be sent to the home for completion.  A remote review will take place unless anything is flagged by the pre-check questions. </w:t>
      </w:r>
      <w:r w:rsidRPr="00AD7A96">
        <w:rPr>
          <w:rFonts w:ascii="Arial" w:hAnsi="Arial" w:cs="Arial"/>
          <w:sz w:val="24"/>
        </w:rPr>
        <w:t xml:space="preserve"> </w:t>
      </w:r>
    </w:p>
    <w:p w:rsidR="009743B9" w:rsidRPr="00AD7A96" w:rsidRDefault="009743B9" w:rsidP="009743B9">
      <w:pPr>
        <w:pStyle w:val="ListParagraph"/>
        <w:numPr>
          <w:ilvl w:val="0"/>
          <w:numId w:val="7"/>
        </w:numPr>
        <w:rPr>
          <w:rFonts w:ascii="Arial" w:hAnsi="Arial" w:cs="Arial"/>
          <w:sz w:val="24"/>
        </w:rPr>
      </w:pPr>
      <w:r w:rsidRPr="00AD7A96">
        <w:rPr>
          <w:rFonts w:ascii="Arial" w:hAnsi="Arial" w:cs="Arial"/>
          <w:sz w:val="24"/>
        </w:rPr>
        <w:t xml:space="preserve">Alex is a </w:t>
      </w:r>
      <w:r w:rsidR="00F71D27" w:rsidRPr="00AD7A96">
        <w:rPr>
          <w:rFonts w:ascii="Arial" w:hAnsi="Arial" w:cs="Arial"/>
          <w:sz w:val="24"/>
        </w:rPr>
        <w:t>57-year-old</w:t>
      </w:r>
      <w:r w:rsidRPr="00AD7A96">
        <w:rPr>
          <w:rFonts w:ascii="Arial" w:hAnsi="Arial" w:cs="Arial"/>
          <w:sz w:val="24"/>
        </w:rPr>
        <w:t xml:space="preserve"> man.  He has type 2 diabetes, anxiety and a history of constipation.  He usually manages his conditions well and enjoys his independence.  His care package has been stepped down in the last few years to support his growing independence.</w:t>
      </w:r>
    </w:p>
    <w:p w:rsidR="00F0147A" w:rsidRDefault="009743B9" w:rsidP="00AD7A96">
      <w:pPr>
        <w:pStyle w:val="ListParagraph"/>
        <w:rPr>
          <w:rFonts w:ascii="Arial" w:hAnsi="Arial" w:cs="Arial"/>
          <w:sz w:val="24"/>
        </w:rPr>
      </w:pPr>
      <w:r w:rsidRPr="00AD7A96">
        <w:rPr>
          <w:rFonts w:ascii="Arial" w:hAnsi="Arial" w:cs="Arial"/>
          <w:sz w:val="24"/>
        </w:rPr>
        <w:t>Alex is in the high priority group.  The pre-health checks should still be done, but it is important that Alex comes for a face-to-face review.</w:t>
      </w:r>
      <w:bookmarkEnd w:id="0"/>
    </w:p>
    <w:p w:rsidR="00AD7A96" w:rsidRPr="00AD7A96" w:rsidRDefault="00AD7A96" w:rsidP="00AD7A96">
      <w:pPr>
        <w:pStyle w:val="ListParagraph"/>
        <w:rPr>
          <w:rFonts w:ascii="Arial" w:hAnsi="Arial" w:cs="Arial"/>
          <w:sz w:val="24"/>
        </w:rPr>
      </w:pPr>
    </w:p>
    <w:p w:rsidR="00EB4EBF" w:rsidRPr="00AD7A96" w:rsidRDefault="00EB4EBF" w:rsidP="00EB4EBF">
      <w:pPr>
        <w:pStyle w:val="ListParagraph"/>
        <w:rPr>
          <w:rFonts w:ascii="Arial" w:hAnsi="Arial" w:cs="Arial"/>
          <w:sz w:val="24"/>
        </w:rPr>
      </w:pPr>
    </w:p>
    <w:p w:rsidR="00191327" w:rsidRPr="00AD7A96" w:rsidRDefault="00D52B89" w:rsidP="00191327">
      <w:pPr>
        <w:pStyle w:val="ListParagraph"/>
        <w:numPr>
          <w:ilvl w:val="0"/>
          <w:numId w:val="1"/>
        </w:numPr>
        <w:rPr>
          <w:rFonts w:ascii="Arial" w:hAnsi="Arial" w:cs="Arial"/>
          <w:b/>
          <w:sz w:val="24"/>
        </w:rPr>
      </w:pPr>
      <w:r w:rsidRPr="00AD7A96">
        <w:rPr>
          <w:rFonts w:ascii="Arial" w:hAnsi="Arial" w:cs="Arial"/>
          <w:b/>
          <w:sz w:val="24"/>
        </w:rPr>
        <w:t>Model of Care</w:t>
      </w:r>
    </w:p>
    <w:p w:rsidR="00F23474" w:rsidRPr="00AD7A96" w:rsidRDefault="00F23474" w:rsidP="00C63541">
      <w:pPr>
        <w:rPr>
          <w:rFonts w:ascii="Arial" w:hAnsi="Arial" w:cs="Arial"/>
          <w:sz w:val="24"/>
        </w:rPr>
      </w:pPr>
    </w:p>
    <w:p w:rsidR="00F23474" w:rsidRPr="00AD7A96" w:rsidRDefault="00F23474" w:rsidP="00C63541">
      <w:pPr>
        <w:rPr>
          <w:rFonts w:ascii="Arial" w:hAnsi="Arial" w:cs="Arial"/>
          <w:sz w:val="24"/>
        </w:rPr>
      </w:pPr>
      <w:bookmarkStart w:id="2" w:name="_Hlk42596562"/>
      <w:r w:rsidRPr="00AD7A96">
        <w:rPr>
          <w:rFonts w:ascii="Arial" w:hAnsi="Arial" w:cs="Arial"/>
          <w:sz w:val="24"/>
        </w:rPr>
        <w:t xml:space="preserve">The processes in place to manage the pandemic are important. However, it may be appropriate to make reasonable adjustments to these measures for patients with a learning disability or autism.  This can include allowing a person with learning disabilities or autism to bring an advocate or carer to a face-to-face appointment, even if patients are generally not permitted to do so as part of social distancing or infection control measures. </w:t>
      </w:r>
      <w:r w:rsidR="00970EF7" w:rsidRPr="00AD7A96">
        <w:rPr>
          <w:rFonts w:ascii="Arial" w:hAnsi="Arial" w:cs="Arial"/>
          <w:sz w:val="24"/>
        </w:rPr>
        <w:t xml:space="preserve"> It is also important to ensure virtual reviews are fully </w:t>
      </w:r>
      <w:r w:rsidR="00970EF7" w:rsidRPr="00AD7A96">
        <w:rPr>
          <w:rFonts w:ascii="Arial" w:hAnsi="Arial" w:cs="Arial"/>
          <w:sz w:val="24"/>
        </w:rPr>
        <w:lastRenderedPageBreak/>
        <w:t>supported with a carer or advocate in attendance who knows the patient (and therefore understands their baseline condition) where required.</w:t>
      </w:r>
    </w:p>
    <w:bookmarkEnd w:id="2"/>
    <w:p w:rsidR="00B3576F" w:rsidRPr="00AD7A96" w:rsidRDefault="0052543D" w:rsidP="00C63541">
      <w:pPr>
        <w:rPr>
          <w:rFonts w:ascii="Arial" w:hAnsi="Arial" w:cs="Arial"/>
          <w:sz w:val="24"/>
        </w:rPr>
      </w:pPr>
      <w:r w:rsidRPr="00AD7A96">
        <w:rPr>
          <w:rFonts w:ascii="Arial" w:hAnsi="Arial" w:cs="Arial"/>
          <w:sz w:val="24"/>
        </w:rPr>
        <w:t>We therefore recommend a stepped approach to reviews based on the risk assessment above.</w:t>
      </w:r>
    </w:p>
    <w:p w:rsidR="00AD7A96" w:rsidRDefault="00AD7A96" w:rsidP="008E4E65">
      <w:pPr>
        <w:pStyle w:val="ListParagraph"/>
        <w:numPr>
          <w:ilvl w:val="0"/>
          <w:numId w:val="3"/>
        </w:numPr>
        <w:rPr>
          <w:rFonts w:ascii="Arial" w:hAnsi="Arial" w:cs="Arial"/>
          <w:sz w:val="24"/>
        </w:rPr>
      </w:pPr>
      <w:r>
        <w:rPr>
          <w:rFonts w:ascii="Arial" w:hAnsi="Arial" w:cs="Arial"/>
          <w:sz w:val="24"/>
        </w:rPr>
        <w:t>Patients at greatest risk be reviewed first.</w:t>
      </w:r>
    </w:p>
    <w:p w:rsidR="00C63541" w:rsidRPr="00AD7A96" w:rsidRDefault="008E4E65" w:rsidP="008E4E65">
      <w:pPr>
        <w:pStyle w:val="ListParagraph"/>
        <w:numPr>
          <w:ilvl w:val="0"/>
          <w:numId w:val="3"/>
        </w:numPr>
        <w:rPr>
          <w:rFonts w:ascii="Arial" w:hAnsi="Arial" w:cs="Arial"/>
          <w:sz w:val="24"/>
        </w:rPr>
      </w:pPr>
      <w:r w:rsidRPr="00AD7A96">
        <w:rPr>
          <w:rFonts w:ascii="Arial" w:hAnsi="Arial" w:cs="Arial"/>
          <w:sz w:val="24"/>
        </w:rPr>
        <w:t>Patients who can</w:t>
      </w:r>
      <w:r w:rsidR="00B052E1" w:rsidRPr="00AD7A96">
        <w:rPr>
          <w:rFonts w:ascii="Arial" w:hAnsi="Arial" w:cs="Arial"/>
          <w:sz w:val="24"/>
        </w:rPr>
        <w:t xml:space="preserve"> safely</w:t>
      </w:r>
      <w:r w:rsidRPr="00AD7A96">
        <w:rPr>
          <w:rFonts w:ascii="Arial" w:hAnsi="Arial" w:cs="Arial"/>
          <w:sz w:val="24"/>
        </w:rPr>
        <w:t xml:space="preserve"> be assessed remotely should be.</w:t>
      </w:r>
      <w:r w:rsidR="0052543D" w:rsidRPr="00AD7A96">
        <w:rPr>
          <w:rFonts w:ascii="Arial" w:hAnsi="Arial" w:cs="Arial"/>
          <w:sz w:val="24"/>
        </w:rPr>
        <w:t xml:space="preserve">  Please refer to the supporting information.</w:t>
      </w:r>
    </w:p>
    <w:p w:rsidR="008E4E65" w:rsidRPr="00AD7A96" w:rsidRDefault="008E4E65" w:rsidP="008E4E65">
      <w:pPr>
        <w:pStyle w:val="ListParagraph"/>
        <w:numPr>
          <w:ilvl w:val="0"/>
          <w:numId w:val="3"/>
        </w:numPr>
        <w:rPr>
          <w:rFonts w:ascii="Arial" w:hAnsi="Arial" w:cs="Arial"/>
          <w:sz w:val="24"/>
        </w:rPr>
      </w:pPr>
      <w:r w:rsidRPr="00AD7A96">
        <w:rPr>
          <w:rFonts w:ascii="Arial" w:hAnsi="Arial" w:cs="Arial"/>
          <w:sz w:val="24"/>
        </w:rPr>
        <w:t>Patients who present a clinical risk at initial review or on completion of health check should be invited to the surgery</w:t>
      </w:r>
      <w:r w:rsidR="00B052E1" w:rsidRPr="00AD7A96">
        <w:rPr>
          <w:rFonts w:ascii="Arial" w:hAnsi="Arial" w:cs="Arial"/>
          <w:sz w:val="24"/>
        </w:rPr>
        <w:t xml:space="preserve"> or offered a video consultation if that medium can be managed by the patient / carer.</w:t>
      </w:r>
      <w:r w:rsidR="0052543D" w:rsidRPr="00AD7A96">
        <w:rPr>
          <w:rFonts w:ascii="Arial" w:hAnsi="Arial" w:cs="Arial"/>
          <w:sz w:val="24"/>
        </w:rPr>
        <w:t xml:space="preserve">  Video consultation should only be used w</w:t>
      </w:r>
      <w:r w:rsidR="009F2506" w:rsidRPr="00AD7A96">
        <w:rPr>
          <w:rFonts w:ascii="Arial" w:hAnsi="Arial" w:cs="Arial"/>
          <w:sz w:val="24"/>
        </w:rPr>
        <w:t>h</w:t>
      </w:r>
      <w:r w:rsidR="0052543D" w:rsidRPr="00AD7A96">
        <w:rPr>
          <w:rFonts w:ascii="Arial" w:hAnsi="Arial" w:cs="Arial"/>
          <w:sz w:val="24"/>
        </w:rPr>
        <w:t>ere physical examination is not core to assessment and where communication skills are good enough to support this method.</w:t>
      </w:r>
    </w:p>
    <w:p w:rsidR="008E4E65" w:rsidRPr="00AD7A96" w:rsidRDefault="008E4E65" w:rsidP="008E4E65">
      <w:pPr>
        <w:pStyle w:val="ListParagraph"/>
        <w:numPr>
          <w:ilvl w:val="0"/>
          <w:numId w:val="3"/>
        </w:numPr>
        <w:rPr>
          <w:rFonts w:ascii="Arial" w:hAnsi="Arial" w:cs="Arial"/>
          <w:sz w:val="24"/>
        </w:rPr>
      </w:pPr>
      <w:r w:rsidRPr="00AD7A96">
        <w:rPr>
          <w:rFonts w:ascii="Arial" w:hAnsi="Arial" w:cs="Arial"/>
          <w:sz w:val="24"/>
        </w:rPr>
        <w:t>Patients who present a high clinical risk</w:t>
      </w:r>
      <w:r w:rsidR="00B052E1" w:rsidRPr="00AD7A96">
        <w:rPr>
          <w:rFonts w:ascii="Arial" w:hAnsi="Arial" w:cs="Arial"/>
          <w:sz w:val="24"/>
        </w:rPr>
        <w:t xml:space="preserve"> should be invited to the practice for a face-to-face review.  Where these patients are shielding or a have a high risk of Covid-19 infection, consideration should be given to on-line consultation and a clinical decision made on the balance of risk and benefit. </w:t>
      </w:r>
    </w:p>
    <w:p w:rsidR="00B052E1" w:rsidRPr="00AD7A96" w:rsidRDefault="00B052E1" w:rsidP="00B052E1">
      <w:pPr>
        <w:rPr>
          <w:rFonts w:ascii="Arial" w:hAnsi="Arial" w:cs="Arial"/>
          <w:sz w:val="24"/>
        </w:rPr>
      </w:pPr>
      <w:r w:rsidRPr="00AD7A96">
        <w:rPr>
          <w:rFonts w:ascii="Arial" w:hAnsi="Arial" w:cs="Arial"/>
          <w:sz w:val="24"/>
        </w:rPr>
        <w:t>Reviews should all be conducted in line with</w:t>
      </w:r>
      <w:r w:rsidR="00D52B89" w:rsidRPr="00AD7A96">
        <w:rPr>
          <w:rFonts w:ascii="Arial" w:hAnsi="Arial" w:cs="Arial"/>
          <w:sz w:val="24"/>
        </w:rPr>
        <w:t xml:space="preserve"> the Directed Enhanced Service specification for Learning Disability Annual Health Checks.</w:t>
      </w:r>
      <w:r w:rsidRPr="00AD7A96">
        <w:rPr>
          <w:rFonts w:ascii="Arial" w:hAnsi="Arial" w:cs="Arial"/>
          <w:sz w:val="24"/>
        </w:rPr>
        <w:t xml:space="preserve"> </w:t>
      </w:r>
      <w:r w:rsidR="0052543D" w:rsidRPr="00AD7A96">
        <w:rPr>
          <w:rFonts w:ascii="Arial" w:hAnsi="Arial" w:cs="Arial"/>
          <w:sz w:val="24"/>
        </w:rPr>
        <w:t xml:space="preserve"> </w:t>
      </w:r>
      <w:r w:rsidR="00AD7A96" w:rsidRPr="00AD7A96">
        <w:rPr>
          <w:rFonts w:ascii="Arial" w:hAnsi="Arial" w:cs="Arial"/>
          <w:sz w:val="24"/>
        </w:rPr>
        <w:t>The only aspect of the DES which is not expected to be delivered is the physical examination and only where this would prevent an unacceptable risk and is deemed appropriate for virtual review according to the guidance in this document.</w:t>
      </w:r>
    </w:p>
    <w:p w:rsidR="0052543D" w:rsidRPr="00AD7A96" w:rsidRDefault="0052543D" w:rsidP="00B052E1">
      <w:pPr>
        <w:rPr>
          <w:rFonts w:ascii="Arial" w:hAnsi="Arial" w:cs="Arial"/>
          <w:sz w:val="24"/>
        </w:rPr>
      </w:pPr>
    </w:p>
    <w:p w:rsidR="0052543D" w:rsidRPr="00AD7A96" w:rsidRDefault="0052543D" w:rsidP="00B052E1">
      <w:pPr>
        <w:rPr>
          <w:rFonts w:ascii="Arial" w:hAnsi="Arial" w:cs="Arial"/>
          <w:sz w:val="24"/>
        </w:rPr>
      </w:pPr>
      <w:r w:rsidRPr="00AD7A96">
        <w:rPr>
          <w:rFonts w:ascii="Arial" w:hAnsi="Arial" w:cs="Arial"/>
          <w:sz w:val="24"/>
        </w:rPr>
        <w:t xml:space="preserve">If your practice is working as a </w:t>
      </w:r>
      <w:r w:rsidR="008136AA" w:rsidRPr="00AD7A96">
        <w:rPr>
          <w:rFonts w:ascii="Arial" w:hAnsi="Arial" w:cs="Arial"/>
          <w:sz w:val="24"/>
        </w:rPr>
        <w:t>group or</w:t>
      </w:r>
      <w:r w:rsidRPr="00AD7A96">
        <w:rPr>
          <w:rFonts w:ascii="Arial" w:hAnsi="Arial" w:cs="Arial"/>
          <w:sz w:val="24"/>
        </w:rPr>
        <w:t xml:space="preserve"> sharing space it is reasonable to invite patients to a practice that is not their usual one.  It is important that this is very clear for patients and that you ensure they have the necessary information to undertake a journey which may be unfamiliar.  Patients attending an unfamiliar setting should be invited to bring someone with them for support. </w:t>
      </w:r>
    </w:p>
    <w:p w:rsidR="001A61BF" w:rsidRPr="00AD7A96" w:rsidRDefault="001A61BF" w:rsidP="00B052E1">
      <w:pPr>
        <w:rPr>
          <w:rFonts w:ascii="Arial" w:hAnsi="Arial" w:cs="Arial"/>
          <w:sz w:val="24"/>
        </w:rPr>
      </w:pPr>
    </w:p>
    <w:p w:rsidR="001A61BF" w:rsidRPr="00AD7A96" w:rsidRDefault="000E470D" w:rsidP="00B052E1">
      <w:pPr>
        <w:rPr>
          <w:rFonts w:ascii="Arial" w:hAnsi="Arial" w:cs="Arial"/>
          <w:sz w:val="24"/>
        </w:rPr>
      </w:pPr>
      <w:r w:rsidRPr="00AD7A96">
        <w:rPr>
          <w:rFonts w:ascii="Arial" w:hAnsi="Arial" w:cs="Arial"/>
          <w:sz w:val="24"/>
        </w:rPr>
        <w:t xml:space="preserve">Please note that templates for </w:t>
      </w:r>
      <w:proofErr w:type="spellStart"/>
      <w:r w:rsidRPr="00AD7A96">
        <w:rPr>
          <w:rFonts w:ascii="Arial" w:hAnsi="Arial" w:cs="Arial"/>
          <w:sz w:val="24"/>
        </w:rPr>
        <w:t>Emis</w:t>
      </w:r>
      <w:proofErr w:type="spellEnd"/>
      <w:r w:rsidRPr="00AD7A96">
        <w:rPr>
          <w:rFonts w:ascii="Arial" w:hAnsi="Arial" w:cs="Arial"/>
          <w:sz w:val="24"/>
        </w:rPr>
        <w:t xml:space="preserve"> and System One are attached.  You don’t need to use any of the attached pre-check health questions if you have your own in place already.  </w:t>
      </w:r>
    </w:p>
    <w:p w:rsidR="00AD7A96" w:rsidRPr="00AD7A96" w:rsidRDefault="00AD7A96" w:rsidP="00B052E1">
      <w:pPr>
        <w:rPr>
          <w:rFonts w:ascii="Arial" w:hAnsi="Arial" w:cs="Arial"/>
          <w:sz w:val="24"/>
        </w:rPr>
      </w:pPr>
    </w:p>
    <w:p w:rsidR="00AD7A96" w:rsidRPr="00AD7A96" w:rsidRDefault="00AD7A96" w:rsidP="00B052E1">
      <w:pPr>
        <w:rPr>
          <w:rFonts w:ascii="Arial" w:hAnsi="Arial" w:cs="Arial"/>
          <w:sz w:val="24"/>
        </w:rPr>
      </w:pPr>
      <w:r w:rsidRPr="00AD7A96">
        <w:rPr>
          <w:rFonts w:ascii="Arial" w:hAnsi="Arial" w:cs="Arial"/>
          <w:sz w:val="24"/>
        </w:rPr>
        <w:t>Please note that the expectation is that all AHCs go back to face-to-face appointments once services are being ‘unlocked’ from the pandemic response.</w:t>
      </w:r>
    </w:p>
    <w:p w:rsidR="00E56D44" w:rsidRPr="00AD7A96" w:rsidRDefault="00E56D44" w:rsidP="00B052E1">
      <w:pPr>
        <w:rPr>
          <w:rFonts w:ascii="Arial" w:hAnsi="Arial" w:cs="Arial"/>
          <w:sz w:val="28"/>
          <w:szCs w:val="24"/>
        </w:rPr>
      </w:pPr>
    </w:p>
    <w:p w:rsidR="00E14A3E" w:rsidRPr="00AD7A96" w:rsidRDefault="00E14A3E" w:rsidP="00E14A3E">
      <w:pPr>
        <w:pStyle w:val="ListParagraph"/>
        <w:numPr>
          <w:ilvl w:val="0"/>
          <w:numId w:val="1"/>
        </w:numPr>
        <w:rPr>
          <w:rFonts w:ascii="Arial" w:hAnsi="Arial" w:cs="Arial"/>
          <w:b/>
          <w:sz w:val="24"/>
        </w:rPr>
      </w:pPr>
      <w:r w:rsidRPr="00AD7A96">
        <w:rPr>
          <w:rFonts w:ascii="Arial" w:hAnsi="Arial" w:cs="Arial"/>
          <w:b/>
          <w:sz w:val="24"/>
        </w:rPr>
        <w:t>Funding</w:t>
      </w:r>
    </w:p>
    <w:p w:rsidR="00E56D44" w:rsidRPr="00AD7A96" w:rsidRDefault="00F0147A" w:rsidP="00F0147A">
      <w:pPr>
        <w:rPr>
          <w:rFonts w:ascii="Arial" w:hAnsi="Arial" w:cs="Arial"/>
          <w:sz w:val="24"/>
        </w:rPr>
      </w:pPr>
      <w:r w:rsidRPr="00AD7A96">
        <w:rPr>
          <w:rFonts w:ascii="Arial" w:hAnsi="Arial" w:cs="Arial"/>
          <w:sz w:val="24"/>
        </w:rPr>
        <w:t xml:space="preserve">All payments will be made against the usual CQRS submissions according to the terms in the Directed Enhanced Service.  </w:t>
      </w:r>
    </w:p>
    <w:p w:rsidR="00E56D44" w:rsidRDefault="00E56D44" w:rsidP="00B052E1">
      <w:pPr>
        <w:rPr>
          <w:rFonts w:ascii="Arial" w:hAnsi="Arial" w:cs="Arial"/>
          <w:sz w:val="24"/>
          <w:szCs w:val="24"/>
        </w:rPr>
      </w:pPr>
    </w:p>
    <w:p w:rsidR="00E56D44" w:rsidRDefault="00E56D44" w:rsidP="00B052E1">
      <w:pPr>
        <w:rPr>
          <w:rFonts w:ascii="Arial" w:hAnsi="Arial" w:cs="Arial"/>
          <w:sz w:val="24"/>
          <w:szCs w:val="24"/>
        </w:rPr>
      </w:pPr>
    </w:p>
    <w:p w:rsidR="00AD7A96" w:rsidRDefault="00AD7A96" w:rsidP="00B052E1">
      <w:pPr>
        <w:rPr>
          <w:rFonts w:ascii="Arial" w:hAnsi="Arial" w:cs="Arial"/>
          <w:sz w:val="24"/>
          <w:szCs w:val="24"/>
        </w:rPr>
      </w:pPr>
    </w:p>
    <w:p w:rsidR="00AD7A96" w:rsidRDefault="00AD7A96" w:rsidP="00B052E1">
      <w:pPr>
        <w:rPr>
          <w:rFonts w:ascii="Arial" w:hAnsi="Arial" w:cs="Arial"/>
          <w:sz w:val="24"/>
          <w:szCs w:val="24"/>
        </w:rPr>
      </w:pPr>
    </w:p>
    <w:p w:rsidR="00AD7A96" w:rsidRDefault="00AD7A96" w:rsidP="00B052E1">
      <w:pPr>
        <w:rPr>
          <w:rFonts w:ascii="Arial" w:hAnsi="Arial" w:cs="Arial"/>
          <w:sz w:val="24"/>
          <w:szCs w:val="24"/>
        </w:rPr>
      </w:pPr>
    </w:p>
    <w:p w:rsidR="00AD7A96" w:rsidRDefault="00AD7A96" w:rsidP="00B052E1">
      <w:pPr>
        <w:rPr>
          <w:rFonts w:ascii="Arial" w:hAnsi="Arial" w:cs="Arial"/>
          <w:sz w:val="24"/>
          <w:szCs w:val="24"/>
        </w:rPr>
      </w:pPr>
    </w:p>
    <w:p w:rsidR="00970EF7" w:rsidRDefault="00970EF7" w:rsidP="00B052E1">
      <w:pPr>
        <w:rPr>
          <w:rFonts w:ascii="Arial" w:hAnsi="Arial" w:cs="Arial"/>
          <w:sz w:val="24"/>
          <w:szCs w:val="24"/>
        </w:rPr>
      </w:pPr>
    </w:p>
    <w:p w:rsidR="000E470D" w:rsidRDefault="000E470D" w:rsidP="000E470D">
      <w:pPr>
        <w:jc w:val="center"/>
        <w:rPr>
          <w:rFonts w:ascii="Arial" w:hAnsi="Arial" w:cs="Arial"/>
          <w:b/>
          <w:sz w:val="24"/>
          <w:szCs w:val="24"/>
        </w:rPr>
      </w:pPr>
      <w:r w:rsidRPr="000E470D">
        <w:rPr>
          <w:rFonts w:ascii="Arial" w:hAnsi="Arial" w:cs="Arial"/>
          <w:b/>
          <w:sz w:val="24"/>
          <w:szCs w:val="24"/>
        </w:rPr>
        <w:lastRenderedPageBreak/>
        <w:t>Annual health check model of care flow chart</w:t>
      </w:r>
    </w:p>
    <w:p w:rsidR="000E470D" w:rsidRPr="000E470D" w:rsidRDefault="000E470D" w:rsidP="000E470D">
      <w:pPr>
        <w:jc w:val="center"/>
        <w:rPr>
          <w:rFonts w:ascii="Arial" w:hAnsi="Arial" w:cs="Arial"/>
          <w:b/>
          <w:sz w:val="24"/>
          <w:szCs w:val="24"/>
        </w:rPr>
      </w:pPr>
    </w:p>
    <w:p w:rsidR="000E470D" w:rsidRDefault="00AD7A96" w:rsidP="000E470D">
      <w:r>
        <w:rPr>
          <w:noProof/>
        </w:rPr>
        <mc:AlternateContent>
          <mc:Choice Requires="wps">
            <w:drawing>
              <wp:anchor distT="0" distB="0" distL="114300" distR="114300" simplePos="0" relativeHeight="251660288" behindDoc="0" locked="0" layoutInCell="1" allowOverlap="1" wp14:anchorId="31180506" wp14:editId="01858722">
                <wp:simplePos x="0" y="0"/>
                <wp:positionH relativeFrom="column">
                  <wp:posOffset>2175510</wp:posOffset>
                </wp:positionH>
                <wp:positionV relativeFrom="paragraph">
                  <wp:posOffset>95250</wp:posOffset>
                </wp:positionV>
                <wp:extent cx="1649730" cy="994410"/>
                <wp:effectExtent l="57150" t="57150" r="121920" b="110490"/>
                <wp:wrapNone/>
                <wp:docPr id="2" name="Text Box 2"/>
                <wp:cNvGraphicFramePr/>
                <a:graphic xmlns:a="http://schemas.openxmlformats.org/drawingml/2006/main">
                  <a:graphicData uri="http://schemas.microsoft.com/office/word/2010/wordprocessingShape">
                    <wps:wsp>
                      <wps:cNvSpPr txBox="1"/>
                      <wps:spPr>
                        <a:xfrm>
                          <a:off x="0" y="0"/>
                          <a:ext cx="1649730" cy="994410"/>
                        </a:xfrm>
                        <a:prstGeom prst="rect">
                          <a:avLst/>
                        </a:prstGeom>
                        <a:solidFill>
                          <a:schemeClr val="lt1"/>
                        </a:solidFill>
                        <a:ln w="38100">
                          <a:solidFill>
                            <a:schemeClr val="accent1">
                              <a:lumMod val="60000"/>
                              <a:lumOff val="40000"/>
                            </a:schemeClr>
                          </a:solidFill>
                        </a:ln>
                        <a:effectLst>
                          <a:outerShdw blurRad="50800" dist="38100" dir="2700000" algn="tl" rotWithShape="0">
                            <a:prstClr val="black">
                              <a:alpha val="40000"/>
                            </a:prstClr>
                          </a:outerShdw>
                        </a:effectLst>
                      </wps:spPr>
                      <wps:txbx>
                        <w:txbxContent>
                          <w:p w:rsidR="000E470D" w:rsidRPr="008434DC" w:rsidRDefault="000E470D" w:rsidP="000E470D">
                            <w:pPr>
                              <w:jc w:val="center"/>
                              <w:rPr>
                                <w:rFonts w:ascii="Arial" w:hAnsi="Arial" w:cs="Arial"/>
                                <w:sz w:val="24"/>
                              </w:rPr>
                            </w:pPr>
                            <w:r>
                              <w:rPr>
                                <w:rFonts w:ascii="Arial" w:hAnsi="Arial" w:cs="Arial"/>
                                <w:sz w:val="24"/>
                              </w:rPr>
                              <w:t>Risk assess patients to prioritise reviews and decide on review format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80506" id="_x0000_t202" coordsize="21600,21600" o:spt="202" path="m,l,21600r21600,l21600,xe">
                <v:stroke joinstyle="miter"/>
                <v:path gradientshapeok="t" o:connecttype="rect"/>
              </v:shapetype>
              <v:shape id="Text Box 2" o:spid="_x0000_s1026" type="#_x0000_t202" style="position:absolute;margin-left:171.3pt;margin-top:7.5pt;width:129.9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" fillcolor="white [3201]" strokecolor="#8eaadb [1940]" strokeweight="3pt">
                <v:shadow on="t" color="black" opacity="26214f" origin="-.5,-.5" offset=".74836mm,.74836mm"/>
                <v:textbox>
                  <w:txbxContent>
                    <w:p w:rsidR="000E470D" w:rsidRPr="008434DC" w:rsidRDefault="000E470D" w:rsidP="000E470D">
                      <w:pPr>
                        <w:jc w:val="center"/>
                        <w:rPr>
                          <w:rFonts w:ascii="Arial" w:hAnsi="Arial" w:cs="Arial"/>
                          <w:sz w:val="24"/>
                        </w:rPr>
                      </w:pPr>
                      <w:r>
                        <w:rPr>
                          <w:rFonts w:ascii="Arial" w:hAnsi="Arial" w:cs="Arial"/>
                          <w:sz w:val="24"/>
                        </w:rPr>
                        <w:t>Risk assess patients to prioritise reviews and decide on review format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6DAA98C" wp14:editId="4DA73607">
                <wp:simplePos x="0" y="0"/>
                <wp:positionH relativeFrom="column">
                  <wp:posOffset>4987290</wp:posOffset>
                </wp:positionH>
                <wp:positionV relativeFrom="paragraph">
                  <wp:posOffset>80010</wp:posOffset>
                </wp:positionV>
                <wp:extent cx="1664970" cy="986790"/>
                <wp:effectExtent l="57150" t="57150" r="106680" b="118110"/>
                <wp:wrapNone/>
                <wp:docPr id="3" name="Text Box 3"/>
                <wp:cNvGraphicFramePr/>
                <a:graphic xmlns:a="http://schemas.openxmlformats.org/drawingml/2006/main">
                  <a:graphicData uri="http://schemas.microsoft.com/office/word/2010/wordprocessingShape">
                    <wps:wsp>
                      <wps:cNvSpPr txBox="1"/>
                      <wps:spPr>
                        <a:xfrm>
                          <a:off x="0" y="0"/>
                          <a:ext cx="1664970" cy="986790"/>
                        </a:xfrm>
                        <a:prstGeom prst="rect">
                          <a:avLst/>
                        </a:prstGeom>
                        <a:solidFill>
                          <a:schemeClr val="lt1"/>
                        </a:solidFill>
                        <a:ln w="38100">
                          <a:solidFill>
                            <a:schemeClr val="accent1">
                              <a:lumMod val="60000"/>
                              <a:lumOff val="40000"/>
                            </a:schemeClr>
                          </a:solidFill>
                        </a:ln>
                        <a:effectLst>
                          <a:outerShdw blurRad="50800" dist="38100" dir="2700000" algn="tl" rotWithShape="0">
                            <a:prstClr val="black">
                              <a:alpha val="40000"/>
                            </a:prstClr>
                          </a:outerShdw>
                        </a:effectLst>
                      </wps:spPr>
                      <wps:txbx>
                        <w:txbxContent>
                          <w:p w:rsidR="000E470D" w:rsidRPr="008434DC" w:rsidRDefault="000E470D" w:rsidP="000E470D">
                            <w:pPr>
                              <w:jc w:val="center"/>
                              <w:rPr>
                                <w:rFonts w:ascii="Arial" w:hAnsi="Arial" w:cs="Arial"/>
                                <w:sz w:val="24"/>
                              </w:rPr>
                            </w:pPr>
                            <w:r>
                              <w:rPr>
                                <w:rFonts w:ascii="Arial" w:hAnsi="Arial" w:cs="Arial"/>
                                <w:sz w:val="24"/>
                              </w:rPr>
                              <w:t>Send out easy read letter and pre-check health questions to patient and carer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AA98C" id="Text Box 3" o:spid="_x0000_s1027" type="#_x0000_t202" style="position:absolute;margin-left:392.7pt;margin-top:6.3pt;width:131.1pt;height:7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" fillcolor="white [3201]" strokecolor="#8eaadb [1940]" strokeweight="3pt">
                <v:shadow on="t" color="black" opacity="26214f" origin="-.5,-.5" offset=".74836mm,.74836mm"/>
                <v:textbox>
                  <w:txbxContent>
                    <w:p w:rsidR="000E470D" w:rsidRPr="008434DC" w:rsidRDefault="000E470D" w:rsidP="000E470D">
                      <w:pPr>
                        <w:jc w:val="center"/>
                        <w:rPr>
                          <w:rFonts w:ascii="Arial" w:hAnsi="Arial" w:cs="Arial"/>
                          <w:sz w:val="24"/>
                        </w:rPr>
                      </w:pPr>
                      <w:r>
                        <w:rPr>
                          <w:rFonts w:ascii="Arial" w:hAnsi="Arial" w:cs="Arial"/>
                          <w:sz w:val="24"/>
                        </w:rPr>
                        <w:t>Send out easy read letter and pre-check health questions to patient and carer</w:t>
                      </w:r>
                    </w:p>
                  </w:txbxContent>
                </v:textbox>
              </v:shape>
            </w:pict>
          </mc:Fallback>
        </mc:AlternateContent>
      </w:r>
    </w:p>
    <w:p w:rsidR="000E470D" w:rsidRDefault="00AD7A96" w:rsidP="000E470D">
      <w:pPr>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5072DA29" wp14:editId="612835C1">
                <wp:simplePos x="0" y="0"/>
                <wp:positionH relativeFrom="column">
                  <wp:posOffset>-140970</wp:posOffset>
                </wp:positionH>
                <wp:positionV relativeFrom="paragraph">
                  <wp:posOffset>145415</wp:posOffset>
                </wp:positionV>
                <wp:extent cx="1154430" cy="552450"/>
                <wp:effectExtent l="57150" t="57150" r="121920" b="114300"/>
                <wp:wrapNone/>
                <wp:docPr id="1" name="Text Box 1"/>
                <wp:cNvGraphicFramePr/>
                <a:graphic xmlns:a="http://schemas.openxmlformats.org/drawingml/2006/main">
                  <a:graphicData uri="http://schemas.microsoft.com/office/word/2010/wordprocessingShape">
                    <wps:wsp>
                      <wps:cNvSpPr txBox="1"/>
                      <wps:spPr>
                        <a:xfrm>
                          <a:off x="0" y="0"/>
                          <a:ext cx="1154430" cy="552450"/>
                        </a:xfrm>
                        <a:prstGeom prst="rect">
                          <a:avLst/>
                        </a:prstGeom>
                        <a:solidFill>
                          <a:schemeClr val="lt1"/>
                        </a:solidFill>
                        <a:ln w="38100">
                          <a:solidFill>
                            <a:schemeClr val="accent1">
                              <a:lumMod val="60000"/>
                              <a:lumOff val="40000"/>
                            </a:schemeClr>
                          </a:solidFill>
                        </a:ln>
                        <a:effectLst>
                          <a:outerShdw blurRad="50800" dist="38100" dir="2700000" algn="tl" rotWithShape="0">
                            <a:prstClr val="black">
                              <a:alpha val="40000"/>
                            </a:prstClr>
                          </a:outerShdw>
                        </a:effectLst>
                      </wps:spPr>
                      <wps:txbx>
                        <w:txbxContent>
                          <w:p w:rsidR="000E470D" w:rsidRPr="008434DC" w:rsidRDefault="000E470D" w:rsidP="000E470D">
                            <w:pPr>
                              <w:jc w:val="center"/>
                              <w:rPr>
                                <w:rFonts w:ascii="Arial" w:hAnsi="Arial" w:cs="Arial"/>
                                <w:sz w:val="24"/>
                              </w:rPr>
                            </w:pPr>
                            <w:r w:rsidRPr="008434DC">
                              <w:rPr>
                                <w:rFonts w:ascii="Arial" w:hAnsi="Arial" w:cs="Arial"/>
                                <w:sz w:val="24"/>
                              </w:rPr>
                              <w:t>Annual health check is due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2DA29" id="Text Box 1" o:spid="_x0000_s1028" type="#_x0000_t202" style="position:absolute;margin-left:-11.1pt;margin-top:11.45pt;width:90.9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" fillcolor="white [3201]" strokecolor="#8eaadb [1940]" strokeweight="3pt">
                <v:shadow on="t" color="black" opacity="26214f" origin="-.5,-.5" offset=".74836mm,.74836mm"/>
                <v:textbox>
                  <w:txbxContent>
                    <w:p w:rsidR="000E470D" w:rsidRPr="008434DC" w:rsidRDefault="000E470D" w:rsidP="000E470D">
                      <w:pPr>
                        <w:jc w:val="center"/>
                        <w:rPr>
                          <w:rFonts w:ascii="Arial" w:hAnsi="Arial" w:cs="Arial"/>
                          <w:sz w:val="24"/>
                        </w:rPr>
                      </w:pPr>
                      <w:r w:rsidRPr="008434DC">
                        <w:rPr>
                          <w:rFonts w:ascii="Arial" w:hAnsi="Arial" w:cs="Arial"/>
                          <w:sz w:val="24"/>
                        </w:rPr>
                        <w:t>Annual health check is due</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A9DCF8E" wp14:editId="1330813C">
                <wp:simplePos x="0" y="0"/>
                <wp:positionH relativeFrom="column">
                  <wp:posOffset>4053840</wp:posOffset>
                </wp:positionH>
                <wp:positionV relativeFrom="paragraph">
                  <wp:posOffset>252095</wp:posOffset>
                </wp:positionV>
                <wp:extent cx="685800" cy="213360"/>
                <wp:effectExtent l="0" t="19050" r="38100" b="34290"/>
                <wp:wrapNone/>
                <wp:docPr id="11" name="Arrow: Right 11"/>
                <wp:cNvGraphicFramePr/>
                <a:graphic xmlns:a="http://schemas.openxmlformats.org/drawingml/2006/main">
                  <a:graphicData uri="http://schemas.microsoft.com/office/word/2010/wordprocessingShape">
                    <wps:wsp>
                      <wps:cNvSpPr/>
                      <wps:spPr>
                        <a:xfrm>
                          <a:off x="0" y="0"/>
                          <a:ext cx="685800" cy="2133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9B2F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26" type="#_x0000_t13" style="position:absolute;margin-left:319.2pt;margin-top:19.85pt;width:54pt;height:16.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" adj="18240" fillcolor="#4472c4 [3204]" strokecolor="#1f3763 [1604]" strokeweight="1pt"/>
            </w:pict>
          </mc:Fallback>
        </mc:AlternateContent>
      </w:r>
    </w:p>
    <w:p w:rsidR="000E470D" w:rsidRDefault="00AD7A96" w:rsidP="000E470D">
      <w:pPr>
        <w:rPr>
          <w:rFonts w:ascii="Arial" w:hAnsi="Arial" w:cs="Arial"/>
          <w:sz w:val="24"/>
          <w:szCs w:val="24"/>
        </w:rPr>
      </w:pPr>
      <w:r>
        <w:rPr>
          <w:noProof/>
        </w:rPr>
        <mc:AlternateContent>
          <mc:Choice Requires="wps">
            <w:drawing>
              <wp:anchor distT="0" distB="0" distL="114300" distR="114300" simplePos="0" relativeHeight="251668480" behindDoc="0" locked="0" layoutInCell="1" allowOverlap="1" wp14:anchorId="22D0800A" wp14:editId="33CCBCC6">
                <wp:simplePos x="0" y="0"/>
                <wp:positionH relativeFrom="column">
                  <wp:posOffset>1188720</wp:posOffset>
                </wp:positionH>
                <wp:positionV relativeFrom="paragraph">
                  <wp:posOffset>29845</wp:posOffset>
                </wp:positionV>
                <wp:extent cx="685800" cy="213360"/>
                <wp:effectExtent l="0" t="19050" r="38100" b="34290"/>
                <wp:wrapNone/>
                <wp:docPr id="10" name="Arrow: Right 10"/>
                <wp:cNvGraphicFramePr/>
                <a:graphic xmlns:a="http://schemas.openxmlformats.org/drawingml/2006/main">
                  <a:graphicData uri="http://schemas.microsoft.com/office/word/2010/wordprocessingShape">
                    <wps:wsp>
                      <wps:cNvSpPr/>
                      <wps:spPr>
                        <a:xfrm>
                          <a:off x="0" y="0"/>
                          <a:ext cx="685800" cy="2133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09389E" id="Arrow: Right 10" o:spid="_x0000_s1026" type="#_x0000_t13" style="position:absolute;margin-left:93.6pt;margin-top:2.35pt;width:54pt;height:16.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" adj="18240" fillcolor="#4472c4 [3204]" strokecolor="#1f3763 [1604]" strokeweight="1pt"/>
            </w:pict>
          </mc:Fallback>
        </mc:AlternateContent>
      </w:r>
    </w:p>
    <w:p w:rsidR="000E470D" w:rsidRDefault="000E470D" w:rsidP="000E470D">
      <w:pPr>
        <w:rPr>
          <w:rFonts w:ascii="Arial" w:hAnsi="Arial" w:cs="Arial"/>
          <w:sz w:val="24"/>
          <w:szCs w:val="24"/>
        </w:rPr>
      </w:pPr>
    </w:p>
    <w:p w:rsidR="000E470D" w:rsidRDefault="00AD7A96" w:rsidP="000E470D">
      <w:pPr>
        <w:rPr>
          <w:rFonts w:ascii="Arial" w:hAnsi="Arial" w:cs="Arial"/>
          <w:sz w:val="24"/>
          <w:szCs w:val="24"/>
        </w:rPr>
      </w:pPr>
      <w:r>
        <w:rPr>
          <w:noProof/>
        </w:rPr>
        <mc:AlternateContent>
          <mc:Choice Requires="wps">
            <w:drawing>
              <wp:anchor distT="0" distB="0" distL="114300" distR="114300" simplePos="0" relativeHeight="251670528" behindDoc="0" locked="0" layoutInCell="1" allowOverlap="1" wp14:anchorId="13AD6CAA" wp14:editId="7F2E5FA4">
                <wp:simplePos x="0" y="0"/>
                <wp:positionH relativeFrom="column">
                  <wp:posOffset>5585460</wp:posOffset>
                </wp:positionH>
                <wp:positionV relativeFrom="paragraph">
                  <wp:posOffset>114935</wp:posOffset>
                </wp:positionV>
                <wp:extent cx="243840" cy="693420"/>
                <wp:effectExtent l="19050" t="0" r="22860" b="30480"/>
                <wp:wrapNone/>
                <wp:docPr id="12" name="Arrow: Down 12"/>
                <wp:cNvGraphicFramePr/>
                <a:graphic xmlns:a="http://schemas.openxmlformats.org/drawingml/2006/main">
                  <a:graphicData uri="http://schemas.microsoft.com/office/word/2010/wordprocessingShape">
                    <wps:wsp>
                      <wps:cNvSpPr/>
                      <wps:spPr>
                        <a:xfrm>
                          <a:off x="0" y="0"/>
                          <a:ext cx="243840" cy="693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83574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439.8pt;margin-top:9.05pt;width:19.2pt;height:54.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" adj="17802" fillcolor="#4472c4 [3204]" strokecolor="#1f3763 [1604]" strokeweight="1pt"/>
            </w:pict>
          </mc:Fallback>
        </mc:AlternateContent>
      </w:r>
    </w:p>
    <w:p w:rsidR="000E470D" w:rsidRDefault="000E470D" w:rsidP="000E470D">
      <w:pPr>
        <w:rPr>
          <w:rFonts w:ascii="Arial" w:hAnsi="Arial" w:cs="Arial"/>
          <w:sz w:val="24"/>
          <w:szCs w:val="24"/>
        </w:rPr>
      </w:pPr>
    </w:p>
    <w:p w:rsidR="000E470D" w:rsidRDefault="000E470D" w:rsidP="000E470D">
      <w:pPr>
        <w:rPr>
          <w:rFonts w:ascii="Arial" w:hAnsi="Arial" w:cs="Arial"/>
          <w:sz w:val="24"/>
          <w:szCs w:val="24"/>
        </w:rPr>
      </w:pPr>
    </w:p>
    <w:p w:rsidR="000E470D" w:rsidRDefault="00AD7A96" w:rsidP="000E470D">
      <w:pPr>
        <w:rPr>
          <w:rFonts w:ascii="Arial" w:hAnsi="Arial" w:cs="Arial"/>
          <w:sz w:val="24"/>
          <w:szCs w:val="24"/>
        </w:rPr>
      </w:pPr>
      <w:r>
        <w:rPr>
          <w:noProof/>
        </w:rPr>
        <mc:AlternateContent>
          <mc:Choice Requires="wps">
            <w:drawing>
              <wp:anchor distT="0" distB="0" distL="114300" distR="114300" simplePos="0" relativeHeight="251663360" behindDoc="0" locked="0" layoutInCell="1" allowOverlap="1" wp14:anchorId="0399BEAA" wp14:editId="3C34230D">
                <wp:simplePos x="0" y="0"/>
                <wp:positionH relativeFrom="column">
                  <wp:posOffset>-259080</wp:posOffset>
                </wp:positionH>
                <wp:positionV relativeFrom="paragraph">
                  <wp:posOffset>344170</wp:posOffset>
                </wp:positionV>
                <wp:extent cx="3954780" cy="811530"/>
                <wp:effectExtent l="57150" t="57150" r="121920" b="121920"/>
                <wp:wrapNone/>
                <wp:docPr id="5" name="Text Box 5"/>
                <wp:cNvGraphicFramePr/>
                <a:graphic xmlns:a="http://schemas.openxmlformats.org/drawingml/2006/main">
                  <a:graphicData uri="http://schemas.microsoft.com/office/word/2010/wordprocessingShape">
                    <wps:wsp>
                      <wps:cNvSpPr txBox="1"/>
                      <wps:spPr>
                        <a:xfrm>
                          <a:off x="0" y="0"/>
                          <a:ext cx="3954780" cy="811530"/>
                        </a:xfrm>
                        <a:prstGeom prst="rect">
                          <a:avLst/>
                        </a:prstGeom>
                        <a:solidFill>
                          <a:schemeClr val="lt1"/>
                        </a:solidFill>
                        <a:ln w="38100">
                          <a:solidFill>
                            <a:schemeClr val="accent1">
                              <a:lumMod val="60000"/>
                              <a:lumOff val="40000"/>
                            </a:schemeClr>
                          </a:solidFill>
                        </a:ln>
                        <a:effectLst>
                          <a:outerShdw blurRad="50800" dist="38100" dir="2700000" algn="tl" rotWithShape="0">
                            <a:prstClr val="black">
                              <a:alpha val="40000"/>
                            </a:prstClr>
                          </a:outerShdw>
                        </a:effectLst>
                      </wps:spPr>
                      <wps:txbx>
                        <w:txbxContent>
                          <w:p w:rsidR="000E470D" w:rsidRPr="008434DC" w:rsidRDefault="000E470D" w:rsidP="000E470D">
                            <w:pPr>
                              <w:jc w:val="center"/>
                              <w:rPr>
                                <w:rFonts w:ascii="Arial" w:hAnsi="Arial" w:cs="Arial"/>
                                <w:sz w:val="24"/>
                              </w:rPr>
                            </w:pPr>
                            <w:r>
                              <w:rPr>
                                <w:rFonts w:ascii="Arial" w:hAnsi="Arial" w:cs="Arial"/>
                                <w:sz w:val="24"/>
                              </w:rPr>
                              <w:t>Invite patient for a remote or face-to-face review.  Consider reasonable adjustments including allowing the patient to attend with a carer or advocate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9BEAA" id="Text Box 5" o:spid="_x0000_s1029" type="#_x0000_t202" style="position:absolute;margin-left:-20.4pt;margin-top:27.1pt;width:311.4pt;height:6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" fillcolor="white [3201]" strokecolor="#8eaadb [1940]" strokeweight="3pt">
                <v:shadow on="t" color="black" opacity="26214f" origin="-.5,-.5" offset=".74836mm,.74836mm"/>
                <v:textbox>
                  <w:txbxContent>
                    <w:p w:rsidR="000E470D" w:rsidRPr="008434DC" w:rsidRDefault="000E470D" w:rsidP="000E470D">
                      <w:pPr>
                        <w:jc w:val="center"/>
                        <w:rPr>
                          <w:rFonts w:ascii="Arial" w:hAnsi="Arial" w:cs="Arial"/>
                          <w:sz w:val="24"/>
                        </w:rPr>
                      </w:pPr>
                      <w:r>
                        <w:rPr>
                          <w:rFonts w:ascii="Arial" w:hAnsi="Arial" w:cs="Arial"/>
                          <w:sz w:val="24"/>
                        </w:rPr>
                        <w:t>Invite patient for a remote or face-to-face review.  Consider reasonable adjustments including allowing the patient to attend with a carer or advocate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CD3B82A" wp14:editId="114D0365">
                <wp:simplePos x="0" y="0"/>
                <wp:positionH relativeFrom="column">
                  <wp:posOffset>5078730</wp:posOffset>
                </wp:positionH>
                <wp:positionV relativeFrom="paragraph">
                  <wp:posOffset>39370</wp:posOffset>
                </wp:positionV>
                <wp:extent cx="1516380" cy="1885950"/>
                <wp:effectExtent l="57150" t="57150" r="121920" b="114300"/>
                <wp:wrapNone/>
                <wp:docPr id="4" name="Text Box 4"/>
                <wp:cNvGraphicFramePr/>
                <a:graphic xmlns:a="http://schemas.openxmlformats.org/drawingml/2006/main">
                  <a:graphicData uri="http://schemas.microsoft.com/office/word/2010/wordprocessingShape">
                    <wps:wsp>
                      <wps:cNvSpPr txBox="1"/>
                      <wps:spPr>
                        <a:xfrm>
                          <a:off x="0" y="0"/>
                          <a:ext cx="1516380" cy="1885950"/>
                        </a:xfrm>
                        <a:prstGeom prst="rect">
                          <a:avLst/>
                        </a:prstGeom>
                        <a:solidFill>
                          <a:schemeClr val="lt1"/>
                        </a:solidFill>
                        <a:ln w="38100">
                          <a:solidFill>
                            <a:schemeClr val="accent1">
                              <a:lumMod val="60000"/>
                              <a:lumOff val="40000"/>
                            </a:schemeClr>
                          </a:solidFill>
                        </a:ln>
                        <a:effectLst>
                          <a:outerShdw blurRad="50800" dist="38100" dir="2700000" algn="tl" rotWithShape="0">
                            <a:prstClr val="black">
                              <a:alpha val="40000"/>
                            </a:prstClr>
                          </a:outerShdw>
                        </a:effectLst>
                      </wps:spPr>
                      <wps:txbx>
                        <w:txbxContent>
                          <w:p w:rsidR="000E470D" w:rsidRPr="008434DC" w:rsidRDefault="000E470D" w:rsidP="000E470D">
                            <w:pPr>
                              <w:jc w:val="center"/>
                              <w:rPr>
                                <w:rFonts w:ascii="Arial" w:hAnsi="Arial" w:cs="Arial"/>
                                <w:sz w:val="24"/>
                              </w:rPr>
                            </w:pPr>
                            <w:r>
                              <w:rPr>
                                <w:rFonts w:ascii="Arial" w:hAnsi="Arial" w:cs="Arial"/>
                                <w:sz w:val="24"/>
                              </w:rPr>
                              <w:t>Receive pre-check health questions and assure the chosen review format is still correct (change from remote to face-to-face if flags are raised)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B82A" id="Text Box 4" o:spid="_x0000_s1030" type="#_x0000_t202" style="position:absolute;margin-left:399.9pt;margin-top:3.1pt;width:119.4pt;height:1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" fillcolor="white [3201]" strokecolor="#8eaadb [1940]" strokeweight="3pt">
                <v:shadow on="t" color="black" opacity="26214f" origin="-.5,-.5" offset=".74836mm,.74836mm"/>
                <v:textbox>
                  <w:txbxContent>
                    <w:p w:rsidR="000E470D" w:rsidRPr="008434DC" w:rsidRDefault="000E470D" w:rsidP="000E470D">
                      <w:pPr>
                        <w:jc w:val="center"/>
                        <w:rPr>
                          <w:rFonts w:ascii="Arial" w:hAnsi="Arial" w:cs="Arial"/>
                          <w:sz w:val="24"/>
                        </w:rPr>
                      </w:pPr>
                      <w:r>
                        <w:rPr>
                          <w:rFonts w:ascii="Arial" w:hAnsi="Arial" w:cs="Arial"/>
                          <w:sz w:val="24"/>
                        </w:rPr>
                        <w:t>Receive pre-check health questions and assure the chosen review format is still correct (change from remote to face-to-face if flags are raised)</w:t>
                      </w:r>
                    </w:p>
                  </w:txbxContent>
                </v:textbox>
              </v:shape>
            </w:pict>
          </mc:Fallback>
        </mc:AlternateContent>
      </w:r>
    </w:p>
    <w:p w:rsidR="000E470D" w:rsidRDefault="000E470D" w:rsidP="000E470D">
      <w:pPr>
        <w:rPr>
          <w:rFonts w:ascii="Arial" w:hAnsi="Arial" w:cs="Arial"/>
          <w:sz w:val="24"/>
          <w:szCs w:val="24"/>
        </w:rPr>
      </w:pPr>
    </w:p>
    <w:p w:rsidR="000E470D" w:rsidRDefault="00AD7A96" w:rsidP="000E470D">
      <w:pPr>
        <w:rPr>
          <w:rFonts w:ascii="Arial" w:hAnsi="Arial" w:cs="Arial"/>
          <w:sz w:val="24"/>
          <w:szCs w:val="24"/>
        </w:rPr>
      </w:pPr>
      <w:r>
        <w:rPr>
          <w:noProof/>
        </w:rPr>
        <mc:AlternateContent>
          <mc:Choice Requires="wps">
            <w:drawing>
              <wp:anchor distT="0" distB="0" distL="114300" distR="114300" simplePos="0" relativeHeight="251671552" behindDoc="0" locked="0" layoutInCell="1" allowOverlap="1" wp14:anchorId="004EA6B0" wp14:editId="645D5D5D">
                <wp:simplePos x="0" y="0"/>
                <wp:positionH relativeFrom="column">
                  <wp:posOffset>3821430</wp:posOffset>
                </wp:positionH>
                <wp:positionV relativeFrom="paragraph">
                  <wp:posOffset>132080</wp:posOffset>
                </wp:positionV>
                <wp:extent cx="1013460" cy="205740"/>
                <wp:effectExtent l="19050" t="19050" r="15240" b="41910"/>
                <wp:wrapNone/>
                <wp:docPr id="13" name="Arrow: Left 13"/>
                <wp:cNvGraphicFramePr/>
                <a:graphic xmlns:a="http://schemas.openxmlformats.org/drawingml/2006/main">
                  <a:graphicData uri="http://schemas.microsoft.com/office/word/2010/wordprocessingShape">
                    <wps:wsp>
                      <wps:cNvSpPr/>
                      <wps:spPr>
                        <a:xfrm>
                          <a:off x="0" y="0"/>
                          <a:ext cx="1013460" cy="20574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D11E8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3" o:spid="_x0000_s1026" type="#_x0000_t66" style="position:absolute;margin-left:300.9pt;margin-top:10.4pt;width:79.8pt;height:16.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" adj="2192" fillcolor="#4472c4 [3204]" strokecolor="#1f3763 [1604]" strokeweight="1pt"/>
            </w:pict>
          </mc:Fallback>
        </mc:AlternateContent>
      </w:r>
    </w:p>
    <w:p w:rsidR="000E470D" w:rsidRDefault="000E470D" w:rsidP="000E470D">
      <w:pPr>
        <w:rPr>
          <w:rFonts w:ascii="Arial" w:hAnsi="Arial" w:cs="Arial"/>
          <w:sz w:val="24"/>
          <w:szCs w:val="24"/>
        </w:rPr>
      </w:pPr>
    </w:p>
    <w:p w:rsidR="000E470D" w:rsidRDefault="00AD7A96" w:rsidP="000E470D">
      <w:pPr>
        <w:rPr>
          <w:rFonts w:ascii="Arial" w:hAnsi="Arial" w:cs="Arial"/>
          <w:sz w:val="24"/>
          <w:szCs w:val="24"/>
        </w:rPr>
      </w:pPr>
      <w:r>
        <w:rPr>
          <w:noProof/>
        </w:rPr>
        <mc:AlternateContent>
          <mc:Choice Requires="wps">
            <w:drawing>
              <wp:anchor distT="0" distB="0" distL="114300" distR="114300" simplePos="0" relativeHeight="251672576" behindDoc="0" locked="0" layoutInCell="1" allowOverlap="1" wp14:anchorId="4ACDD67D" wp14:editId="55AA4610">
                <wp:simplePos x="0" y="0"/>
                <wp:positionH relativeFrom="margin">
                  <wp:align>center</wp:align>
                </wp:positionH>
                <wp:positionV relativeFrom="paragraph">
                  <wp:posOffset>137160</wp:posOffset>
                </wp:positionV>
                <wp:extent cx="243840" cy="693420"/>
                <wp:effectExtent l="19050" t="0" r="22860" b="30480"/>
                <wp:wrapNone/>
                <wp:docPr id="14" name="Arrow: Down 14"/>
                <wp:cNvGraphicFramePr/>
                <a:graphic xmlns:a="http://schemas.openxmlformats.org/drawingml/2006/main">
                  <a:graphicData uri="http://schemas.microsoft.com/office/word/2010/wordprocessingShape">
                    <wps:wsp>
                      <wps:cNvSpPr/>
                      <wps:spPr>
                        <a:xfrm>
                          <a:off x="0" y="0"/>
                          <a:ext cx="243840" cy="693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1694D8" id="Arrow: Down 14" o:spid="_x0000_s1026" type="#_x0000_t67" style="position:absolute;margin-left:0;margin-top:10.8pt;width:19.2pt;height:54.6pt;z-index:2516725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" adj="17802" fillcolor="#4472c4 [3204]" strokecolor="#1f3763 [1604]" strokeweight="1pt">
                <w10:wrap anchorx="margin"/>
              </v:shape>
            </w:pict>
          </mc:Fallback>
        </mc:AlternateContent>
      </w:r>
      <w:r>
        <w:rPr>
          <w:noProof/>
        </w:rPr>
        <mc:AlternateContent>
          <mc:Choice Requires="wps">
            <w:drawing>
              <wp:anchor distT="0" distB="0" distL="114300" distR="114300" simplePos="0" relativeHeight="251674624" behindDoc="0" locked="0" layoutInCell="1" allowOverlap="1" wp14:anchorId="1D557004" wp14:editId="71B6FA4E">
                <wp:simplePos x="0" y="0"/>
                <wp:positionH relativeFrom="column">
                  <wp:posOffset>270510</wp:posOffset>
                </wp:positionH>
                <wp:positionV relativeFrom="paragraph">
                  <wp:posOffset>175260</wp:posOffset>
                </wp:positionV>
                <wp:extent cx="243840" cy="693420"/>
                <wp:effectExtent l="19050" t="0" r="22860" b="30480"/>
                <wp:wrapNone/>
                <wp:docPr id="16" name="Arrow: Down 16"/>
                <wp:cNvGraphicFramePr/>
                <a:graphic xmlns:a="http://schemas.openxmlformats.org/drawingml/2006/main">
                  <a:graphicData uri="http://schemas.microsoft.com/office/word/2010/wordprocessingShape">
                    <wps:wsp>
                      <wps:cNvSpPr/>
                      <wps:spPr>
                        <a:xfrm>
                          <a:off x="0" y="0"/>
                          <a:ext cx="243840" cy="693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E9E135" id="Arrow: Down 16" o:spid="_x0000_s1026" type="#_x0000_t67" style="position:absolute;margin-left:21.3pt;margin-top:13.8pt;width:19.2pt;height:54.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" adj="17802" fillcolor="#4472c4 [3204]" strokecolor="#1f3763 [1604]" strokeweight="1pt"/>
            </w:pict>
          </mc:Fallback>
        </mc:AlternateContent>
      </w:r>
      <w:r>
        <w:rPr>
          <w:noProof/>
        </w:rPr>
        <mc:AlternateContent>
          <mc:Choice Requires="wps">
            <w:drawing>
              <wp:anchor distT="0" distB="0" distL="114300" distR="114300" simplePos="0" relativeHeight="251673600" behindDoc="0" locked="0" layoutInCell="1" allowOverlap="1" wp14:anchorId="1E77EC82" wp14:editId="79B90A52">
                <wp:simplePos x="0" y="0"/>
                <wp:positionH relativeFrom="column">
                  <wp:posOffset>1741170</wp:posOffset>
                </wp:positionH>
                <wp:positionV relativeFrom="paragraph">
                  <wp:posOffset>167640</wp:posOffset>
                </wp:positionV>
                <wp:extent cx="243840" cy="693420"/>
                <wp:effectExtent l="19050" t="0" r="22860" b="30480"/>
                <wp:wrapNone/>
                <wp:docPr id="15" name="Arrow: Down 15"/>
                <wp:cNvGraphicFramePr/>
                <a:graphic xmlns:a="http://schemas.openxmlformats.org/drawingml/2006/main">
                  <a:graphicData uri="http://schemas.microsoft.com/office/word/2010/wordprocessingShape">
                    <wps:wsp>
                      <wps:cNvSpPr/>
                      <wps:spPr>
                        <a:xfrm>
                          <a:off x="0" y="0"/>
                          <a:ext cx="243840" cy="693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4FEAA9" id="Arrow: Down 15" o:spid="_x0000_s1026" type="#_x0000_t67" style="position:absolute;margin-left:137.1pt;margin-top:13.2pt;width:19.2pt;height:54.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" adj="17802" fillcolor="#4472c4 [3204]" strokecolor="#1f3763 [1604]" strokeweight="1pt"/>
            </w:pict>
          </mc:Fallback>
        </mc:AlternateContent>
      </w:r>
    </w:p>
    <w:p w:rsidR="000E470D" w:rsidRDefault="000E470D" w:rsidP="000E470D">
      <w:pPr>
        <w:rPr>
          <w:rFonts w:ascii="Arial" w:hAnsi="Arial" w:cs="Arial"/>
          <w:sz w:val="24"/>
          <w:szCs w:val="24"/>
        </w:rPr>
      </w:pPr>
    </w:p>
    <w:p w:rsidR="000E470D" w:rsidRDefault="000E470D" w:rsidP="000E470D">
      <w:pPr>
        <w:rPr>
          <w:rFonts w:ascii="Arial" w:hAnsi="Arial" w:cs="Arial"/>
          <w:sz w:val="24"/>
          <w:szCs w:val="24"/>
        </w:rPr>
      </w:pPr>
    </w:p>
    <w:p w:rsidR="000E470D" w:rsidRDefault="00AD7A96" w:rsidP="000E470D">
      <w:pPr>
        <w:rPr>
          <w:rFonts w:ascii="Arial" w:hAnsi="Arial" w:cs="Arial"/>
          <w:sz w:val="24"/>
          <w:szCs w:val="24"/>
        </w:rPr>
      </w:pPr>
      <w:r>
        <w:rPr>
          <w:noProof/>
        </w:rPr>
        <mc:AlternateContent>
          <mc:Choice Requires="wps">
            <w:drawing>
              <wp:anchor distT="0" distB="0" distL="114300" distR="114300" simplePos="0" relativeHeight="251666432" behindDoc="0" locked="0" layoutInCell="1" allowOverlap="1" wp14:anchorId="772561DA" wp14:editId="7027EF83">
                <wp:simplePos x="0" y="0"/>
                <wp:positionH relativeFrom="column">
                  <wp:posOffset>2945130</wp:posOffset>
                </wp:positionH>
                <wp:positionV relativeFrom="paragraph">
                  <wp:posOffset>145415</wp:posOffset>
                </wp:positionV>
                <wp:extent cx="1611630" cy="712470"/>
                <wp:effectExtent l="57150" t="57150" r="121920" b="106680"/>
                <wp:wrapNone/>
                <wp:docPr id="8" name="Text Box 8"/>
                <wp:cNvGraphicFramePr/>
                <a:graphic xmlns:a="http://schemas.openxmlformats.org/drawingml/2006/main">
                  <a:graphicData uri="http://schemas.microsoft.com/office/word/2010/wordprocessingShape">
                    <wps:wsp>
                      <wps:cNvSpPr txBox="1"/>
                      <wps:spPr>
                        <a:xfrm>
                          <a:off x="0" y="0"/>
                          <a:ext cx="1611630" cy="712470"/>
                        </a:xfrm>
                        <a:prstGeom prst="rect">
                          <a:avLst/>
                        </a:prstGeom>
                        <a:solidFill>
                          <a:schemeClr val="lt1"/>
                        </a:solidFill>
                        <a:ln w="38100">
                          <a:solidFill>
                            <a:schemeClr val="accent1">
                              <a:lumMod val="60000"/>
                              <a:lumOff val="40000"/>
                            </a:schemeClr>
                          </a:solidFill>
                        </a:ln>
                        <a:effectLst>
                          <a:outerShdw blurRad="50800" dist="38100" dir="2700000" algn="tl" rotWithShape="0">
                            <a:prstClr val="black">
                              <a:alpha val="40000"/>
                            </a:prstClr>
                          </a:outerShdw>
                        </a:effectLst>
                      </wps:spPr>
                      <wps:txbx>
                        <w:txbxContent>
                          <w:p w:rsidR="000E470D" w:rsidRPr="008434DC" w:rsidRDefault="000E470D" w:rsidP="000E470D">
                            <w:pPr>
                              <w:jc w:val="center"/>
                              <w:rPr>
                                <w:rFonts w:ascii="Arial" w:hAnsi="Arial" w:cs="Arial"/>
                                <w:sz w:val="24"/>
                              </w:rPr>
                            </w:pPr>
                            <w:r>
                              <w:rPr>
                                <w:rFonts w:ascii="Arial" w:hAnsi="Arial" w:cs="Arial"/>
                                <w:sz w:val="24"/>
                              </w:rPr>
                              <w:t>Complete face-to-face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561DA" id="Text Box 8" o:spid="_x0000_s1031" type="#_x0000_t202" style="position:absolute;margin-left:231.9pt;margin-top:11.45pt;width:126.9pt;height:5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" fillcolor="white [3201]" strokecolor="#8eaadb [1940]" strokeweight="3pt">
                <v:shadow on="t" color="black" opacity="26214f" origin="-.5,-.5" offset=".74836mm,.74836mm"/>
                <v:textbox>
                  <w:txbxContent>
                    <w:p w:rsidR="000E470D" w:rsidRPr="008434DC" w:rsidRDefault="000E470D" w:rsidP="000E470D">
                      <w:pPr>
                        <w:jc w:val="center"/>
                        <w:rPr>
                          <w:rFonts w:ascii="Arial" w:hAnsi="Arial" w:cs="Arial"/>
                          <w:sz w:val="24"/>
                        </w:rPr>
                      </w:pPr>
                      <w:r>
                        <w:rPr>
                          <w:rFonts w:ascii="Arial" w:hAnsi="Arial" w:cs="Arial"/>
                          <w:sz w:val="24"/>
                        </w:rPr>
                        <w:t>Complete face-to-face review</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287EEF7" wp14:editId="43E75930">
                <wp:simplePos x="0" y="0"/>
                <wp:positionH relativeFrom="column">
                  <wp:posOffset>-224790</wp:posOffset>
                </wp:positionH>
                <wp:positionV relativeFrom="paragraph">
                  <wp:posOffset>290195</wp:posOffset>
                </wp:positionV>
                <wp:extent cx="1314450" cy="826770"/>
                <wp:effectExtent l="57150" t="57150" r="114300" b="106680"/>
                <wp:wrapNone/>
                <wp:docPr id="6" name="Text Box 6"/>
                <wp:cNvGraphicFramePr/>
                <a:graphic xmlns:a="http://schemas.openxmlformats.org/drawingml/2006/main">
                  <a:graphicData uri="http://schemas.microsoft.com/office/word/2010/wordprocessingShape">
                    <wps:wsp>
                      <wps:cNvSpPr txBox="1"/>
                      <wps:spPr>
                        <a:xfrm>
                          <a:off x="0" y="0"/>
                          <a:ext cx="1314450" cy="826770"/>
                        </a:xfrm>
                        <a:prstGeom prst="rect">
                          <a:avLst/>
                        </a:prstGeom>
                        <a:solidFill>
                          <a:schemeClr val="lt1"/>
                        </a:solidFill>
                        <a:ln w="38100">
                          <a:solidFill>
                            <a:schemeClr val="accent1">
                              <a:lumMod val="60000"/>
                              <a:lumOff val="40000"/>
                            </a:schemeClr>
                          </a:solidFill>
                        </a:ln>
                        <a:effectLst>
                          <a:outerShdw blurRad="50800" dist="38100" dir="2700000" algn="tl" rotWithShape="0">
                            <a:prstClr val="black">
                              <a:alpha val="40000"/>
                            </a:prstClr>
                          </a:outerShdw>
                        </a:effectLst>
                      </wps:spPr>
                      <wps:txbx>
                        <w:txbxContent>
                          <w:p w:rsidR="000E470D" w:rsidRPr="008434DC" w:rsidRDefault="000E470D" w:rsidP="000E470D">
                            <w:pPr>
                              <w:jc w:val="center"/>
                              <w:rPr>
                                <w:rFonts w:ascii="Arial" w:hAnsi="Arial" w:cs="Arial"/>
                                <w:sz w:val="24"/>
                              </w:rPr>
                            </w:pPr>
                            <w:r>
                              <w:rPr>
                                <w:rFonts w:ascii="Arial" w:hAnsi="Arial" w:cs="Arial"/>
                                <w:sz w:val="24"/>
                              </w:rPr>
                              <w:t>Complete remote review. No flags raised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7EEF7" id="Text Box 6" o:spid="_x0000_s1032" type="#_x0000_t202" style="position:absolute;margin-left:-17.7pt;margin-top:22.85pt;width:103.5pt;height:6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" fillcolor="white [3201]" strokecolor="#8eaadb [1940]" strokeweight="3pt">
                <v:shadow on="t" color="black" opacity="26214f" origin="-.5,-.5" offset=".74836mm,.74836mm"/>
                <v:textbox>
                  <w:txbxContent>
                    <w:p w:rsidR="000E470D" w:rsidRPr="008434DC" w:rsidRDefault="000E470D" w:rsidP="000E470D">
                      <w:pPr>
                        <w:jc w:val="center"/>
                        <w:rPr>
                          <w:rFonts w:ascii="Arial" w:hAnsi="Arial" w:cs="Arial"/>
                          <w:sz w:val="24"/>
                        </w:rPr>
                      </w:pPr>
                      <w:r>
                        <w:rPr>
                          <w:rFonts w:ascii="Arial" w:hAnsi="Arial" w:cs="Arial"/>
                          <w:sz w:val="24"/>
                        </w:rPr>
                        <w:t>Complete remote review. No flags raised</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71C7697" wp14:editId="29FE5E64">
                <wp:simplePos x="0" y="0"/>
                <wp:positionH relativeFrom="column">
                  <wp:posOffset>1398270</wp:posOffset>
                </wp:positionH>
                <wp:positionV relativeFrom="paragraph">
                  <wp:posOffset>153035</wp:posOffset>
                </wp:positionV>
                <wp:extent cx="1047750" cy="1055370"/>
                <wp:effectExtent l="57150" t="57150" r="114300" b="106680"/>
                <wp:wrapNone/>
                <wp:docPr id="7" name="Text Box 7"/>
                <wp:cNvGraphicFramePr/>
                <a:graphic xmlns:a="http://schemas.openxmlformats.org/drawingml/2006/main">
                  <a:graphicData uri="http://schemas.microsoft.com/office/word/2010/wordprocessingShape">
                    <wps:wsp>
                      <wps:cNvSpPr txBox="1"/>
                      <wps:spPr>
                        <a:xfrm>
                          <a:off x="0" y="0"/>
                          <a:ext cx="1047750" cy="1055370"/>
                        </a:xfrm>
                        <a:prstGeom prst="rect">
                          <a:avLst/>
                        </a:prstGeom>
                        <a:solidFill>
                          <a:schemeClr val="lt1"/>
                        </a:solidFill>
                        <a:ln w="38100">
                          <a:solidFill>
                            <a:schemeClr val="accent1">
                              <a:lumMod val="60000"/>
                              <a:lumOff val="40000"/>
                            </a:schemeClr>
                          </a:solidFill>
                        </a:ln>
                        <a:effectLst>
                          <a:outerShdw blurRad="50800" dist="38100" dir="2700000" algn="tl" rotWithShape="0">
                            <a:prstClr val="black">
                              <a:alpha val="40000"/>
                            </a:prstClr>
                          </a:outerShdw>
                        </a:effectLst>
                      </wps:spPr>
                      <wps:txbx>
                        <w:txbxContent>
                          <w:p w:rsidR="000E470D" w:rsidRPr="008434DC" w:rsidRDefault="000E470D" w:rsidP="000E470D">
                            <w:pPr>
                              <w:jc w:val="center"/>
                              <w:rPr>
                                <w:rFonts w:ascii="Arial" w:hAnsi="Arial" w:cs="Arial"/>
                                <w:sz w:val="24"/>
                              </w:rPr>
                            </w:pPr>
                            <w:r>
                              <w:rPr>
                                <w:rFonts w:ascii="Arial" w:hAnsi="Arial" w:cs="Arial"/>
                                <w:sz w:val="24"/>
                              </w:rPr>
                              <w:t>Complete remote review.  Flags are raised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C7697" id="Text Box 7" o:spid="_x0000_s1033" type="#_x0000_t202" style="position:absolute;margin-left:110.1pt;margin-top:12.05pt;width:82.5pt;height:8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" fillcolor="white [3201]" strokecolor="#8eaadb [1940]" strokeweight="3pt">
                <v:shadow on="t" color="black" opacity="26214f" origin="-.5,-.5" offset=".74836mm,.74836mm"/>
                <v:textbox>
                  <w:txbxContent>
                    <w:p w:rsidR="000E470D" w:rsidRPr="008434DC" w:rsidRDefault="000E470D" w:rsidP="000E470D">
                      <w:pPr>
                        <w:jc w:val="center"/>
                        <w:rPr>
                          <w:rFonts w:ascii="Arial" w:hAnsi="Arial" w:cs="Arial"/>
                          <w:sz w:val="24"/>
                        </w:rPr>
                      </w:pPr>
                      <w:r>
                        <w:rPr>
                          <w:rFonts w:ascii="Arial" w:hAnsi="Arial" w:cs="Arial"/>
                          <w:sz w:val="24"/>
                        </w:rPr>
                        <w:t>Complete remote review.  Flags are raised</w:t>
                      </w:r>
                    </w:p>
                  </w:txbxContent>
                </v:textbox>
              </v:shape>
            </w:pict>
          </mc:Fallback>
        </mc:AlternateContent>
      </w:r>
    </w:p>
    <w:p w:rsidR="000E470D" w:rsidRDefault="000E470D" w:rsidP="000E470D">
      <w:pPr>
        <w:rPr>
          <w:rFonts w:ascii="Arial" w:hAnsi="Arial" w:cs="Arial"/>
          <w:sz w:val="24"/>
          <w:szCs w:val="24"/>
        </w:rPr>
      </w:pPr>
    </w:p>
    <w:p w:rsidR="000E470D" w:rsidRDefault="000E470D" w:rsidP="000E470D">
      <w:pPr>
        <w:rPr>
          <w:rFonts w:ascii="Arial" w:hAnsi="Arial" w:cs="Arial"/>
          <w:sz w:val="24"/>
          <w:szCs w:val="24"/>
        </w:rPr>
      </w:pPr>
    </w:p>
    <w:p w:rsidR="000E470D" w:rsidRDefault="00AD7A96" w:rsidP="000E470D">
      <w:pPr>
        <w:rPr>
          <w:rFonts w:ascii="Arial" w:hAnsi="Arial" w:cs="Arial"/>
          <w:sz w:val="24"/>
          <w:szCs w:val="24"/>
        </w:rPr>
      </w:pPr>
      <w:r>
        <w:rPr>
          <w:noProof/>
        </w:rPr>
        <mc:AlternateContent>
          <mc:Choice Requires="wps">
            <w:drawing>
              <wp:anchor distT="0" distB="0" distL="114300" distR="114300" simplePos="0" relativeHeight="251680768" behindDoc="0" locked="0" layoutInCell="1" allowOverlap="1" wp14:anchorId="4D267249" wp14:editId="56FB291E">
                <wp:simplePos x="0" y="0"/>
                <wp:positionH relativeFrom="column">
                  <wp:posOffset>3459480</wp:posOffset>
                </wp:positionH>
                <wp:positionV relativeFrom="paragraph">
                  <wp:posOffset>76835</wp:posOffset>
                </wp:positionV>
                <wp:extent cx="243840" cy="693420"/>
                <wp:effectExtent l="19050" t="0" r="22860" b="30480"/>
                <wp:wrapNone/>
                <wp:docPr id="23" name="Arrow: Down 23"/>
                <wp:cNvGraphicFramePr/>
                <a:graphic xmlns:a="http://schemas.openxmlformats.org/drawingml/2006/main">
                  <a:graphicData uri="http://schemas.microsoft.com/office/word/2010/wordprocessingShape">
                    <wps:wsp>
                      <wps:cNvSpPr/>
                      <wps:spPr>
                        <a:xfrm>
                          <a:off x="0" y="0"/>
                          <a:ext cx="243840" cy="693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23E5BC" id="Arrow: Down 23" o:spid="_x0000_s1026" type="#_x0000_t67" style="position:absolute;margin-left:272.4pt;margin-top:6.05pt;width:19.2pt;height:54.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" adj="17802" fillcolor="#4472c4 [3204]" strokecolor="#1f3763 [1604]" strokeweight="1pt"/>
            </w:pict>
          </mc:Fallback>
        </mc:AlternateContent>
      </w:r>
      <w:r>
        <w:rPr>
          <w:noProof/>
        </w:rPr>
        <mc:AlternateContent>
          <mc:Choice Requires="wps">
            <w:drawing>
              <wp:anchor distT="0" distB="0" distL="114300" distR="114300" simplePos="0" relativeHeight="251678720" behindDoc="0" locked="0" layoutInCell="1" allowOverlap="1" wp14:anchorId="4ACDFDF0" wp14:editId="5B93B8D4">
                <wp:simplePos x="0" y="0"/>
                <wp:positionH relativeFrom="column">
                  <wp:posOffset>4286250</wp:posOffset>
                </wp:positionH>
                <wp:positionV relativeFrom="paragraph">
                  <wp:posOffset>114935</wp:posOffset>
                </wp:positionV>
                <wp:extent cx="243840" cy="693420"/>
                <wp:effectExtent l="19050" t="0" r="22860" b="30480"/>
                <wp:wrapNone/>
                <wp:docPr id="21" name="Arrow: Down 21"/>
                <wp:cNvGraphicFramePr/>
                <a:graphic xmlns:a="http://schemas.openxmlformats.org/drawingml/2006/main">
                  <a:graphicData uri="http://schemas.microsoft.com/office/word/2010/wordprocessingShape">
                    <wps:wsp>
                      <wps:cNvSpPr/>
                      <wps:spPr>
                        <a:xfrm>
                          <a:off x="0" y="0"/>
                          <a:ext cx="243840" cy="693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2C99C5" id="Arrow: Down 21" o:spid="_x0000_s1026" type="#_x0000_t67" style="position:absolute;margin-left:337.5pt;margin-top:9.05pt;width:19.2pt;height:54.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" adj="17802" fillcolor="#4472c4 [3204]" strokecolor="#1f3763 [1604]" strokeweight="1pt"/>
            </w:pict>
          </mc:Fallback>
        </mc:AlternateContent>
      </w:r>
    </w:p>
    <w:p w:rsidR="000E470D" w:rsidRDefault="00AD7A96" w:rsidP="000E470D">
      <w:pPr>
        <w:rPr>
          <w:rFonts w:ascii="Arial" w:hAnsi="Arial" w:cs="Arial"/>
          <w:sz w:val="24"/>
          <w:szCs w:val="24"/>
        </w:rPr>
      </w:pPr>
      <w:r>
        <w:rPr>
          <w:noProof/>
        </w:rPr>
        <mc:AlternateContent>
          <mc:Choice Requires="wps">
            <w:drawing>
              <wp:anchor distT="0" distB="0" distL="114300" distR="114300" simplePos="0" relativeHeight="251676672" behindDoc="0" locked="0" layoutInCell="1" allowOverlap="1" wp14:anchorId="5342341A" wp14:editId="2DD59E44">
                <wp:simplePos x="0" y="0"/>
                <wp:positionH relativeFrom="column">
                  <wp:posOffset>300990</wp:posOffset>
                </wp:positionH>
                <wp:positionV relativeFrom="paragraph">
                  <wp:posOffset>113665</wp:posOffset>
                </wp:positionV>
                <wp:extent cx="243840" cy="693420"/>
                <wp:effectExtent l="19050" t="0" r="22860" b="30480"/>
                <wp:wrapNone/>
                <wp:docPr id="18" name="Arrow: Down 18"/>
                <wp:cNvGraphicFramePr/>
                <a:graphic xmlns:a="http://schemas.openxmlformats.org/drawingml/2006/main">
                  <a:graphicData uri="http://schemas.microsoft.com/office/word/2010/wordprocessingShape">
                    <wps:wsp>
                      <wps:cNvSpPr/>
                      <wps:spPr>
                        <a:xfrm>
                          <a:off x="0" y="0"/>
                          <a:ext cx="243840" cy="693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85524F" id="Arrow: Down 18" o:spid="_x0000_s1026" type="#_x0000_t67" style="position:absolute;margin-left:23.7pt;margin-top:8.95pt;width:19.2pt;height:54.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" adj="17802" fillcolor="#4472c4 [3204]" strokecolor="#1f3763 [1604]" strokeweight="1pt"/>
            </w:pict>
          </mc:Fallback>
        </mc:AlternateContent>
      </w:r>
      <w:r>
        <w:rPr>
          <w:noProof/>
        </w:rPr>
        <mc:AlternateContent>
          <mc:Choice Requires="wps">
            <w:drawing>
              <wp:anchor distT="0" distB="0" distL="114300" distR="114300" simplePos="0" relativeHeight="251677696" behindDoc="0" locked="0" layoutInCell="1" allowOverlap="1" wp14:anchorId="7C65527D" wp14:editId="561A8982">
                <wp:simplePos x="0" y="0"/>
                <wp:positionH relativeFrom="column">
                  <wp:posOffset>1828800</wp:posOffset>
                </wp:positionH>
                <wp:positionV relativeFrom="paragraph">
                  <wp:posOffset>144145</wp:posOffset>
                </wp:positionV>
                <wp:extent cx="243840" cy="693420"/>
                <wp:effectExtent l="19050" t="0" r="22860" b="30480"/>
                <wp:wrapNone/>
                <wp:docPr id="19" name="Arrow: Down 19"/>
                <wp:cNvGraphicFramePr/>
                <a:graphic xmlns:a="http://schemas.openxmlformats.org/drawingml/2006/main">
                  <a:graphicData uri="http://schemas.microsoft.com/office/word/2010/wordprocessingShape">
                    <wps:wsp>
                      <wps:cNvSpPr/>
                      <wps:spPr>
                        <a:xfrm>
                          <a:off x="0" y="0"/>
                          <a:ext cx="243840" cy="693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8F98E0" id="Arrow: Down 19" o:spid="_x0000_s1026" type="#_x0000_t67" style="position:absolute;margin-left:2in;margin-top:11.35pt;width:19.2pt;height:54.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" adj="17802" fillcolor="#4472c4 [3204]" strokecolor="#1f3763 [1604]" strokeweight="1pt"/>
            </w:pict>
          </mc:Fallback>
        </mc:AlternateContent>
      </w:r>
    </w:p>
    <w:p w:rsidR="000E470D" w:rsidRDefault="000E470D" w:rsidP="000E470D">
      <w:pPr>
        <w:rPr>
          <w:rFonts w:ascii="Arial" w:hAnsi="Arial" w:cs="Arial"/>
          <w:sz w:val="24"/>
          <w:szCs w:val="24"/>
        </w:rPr>
      </w:pPr>
    </w:p>
    <w:p w:rsidR="000E470D" w:rsidRDefault="00AD7A96" w:rsidP="000E470D">
      <w:pPr>
        <w:rPr>
          <w:rFonts w:ascii="Arial" w:hAnsi="Arial" w:cs="Arial"/>
          <w:sz w:val="24"/>
          <w:szCs w:val="24"/>
        </w:rPr>
      </w:pPr>
      <w:r>
        <w:rPr>
          <w:noProof/>
        </w:rPr>
        <mc:AlternateContent>
          <mc:Choice Requires="wps">
            <w:drawing>
              <wp:anchor distT="0" distB="0" distL="114300" distR="114300" simplePos="0" relativeHeight="251681792" behindDoc="0" locked="0" layoutInCell="1" allowOverlap="1" wp14:anchorId="0D496FFA" wp14:editId="55598EFA">
                <wp:simplePos x="0" y="0"/>
                <wp:positionH relativeFrom="column">
                  <wp:posOffset>4248150</wp:posOffset>
                </wp:positionH>
                <wp:positionV relativeFrom="paragraph">
                  <wp:posOffset>130810</wp:posOffset>
                </wp:positionV>
                <wp:extent cx="2099310" cy="1950720"/>
                <wp:effectExtent l="57150" t="57150" r="110490" b="106680"/>
                <wp:wrapNone/>
                <wp:docPr id="24" name="Text Box 24"/>
                <wp:cNvGraphicFramePr/>
                <a:graphic xmlns:a="http://schemas.openxmlformats.org/drawingml/2006/main">
                  <a:graphicData uri="http://schemas.microsoft.com/office/word/2010/wordprocessingShape">
                    <wps:wsp>
                      <wps:cNvSpPr txBox="1"/>
                      <wps:spPr>
                        <a:xfrm>
                          <a:off x="0" y="0"/>
                          <a:ext cx="2099310" cy="1950720"/>
                        </a:xfrm>
                        <a:prstGeom prst="rect">
                          <a:avLst/>
                        </a:prstGeom>
                        <a:solidFill>
                          <a:schemeClr val="lt1"/>
                        </a:solidFill>
                        <a:ln w="38100">
                          <a:solidFill>
                            <a:schemeClr val="accent1">
                              <a:lumMod val="60000"/>
                              <a:lumOff val="40000"/>
                            </a:schemeClr>
                          </a:solidFill>
                        </a:ln>
                        <a:effectLst>
                          <a:outerShdw blurRad="50800" dist="38100" dir="2700000" algn="tl" rotWithShape="0">
                            <a:prstClr val="black">
                              <a:alpha val="40000"/>
                            </a:prstClr>
                          </a:outerShdw>
                        </a:effectLst>
                      </wps:spPr>
                      <wps:txbx>
                        <w:txbxContent>
                          <w:p w:rsidR="000E470D" w:rsidRDefault="000E470D" w:rsidP="000E470D">
                            <w:pPr>
                              <w:jc w:val="center"/>
                              <w:rPr>
                                <w:rFonts w:ascii="Arial" w:hAnsi="Arial" w:cs="Arial"/>
                                <w:sz w:val="24"/>
                              </w:rPr>
                            </w:pPr>
                            <w:r>
                              <w:rPr>
                                <w:rFonts w:ascii="Arial" w:hAnsi="Arial" w:cs="Arial"/>
                                <w:sz w:val="24"/>
                              </w:rPr>
                              <w:t>Flags raised:</w:t>
                            </w:r>
                          </w:p>
                          <w:p w:rsidR="000E470D" w:rsidRDefault="000E470D" w:rsidP="000E470D">
                            <w:pPr>
                              <w:jc w:val="center"/>
                              <w:rPr>
                                <w:rFonts w:ascii="Arial" w:hAnsi="Arial" w:cs="Arial"/>
                                <w:sz w:val="24"/>
                              </w:rPr>
                            </w:pPr>
                            <w:r>
                              <w:rPr>
                                <w:rFonts w:ascii="Arial" w:hAnsi="Arial" w:cs="Arial"/>
                                <w:sz w:val="24"/>
                              </w:rPr>
                              <w:t xml:space="preserve">Put in place appropriate measures, investigations etc. in line with severity and risk. </w:t>
                            </w:r>
                          </w:p>
                          <w:p w:rsidR="000E470D" w:rsidRPr="008434DC" w:rsidRDefault="000E470D" w:rsidP="000E470D">
                            <w:pPr>
                              <w:jc w:val="center"/>
                              <w:rPr>
                                <w:rFonts w:ascii="Arial" w:hAnsi="Arial" w:cs="Arial"/>
                                <w:sz w:val="24"/>
                              </w:rPr>
                            </w:pPr>
                            <w:r>
                              <w:rPr>
                                <w:rFonts w:ascii="Arial" w:hAnsi="Arial" w:cs="Arial"/>
                                <w:sz w:val="24"/>
                              </w:rPr>
                              <w:t>Record review in clinical record and make payment submission</w:t>
                            </w:r>
                          </w:p>
                          <w:p w:rsidR="000E470D" w:rsidRPr="008434DC" w:rsidRDefault="000E470D" w:rsidP="000E470D">
                            <w:pPr>
                              <w:jc w:val="center"/>
                              <w:rPr>
                                <w:rFonts w:ascii="Arial" w:hAnsi="Arial" w:cs="Arial"/>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96FFA" id="Text Box 24" o:spid="_x0000_s1034" type="#_x0000_t202" style="position:absolute;margin-left:334.5pt;margin-top:10.3pt;width:165.3pt;height:15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" fillcolor="white [3201]" strokecolor="#8eaadb [1940]" strokeweight="3pt">
                <v:shadow on="t" color="black" opacity="26214f" origin="-.5,-.5" offset=".74836mm,.74836mm"/>
                <v:textbox>
                  <w:txbxContent>
                    <w:p w:rsidR="000E470D" w:rsidRDefault="000E470D" w:rsidP="000E470D">
                      <w:pPr>
                        <w:jc w:val="center"/>
                        <w:rPr>
                          <w:rFonts w:ascii="Arial" w:hAnsi="Arial" w:cs="Arial"/>
                          <w:sz w:val="24"/>
                        </w:rPr>
                      </w:pPr>
                      <w:r>
                        <w:rPr>
                          <w:rFonts w:ascii="Arial" w:hAnsi="Arial" w:cs="Arial"/>
                          <w:sz w:val="24"/>
                        </w:rPr>
                        <w:t>Flags raised:</w:t>
                      </w:r>
                    </w:p>
                    <w:p w:rsidR="000E470D" w:rsidRDefault="000E470D" w:rsidP="000E470D">
                      <w:pPr>
                        <w:jc w:val="center"/>
                        <w:rPr>
                          <w:rFonts w:ascii="Arial" w:hAnsi="Arial" w:cs="Arial"/>
                          <w:sz w:val="24"/>
                        </w:rPr>
                      </w:pPr>
                      <w:r>
                        <w:rPr>
                          <w:rFonts w:ascii="Arial" w:hAnsi="Arial" w:cs="Arial"/>
                          <w:sz w:val="24"/>
                        </w:rPr>
                        <w:t xml:space="preserve">Put in place appropriate measures, investigations etc. in line with severity and risk. </w:t>
                      </w:r>
                    </w:p>
                    <w:p w:rsidR="000E470D" w:rsidRPr="008434DC" w:rsidRDefault="000E470D" w:rsidP="000E470D">
                      <w:pPr>
                        <w:jc w:val="center"/>
                        <w:rPr>
                          <w:rFonts w:ascii="Arial" w:hAnsi="Arial" w:cs="Arial"/>
                          <w:sz w:val="24"/>
                        </w:rPr>
                      </w:pPr>
                      <w:r>
                        <w:rPr>
                          <w:rFonts w:ascii="Arial" w:hAnsi="Arial" w:cs="Arial"/>
                          <w:sz w:val="24"/>
                        </w:rPr>
                        <w:t>Record review in clinical record and make payment submission</w:t>
                      </w:r>
                    </w:p>
                    <w:p w:rsidR="000E470D" w:rsidRPr="008434DC" w:rsidRDefault="000E470D" w:rsidP="000E470D">
                      <w:pPr>
                        <w:jc w:val="center"/>
                        <w:rPr>
                          <w:rFonts w:ascii="Arial" w:hAnsi="Arial" w:cs="Arial"/>
                          <w:sz w:val="24"/>
                        </w:rPr>
                      </w:pP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67CEFFC2" wp14:editId="0B36A7BF">
                <wp:simplePos x="0" y="0"/>
                <wp:positionH relativeFrom="column">
                  <wp:posOffset>2952750</wp:posOffset>
                </wp:positionH>
                <wp:positionV relativeFrom="paragraph">
                  <wp:posOffset>100330</wp:posOffset>
                </wp:positionV>
                <wp:extent cx="1120140" cy="1950720"/>
                <wp:effectExtent l="57150" t="57150" r="118110" b="106680"/>
                <wp:wrapNone/>
                <wp:docPr id="22" name="Text Box 22"/>
                <wp:cNvGraphicFramePr/>
                <a:graphic xmlns:a="http://schemas.openxmlformats.org/drawingml/2006/main">
                  <a:graphicData uri="http://schemas.microsoft.com/office/word/2010/wordprocessingShape">
                    <wps:wsp>
                      <wps:cNvSpPr txBox="1"/>
                      <wps:spPr>
                        <a:xfrm>
                          <a:off x="0" y="0"/>
                          <a:ext cx="1120140" cy="1950720"/>
                        </a:xfrm>
                        <a:prstGeom prst="rect">
                          <a:avLst/>
                        </a:prstGeom>
                        <a:solidFill>
                          <a:schemeClr val="lt1"/>
                        </a:solidFill>
                        <a:ln w="38100">
                          <a:solidFill>
                            <a:schemeClr val="accent1">
                              <a:lumMod val="60000"/>
                              <a:lumOff val="40000"/>
                            </a:schemeClr>
                          </a:solidFill>
                        </a:ln>
                        <a:effectLst>
                          <a:outerShdw blurRad="50800" dist="38100" dir="2700000" algn="tl" rotWithShape="0">
                            <a:prstClr val="black">
                              <a:alpha val="40000"/>
                            </a:prstClr>
                          </a:outerShdw>
                        </a:effectLst>
                      </wps:spPr>
                      <wps:txbx>
                        <w:txbxContent>
                          <w:p w:rsidR="000E470D" w:rsidRDefault="000E470D" w:rsidP="000E470D">
                            <w:pPr>
                              <w:jc w:val="center"/>
                              <w:rPr>
                                <w:rFonts w:ascii="Arial" w:hAnsi="Arial" w:cs="Arial"/>
                                <w:sz w:val="24"/>
                              </w:rPr>
                            </w:pPr>
                            <w:r>
                              <w:rPr>
                                <w:rFonts w:ascii="Arial" w:hAnsi="Arial" w:cs="Arial"/>
                                <w:sz w:val="24"/>
                              </w:rPr>
                              <w:t>No flags raised:</w:t>
                            </w:r>
                          </w:p>
                          <w:p w:rsidR="000E470D" w:rsidRPr="008434DC" w:rsidRDefault="000E470D" w:rsidP="000E470D">
                            <w:pPr>
                              <w:jc w:val="center"/>
                              <w:rPr>
                                <w:rFonts w:ascii="Arial" w:hAnsi="Arial" w:cs="Arial"/>
                                <w:sz w:val="24"/>
                              </w:rPr>
                            </w:pPr>
                            <w:r>
                              <w:rPr>
                                <w:rFonts w:ascii="Arial" w:hAnsi="Arial" w:cs="Arial"/>
                                <w:sz w:val="24"/>
                              </w:rPr>
                              <w:t>Record review in clinical record and make payment submission</w:t>
                            </w:r>
                          </w:p>
                          <w:p w:rsidR="000E470D" w:rsidRPr="008434DC" w:rsidRDefault="000E470D" w:rsidP="000E470D">
                            <w:pPr>
                              <w:jc w:val="center"/>
                              <w:rPr>
                                <w:rFonts w:ascii="Arial" w:hAnsi="Arial" w:cs="Arial"/>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EFFC2" id="Text Box 22" o:spid="_x0000_s1035" type="#_x0000_t202" style="position:absolute;margin-left:232.5pt;margin-top:7.9pt;width:88.2pt;height:15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" fillcolor="white [3201]" strokecolor="#8eaadb [1940]" strokeweight="3pt">
                <v:shadow on="t" color="black" opacity="26214f" origin="-.5,-.5" offset=".74836mm,.74836mm"/>
                <v:textbox>
                  <w:txbxContent>
                    <w:p w:rsidR="000E470D" w:rsidRDefault="000E470D" w:rsidP="000E470D">
                      <w:pPr>
                        <w:jc w:val="center"/>
                        <w:rPr>
                          <w:rFonts w:ascii="Arial" w:hAnsi="Arial" w:cs="Arial"/>
                          <w:sz w:val="24"/>
                        </w:rPr>
                      </w:pPr>
                      <w:r>
                        <w:rPr>
                          <w:rFonts w:ascii="Arial" w:hAnsi="Arial" w:cs="Arial"/>
                          <w:sz w:val="24"/>
                        </w:rPr>
                        <w:t>No flags raised:</w:t>
                      </w:r>
                    </w:p>
                    <w:p w:rsidR="000E470D" w:rsidRPr="008434DC" w:rsidRDefault="000E470D" w:rsidP="000E470D">
                      <w:pPr>
                        <w:jc w:val="center"/>
                        <w:rPr>
                          <w:rFonts w:ascii="Arial" w:hAnsi="Arial" w:cs="Arial"/>
                          <w:sz w:val="24"/>
                        </w:rPr>
                      </w:pPr>
                      <w:r>
                        <w:rPr>
                          <w:rFonts w:ascii="Arial" w:hAnsi="Arial" w:cs="Arial"/>
                          <w:sz w:val="24"/>
                        </w:rPr>
                        <w:t>Record review in clinical record and make payment submission</w:t>
                      </w:r>
                    </w:p>
                    <w:p w:rsidR="000E470D" w:rsidRPr="008434DC" w:rsidRDefault="000E470D" w:rsidP="000E470D">
                      <w:pPr>
                        <w:jc w:val="center"/>
                        <w:rPr>
                          <w:rFonts w:ascii="Arial" w:hAnsi="Arial" w:cs="Arial"/>
                          <w:sz w:val="24"/>
                        </w:rPr>
                      </w:pPr>
                    </w:p>
                  </w:txbxContent>
                </v:textbox>
              </v:shape>
            </w:pict>
          </mc:Fallback>
        </mc:AlternateContent>
      </w:r>
    </w:p>
    <w:p w:rsidR="000E470D" w:rsidRDefault="00AD7A96" w:rsidP="000E470D">
      <w:pPr>
        <w:rPr>
          <w:rFonts w:ascii="Arial" w:hAnsi="Arial" w:cs="Arial"/>
          <w:sz w:val="24"/>
          <w:szCs w:val="24"/>
        </w:rPr>
      </w:pPr>
      <w:r>
        <w:rPr>
          <w:noProof/>
        </w:rPr>
        <mc:AlternateContent>
          <mc:Choice Requires="wps">
            <w:drawing>
              <wp:anchor distT="0" distB="0" distL="114300" distR="114300" simplePos="0" relativeHeight="251667456" behindDoc="0" locked="0" layoutInCell="1" allowOverlap="1" wp14:anchorId="531A230E" wp14:editId="2CBFC054">
                <wp:simplePos x="0" y="0"/>
                <wp:positionH relativeFrom="column">
                  <wp:posOffset>-140970</wp:posOffset>
                </wp:positionH>
                <wp:positionV relativeFrom="paragraph">
                  <wp:posOffset>68580</wp:posOffset>
                </wp:positionV>
                <wp:extent cx="1169670" cy="1413510"/>
                <wp:effectExtent l="57150" t="57150" r="106680" b="110490"/>
                <wp:wrapNone/>
                <wp:docPr id="9" name="Text Box 9"/>
                <wp:cNvGraphicFramePr/>
                <a:graphic xmlns:a="http://schemas.openxmlformats.org/drawingml/2006/main">
                  <a:graphicData uri="http://schemas.microsoft.com/office/word/2010/wordprocessingShape">
                    <wps:wsp>
                      <wps:cNvSpPr txBox="1"/>
                      <wps:spPr>
                        <a:xfrm>
                          <a:off x="0" y="0"/>
                          <a:ext cx="1169670" cy="1413510"/>
                        </a:xfrm>
                        <a:prstGeom prst="rect">
                          <a:avLst/>
                        </a:prstGeom>
                        <a:solidFill>
                          <a:schemeClr val="lt1"/>
                        </a:solidFill>
                        <a:ln w="38100">
                          <a:solidFill>
                            <a:schemeClr val="accent1">
                              <a:lumMod val="60000"/>
                              <a:lumOff val="40000"/>
                            </a:schemeClr>
                          </a:solidFill>
                        </a:ln>
                        <a:effectLst>
                          <a:outerShdw blurRad="50800" dist="38100" dir="2700000" algn="tl" rotWithShape="0">
                            <a:prstClr val="black">
                              <a:alpha val="40000"/>
                            </a:prstClr>
                          </a:outerShdw>
                        </a:effectLst>
                      </wps:spPr>
                      <wps:txbx>
                        <w:txbxContent>
                          <w:p w:rsidR="000E470D" w:rsidRPr="008434DC" w:rsidRDefault="000E470D" w:rsidP="000E470D">
                            <w:pPr>
                              <w:jc w:val="center"/>
                              <w:rPr>
                                <w:rFonts w:ascii="Arial" w:hAnsi="Arial" w:cs="Arial"/>
                                <w:sz w:val="24"/>
                              </w:rPr>
                            </w:pPr>
                            <w:r>
                              <w:rPr>
                                <w:rFonts w:ascii="Arial" w:hAnsi="Arial" w:cs="Arial"/>
                                <w:sz w:val="24"/>
                              </w:rPr>
                              <w:t>Record review in clinical record and make payment submission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A230E" id="Text Box 9" o:spid="_x0000_s1036" type="#_x0000_t202" style="position:absolute;margin-left:-11.1pt;margin-top:5.4pt;width:92.1pt;height:11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" fillcolor="white [3201]" strokecolor="#8eaadb [1940]" strokeweight="3pt">
                <v:shadow on="t" color="black" opacity="26214f" origin="-.5,-.5" offset=".74836mm,.74836mm"/>
                <v:textbox>
                  <w:txbxContent>
                    <w:p w:rsidR="000E470D" w:rsidRPr="008434DC" w:rsidRDefault="000E470D" w:rsidP="000E470D">
                      <w:pPr>
                        <w:jc w:val="center"/>
                        <w:rPr>
                          <w:rFonts w:ascii="Arial" w:hAnsi="Arial" w:cs="Arial"/>
                          <w:sz w:val="24"/>
                        </w:rPr>
                      </w:pPr>
                      <w:r>
                        <w:rPr>
                          <w:rFonts w:ascii="Arial" w:hAnsi="Arial" w:cs="Arial"/>
                          <w:sz w:val="24"/>
                        </w:rPr>
                        <w:t>Record review in clinical record and make payment submission</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37317267" wp14:editId="7EFEBA99">
                <wp:simplePos x="0" y="0"/>
                <wp:positionH relativeFrom="column">
                  <wp:posOffset>1283970</wp:posOffset>
                </wp:positionH>
                <wp:positionV relativeFrom="paragraph">
                  <wp:posOffset>22860</wp:posOffset>
                </wp:positionV>
                <wp:extent cx="1257300" cy="1939290"/>
                <wp:effectExtent l="57150" t="57150" r="114300" b="118110"/>
                <wp:wrapNone/>
                <wp:docPr id="17" name="Text Box 17"/>
                <wp:cNvGraphicFramePr/>
                <a:graphic xmlns:a="http://schemas.openxmlformats.org/drawingml/2006/main">
                  <a:graphicData uri="http://schemas.microsoft.com/office/word/2010/wordprocessingShape">
                    <wps:wsp>
                      <wps:cNvSpPr txBox="1"/>
                      <wps:spPr>
                        <a:xfrm>
                          <a:off x="0" y="0"/>
                          <a:ext cx="1257300" cy="1939290"/>
                        </a:xfrm>
                        <a:prstGeom prst="rect">
                          <a:avLst/>
                        </a:prstGeom>
                        <a:solidFill>
                          <a:schemeClr val="lt1"/>
                        </a:solidFill>
                        <a:ln w="38100">
                          <a:solidFill>
                            <a:schemeClr val="accent1">
                              <a:lumMod val="60000"/>
                              <a:lumOff val="40000"/>
                            </a:schemeClr>
                          </a:solidFill>
                        </a:ln>
                        <a:effectLst>
                          <a:outerShdw blurRad="50800" dist="38100" dir="2700000" algn="tl" rotWithShape="0">
                            <a:prstClr val="black">
                              <a:alpha val="40000"/>
                            </a:prstClr>
                          </a:outerShdw>
                        </a:effectLst>
                      </wps:spPr>
                      <wps:txbx>
                        <w:txbxContent>
                          <w:p w:rsidR="000E470D" w:rsidRPr="008434DC" w:rsidRDefault="000E470D" w:rsidP="000E470D">
                            <w:pPr>
                              <w:jc w:val="center"/>
                              <w:rPr>
                                <w:rFonts w:ascii="Arial" w:hAnsi="Arial" w:cs="Arial"/>
                                <w:sz w:val="24"/>
                              </w:rPr>
                            </w:pPr>
                            <w:r>
                              <w:rPr>
                                <w:rFonts w:ascii="Arial" w:hAnsi="Arial" w:cs="Arial"/>
                                <w:sz w:val="24"/>
                              </w:rPr>
                              <w:t>Make appointment to have a face-to-face review with the patient and follow the face-to-face flowchart boxes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17267" id="Text Box 17" o:spid="_x0000_s1037" type="#_x0000_t202" style="position:absolute;margin-left:101.1pt;margin-top:1.8pt;width:99pt;height:15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" fillcolor="white [3201]" strokecolor="#8eaadb [1940]" strokeweight="3pt">
                <v:shadow on="t" color="black" opacity="26214f" origin="-.5,-.5" offset=".74836mm,.74836mm"/>
                <v:textbox>
                  <w:txbxContent>
                    <w:p w:rsidR="000E470D" w:rsidRPr="008434DC" w:rsidRDefault="000E470D" w:rsidP="000E470D">
                      <w:pPr>
                        <w:jc w:val="center"/>
                        <w:rPr>
                          <w:rFonts w:ascii="Arial" w:hAnsi="Arial" w:cs="Arial"/>
                          <w:sz w:val="24"/>
                        </w:rPr>
                      </w:pPr>
                      <w:r>
                        <w:rPr>
                          <w:rFonts w:ascii="Arial" w:hAnsi="Arial" w:cs="Arial"/>
                          <w:sz w:val="24"/>
                        </w:rPr>
                        <w:t>Make appointment to have a face-to-face review with the patient and follow the face-to-face flowchart boxes</w:t>
                      </w:r>
                    </w:p>
                  </w:txbxContent>
                </v:textbox>
              </v:shape>
            </w:pict>
          </mc:Fallback>
        </mc:AlternateContent>
      </w:r>
    </w:p>
    <w:p w:rsidR="000E470D" w:rsidRDefault="000E470D" w:rsidP="000E470D">
      <w:pPr>
        <w:rPr>
          <w:rFonts w:ascii="Arial" w:hAnsi="Arial" w:cs="Arial"/>
          <w:sz w:val="24"/>
          <w:szCs w:val="24"/>
        </w:rPr>
      </w:pPr>
    </w:p>
    <w:p w:rsidR="000E470D" w:rsidRDefault="000E470D" w:rsidP="000E470D">
      <w:pPr>
        <w:rPr>
          <w:rFonts w:ascii="Arial" w:hAnsi="Arial" w:cs="Arial"/>
          <w:sz w:val="24"/>
          <w:szCs w:val="24"/>
        </w:rPr>
      </w:pPr>
    </w:p>
    <w:p w:rsidR="000E470D" w:rsidRDefault="000E470D" w:rsidP="000E470D">
      <w:pPr>
        <w:rPr>
          <w:rFonts w:ascii="Arial" w:hAnsi="Arial" w:cs="Arial"/>
          <w:sz w:val="24"/>
          <w:szCs w:val="24"/>
        </w:rPr>
      </w:pPr>
    </w:p>
    <w:p w:rsidR="000E470D" w:rsidRDefault="000E470D" w:rsidP="000E470D">
      <w:pPr>
        <w:rPr>
          <w:rFonts w:ascii="Arial" w:hAnsi="Arial" w:cs="Arial"/>
          <w:sz w:val="24"/>
          <w:szCs w:val="24"/>
        </w:rPr>
      </w:pPr>
    </w:p>
    <w:p w:rsidR="000E470D" w:rsidRDefault="000E470D" w:rsidP="000E470D">
      <w:pPr>
        <w:rPr>
          <w:rFonts w:ascii="Arial" w:hAnsi="Arial" w:cs="Arial"/>
          <w:sz w:val="24"/>
          <w:szCs w:val="24"/>
        </w:rPr>
      </w:pPr>
    </w:p>
    <w:p w:rsidR="000E470D" w:rsidRDefault="000E470D" w:rsidP="000E470D">
      <w:pPr>
        <w:rPr>
          <w:rFonts w:ascii="Arial" w:hAnsi="Arial" w:cs="Arial"/>
        </w:rPr>
      </w:pPr>
    </w:p>
    <w:p w:rsidR="005846AB" w:rsidRDefault="005846AB" w:rsidP="005846AB">
      <w:pPr>
        <w:pStyle w:val="ListParagraph"/>
        <w:rPr>
          <w:rFonts w:ascii="Arial" w:hAnsi="Arial" w:cs="Arial"/>
        </w:rPr>
      </w:pPr>
    </w:p>
    <w:p w:rsidR="00AD7A96" w:rsidRDefault="00AD7A96" w:rsidP="005846AB">
      <w:pPr>
        <w:pStyle w:val="ListParagraph"/>
        <w:rPr>
          <w:rFonts w:ascii="Arial" w:hAnsi="Arial" w:cs="Arial"/>
        </w:rPr>
      </w:pPr>
    </w:p>
    <w:p w:rsidR="00AD7A96" w:rsidRDefault="00AD7A96" w:rsidP="005846AB">
      <w:pPr>
        <w:pStyle w:val="ListParagraph"/>
        <w:rPr>
          <w:rFonts w:ascii="Arial" w:hAnsi="Arial" w:cs="Arial"/>
        </w:rPr>
      </w:pPr>
    </w:p>
    <w:p w:rsidR="00AD7A96" w:rsidRDefault="00AD7A96" w:rsidP="005846AB">
      <w:pPr>
        <w:pStyle w:val="ListParagraph"/>
        <w:rPr>
          <w:rFonts w:ascii="Arial" w:hAnsi="Arial" w:cs="Arial"/>
        </w:rPr>
      </w:pPr>
    </w:p>
    <w:p w:rsidR="00AD7A96" w:rsidRDefault="00AD7A96" w:rsidP="005846AB">
      <w:pPr>
        <w:pStyle w:val="ListParagraph"/>
        <w:rPr>
          <w:rFonts w:ascii="Arial" w:hAnsi="Arial" w:cs="Arial"/>
        </w:rPr>
      </w:pPr>
    </w:p>
    <w:p w:rsidR="00AD7A96" w:rsidRPr="00E56D44" w:rsidRDefault="00AD7A96" w:rsidP="005846AB">
      <w:pPr>
        <w:pStyle w:val="ListParagraph"/>
        <w:rPr>
          <w:rFonts w:ascii="Arial" w:hAnsi="Arial" w:cs="Arial"/>
        </w:rPr>
      </w:pPr>
    </w:p>
    <w:p w:rsidR="00191327" w:rsidRPr="00AD7A96" w:rsidRDefault="00191327" w:rsidP="00AD7A96">
      <w:pPr>
        <w:pStyle w:val="ListParagraph"/>
        <w:numPr>
          <w:ilvl w:val="0"/>
          <w:numId w:val="1"/>
        </w:numPr>
        <w:rPr>
          <w:rFonts w:ascii="Arial" w:hAnsi="Arial" w:cs="Arial"/>
          <w:b/>
          <w:sz w:val="24"/>
        </w:rPr>
      </w:pPr>
      <w:r w:rsidRPr="00AD7A96">
        <w:rPr>
          <w:rFonts w:ascii="Arial" w:hAnsi="Arial" w:cs="Arial"/>
          <w:b/>
          <w:sz w:val="24"/>
        </w:rPr>
        <w:lastRenderedPageBreak/>
        <w:t>Further support</w:t>
      </w:r>
      <w:r w:rsidR="00E14A3E" w:rsidRPr="00AD7A96">
        <w:rPr>
          <w:rFonts w:ascii="Arial" w:hAnsi="Arial" w:cs="Arial"/>
          <w:b/>
          <w:sz w:val="24"/>
        </w:rPr>
        <w:t xml:space="preserve">, </w:t>
      </w:r>
      <w:r w:rsidRPr="00AD7A96">
        <w:rPr>
          <w:rFonts w:ascii="Arial" w:hAnsi="Arial" w:cs="Arial"/>
          <w:b/>
          <w:sz w:val="24"/>
        </w:rPr>
        <w:t>information</w:t>
      </w:r>
      <w:r w:rsidR="00E14A3E" w:rsidRPr="00AD7A96">
        <w:rPr>
          <w:rFonts w:ascii="Arial" w:hAnsi="Arial" w:cs="Arial"/>
          <w:b/>
          <w:sz w:val="24"/>
        </w:rPr>
        <w:t xml:space="preserve"> and links</w:t>
      </w:r>
      <w:r w:rsidR="00510A6D" w:rsidRPr="00AD7A96">
        <w:rPr>
          <w:rFonts w:ascii="Arial" w:hAnsi="Arial" w:cs="Arial"/>
          <w:b/>
          <w:sz w:val="24"/>
        </w:rPr>
        <w:t xml:space="preserve">  </w:t>
      </w:r>
    </w:p>
    <w:p w:rsidR="005846AB" w:rsidRPr="00AD7A96" w:rsidRDefault="005846AB" w:rsidP="005846AB">
      <w:pPr>
        <w:pStyle w:val="ListParagraph"/>
        <w:rPr>
          <w:rFonts w:ascii="Arial" w:hAnsi="Arial" w:cs="Arial"/>
          <w:sz w:val="24"/>
        </w:rPr>
      </w:pPr>
    </w:p>
    <w:p w:rsidR="0052543D" w:rsidRPr="00AD7A96" w:rsidRDefault="00835DE7" w:rsidP="002403C6">
      <w:pPr>
        <w:rPr>
          <w:rFonts w:ascii="Arial" w:hAnsi="Arial" w:cs="Arial"/>
          <w:b/>
          <w:sz w:val="24"/>
        </w:rPr>
      </w:pPr>
      <w:r w:rsidRPr="00AD7A96">
        <w:rPr>
          <w:rFonts w:ascii="Arial" w:hAnsi="Arial" w:cs="Arial"/>
          <w:b/>
          <w:sz w:val="24"/>
        </w:rPr>
        <w:t xml:space="preserve">Attached documents:  </w:t>
      </w:r>
    </w:p>
    <w:p w:rsidR="0052543D" w:rsidRPr="00AD7A96" w:rsidRDefault="0052543D" w:rsidP="0052543D">
      <w:pPr>
        <w:pStyle w:val="ListParagraph"/>
        <w:numPr>
          <w:ilvl w:val="0"/>
          <w:numId w:val="6"/>
        </w:numPr>
        <w:rPr>
          <w:rFonts w:ascii="Arial" w:hAnsi="Arial" w:cs="Arial"/>
          <w:sz w:val="24"/>
        </w:rPr>
      </w:pPr>
      <w:r w:rsidRPr="00AD7A96">
        <w:rPr>
          <w:rFonts w:ascii="Arial" w:hAnsi="Arial" w:cs="Arial"/>
          <w:sz w:val="24"/>
        </w:rPr>
        <w:t>C</w:t>
      </w:r>
      <w:r w:rsidR="00835DE7" w:rsidRPr="00AD7A96">
        <w:rPr>
          <w:rFonts w:ascii="Arial" w:hAnsi="Arial" w:cs="Arial"/>
          <w:sz w:val="24"/>
        </w:rPr>
        <w:t xml:space="preserve">hecklist for patients and carers for annual health checks </w:t>
      </w:r>
      <w:r w:rsidR="008D2A53" w:rsidRPr="00AD7A96">
        <w:rPr>
          <w:rFonts w:ascii="Arial" w:hAnsi="Arial" w:cs="Arial"/>
          <w:sz w:val="24"/>
        </w:rPr>
        <w:t>(you can continue with other agreed local models)</w:t>
      </w:r>
    </w:p>
    <w:p w:rsidR="0052543D" w:rsidRPr="00AD7A96" w:rsidRDefault="00835DE7" w:rsidP="0052543D">
      <w:pPr>
        <w:pStyle w:val="ListParagraph"/>
        <w:numPr>
          <w:ilvl w:val="0"/>
          <w:numId w:val="6"/>
        </w:numPr>
        <w:rPr>
          <w:rFonts w:ascii="Arial" w:hAnsi="Arial" w:cs="Arial"/>
          <w:sz w:val="24"/>
        </w:rPr>
      </w:pPr>
      <w:r w:rsidRPr="00AD7A96">
        <w:rPr>
          <w:rFonts w:ascii="Arial" w:hAnsi="Arial" w:cs="Arial"/>
          <w:sz w:val="24"/>
        </w:rPr>
        <w:t xml:space="preserve">GP letter </w:t>
      </w:r>
    </w:p>
    <w:p w:rsidR="00835DE7" w:rsidRPr="00AD7A96" w:rsidRDefault="00030AD1" w:rsidP="0052543D">
      <w:pPr>
        <w:pStyle w:val="ListParagraph"/>
        <w:numPr>
          <w:ilvl w:val="0"/>
          <w:numId w:val="6"/>
        </w:numPr>
        <w:rPr>
          <w:rFonts w:ascii="Arial" w:hAnsi="Arial" w:cs="Arial"/>
          <w:sz w:val="24"/>
        </w:rPr>
      </w:pPr>
      <w:r w:rsidRPr="00AD7A96">
        <w:rPr>
          <w:rFonts w:ascii="Arial" w:hAnsi="Arial" w:cs="Arial"/>
          <w:sz w:val="24"/>
        </w:rPr>
        <w:t>DES directions 2020</w:t>
      </w:r>
    </w:p>
    <w:p w:rsidR="009743B9" w:rsidRPr="00AD7A96" w:rsidRDefault="009743B9" w:rsidP="0052543D">
      <w:pPr>
        <w:pStyle w:val="ListParagraph"/>
        <w:numPr>
          <w:ilvl w:val="0"/>
          <w:numId w:val="6"/>
        </w:numPr>
        <w:rPr>
          <w:rFonts w:ascii="Arial" w:hAnsi="Arial" w:cs="Arial"/>
          <w:sz w:val="24"/>
        </w:rPr>
      </w:pPr>
      <w:r w:rsidRPr="00AD7A96">
        <w:rPr>
          <w:rFonts w:ascii="Arial" w:hAnsi="Arial" w:cs="Arial"/>
          <w:sz w:val="24"/>
        </w:rPr>
        <w:t>EMIS health check questions</w:t>
      </w:r>
    </w:p>
    <w:p w:rsidR="009743B9" w:rsidRPr="00AD7A96" w:rsidRDefault="009743B9" w:rsidP="0052543D">
      <w:pPr>
        <w:pStyle w:val="ListParagraph"/>
        <w:numPr>
          <w:ilvl w:val="0"/>
          <w:numId w:val="6"/>
        </w:numPr>
        <w:rPr>
          <w:rFonts w:ascii="Arial" w:hAnsi="Arial" w:cs="Arial"/>
          <w:sz w:val="24"/>
        </w:rPr>
      </w:pPr>
      <w:r w:rsidRPr="00AD7A96">
        <w:rPr>
          <w:rFonts w:ascii="Arial" w:hAnsi="Arial" w:cs="Arial"/>
          <w:sz w:val="24"/>
        </w:rPr>
        <w:t>System One health check questions</w:t>
      </w:r>
    </w:p>
    <w:p w:rsidR="00835DE7" w:rsidRPr="00AD7A96" w:rsidRDefault="00835DE7" w:rsidP="002403C6">
      <w:pPr>
        <w:rPr>
          <w:rFonts w:ascii="Arial" w:hAnsi="Arial" w:cs="Arial"/>
          <w:sz w:val="24"/>
        </w:rPr>
      </w:pPr>
    </w:p>
    <w:p w:rsidR="00E56D44" w:rsidRPr="00AD7A96" w:rsidRDefault="00E56D44" w:rsidP="002403C6">
      <w:pPr>
        <w:rPr>
          <w:rFonts w:ascii="Arial" w:hAnsi="Arial" w:cs="Arial"/>
          <w:b/>
          <w:sz w:val="24"/>
        </w:rPr>
      </w:pPr>
      <w:r w:rsidRPr="00AD7A96">
        <w:rPr>
          <w:rFonts w:ascii="Arial" w:hAnsi="Arial" w:cs="Arial"/>
          <w:b/>
          <w:sz w:val="24"/>
        </w:rPr>
        <w:t>Links:</w:t>
      </w:r>
    </w:p>
    <w:p w:rsidR="002403C6" w:rsidRPr="00AD7A96" w:rsidRDefault="0052543D" w:rsidP="00E56D44">
      <w:pPr>
        <w:pStyle w:val="ListParagraph"/>
        <w:numPr>
          <w:ilvl w:val="0"/>
          <w:numId w:val="8"/>
        </w:numPr>
        <w:rPr>
          <w:rStyle w:val="Hyperlink"/>
          <w:rFonts w:ascii="Arial" w:hAnsi="Arial" w:cs="Arial"/>
          <w:color w:val="auto"/>
          <w:sz w:val="24"/>
          <w:u w:val="none"/>
        </w:rPr>
      </w:pPr>
      <w:r w:rsidRPr="00AD7A96">
        <w:rPr>
          <w:rFonts w:ascii="Arial" w:hAnsi="Arial" w:cs="Arial"/>
          <w:sz w:val="24"/>
        </w:rPr>
        <w:t>Please also note that t</w:t>
      </w:r>
      <w:r w:rsidR="002403C6" w:rsidRPr="00AD7A96">
        <w:rPr>
          <w:rFonts w:ascii="Arial" w:hAnsi="Arial" w:cs="Arial"/>
          <w:sz w:val="24"/>
        </w:rPr>
        <w:t xml:space="preserve">he </w:t>
      </w:r>
      <w:proofErr w:type="spellStart"/>
      <w:r w:rsidR="002403C6" w:rsidRPr="00AD7A96">
        <w:rPr>
          <w:rFonts w:ascii="Arial" w:hAnsi="Arial" w:cs="Arial"/>
          <w:sz w:val="24"/>
        </w:rPr>
        <w:t>MindED</w:t>
      </w:r>
      <w:proofErr w:type="spellEnd"/>
      <w:r w:rsidR="002403C6" w:rsidRPr="00AD7A96">
        <w:rPr>
          <w:rFonts w:ascii="Arial" w:hAnsi="Arial" w:cs="Arial"/>
          <w:sz w:val="24"/>
        </w:rPr>
        <w:t xml:space="preserve"> LD and physical health module for tier 2 staff and carers is now published and available to be shared:</w:t>
      </w:r>
      <w:r w:rsidR="00E56D44" w:rsidRPr="00AD7A96">
        <w:rPr>
          <w:rFonts w:ascii="Arial" w:hAnsi="Arial" w:cs="Arial"/>
          <w:sz w:val="24"/>
        </w:rPr>
        <w:t xml:space="preserve">  </w:t>
      </w:r>
      <w:hyperlink r:id="rId12" w:history="1">
        <w:r w:rsidR="00E56D44" w:rsidRPr="00AD7A96">
          <w:rPr>
            <w:rStyle w:val="Hyperlink"/>
            <w:rFonts w:ascii="Arial" w:hAnsi="Arial" w:cs="Arial"/>
            <w:sz w:val="24"/>
          </w:rPr>
          <w:t>https://www.minded.org.uk/Component/Details/638978</w:t>
        </w:r>
      </w:hyperlink>
    </w:p>
    <w:p w:rsidR="00E56D44" w:rsidRPr="00AD7A96" w:rsidRDefault="00E56D44" w:rsidP="00E56D44">
      <w:pPr>
        <w:pStyle w:val="NormalWeb"/>
        <w:numPr>
          <w:ilvl w:val="0"/>
          <w:numId w:val="8"/>
        </w:numPr>
        <w:spacing w:before="300" w:beforeAutospacing="0" w:after="0" w:afterAutospacing="0" w:line="315" w:lineRule="atLeast"/>
        <w:textAlignment w:val="center"/>
        <w:rPr>
          <w:rFonts w:ascii="Arial" w:hAnsi="Arial" w:cs="Arial"/>
          <w:b/>
          <w:bCs/>
          <w:position w:val="17"/>
          <w:sz w:val="24"/>
        </w:rPr>
      </w:pPr>
      <w:r w:rsidRPr="00AD7A96">
        <w:rPr>
          <w:rFonts w:ascii="Arial" w:hAnsi="Arial" w:cs="Arial"/>
          <w:bCs/>
          <w:position w:val="17"/>
          <w:sz w:val="24"/>
        </w:rPr>
        <w:t xml:space="preserve">NHS England GP contract information with links to Directed Enhanced Services </w:t>
      </w:r>
      <w:hyperlink r:id="rId13" w:history="1">
        <w:r w:rsidRPr="00AD7A96">
          <w:rPr>
            <w:rStyle w:val="Hyperlink"/>
            <w:rFonts w:ascii="Arial" w:hAnsi="Arial" w:cs="Arial"/>
            <w:b/>
            <w:bCs/>
            <w:position w:val="17"/>
            <w:sz w:val="24"/>
          </w:rPr>
          <w:t>https://www.england.nhs.uk/gp/investment/gp-contract/</w:t>
        </w:r>
      </w:hyperlink>
    </w:p>
    <w:p w:rsidR="00E56D44" w:rsidRPr="00AD7A96" w:rsidRDefault="00E56D44" w:rsidP="00E56D44">
      <w:pPr>
        <w:pStyle w:val="NormalWeb"/>
        <w:numPr>
          <w:ilvl w:val="0"/>
          <w:numId w:val="8"/>
        </w:numPr>
        <w:spacing w:before="300" w:beforeAutospacing="0" w:after="0" w:afterAutospacing="0" w:line="315" w:lineRule="atLeast"/>
        <w:textAlignment w:val="center"/>
        <w:rPr>
          <w:rFonts w:ascii="Arial" w:hAnsi="Arial" w:cs="Arial"/>
          <w:b/>
          <w:bCs/>
          <w:position w:val="17"/>
          <w:sz w:val="24"/>
        </w:rPr>
      </w:pPr>
      <w:r w:rsidRPr="00AD7A96">
        <w:rPr>
          <w:rFonts w:ascii="Arial" w:hAnsi="Arial" w:cs="Arial"/>
          <w:bCs/>
          <w:position w:val="17"/>
          <w:sz w:val="24"/>
        </w:rPr>
        <w:t xml:space="preserve">NHS England Improving identification of people with LD – clinical coding included </w:t>
      </w:r>
      <w:hyperlink r:id="rId14" w:history="1">
        <w:r w:rsidRPr="00AD7A96">
          <w:rPr>
            <w:rStyle w:val="Hyperlink"/>
            <w:rFonts w:ascii="Arial" w:hAnsi="Arial" w:cs="Arial"/>
            <w:b/>
            <w:bCs/>
            <w:position w:val="17"/>
            <w:sz w:val="24"/>
          </w:rPr>
          <w:t>https://www.england.nhs.uk/wp-content/uploads/2019/10/improving-identification-of-people-with-a-learning-disability-guidance-for-general-practice.pdf</w:t>
        </w:r>
      </w:hyperlink>
    </w:p>
    <w:p w:rsidR="00E56D44" w:rsidRPr="00AD7A96" w:rsidRDefault="00E56D44" w:rsidP="00E56D44">
      <w:pPr>
        <w:pStyle w:val="NormalWeb"/>
        <w:numPr>
          <w:ilvl w:val="0"/>
          <w:numId w:val="8"/>
        </w:numPr>
        <w:spacing w:before="300" w:beforeAutospacing="0" w:after="0" w:afterAutospacing="0" w:line="315" w:lineRule="atLeast"/>
        <w:textAlignment w:val="center"/>
        <w:rPr>
          <w:rFonts w:ascii="Arial" w:hAnsi="Arial" w:cs="Arial"/>
          <w:b/>
          <w:bCs/>
          <w:position w:val="17"/>
          <w:sz w:val="24"/>
        </w:rPr>
      </w:pPr>
      <w:r w:rsidRPr="00AD7A96">
        <w:rPr>
          <w:rFonts w:ascii="Arial" w:hAnsi="Arial" w:cs="Arial"/>
          <w:bCs/>
          <w:position w:val="17"/>
          <w:sz w:val="24"/>
        </w:rPr>
        <w:t xml:space="preserve">Mencap – patient information about annual health checks (NOT updated for pandemic times) </w:t>
      </w:r>
      <w:hyperlink r:id="rId15" w:history="1">
        <w:r w:rsidRPr="00AD7A96">
          <w:rPr>
            <w:rStyle w:val="Hyperlink"/>
            <w:rFonts w:ascii="Arial" w:hAnsi="Arial" w:cs="Arial"/>
            <w:b/>
            <w:bCs/>
            <w:position w:val="17"/>
            <w:sz w:val="24"/>
          </w:rPr>
          <w:t>https://www.mencap.org.uk/advice-and-support/health/dont-miss-out/dont-miss-out-annual-health-checks</w:t>
        </w:r>
      </w:hyperlink>
    </w:p>
    <w:p w:rsidR="00E14A3E" w:rsidRPr="00AD7A96" w:rsidRDefault="00E56D44" w:rsidP="00E56D44">
      <w:pPr>
        <w:pStyle w:val="NormalWeb"/>
        <w:numPr>
          <w:ilvl w:val="0"/>
          <w:numId w:val="8"/>
        </w:numPr>
        <w:spacing w:before="300" w:beforeAutospacing="0" w:after="0" w:afterAutospacing="0" w:line="315" w:lineRule="atLeast"/>
        <w:textAlignment w:val="center"/>
        <w:rPr>
          <w:rFonts w:ascii="Arial" w:hAnsi="Arial" w:cs="Arial"/>
          <w:b/>
          <w:bCs/>
          <w:position w:val="17"/>
          <w:sz w:val="24"/>
        </w:rPr>
      </w:pPr>
      <w:r w:rsidRPr="00AD7A96">
        <w:rPr>
          <w:rFonts w:ascii="Arial" w:hAnsi="Arial" w:cs="Arial"/>
          <w:bCs/>
          <w:color w:val="030303"/>
          <w:position w:val="17"/>
          <w:sz w:val="24"/>
        </w:rPr>
        <w:t xml:space="preserve">NHS Digital guidance with links to payment information and clinical coding </w:t>
      </w:r>
      <w:hyperlink r:id="rId16" w:anchor="2020-21" w:history="1">
        <w:r w:rsidRPr="00AD7A96">
          <w:rPr>
            <w:rStyle w:val="Hyperlink"/>
            <w:rFonts w:ascii="Arial" w:hAnsi="Arial" w:cs="Arial"/>
            <w:b/>
            <w:bCs/>
            <w:position w:val="17"/>
            <w:sz w:val="24"/>
          </w:rPr>
          <w:t>https://digital.nhs.uk/services/general-practice-gp-collections/service-information/learning-disabilities-health-check-scheme#2020-21</w:t>
        </w:r>
      </w:hyperlink>
    </w:p>
    <w:p w:rsidR="00E56D44" w:rsidRPr="00AD7A96" w:rsidRDefault="00E56D44" w:rsidP="00E14A3E">
      <w:pPr>
        <w:pStyle w:val="NormalWeb"/>
        <w:numPr>
          <w:ilvl w:val="0"/>
          <w:numId w:val="8"/>
        </w:numPr>
        <w:spacing w:before="300" w:beforeAutospacing="0" w:after="0" w:afterAutospacing="0" w:line="315" w:lineRule="atLeast"/>
        <w:textAlignment w:val="center"/>
        <w:rPr>
          <w:rFonts w:ascii="Arial" w:hAnsi="Arial" w:cs="Arial"/>
          <w:b/>
          <w:bCs/>
          <w:position w:val="17"/>
          <w:sz w:val="24"/>
        </w:rPr>
      </w:pPr>
      <w:r w:rsidRPr="00AD7A96">
        <w:rPr>
          <w:rFonts w:ascii="Arial" w:hAnsi="Arial" w:cs="Arial"/>
          <w:sz w:val="24"/>
        </w:rPr>
        <w:t xml:space="preserve">NHS England Mortality Review:                             </w:t>
      </w:r>
      <w:hyperlink r:id="rId17" w:history="1">
        <w:r w:rsidRPr="00AD7A96">
          <w:rPr>
            <w:rStyle w:val="Hyperlink"/>
            <w:rFonts w:ascii="Arial" w:hAnsi="Arial" w:cs="Arial"/>
            <w:b/>
            <w:bCs/>
            <w:position w:val="17"/>
            <w:sz w:val="24"/>
          </w:rPr>
          <w:t>https://www.england.nhs.uk/publication/leder-action-from-learning/</w:t>
        </w:r>
      </w:hyperlink>
    </w:p>
    <w:p w:rsidR="00F0147A" w:rsidRPr="00AD7A96" w:rsidRDefault="00F0147A" w:rsidP="00970EF7">
      <w:pPr>
        <w:pStyle w:val="NormalWeb"/>
        <w:numPr>
          <w:ilvl w:val="0"/>
          <w:numId w:val="8"/>
        </w:numPr>
        <w:spacing w:before="300" w:beforeAutospacing="0" w:after="0" w:afterAutospacing="0" w:line="315" w:lineRule="atLeast"/>
        <w:textAlignment w:val="center"/>
        <w:rPr>
          <w:rFonts w:ascii="Arial" w:hAnsi="Arial" w:cs="Arial"/>
          <w:b/>
          <w:bCs/>
          <w:position w:val="17"/>
          <w:sz w:val="24"/>
        </w:rPr>
      </w:pPr>
      <w:r w:rsidRPr="00AD7A96">
        <w:rPr>
          <w:rFonts w:ascii="Arial" w:hAnsi="Arial" w:cs="Arial"/>
          <w:sz w:val="24"/>
        </w:rPr>
        <w:t xml:space="preserve">Directed Enhanced Service for Annual Health Checks for Patients with Learning Disabilities and supporting documents                   </w:t>
      </w:r>
      <w:hyperlink r:id="rId18" w:history="1">
        <w:r w:rsidRPr="00AD7A96">
          <w:rPr>
            <w:rStyle w:val="Hyperlink"/>
            <w:rFonts w:ascii="Arial" w:hAnsi="Arial" w:cs="Arial"/>
            <w:sz w:val="24"/>
          </w:rPr>
          <w:t>https://digital.nhs.uk/services/general-practice-gp-collections/service-information/learning-disabilities-health-check-scheme</w:t>
        </w:r>
      </w:hyperlink>
      <w:r w:rsidRPr="00AD7A96">
        <w:rPr>
          <w:rFonts w:ascii="Arial" w:hAnsi="Arial" w:cs="Arial"/>
          <w:sz w:val="24"/>
        </w:rPr>
        <w:t xml:space="preserve"> </w:t>
      </w:r>
    </w:p>
    <w:p w:rsidR="00970EF7" w:rsidRDefault="00970EF7" w:rsidP="00970EF7">
      <w:pPr>
        <w:pStyle w:val="NormalWeb"/>
        <w:spacing w:before="300" w:beforeAutospacing="0" w:after="0" w:afterAutospacing="0" w:line="315" w:lineRule="atLeast"/>
        <w:ind w:left="720"/>
        <w:textAlignment w:val="center"/>
        <w:rPr>
          <w:rFonts w:ascii="Arial" w:hAnsi="Arial" w:cs="Arial"/>
          <w:b/>
          <w:bCs/>
          <w:position w:val="17"/>
        </w:rPr>
      </w:pPr>
    </w:p>
    <w:p w:rsidR="00AD7A96" w:rsidRDefault="00AD7A96" w:rsidP="00970EF7">
      <w:pPr>
        <w:pStyle w:val="NormalWeb"/>
        <w:spacing w:before="300" w:beforeAutospacing="0" w:after="0" w:afterAutospacing="0" w:line="315" w:lineRule="atLeast"/>
        <w:ind w:left="720"/>
        <w:textAlignment w:val="center"/>
        <w:rPr>
          <w:rFonts w:ascii="Arial" w:hAnsi="Arial" w:cs="Arial"/>
          <w:b/>
          <w:bCs/>
          <w:position w:val="17"/>
        </w:rPr>
      </w:pPr>
    </w:p>
    <w:p w:rsidR="00AD7A96" w:rsidRPr="00970EF7" w:rsidRDefault="00AD7A96" w:rsidP="00970EF7">
      <w:pPr>
        <w:pStyle w:val="NormalWeb"/>
        <w:spacing w:before="300" w:beforeAutospacing="0" w:after="0" w:afterAutospacing="0" w:line="315" w:lineRule="atLeast"/>
        <w:ind w:left="720"/>
        <w:textAlignment w:val="center"/>
        <w:rPr>
          <w:rFonts w:ascii="Arial" w:hAnsi="Arial" w:cs="Arial"/>
          <w:b/>
          <w:bCs/>
          <w:position w:val="17"/>
        </w:rPr>
      </w:pPr>
      <w:bookmarkStart w:id="3" w:name="_GoBack"/>
      <w:bookmarkEnd w:id="3"/>
    </w:p>
    <w:p w:rsidR="009E47D8" w:rsidRPr="00F0147A" w:rsidRDefault="0052543D" w:rsidP="00F0147A">
      <w:pPr>
        <w:jc w:val="center"/>
        <w:rPr>
          <w:rFonts w:ascii="Arial" w:hAnsi="Arial" w:cs="Arial"/>
          <w:b/>
        </w:rPr>
      </w:pPr>
      <w:r w:rsidRPr="00E56D44">
        <w:rPr>
          <w:rFonts w:ascii="Arial" w:hAnsi="Arial" w:cs="Arial"/>
          <w:b/>
          <w:sz w:val="24"/>
        </w:rPr>
        <w:t xml:space="preserve">If you have any questions, please </w:t>
      </w:r>
      <w:r w:rsidR="00510A6D" w:rsidRPr="00E56D44">
        <w:rPr>
          <w:rFonts w:ascii="Arial" w:hAnsi="Arial" w:cs="Arial"/>
          <w:b/>
          <w:sz w:val="24"/>
        </w:rPr>
        <w:t>email</w:t>
      </w:r>
      <w:r w:rsidRPr="00E56D44">
        <w:rPr>
          <w:rFonts w:ascii="Arial" w:hAnsi="Arial" w:cs="Arial"/>
          <w:b/>
          <w:sz w:val="24"/>
        </w:rPr>
        <w:t xml:space="preserve"> </w:t>
      </w:r>
      <w:r w:rsidR="00946AF9" w:rsidRPr="00E56D44">
        <w:rPr>
          <w:rFonts w:ascii="Arial" w:hAnsi="Arial" w:cs="Arial"/>
          <w:b/>
          <w:sz w:val="24"/>
        </w:rPr>
        <w:t xml:space="preserve">the team </w:t>
      </w:r>
      <w:hyperlink r:id="rId19" w:history="1">
        <w:r w:rsidR="009743B9" w:rsidRPr="00E56D44">
          <w:rPr>
            <w:rStyle w:val="Hyperlink"/>
            <w:rFonts w:ascii="Arial" w:hAnsi="Arial" w:cs="Arial"/>
            <w:b/>
            <w:color w:val="000000"/>
            <w:sz w:val="28"/>
            <w:szCs w:val="28"/>
          </w:rPr>
          <w:t>england.learningdisabilityandautism-sw@nhs.net</w:t>
        </w:r>
      </w:hyperlink>
    </w:p>
    <w:sectPr w:rsidR="009E47D8" w:rsidRPr="00F0147A" w:rsidSect="00AD7A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45AE8"/>
    <w:multiLevelType w:val="hybridMultilevel"/>
    <w:tmpl w:val="8DAA3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779E5"/>
    <w:multiLevelType w:val="hybridMultilevel"/>
    <w:tmpl w:val="3F307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A9103F"/>
    <w:multiLevelType w:val="hybridMultilevel"/>
    <w:tmpl w:val="6BDAE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A4616D"/>
    <w:multiLevelType w:val="hybridMultilevel"/>
    <w:tmpl w:val="60E6D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E722DF"/>
    <w:multiLevelType w:val="hybridMultilevel"/>
    <w:tmpl w:val="8F52D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0929B0"/>
    <w:multiLevelType w:val="hybridMultilevel"/>
    <w:tmpl w:val="CE5047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807D9E"/>
    <w:multiLevelType w:val="hybridMultilevel"/>
    <w:tmpl w:val="F64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2D568E"/>
    <w:multiLevelType w:val="hybridMultilevel"/>
    <w:tmpl w:val="8B3C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7"/>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27"/>
    <w:rsid w:val="00022B1B"/>
    <w:rsid w:val="00030AD1"/>
    <w:rsid w:val="000E470D"/>
    <w:rsid w:val="0011317F"/>
    <w:rsid w:val="00191327"/>
    <w:rsid w:val="001A61BF"/>
    <w:rsid w:val="002403C6"/>
    <w:rsid w:val="002909B4"/>
    <w:rsid w:val="00411294"/>
    <w:rsid w:val="00472BCF"/>
    <w:rsid w:val="0049098F"/>
    <w:rsid w:val="00510A6D"/>
    <w:rsid w:val="0052543D"/>
    <w:rsid w:val="005846AB"/>
    <w:rsid w:val="005A595C"/>
    <w:rsid w:val="00622A54"/>
    <w:rsid w:val="006301E1"/>
    <w:rsid w:val="00672CDA"/>
    <w:rsid w:val="006A0569"/>
    <w:rsid w:val="006A35D7"/>
    <w:rsid w:val="006E6B27"/>
    <w:rsid w:val="00784057"/>
    <w:rsid w:val="008136AA"/>
    <w:rsid w:val="00835DE7"/>
    <w:rsid w:val="008D2A53"/>
    <w:rsid w:val="008E4E65"/>
    <w:rsid w:val="00946AF9"/>
    <w:rsid w:val="00970EF7"/>
    <w:rsid w:val="009743B9"/>
    <w:rsid w:val="009E47D8"/>
    <w:rsid w:val="009F2506"/>
    <w:rsid w:val="00A77428"/>
    <w:rsid w:val="00AD7A96"/>
    <w:rsid w:val="00B031AD"/>
    <w:rsid w:val="00B052E1"/>
    <w:rsid w:val="00B3576F"/>
    <w:rsid w:val="00B60ECC"/>
    <w:rsid w:val="00B658EA"/>
    <w:rsid w:val="00B8464E"/>
    <w:rsid w:val="00C63541"/>
    <w:rsid w:val="00D52B89"/>
    <w:rsid w:val="00DA33E3"/>
    <w:rsid w:val="00DA5AE8"/>
    <w:rsid w:val="00E14A3E"/>
    <w:rsid w:val="00E42A00"/>
    <w:rsid w:val="00E56D44"/>
    <w:rsid w:val="00EB4EBF"/>
    <w:rsid w:val="00F0147A"/>
    <w:rsid w:val="00F1748A"/>
    <w:rsid w:val="00F23474"/>
    <w:rsid w:val="00F574F4"/>
    <w:rsid w:val="00F71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5D5DD"/>
  <w15:chartTrackingRefBased/>
  <w15:docId w15:val="{754E6887-8431-475A-B7B1-635F91FA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327"/>
    <w:pPr>
      <w:ind w:left="720"/>
      <w:contextualSpacing/>
    </w:pPr>
  </w:style>
  <w:style w:type="character" w:styleId="Hyperlink">
    <w:name w:val="Hyperlink"/>
    <w:basedOn w:val="DefaultParagraphFont"/>
    <w:uiPriority w:val="99"/>
    <w:unhideWhenUsed/>
    <w:rsid w:val="002403C6"/>
    <w:rPr>
      <w:color w:val="9D454F"/>
      <w:u w:val="single"/>
    </w:rPr>
  </w:style>
  <w:style w:type="character" w:styleId="UnresolvedMention">
    <w:name w:val="Unresolved Mention"/>
    <w:basedOn w:val="DefaultParagraphFont"/>
    <w:uiPriority w:val="99"/>
    <w:semiHidden/>
    <w:unhideWhenUsed/>
    <w:rsid w:val="002403C6"/>
    <w:rPr>
      <w:color w:val="605E5C"/>
      <w:shd w:val="clear" w:color="auto" w:fill="E1DFDD"/>
    </w:rPr>
  </w:style>
  <w:style w:type="paragraph" w:styleId="BalloonText">
    <w:name w:val="Balloon Text"/>
    <w:basedOn w:val="Normal"/>
    <w:link w:val="BalloonTextChar"/>
    <w:uiPriority w:val="99"/>
    <w:semiHidden/>
    <w:unhideWhenUsed/>
    <w:rsid w:val="00B84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64E"/>
    <w:rPr>
      <w:rFonts w:ascii="Segoe UI" w:hAnsi="Segoe UI" w:cs="Segoe UI"/>
      <w:sz w:val="18"/>
      <w:szCs w:val="18"/>
    </w:rPr>
  </w:style>
  <w:style w:type="table" w:styleId="TableGrid">
    <w:name w:val="Table Grid"/>
    <w:basedOn w:val="TableNormal"/>
    <w:uiPriority w:val="59"/>
    <w:rsid w:val="008E4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6D44"/>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E56D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424696">
      <w:bodyDiv w:val="1"/>
      <w:marLeft w:val="0"/>
      <w:marRight w:val="0"/>
      <w:marTop w:val="0"/>
      <w:marBottom w:val="0"/>
      <w:divBdr>
        <w:top w:val="none" w:sz="0" w:space="0" w:color="auto"/>
        <w:left w:val="none" w:sz="0" w:space="0" w:color="auto"/>
        <w:bottom w:val="none" w:sz="0" w:space="0" w:color="auto"/>
        <w:right w:val="none" w:sz="0" w:space="0" w:color="auto"/>
      </w:divBdr>
    </w:div>
    <w:div w:id="1176264536">
      <w:bodyDiv w:val="1"/>
      <w:marLeft w:val="0"/>
      <w:marRight w:val="0"/>
      <w:marTop w:val="0"/>
      <w:marBottom w:val="0"/>
      <w:divBdr>
        <w:top w:val="none" w:sz="0" w:space="0" w:color="auto"/>
        <w:left w:val="none" w:sz="0" w:space="0" w:color="auto"/>
        <w:bottom w:val="none" w:sz="0" w:space="0" w:color="auto"/>
        <w:right w:val="none" w:sz="0" w:space="0" w:color="auto"/>
      </w:divBdr>
    </w:div>
    <w:div w:id="1335036121">
      <w:bodyDiv w:val="1"/>
      <w:marLeft w:val="0"/>
      <w:marRight w:val="0"/>
      <w:marTop w:val="0"/>
      <w:marBottom w:val="0"/>
      <w:divBdr>
        <w:top w:val="none" w:sz="0" w:space="0" w:color="auto"/>
        <w:left w:val="none" w:sz="0" w:space="0" w:color="auto"/>
        <w:bottom w:val="none" w:sz="0" w:space="0" w:color="auto"/>
        <w:right w:val="none" w:sz="0" w:space="0" w:color="auto"/>
      </w:divBdr>
    </w:div>
    <w:div w:id="1466237017">
      <w:bodyDiv w:val="1"/>
      <w:marLeft w:val="0"/>
      <w:marRight w:val="0"/>
      <w:marTop w:val="0"/>
      <w:marBottom w:val="0"/>
      <w:divBdr>
        <w:top w:val="none" w:sz="0" w:space="0" w:color="auto"/>
        <w:left w:val="none" w:sz="0" w:space="0" w:color="auto"/>
        <w:bottom w:val="none" w:sz="0" w:space="0" w:color="auto"/>
        <w:right w:val="none" w:sz="0" w:space="0" w:color="auto"/>
      </w:divBdr>
    </w:div>
    <w:div w:id="1652784723">
      <w:bodyDiv w:val="1"/>
      <w:marLeft w:val="0"/>
      <w:marRight w:val="0"/>
      <w:marTop w:val="0"/>
      <w:marBottom w:val="0"/>
      <w:divBdr>
        <w:top w:val="none" w:sz="0" w:space="0" w:color="auto"/>
        <w:left w:val="none" w:sz="0" w:space="0" w:color="auto"/>
        <w:bottom w:val="none" w:sz="0" w:space="0" w:color="auto"/>
        <w:right w:val="none" w:sz="0" w:space="0" w:color="auto"/>
      </w:divBdr>
    </w:div>
    <w:div w:id="1901867149">
      <w:bodyDiv w:val="1"/>
      <w:marLeft w:val="0"/>
      <w:marRight w:val="0"/>
      <w:marTop w:val="0"/>
      <w:marBottom w:val="0"/>
      <w:divBdr>
        <w:top w:val="none" w:sz="0" w:space="0" w:color="auto"/>
        <w:left w:val="none" w:sz="0" w:space="0" w:color="auto"/>
        <w:bottom w:val="none" w:sz="0" w:space="0" w:color="auto"/>
        <w:right w:val="none" w:sz="0" w:space="0" w:color="auto"/>
      </w:divBdr>
    </w:div>
    <w:div w:id="19027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dep.org/" TargetMode="External"/><Relationship Id="rId13" Type="http://schemas.openxmlformats.org/officeDocument/2006/relationships/hyperlink" Target="https://www.england.nhs.uk/gp/investment/gp-contract/" TargetMode="External"/><Relationship Id="rId18" Type="http://schemas.openxmlformats.org/officeDocument/2006/relationships/hyperlink" Target="https://digital.nhs.uk/services/general-practice-gp-collections/service-information/learning-disabilities-health-check-schem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minded.org.uk/Component/Details/638978" TargetMode="External"/><Relationship Id="rId17" Type="http://schemas.openxmlformats.org/officeDocument/2006/relationships/hyperlink" Target="https://www.england.nhs.uk/publication/leder-action-from-learning/" TargetMode="External"/><Relationship Id="rId2" Type="http://schemas.openxmlformats.org/officeDocument/2006/relationships/numbering" Target="numbering.xml"/><Relationship Id="rId16" Type="http://schemas.openxmlformats.org/officeDocument/2006/relationships/hyperlink" Target="https://digital.nhs.uk/services/general-practice-gp-collections/service-information/learning-disabilities-health-check-sche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nhsengland.sharepoint.com/sites/thehub" TargetMode="External"/><Relationship Id="rId11" Type="http://schemas.openxmlformats.org/officeDocument/2006/relationships/hyperlink" Target="https://www.england.nhs.uk/learning-disabilities/improving-health/stomp/" TargetMode="External"/><Relationship Id="rId5" Type="http://schemas.openxmlformats.org/officeDocument/2006/relationships/webSettings" Target="webSettings.xml"/><Relationship Id="rId15" Type="http://schemas.openxmlformats.org/officeDocument/2006/relationships/hyperlink" Target="https://www.mencap.org.uk/advice-and-support/health/dont-miss-out/dont-miss-out-annual-health-checks" TargetMode="External"/><Relationship Id="rId10" Type="http://schemas.openxmlformats.org/officeDocument/2006/relationships/hyperlink" Target="https://www.england.nhs.uk/publication/constipation-learning-disability-resources/" TargetMode="External"/><Relationship Id="rId19" Type="http://schemas.openxmlformats.org/officeDocument/2006/relationships/hyperlink" Target="mailto:england.learningdisabilityandautism-sw@nhs.net" TargetMode="External"/><Relationship Id="rId4" Type="http://schemas.openxmlformats.org/officeDocument/2006/relationships/settings" Target="settings.xml"/><Relationship Id="rId9" Type="http://schemas.openxmlformats.org/officeDocument/2006/relationships/hyperlink" Target="https://www.gov.uk/government/publications/dysphagia-and-people-with-learning-disabilities/dysphagia-in-people-with-learning-difficulties-reasonable-adjustments-guidance" TargetMode="External"/><Relationship Id="rId14" Type="http://schemas.openxmlformats.org/officeDocument/2006/relationships/hyperlink" Target="https://www.england.nhs.uk/wp-content/uploads/2019/10/improving-identification-of-people-with-a-learning-disability-guidance-for-general-prac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AB0D7-45AE-41F0-B6DF-C75F563B1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 Moore</dc:creator>
  <cp:keywords/>
  <dc:description/>
  <cp:lastModifiedBy>Zed Moore</cp:lastModifiedBy>
  <cp:revision>2</cp:revision>
  <dcterms:created xsi:type="dcterms:W3CDTF">2020-06-26T13:02:00Z</dcterms:created>
  <dcterms:modified xsi:type="dcterms:W3CDTF">2020-06-26T13:02:00Z</dcterms:modified>
</cp:coreProperties>
</file>