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90AD4" w14:textId="77777777" w:rsidR="00E103E6" w:rsidRDefault="00E103E6" w:rsidP="00237095">
      <w:pPr>
        <w:pStyle w:val="Heading1"/>
      </w:pPr>
      <w:bookmarkStart w:id="0" w:name="_GoBack"/>
      <w:bookmarkEnd w:id="0"/>
      <w:r>
        <w:t xml:space="preserve">Ambulance </w:t>
      </w:r>
      <w:r w:rsidRPr="00237095">
        <w:t>Quality</w:t>
      </w:r>
      <w:r>
        <w:t xml:space="preserve"> Indicators</w:t>
      </w:r>
    </w:p>
    <w:p w14:paraId="62214D97" w14:textId="77777777" w:rsidR="00851F6D" w:rsidRDefault="00E103E6" w:rsidP="00237095">
      <w:pPr>
        <w:pStyle w:val="Heading1"/>
      </w:pPr>
      <w:r>
        <w:t>Specification Guidance</w:t>
      </w:r>
    </w:p>
    <w:p w14:paraId="32AA8D52" w14:textId="77777777" w:rsidR="00582AD8" w:rsidRDefault="00582AD8" w:rsidP="002627BA">
      <w:pPr>
        <w:pStyle w:val="Heading5"/>
      </w:pPr>
      <w:r>
        <w:t>Contents</w:t>
      </w:r>
    </w:p>
    <w:p w14:paraId="53FC591B" w14:textId="2B62AD2A" w:rsidR="002D0D1B" w:rsidRPr="002D0D1B" w:rsidRDefault="002D0D1B" w:rsidP="002D0D1B">
      <w:pPr>
        <w:pStyle w:val="Heading2"/>
      </w:pPr>
      <w:r w:rsidRPr="00E658A1">
        <w:t>Part</w:t>
      </w:r>
      <w:r>
        <w:t xml:space="preserve"> 1</w:t>
      </w:r>
      <w:r w:rsidR="00ED59F5">
        <w:t xml:space="preserve"> – </w:t>
      </w:r>
      <w:r w:rsidRPr="00DD7098">
        <w:t>Systems Indicator</w:t>
      </w:r>
      <w:r>
        <w:t>s</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645"/>
        <w:gridCol w:w="5953"/>
        <w:gridCol w:w="992"/>
        <w:gridCol w:w="567"/>
      </w:tblGrid>
      <w:tr w:rsidR="00851F6D" w:rsidRPr="00DD7098" w14:paraId="7FB92ACB" w14:textId="77777777" w:rsidTr="002D0D1B">
        <w:trPr>
          <w:cantSplit/>
          <w:tblHeader/>
        </w:trPr>
        <w:tc>
          <w:tcPr>
            <w:tcW w:w="1645" w:type="dxa"/>
            <w:shd w:val="clear" w:color="auto" w:fill="auto"/>
            <w:vAlign w:val="center"/>
          </w:tcPr>
          <w:p w14:paraId="12F3443E" w14:textId="77777777" w:rsidR="00851F6D" w:rsidRPr="008901AC" w:rsidRDefault="00851F6D" w:rsidP="002D0D1B">
            <w:pPr>
              <w:pStyle w:val="Heading6"/>
            </w:pPr>
            <w:r w:rsidRPr="008901AC">
              <w:t>Line Number</w:t>
            </w:r>
          </w:p>
        </w:tc>
        <w:tc>
          <w:tcPr>
            <w:tcW w:w="5953" w:type="dxa"/>
            <w:shd w:val="clear" w:color="auto" w:fill="auto"/>
            <w:vAlign w:val="center"/>
          </w:tcPr>
          <w:p w14:paraId="198DB36D" w14:textId="77777777" w:rsidR="00851F6D" w:rsidRPr="008901AC" w:rsidRDefault="00851F6D" w:rsidP="002D0D1B">
            <w:pPr>
              <w:pStyle w:val="Heading6"/>
            </w:pPr>
            <w:r w:rsidRPr="008901AC">
              <w:t>Line Descriptor</w:t>
            </w:r>
          </w:p>
        </w:tc>
        <w:tc>
          <w:tcPr>
            <w:tcW w:w="1559" w:type="dxa"/>
            <w:gridSpan w:val="2"/>
            <w:shd w:val="clear" w:color="auto" w:fill="auto"/>
            <w:vAlign w:val="center"/>
          </w:tcPr>
          <w:p w14:paraId="6C291936" w14:textId="77777777" w:rsidR="00851F6D" w:rsidRPr="008901AC" w:rsidRDefault="00851F6D" w:rsidP="002D0D1B">
            <w:pPr>
              <w:pStyle w:val="Heading6"/>
            </w:pPr>
            <w:r w:rsidRPr="008901AC">
              <w:t>Page Number</w:t>
            </w:r>
          </w:p>
        </w:tc>
      </w:tr>
      <w:tr w:rsidR="00851F6D" w:rsidRPr="00DD7098" w14:paraId="303A5730" w14:textId="77777777" w:rsidTr="002D0D1B">
        <w:trPr>
          <w:cantSplit/>
          <w:trHeight w:val="465"/>
        </w:trPr>
        <w:tc>
          <w:tcPr>
            <w:tcW w:w="1645" w:type="dxa"/>
            <w:shd w:val="clear" w:color="auto" w:fill="auto"/>
            <w:vAlign w:val="center"/>
          </w:tcPr>
          <w:p w14:paraId="7DABA973" w14:textId="77777777" w:rsidR="00851F6D" w:rsidRPr="0065367C" w:rsidRDefault="0067036F" w:rsidP="0065367C">
            <w:pPr>
              <w:pStyle w:val="BodyText"/>
              <w:jc w:val="center"/>
            </w:pPr>
            <w:hyperlink w:anchor="HQU03_1_1_3" w:history="1">
              <w:r w:rsidR="0065367C" w:rsidRPr="0065367C">
                <w:rPr>
                  <w:rStyle w:val="Hyperlink"/>
                  <w:color w:val="auto"/>
                  <w:u w:val="none"/>
                </w:rPr>
                <w:t>HQU03_1_1_3</w:t>
              </w:r>
            </w:hyperlink>
          </w:p>
        </w:tc>
        <w:tc>
          <w:tcPr>
            <w:tcW w:w="6945" w:type="dxa"/>
            <w:gridSpan w:val="2"/>
            <w:shd w:val="clear" w:color="auto" w:fill="auto"/>
            <w:vAlign w:val="center"/>
          </w:tcPr>
          <w:p w14:paraId="3D909CC9" w14:textId="77777777" w:rsidR="00CA3BDD" w:rsidRDefault="00851F6D" w:rsidP="00CA3BDD">
            <w:pPr>
              <w:pStyle w:val="BodyText"/>
              <w:jc w:val="center"/>
            </w:pPr>
            <w:r w:rsidRPr="0023451E">
              <w:t>The number of Red 1 calls res</w:t>
            </w:r>
            <w:r w:rsidR="00CA3BDD">
              <w:t>ulting in an emergency response</w:t>
            </w:r>
          </w:p>
          <w:p w14:paraId="6FDB962C" w14:textId="77777777" w:rsidR="00851F6D" w:rsidRPr="0023451E" w:rsidRDefault="00851F6D" w:rsidP="00CA3BDD">
            <w:pPr>
              <w:pStyle w:val="BodyText"/>
              <w:jc w:val="center"/>
            </w:pPr>
            <w:r w:rsidRPr="0023451E">
              <w:t>arriving at the scene of the incident within 8 minutes</w:t>
            </w:r>
          </w:p>
        </w:tc>
        <w:tc>
          <w:tcPr>
            <w:tcW w:w="567" w:type="dxa"/>
            <w:shd w:val="clear" w:color="auto" w:fill="auto"/>
            <w:vAlign w:val="center"/>
          </w:tcPr>
          <w:p w14:paraId="561CF6F1" w14:textId="77777777" w:rsidR="00851F6D" w:rsidRPr="00DD7098" w:rsidRDefault="00BE6983" w:rsidP="00103121">
            <w:pPr>
              <w:pStyle w:val="BodyText3"/>
            </w:pPr>
            <w:r>
              <w:fldChar w:fldCharType="begin"/>
            </w:r>
            <w:r>
              <w:instrText xml:space="preserve"> PAGEREF  HQU03_1_1_3 \h  \* MERGEFORMAT </w:instrText>
            </w:r>
            <w:r>
              <w:fldChar w:fldCharType="separate"/>
            </w:r>
            <w:r w:rsidR="00E83214">
              <w:rPr>
                <w:noProof/>
              </w:rPr>
              <w:t>6</w:t>
            </w:r>
            <w:r>
              <w:fldChar w:fldCharType="end"/>
            </w:r>
          </w:p>
        </w:tc>
      </w:tr>
      <w:tr w:rsidR="00851F6D" w:rsidRPr="00DD7098" w14:paraId="11A0B857" w14:textId="77777777" w:rsidTr="002D0D1B">
        <w:trPr>
          <w:cantSplit/>
          <w:trHeight w:val="465"/>
        </w:trPr>
        <w:tc>
          <w:tcPr>
            <w:tcW w:w="1645" w:type="dxa"/>
            <w:shd w:val="clear" w:color="auto" w:fill="auto"/>
            <w:vAlign w:val="center"/>
          </w:tcPr>
          <w:p w14:paraId="492FABE5" w14:textId="77777777" w:rsidR="00851F6D" w:rsidRPr="0065367C" w:rsidRDefault="0067036F" w:rsidP="0065367C">
            <w:pPr>
              <w:pStyle w:val="BodyText"/>
              <w:jc w:val="center"/>
            </w:pPr>
            <w:hyperlink w:anchor="HQU03_1_1_4" w:history="1">
              <w:r w:rsidR="0065367C" w:rsidRPr="0065367C">
                <w:rPr>
                  <w:rStyle w:val="Hyperlink"/>
                  <w:color w:val="auto"/>
                  <w:u w:val="none"/>
                </w:rPr>
                <w:t>HQU03_1_1_4</w:t>
              </w:r>
            </w:hyperlink>
          </w:p>
        </w:tc>
        <w:tc>
          <w:tcPr>
            <w:tcW w:w="6945" w:type="dxa"/>
            <w:gridSpan w:val="2"/>
            <w:shd w:val="clear" w:color="auto" w:fill="auto"/>
            <w:vAlign w:val="center"/>
          </w:tcPr>
          <w:p w14:paraId="44E259C4" w14:textId="77777777" w:rsidR="00CA3BDD" w:rsidRDefault="00851F6D" w:rsidP="00CA3BDD">
            <w:pPr>
              <w:pStyle w:val="BodyText"/>
              <w:jc w:val="center"/>
            </w:pPr>
            <w:r w:rsidRPr="0023451E">
              <w:t>The number of Red 1 calls res</w:t>
            </w:r>
            <w:r w:rsidR="00CA3BDD">
              <w:t>ulting in an emergency response</w:t>
            </w:r>
          </w:p>
          <w:p w14:paraId="3A9A8B6C" w14:textId="77777777" w:rsidR="00851F6D" w:rsidRPr="0023451E" w:rsidRDefault="00851F6D" w:rsidP="00CA3BDD">
            <w:pPr>
              <w:pStyle w:val="BodyText"/>
              <w:jc w:val="center"/>
            </w:pPr>
            <w:r w:rsidRPr="0023451E">
              <w:t>arriving at the scene of the incident</w:t>
            </w:r>
          </w:p>
        </w:tc>
        <w:tc>
          <w:tcPr>
            <w:tcW w:w="567" w:type="dxa"/>
            <w:shd w:val="clear" w:color="auto" w:fill="auto"/>
            <w:vAlign w:val="center"/>
          </w:tcPr>
          <w:p w14:paraId="55E37231" w14:textId="77777777" w:rsidR="00851F6D" w:rsidRPr="00DD7098" w:rsidRDefault="00BE6983" w:rsidP="00103121">
            <w:pPr>
              <w:pStyle w:val="BodyText3"/>
            </w:pPr>
            <w:r>
              <w:fldChar w:fldCharType="begin"/>
            </w:r>
            <w:r>
              <w:instrText xml:space="preserve"> PAGEREF  HQU03_1_1_4 \h  \* MERGEFORMAT </w:instrText>
            </w:r>
            <w:r>
              <w:fldChar w:fldCharType="separate"/>
            </w:r>
            <w:r w:rsidR="00E83214">
              <w:rPr>
                <w:noProof/>
              </w:rPr>
              <w:t>6</w:t>
            </w:r>
            <w:r>
              <w:fldChar w:fldCharType="end"/>
            </w:r>
          </w:p>
        </w:tc>
      </w:tr>
      <w:tr w:rsidR="00851F6D" w:rsidRPr="00DD7098" w14:paraId="5FCE94FF" w14:textId="77777777" w:rsidTr="002D0D1B">
        <w:trPr>
          <w:cantSplit/>
          <w:trHeight w:val="465"/>
        </w:trPr>
        <w:tc>
          <w:tcPr>
            <w:tcW w:w="1645" w:type="dxa"/>
            <w:shd w:val="clear" w:color="auto" w:fill="auto"/>
            <w:vAlign w:val="center"/>
          </w:tcPr>
          <w:p w14:paraId="5DCCA2B7" w14:textId="77777777" w:rsidR="00851F6D" w:rsidRPr="0065367C" w:rsidRDefault="0067036F" w:rsidP="0065367C">
            <w:pPr>
              <w:pStyle w:val="BodyText"/>
              <w:jc w:val="center"/>
            </w:pPr>
            <w:hyperlink w:anchor="HQU03_1_1_5" w:history="1">
              <w:r w:rsidR="0065367C" w:rsidRPr="0065367C">
                <w:rPr>
                  <w:rStyle w:val="Hyperlink"/>
                  <w:color w:val="auto"/>
                  <w:u w:val="none"/>
                </w:rPr>
                <w:t>HQU03_1_1_5</w:t>
              </w:r>
            </w:hyperlink>
          </w:p>
        </w:tc>
        <w:tc>
          <w:tcPr>
            <w:tcW w:w="6945" w:type="dxa"/>
            <w:gridSpan w:val="2"/>
            <w:shd w:val="clear" w:color="auto" w:fill="auto"/>
            <w:vAlign w:val="center"/>
          </w:tcPr>
          <w:p w14:paraId="0E8B40C4" w14:textId="77777777" w:rsidR="00582AD8" w:rsidRDefault="00851F6D" w:rsidP="002D0D1B">
            <w:pPr>
              <w:pStyle w:val="BodyText"/>
              <w:jc w:val="center"/>
            </w:pPr>
            <w:r w:rsidRPr="0023451E">
              <w:t>The 95th centile of time from Call Connect of a Red 1 call</w:t>
            </w:r>
          </w:p>
          <w:p w14:paraId="0F406377" w14:textId="77777777" w:rsidR="00851F6D" w:rsidRPr="0023451E" w:rsidDel="00E85F31" w:rsidRDefault="00851F6D" w:rsidP="002D0D1B">
            <w:pPr>
              <w:pStyle w:val="BodyText"/>
              <w:jc w:val="center"/>
            </w:pPr>
            <w:r w:rsidRPr="0023451E">
              <w:t>to an emergency response arriving at the scene of the incident</w:t>
            </w:r>
          </w:p>
        </w:tc>
        <w:tc>
          <w:tcPr>
            <w:tcW w:w="567" w:type="dxa"/>
            <w:shd w:val="clear" w:color="auto" w:fill="auto"/>
            <w:vAlign w:val="center"/>
          </w:tcPr>
          <w:p w14:paraId="343491EA" w14:textId="47F5C8D6" w:rsidR="00851F6D" w:rsidRPr="00DD7098" w:rsidRDefault="009278A4" w:rsidP="00103121">
            <w:pPr>
              <w:pStyle w:val="BodyText3"/>
            </w:pPr>
            <w:r>
              <w:fldChar w:fldCharType="begin"/>
            </w:r>
            <w:r>
              <w:instrText xml:space="preserve"> PAGEREF _Ref438542750 \h </w:instrText>
            </w:r>
            <w:r>
              <w:fldChar w:fldCharType="separate"/>
            </w:r>
            <w:r w:rsidR="00E83214">
              <w:rPr>
                <w:noProof/>
              </w:rPr>
              <w:t>8</w:t>
            </w:r>
            <w:r>
              <w:fldChar w:fldCharType="end"/>
            </w:r>
          </w:p>
        </w:tc>
      </w:tr>
      <w:tr w:rsidR="00851F6D" w:rsidRPr="00DD7098" w14:paraId="5671F687" w14:textId="77777777" w:rsidTr="002D0D1B">
        <w:trPr>
          <w:cantSplit/>
          <w:trHeight w:val="465"/>
        </w:trPr>
        <w:tc>
          <w:tcPr>
            <w:tcW w:w="1645" w:type="dxa"/>
            <w:shd w:val="clear" w:color="auto" w:fill="auto"/>
            <w:vAlign w:val="center"/>
          </w:tcPr>
          <w:p w14:paraId="1336F66C" w14:textId="77777777" w:rsidR="00851F6D" w:rsidRPr="0065367C" w:rsidRDefault="0067036F" w:rsidP="0065367C">
            <w:pPr>
              <w:pStyle w:val="BodyText"/>
              <w:jc w:val="center"/>
            </w:pPr>
            <w:hyperlink w:anchor="HQU03_1_1_6" w:history="1">
              <w:r w:rsidR="0065367C" w:rsidRPr="0065367C">
                <w:rPr>
                  <w:rStyle w:val="Hyperlink"/>
                  <w:color w:val="auto"/>
                  <w:u w:val="none"/>
                </w:rPr>
                <w:t>HQU03_1_1_6</w:t>
              </w:r>
            </w:hyperlink>
          </w:p>
        </w:tc>
        <w:tc>
          <w:tcPr>
            <w:tcW w:w="6945" w:type="dxa"/>
            <w:gridSpan w:val="2"/>
            <w:shd w:val="clear" w:color="auto" w:fill="auto"/>
            <w:vAlign w:val="center"/>
          </w:tcPr>
          <w:p w14:paraId="3E984368" w14:textId="77777777" w:rsidR="00CA3BDD" w:rsidRDefault="00851F6D" w:rsidP="00CA3BDD">
            <w:pPr>
              <w:pStyle w:val="BodyText"/>
              <w:jc w:val="center"/>
            </w:pPr>
            <w:r w:rsidRPr="0023451E">
              <w:t>The number of Red 2 calls res</w:t>
            </w:r>
            <w:r w:rsidR="00CA3BDD">
              <w:t>ulting in an emergency response</w:t>
            </w:r>
          </w:p>
          <w:p w14:paraId="725ED321" w14:textId="77777777" w:rsidR="00851F6D" w:rsidRPr="0023451E" w:rsidDel="00E85F31" w:rsidRDefault="00851F6D" w:rsidP="00CA3BDD">
            <w:pPr>
              <w:pStyle w:val="BodyText"/>
              <w:jc w:val="center"/>
            </w:pPr>
            <w:r w:rsidRPr="0023451E">
              <w:t>arriving at the scene of the incident within 8 minutes</w:t>
            </w:r>
          </w:p>
        </w:tc>
        <w:tc>
          <w:tcPr>
            <w:tcW w:w="567" w:type="dxa"/>
            <w:shd w:val="clear" w:color="auto" w:fill="auto"/>
            <w:vAlign w:val="center"/>
          </w:tcPr>
          <w:p w14:paraId="3AD69DD6" w14:textId="77777777" w:rsidR="00851F6D" w:rsidRPr="00DD7098" w:rsidRDefault="00BE6983" w:rsidP="00103121">
            <w:pPr>
              <w:pStyle w:val="BodyText3"/>
            </w:pPr>
            <w:r>
              <w:fldChar w:fldCharType="begin"/>
            </w:r>
            <w:r>
              <w:instrText xml:space="preserve"> PAGEREF  HQU03_1_1_6 \h  \* MERGEFORMAT </w:instrText>
            </w:r>
            <w:r>
              <w:fldChar w:fldCharType="separate"/>
            </w:r>
            <w:r w:rsidR="00E83214">
              <w:rPr>
                <w:noProof/>
              </w:rPr>
              <w:t>8</w:t>
            </w:r>
            <w:r>
              <w:fldChar w:fldCharType="end"/>
            </w:r>
          </w:p>
        </w:tc>
      </w:tr>
      <w:tr w:rsidR="00851F6D" w:rsidRPr="00DD7098" w14:paraId="6F6AE459" w14:textId="77777777" w:rsidTr="002D0D1B">
        <w:trPr>
          <w:cantSplit/>
          <w:trHeight w:val="465"/>
        </w:trPr>
        <w:tc>
          <w:tcPr>
            <w:tcW w:w="1645" w:type="dxa"/>
            <w:shd w:val="clear" w:color="auto" w:fill="auto"/>
            <w:vAlign w:val="center"/>
          </w:tcPr>
          <w:p w14:paraId="6D0B8670" w14:textId="77777777" w:rsidR="00851F6D" w:rsidRPr="0065367C" w:rsidRDefault="0067036F" w:rsidP="0065367C">
            <w:pPr>
              <w:pStyle w:val="BodyText"/>
              <w:jc w:val="center"/>
            </w:pPr>
            <w:hyperlink w:anchor="HQU03_1_1_7" w:history="1">
              <w:r w:rsidR="0065367C" w:rsidRPr="0065367C">
                <w:rPr>
                  <w:rStyle w:val="Hyperlink"/>
                  <w:color w:val="auto"/>
                  <w:u w:val="none"/>
                </w:rPr>
                <w:t>HQU03_1_1_7</w:t>
              </w:r>
            </w:hyperlink>
          </w:p>
        </w:tc>
        <w:tc>
          <w:tcPr>
            <w:tcW w:w="6945" w:type="dxa"/>
            <w:gridSpan w:val="2"/>
            <w:shd w:val="clear" w:color="auto" w:fill="auto"/>
            <w:vAlign w:val="center"/>
          </w:tcPr>
          <w:p w14:paraId="6E315804" w14:textId="77777777" w:rsidR="00CA3BDD" w:rsidRDefault="00851F6D" w:rsidP="00CA3BDD">
            <w:pPr>
              <w:pStyle w:val="BodyText"/>
              <w:jc w:val="center"/>
            </w:pPr>
            <w:r w:rsidRPr="0023451E">
              <w:t>The number of Red 2 calls res</w:t>
            </w:r>
            <w:r w:rsidR="00CA3BDD">
              <w:t>ulting in an emergency response</w:t>
            </w:r>
          </w:p>
          <w:p w14:paraId="760A8FDB" w14:textId="77777777" w:rsidR="00851F6D" w:rsidRPr="0023451E" w:rsidDel="00E85F31" w:rsidRDefault="00851F6D" w:rsidP="00CA3BDD">
            <w:pPr>
              <w:pStyle w:val="BodyText"/>
              <w:jc w:val="center"/>
            </w:pPr>
            <w:r w:rsidRPr="0023451E">
              <w:t>arriving at the scene of the incident</w:t>
            </w:r>
          </w:p>
        </w:tc>
        <w:tc>
          <w:tcPr>
            <w:tcW w:w="567" w:type="dxa"/>
            <w:shd w:val="clear" w:color="auto" w:fill="auto"/>
            <w:vAlign w:val="center"/>
          </w:tcPr>
          <w:p w14:paraId="0E3DAEE3" w14:textId="77777777" w:rsidR="00851F6D" w:rsidRPr="00DD7098" w:rsidRDefault="00BE6983" w:rsidP="00103121">
            <w:pPr>
              <w:pStyle w:val="BodyText3"/>
            </w:pPr>
            <w:r>
              <w:fldChar w:fldCharType="begin"/>
            </w:r>
            <w:r>
              <w:instrText xml:space="preserve"> PAGEREF  HQU03_1_1_7 \h  \* MERGEFORMAT </w:instrText>
            </w:r>
            <w:r>
              <w:fldChar w:fldCharType="separate"/>
            </w:r>
            <w:r w:rsidR="00E83214">
              <w:rPr>
                <w:noProof/>
              </w:rPr>
              <w:t>8</w:t>
            </w:r>
            <w:r>
              <w:fldChar w:fldCharType="end"/>
            </w:r>
          </w:p>
        </w:tc>
      </w:tr>
      <w:tr w:rsidR="00851F6D" w:rsidRPr="00DD7098" w14:paraId="36A2CF64" w14:textId="77777777" w:rsidTr="002D0D1B">
        <w:trPr>
          <w:cantSplit/>
          <w:trHeight w:val="465"/>
        </w:trPr>
        <w:tc>
          <w:tcPr>
            <w:tcW w:w="1645" w:type="dxa"/>
            <w:shd w:val="clear" w:color="auto" w:fill="auto"/>
            <w:vAlign w:val="center"/>
          </w:tcPr>
          <w:p w14:paraId="72C718C6" w14:textId="77777777" w:rsidR="00851F6D" w:rsidRPr="0023451E" w:rsidRDefault="00BE6983" w:rsidP="002D0D1B">
            <w:pPr>
              <w:pStyle w:val="BodyText"/>
              <w:jc w:val="center"/>
            </w:pPr>
            <w:r>
              <w:fldChar w:fldCharType="begin"/>
            </w:r>
            <w:r>
              <w:instrText xml:space="preserve"> REF HQU03_1_2_1 \h  \* MERGEFORMAT </w:instrText>
            </w:r>
            <w:r>
              <w:fldChar w:fldCharType="separate"/>
            </w:r>
            <w:r w:rsidR="009278A4" w:rsidRPr="009278A4">
              <w:t>HQU03_1_2_1</w:t>
            </w:r>
            <w:r>
              <w:fldChar w:fldCharType="end"/>
            </w:r>
          </w:p>
        </w:tc>
        <w:tc>
          <w:tcPr>
            <w:tcW w:w="6945" w:type="dxa"/>
            <w:gridSpan w:val="2"/>
            <w:shd w:val="clear" w:color="auto" w:fill="auto"/>
            <w:vAlign w:val="center"/>
          </w:tcPr>
          <w:p w14:paraId="5B0E5A3D" w14:textId="0C4C42E0" w:rsidR="00582AD8" w:rsidRDefault="00851F6D" w:rsidP="002D0D1B">
            <w:pPr>
              <w:pStyle w:val="BodyText"/>
              <w:jc w:val="center"/>
            </w:pPr>
            <w:r w:rsidRPr="0023451E">
              <w:t xml:space="preserve">The number of </w:t>
            </w:r>
            <w:r w:rsidR="000478CF">
              <w:t>Red</w:t>
            </w:r>
            <w:r w:rsidRPr="0023451E">
              <w:t xml:space="preserve"> </w:t>
            </w:r>
            <w:r w:rsidR="00582AD8">
              <w:t>calls resulting in an ambulance</w:t>
            </w:r>
          </w:p>
          <w:p w14:paraId="50A8CF2B" w14:textId="77777777" w:rsidR="00851F6D" w:rsidRPr="0023451E" w:rsidRDefault="00851F6D" w:rsidP="002D0D1B">
            <w:pPr>
              <w:pStyle w:val="BodyText"/>
              <w:jc w:val="center"/>
            </w:pPr>
            <w:r w:rsidRPr="0023451E">
              <w:t>arriving at the scene of the incident within 19 minutes</w:t>
            </w:r>
          </w:p>
        </w:tc>
        <w:tc>
          <w:tcPr>
            <w:tcW w:w="567" w:type="dxa"/>
            <w:shd w:val="clear" w:color="auto" w:fill="auto"/>
            <w:vAlign w:val="center"/>
          </w:tcPr>
          <w:p w14:paraId="77208BDF" w14:textId="77777777" w:rsidR="00851F6D" w:rsidRPr="00DD7098" w:rsidRDefault="00BE6983" w:rsidP="00103121">
            <w:pPr>
              <w:pStyle w:val="BodyText3"/>
            </w:pPr>
            <w:r>
              <w:fldChar w:fldCharType="begin"/>
            </w:r>
            <w:r>
              <w:instrText xml:space="preserve"> PAGEREF  HQU03_1_2_1 \h  \* MERGEFORMAT </w:instrText>
            </w:r>
            <w:r>
              <w:fldChar w:fldCharType="separate"/>
            </w:r>
            <w:r w:rsidR="00E83214">
              <w:rPr>
                <w:noProof/>
              </w:rPr>
              <w:t>10</w:t>
            </w:r>
            <w:r>
              <w:fldChar w:fldCharType="end"/>
            </w:r>
          </w:p>
        </w:tc>
      </w:tr>
      <w:tr w:rsidR="00851F6D" w:rsidRPr="00DD7098" w14:paraId="063074CA" w14:textId="77777777" w:rsidTr="002D0D1B">
        <w:trPr>
          <w:cantSplit/>
          <w:trHeight w:val="465"/>
        </w:trPr>
        <w:tc>
          <w:tcPr>
            <w:tcW w:w="1645" w:type="dxa"/>
            <w:shd w:val="clear" w:color="auto" w:fill="auto"/>
            <w:vAlign w:val="center"/>
          </w:tcPr>
          <w:p w14:paraId="1EFB0007" w14:textId="77777777" w:rsidR="00851F6D" w:rsidRPr="0023451E" w:rsidRDefault="00BE6983" w:rsidP="002D0D1B">
            <w:pPr>
              <w:pStyle w:val="BodyText"/>
              <w:jc w:val="center"/>
            </w:pPr>
            <w:r>
              <w:fldChar w:fldCharType="begin"/>
            </w:r>
            <w:r>
              <w:instrText xml:space="preserve"> REF HQU03_1_2_2 \h  \* MERGEFORMAT </w:instrText>
            </w:r>
            <w:r>
              <w:fldChar w:fldCharType="separate"/>
            </w:r>
            <w:r w:rsidR="009278A4" w:rsidRPr="009278A4">
              <w:t>HQU03_1_2_2</w:t>
            </w:r>
            <w:r>
              <w:fldChar w:fldCharType="end"/>
            </w:r>
          </w:p>
        </w:tc>
        <w:tc>
          <w:tcPr>
            <w:tcW w:w="6945" w:type="dxa"/>
            <w:gridSpan w:val="2"/>
            <w:shd w:val="clear" w:color="auto" w:fill="auto"/>
            <w:vAlign w:val="center"/>
          </w:tcPr>
          <w:p w14:paraId="1E3CD813" w14:textId="2B91BEDC" w:rsidR="00582AD8" w:rsidRDefault="00851F6D" w:rsidP="002D0D1B">
            <w:pPr>
              <w:pStyle w:val="BodyText"/>
              <w:jc w:val="center"/>
            </w:pPr>
            <w:r w:rsidRPr="0023451E">
              <w:t>The number of</w:t>
            </w:r>
            <w:r w:rsidR="000478CF">
              <w:t xml:space="preserve"> Red</w:t>
            </w:r>
            <w:r w:rsidRPr="0023451E">
              <w:t xml:space="preserve"> </w:t>
            </w:r>
            <w:r w:rsidR="00582AD8">
              <w:t>calls resulting in an ambulance</w:t>
            </w:r>
          </w:p>
          <w:p w14:paraId="1F3A07FA" w14:textId="77777777" w:rsidR="00851F6D" w:rsidRPr="0023451E" w:rsidRDefault="00851F6D" w:rsidP="002D0D1B">
            <w:pPr>
              <w:pStyle w:val="BodyText"/>
              <w:jc w:val="center"/>
            </w:pPr>
            <w:r w:rsidRPr="0023451E">
              <w:t>arriving at the scene of the incident</w:t>
            </w:r>
          </w:p>
        </w:tc>
        <w:tc>
          <w:tcPr>
            <w:tcW w:w="567" w:type="dxa"/>
            <w:shd w:val="clear" w:color="auto" w:fill="auto"/>
            <w:vAlign w:val="center"/>
          </w:tcPr>
          <w:p w14:paraId="1050C8B5" w14:textId="77777777" w:rsidR="00851F6D" w:rsidRPr="00DD7098" w:rsidRDefault="00BE6983" w:rsidP="00103121">
            <w:pPr>
              <w:pStyle w:val="BodyText3"/>
            </w:pPr>
            <w:r>
              <w:fldChar w:fldCharType="begin"/>
            </w:r>
            <w:r>
              <w:instrText xml:space="preserve"> PAGEREF  HQU03_1_2_2 \h  \* MERGEFORMAT </w:instrText>
            </w:r>
            <w:r>
              <w:fldChar w:fldCharType="separate"/>
            </w:r>
            <w:r w:rsidR="00E83214">
              <w:rPr>
                <w:noProof/>
              </w:rPr>
              <w:t>11</w:t>
            </w:r>
            <w:r>
              <w:fldChar w:fldCharType="end"/>
            </w:r>
          </w:p>
        </w:tc>
      </w:tr>
      <w:tr w:rsidR="00851F6D" w:rsidRPr="00DD7098" w14:paraId="02554D23" w14:textId="77777777" w:rsidTr="007830C1">
        <w:trPr>
          <w:cantSplit/>
          <w:trHeight w:val="454"/>
        </w:trPr>
        <w:tc>
          <w:tcPr>
            <w:tcW w:w="1645" w:type="dxa"/>
            <w:shd w:val="clear" w:color="auto" w:fill="auto"/>
            <w:vAlign w:val="center"/>
          </w:tcPr>
          <w:p w14:paraId="0BFD233B" w14:textId="77777777" w:rsidR="00851F6D" w:rsidRPr="0023451E" w:rsidRDefault="00BE6983" w:rsidP="002D0D1B">
            <w:pPr>
              <w:pStyle w:val="BodyText"/>
              <w:jc w:val="center"/>
            </w:pPr>
            <w:r>
              <w:fldChar w:fldCharType="begin"/>
            </w:r>
            <w:r>
              <w:instrText xml:space="preserve"> REF SQU03_1_1_1 \h  \* MERGEFORMAT </w:instrText>
            </w:r>
            <w:r>
              <w:fldChar w:fldCharType="separate"/>
            </w:r>
            <w:r w:rsidR="009278A4" w:rsidRPr="009278A4">
              <w:t>SQU03_1_1_1</w:t>
            </w:r>
            <w:r>
              <w:fldChar w:fldCharType="end"/>
            </w:r>
          </w:p>
        </w:tc>
        <w:tc>
          <w:tcPr>
            <w:tcW w:w="6945" w:type="dxa"/>
            <w:gridSpan w:val="2"/>
            <w:shd w:val="clear" w:color="auto" w:fill="auto"/>
            <w:vAlign w:val="center"/>
          </w:tcPr>
          <w:p w14:paraId="093D4A9B" w14:textId="77777777" w:rsidR="00582AD8" w:rsidRPr="0023451E" w:rsidRDefault="00851F6D" w:rsidP="002D0D1B">
            <w:pPr>
              <w:pStyle w:val="BodyText"/>
              <w:jc w:val="center"/>
            </w:pPr>
            <w:r w:rsidRPr="0023451E">
              <w:t>Number of emergency and urgent calls abandoned before being answered</w:t>
            </w:r>
          </w:p>
        </w:tc>
        <w:tc>
          <w:tcPr>
            <w:tcW w:w="567" w:type="dxa"/>
            <w:shd w:val="clear" w:color="auto" w:fill="auto"/>
            <w:vAlign w:val="center"/>
          </w:tcPr>
          <w:p w14:paraId="0F63CA51" w14:textId="77777777" w:rsidR="00851F6D" w:rsidRPr="00DD7098" w:rsidRDefault="00BE6983" w:rsidP="00103121">
            <w:pPr>
              <w:pStyle w:val="BodyText3"/>
            </w:pPr>
            <w:r>
              <w:fldChar w:fldCharType="begin"/>
            </w:r>
            <w:r>
              <w:instrText xml:space="preserve"> PAGEREF  SQU03_1_1_1 \h  \* MERGEFORMAT </w:instrText>
            </w:r>
            <w:r>
              <w:fldChar w:fldCharType="separate"/>
            </w:r>
            <w:r w:rsidR="00E83214">
              <w:rPr>
                <w:noProof/>
              </w:rPr>
              <w:t>12</w:t>
            </w:r>
            <w:r>
              <w:fldChar w:fldCharType="end"/>
            </w:r>
          </w:p>
        </w:tc>
      </w:tr>
      <w:tr w:rsidR="00851F6D" w:rsidRPr="00DD7098" w14:paraId="0B425238" w14:textId="77777777" w:rsidTr="007830C1">
        <w:trPr>
          <w:cantSplit/>
          <w:trHeight w:val="454"/>
        </w:trPr>
        <w:tc>
          <w:tcPr>
            <w:tcW w:w="1645" w:type="dxa"/>
            <w:shd w:val="clear" w:color="auto" w:fill="auto"/>
            <w:vAlign w:val="center"/>
          </w:tcPr>
          <w:p w14:paraId="1D7CE4AD" w14:textId="77777777" w:rsidR="00851F6D" w:rsidRPr="0023451E" w:rsidRDefault="00BE6983" w:rsidP="002D0D1B">
            <w:pPr>
              <w:pStyle w:val="BodyText"/>
              <w:jc w:val="center"/>
            </w:pPr>
            <w:r>
              <w:fldChar w:fldCharType="begin"/>
            </w:r>
            <w:r>
              <w:instrText xml:space="preserve"> REF SQU03_1_1_2 \h  \* MERGEFORMAT </w:instrText>
            </w:r>
            <w:r>
              <w:fldChar w:fldCharType="separate"/>
            </w:r>
            <w:r w:rsidR="009278A4" w:rsidRPr="009278A4">
              <w:t>SQU03_1_1_2</w:t>
            </w:r>
            <w:r>
              <w:fldChar w:fldCharType="end"/>
            </w:r>
          </w:p>
        </w:tc>
        <w:tc>
          <w:tcPr>
            <w:tcW w:w="6945" w:type="dxa"/>
            <w:gridSpan w:val="2"/>
            <w:shd w:val="clear" w:color="auto" w:fill="auto"/>
            <w:vAlign w:val="center"/>
          </w:tcPr>
          <w:p w14:paraId="5B5D73BA" w14:textId="77777777" w:rsidR="00582AD8" w:rsidRPr="0023451E" w:rsidRDefault="00851F6D" w:rsidP="002D0D1B">
            <w:pPr>
              <w:pStyle w:val="BodyText"/>
              <w:jc w:val="center"/>
            </w:pPr>
            <w:r w:rsidRPr="0023451E">
              <w:t>Total number of emergency and urgent calls presented to switchboard</w:t>
            </w:r>
          </w:p>
        </w:tc>
        <w:tc>
          <w:tcPr>
            <w:tcW w:w="567" w:type="dxa"/>
            <w:shd w:val="clear" w:color="auto" w:fill="auto"/>
            <w:vAlign w:val="center"/>
          </w:tcPr>
          <w:p w14:paraId="2B2D7DDD" w14:textId="77777777" w:rsidR="00851F6D" w:rsidRPr="00DD7098" w:rsidRDefault="00BE6983" w:rsidP="00103121">
            <w:pPr>
              <w:pStyle w:val="BodyText3"/>
            </w:pPr>
            <w:r>
              <w:fldChar w:fldCharType="begin"/>
            </w:r>
            <w:r>
              <w:instrText xml:space="preserve"> PAGEREF  SQU03_1_1_2 \h  \* MERGEFORMAT </w:instrText>
            </w:r>
            <w:r>
              <w:fldChar w:fldCharType="separate"/>
            </w:r>
            <w:r w:rsidR="00E83214">
              <w:rPr>
                <w:noProof/>
              </w:rPr>
              <w:t>12</w:t>
            </w:r>
            <w:r>
              <w:fldChar w:fldCharType="end"/>
            </w:r>
          </w:p>
        </w:tc>
      </w:tr>
      <w:tr w:rsidR="00851F6D" w:rsidRPr="00DD7098" w14:paraId="65655D3F" w14:textId="77777777" w:rsidTr="002D0D1B">
        <w:trPr>
          <w:cantSplit/>
          <w:trHeight w:val="465"/>
        </w:trPr>
        <w:tc>
          <w:tcPr>
            <w:tcW w:w="1645" w:type="dxa"/>
            <w:shd w:val="clear" w:color="auto" w:fill="auto"/>
            <w:vAlign w:val="center"/>
          </w:tcPr>
          <w:p w14:paraId="0A58D409" w14:textId="77777777" w:rsidR="00851F6D" w:rsidRPr="0023451E" w:rsidRDefault="00BE6983" w:rsidP="002D0D1B">
            <w:pPr>
              <w:pStyle w:val="BodyText"/>
              <w:jc w:val="center"/>
            </w:pPr>
            <w:r>
              <w:fldChar w:fldCharType="begin"/>
            </w:r>
            <w:r>
              <w:instrText xml:space="preserve"> REF SQU03_2_1_1 \h  \* MERGEFORMAT </w:instrText>
            </w:r>
            <w:r>
              <w:fldChar w:fldCharType="separate"/>
            </w:r>
            <w:r w:rsidR="009278A4" w:rsidRPr="009278A4">
              <w:t>SQU03_2_1_1</w:t>
            </w:r>
            <w:r>
              <w:fldChar w:fldCharType="end"/>
            </w:r>
          </w:p>
        </w:tc>
        <w:tc>
          <w:tcPr>
            <w:tcW w:w="6945" w:type="dxa"/>
            <w:gridSpan w:val="2"/>
            <w:shd w:val="clear" w:color="auto" w:fill="auto"/>
            <w:vAlign w:val="center"/>
          </w:tcPr>
          <w:p w14:paraId="0CCB1EC3" w14:textId="77777777" w:rsidR="00582AD8" w:rsidRDefault="00851F6D" w:rsidP="002D0D1B">
            <w:pPr>
              <w:pStyle w:val="BodyText"/>
              <w:jc w:val="center"/>
            </w:pPr>
            <w:r w:rsidRPr="0023451E">
              <w:t>Emergency cal</w:t>
            </w:r>
            <w:r w:rsidR="00582AD8">
              <w:t>ls closed with telephone advice</w:t>
            </w:r>
          </w:p>
          <w:p w14:paraId="6767C8DF" w14:textId="77777777" w:rsidR="00851F6D" w:rsidRPr="0023451E" w:rsidRDefault="00851F6D" w:rsidP="002D0D1B">
            <w:pPr>
              <w:pStyle w:val="BodyText"/>
              <w:jc w:val="center"/>
            </w:pPr>
            <w:r w:rsidRPr="0023451E">
              <w:t>where re-contact occurs within 24 hours</w:t>
            </w:r>
          </w:p>
        </w:tc>
        <w:tc>
          <w:tcPr>
            <w:tcW w:w="567" w:type="dxa"/>
            <w:shd w:val="clear" w:color="auto" w:fill="auto"/>
            <w:vAlign w:val="center"/>
          </w:tcPr>
          <w:p w14:paraId="13920F65" w14:textId="77777777" w:rsidR="00851F6D" w:rsidRPr="00DD7098" w:rsidRDefault="00A75184" w:rsidP="00103121">
            <w:pPr>
              <w:pStyle w:val="BodyText3"/>
            </w:pPr>
            <w:r w:rsidRPr="00DD7098">
              <w:fldChar w:fldCharType="begin"/>
            </w:r>
            <w:r w:rsidR="00851F6D" w:rsidRPr="00DD7098">
              <w:instrText xml:space="preserve"> PAGEREF  SQU03_2_1_1 \h </w:instrText>
            </w:r>
            <w:r w:rsidRPr="00DD7098">
              <w:fldChar w:fldCharType="separate"/>
            </w:r>
            <w:r w:rsidR="00E83214">
              <w:rPr>
                <w:noProof/>
              </w:rPr>
              <w:t>13</w:t>
            </w:r>
            <w:r w:rsidRPr="00DD7098">
              <w:fldChar w:fldCharType="end"/>
            </w:r>
          </w:p>
        </w:tc>
      </w:tr>
      <w:tr w:rsidR="00851F6D" w:rsidRPr="00DD7098" w14:paraId="5BB9AE90" w14:textId="77777777" w:rsidTr="002D0D1B">
        <w:trPr>
          <w:cantSplit/>
          <w:trHeight w:val="465"/>
        </w:trPr>
        <w:tc>
          <w:tcPr>
            <w:tcW w:w="1645" w:type="dxa"/>
            <w:shd w:val="clear" w:color="auto" w:fill="auto"/>
            <w:vAlign w:val="center"/>
          </w:tcPr>
          <w:p w14:paraId="7CB725A1" w14:textId="77777777" w:rsidR="00851F6D" w:rsidRPr="0023451E" w:rsidRDefault="00BE6983" w:rsidP="002D0D1B">
            <w:pPr>
              <w:pStyle w:val="BodyText"/>
              <w:jc w:val="center"/>
            </w:pPr>
            <w:r>
              <w:fldChar w:fldCharType="begin"/>
            </w:r>
            <w:r>
              <w:instrText xml:space="preserve"> REF SQU03_2_1_2 \h  \* MERGEFORMAT </w:instrText>
            </w:r>
            <w:r>
              <w:fldChar w:fldCharType="separate"/>
            </w:r>
            <w:r w:rsidR="009278A4" w:rsidRPr="009278A4">
              <w:t>SQU03_2_1_2</w:t>
            </w:r>
            <w:r>
              <w:fldChar w:fldCharType="end"/>
            </w:r>
          </w:p>
        </w:tc>
        <w:tc>
          <w:tcPr>
            <w:tcW w:w="6945" w:type="dxa"/>
            <w:gridSpan w:val="2"/>
            <w:shd w:val="clear" w:color="auto" w:fill="auto"/>
            <w:vAlign w:val="center"/>
          </w:tcPr>
          <w:p w14:paraId="192B9956" w14:textId="77777777" w:rsidR="00582AD8" w:rsidRPr="0023451E" w:rsidRDefault="00851F6D" w:rsidP="002D0D1B">
            <w:pPr>
              <w:pStyle w:val="BodyText"/>
              <w:jc w:val="center"/>
            </w:pPr>
            <w:r w:rsidRPr="0023451E">
              <w:t>Emergency cal</w:t>
            </w:r>
            <w:r w:rsidR="00582AD8">
              <w:t>ls closed with telephone advice</w:t>
            </w:r>
          </w:p>
        </w:tc>
        <w:tc>
          <w:tcPr>
            <w:tcW w:w="567" w:type="dxa"/>
            <w:shd w:val="clear" w:color="auto" w:fill="auto"/>
            <w:vAlign w:val="center"/>
          </w:tcPr>
          <w:p w14:paraId="38A637DB" w14:textId="77777777" w:rsidR="00851F6D" w:rsidRPr="00DD7098" w:rsidRDefault="00BE6983" w:rsidP="00103121">
            <w:pPr>
              <w:pStyle w:val="BodyText3"/>
            </w:pPr>
            <w:r>
              <w:fldChar w:fldCharType="begin"/>
            </w:r>
            <w:r>
              <w:instrText xml:space="preserve"> PAGEREF  SQU03_2_1_2 \h  \* MERGEFORMAT </w:instrText>
            </w:r>
            <w:r>
              <w:fldChar w:fldCharType="separate"/>
            </w:r>
            <w:r w:rsidR="00E83214">
              <w:rPr>
                <w:noProof/>
              </w:rPr>
              <w:t>13</w:t>
            </w:r>
            <w:r>
              <w:fldChar w:fldCharType="end"/>
            </w:r>
          </w:p>
        </w:tc>
      </w:tr>
      <w:tr w:rsidR="00851F6D" w:rsidRPr="00DD7098" w14:paraId="4DD95104" w14:textId="77777777" w:rsidTr="002D0D1B">
        <w:trPr>
          <w:cantSplit/>
          <w:trHeight w:val="465"/>
        </w:trPr>
        <w:tc>
          <w:tcPr>
            <w:tcW w:w="1645" w:type="dxa"/>
            <w:shd w:val="clear" w:color="auto" w:fill="auto"/>
            <w:vAlign w:val="center"/>
          </w:tcPr>
          <w:p w14:paraId="7D6ABAA0" w14:textId="77777777" w:rsidR="00851F6D" w:rsidRPr="0023451E" w:rsidRDefault="00BE6983" w:rsidP="002D0D1B">
            <w:pPr>
              <w:pStyle w:val="BodyText"/>
              <w:jc w:val="center"/>
            </w:pPr>
            <w:r>
              <w:fldChar w:fldCharType="begin"/>
            </w:r>
            <w:r>
              <w:instrText xml:space="preserve"> REF SQU03_2_2_1 \h  \* MERGEFORMAT </w:instrText>
            </w:r>
            <w:r>
              <w:fldChar w:fldCharType="separate"/>
            </w:r>
            <w:r w:rsidR="009278A4" w:rsidRPr="009278A4">
              <w:t>SQU03_2_2_1</w:t>
            </w:r>
            <w:r>
              <w:fldChar w:fldCharType="end"/>
            </w:r>
          </w:p>
        </w:tc>
        <w:tc>
          <w:tcPr>
            <w:tcW w:w="6945" w:type="dxa"/>
            <w:gridSpan w:val="2"/>
            <w:shd w:val="clear" w:color="auto" w:fill="auto"/>
            <w:vAlign w:val="center"/>
          </w:tcPr>
          <w:p w14:paraId="0286970C" w14:textId="77777777" w:rsidR="00582AD8" w:rsidRDefault="00851F6D" w:rsidP="002D0D1B">
            <w:pPr>
              <w:pStyle w:val="BodyText"/>
              <w:jc w:val="center"/>
            </w:pPr>
            <w:r w:rsidRPr="0023451E">
              <w:t xml:space="preserve">Patients </w:t>
            </w:r>
            <w:r w:rsidR="00582AD8">
              <w:t>treated and discharged on scene</w:t>
            </w:r>
          </w:p>
          <w:p w14:paraId="005D51D9" w14:textId="77777777" w:rsidR="00851F6D" w:rsidRPr="0023451E" w:rsidRDefault="00851F6D" w:rsidP="002D0D1B">
            <w:pPr>
              <w:pStyle w:val="BodyText"/>
              <w:jc w:val="center"/>
            </w:pPr>
            <w:r w:rsidRPr="0023451E">
              <w:t>where re-contact occurs within 24 hours</w:t>
            </w:r>
          </w:p>
        </w:tc>
        <w:tc>
          <w:tcPr>
            <w:tcW w:w="567" w:type="dxa"/>
            <w:shd w:val="clear" w:color="auto" w:fill="auto"/>
            <w:vAlign w:val="center"/>
          </w:tcPr>
          <w:p w14:paraId="1719A4F0" w14:textId="77777777" w:rsidR="00851F6D" w:rsidRPr="00DD7098" w:rsidRDefault="00BE6983" w:rsidP="00103121">
            <w:pPr>
              <w:pStyle w:val="BodyText3"/>
            </w:pPr>
            <w:r>
              <w:fldChar w:fldCharType="begin"/>
            </w:r>
            <w:r>
              <w:instrText xml:space="preserve"> PAGEREF  SQU03_2_2_1 \h  \* MERGEFORMAT </w:instrText>
            </w:r>
            <w:r>
              <w:fldChar w:fldCharType="separate"/>
            </w:r>
            <w:r w:rsidR="00E83214">
              <w:rPr>
                <w:noProof/>
              </w:rPr>
              <w:t>14</w:t>
            </w:r>
            <w:r>
              <w:fldChar w:fldCharType="end"/>
            </w:r>
          </w:p>
        </w:tc>
      </w:tr>
      <w:tr w:rsidR="00851F6D" w:rsidRPr="00DD7098" w14:paraId="24C49713" w14:textId="77777777" w:rsidTr="002D0D1B">
        <w:trPr>
          <w:cantSplit/>
          <w:trHeight w:val="465"/>
        </w:trPr>
        <w:tc>
          <w:tcPr>
            <w:tcW w:w="1645" w:type="dxa"/>
            <w:shd w:val="clear" w:color="auto" w:fill="auto"/>
            <w:vAlign w:val="center"/>
          </w:tcPr>
          <w:p w14:paraId="2505DB20" w14:textId="77777777" w:rsidR="00851F6D" w:rsidRPr="00DD7098" w:rsidRDefault="00BE6983" w:rsidP="002D0D1B">
            <w:pPr>
              <w:pStyle w:val="BodyText"/>
              <w:jc w:val="center"/>
            </w:pPr>
            <w:r>
              <w:fldChar w:fldCharType="begin"/>
            </w:r>
            <w:r>
              <w:instrText xml:space="preserve"> REF SQU03_2_2_2 \h  \* MERGEFORMAT </w:instrText>
            </w:r>
            <w:r>
              <w:fldChar w:fldCharType="separate"/>
            </w:r>
            <w:r w:rsidR="009278A4" w:rsidRPr="009278A4">
              <w:t>SQU03_2_2_2</w:t>
            </w:r>
            <w:r>
              <w:fldChar w:fldCharType="end"/>
            </w:r>
          </w:p>
        </w:tc>
        <w:tc>
          <w:tcPr>
            <w:tcW w:w="6945" w:type="dxa"/>
            <w:gridSpan w:val="2"/>
            <w:shd w:val="clear" w:color="auto" w:fill="auto"/>
            <w:vAlign w:val="center"/>
          </w:tcPr>
          <w:p w14:paraId="6CB417D7" w14:textId="77777777" w:rsidR="00582AD8" w:rsidRPr="00DD7098" w:rsidRDefault="00851F6D" w:rsidP="002D0D1B">
            <w:pPr>
              <w:pStyle w:val="BodyText"/>
              <w:jc w:val="center"/>
            </w:pPr>
            <w:r w:rsidRPr="00DD7098">
              <w:t>Patients treated and discharged on scene</w:t>
            </w:r>
          </w:p>
        </w:tc>
        <w:tc>
          <w:tcPr>
            <w:tcW w:w="567" w:type="dxa"/>
            <w:shd w:val="clear" w:color="auto" w:fill="auto"/>
            <w:vAlign w:val="center"/>
          </w:tcPr>
          <w:p w14:paraId="54037C4E" w14:textId="77777777" w:rsidR="00851F6D" w:rsidRPr="00DD7098" w:rsidRDefault="00BE6983" w:rsidP="00103121">
            <w:pPr>
              <w:pStyle w:val="BodyText3"/>
            </w:pPr>
            <w:r>
              <w:fldChar w:fldCharType="begin"/>
            </w:r>
            <w:r>
              <w:instrText xml:space="preserve"> PAGEREF  SQU03_2_2_2 \h  \* MERGEFORMAT </w:instrText>
            </w:r>
            <w:r>
              <w:fldChar w:fldCharType="separate"/>
            </w:r>
            <w:r w:rsidR="00E83214">
              <w:rPr>
                <w:noProof/>
              </w:rPr>
              <w:t>14</w:t>
            </w:r>
            <w:r>
              <w:fldChar w:fldCharType="end"/>
            </w:r>
          </w:p>
        </w:tc>
      </w:tr>
      <w:tr w:rsidR="00851F6D" w:rsidRPr="00DD7098" w14:paraId="2A052B8B" w14:textId="77777777" w:rsidTr="007830C1">
        <w:trPr>
          <w:cantSplit/>
          <w:trHeight w:val="454"/>
        </w:trPr>
        <w:tc>
          <w:tcPr>
            <w:tcW w:w="1645" w:type="dxa"/>
            <w:shd w:val="clear" w:color="auto" w:fill="auto"/>
            <w:vAlign w:val="center"/>
          </w:tcPr>
          <w:p w14:paraId="24E48C78" w14:textId="77777777" w:rsidR="00851F6D" w:rsidRPr="00DD7098" w:rsidRDefault="00BE6983" w:rsidP="002D0D1B">
            <w:pPr>
              <w:pStyle w:val="BodyText"/>
              <w:jc w:val="center"/>
            </w:pPr>
            <w:r>
              <w:fldChar w:fldCharType="begin"/>
            </w:r>
            <w:r>
              <w:instrText xml:space="preserve"> REF SQU03_2_3_1 \h  \* MERGEFORMAT </w:instrText>
            </w:r>
            <w:r>
              <w:fldChar w:fldCharType="separate"/>
            </w:r>
            <w:r w:rsidR="009278A4" w:rsidRPr="009278A4">
              <w:t>SQU03_2_3_1</w:t>
            </w:r>
            <w:r>
              <w:fldChar w:fldCharType="end"/>
            </w:r>
          </w:p>
        </w:tc>
        <w:tc>
          <w:tcPr>
            <w:tcW w:w="6945" w:type="dxa"/>
            <w:gridSpan w:val="2"/>
            <w:shd w:val="clear" w:color="auto" w:fill="auto"/>
            <w:vAlign w:val="center"/>
          </w:tcPr>
          <w:p w14:paraId="6EEDA5E4" w14:textId="77777777" w:rsidR="00582AD8" w:rsidRDefault="00582AD8" w:rsidP="002D0D1B">
            <w:pPr>
              <w:pStyle w:val="BodyText"/>
              <w:jc w:val="center"/>
            </w:pPr>
            <w:r>
              <w:t>Emergency calls from patients</w:t>
            </w:r>
          </w:p>
          <w:p w14:paraId="2E0214EA" w14:textId="77777777" w:rsidR="00851F6D" w:rsidRPr="00DD7098" w:rsidRDefault="00851F6D" w:rsidP="002D0D1B">
            <w:pPr>
              <w:pStyle w:val="BodyText"/>
              <w:jc w:val="center"/>
            </w:pPr>
            <w:r w:rsidRPr="00DD7098">
              <w:t>for whom a locally agreed frequent caller procedure is in place</w:t>
            </w:r>
          </w:p>
        </w:tc>
        <w:tc>
          <w:tcPr>
            <w:tcW w:w="567" w:type="dxa"/>
            <w:shd w:val="clear" w:color="auto" w:fill="auto"/>
            <w:vAlign w:val="center"/>
          </w:tcPr>
          <w:p w14:paraId="20E91CDE" w14:textId="77777777" w:rsidR="00851F6D" w:rsidRPr="00DD7098" w:rsidRDefault="00BE6983" w:rsidP="00103121">
            <w:pPr>
              <w:pStyle w:val="BodyText3"/>
            </w:pPr>
            <w:r>
              <w:fldChar w:fldCharType="begin"/>
            </w:r>
            <w:r>
              <w:instrText xml:space="preserve"> PAGEREF  SQU03_2_3_1 \h  \* MERGEFORMAT </w:instrText>
            </w:r>
            <w:r>
              <w:fldChar w:fldCharType="separate"/>
            </w:r>
            <w:r w:rsidR="00E83214">
              <w:rPr>
                <w:noProof/>
              </w:rPr>
              <w:t>15</w:t>
            </w:r>
            <w:r>
              <w:fldChar w:fldCharType="end"/>
            </w:r>
          </w:p>
        </w:tc>
      </w:tr>
      <w:tr w:rsidR="00851F6D" w:rsidRPr="00DD7098" w14:paraId="2442F65B" w14:textId="77777777" w:rsidTr="002D0D1B">
        <w:trPr>
          <w:cantSplit/>
          <w:trHeight w:val="465"/>
        </w:trPr>
        <w:tc>
          <w:tcPr>
            <w:tcW w:w="1645" w:type="dxa"/>
            <w:shd w:val="clear" w:color="auto" w:fill="auto"/>
            <w:vAlign w:val="center"/>
          </w:tcPr>
          <w:p w14:paraId="2364447F" w14:textId="77777777" w:rsidR="00851F6D" w:rsidRPr="007830C1" w:rsidRDefault="0067036F" w:rsidP="007830C1">
            <w:pPr>
              <w:pStyle w:val="BodyText"/>
              <w:jc w:val="center"/>
            </w:pPr>
            <w:hyperlink w:anchor="SQU03_2_3_2" w:history="1">
              <w:r w:rsidR="007830C1" w:rsidRPr="007830C1">
                <w:rPr>
                  <w:rStyle w:val="Hyperlink"/>
                  <w:color w:val="auto"/>
                  <w:u w:val="none"/>
                </w:rPr>
                <w:t>SQU03_2_3_2</w:t>
              </w:r>
            </w:hyperlink>
          </w:p>
        </w:tc>
        <w:tc>
          <w:tcPr>
            <w:tcW w:w="6945" w:type="dxa"/>
            <w:gridSpan w:val="2"/>
            <w:shd w:val="clear" w:color="auto" w:fill="auto"/>
            <w:vAlign w:val="center"/>
          </w:tcPr>
          <w:p w14:paraId="58A47D2C" w14:textId="77777777" w:rsidR="00582AD8" w:rsidRPr="00DD7098" w:rsidRDefault="00851F6D" w:rsidP="002D0D1B">
            <w:pPr>
              <w:pStyle w:val="BodyText"/>
              <w:jc w:val="center"/>
            </w:pPr>
            <w:r w:rsidRPr="00DD7098">
              <w:t>Total number of emergency calls presented to switchboard</w:t>
            </w:r>
          </w:p>
        </w:tc>
        <w:tc>
          <w:tcPr>
            <w:tcW w:w="567" w:type="dxa"/>
            <w:shd w:val="clear" w:color="auto" w:fill="auto"/>
            <w:vAlign w:val="center"/>
          </w:tcPr>
          <w:p w14:paraId="3962F44D" w14:textId="77777777" w:rsidR="00851F6D" w:rsidRPr="00DD7098" w:rsidRDefault="00BE6983" w:rsidP="00103121">
            <w:pPr>
              <w:pStyle w:val="BodyText3"/>
            </w:pPr>
            <w:r>
              <w:fldChar w:fldCharType="begin"/>
            </w:r>
            <w:r>
              <w:instrText xml:space="preserve"> PAGEREF  SQU03_2_3_2 \h  \* MERGEFORMAT </w:instrText>
            </w:r>
            <w:r>
              <w:fldChar w:fldCharType="separate"/>
            </w:r>
            <w:r w:rsidR="00E83214">
              <w:rPr>
                <w:noProof/>
              </w:rPr>
              <w:t>15</w:t>
            </w:r>
            <w:r>
              <w:fldChar w:fldCharType="end"/>
            </w:r>
          </w:p>
        </w:tc>
      </w:tr>
      <w:tr w:rsidR="00851F6D" w:rsidRPr="00DD7098" w14:paraId="63740B5D" w14:textId="77777777" w:rsidTr="002D0D1B">
        <w:trPr>
          <w:cantSplit/>
          <w:trHeight w:val="465"/>
        </w:trPr>
        <w:tc>
          <w:tcPr>
            <w:tcW w:w="1645" w:type="dxa"/>
            <w:shd w:val="clear" w:color="auto" w:fill="auto"/>
            <w:vAlign w:val="center"/>
          </w:tcPr>
          <w:p w14:paraId="37F1C65E" w14:textId="77777777" w:rsidR="00851F6D" w:rsidRPr="00DD7098" w:rsidRDefault="00BE6983" w:rsidP="002D0D1B">
            <w:pPr>
              <w:pStyle w:val="BodyText"/>
              <w:jc w:val="center"/>
            </w:pPr>
            <w:r>
              <w:fldChar w:fldCharType="begin"/>
            </w:r>
            <w:r>
              <w:instrText xml:space="preserve"> REF SQU03_8_1_1 \h  \* MERGEFORMAT </w:instrText>
            </w:r>
            <w:r>
              <w:fldChar w:fldCharType="separate"/>
            </w:r>
            <w:r w:rsidR="009278A4" w:rsidRPr="009278A4">
              <w:t>SQU03_8_1_1</w:t>
            </w:r>
            <w:r>
              <w:fldChar w:fldCharType="end"/>
            </w:r>
          </w:p>
        </w:tc>
        <w:tc>
          <w:tcPr>
            <w:tcW w:w="6945" w:type="dxa"/>
            <w:gridSpan w:val="2"/>
            <w:shd w:val="clear" w:color="auto" w:fill="auto"/>
            <w:vAlign w:val="center"/>
          </w:tcPr>
          <w:p w14:paraId="5153DEA9" w14:textId="77777777" w:rsidR="00582AD8" w:rsidRDefault="00851F6D" w:rsidP="002D0D1B">
            <w:pPr>
              <w:pStyle w:val="BodyText"/>
              <w:jc w:val="center"/>
            </w:pPr>
            <w:r w:rsidRPr="00DD7098">
              <w:t>Time to answe</w:t>
            </w:r>
            <w:r w:rsidR="00582AD8">
              <w:t>r calls (emergency and urgent),</w:t>
            </w:r>
          </w:p>
          <w:p w14:paraId="1991E36C" w14:textId="77777777" w:rsidR="00851F6D" w:rsidRPr="00DD7098" w:rsidRDefault="00851F6D" w:rsidP="002D0D1B">
            <w:pPr>
              <w:pStyle w:val="BodyText"/>
              <w:jc w:val="center"/>
            </w:pPr>
            <w:r w:rsidRPr="00DD7098">
              <w:t xml:space="preserve">measured by median, 95th </w:t>
            </w:r>
            <w:r w:rsidR="00E33F6B">
              <w:t>centi</w:t>
            </w:r>
            <w:r w:rsidRPr="00DD7098">
              <w:t xml:space="preserve">le and 99th </w:t>
            </w:r>
            <w:r w:rsidR="00E33F6B">
              <w:t>centi</w:t>
            </w:r>
            <w:r w:rsidRPr="00DD7098">
              <w:t>le</w:t>
            </w:r>
          </w:p>
        </w:tc>
        <w:tc>
          <w:tcPr>
            <w:tcW w:w="567" w:type="dxa"/>
            <w:shd w:val="clear" w:color="auto" w:fill="auto"/>
            <w:vAlign w:val="center"/>
          </w:tcPr>
          <w:p w14:paraId="0CCE5A8A" w14:textId="77777777" w:rsidR="00851F6D" w:rsidRPr="00DD7098" w:rsidRDefault="00BE6983" w:rsidP="00103121">
            <w:pPr>
              <w:pStyle w:val="BodyText3"/>
            </w:pPr>
            <w:r>
              <w:fldChar w:fldCharType="begin"/>
            </w:r>
            <w:r>
              <w:instrText xml:space="preserve"> PAGEREF  SQU03_8_1_1 \h  \* MERGEFORMAT </w:instrText>
            </w:r>
            <w:r>
              <w:fldChar w:fldCharType="separate"/>
            </w:r>
            <w:r w:rsidR="00E83214">
              <w:rPr>
                <w:noProof/>
              </w:rPr>
              <w:t>15</w:t>
            </w:r>
            <w:r>
              <w:fldChar w:fldCharType="end"/>
            </w:r>
          </w:p>
        </w:tc>
      </w:tr>
      <w:tr w:rsidR="00851F6D" w:rsidRPr="00DD7098" w14:paraId="528571B1" w14:textId="77777777" w:rsidTr="002D0D1B">
        <w:trPr>
          <w:cantSplit/>
          <w:trHeight w:val="465"/>
        </w:trPr>
        <w:tc>
          <w:tcPr>
            <w:tcW w:w="1645" w:type="dxa"/>
            <w:shd w:val="clear" w:color="auto" w:fill="auto"/>
            <w:vAlign w:val="center"/>
          </w:tcPr>
          <w:p w14:paraId="75E4E791" w14:textId="77777777" w:rsidR="00851F6D" w:rsidRPr="00DD7098" w:rsidRDefault="00BE6983" w:rsidP="002D0D1B">
            <w:pPr>
              <w:pStyle w:val="BodyText"/>
              <w:jc w:val="center"/>
            </w:pPr>
            <w:r>
              <w:fldChar w:fldCharType="begin"/>
            </w:r>
            <w:r>
              <w:instrText xml:space="preserve"> REF SQU03_9_1_1 \h  \* MERGEFORMAT </w:instrText>
            </w:r>
            <w:r>
              <w:fldChar w:fldCharType="separate"/>
            </w:r>
            <w:r w:rsidR="009278A4" w:rsidRPr="009278A4">
              <w:t>SQU03_9_1_1</w:t>
            </w:r>
            <w:r>
              <w:fldChar w:fldCharType="end"/>
            </w:r>
          </w:p>
        </w:tc>
        <w:tc>
          <w:tcPr>
            <w:tcW w:w="6945" w:type="dxa"/>
            <w:gridSpan w:val="2"/>
            <w:shd w:val="clear" w:color="auto" w:fill="auto"/>
            <w:vAlign w:val="center"/>
          </w:tcPr>
          <w:p w14:paraId="69949E62" w14:textId="77777777" w:rsidR="00CA3BDD" w:rsidRDefault="00851F6D" w:rsidP="00CA3BDD">
            <w:pPr>
              <w:pStyle w:val="BodyText"/>
              <w:jc w:val="center"/>
            </w:pPr>
            <w:r w:rsidRPr="00DD7098">
              <w:t>Time to arrival of an ambulance-dispatched health professio</w:t>
            </w:r>
            <w:r w:rsidR="00CA3BDD">
              <w:t>nal</w:t>
            </w:r>
          </w:p>
          <w:p w14:paraId="058D076C" w14:textId="77777777" w:rsidR="00CA3BDD" w:rsidRDefault="00851F6D" w:rsidP="00CA3BDD">
            <w:pPr>
              <w:pStyle w:val="BodyText"/>
              <w:jc w:val="center"/>
            </w:pPr>
            <w:r w:rsidRPr="00DD7098">
              <w:t>fo</w:t>
            </w:r>
            <w:r w:rsidR="00CA3BDD">
              <w:t xml:space="preserve">r immediately life-threatening </w:t>
            </w:r>
            <w:r w:rsidR="009E3108">
              <w:t>Red 1 and Red 2</w:t>
            </w:r>
            <w:r w:rsidRPr="00DD7098">
              <w:t xml:space="preserve"> calls,</w:t>
            </w:r>
          </w:p>
          <w:p w14:paraId="0E626A57" w14:textId="77777777" w:rsidR="00851F6D" w:rsidRPr="00DD7098" w:rsidRDefault="00851F6D" w:rsidP="00CA3BDD">
            <w:pPr>
              <w:pStyle w:val="BodyText"/>
              <w:jc w:val="center"/>
            </w:pPr>
            <w:r w:rsidRPr="00DD7098">
              <w:t xml:space="preserve">measured by median, 95th </w:t>
            </w:r>
            <w:r w:rsidR="00E33F6B">
              <w:t>centi</w:t>
            </w:r>
            <w:r w:rsidRPr="00DD7098">
              <w:t xml:space="preserve">le and 99th </w:t>
            </w:r>
            <w:r w:rsidR="00E33F6B">
              <w:t>centi</w:t>
            </w:r>
            <w:r w:rsidRPr="00DD7098">
              <w:t>le</w:t>
            </w:r>
          </w:p>
        </w:tc>
        <w:tc>
          <w:tcPr>
            <w:tcW w:w="567" w:type="dxa"/>
            <w:shd w:val="clear" w:color="auto" w:fill="auto"/>
            <w:vAlign w:val="center"/>
          </w:tcPr>
          <w:p w14:paraId="7096569B" w14:textId="77777777" w:rsidR="00851F6D" w:rsidRPr="00DD7098" w:rsidRDefault="00BE6983" w:rsidP="00103121">
            <w:pPr>
              <w:pStyle w:val="BodyText3"/>
            </w:pPr>
            <w:r>
              <w:fldChar w:fldCharType="begin"/>
            </w:r>
            <w:r>
              <w:instrText xml:space="preserve"> PAGEREF  SQU03_9_1_1 \h  \* MERGEFORMAT </w:instrText>
            </w:r>
            <w:r>
              <w:fldChar w:fldCharType="separate"/>
            </w:r>
            <w:r w:rsidR="00E83214">
              <w:rPr>
                <w:noProof/>
              </w:rPr>
              <w:t>16</w:t>
            </w:r>
            <w:r>
              <w:fldChar w:fldCharType="end"/>
            </w:r>
          </w:p>
        </w:tc>
      </w:tr>
      <w:tr w:rsidR="00851F6D" w:rsidRPr="00DD7098" w14:paraId="717BD824" w14:textId="77777777" w:rsidTr="002D0D1B">
        <w:trPr>
          <w:cantSplit/>
          <w:trHeight w:val="465"/>
        </w:trPr>
        <w:tc>
          <w:tcPr>
            <w:tcW w:w="1645" w:type="dxa"/>
            <w:shd w:val="clear" w:color="auto" w:fill="auto"/>
            <w:vAlign w:val="center"/>
          </w:tcPr>
          <w:p w14:paraId="64677707" w14:textId="77777777" w:rsidR="00851F6D" w:rsidRPr="007830C1" w:rsidRDefault="0067036F" w:rsidP="007830C1">
            <w:pPr>
              <w:pStyle w:val="BodyText"/>
              <w:jc w:val="center"/>
            </w:pPr>
            <w:hyperlink w:anchor="SQU03_10_1_1" w:history="1">
              <w:r w:rsidR="007830C1" w:rsidRPr="007830C1">
                <w:rPr>
                  <w:rStyle w:val="Hyperlink"/>
                  <w:color w:val="auto"/>
                  <w:u w:val="none"/>
                </w:rPr>
                <w:t>SQU03_10_1_1</w:t>
              </w:r>
            </w:hyperlink>
          </w:p>
        </w:tc>
        <w:tc>
          <w:tcPr>
            <w:tcW w:w="6945" w:type="dxa"/>
            <w:gridSpan w:val="2"/>
            <w:shd w:val="clear" w:color="auto" w:fill="auto"/>
            <w:vAlign w:val="center"/>
          </w:tcPr>
          <w:p w14:paraId="704E3EAD" w14:textId="77777777" w:rsidR="00851F6D" w:rsidRPr="00DD7098" w:rsidRDefault="00851F6D" w:rsidP="00CA3BDD">
            <w:pPr>
              <w:pStyle w:val="BodyText"/>
              <w:jc w:val="center"/>
            </w:pPr>
            <w:r w:rsidRPr="00DD7098">
              <w:t>Number of emergency calls</w:t>
            </w:r>
            <w:r w:rsidR="00CA3BDD">
              <w:t xml:space="preserve"> </w:t>
            </w:r>
            <w:r w:rsidRPr="00DD7098">
              <w:t>that have been resolved by providing telephone advice</w:t>
            </w:r>
            <w:r w:rsidR="00CA3BDD">
              <w:t xml:space="preserve"> (Hear and Treat)</w:t>
            </w:r>
          </w:p>
        </w:tc>
        <w:tc>
          <w:tcPr>
            <w:tcW w:w="567" w:type="dxa"/>
            <w:shd w:val="clear" w:color="auto" w:fill="auto"/>
            <w:vAlign w:val="center"/>
          </w:tcPr>
          <w:p w14:paraId="04C76BB6" w14:textId="77777777" w:rsidR="00851F6D" w:rsidRPr="00DD7098" w:rsidRDefault="00BE6983" w:rsidP="00103121">
            <w:pPr>
              <w:pStyle w:val="BodyText3"/>
            </w:pPr>
            <w:r>
              <w:fldChar w:fldCharType="begin"/>
            </w:r>
            <w:r>
              <w:instrText xml:space="preserve"> PAGEREF  SQU03_10_1_1 \h  \* MERGEFORMAT </w:instrText>
            </w:r>
            <w:r>
              <w:fldChar w:fldCharType="separate"/>
            </w:r>
            <w:r w:rsidR="00E83214">
              <w:rPr>
                <w:noProof/>
              </w:rPr>
              <w:t>17</w:t>
            </w:r>
            <w:r>
              <w:fldChar w:fldCharType="end"/>
            </w:r>
          </w:p>
        </w:tc>
      </w:tr>
      <w:tr w:rsidR="00851F6D" w:rsidRPr="00DD7098" w14:paraId="7CFD8848" w14:textId="77777777" w:rsidTr="002D0D1B">
        <w:trPr>
          <w:cantSplit/>
          <w:trHeight w:val="465"/>
        </w:trPr>
        <w:tc>
          <w:tcPr>
            <w:tcW w:w="1645" w:type="dxa"/>
            <w:shd w:val="clear" w:color="auto" w:fill="auto"/>
            <w:vAlign w:val="center"/>
          </w:tcPr>
          <w:p w14:paraId="371FD1AB" w14:textId="77777777" w:rsidR="00851F6D" w:rsidRPr="00DD7098" w:rsidRDefault="00BE6983" w:rsidP="002D0D1B">
            <w:pPr>
              <w:pStyle w:val="BodyText"/>
              <w:jc w:val="center"/>
            </w:pPr>
            <w:r>
              <w:fldChar w:fldCharType="begin"/>
            </w:r>
            <w:r>
              <w:instrText xml:space="preserve"> REF SQU03_10_1_2 \h  \* MERGEFORMAT </w:instrText>
            </w:r>
            <w:r>
              <w:fldChar w:fldCharType="separate"/>
            </w:r>
            <w:r w:rsidR="009278A4" w:rsidRPr="009278A4">
              <w:t>SQU03_10_1_2</w:t>
            </w:r>
            <w:r>
              <w:fldChar w:fldCharType="end"/>
            </w:r>
          </w:p>
        </w:tc>
        <w:tc>
          <w:tcPr>
            <w:tcW w:w="6945" w:type="dxa"/>
            <w:gridSpan w:val="2"/>
            <w:shd w:val="clear" w:color="auto" w:fill="auto"/>
            <w:vAlign w:val="center"/>
          </w:tcPr>
          <w:p w14:paraId="5ABB58DF" w14:textId="77777777" w:rsidR="00582AD8" w:rsidRDefault="00851F6D" w:rsidP="002D0D1B">
            <w:pPr>
              <w:pStyle w:val="BodyText"/>
              <w:jc w:val="center"/>
            </w:pPr>
            <w:r w:rsidRPr="00DD7098">
              <w:t>All emergency calls that receive a telephone or face-to-face response</w:t>
            </w:r>
          </w:p>
          <w:p w14:paraId="604D555A" w14:textId="77777777" w:rsidR="00851F6D" w:rsidRPr="00DD7098" w:rsidRDefault="00851F6D" w:rsidP="002D0D1B">
            <w:pPr>
              <w:pStyle w:val="BodyText"/>
              <w:jc w:val="center"/>
            </w:pPr>
            <w:r w:rsidRPr="00DD7098">
              <w:t>from the ambulance service</w:t>
            </w:r>
          </w:p>
        </w:tc>
        <w:tc>
          <w:tcPr>
            <w:tcW w:w="567" w:type="dxa"/>
            <w:shd w:val="clear" w:color="auto" w:fill="auto"/>
            <w:vAlign w:val="center"/>
          </w:tcPr>
          <w:p w14:paraId="11D03E95" w14:textId="77777777" w:rsidR="00851F6D" w:rsidRPr="00DD7098" w:rsidRDefault="00BE6983" w:rsidP="00103121">
            <w:pPr>
              <w:pStyle w:val="BodyText3"/>
            </w:pPr>
            <w:r>
              <w:fldChar w:fldCharType="begin"/>
            </w:r>
            <w:r>
              <w:instrText xml:space="preserve"> PAGEREF  SQU03_10_1_2 \h  \* MERGEFORMAT </w:instrText>
            </w:r>
            <w:r>
              <w:fldChar w:fldCharType="separate"/>
            </w:r>
            <w:r w:rsidR="00382A5F">
              <w:rPr>
                <w:noProof/>
              </w:rPr>
              <w:t>18</w:t>
            </w:r>
            <w:r>
              <w:fldChar w:fldCharType="end"/>
            </w:r>
          </w:p>
        </w:tc>
      </w:tr>
      <w:tr w:rsidR="00851F6D" w:rsidRPr="00DD7098" w14:paraId="5D0D38A7" w14:textId="77777777" w:rsidTr="002D0D1B">
        <w:trPr>
          <w:cantSplit/>
          <w:trHeight w:val="465"/>
        </w:trPr>
        <w:tc>
          <w:tcPr>
            <w:tcW w:w="1645" w:type="dxa"/>
            <w:shd w:val="clear" w:color="auto" w:fill="auto"/>
            <w:vAlign w:val="center"/>
          </w:tcPr>
          <w:p w14:paraId="25622E2A" w14:textId="77777777" w:rsidR="00851F6D" w:rsidRPr="00DD7098" w:rsidRDefault="00BE6983" w:rsidP="002D0D1B">
            <w:pPr>
              <w:pStyle w:val="BodyText"/>
              <w:jc w:val="center"/>
            </w:pPr>
            <w:r>
              <w:fldChar w:fldCharType="begin"/>
            </w:r>
            <w:r>
              <w:instrText xml:space="preserve"> REF SQU03_10_2_1 \h  \* MERGEFORMAT </w:instrText>
            </w:r>
            <w:r>
              <w:fldChar w:fldCharType="separate"/>
            </w:r>
            <w:r w:rsidR="009278A4" w:rsidRPr="009278A4">
              <w:t>SQU03_10_2_1</w:t>
            </w:r>
            <w:r>
              <w:fldChar w:fldCharType="end"/>
            </w:r>
          </w:p>
        </w:tc>
        <w:tc>
          <w:tcPr>
            <w:tcW w:w="6945" w:type="dxa"/>
            <w:gridSpan w:val="2"/>
            <w:shd w:val="clear" w:color="auto" w:fill="auto"/>
            <w:vAlign w:val="center"/>
          </w:tcPr>
          <w:p w14:paraId="4291CC69" w14:textId="76D933FE" w:rsidR="00CA3BDD" w:rsidRDefault="00851F6D" w:rsidP="002D0D1B">
            <w:pPr>
              <w:pStyle w:val="BodyText"/>
              <w:jc w:val="center"/>
            </w:pPr>
            <w:r w:rsidRPr="00DD7098">
              <w:t xml:space="preserve">Patient journeys to a destination other than Type 1 and </w:t>
            </w:r>
            <w:r w:rsidR="009278A4">
              <w:t xml:space="preserve">Type </w:t>
            </w:r>
            <w:r w:rsidRPr="00DD7098">
              <w:t>2 A&amp;E</w:t>
            </w:r>
            <w:r w:rsidR="00E94657">
              <w:t xml:space="preserve"> </w:t>
            </w:r>
            <w:r w:rsidR="00CA3BDD">
              <w:t>plus</w:t>
            </w:r>
          </w:p>
          <w:p w14:paraId="6E5BB919" w14:textId="77777777" w:rsidR="00582AD8" w:rsidRDefault="00851F6D" w:rsidP="002D0D1B">
            <w:pPr>
              <w:pStyle w:val="BodyText"/>
              <w:jc w:val="center"/>
            </w:pPr>
            <w:r w:rsidRPr="00DD7098">
              <w:t>number of patients discharg</w:t>
            </w:r>
            <w:r w:rsidR="00582AD8">
              <w:t>ed after treatment at the scene</w:t>
            </w:r>
          </w:p>
          <w:p w14:paraId="4FD8F5EF" w14:textId="77777777" w:rsidR="00851F6D" w:rsidRPr="00DD7098" w:rsidRDefault="00851F6D" w:rsidP="002D0D1B">
            <w:pPr>
              <w:pStyle w:val="BodyText"/>
              <w:jc w:val="center"/>
            </w:pPr>
            <w:r w:rsidRPr="00DD7098">
              <w:t>or onward referral to an alternative care pathway</w:t>
            </w:r>
          </w:p>
        </w:tc>
        <w:tc>
          <w:tcPr>
            <w:tcW w:w="567" w:type="dxa"/>
            <w:shd w:val="clear" w:color="auto" w:fill="auto"/>
            <w:vAlign w:val="center"/>
          </w:tcPr>
          <w:p w14:paraId="515FA36C" w14:textId="77777777" w:rsidR="00851F6D" w:rsidRPr="00DD7098" w:rsidRDefault="00BE6983" w:rsidP="00103121">
            <w:pPr>
              <w:pStyle w:val="BodyText3"/>
            </w:pPr>
            <w:r>
              <w:fldChar w:fldCharType="begin"/>
            </w:r>
            <w:r>
              <w:instrText xml:space="preserve"> PAGEREF  SQU03_10_2_1 \h  \* MERGEFORMAT </w:instrText>
            </w:r>
            <w:r>
              <w:fldChar w:fldCharType="separate"/>
            </w:r>
            <w:r w:rsidR="00E83214">
              <w:rPr>
                <w:noProof/>
              </w:rPr>
              <w:t>18</w:t>
            </w:r>
            <w:r>
              <w:fldChar w:fldCharType="end"/>
            </w:r>
          </w:p>
        </w:tc>
      </w:tr>
      <w:tr w:rsidR="00851F6D" w:rsidRPr="00DD7098" w14:paraId="1E0C5ADC" w14:textId="77777777" w:rsidTr="002D0D1B">
        <w:trPr>
          <w:cantSplit/>
          <w:trHeight w:val="465"/>
        </w:trPr>
        <w:tc>
          <w:tcPr>
            <w:tcW w:w="1645" w:type="dxa"/>
            <w:shd w:val="clear" w:color="auto" w:fill="auto"/>
            <w:vAlign w:val="center"/>
          </w:tcPr>
          <w:p w14:paraId="5F435760" w14:textId="77777777" w:rsidR="00851F6D" w:rsidRPr="00DD7098" w:rsidRDefault="00BE6983" w:rsidP="002D0D1B">
            <w:pPr>
              <w:pStyle w:val="BodyText"/>
              <w:jc w:val="center"/>
            </w:pPr>
            <w:r>
              <w:fldChar w:fldCharType="begin"/>
            </w:r>
            <w:r>
              <w:instrText xml:space="preserve"> REF SQU03_10_2_2 \h  \* MERGEFORMAT </w:instrText>
            </w:r>
            <w:r>
              <w:fldChar w:fldCharType="separate"/>
            </w:r>
            <w:r w:rsidR="009278A4" w:rsidRPr="009278A4">
              <w:t>SQU03_10_2_2</w:t>
            </w:r>
            <w:r>
              <w:fldChar w:fldCharType="end"/>
            </w:r>
          </w:p>
        </w:tc>
        <w:tc>
          <w:tcPr>
            <w:tcW w:w="6945" w:type="dxa"/>
            <w:gridSpan w:val="2"/>
            <w:shd w:val="clear" w:color="auto" w:fill="auto"/>
            <w:vAlign w:val="center"/>
          </w:tcPr>
          <w:p w14:paraId="357BEF9E" w14:textId="77777777" w:rsidR="00582AD8" w:rsidRDefault="00582AD8" w:rsidP="002D0D1B">
            <w:pPr>
              <w:pStyle w:val="BodyText"/>
              <w:jc w:val="center"/>
            </w:pPr>
            <w:r>
              <w:t>All emergency calls</w:t>
            </w:r>
          </w:p>
          <w:p w14:paraId="6EA44FE5" w14:textId="77777777" w:rsidR="00851F6D" w:rsidRPr="00DD7098" w:rsidRDefault="00851F6D" w:rsidP="002D0D1B">
            <w:pPr>
              <w:pStyle w:val="BodyText"/>
              <w:jc w:val="center"/>
            </w:pPr>
            <w:r w:rsidRPr="00DD7098">
              <w:t>that receive a face-to-face response from the ambulance service</w:t>
            </w:r>
          </w:p>
        </w:tc>
        <w:tc>
          <w:tcPr>
            <w:tcW w:w="567" w:type="dxa"/>
            <w:shd w:val="clear" w:color="auto" w:fill="auto"/>
            <w:vAlign w:val="center"/>
          </w:tcPr>
          <w:p w14:paraId="3099F9AE" w14:textId="77777777" w:rsidR="00851F6D" w:rsidRPr="00DD7098" w:rsidRDefault="00BE6983" w:rsidP="00103121">
            <w:pPr>
              <w:pStyle w:val="BodyText3"/>
            </w:pPr>
            <w:r>
              <w:fldChar w:fldCharType="begin"/>
            </w:r>
            <w:r>
              <w:instrText xml:space="preserve"> PAGEREF  SQU03_10_2_2 \h  \* MERGEFORMAT </w:instrText>
            </w:r>
            <w:r>
              <w:fldChar w:fldCharType="separate"/>
            </w:r>
            <w:r w:rsidR="00382A5F">
              <w:rPr>
                <w:noProof/>
              </w:rPr>
              <w:t>18</w:t>
            </w:r>
            <w:r>
              <w:fldChar w:fldCharType="end"/>
            </w:r>
          </w:p>
        </w:tc>
      </w:tr>
      <w:tr w:rsidR="00975A30" w:rsidRPr="00DD7098" w14:paraId="27B2D2E4" w14:textId="77777777" w:rsidTr="007830C1">
        <w:trPr>
          <w:cantSplit/>
          <w:trHeight w:val="454"/>
        </w:trPr>
        <w:tc>
          <w:tcPr>
            <w:tcW w:w="1645" w:type="dxa"/>
            <w:shd w:val="clear" w:color="auto" w:fill="auto"/>
            <w:vAlign w:val="center"/>
          </w:tcPr>
          <w:p w14:paraId="5B066ACF" w14:textId="77777777" w:rsidR="00975A30" w:rsidRPr="00DD7098" w:rsidRDefault="00BE6983" w:rsidP="002D0D1B">
            <w:pPr>
              <w:pStyle w:val="BodyText"/>
              <w:jc w:val="center"/>
            </w:pPr>
            <w:r>
              <w:fldChar w:fldCharType="begin"/>
            </w:r>
            <w:r>
              <w:instrText xml:space="preserve"> REF  SRS17_1_1_1 \h  \* MERGEFORMAT </w:instrText>
            </w:r>
            <w:r>
              <w:fldChar w:fldCharType="separate"/>
            </w:r>
            <w:r w:rsidR="009278A4" w:rsidRPr="00787E4F">
              <w:t>SRS17_1_1_1</w:t>
            </w:r>
            <w:r>
              <w:fldChar w:fldCharType="end"/>
            </w:r>
          </w:p>
        </w:tc>
        <w:tc>
          <w:tcPr>
            <w:tcW w:w="6945" w:type="dxa"/>
            <w:gridSpan w:val="2"/>
            <w:shd w:val="clear" w:color="auto" w:fill="auto"/>
            <w:vAlign w:val="center"/>
          </w:tcPr>
          <w:p w14:paraId="203C6C94" w14:textId="77777777" w:rsidR="00975A30" w:rsidRPr="00DD7098" w:rsidRDefault="00975A30" w:rsidP="00CA3BDD">
            <w:pPr>
              <w:pStyle w:val="BodyText"/>
              <w:jc w:val="center"/>
            </w:pPr>
            <w:r w:rsidRPr="00DD7098">
              <w:t xml:space="preserve">Number of </w:t>
            </w:r>
            <w:r w:rsidR="00CA3BDD">
              <w:t>transported incidents</w:t>
            </w:r>
          </w:p>
        </w:tc>
        <w:tc>
          <w:tcPr>
            <w:tcW w:w="567" w:type="dxa"/>
            <w:shd w:val="clear" w:color="auto" w:fill="auto"/>
            <w:vAlign w:val="center"/>
          </w:tcPr>
          <w:p w14:paraId="491E3A63" w14:textId="77777777" w:rsidR="00975A30" w:rsidRPr="00DD7098" w:rsidRDefault="00BE6983" w:rsidP="00103121">
            <w:pPr>
              <w:pStyle w:val="BodyText3"/>
            </w:pPr>
            <w:r>
              <w:fldChar w:fldCharType="begin"/>
            </w:r>
            <w:r>
              <w:instrText xml:space="preserve"> PAGEREF  SRS17_1_1_1 \h  \* MERGEFORMAT </w:instrText>
            </w:r>
            <w:r>
              <w:fldChar w:fldCharType="separate"/>
            </w:r>
            <w:r w:rsidR="00382A5F">
              <w:rPr>
                <w:noProof/>
              </w:rPr>
              <w:t>19</w:t>
            </w:r>
            <w:r>
              <w:fldChar w:fldCharType="end"/>
            </w:r>
          </w:p>
        </w:tc>
      </w:tr>
      <w:tr w:rsidR="00975A30" w:rsidRPr="00DD7098" w14:paraId="4D3E3A02" w14:textId="77777777" w:rsidTr="007830C1">
        <w:trPr>
          <w:cantSplit/>
          <w:trHeight w:val="454"/>
        </w:trPr>
        <w:tc>
          <w:tcPr>
            <w:tcW w:w="1645" w:type="dxa"/>
            <w:shd w:val="clear" w:color="auto" w:fill="auto"/>
            <w:vAlign w:val="center"/>
          </w:tcPr>
          <w:p w14:paraId="12513006" w14:textId="77777777" w:rsidR="00975A30" w:rsidRPr="00DD7098" w:rsidRDefault="00975A30" w:rsidP="002D0D1B">
            <w:pPr>
              <w:pStyle w:val="BodyText"/>
              <w:jc w:val="center"/>
            </w:pPr>
          </w:p>
        </w:tc>
        <w:tc>
          <w:tcPr>
            <w:tcW w:w="6945" w:type="dxa"/>
            <w:gridSpan w:val="2"/>
            <w:shd w:val="clear" w:color="auto" w:fill="auto"/>
            <w:vAlign w:val="center"/>
          </w:tcPr>
          <w:p w14:paraId="4FAC1CB0" w14:textId="51F67451" w:rsidR="00975A30" w:rsidRPr="00DD7098" w:rsidRDefault="00975A30" w:rsidP="009278A4">
            <w:pPr>
              <w:pStyle w:val="BodyText"/>
              <w:jc w:val="center"/>
            </w:pPr>
            <w:r>
              <w:t>Additional Guidance on events, change of priority, cross-border calls</w:t>
            </w:r>
            <w:r w:rsidR="009278A4">
              <w:t>; glossary of static sites and CPAD</w:t>
            </w:r>
          </w:p>
        </w:tc>
        <w:tc>
          <w:tcPr>
            <w:tcW w:w="567" w:type="dxa"/>
            <w:shd w:val="clear" w:color="auto" w:fill="auto"/>
            <w:vAlign w:val="center"/>
          </w:tcPr>
          <w:p w14:paraId="18D562DB" w14:textId="77777777" w:rsidR="00975A30" w:rsidRPr="00DD7098" w:rsidRDefault="00DB1311" w:rsidP="00103121">
            <w:pPr>
              <w:pStyle w:val="BodyText3"/>
            </w:pPr>
            <w:r>
              <w:fldChar w:fldCharType="begin"/>
            </w:r>
            <w:r>
              <w:instrText xml:space="preserve"> PAGEREF AdditionalSIGuidance \h </w:instrText>
            </w:r>
            <w:r>
              <w:fldChar w:fldCharType="separate"/>
            </w:r>
            <w:r w:rsidR="00382A5F">
              <w:rPr>
                <w:noProof/>
              </w:rPr>
              <w:t>20</w:t>
            </w:r>
            <w:r>
              <w:fldChar w:fldCharType="end"/>
            </w:r>
          </w:p>
        </w:tc>
      </w:tr>
    </w:tbl>
    <w:p w14:paraId="67443F62" w14:textId="7AED5CE8" w:rsidR="002D0D1B" w:rsidRDefault="002D0D1B" w:rsidP="0066120E">
      <w:pPr>
        <w:pStyle w:val="Heading2"/>
      </w:pPr>
      <w:r w:rsidRPr="00E658A1">
        <w:lastRenderedPageBreak/>
        <w:t>Part 2</w:t>
      </w:r>
      <w:r w:rsidR="00ED59F5">
        <w:t xml:space="preserve"> – </w:t>
      </w:r>
      <w:r w:rsidRPr="00E658A1">
        <w:t>Clinical Indicators</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645"/>
        <w:gridCol w:w="6945"/>
        <w:gridCol w:w="567"/>
      </w:tblGrid>
      <w:tr w:rsidR="002D0D1B" w:rsidRPr="00DD7098" w14:paraId="10F697BB" w14:textId="77777777" w:rsidTr="007830C1">
        <w:trPr>
          <w:cantSplit/>
          <w:trHeight w:val="680"/>
        </w:trPr>
        <w:tc>
          <w:tcPr>
            <w:tcW w:w="1645" w:type="dxa"/>
            <w:shd w:val="clear" w:color="auto" w:fill="auto"/>
            <w:vAlign w:val="center"/>
          </w:tcPr>
          <w:p w14:paraId="40407894" w14:textId="77777777" w:rsidR="002D0D1B" w:rsidRPr="0065367C" w:rsidRDefault="0067036F" w:rsidP="0065367C">
            <w:pPr>
              <w:pStyle w:val="BodyText"/>
              <w:jc w:val="center"/>
            </w:pPr>
            <w:hyperlink w:anchor="SQU03_3_1_1" w:history="1">
              <w:r w:rsidR="0065367C" w:rsidRPr="0065367C">
                <w:rPr>
                  <w:rStyle w:val="Hyperlink"/>
                  <w:color w:val="auto"/>
                  <w:u w:val="none"/>
                </w:rPr>
                <w:t>SQU03_3_1_1</w:t>
              </w:r>
            </w:hyperlink>
          </w:p>
        </w:tc>
        <w:tc>
          <w:tcPr>
            <w:tcW w:w="6945" w:type="dxa"/>
            <w:shd w:val="clear" w:color="auto" w:fill="auto"/>
            <w:vAlign w:val="center"/>
          </w:tcPr>
          <w:p w14:paraId="045EA7C7" w14:textId="77777777" w:rsidR="002D0D1B" w:rsidRDefault="002D0D1B" w:rsidP="0065367C">
            <w:pPr>
              <w:pStyle w:val="BodyText"/>
              <w:jc w:val="center"/>
              <w:rPr>
                <w:rFonts w:cs="Arial"/>
                <w:szCs w:val="20"/>
              </w:rPr>
            </w:pPr>
            <w:r w:rsidRPr="00DD7098">
              <w:rPr>
                <w:rFonts w:cs="Arial"/>
                <w:szCs w:val="20"/>
              </w:rPr>
              <w:t>Of the patients included in the deno</w:t>
            </w:r>
            <w:r>
              <w:rPr>
                <w:rFonts w:cs="Arial"/>
                <w:szCs w:val="20"/>
              </w:rPr>
              <w:t>minator, the number of patients</w:t>
            </w:r>
          </w:p>
          <w:p w14:paraId="3E5720E2" w14:textId="77777777" w:rsidR="002D0D1B" w:rsidRPr="00DD7098" w:rsidRDefault="002D0D1B" w:rsidP="0065367C">
            <w:pPr>
              <w:pStyle w:val="BodyText"/>
              <w:jc w:val="center"/>
              <w:rPr>
                <w:rFonts w:cs="Arial"/>
                <w:szCs w:val="20"/>
              </w:rPr>
            </w:pPr>
            <w:r w:rsidRPr="00DD7098">
              <w:rPr>
                <w:rFonts w:cs="Arial"/>
                <w:szCs w:val="20"/>
              </w:rPr>
              <w:t>who had return of spontaneous circulation on arrival at hospital</w:t>
            </w:r>
          </w:p>
        </w:tc>
        <w:tc>
          <w:tcPr>
            <w:tcW w:w="567" w:type="dxa"/>
            <w:shd w:val="clear" w:color="auto" w:fill="auto"/>
            <w:vAlign w:val="center"/>
          </w:tcPr>
          <w:p w14:paraId="2F9562A8" w14:textId="77777777" w:rsidR="002D0D1B" w:rsidRPr="00DD7098" w:rsidRDefault="002D0D1B" w:rsidP="00103121">
            <w:pPr>
              <w:pStyle w:val="BodyText3"/>
            </w:pPr>
            <w:r>
              <w:fldChar w:fldCharType="begin"/>
            </w:r>
            <w:r>
              <w:instrText xml:space="preserve"> PAGEREF SQU03_3_1_1 \h </w:instrText>
            </w:r>
            <w:r>
              <w:fldChar w:fldCharType="separate"/>
            </w:r>
            <w:r w:rsidR="00E83214">
              <w:rPr>
                <w:noProof/>
              </w:rPr>
              <w:t>22</w:t>
            </w:r>
            <w:r>
              <w:fldChar w:fldCharType="end"/>
            </w:r>
          </w:p>
        </w:tc>
      </w:tr>
      <w:tr w:rsidR="002D0D1B" w:rsidRPr="00DD7098" w14:paraId="25A8C4DF" w14:textId="77777777" w:rsidTr="007830C1">
        <w:trPr>
          <w:cantSplit/>
          <w:trHeight w:val="680"/>
        </w:trPr>
        <w:tc>
          <w:tcPr>
            <w:tcW w:w="1645" w:type="dxa"/>
            <w:shd w:val="clear" w:color="auto" w:fill="auto"/>
            <w:vAlign w:val="center"/>
          </w:tcPr>
          <w:p w14:paraId="5F27AC76" w14:textId="77777777" w:rsidR="002D0D1B" w:rsidRPr="0065367C" w:rsidRDefault="0067036F" w:rsidP="0065367C">
            <w:pPr>
              <w:pStyle w:val="BodyText"/>
              <w:jc w:val="center"/>
            </w:pPr>
            <w:hyperlink w:anchor="SQU03_3_1_2" w:history="1">
              <w:r w:rsidR="0065367C" w:rsidRPr="0065367C">
                <w:rPr>
                  <w:rStyle w:val="Hyperlink"/>
                  <w:color w:val="auto"/>
                  <w:u w:val="none"/>
                </w:rPr>
                <w:t>SQU03_3_1_2</w:t>
              </w:r>
            </w:hyperlink>
          </w:p>
        </w:tc>
        <w:tc>
          <w:tcPr>
            <w:tcW w:w="6945" w:type="dxa"/>
            <w:shd w:val="clear" w:color="auto" w:fill="auto"/>
            <w:vAlign w:val="center"/>
          </w:tcPr>
          <w:p w14:paraId="1010084E" w14:textId="77777777" w:rsidR="002D0D1B" w:rsidRDefault="002D0D1B" w:rsidP="0065367C">
            <w:pPr>
              <w:pStyle w:val="BodyText"/>
              <w:jc w:val="center"/>
              <w:rPr>
                <w:rFonts w:cs="Arial"/>
                <w:szCs w:val="20"/>
              </w:rPr>
            </w:pPr>
            <w:r w:rsidRPr="00DD7098">
              <w:rPr>
                <w:rFonts w:cs="Arial"/>
                <w:szCs w:val="20"/>
              </w:rPr>
              <w:t>All patients who had resuscitation (Advanced or Basic Life Support) commenced</w:t>
            </w:r>
            <w:r w:rsidR="00C01824">
              <w:rPr>
                <w:rFonts w:cs="Arial"/>
                <w:szCs w:val="20"/>
              </w:rPr>
              <w:t xml:space="preserve"> </w:t>
            </w:r>
            <w:r>
              <w:rPr>
                <w:rFonts w:cs="Arial"/>
                <w:szCs w:val="20"/>
              </w:rPr>
              <w:t>/</w:t>
            </w:r>
            <w:r w:rsidR="00C01824">
              <w:rPr>
                <w:rFonts w:cs="Arial"/>
                <w:szCs w:val="20"/>
              </w:rPr>
              <w:t xml:space="preserve"> </w:t>
            </w:r>
            <w:r>
              <w:rPr>
                <w:rFonts w:cs="Arial"/>
                <w:szCs w:val="20"/>
              </w:rPr>
              <w:t>continued by ambulance service</w:t>
            </w:r>
          </w:p>
          <w:p w14:paraId="521B5F38" w14:textId="77777777" w:rsidR="002D0D1B" w:rsidRPr="00DD7098" w:rsidRDefault="002D0D1B" w:rsidP="0065367C">
            <w:pPr>
              <w:pStyle w:val="BodyText"/>
              <w:jc w:val="center"/>
              <w:rPr>
                <w:rFonts w:cs="Arial"/>
                <w:szCs w:val="20"/>
              </w:rPr>
            </w:pPr>
            <w:r w:rsidRPr="00DD7098">
              <w:rPr>
                <w:rFonts w:cs="Arial"/>
                <w:szCs w:val="20"/>
              </w:rPr>
              <w:t>following an out-of-hospital cardiac arrest</w:t>
            </w:r>
          </w:p>
        </w:tc>
        <w:tc>
          <w:tcPr>
            <w:tcW w:w="567" w:type="dxa"/>
            <w:shd w:val="clear" w:color="auto" w:fill="auto"/>
            <w:vAlign w:val="center"/>
          </w:tcPr>
          <w:p w14:paraId="7F20BABC" w14:textId="77777777" w:rsidR="002D0D1B" w:rsidRPr="00DD7098" w:rsidRDefault="0065367C" w:rsidP="00103121">
            <w:pPr>
              <w:pStyle w:val="BodyText3"/>
            </w:pPr>
            <w:r>
              <w:fldChar w:fldCharType="begin"/>
            </w:r>
            <w:r>
              <w:instrText xml:space="preserve"> PAGEREF SQU03_3_1_2 \h </w:instrText>
            </w:r>
            <w:r>
              <w:fldChar w:fldCharType="separate"/>
            </w:r>
            <w:r w:rsidR="00E83214">
              <w:rPr>
                <w:noProof/>
              </w:rPr>
              <w:t>22</w:t>
            </w:r>
            <w:r>
              <w:fldChar w:fldCharType="end"/>
            </w:r>
          </w:p>
        </w:tc>
      </w:tr>
      <w:tr w:rsidR="002D0D1B" w:rsidRPr="00DD7098" w14:paraId="2B6E888E" w14:textId="77777777" w:rsidTr="007830C1">
        <w:trPr>
          <w:cantSplit/>
          <w:trHeight w:val="680"/>
        </w:trPr>
        <w:tc>
          <w:tcPr>
            <w:tcW w:w="1645" w:type="dxa"/>
            <w:shd w:val="clear" w:color="auto" w:fill="auto"/>
            <w:vAlign w:val="center"/>
          </w:tcPr>
          <w:p w14:paraId="56955B2E" w14:textId="77777777" w:rsidR="002D0D1B" w:rsidRPr="0065367C" w:rsidRDefault="0067036F" w:rsidP="0065367C">
            <w:pPr>
              <w:pStyle w:val="BodyText"/>
              <w:jc w:val="center"/>
            </w:pPr>
            <w:hyperlink w:anchor="SQU03_3_2_1" w:history="1">
              <w:r w:rsidR="0065367C" w:rsidRPr="0065367C">
                <w:rPr>
                  <w:rStyle w:val="Hyperlink"/>
                  <w:color w:val="auto"/>
                  <w:u w:val="none"/>
                </w:rPr>
                <w:t>SQU03_3_2_1</w:t>
              </w:r>
            </w:hyperlink>
          </w:p>
        </w:tc>
        <w:tc>
          <w:tcPr>
            <w:tcW w:w="6945" w:type="dxa"/>
            <w:shd w:val="clear" w:color="auto" w:fill="auto"/>
            <w:vAlign w:val="center"/>
          </w:tcPr>
          <w:p w14:paraId="3AD7C815" w14:textId="77777777" w:rsidR="002D0D1B" w:rsidRDefault="002D0D1B" w:rsidP="0065367C">
            <w:pPr>
              <w:pStyle w:val="BodyText"/>
              <w:jc w:val="center"/>
              <w:rPr>
                <w:rFonts w:cs="Arial"/>
                <w:szCs w:val="20"/>
              </w:rPr>
            </w:pPr>
            <w:r w:rsidRPr="00DD7098">
              <w:rPr>
                <w:rFonts w:cs="Arial"/>
                <w:szCs w:val="20"/>
              </w:rPr>
              <w:t>Of the patients included in the deno</w:t>
            </w:r>
            <w:r>
              <w:rPr>
                <w:rFonts w:cs="Arial"/>
                <w:szCs w:val="20"/>
              </w:rPr>
              <w:t>minator, the number of patients</w:t>
            </w:r>
          </w:p>
          <w:p w14:paraId="03239557" w14:textId="77777777" w:rsidR="002D0D1B" w:rsidRPr="00DD7098" w:rsidRDefault="002D0D1B" w:rsidP="0065367C">
            <w:pPr>
              <w:pStyle w:val="BodyText"/>
              <w:jc w:val="center"/>
              <w:rPr>
                <w:rFonts w:cs="Arial"/>
                <w:szCs w:val="20"/>
              </w:rPr>
            </w:pPr>
            <w:r w:rsidRPr="00DD7098">
              <w:rPr>
                <w:rFonts w:cs="Arial"/>
                <w:szCs w:val="20"/>
              </w:rPr>
              <w:t>who had return of spontaneous circulation on arrival at hospital</w:t>
            </w:r>
          </w:p>
        </w:tc>
        <w:tc>
          <w:tcPr>
            <w:tcW w:w="567" w:type="dxa"/>
            <w:shd w:val="clear" w:color="auto" w:fill="auto"/>
            <w:vAlign w:val="center"/>
          </w:tcPr>
          <w:p w14:paraId="0724D791" w14:textId="77777777" w:rsidR="002D0D1B" w:rsidRPr="00DD7098" w:rsidRDefault="0065367C" w:rsidP="00103121">
            <w:pPr>
              <w:pStyle w:val="BodyText3"/>
            </w:pPr>
            <w:r>
              <w:fldChar w:fldCharType="begin"/>
            </w:r>
            <w:r>
              <w:instrText xml:space="preserve"> PAGEREF SQU03_3_2_1 \h </w:instrText>
            </w:r>
            <w:r>
              <w:fldChar w:fldCharType="separate"/>
            </w:r>
            <w:r w:rsidR="00E83214">
              <w:rPr>
                <w:noProof/>
              </w:rPr>
              <w:t>22</w:t>
            </w:r>
            <w:r>
              <w:fldChar w:fldCharType="end"/>
            </w:r>
          </w:p>
        </w:tc>
      </w:tr>
      <w:tr w:rsidR="002D0D1B" w:rsidRPr="00DD7098" w14:paraId="6BFF1EFB" w14:textId="77777777" w:rsidTr="0065367C">
        <w:trPr>
          <w:cantSplit/>
          <w:trHeight w:val="807"/>
        </w:trPr>
        <w:tc>
          <w:tcPr>
            <w:tcW w:w="1645" w:type="dxa"/>
            <w:shd w:val="clear" w:color="auto" w:fill="auto"/>
            <w:vAlign w:val="center"/>
          </w:tcPr>
          <w:p w14:paraId="4A7986DE" w14:textId="77777777" w:rsidR="002D0D1B" w:rsidRPr="0065367C" w:rsidRDefault="0067036F" w:rsidP="0065367C">
            <w:pPr>
              <w:pStyle w:val="BodyText"/>
              <w:jc w:val="center"/>
            </w:pPr>
            <w:hyperlink w:anchor="SQU03_3_2_2" w:history="1">
              <w:r w:rsidR="0065367C" w:rsidRPr="0065367C">
                <w:rPr>
                  <w:rStyle w:val="Hyperlink"/>
                  <w:color w:val="auto"/>
                  <w:u w:val="none"/>
                </w:rPr>
                <w:t>SQU03_3_2_2</w:t>
              </w:r>
            </w:hyperlink>
          </w:p>
        </w:tc>
        <w:tc>
          <w:tcPr>
            <w:tcW w:w="6945" w:type="dxa"/>
            <w:shd w:val="clear" w:color="auto" w:fill="auto"/>
            <w:vAlign w:val="center"/>
          </w:tcPr>
          <w:p w14:paraId="3337D4B1" w14:textId="77777777" w:rsidR="002D0D1B" w:rsidRPr="00DD7098" w:rsidRDefault="002D0D1B" w:rsidP="0065367C">
            <w:pPr>
              <w:pStyle w:val="BodyText"/>
              <w:jc w:val="center"/>
              <w:rPr>
                <w:rFonts w:cs="Arial"/>
                <w:szCs w:val="20"/>
              </w:rPr>
            </w:pPr>
            <w:r w:rsidRPr="00DD7098">
              <w:rPr>
                <w:rFonts w:cs="Arial"/>
                <w:szCs w:val="20"/>
              </w:rPr>
              <w:t>All patients who had resuscitation (Advanced or Basic Life Support) commenced</w:t>
            </w:r>
            <w:r w:rsidR="00C01824">
              <w:rPr>
                <w:rFonts w:cs="Arial"/>
                <w:szCs w:val="20"/>
              </w:rPr>
              <w:t xml:space="preserve"> </w:t>
            </w:r>
            <w:r w:rsidRPr="00DD7098">
              <w:rPr>
                <w:rFonts w:cs="Arial"/>
                <w:szCs w:val="20"/>
              </w:rPr>
              <w:t>/</w:t>
            </w:r>
            <w:r w:rsidR="00C01824">
              <w:rPr>
                <w:rFonts w:cs="Arial"/>
                <w:szCs w:val="20"/>
              </w:rPr>
              <w:t xml:space="preserve"> </w:t>
            </w:r>
            <w:r w:rsidRPr="00DD7098">
              <w:rPr>
                <w:rFonts w:cs="Arial"/>
                <w:szCs w:val="20"/>
              </w:rPr>
              <w:t>continued by ambulance service following an out-of-hospital cardiac arrest of presumed cardiac origin, where the arrest was bystander witnessed and the initial rhythm was VF or V</w:t>
            </w:r>
            <w:r>
              <w:rPr>
                <w:rFonts w:cs="Arial"/>
                <w:szCs w:val="20"/>
              </w:rPr>
              <w:t>T</w:t>
            </w:r>
          </w:p>
        </w:tc>
        <w:tc>
          <w:tcPr>
            <w:tcW w:w="567" w:type="dxa"/>
            <w:shd w:val="clear" w:color="auto" w:fill="auto"/>
            <w:vAlign w:val="center"/>
          </w:tcPr>
          <w:p w14:paraId="7FE76AF4" w14:textId="77777777" w:rsidR="002D0D1B" w:rsidRPr="00DD7098" w:rsidRDefault="0065367C" w:rsidP="00103121">
            <w:pPr>
              <w:pStyle w:val="BodyText3"/>
            </w:pPr>
            <w:r>
              <w:fldChar w:fldCharType="begin"/>
            </w:r>
            <w:r>
              <w:instrText xml:space="preserve"> PAGEREF SQU03_3_2_2 \h </w:instrText>
            </w:r>
            <w:r>
              <w:fldChar w:fldCharType="separate"/>
            </w:r>
            <w:r w:rsidR="00E83214">
              <w:rPr>
                <w:noProof/>
              </w:rPr>
              <w:t>22</w:t>
            </w:r>
            <w:r>
              <w:fldChar w:fldCharType="end"/>
            </w:r>
          </w:p>
        </w:tc>
      </w:tr>
      <w:tr w:rsidR="002D0D1B" w:rsidRPr="00DD7098" w14:paraId="16829CEB" w14:textId="77777777" w:rsidTr="0065367C">
        <w:trPr>
          <w:cantSplit/>
        </w:trPr>
        <w:tc>
          <w:tcPr>
            <w:tcW w:w="1645" w:type="dxa"/>
            <w:shd w:val="clear" w:color="auto" w:fill="auto"/>
            <w:vAlign w:val="center"/>
          </w:tcPr>
          <w:p w14:paraId="35546544" w14:textId="77777777" w:rsidR="002D0D1B" w:rsidRPr="0065367C" w:rsidRDefault="0067036F" w:rsidP="0065367C">
            <w:pPr>
              <w:pStyle w:val="BodyText"/>
              <w:jc w:val="center"/>
            </w:pPr>
            <w:hyperlink w:anchor="SQU03_5_2_1" w:history="1">
              <w:r w:rsidR="0065367C" w:rsidRPr="0065367C">
                <w:rPr>
                  <w:rStyle w:val="Hyperlink"/>
                  <w:color w:val="auto"/>
                  <w:u w:val="none"/>
                </w:rPr>
                <w:t>SQU03_5_2_1</w:t>
              </w:r>
            </w:hyperlink>
          </w:p>
        </w:tc>
        <w:tc>
          <w:tcPr>
            <w:tcW w:w="6945" w:type="dxa"/>
            <w:shd w:val="clear" w:color="auto" w:fill="auto"/>
            <w:vAlign w:val="center"/>
          </w:tcPr>
          <w:p w14:paraId="01BDB2B4" w14:textId="77777777" w:rsidR="002D0D1B" w:rsidRPr="00DD7098" w:rsidRDefault="002D0D1B" w:rsidP="00CA3BDD">
            <w:pPr>
              <w:pStyle w:val="BodyText"/>
              <w:jc w:val="center"/>
              <w:rPr>
                <w:rFonts w:cs="Arial"/>
                <w:szCs w:val="20"/>
              </w:rPr>
            </w:pPr>
            <w:r w:rsidRPr="00DD7098">
              <w:rPr>
                <w:rFonts w:cs="Arial"/>
                <w:szCs w:val="20"/>
              </w:rPr>
              <w:t>Patients with initial diagnosis of ‘definite myocardial infarction’ for whom primary angioplasty balloon inflation occurred within 150 minutes of emergency call connected to ambulance service, where first diagnostic ECG performed is by ambulance personnel and patient was directly transferred to a designated PPCI centre as locally agreed</w:t>
            </w:r>
          </w:p>
        </w:tc>
        <w:tc>
          <w:tcPr>
            <w:tcW w:w="567" w:type="dxa"/>
            <w:shd w:val="clear" w:color="auto" w:fill="auto"/>
            <w:vAlign w:val="center"/>
          </w:tcPr>
          <w:p w14:paraId="657D646D" w14:textId="77777777" w:rsidR="002D0D1B" w:rsidRPr="00DD7098" w:rsidRDefault="0065367C" w:rsidP="00103121">
            <w:pPr>
              <w:pStyle w:val="BodyText3"/>
            </w:pPr>
            <w:r>
              <w:fldChar w:fldCharType="begin"/>
            </w:r>
            <w:r>
              <w:instrText xml:space="preserve"> PAGEREF SQU03_5_2_1 \h </w:instrText>
            </w:r>
            <w:r>
              <w:fldChar w:fldCharType="separate"/>
            </w:r>
            <w:r w:rsidR="00E83214">
              <w:rPr>
                <w:noProof/>
              </w:rPr>
              <w:t>22</w:t>
            </w:r>
            <w:r>
              <w:fldChar w:fldCharType="end"/>
            </w:r>
          </w:p>
        </w:tc>
      </w:tr>
      <w:tr w:rsidR="002D0D1B" w:rsidRPr="00DD7098" w14:paraId="48785298" w14:textId="77777777" w:rsidTr="0065367C">
        <w:trPr>
          <w:cantSplit/>
        </w:trPr>
        <w:tc>
          <w:tcPr>
            <w:tcW w:w="1645" w:type="dxa"/>
            <w:shd w:val="clear" w:color="auto" w:fill="auto"/>
            <w:vAlign w:val="center"/>
          </w:tcPr>
          <w:p w14:paraId="2BCA9C65" w14:textId="77777777" w:rsidR="002D0D1B" w:rsidRPr="0065367C" w:rsidRDefault="0067036F" w:rsidP="0065367C">
            <w:pPr>
              <w:pStyle w:val="BodyText"/>
              <w:jc w:val="center"/>
            </w:pPr>
            <w:hyperlink w:anchor="SQU03_5_2_2" w:history="1">
              <w:r w:rsidR="0065367C" w:rsidRPr="0065367C">
                <w:rPr>
                  <w:rStyle w:val="Hyperlink"/>
                  <w:color w:val="auto"/>
                  <w:u w:val="none"/>
                </w:rPr>
                <w:t>SQU03_5_2_2</w:t>
              </w:r>
            </w:hyperlink>
          </w:p>
        </w:tc>
        <w:tc>
          <w:tcPr>
            <w:tcW w:w="6945" w:type="dxa"/>
            <w:shd w:val="clear" w:color="auto" w:fill="auto"/>
            <w:vAlign w:val="center"/>
          </w:tcPr>
          <w:p w14:paraId="16DE8AF0" w14:textId="77777777" w:rsidR="002D0D1B" w:rsidRDefault="002D0D1B" w:rsidP="0065367C">
            <w:pPr>
              <w:pStyle w:val="BodyText"/>
              <w:jc w:val="center"/>
              <w:rPr>
                <w:rFonts w:cs="Arial"/>
                <w:szCs w:val="20"/>
              </w:rPr>
            </w:pPr>
            <w:r w:rsidRPr="00DD7098">
              <w:rPr>
                <w:rFonts w:cs="Arial"/>
                <w:szCs w:val="20"/>
              </w:rPr>
              <w:t>Patients with initial diagnosis of ‘</w:t>
            </w:r>
            <w:r>
              <w:rPr>
                <w:rFonts w:cs="Arial"/>
                <w:szCs w:val="20"/>
              </w:rPr>
              <w:t>definite myocardial infarction’</w:t>
            </w:r>
          </w:p>
          <w:p w14:paraId="7284CE29" w14:textId="77777777" w:rsidR="002D0D1B" w:rsidRDefault="002D0D1B" w:rsidP="0065367C">
            <w:pPr>
              <w:pStyle w:val="BodyText"/>
              <w:jc w:val="center"/>
              <w:rPr>
                <w:rFonts w:cs="Arial"/>
                <w:szCs w:val="20"/>
              </w:rPr>
            </w:pPr>
            <w:r w:rsidRPr="00DD7098">
              <w:rPr>
                <w:rFonts w:cs="Arial"/>
                <w:szCs w:val="20"/>
              </w:rPr>
              <w:t>who received primary angioplasty, where</w:t>
            </w:r>
            <w:r>
              <w:rPr>
                <w:rFonts w:cs="Arial"/>
                <w:szCs w:val="20"/>
              </w:rPr>
              <w:t xml:space="preserve"> first diagnostic ECG performed</w:t>
            </w:r>
          </w:p>
          <w:p w14:paraId="6BE5E4D7" w14:textId="77777777" w:rsidR="002D0D1B" w:rsidRDefault="002D0D1B" w:rsidP="0065367C">
            <w:pPr>
              <w:pStyle w:val="BodyText"/>
              <w:jc w:val="center"/>
              <w:rPr>
                <w:rFonts w:cs="Arial"/>
                <w:szCs w:val="20"/>
              </w:rPr>
            </w:pPr>
            <w:r w:rsidRPr="00DD7098">
              <w:rPr>
                <w:rFonts w:cs="Arial"/>
                <w:szCs w:val="20"/>
              </w:rPr>
              <w:t>is by ambulance personnel and p</w:t>
            </w:r>
            <w:r>
              <w:rPr>
                <w:rFonts w:cs="Arial"/>
                <w:szCs w:val="20"/>
              </w:rPr>
              <w:t>atient was directly transferred</w:t>
            </w:r>
          </w:p>
          <w:p w14:paraId="6D890650" w14:textId="77777777" w:rsidR="002D0D1B" w:rsidRPr="00DD7098" w:rsidRDefault="002D0D1B" w:rsidP="0065367C">
            <w:pPr>
              <w:pStyle w:val="BodyText"/>
              <w:jc w:val="center"/>
              <w:rPr>
                <w:rFonts w:cs="Arial"/>
                <w:szCs w:val="20"/>
              </w:rPr>
            </w:pPr>
            <w:r w:rsidRPr="00DD7098">
              <w:rPr>
                <w:rFonts w:cs="Arial"/>
                <w:szCs w:val="20"/>
              </w:rPr>
              <w:t>to a designated PPCI centre as locally agreed</w:t>
            </w:r>
          </w:p>
        </w:tc>
        <w:tc>
          <w:tcPr>
            <w:tcW w:w="567" w:type="dxa"/>
            <w:shd w:val="clear" w:color="auto" w:fill="auto"/>
            <w:vAlign w:val="center"/>
          </w:tcPr>
          <w:p w14:paraId="3CC40ECB" w14:textId="77777777" w:rsidR="002D0D1B" w:rsidRPr="00DD7098" w:rsidRDefault="0065367C" w:rsidP="00103121">
            <w:pPr>
              <w:pStyle w:val="BodyText3"/>
            </w:pPr>
            <w:r>
              <w:fldChar w:fldCharType="begin"/>
            </w:r>
            <w:r>
              <w:instrText xml:space="preserve"> PAGEREF SQU03_5_2_2 \h </w:instrText>
            </w:r>
            <w:r>
              <w:fldChar w:fldCharType="separate"/>
            </w:r>
            <w:r w:rsidR="00E83214">
              <w:rPr>
                <w:noProof/>
              </w:rPr>
              <w:t>23</w:t>
            </w:r>
            <w:r>
              <w:fldChar w:fldCharType="end"/>
            </w:r>
          </w:p>
        </w:tc>
      </w:tr>
      <w:tr w:rsidR="002D0D1B" w:rsidRPr="00DD7098" w14:paraId="69CB79E1" w14:textId="77777777" w:rsidTr="007830C1">
        <w:trPr>
          <w:cantSplit/>
          <w:trHeight w:val="680"/>
        </w:trPr>
        <w:tc>
          <w:tcPr>
            <w:tcW w:w="1645" w:type="dxa"/>
            <w:shd w:val="clear" w:color="auto" w:fill="auto"/>
            <w:vAlign w:val="center"/>
          </w:tcPr>
          <w:p w14:paraId="4B056AAF" w14:textId="77777777" w:rsidR="002D0D1B" w:rsidRPr="0065367C" w:rsidRDefault="0067036F" w:rsidP="0065367C">
            <w:pPr>
              <w:pStyle w:val="BodyText"/>
              <w:jc w:val="center"/>
            </w:pPr>
            <w:hyperlink w:anchor="SQU03_5_3_1" w:history="1">
              <w:r w:rsidR="0065367C" w:rsidRPr="0065367C">
                <w:rPr>
                  <w:rStyle w:val="Hyperlink"/>
                  <w:color w:val="auto"/>
                  <w:u w:val="none"/>
                </w:rPr>
                <w:t>SQU03_5_3_1</w:t>
              </w:r>
            </w:hyperlink>
          </w:p>
        </w:tc>
        <w:tc>
          <w:tcPr>
            <w:tcW w:w="6945" w:type="dxa"/>
            <w:shd w:val="clear" w:color="auto" w:fill="auto"/>
            <w:vAlign w:val="center"/>
          </w:tcPr>
          <w:p w14:paraId="29DA90C5" w14:textId="77777777" w:rsidR="002D0D1B" w:rsidRPr="00DD7098" w:rsidRDefault="002D0D1B" w:rsidP="00CA3BDD">
            <w:pPr>
              <w:pStyle w:val="BodyText"/>
              <w:jc w:val="center"/>
              <w:rPr>
                <w:rFonts w:cs="Arial"/>
                <w:szCs w:val="20"/>
              </w:rPr>
            </w:pPr>
            <w:r w:rsidRPr="00DD7098">
              <w:rPr>
                <w:rFonts w:cs="Arial"/>
                <w:szCs w:val="20"/>
              </w:rPr>
              <w:t xml:space="preserve">Patients with a pre-hospital diagnosis of suspected </w:t>
            </w:r>
            <w:r w:rsidR="00CA3BDD">
              <w:rPr>
                <w:rFonts w:cs="Arial"/>
                <w:szCs w:val="20"/>
              </w:rPr>
              <w:t>STEMI</w:t>
            </w:r>
            <w:r w:rsidRPr="00DD7098">
              <w:rPr>
                <w:rFonts w:cs="Arial"/>
                <w:szCs w:val="20"/>
              </w:rPr>
              <w:t xml:space="preserve"> confirmed on</w:t>
            </w:r>
            <w:r>
              <w:rPr>
                <w:rFonts w:cs="Arial"/>
                <w:szCs w:val="20"/>
              </w:rPr>
              <w:t xml:space="preserve"> </w:t>
            </w:r>
            <w:r w:rsidRPr="00DD7098">
              <w:rPr>
                <w:rFonts w:cs="Arial"/>
                <w:szCs w:val="20"/>
              </w:rPr>
              <w:t>ECG who received an appropriate care bundle</w:t>
            </w:r>
          </w:p>
        </w:tc>
        <w:tc>
          <w:tcPr>
            <w:tcW w:w="567" w:type="dxa"/>
            <w:shd w:val="clear" w:color="auto" w:fill="auto"/>
            <w:vAlign w:val="center"/>
          </w:tcPr>
          <w:p w14:paraId="40F09D33" w14:textId="77777777" w:rsidR="002D0D1B" w:rsidRPr="00DD7098" w:rsidRDefault="0065367C" w:rsidP="00103121">
            <w:pPr>
              <w:pStyle w:val="BodyText3"/>
            </w:pPr>
            <w:r>
              <w:fldChar w:fldCharType="begin"/>
            </w:r>
            <w:r>
              <w:instrText xml:space="preserve"> PAGEREF SQU03_5_3_1 \h </w:instrText>
            </w:r>
            <w:r>
              <w:fldChar w:fldCharType="separate"/>
            </w:r>
            <w:r w:rsidR="00E83214">
              <w:rPr>
                <w:noProof/>
              </w:rPr>
              <w:t>23</w:t>
            </w:r>
            <w:r>
              <w:fldChar w:fldCharType="end"/>
            </w:r>
          </w:p>
        </w:tc>
      </w:tr>
      <w:tr w:rsidR="002D0D1B" w:rsidRPr="00DD7098" w14:paraId="249D3606" w14:textId="77777777" w:rsidTr="007830C1">
        <w:trPr>
          <w:cantSplit/>
          <w:trHeight w:val="680"/>
        </w:trPr>
        <w:tc>
          <w:tcPr>
            <w:tcW w:w="1645" w:type="dxa"/>
            <w:shd w:val="clear" w:color="auto" w:fill="auto"/>
            <w:vAlign w:val="center"/>
          </w:tcPr>
          <w:p w14:paraId="3E0F8A19" w14:textId="77777777" w:rsidR="002D0D1B" w:rsidRPr="0065367C" w:rsidRDefault="0067036F" w:rsidP="0065367C">
            <w:pPr>
              <w:pStyle w:val="BodyText"/>
              <w:jc w:val="center"/>
            </w:pPr>
            <w:hyperlink w:anchor="SQU03_5_3_2" w:history="1">
              <w:r w:rsidR="0065367C" w:rsidRPr="0065367C">
                <w:rPr>
                  <w:rStyle w:val="Hyperlink"/>
                  <w:color w:val="auto"/>
                  <w:u w:val="none"/>
                </w:rPr>
                <w:t>SQU03_5_3_2</w:t>
              </w:r>
            </w:hyperlink>
          </w:p>
        </w:tc>
        <w:tc>
          <w:tcPr>
            <w:tcW w:w="6945" w:type="dxa"/>
            <w:shd w:val="clear" w:color="auto" w:fill="auto"/>
            <w:vAlign w:val="center"/>
          </w:tcPr>
          <w:p w14:paraId="7531C75B" w14:textId="77777777" w:rsidR="002D0D1B" w:rsidRPr="00DD7098" w:rsidRDefault="002D0D1B" w:rsidP="00CA3BDD">
            <w:pPr>
              <w:pStyle w:val="BodyText"/>
              <w:jc w:val="center"/>
              <w:rPr>
                <w:rFonts w:cs="Arial"/>
                <w:szCs w:val="20"/>
              </w:rPr>
            </w:pPr>
            <w:r w:rsidRPr="00DD7098">
              <w:rPr>
                <w:rFonts w:cs="Arial"/>
                <w:szCs w:val="20"/>
              </w:rPr>
              <w:t>Patients with a pre-hospital diag</w:t>
            </w:r>
            <w:r>
              <w:rPr>
                <w:rFonts w:cs="Arial"/>
                <w:szCs w:val="20"/>
              </w:rPr>
              <w:t xml:space="preserve">nosis of suspected </w:t>
            </w:r>
            <w:r w:rsidR="00CA3BDD">
              <w:rPr>
                <w:rFonts w:cs="Arial"/>
                <w:szCs w:val="20"/>
              </w:rPr>
              <w:t>STEMI</w:t>
            </w:r>
            <w:r w:rsidRPr="00DD7098">
              <w:rPr>
                <w:rFonts w:cs="Arial"/>
                <w:szCs w:val="20"/>
              </w:rPr>
              <w:t xml:space="preserve"> confirmed on</w:t>
            </w:r>
            <w:r>
              <w:rPr>
                <w:rFonts w:cs="Arial"/>
                <w:szCs w:val="20"/>
              </w:rPr>
              <w:t xml:space="preserve"> </w:t>
            </w:r>
            <w:r w:rsidRPr="00DD7098">
              <w:rPr>
                <w:rFonts w:cs="Arial"/>
                <w:szCs w:val="20"/>
              </w:rPr>
              <w:t>ECG</w:t>
            </w:r>
          </w:p>
        </w:tc>
        <w:tc>
          <w:tcPr>
            <w:tcW w:w="567" w:type="dxa"/>
            <w:shd w:val="clear" w:color="auto" w:fill="auto"/>
            <w:vAlign w:val="center"/>
          </w:tcPr>
          <w:p w14:paraId="11B9EBF1" w14:textId="77777777" w:rsidR="002D0D1B" w:rsidRPr="00DD7098" w:rsidRDefault="0065367C" w:rsidP="00103121">
            <w:pPr>
              <w:pStyle w:val="BodyText3"/>
            </w:pPr>
            <w:r>
              <w:fldChar w:fldCharType="begin"/>
            </w:r>
            <w:r>
              <w:instrText xml:space="preserve"> PAGEREF SQU03_5_3_2 \h </w:instrText>
            </w:r>
            <w:r>
              <w:fldChar w:fldCharType="separate"/>
            </w:r>
            <w:r w:rsidR="00E83214">
              <w:rPr>
                <w:noProof/>
              </w:rPr>
              <w:t>23</w:t>
            </w:r>
            <w:r>
              <w:fldChar w:fldCharType="end"/>
            </w:r>
          </w:p>
        </w:tc>
      </w:tr>
      <w:tr w:rsidR="002D0D1B" w:rsidRPr="00DD7098" w14:paraId="74517549" w14:textId="77777777" w:rsidTr="0065367C">
        <w:trPr>
          <w:cantSplit/>
        </w:trPr>
        <w:tc>
          <w:tcPr>
            <w:tcW w:w="1645" w:type="dxa"/>
            <w:shd w:val="clear" w:color="auto" w:fill="auto"/>
            <w:vAlign w:val="center"/>
          </w:tcPr>
          <w:p w14:paraId="3E2E43DF" w14:textId="77777777" w:rsidR="002D0D1B" w:rsidRPr="0065367C" w:rsidRDefault="0067036F" w:rsidP="0065367C">
            <w:pPr>
              <w:pStyle w:val="BodyText"/>
              <w:jc w:val="center"/>
            </w:pPr>
            <w:hyperlink w:anchor="SQU03_6_1_1" w:history="1">
              <w:r w:rsidR="0065367C" w:rsidRPr="0065367C">
                <w:rPr>
                  <w:rStyle w:val="Hyperlink"/>
                  <w:color w:val="auto"/>
                  <w:u w:val="none"/>
                </w:rPr>
                <w:t>SQU03_6_1_1</w:t>
              </w:r>
            </w:hyperlink>
          </w:p>
        </w:tc>
        <w:tc>
          <w:tcPr>
            <w:tcW w:w="6945" w:type="dxa"/>
            <w:shd w:val="clear" w:color="auto" w:fill="auto"/>
            <w:vAlign w:val="center"/>
          </w:tcPr>
          <w:p w14:paraId="0FEE84A0" w14:textId="77777777" w:rsidR="002D0D1B" w:rsidRDefault="002D0D1B" w:rsidP="0065367C">
            <w:pPr>
              <w:pStyle w:val="BodyText"/>
              <w:jc w:val="center"/>
              <w:rPr>
                <w:rFonts w:cs="Arial"/>
                <w:szCs w:val="20"/>
              </w:rPr>
            </w:pPr>
            <w:r w:rsidRPr="00DD7098">
              <w:rPr>
                <w:rFonts w:cs="Arial"/>
                <w:szCs w:val="20"/>
              </w:rPr>
              <w:t>FAST positive p</w:t>
            </w:r>
            <w:r>
              <w:rPr>
                <w:rFonts w:cs="Arial"/>
                <w:szCs w:val="20"/>
              </w:rPr>
              <w:t>atients (assessed face to face)</w:t>
            </w:r>
          </w:p>
          <w:p w14:paraId="4C62B3F5" w14:textId="77777777" w:rsidR="002D0D1B" w:rsidRDefault="002D0D1B" w:rsidP="0065367C">
            <w:pPr>
              <w:pStyle w:val="BodyText"/>
              <w:jc w:val="center"/>
              <w:rPr>
                <w:rFonts w:cs="Arial"/>
                <w:szCs w:val="20"/>
              </w:rPr>
            </w:pPr>
            <w:r w:rsidRPr="00DD7098">
              <w:rPr>
                <w:rFonts w:cs="Arial"/>
                <w:szCs w:val="20"/>
              </w:rPr>
              <w:t xml:space="preserve">potentially eligible for stroke thrombolysis within agreed local guidelines arriving at hospitals with a hyperacute </w:t>
            </w:r>
            <w:r>
              <w:rPr>
                <w:rFonts w:cs="Arial"/>
                <w:szCs w:val="20"/>
              </w:rPr>
              <w:t>stroke centre</w:t>
            </w:r>
          </w:p>
          <w:p w14:paraId="019EA2F0" w14:textId="77777777" w:rsidR="002D0D1B" w:rsidRPr="00DD7098" w:rsidRDefault="002D0D1B" w:rsidP="0065367C">
            <w:pPr>
              <w:pStyle w:val="BodyText"/>
              <w:jc w:val="center"/>
              <w:rPr>
                <w:rFonts w:cs="Arial"/>
                <w:szCs w:val="20"/>
              </w:rPr>
            </w:pPr>
            <w:r>
              <w:rPr>
                <w:rFonts w:cs="Arial"/>
                <w:szCs w:val="20"/>
              </w:rPr>
              <w:t xml:space="preserve">within 60 minutes </w:t>
            </w:r>
            <w:r w:rsidRPr="00DD7098">
              <w:rPr>
                <w:rFonts w:cs="Arial"/>
                <w:szCs w:val="20"/>
              </w:rPr>
              <w:t>of emergency call connecting to the ambulance service</w:t>
            </w:r>
          </w:p>
        </w:tc>
        <w:tc>
          <w:tcPr>
            <w:tcW w:w="567" w:type="dxa"/>
            <w:shd w:val="clear" w:color="auto" w:fill="auto"/>
            <w:vAlign w:val="center"/>
          </w:tcPr>
          <w:p w14:paraId="3DDD7800" w14:textId="77777777" w:rsidR="002D0D1B" w:rsidRPr="00DD7098" w:rsidRDefault="0065367C" w:rsidP="00103121">
            <w:pPr>
              <w:pStyle w:val="BodyText3"/>
            </w:pPr>
            <w:r>
              <w:fldChar w:fldCharType="begin"/>
            </w:r>
            <w:r>
              <w:instrText xml:space="preserve"> PAGEREF SQU03_6_1_1 \h </w:instrText>
            </w:r>
            <w:r>
              <w:fldChar w:fldCharType="separate"/>
            </w:r>
            <w:r w:rsidR="00E83214">
              <w:rPr>
                <w:noProof/>
              </w:rPr>
              <w:t>25</w:t>
            </w:r>
            <w:r>
              <w:fldChar w:fldCharType="end"/>
            </w:r>
          </w:p>
        </w:tc>
      </w:tr>
      <w:tr w:rsidR="002D0D1B" w:rsidRPr="00DD7098" w14:paraId="3D91B44B" w14:textId="77777777" w:rsidTr="007830C1">
        <w:trPr>
          <w:cantSplit/>
          <w:trHeight w:val="680"/>
        </w:trPr>
        <w:tc>
          <w:tcPr>
            <w:tcW w:w="1645" w:type="dxa"/>
            <w:shd w:val="clear" w:color="auto" w:fill="auto"/>
            <w:vAlign w:val="center"/>
          </w:tcPr>
          <w:p w14:paraId="740D5C4A" w14:textId="77777777" w:rsidR="002D0D1B" w:rsidRPr="0065367C" w:rsidRDefault="0067036F" w:rsidP="0065367C">
            <w:pPr>
              <w:pStyle w:val="BodyText"/>
              <w:jc w:val="center"/>
            </w:pPr>
            <w:hyperlink w:anchor="SQU03_6_1_2" w:history="1">
              <w:r w:rsidR="0065367C" w:rsidRPr="0065367C">
                <w:rPr>
                  <w:rStyle w:val="Hyperlink"/>
                  <w:color w:val="auto"/>
                  <w:u w:val="none"/>
                </w:rPr>
                <w:t>SQU03_6_1_2</w:t>
              </w:r>
            </w:hyperlink>
          </w:p>
        </w:tc>
        <w:tc>
          <w:tcPr>
            <w:tcW w:w="6945" w:type="dxa"/>
            <w:shd w:val="clear" w:color="auto" w:fill="auto"/>
            <w:vAlign w:val="center"/>
          </w:tcPr>
          <w:p w14:paraId="3F9A7CF1" w14:textId="77777777" w:rsidR="002D0D1B" w:rsidRDefault="002D0D1B" w:rsidP="0065367C">
            <w:pPr>
              <w:pStyle w:val="BodyText"/>
              <w:jc w:val="center"/>
              <w:rPr>
                <w:rFonts w:cs="Arial"/>
                <w:szCs w:val="20"/>
              </w:rPr>
            </w:pPr>
            <w:r w:rsidRPr="00DD7098">
              <w:rPr>
                <w:rFonts w:cs="Arial"/>
                <w:szCs w:val="20"/>
              </w:rPr>
              <w:t>FAST positive patients (assessed face to face) potentially eligible</w:t>
            </w:r>
          </w:p>
          <w:p w14:paraId="24B7FF58" w14:textId="77777777" w:rsidR="002D0D1B" w:rsidRPr="00DD7098" w:rsidRDefault="002D0D1B" w:rsidP="0065367C">
            <w:pPr>
              <w:pStyle w:val="BodyText"/>
              <w:jc w:val="center"/>
              <w:rPr>
                <w:rFonts w:cs="Arial"/>
                <w:szCs w:val="20"/>
              </w:rPr>
            </w:pPr>
            <w:r w:rsidRPr="00DD7098">
              <w:rPr>
                <w:rFonts w:cs="Arial"/>
                <w:szCs w:val="20"/>
              </w:rPr>
              <w:t>for stroke thrombolysis within agreed local guidelines</w:t>
            </w:r>
          </w:p>
        </w:tc>
        <w:tc>
          <w:tcPr>
            <w:tcW w:w="567" w:type="dxa"/>
            <w:shd w:val="clear" w:color="auto" w:fill="auto"/>
            <w:vAlign w:val="center"/>
          </w:tcPr>
          <w:p w14:paraId="41CBABFC" w14:textId="77777777" w:rsidR="002D0D1B" w:rsidRPr="00DD7098" w:rsidRDefault="0065367C" w:rsidP="00103121">
            <w:pPr>
              <w:pStyle w:val="BodyText3"/>
            </w:pPr>
            <w:r>
              <w:fldChar w:fldCharType="begin"/>
            </w:r>
            <w:r>
              <w:instrText xml:space="preserve"> PAGEREF SQU03_6_1_2 \h </w:instrText>
            </w:r>
            <w:r>
              <w:fldChar w:fldCharType="separate"/>
            </w:r>
            <w:r w:rsidR="00E83214">
              <w:rPr>
                <w:noProof/>
              </w:rPr>
              <w:t>25</w:t>
            </w:r>
            <w:r>
              <w:fldChar w:fldCharType="end"/>
            </w:r>
          </w:p>
        </w:tc>
      </w:tr>
      <w:tr w:rsidR="002D0D1B" w:rsidRPr="00DD7098" w14:paraId="412014AC" w14:textId="77777777" w:rsidTr="007830C1">
        <w:trPr>
          <w:cantSplit/>
          <w:trHeight w:val="680"/>
        </w:trPr>
        <w:tc>
          <w:tcPr>
            <w:tcW w:w="1645" w:type="dxa"/>
            <w:shd w:val="clear" w:color="auto" w:fill="auto"/>
            <w:vAlign w:val="center"/>
          </w:tcPr>
          <w:p w14:paraId="19BE819B" w14:textId="77777777" w:rsidR="002D0D1B" w:rsidRPr="0065367C" w:rsidRDefault="0067036F" w:rsidP="0065367C">
            <w:pPr>
              <w:pStyle w:val="BodyText"/>
              <w:jc w:val="center"/>
            </w:pPr>
            <w:hyperlink w:anchor="SQU03_6_2_1" w:history="1">
              <w:r w:rsidR="0065367C" w:rsidRPr="0065367C">
                <w:rPr>
                  <w:rStyle w:val="Hyperlink"/>
                  <w:color w:val="auto"/>
                  <w:u w:val="none"/>
                </w:rPr>
                <w:t>SQU03_6_2_1</w:t>
              </w:r>
            </w:hyperlink>
          </w:p>
        </w:tc>
        <w:tc>
          <w:tcPr>
            <w:tcW w:w="6945" w:type="dxa"/>
            <w:shd w:val="clear" w:color="auto" w:fill="auto"/>
            <w:vAlign w:val="center"/>
          </w:tcPr>
          <w:p w14:paraId="3C7EE16A" w14:textId="77777777" w:rsidR="002D0D1B" w:rsidRPr="00DD7098" w:rsidRDefault="002D0D1B" w:rsidP="004111D0">
            <w:pPr>
              <w:pStyle w:val="BodyText"/>
              <w:jc w:val="center"/>
              <w:rPr>
                <w:rFonts w:cs="Arial"/>
                <w:szCs w:val="20"/>
              </w:rPr>
            </w:pPr>
            <w:r w:rsidRPr="00DD7098">
              <w:rPr>
                <w:rFonts w:cs="Arial"/>
                <w:szCs w:val="20"/>
              </w:rPr>
              <w:t xml:space="preserve">The number of suspected stroke </w:t>
            </w:r>
            <w:r w:rsidR="004111D0" w:rsidRPr="004111D0">
              <w:rPr>
                <w:rFonts w:cs="Arial"/>
                <w:szCs w:val="20"/>
              </w:rPr>
              <w:t xml:space="preserve">or unresolved transient ischaemic attack patients </w:t>
            </w:r>
            <w:r w:rsidRPr="00DD7098">
              <w:rPr>
                <w:rFonts w:cs="Arial"/>
                <w:szCs w:val="20"/>
              </w:rPr>
              <w:t>assessed face to face</w:t>
            </w:r>
            <w:r w:rsidR="004111D0">
              <w:rPr>
                <w:rFonts w:cs="Arial"/>
                <w:szCs w:val="20"/>
              </w:rPr>
              <w:t xml:space="preserve"> </w:t>
            </w:r>
            <w:r w:rsidRPr="00DD7098">
              <w:rPr>
                <w:rFonts w:cs="Arial"/>
                <w:szCs w:val="20"/>
              </w:rPr>
              <w:t>who received an appropriate care bundle</w:t>
            </w:r>
          </w:p>
        </w:tc>
        <w:tc>
          <w:tcPr>
            <w:tcW w:w="567" w:type="dxa"/>
            <w:shd w:val="clear" w:color="auto" w:fill="auto"/>
            <w:vAlign w:val="center"/>
          </w:tcPr>
          <w:p w14:paraId="6A9A6BA2" w14:textId="77777777" w:rsidR="002D0D1B" w:rsidRPr="00DD7098" w:rsidRDefault="0065367C" w:rsidP="00103121">
            <w:pPr>
              <w:pStyle w:val="BodyText3"/>
            </w:pPr>
            <w:r>
              <w:fldChar w:fldCharType="begin"/>
            </w:r>
            <w:r>
              <w:instrText xml:space="preserve"> PAGEREF SQU03_6_2_1 \h </w:instrText>
            </w:r>
            <w:r>
              <w:fldChar w:fldCharType="separate"/>
            </w:r>
            <w:r w:rsidR="00E83214">
              <w:rPr>
                <w:noProof/>
              </w:rPr>
              <w:t>25</w:t>
            </w:r>
            <w:r>
              <w:fldChar w:fldCharType="end"/>
            </w:r>
          </w:p>
        </w:tc>
      </w:tr>
      <w:tr w:rsidR="002D0D1B" w:rsidRPr="00DD7098" w14:paraId="51DFD485" w14:textId="77777777" w:rsidTr="007830C1">
        <w:trPr>
          <w:cantSplit/>
          <w:trHeight w:val="680"/>
        </w:trPr>
        <w:tc>
          <w:tcPr>
            <w:tcW w:w="1645" w:type="dxa"/>
            <w:shd w:val="clear" w:color="auto" w:fill="auto"/>
            <w:vAlign w:val="center"/>
          </w:tcPr>
          <w:p w14:paraId="06C5D6C4" w14:textId="77777777" w:rsidR="002D0D1B" w:rsidRPr="0065367C" w:rsidRDefault="0067036F" w:rsidP="0065367C">
            <w:pPr>
              <w:pStyle w:val="BodyText"/>
              <w:jc w:val="center"/>
            </w:pPr>
            <w:hyperlink w:anchor="SQU03_6_2_2" w:history="1">
              <w:r w:rsidR="0065367C" w:rsidRPr="0065367C">
                <w:rPr>
                  <w:rStyle w:val="Hyperlink"/>
                  <w:color w:val="auto"/>
                  <w:u w:val="none"/>
                </w:rPr>
                <w:t>SQU03_6_2_2</w:t>
              </w:r>
            </w:hyperlink>
          </w:p>
        </w:tc>
        <w:tc>
          <w:tcPr>
            <w:tcW w:w="6945" w:type="dxa"/>
            <w:shd w:val="clear" w:color="auto" w:fill="auto"/>
            <w:vAlign w:val="center"/>
          </w:tcPr>
          <w:p w14:paraId="6ECCCD3B" w14:textId="77777777" w:rsidR="002D0D1B" w:rsidRPr="00DD7098" w:rsidRDefault="002D0D1B" w:rsidP="004111D0">
            <w:pPr>
              <w:pStyle w:val="BodyText"/>
              <w:jc w:val="center"/>
              <w:rPr>
                <w:rFonts w:cs="Arial"/>
                <w:szCs w:val="20"/>
              </w:rPr>
            </w:pPr>
            <w:r w:rsidRPr="00DD7098">
              <w:rPr>
                <w:rFonts w:cs="Arial"/>
                <w:szCs w:val="20"/>
              </w:rPr>
              <w:t xml:space="preserve">The number of suspected stroke </w:t>
            </w:r>
            <w:r w:rsidR="004111D0" w:rsidRPr="004111D0">
              <w:rPr>
                <w:rFonts w:cs="Arial"/>
                <w:szCs w:val="20"/>
              </w:rPr>
              <w:t>or unresolved transient ischaemic attack patients</w:t>
            </w:r>
            <w:r w:rsidRPr="00DD7098">
              <w:rPr>
                <w:rFonts w:cs="Arial"/>
                <w:szCs w:val="20"/>
              </w:rPr>
              <w:t xml:space="preserve"> assessed face to face</w:t>
            </w:r>
          </w:p>
        </w:tc>
        <w:tc>
          <w:tcPr>
            <w:tcW w:w="567" w:type="dxa"/>
            <w:shd w:val="clear" w:color="auto" w:fill="auto"/>
            <w:vAlign w:val="center"/>
          </w:tcPr>
          <w:p w14:paraId="41EA3AD5" w14:textId="77777777" w:rsidR="002D0D1B" w:rsidRPr="00DD7098" w:rsidRDefault="0065367C" w:rsidP="00103121">
            <w:pPr>
              <w:pStyle w:val="BodyText3"/>
            </w:pPr>
            <w:r>
              <w:fldChar w:fldCharType="begin"/>
            </w:r>
            <w:r>
              <w:instrText xml:space="preserve"> PAGEREF SQU03_6_2_2 \h </w:instrText>
            </w:r>
            <w:r>
              <w:fldChar w:fldCharType="separate"/>
            </w:r>
            <w:r w:rsidR="00E83214">
              <w:rPr>
                <w:noProof/>
              </w:rPr>
              <w:t>25</w:t>
            </w:r>
            <w:r>
              <w:fldChar w:fldCharType="end"/>
            </w:r>
          </w:p>
        </w:tc>
      </w:tr>
      <w:tr w:rsidR="002D0D1B" w:rsidRPr="00DD7098" w14:paraId="5D51EB37" w14:textId="77777777" w:rsidTr="007830C1">
        <w:trPr>
          <w:cantSplit/>
          <w:trHeight w:val="680"/>
        </w:trPr>
        <w:tc>
          <w:tcPr>
            <w:tcW w:w="1645" w:type="dxa"/>
            <w:shd w:val="clear" w:color="auto" w:fill="auto"/>
            <w:vAlign w:val="center"/>
          </w:tcPr>
          <w:p w14:paraId="12E8D5AD" w14:textId="77777777" w:rsidR="002D0D1B" w:rsidRPr="0065367C" w:rsidRDefault="002D0D1B" w:rsidP="0065367C">
            <w:pPr>
              <w:pStyle w:val="BodyText"/>
              <w:jc w:val="center"/>
            </w:pPr>
            <w:r w:rsidRPr="0065367C">
              <w:fldChar w:fldCharType="begin"/>
            </w:r>
            <w:r w:rsidRPr="0065367C">
              <w:instrText xml:space="preserve"> REF SQU03_7_1_1 \h  \* MERGEFORMAT </w:instrText>
            </w:r>
            <w:r w:rsidRPr="0065367C">
              <w:fldChar w:fldCharType="separate"/>
            </w:r>
            <w:r w:rsidR="009278A4" w:rsidRPr="009278A4">
              <w:t>SQU03_7_1_1</w:t>
            </w:r>
            <w:r w:rsidRPr="0065367C">
              <w:fldChar w:fldCharType="end"/>
            </w:r>
          </w:p>
        </w:tc>
        <w:tc>
          <w:tcPr>
            <w:tcW w:w="6945" w:type="dxa"/>
            <w:shd w:val="clear" w:color="auto" w:fill="auto"/>
            <w:vAlign w:val="center"/>
          </w:tcPr>
          <w:p w14:paraId="0959FBC8" w14:textId="77777777" w:rsidR="002D0D1B" w:rsidRDefault="002D0D1B" w:rsidP="0065367C">
            <w:pPr>
              <w:pStyle w:val="BodyText"/>
              <w:jc w:val="center"/>
              <w:rPr>
                <w:rFonts w:cs="Arial"/>
                <w:szCs w:val="20"/>
              </w:rPr>
            </w:pPr>
            <w:r w:rsidRPr="00DD7098">
              <w:rPr>
                <w:rFonts w:cs="Arial"/>
                <w:szCs w:val="20"/>
              </w:rPr>
              <w:t xml:space="preserve">Of the patients included in </w:t>
            </w:r>
            <w:r w:rsidR="004111D0">
              <w:rPr>
                <w:rFonts w:cs="Arial"/>
                <w:szCs w:val="20"/>
              </w:rPr>
              <w:t>SQU03_7_1_2</w:t>
            </w:r>
            <w:r>
              <w:rPr>
                <w:rFonts w:cs="Arial"/>
                <w:szCs w:val="20"/>
              </w:rPr>
              <w:t>,</w:t>
            </w:r>
          </w:p>
          <w:p w14:paraId="5C1CE865" w14:textId="77777777" w:rsidR="002D0D1B" w:rsidRPr="00DD7098" w:rsidRDefault="002D0D1B" w:rsidP="0065367C">
            <w:pPr>
              <w:pStyle w:val="BodyText"/>
              <w:jc w:val="center"/>
              <w:rPr>
                <w:rFonts w:cs="Arial"/>
                <w:szCs w:val="20"/>
              </w:rPr>
            </w:pPr>
            <w:r w:rsidRPr="00DD7098">
              <w:rPr>
                <w:rFonts w:cs="Arial"/>
                <w:szCs w:val="20"/>
              </w:rPr>
              <w:t>the number of patients discharged from hospital alive</w:t>
            </w:r>
          </w:p>
        </w:tc>
        <w:tc>
          <w:tcPr>
            <w:tcW w:w="567" w:type="dxa"/>
            <w:shd w:val="clear" w:color="auto" w:fill="auto"/>
            <w:vAlign w:val="center"/>
          </w:tcPr>
          <w:p w14:paraId="5C0C4222" w14:textId="77777777" w:rsidR="002D0D1B" w:rsidRPr="00DD7098" w:rsidRDefault="002D0D1B" w:rsidP="00103121">
            <w:pPr>
              <w:pStyle w:val="BodyText3"/>
            </w:pPr>
            <w:r>
              <w:fldChar w:fldCharType="begin"/>
            </w:r>
            <w:r>
              <w:instrText xml:space="preserve"> PAGEREF  SQU03_7_1_1 \h  \* MERGEFORMAT </w:instrText>
            </w:r>
            <w:r>
              <w:fldChar w:fldCharType="separate"/>
            </w:r>
            <w:r w:rsidR="00E83214">
              <w:rPr>
                <w:noProof/>
              </w:rPr>
              <w:t>27</w:t>
            </w:r>
            <w:r>
              <w:fldChar w:fldCharType="end"/>
            </w:r>
          </w:p>
        </w:tc>
      </w:tr>
      <w:tr w:rsidR="002D0D1B" w:rsidRPr="00DD7098" w14:paraId="38C434BC" w14:textId="77777777" w:rsidTr="0065367C">
        <w:trPr>
          <w:cantSplit/>
        </w:trPr>
        <w:tc>
          <w:tcPr>
            <w:tcW w:w="1645" w:type="dxa"/>
            <w:shd w:val="clear" w:color="auto" w:fill="auto"/>
            <w:vAlign w:val="center"/>
          </w:tcPr>
          <w:p w14:paraId="2AB98728" w14:textId="77777777" w:rsidR="002D0D1B" w:rsidRPr="0065367C" w:rsidRDefault="002D0D1B" w:rsidP="0065367C">
            <w:pPr>
              <w:pStyle w:val="BodyText"/>
              <w:jc w:val="center"/>
            </w:pPr>
            <w:r w:rsidRPr="0065367C">
              <w:fldChar w:fldCharType="begin"/>
            </w:r>
            <w:r w:rsidRPr="0065367C">
              <w:instrText xml:space="preserve"> REF SQU03_7_1_2 \h  \* MERGEFORMAT </w:instrText>
            </w:r>
            <w:r w:rsidRPr="0065367C">
              <w:fldChar w:fldCharType="separate"/>
            </w:r>
            <w:r w:rsidR="009278A4" w:rsidRPr="009278A4">
              <w:t>SQU03_7_1_2</w:t>
            </w:r>
            <w:r w:rsidRPr="0065367C">
              <w:fldChar w:fldCharType="end"/>
            </w:r>
          </w:p>
        </w:tc>
        <w:tc>
          <w:tcPr>
            <w:tcW w:w="6945" w:type="dxa"/>
            <w:shd w:val="clear" w:color="auto" w:fill="auto"/>
            <w:vAlign w:val="center"/>
          </w:tcPr>
          <w:p w14:paraId="2A82CBC5" w14:textId="77777777" w:rsidR="002D0D1B" w:rsidRDefault="002D0D1B" w:rsidP="0065367C">
            <w:pPr>
              <w:pStyle w:val="BodyText"/>
              <w:jc w:val="center"/>
              <w:rPr>
                <w:rFonts w:cs="Arial"/>
                <w:szCs w:val="20"/>
              </w:rPr>
            </w:pPr>
            <w:r w:rsidRPr="00DD7098">
              <w:rPr>
                <w:rFonts w:cs="Arial"/>
                <w:szCs w:val="20"/>
              </w:rPr>
              <w:t>All patients who had resuscitation (Advanced or Basic Life Support) commenced</w:t>
            </w:r>
            <w:r w:rsidR="00C01824">
              <w:rPr>
                <w:rFonts w:cs="Arial"/>
                <w:szCs w:val="20"/>
              </w:rPr>
              <w:t xml:space="preserve"> </w:t>
            </w:r>
            <w:r>
              <w:rPr>
                <w:rFonts w:cs="Arial"/>
                <w:szCs w:val="20"/>
              </w:rPr>
              <w:t>/</w:t>
            </w:r>
            <w:r w:rsidR="00C01824">
              <w:rPr>
                <w:rFonts w:cs="Arial"/>
                <w:szCs w:val="20"/>
              </w:rPr>
              <w:t xml:space="preserve"> </w:t>
            </w:r>
            <w:r>
              <w:rPr>
                <w:rFonts w:cs="Arial"/>
                <w:szCs w:val="20"/>
              </w:rPr>
              <w:t>continued by ambulance service</w:t>
            </w:r>
          </w:p>
          <w:p w14:paraId="76D00DEB" w14:textId="77777777" w:rsidR="002D0D1B" w:rsidRPr="00DD7098" w:rsidRDefault="002D0D1B" w:rsidP="0065367C">
            <w:pPr>
              <w:pStyle w:val="BodyText"/>
              <w:jc w:val="center"/>
              <w:rPr>
                <w:rFonts w:cs="Arial"/>
                <w:szCs w:val="20"/>
              </w:rPr>
            </w:pPr>
            <w:r w:rsidRPr="00DD7098">
              <w:rPr>
                <w:rFonts w:cs="Arial"/>
                <w:szCs w:val="20"/>
              </w:rPr>
              <w:t>following an out-of-hospital cardiac arrest</w:t>
            </w:r>
          </w:p>
        </w:tc>
        <w:tc>
          <w:tcPr>
            <w:tcW w:w="567" w:type="dxa"/>
            <w:shd w:val="clear" w:color="auto" w:fill="auto"/>
            <w:vAlign w:val="center"/>
          </w:tcPr>
          <w:p w14:paraId="26B2E9E8" w14:textId="77777777" w:rsidR="002D0D1B" w:rsidRPr="00DD7098" w:rsidRDefault="002D0D1B" w:rsidP="00103121">
            <w:pPr>
              <w:pStyle w:val="BodyText3"/>
            </w:pPr>
            <w:r>
              <w:fldChar w:fldCharType="begin"/>
            </w:r>
            <w:r>
              <w:instrText xml:space="preserve"> PAGEREF  SQU03_7_1_2 \h  \* MERGEFORMAT </w:instrText>
            </w:r>
            <w:r>
              <w:fldChar w:fldCharType="separate"/>
            </w:r>
            <w:r w:rsidR="00E83214">
              <w:rPr>
                <w:noProof/>
              </w:rPr>
              <w:t>27</w:t>
            </w:r>
            <w:r>
              <w:fldChar w:fldCharType="end"/>
            </w:r>
          </w:p>
        </w:tc>
      </w:tr>
      <w:tr w:rsidR="002D0D1B" w:rsidRPr="00DD7098" w14:paraId="3DB8AEAB" w14:textId="77777777" w:rsidTr="007830C1">
        <w:trPr>
          <w:cantSplit/>
          <w:trHeight w:val="680"/>
        </w:trPr>
        <w:tc>
          <w:tcPr>
            <w:tcW w:w="1645" w:type="dxa"/>
            <w:shd w:val="clear" w:color="auto" w:fill="auto"/>
            <w:vAlign w:val="center"/>
          </w:tcPr>
          <w:p w14:paraId="5A27E6C3" w14:textId="77777777" w:rsidR="002D0D1B" w:rsidRPr="0065367C" w:rsidRDefault="002D0D1B" w:rsidP="0065367C">
            <w:pPr>
              <w:pStyle w:val="BodyText"/>
              <w:jc w:val="center"/>
            </w:pPr>
            <w:r w:rsidRPr="0065367C">
              <w:fldChar w:fldCharType="begin"/>
            </w:r>
            <w:r w:rsidRPr="0065367C">
              <w:instrText xml:space="preserve"> REF SQU03_7_2_1 \h  \* MERGEFORMAT </w:instrText>
            </w:r>
            <w:r w:rsidRPr="0065367C">
              <w:fldChar w:fldCharType="separate"/>
            </w:r>
            <w:r w:rsidR="009278A4" w:rsidRPr="009278A4">
              <w:t>SQU03_7_2_1</w:t>
            </w:r>
            <w:r w:rsidRPr="0065367C">
              <w:fldChar w:fldCharType="end"/>
            </w:r>
          </w:p>
        </w:tc>
        <w:tc>
          <w:tcPr>
            <w:tcW w:w="6945" w:type="dxa"/>
            <w:shd w:val="clear" w:color="auto" w:fill="auto"/>
            <w:vAlign w:val="center"/>
          </w:tcPr>
          <w:p w14:paraId="47CCB835" w14:textId="77777777" w:rsidR="002D0D1B" w:rsidRDefault="002D0D1B" w:rsidP="0065367C">
            <w:pPr>
              <w:pStyle w:val="BodyText"/>
              <w:jc w:val="center"/>
              <w:rPr>
                <w:rFonts w:cs="Arial"/>
                <w:szCs w:val="20"/>
              </w:rPr>
            </w:pPr>
            <w:r w:rsidRPr="00DD7098">
              <w:rPr>
                <w:rFonts w:cs="Arial"/>
                <w:szCs w:val="20"/>
              </w:rPr>
              <w:t>Of the patien</w:t>
            </w:r>
            <w:r>
              <w:rPr>
                <w:rFonts w:cs="Arial"/>
                <w:szCs w:val="20"/>
              </w:rPr>
              <w:t xml:space="preserve">ts included in </w:t>
            </w:r>
            <w:r w:rsidR="004111D0" w:rsidRPr="004111D0">
              <w:rPr>
                <w:rFonts w:cs="Arial"/>
                <w:szCs w:val="20"/>
              </w:rPr>
              <w:t>SQU03_7_2_2</w:t>
            </w:r>
            <w:r>
              <w:rPr>
                <w:rFonts w:cs="Arial"/>
                <w:szCs w:val="20"/>
              </w:rPr>
              <w:t>,</w:t>
            </w:r>
          </w:p>
          <w:p w14:paraId="13C39C47" w14:textId="77777777" w:rsidR="002D0D1B" w:rsidRPr="00DD7098" w:rsidRDefault="002D0D1B" w:rsidP="0065367C">
            <w:pPr>
              <w:pStyle w:val="BodyText"/>
              <w:jc w:val="center"/>
              <w:rPr>
                <w:rFonts w:cs="Arial"/>
                <w:szCs w:val="20"/>
              </w:rPr>
            </w:pPr>
            <w:r w:rsidRPr="00DD7098">
              <w:rPr>
                <w:rFonts w:cs="Arial"/>
                <w:szCs w:val="20"/>
              </w:rPr>
              <w:t>the number of patients discharged from hospital alive</w:t>
            </w:r>
          </w:p>
        </w:tc>
        <w:tc>
          <w:tcPr>
            <w:tcW w:w="567" w:type="dxa"/>
            <w:shd w:val="clear" w:color="auto" w:fill="auto"/>
            <w:vAlign w:val="center"/>
          </w:tcPr>
          <w:p w14:paraId="524F0D29" w14:textId="77777777" w:rsidR="002D0D1B" w:rsidRPr="00DD7098" w:rsidRDefault="002D0D1B" w:rsidP="00103121">
            <w:pPr>
              <w:pStyle w:val="BodyText3"/>
            </w:pPr>
            <w:r>
              <w:fldChar w:fldCharType="begin"/>
            </w:r>
            <w:r>
              <w:instrText xml:space="preserve"> PAGEREF  SQU03_7_2_1 \h  \* MERGEFORMAT </w:instrText>
            </w:r>
            <w:r>
              <w:fldChar w:fldCharType="separate"/>
            </w:r>
            <w:r w:rsidR="00E83214">
              <w:rPr>
                <w:noProof/>
              </w:rPr>
              <w:t>27</w:t>
            </w:r>
            <w:r>
              <w:fldChar w:fldCharType="end"/>
            </w:r>
          </w:p>
        </w:tc>
      </w:tr>
      <w:tr w:rsidR="002D0D1B" w:rsidRPr="00DD7098" w14:paraId="29892789" w14:textId="77777777" w:rsidTr="0065367C">
        <w:trPr>
          <w:cantSplit/>
        </w:trPr>
        <w:tc>
          <w:tcPr>
            <w:tcW w:w="1645" w:type="dxa"/>
            <w:shd w:val="clear" w:color="auto" w:fill="auto"/>
            <w:vAlign w:val="center"/>
          </w:tcPr>
          <w:p w14:paraId="7111A89D" w14:textId="77777777" w:rsidR="002D0D1B" w:rsidRPr="0065367C" w:rsidRDefault="002D0D1B" w:rsidP="0065367C">
            <w:pPr>
              <w:pStyle w:val="BodyText"/>
              <w:jc w:val="center"/>
            </w:pPr>
            <w:r w:rsidRPr="0065367C">
              <w:fldChar w:fldCharType="begin"/>
            </w:r>
            <w:r w:rsidRPr="0065367C">
              <w:instrText xml:space="preserve"> REF SQU03_7_2_2 \h  \* MERGEFORMAT </w:instrText>
            </w:r>
            <w:r w:rsidRPr="0065367C">
              <w:fldChar w:fldCharType="separate"/>
            </w:r>
            <w:r w:rsidR="009278A4" w:rsidRPr="009278A4">
              <w:t>SQU03_7_2_2</w:t>
            </w:r>
            <w:r w:rsidRPr="0065367C">
              <w:fldChar w:fldCharType="end"/>
            </w:r>
          </w:p>
        </w:tc>
        <w:tc>
          <w:tcPr>
            <w:tcW w:w="6945" w:type="dxa"/>
            <w:shd w:val="clear" w:color="auto" w:fill="auto"/>
            <w:vAlign w:val="center"/>
          </w:tcPr>
          <w:p w14:paraId="4D7E8EB6" w14:textId="77777777" w:rsidR="002D0D1B" w:rsidRPr="00DD7098" w:rsidRDefault="002D0D1B" w:rsidP="0065367C">
            <w:pPr>
              <w:pStyle w:val="BodyText"/>
              <w:jc w:val="center"/>
              <w:rPr>
                <w:rFonts w:cs="Arial"/>
                <w:szCs w:val="20"/>
              </w:rPr>
            </w:pPr>
            <w:r w:rsidRPr="00DD7098">
              <w:rPr>
                <w:rFonts w:cs="Arial"/>
                <w:szCs w:val="20"/>
              </w:rPr>
              <w:t>All patients who had resuscitation (Advanced or Basic Life Support) commenced</w:t>
            </w:r>
            <w:r w:rsidR="00C01824">
              <w:rPr>
                <w:rFonts w:cs="Arial"/>
                <w:szCs w:val="20"/>
              </w:rPr>
              <w:t xml:space="preserve"> </w:t>
            </w:r>
            <w:r w:rsidRPr="00DD7098">
              <w:rPr>
                <w:rFonts w:cs="Arial"/>
                <w:szCs w:val="20"/>
              </w:rPr>
              <w:t>/</w:t>
            </w:r>
            <w:r w:rsidR="00C01824">
              <w:rPr>
                <w:rFonts w:cs="Arial"/>
                <w:szCs w:val="20"/>
              </w:rPr>
              <w:t xml:space="preserve"> </w:t>
            </w:r>
            <w:r w:rsidRPr="00DD7098">
              <w:rPr>
                <w:rFonts w:cs="Arial"/>
                <w:szCs w:val="20"/>
              </w:rPr>
              <w:t>continued by ambulance service following an out-of-hospital cardiac arrest of presumed cardiac origin, where the arrest was bystander witnessed and the initial rhythm was VF or VT</w:t>
            </w:r>
          </w:p>
        </w:tc>
        <w:tc>
          <w:tcPr>
            <w:tcW w:w="567" w:type="dxa"/>
            <w:shd w:val="clear" w:color="auto" w:fill="auto"/>
            <w:vAlign w:val="center"/>
          </w:tcPr>
          <w:p w14:paraId="0B35C9BE" w14:textId="77777777" w:rsidR="002D0D1B" w:rsidRPr="00DD7098" w:rsidRDefault="002D0D1B" w:rsidP="00103121">
            <w:pPr>
              <w:pStyle w:val="BodyText3"/>
            </w:pPr>
            <w:r>
              <w:fldChar w:fldCharType="begin"/>
            </w:r>
            <w:r>
              <w:instrText xml:space="preserve"> PAGEREF  SQU03_7_2_2 \h  \* MERGEFORMAT </w:instrText>
            </w:r>
            <w:r>
              <w:fldChar w:fldCharType="separate"/>
            </w:r>
            <w:r w:rsidR="00E83214">
              <w:rPr>
                <w:noProof/>
              </w:rPr>
              <w:t>27</w:t>
            </w:r>
            <w:r>
              <w:fldChar w:fldCharType="end"/>
            </w:r>
          </w:p>
        </w:tc>
      </w:tr>
    </w:tbl>
    <w:p w14:paraId="0DBE7E60" w14:textId="77777777" w:rsidR="00851F6D" w:rsidRDefault="00851F6D" w:rsidP="0066120E">
      <w:pPr>
        <w:pStyle w:val="Heading2"/>
      </w:pPr>
      <w:r>
        <w:br w:type="page"/>
      </w:r>
      <w:r w:rsidRPr="00233264">
        <w:lastRenderedPageBreak/>
        <w:t>Version control</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5946"/>
      </w:tblGrid>
      <w:tr w:rsidR="00851F6D" w:rsidRPr="00DD7098" w14:paraId="199805F3" w14:textId="77777777" w:rsidTr="002D226C">
        <w:tc>
          <w:tcPr>
            <w:tcW w:w="959" w:type="dxa"/>
            <w:shd w:val="clear" w:color="auto" w:fill="auto"/>
          </w:tcPr>
          <w:p w14:paraId="6002E6EA" w14:textId="77777777" w:rsidR="00851F6D" w:rsidRPr="00DD7098" w:rsidRDefault="00851F6D" w:rsidP="002627BA">
            <w:pPr>
              <w:pStyle w:val="Heading6"/>
            </w:pPr>
            <w:r w:rsidRPr="00DD7098">
              <w:t>Version</w:t>
            </w:r>
          </w:p>
        </w:tc>
        <w:tc>
          <w:tcPr>
            <w:tcW w:w="1843" w:type="dxa"/>
            <w:shd w:val="clear" w:color="auto" w:fill="auto"/>
          </w:tcPr>
          <w:p w14:paraId="6A618821" w14:textId="77777777" w:rsidR="00851F6D" w:rsidRPr="00DD7098" w:rsidRDefault="00851F6D" w:rsidP="002627BA">
            <w:pPr>
              <w:pStyle w:val="Heading6"/>
            </w:pPr>
            <w:r w:rsidRPr="00DD7098">
              <w:t>Date issued</w:t>
            </w:r>
          </w:p>
        </w:tc>
        <w:tc>
          <w:tcPr>
            <w:tcW w:w="5946" w:type="dxa"/>
            <w:shd w:val="clear" w:color="auto" w:fill="auto"/>
          </w:tcPr>
          <w:p w14:paraId="3AB0541F" w14:textId="77777777" w:rsidR="00851F6D" w:rsidRPr="00DD7098" w:rsidRDefault="00851F6D" w:rsidP="002627BA">
            <w:pPr>
              <w:pStyle w:val="Heading6"/>
            </w:pPr>
            <w:r w:rsidRPr="00DD7098">
              <w:t>Changes made</w:t>
            </w:r>
          </w:p>
        </w:tc>
      </w:tr>
      <w:tr w:rsidR="00851F6D" w:rsidRPr="00DD7098" w14:paraId="0AD124D2" w14:textId="77777777" w:rsidTr="002D226C">
        <w:tc>
          <w:tcPr>
            <w:tcW w:w="959" w:type="dxa"/>
            <w:shd w:val="clear" w:color="auto" w:fill="auto"/>
          </w:tcPr>
          <w:p w14:paraId="78290933" w14:textId="77777777" w:rsidR="00851F6D" w:rsidRPr="00DD7098" w:rsidRDefault="00851F6D" w:rsidP="002D226C">
            <w:pPr>
              <w:pStyle w:val="BodyText"/>
            </w:pPr>
            <w:r w:rsidRPr="00DD7098">
              <w:t>V0.4</w:t>
            </w:r>
          </w:p>
        </w:tc>
        <w:tc>
          <w:tcPr>
            <w:tcW w:w="1843" w:type="dxa"/>
            <w:shd w:val="clear" w:color="auto" w:fill="auto"/>
          </w:tcPr>
          <w:p w14:paraId="5952E622" w14:textId="77777777" w:rsidR="00851F6D" w:rsidRPr="00DD7098" w:rsidRDefault="00851F6D" w:rsidP="002D226C">
            <w:pPr>
              <w:pStyle w:val="BodyText"/>
            </w:pPr>
            <w:r w:rsidRPr="00DD7098">
              <w:t>1 April 2011</w:t>
            </w:r>
          </w:p>
        </w:tc>
        <w:tc>
          <w:tcPr>
            <w:tcW w:w="5946" w:type="dxa"/>
            <w:shd w:val="clear" w:color="auto" w:fill="auto"/>
          </w:tcPr>
          <w:p w14:paraId="5C5382E3" w14:textId="77777777" w:rsidR="00851F6D" w:rsidRPr="00DD7098" w:rsidRDefault="00851F6D" w:rsidP="002D226C">
            <w:pPr>
              <w:pStyle w:val="BodyText"/>
            </w:pPr>
            <w:r w:rsidRPr="00DD7098">
              <w:t>Original Guidance</w:t>
            </w:r>
          </w:p>
        </w:tc>
      </w:tr>
      <w:tr w:rsidR="00851F6D" w:rsidRPr="00DD7098" w14:paraId="697D06FF" w14:textId="77777777" w:rsidTr="002D226C">
        <w:tc>
          <w:tcPr>
            <w:tcW w:w="959" w:type="dxa"/>
            <w:shd w:val="clear" w:color="auto" w:fill="auto"/>
          </w:tcPr>
          <w:p w14:paraId="147E446A" w14:textId="77777777" w:rsidR="00851F6D" w:rsidRPr="00DD7098" w:rsidRDefault="00851F6D" w:rsidP="002D226C">
            <w:pPr>
              <w:pStyle w:val="BodyText"/>
            </w:pPr>
            <w:r w:rsidRPr="00DD7098">
              <w:t>V0.5</w:t>
            </w:r>
          </w:p>
        </w:tc>
        <w:tc>
          <w:tcPr>
            <w:tcW w:w="1843" w:type="dxa"/>
            <w:shd w:val="clear" w:color="auto" w:fill="auto"/>
          </w:tcPr>
          <w:p w14:paraId="4B134BDB" w14:textId="77777777" w:rsidR="00851F6D" w:rsidRPr="00DD7098" w:rsidRDefault="00851F6D" w:rsidP="002D226C">
            <w:pPr>
              <w:pStyle w:val="BodyText"/>
            </w:pPr>
            <w:r w:rsidRPr="00DD7098">
              <w:t>28 April 2011</w:t>
            </w:r>
          </w:p>
        </w:tc>
        <w:tc>
          <w:tcPr>
            <w:tcW w:w="5946" w:type="dxa"/>
            <w:shd w:val="clear" w:color="auto" w:fill="auto"/>
          </w:tcPr>
          <w:p w14:paraId="3E51F6FC" w14:textId="77777777" w:rsidR="00851F6D" w:rsidRPr="00DD7098" w:rsidRDefault="00851F6D" w:rsidP="002D226C">
            <w:pPr>
              <w:pStyle w:val="BodyText"/>
            </w:pPr>
            <w:r w:rsidRPr="00DD7098">
              <w:t>Clinical Outcomes definitions greyed out until definitions fully completed</w:t>
            </w:r>
          </w:p>
        </w:tc>
      </w:tr>
      <w:tr w:rsidR="00851F6D" w:rsidRPr="00DD7098" w14:paraId="71C4C5B7" w14:textId="77777777" w:rsidTr="002D226C">
        <w:tc>
          <w:tcPr>
            <w:tcW w:w="959" w:type="dxa"/>
            <w:shd w:val="clear" w:color="auto" w:fill="auto"/>
          </w:tcPr>
          <w:p w14:paraId="7C826296" w14:textId="77777777" w:rsidR="00851F6D" w:rsidRPr="00DD7098" w:rsidRDefault="00851F6D" w:rsidP="002D226C">
            <w:pPr>
              <w:pStyle w:val="BodyText"/>
            </w:pPr>
            <w:r w:rsidRPr="00DD7098">
              <w:t>V0.6</w:t>
            </w:r>
          </w:p>
        </w:tc>
        <w:tc>
          <w:tcPr>
            <w:tcW w:w="1843" w:type="dxa"/>
            <w:shd w:val="clear" w:color="auto" w:fill="auto"/>
          </w:tcPr>
          <w:p w14:paraId="310D21A9" w14:textId="77777777" w:rsidR="00851F6D" w:rsidRPr="00DD7098" w:rsidRDefault="00851F6D" w:rsidP="002D226C">
            <w:pPr>
              <w:pStyle w:val="BodyText"/>
            </w:pPr>
            <w:r w:rsidRPr="00DD7098">
              <w:t>21 June 2011</w:t>
            </w:r>
          </w:p>
        </w:tc>
        <w:tc>
          <w:tcPr>
            <w:tcW w:w="5946" w:type="dxa"/>
            <w:shd w:val="clear" w:color="auto" w:fill="auto"/>
          </w:tcPr>
          <w:p w14:paraId="5FD10BF6" w14:textId="77777777" w:rsidR="00851F6D" w:rsidRPr="00DD7098" w:rsidRDefault="00851F6D" w:rsidP="002D226C">
            <w:pPr>
              <w:pStyle w:val="BodyText"/>
              <w:rPr>
                <w:color w:val="000000"/>
              </w:rPr>
            </w:pPr>
            <w:r w:rsidRPr="00002A81">
              <w:t>Changes to definitions following clarification from the National Ambulance Information Group</w:t>
            </w:r>
          </w:p>
        </w:tc>
      </w:tr>
      <w:tr w:rsidR="00851F6D" w:rsidRPr="00DD7098" w14:paraId="4AB0F23D" w14:textId="77777777" w:rsidTr="002D226C">
        <w:tc>
          <w:tcPr>
            <w:tcW w:w="959" w:type="dxa"/>
            <w:shd w:val="clear" w:color="auto" w:fill="auto"/>
          </w:tcPr>
          <w:p w14:paraId="24E1E628" w14:textId="77777777" w:rsidR="00851F6D" w:rsidRPr="00DD7098" w:rsidRDefault="00851F6D" w:rsidP="002D226C">
            <w:pPr>
              <w:pStyle w:val="BodyText"/>
            </w:pPr>
            <w:r w:rsidRPr="00DD7098">
              <w:t>V0.7</w:t>
            </w:r>
          </w:p>
        </w:tc>
        <w:tc>
          <w:tcPr>
            <w:tcW w:w="1843" w:type="dxa"/>
            <w:shd w:val="clear" w:color="auto" w:fill="auto"/>
          </w:tcPr>
          <w:p w14:paraId="09475CEF" w14:textId="77777777" w:rsidR="00851F6D" w:rsidRPr="00DD7098" w:rsidRDefault="00851F6D" w:rsidP="002D226C">
            <w:pPr>
              <w:pStyle w:val="BodyText"/>
            </w:pPr>
            <w:r w:rsidRPr="00DD7098">
              <w:t>8 July 2011</w:t>
            </w:r>
          </w:p>
        </w:tc>
        <w:tc>
          <w:tcPr>
            <w:tcW w:w="5946" w:type="dxa"/>
            <w:shd w:val="clear" w:color="auto" w:fill="auto"/>
          </w:tcPr>
          <w:p w14:paraId="11C4EC7B" w14:textId="77777777" w:rsidR="00851F6D" w:rsidRPr="00DD7098" w:rsidRDefault="00851F6D" w:rsidP="002D226C">
            <w:pPr>
              <w:pStyle w:val="BodyText"/>
              <w:rPr>
                <w:color w:val="000000"/>
              </w:rPr>
            </w:pPr>
            <w:r w:rsidRPr="00002A81">
              <w:t>Added definition for emergency patient journeys data</w:t>
            </w:r>
            <w:r w:rsidR="002D0D1B">
              <w:t>.</w:t>
            </w:r>
          </w:p>
        </w:tc>
      </w:tr>
      <w:tr w:rsidR="00851F6D" w:rsidRPr="00DD7098" w14:paraId="661DAF90" w14:textId="77777777" w:rsidTr="002D226C">
        <w:tc>
          <w:tcPr>
            <w:tcW w:w="959" w:type="dxa"/>
            <w:shd w:val="clear" w:color="auto" w:fill="auto"/>
          </w:tcPr>
          <w:p w14:paraId="0149F9E9" w14:textId="77777777" w:rsidR="00851F6D" w:rsidRPr="00DD7098" w:rsidRDefault="00851F6D" w:rsidP="002D226C">
            <w:pPr>
              <w:pStyle w:val="BodyText"/>
            </w:pPr>
            <w:r w:rsidRPr="00DD7098">
              <w:t>V0.8</w:t>
            </w:r>
          </w:p>
        </w:tc>
        <w:tc>
          <w:tcPr>
            <w:tcW w:w="1843" w:type="dxa"/>
            <w:shd w:val="clear" w:color="auto" w:fill="auto"/>
          </w:tcPr>
          <w:p w14:paraId="0E051AC4" w14:textId="77777777" w:rsidR="00851F6D" w:rsidRPr="00DD7098" w:rsidRDefault="00851F6D" w:rsidP="002D226C">
            <w:pPr>
              <w:pStyle w:val="BodyText"/>
            </w:pPr>
            <w:r w:rsidRPr="00DD7098">
              <w:t>10 August 2011</w:t>
            </w:r>
          </w:p>
        </w:tc>
        <w:tc>
          <w:tcPr>
            <w:tcW w:w="5946" w:type="dxa"/>
            <w:shd w:val="clear" w:color="auto" w:fill="auto"/>
          </w:tcPr>
          <w:p w14:paraId="74E090BE" w14:textId="77777777" w:rsidR="00851F6D" w:rsidRPr="00DD7098" w:rsidRDefault="00851F6D" w:rsidP="002D226C">
            <w:pPr>
              <w:pStyle w:val="BodyText"/>
              <w:rPr>
                <w:color w:val="000000"/>
              </w:rPr>
            </w:pPr>
            <w:r w:rsidRPr="00002A81">
              <w:t>Amended clinical outcomes definitions based on advice from ambulance Directors of Clinical Care group</w:t>
            </w:r>
            <w:r w:rsidR="002D0D1B">
              <w:t>.</w:t>
            </w:r>
          </w:p>
        </w:tc>
      </w:tr>
      <w:tr w:rsidR="00851F6D" w:rsidRPr="00DD7098" w14:paraId="159E417A" w14:textId="77777777" w:rsidTr="002D226C">
        <w:tc>
          <w:tcPr>
            <w:tcW w:w="959" w:type="dxa"/>
            <w:shd w:val="clear" w:color="auto" w:fill="auto"/>
          </w:tcPr>
          <w:p w14:paraId="1BE50427" w14:textId="77777777" w:rsidR="00851F6D" w:rsidRPr="00DD7098" w:rsidRDefault="00851F6D" w:rsidP="002D226C">
            <w:pPr>
              <w:pStyle w:val="BodyText"/>
            </w:pPr>
            <w:r w:rsidRPr="00DD7098">
              <w:t>V0.9</w:t>
            </w:r>
          </w:p>
        </w:tc>
        <w:tc>
          <w:tcPr>
            <w:tcW w:w="1843" w:type="dxa"/>
            <w:shd w:val="clear" w:color="auto" w:fill="auto"/>
          </w:tcPr>
          <w:p w14:paraId="3BDD01AB" w14:textId="77777777" w:rsidR="00851F6D" w:rsidRPr="00DD7098" w:rsidRDefault="00851F6D" w:rsidP="002D226C">
            <w:pPr>
              <w:pStyle w:val="BodyText"/>
            </w:pPr>
            <w:r w:rsidRPr="00DD7098">
              <w:t>22 August 2011</w:t>
            </w:r>
          </w:p>
        </w:tc>
        <w:tc>
          <w:tcPr>
            <w:tcW w:w="5946" w:type="dxa"/>
            <w:shd w:val="clear" w:color="auto" w:fill="auto"/>
          </w:tcPr>
          <w:p w14:paraId="2895CB20" w14:textId="77777777" w:rsidR="00851F6D" w:rsidRPr="00DD7098" w:rsidRDefault="00851F6D" w:rsidP="002D226C">
            <w:pPr>
              <w:pStyle w:val="BodyText"/>
              <w:rPr>
                <w:color w:val="000000"/>
              </w:rPr>
            </w:pPr>
            <w:r w:rsidRPr="00002A81">
              <w:t xml:space="preserve">Amended clinical outcomes definitions for survival to discharge to make it clear that patients should be excluded from the indicator if no outcome data are available. </w:t>
            </w:r>
          </w:p>
        </w:tc>
      </w:tr>
      <w:tr w:rsidR="00851F6D" w:rsidRPr="00DD7098" w14:paraId="7CA921A5" w14:textId="77777777" w:rsidTr="002D226C">
        <w:tc>
          <w:tcPr>
            <w:tcW w:w="959" w:type="dxa"/>
            <w:shd w:val="clear" w:color="auto" w:fill="auto"/>
          </w:tcPr>
          <w:p w14:paraId="7342974B" w14:textId="77777777" w:rsidR="00851F6D" w:rsidRPr="00DD7098" w:rsidRDefault="00851F6D" w:rsidP="002D226C">
            <w:pPr>
              <w:pStyle w:val="BodyText"/>
            </w:pPr>
            <w:r w:rsidRPr="00DD7098">
              <w:t>V0.10</w:t>
            </w:r>
          </w:p>
        </w:tc>
        <w:tc>
          <w:tcPr>
            <w:tcW w:w="1843" w:type="dxa"/>
            <w:shd w:val="clear" w:color="auto" w:fill="auto"/>
          </w:tcPr>
          <w:p w14:paraId="5CB31E5E" w14:textId="77777777" w:rsidR="00851F6D" w:rsidRPr="00DD7098" w:rsidRDefault="00851F6D" w:rsidP="002D226C">
            <w:pPr>
              <w:pStyle w:val="BodyText"/>
            </w:pPr>
            <w:r w:rsidRPr="00DD7098">
              <w:t>12 January 2012</w:t>
            </w:r>
          </w:p>
        </w:tc>
        <w:tc>
          <w:tcPr>
            <w:tcW w:w="5946" w:type="dxa"/>
            <w:shd w:val="clear" w:color="auto" w:fill="auto"/>
          </w:tcPr>
          <w:p w14:paraId="5EA0DB61" w14:textId="77777777" w:rsidR="00851F6D" w:rsidRPr="00002A81" w:rsidRDefault="00851F6D" w:rsidP="002D226C">
            <w:pPr>
              <w:pStyle w:val="BodyText"/>
            </w:pPr>
            <w:r w:rsidRPr="00002A81">
              <w:t>Inserted Annex A – Technical Annex for the Clinical Outcomes.</w:t>
            </w:r>
          </w:p>
          <w:p w14:paraId="5C0D1345" w14:textId="77777777" w:rsidR="00851F6D" w:rsidRPr="00DD7098" w:rsidRDefault="00851F6D" w:rsidP="002D226C">
            <w:pPr>
              <w:pStyle w:val="BodyText"/>
              <w:rPr>
                <w:color w:val="000000"/>
              </w:rPr>
            </w:pPr>
            <w:r w:rsidRPr="00002A81">
              <w:t>Added row 7 to Table 1 in the SQU03_05 and SQU03_06 sections.</w:t>
            </w:r>
          </w:p>
        </w:tc>
      </w:tr>
      <w:tr w:rsidR="00851F6D" w:rsidRPr="00DD7098" w14:paraId="79672C39" w14:textId="77777777" w:rsidTr="002D226C">
        <w:tc>
          <w:tcPr>
            <w:tcW w:w="959" w:type="dxa"/>
            <w:shd w:val="clear" w:color="auto" w:fill="auto"/>
          </w:tcPr>
          <w:p w14:paraId="7F7CA023" w14:textId="77777777" w:rsidR="00851F6D" w:rsidRPr="00DD7098" w:rsidRDefault="00851F6D" w:rsidP="002D226C">
            <w:pPr>
              <w:pStyle w:val="BodyText"/>
            </w:pPr>
            <w:r w:rsidRPr="00DD7098">
              <w:t>V1.0</w:t>
            </w:r>
          </w:p>
        </w:tc>
        <w:tc>
          <w:tcPr>
            <w:tcW w:w="1843" w:type="dxa"/>
            <w:shd w:val="clear" w:color="auto" w:fill="auto"/>
          </w:tcPr>
          <w:p w14:paraId="6B185FD0" w14:textId="77777777" w:rsidR="00851F6D" w:rsidRPr="00DD7098" w:rsidRDefault="00851F6D" w:rsidP="002D226C">
            <w:pPr>
              <w:pStyle w:val="BodyText"/>
            </w:pPr>
            <w:r w:rsidRPr="00DD7098">
              <w:t>5 March 2012</w:t>
            </w:r>
          </w:p>
          <w:p w14:paraId="2120AD91" w14:textId="77777777" w:rsidR="00851F6D" w:rsidRPr="00DD7098" w:rsidRDefault="00851F6D" w:rsidP="002D226C">
            <w:pPr>
              <w:pStyle w:val="BodyText"/>
            </w:pPr>
          </w:p>
        </w:tc>
        <w:tc>
          <w:tcPr>
            <w:tcW w:w="5946" w:type="dxa"/>
            <w:shd w:val="clear" w:color="auto" w:fill="auto"/>
          </w:tcPr>
          <w:p w14:paraId="7DAF6904" w14:textId="77777777" w:rsidR="00851F6D" w:rsidRPr="00002A81" w:rsidRDefault="00851F6D" w:rsidP="002D226C">
            <w:pPr>
              <w:pStyle w:val="BodyText"/>
            </w:pPr>
            <w:r w:rsidRPr="00002A81">
              <w:t>Amended the different call types to be one of ‘emergency’, ‘urgent’ or ‘Category A’.</w:t>
            </w:r>
          </w:p>
          <w:p w14:paraId="4D5CBA62" w14:textId="77777777" w:rsidR="00851F6D" w:rsidRPr="00DD7098" w:rsidRDefault="00851F6D" w:rsidP="002D226C">
            <w:pPr>
              <w:pStyle w:val="BodyText"/>
              <w:rPr>
                <w:color w:val="000000"/>
              </w:rPr>
            </w:pPr>
            <w:r w:rsidRPr="00002A81">
              <w:t>Updated Annex A to include v1.0 of the Technical Annex for the Clinical Outcomes</w:t>
            </w:r>
          </w:p>
        </w:tc>
      </w:tr>
      <w:tr w:rsidR="00851F6D" w:rsidRPr="00DD7098" w14:paraId="31DE43CF" w14:textId="77777777" w:rsidTr="002D226C">
        <w:tc>
          <w:tcPr>
            <w:tcW w:w="959" w:type="dxa"/>
            <w:shd w:val="clear" w:color="auto" w:fill="auto"/>
          </w:tcPr>
          <w:p w14:paraId="061872C2" w14:textId="77777777" w:rsidR="00851F6D" w:rsidRPr="00DD7098" w:rsidRDefault="00851F6D" w:rsidP="002D226C">
            <w:pPr>
              <w:pStyle w:val="BodyText"/>
            </w:pPr>
            <w:r w:rsidRPr="00DD7098">
              <w:t>V1.1 &amp; V1.2</w:t>
            </w:r>
          </w:p>
        </w:tc>
        <w:tc>
          <w:tcPr>
            <w:tcW w:w="1843" w:type="dxa"/>
            <w:shd w:val="clear" w:color="auto" w:fill="auto"/>
          </w:tcPr>
          <w:p w14:paraId="72F72D41" w14:textId="77777777" w:rsidR="002D226C" w:rsidRDefault="00851F6D" w:rsidP="002D226C">
            <w:pPr>
              <w:pStyle w:val="BodyText"/>
            </w:pPr>
            <w:r w:rsidRPr="00DD7098">
              <w:t>7 June 2012</w:t>
            </w:r>
            <w:r w:rsidR="002D226C">
              <w:t>,</w:t>
            </w:r>
          </w:p>
          <w:p w14:paraId="0F8FF9F9" w14:textId="77777777" w:rsidR="00851F6D" w:rsidRPr="00DD7098" w:rsidRDefault="00851F6D" w:rsidP="002D226C">
            <w:pPr>
              <w:pStyle w:val="BodyText"/>
            </w:pPr>
            <w:r w:rsidRPr="00DD7098">
              <w:t>11 June 2012</w:t>
            </w:r>
          </w:p>
        </w:tc>
        <w:tc>
          <w:tcPr>
            <w:tcW w:w="5946" w:type="dxa"/>
            <w:shd w:val="clear" w:color="auto" w:fill="auto"/>
          </w:tcPr>
          <w:p w14:paraId="2175738A" w14:textId="77777777" w:rsidR="00851F6D" w:rsidRPr="00DD7098" w:rsidRDefault="00851F6D" w:rsidP="002D226C">
            <w:pPr>
              <w:pStyle w:val="BodyText"/>
              <w:rPr>
                <w:color w:val="000000"/>
              </w:rPr>
            </w:pPr>
            <w:r w:rsidRPr="00002A81">
              <w:t xml:space="preserve">Category A8 lines discontinued and replaced by Category A8 (Red 1), Category A8 (Red 2) and 95th </w:t>
            </w:r>
            <w:r w:rsidR="00E33F6B">
              <w:t>centi</w:t>
            </w:r>
            <w:r w:rsidRPr="00002A81">
              <w:t>le time for responding to Category A8 (Red 1).</w:t>
            </w:r>
          </w:p>
        </w:tc>
      </w:tr>
      <w:tr w:rsidR="00851F6D" w:rsidRPr="00DD7098" w14:paraId="6C3F6FE8" w14:textId="77777777" w:rsidTr="002D226C">
        <w:trPr>
          <w:trHeight w:val="126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6DC2B66" w14:textId="77777777" w:rsidR="00851F6D" w:rsidRPr="00DD7098" w:rsidRDefault="00851F6D" w:rsidP="002D226C">
            <w:pPr>
              <w:pStyle w:val="BodyText"/>
            </w:pPr>
            <w:r w:rsidRPr="00DD7098">
              <w:t>V</w:t>
            </w:r>
            <w: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9C1AB" w14:textId="77777777" w:rsidR="00851F6D" w:rsidRPr="00DD7098" w:rsidRDefault="00851F6D" w:rsidP="002D226C">
            <w:pPr>
              <w:pStyle w:val="BodyText"/>
            </w:pPr>
            <w:r>
              <w:t>May 2013</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5507A040" w14:textId="77777777" w:rsidR="00851F6D" w:rsidRPr="00002A81" w:rsidRDefault="00851F6D" w:rsidP="002D226C">
            <w:pPr>
              <w:pStyle w:val="BodyText"/>
            </w:pPr>
            <w:r w:rsidRPr="00002A81">
              <w:t>Information to explain how NHS 111 affects data collection added to all Systems Indicators descriptions.</w:t>
            </w:r>
          </w:p>
          <w:p w14:paraId="209B9D01" w14:textId="77777777" w:rsidR="00405A29" w:rsidRPr="00002A81" w:rsidRDefault="00405A29" w:rsidP="002D226C">
            <w:pPr>
              <w:pStyle w:val="BodyText"/>
            </w:pPr>
          </w:p>
          <w:p w14:paraId="0CE2FC78" w14:textId="77777777" w:rsidR="00405A29" w:rsidRPr="00002A81" w:rsidRDefault="00405A29" w:rsidP="002D226C">
            <w:pPr>
              <w:pStyle w:val="BodyText"/>
            </w:pPr>
            <w:r w:rsidRPr="00002A81">
              <w:t>References to KA34 data removed.</w:t>
            </w:r>
          </w:p>
          <w:p w14:paraId="7AFC378B" w14:textId="77777777" w:rsidR="00405A29" w:rsidRPr="00002A81" w:rsidRDefault="00405A29" w:rsidP="002D226C">
            <w:pPr>
              <w:pStyle w:val="BodyText"/>
            </w:pPr>
          </w:p>
          <w:p w14:paraId="38EBD94A" w14:textId="77777777" w:rsidR="00405A29" w:rsidRPr="00002A81" w:rsidRDefault="00405A29" w:rsidP="002D226C">
            <w:pPr>
              <w:pStyle w:val="BodyText"/>
            </w:pPr>
            <w:r w:rsidRPr="00002A81">
              <w:t>Category A defined as encompassing Red 1 and Red 2 calls and their respective clock starts differentiated</w:t>
            </w:r>
            <w:r w:rsidR="002D0D1B">
              <w:t>.</w:t>
            </w:r>
          </w:p>
          <w:p w14:paraId="4AFBC738" w14:textId="77777777" w:rsidR="00405A29" w:rsidRPr="00002A81" w:rsidRDefault="00405A29" w:rsidP="002D226C">
            <w:pPr>
              <w:pStyle w:val="BodyText"/>
            </w:pPr>
          </w:p>
          <w:p w14:paraId="3816994B" w14:textId="77777777" w:rsidR="00405A29" w:rsidRPr="00002A81" w:rsidRDefault="00AA53F5" w:rsidP="002D226C">
            <w:pPr>
              <w:pStyle w:val="BodyText"/>
            </w:pPr>
            <w:r w:rsidRPr="00002A81">
              <w:t xml:space="preserve">Sentence removed: </w:t>
            </w:r>
            <w:r w:rsidR="00405A29" w:rsidRPr="00002A81">
              <w:t>‘A first responder is not a substitute for an ambulance response and an ambulance response should be dispatched to all calls attended by an approved first responder’.</w:t>
            </w:r>
          </w:p>
          <w:p w14:paraId="5603A5F1" w14:textId="77777777" w:rsidR="00851F6D" w:rsidRPr="00002A81" w:rsidRDefault="00851F6D" w:rsidP="002D226C">
            <w:pPr>
              <w:pStyle w:val="BodyText"/>
            </w:pPr>
          </w:p>
          <w:p w14:paraId="6501E444" w14:textId="77777777" w:rsidR="00AA53F5" w:rsidRPr="00002A81" w:rsidRDefault="00AA53F5" w:rsidP="002D226C">
            <w:pPr>
              <w:pStyle w:val="BodyText"/>
            </w:pPr>
            <w:r>
              <w:t>SQU03_1_1_2: Sentence removed</w:t>
            </w:r>
            <w:r w:rsidR="006817E6">
              <w:t xml:space="preserve"> –</w:t>
            </w:r>
            <w:r>
              <w:t xml:space="preserve"> ‘</w:t>
            </w:r>
            <w:r w:rsidRPr="00763E04">
              <w:t>Include non-urgent transport requests, which, after interrogation and the agreement of the caller, are treated as either Category A or C calls</w:t>
            </w:r>
            <w:r>
              <w:t>’</w:t>
            </w:r>
            <w:r w:rsidRPr="00763E04">
              <w:t>.</w:t>
            </w:r>
          </w:p>
          <w:p w14:paraId="149EFD1E" w14:textId="77777777" w:rsidR="00AA53F5" w:rsidRPr="00002A81" w:rsidRDefault="00AA53F5" w:rsidP="002D226C">
            <w:pPr>
              <w:pStyle w:val="BodyText"/>
            </w:pPr>
          </w:p>
          <w:p w14:paraId="32611767" w14:textId="77777777" w:rsidR="00851F6D" w:rsidRPr="00002A81" w:rsidRDefault="00851F6D" w:rsidP="002D226C">
            <w:pPr>
              <w:pStyle w:val="BodyText"/>
            </w:pPr>
            <w:r w:rsidRPr="00002A81">
              <w:t>Time to Treatment – Explanation of the healthcare professionals exclusion deleted.</w:t>
            </w:r>
          </w:p>
          <w:p w14:paraId="51CBAA66" w14:textId="77777777" w:rsidR="00AA53F5" w:rsidRPr="00002A81" w:rsidRDefault="00AA53F5" w:rsidP="002D226C">
            <w:pPr>
              <w:pStyle w:val="BodyText"/>
            </w:pPr>
          </w:p>
          <w:p w14:paraId="0D54FF0C" w14:textId="77777777" w:rsidR="00AA53F5" w:rsidRPr="00AA53F5" w:rsidRDefault="00AA53F5" w:rsidP="002D226C">
            <w:pPr>
              <w:pStyle w:val="BodyText"/>
            </w:pPr>
            <w:r w:rsidRPr="00AA53F5">
              <w:t>SQU03_02:</w:t>
            </w:r>
            <w:r w:rsidR="00A31774">
              <w:t xml:space="preserve"> </w:t>
            </w:r>
            <w:r w:rsidRPr="00AA53F5">
              <w:t>Re-Contact Rate Following Discharge of Care</w:t>
            </w:r>
            <w:r>
              <w:t xml:space="preserve">: Rewording of </w:t>
            </w:r>
            <w:r w:rsidRPr="00AA53F5">
              <w:t>SQU03_2_1_1</w:t>
            </w:r>
            <w:r>
              <w:t>.</w:t>
            </w:r>
          </w:p>
          <w:p w14:paraId="10C929BB" w14:textId="77777777" w:rsidR="00851F6D" w:rsidRPr="00002A81" w:rsidRDefault="00851F6D" w:rsidP="002D226C">
            <w:pPr>
              <w:pStyle w:val="BodyText"/>
            </w:pPr>
          </w:p>
          <w:p w14:paraId="1052B185" w14:textId="77777777" w:rsidR="00E94E6F" w:rsidRPr="00002A81" w:rsidRDefault="00851F6D" w:rsidP="002D226C">
            <w:pPr>
              <w:pStyle w:val="BodyText"/>
            </w:pPr>
            <w:r w:rsidRPr="00002A81">
              <w:t>Emergency Calls Closed with Telephone Advice – Improved wording for SQU03_10_1_2 and SQU03_10_2_2</w:t>
            </w:r>
            <w:r w:rsidR="002D0D1B">
              <w:t>.</w:t>
            </w:r>
          </w:p>
          <w:p w14:paraId="4F70F2D6" w14:textId="77777777" w:rsidR="00E94E6F" w:rsidRPr="00002A81" w:rsidRDefault="00E94E6F" w:rsidP="002D226C">
            <w:pPr>
              <w:pStyle w:val="BodyText"/>
            </w:pPr>
          </w:p>
          <w:p w14:paraId="3B20EC6F" w14:textId="77777777" w:rsidR="00851F6D" w:rsidRPr="00002A81" w:rsidRDefault="00405A29" w:rsidP="002D226C">
            <w:pPr>
              <w:pStyle w:val="BodyText"/>
            </w:pPr>
            <w:r w:rsidRPr="00002A81">
              <w:t>‘Major A&amp;E departments’ defined instead as Type 1 and Type 2 A&amp;E departments</w:t>
            </w:r>
            <w:r w:rsidR="002D0D1B">
              <w:t>.</w:t>
            </w:r>
          </w:p>
          <w:p w14:paraId="791B3F5A" w14:textId="77777777" w:rsidR="00851F6D" w:rsidRPr="00002A81" w:rsidRDefault="00851F6D" w:rsidP="002D226C">
            <w:pPr>
              <w:pStyle w:val="BodyText"/>
            </w:pPr>
          </w:p>
          <w:p w14:paraId="255A6884" w14:textId="77777777" w:rsidR="00851F6D" w:rsidRPr="00002A81" w:rsidRDefault="00851F6D" w:rsidP="002D226C">
            <w:pPr>
              <w:pStyle w:val="BodyText"/>
            </w:pPr>
            <w:r w:rsidRPr="00002A81">
              <w:t xml:space="preserve">Number of Emergency Patient Journeys renamed as ‘Number of Transported Incidents.’ Definition altered to reflect this change. </w:t>
            </w:r>
          </w:p>
          <w:p w14:paraId="18685D82" w14:textId="77777777" w:rsidR="00851F6D" w:rsidRPr="00002A81" w:rsidRDefault="00851F6D" w:rsidP="002D226C">
            <w:pPr>
              <w:pStyle w:val="BodyText"/>
            </w:pPr>
          </w:p>
          <w:p w14:paraId="76D7F7A0" w14:textId="77777777" w:rsidR="00851F6D" w:rsidRPr="00002A81" w:rsidRDefault="00851F6D" w:rsidP="002D226C">
            <w:pPr>
              <w:pStyle w:val="BodyText"/>
            </w:pPr>
            <w:r w:rsidRPr="00002A81">
              <w:t>Outcome from acute STEMI</w:t>
            </w:r>
            <w:r w:rsidR="006817E6">
              <w:t xml:space="preserve"> –</w:t>
            </w:r>
            <w:r w:rsidRPr="00002A81">
              <w:t xml:space="preserve"> Component (a), regarding thrombolysis removed. Components of care bundle updated: ‘no chest pain’ added to Notes 1(b); the words ‘appropriate’ and ‘paracetamol’ added to 1(d).</w:t>
            </w:r>
          </w:p>
          <w:p w14:paraId="5643A631" w14:textId="77777777" w:rsidR="00851F6D" w:rsidRPr="00002A81" w:rsidRDefault="00851F6D" w:rsidP="002D226C">
            <w:pPr>
              <w:pStyle w:val="BodyText"/>
            </w:pPr>
          </w:p>
          <w:p w14:paraId="7C4B8362" w14:textId="77777777" w:rsidR="00851F6D" w:rsidRPr="00002A81" w:rsidRDefault="00851F6D" w:rsidP="002D226C">
            <w:pPr>
              <w:pStyle w:val="BodyText"/>
            </w:pPr>
            <w:r w:rsidRPr="00002A81">
              <w:t>Outcome from Stroke for Ambulance Patients – further references to ‘unresolved transient ischaemic attack patients’ added at (b), SQU03_6_2_1 and SQU03_6_2_2.</w:t>
            </w:r>
          </w:p>
          <w:p w14:paraId="77FC41C8" w14:textId="77777777" w:rsidR="00851F6D" w:rsidRPr="00002A81" w:rsidRDefault="00851F6D" w:rsidP="002D226C">
            <w:pPr>
              <w:pStyle w:val="BodyText"/>
            </w:pPr>
          </w:p>
          <w:p w14:paraId="2374872D" w14:textId="77777777" w:rsidR="00851F6D" w:rsidRPr="00002A81" w:rsidRDefault="00851F6D" w:rsidP="002D226C">
            <w:pPr>
              <w:pStyle w:val="BodyText"/>
            </w:pPr>
            <w:r w:rsidRPr="00002A81">
              <w:t>Annex A technical guidance updated.</w:t>
            </w:r>
          </w:p>
          <w:p w14:paraId="48728404" w14:textId="77777777" w:rsidR="00717F90" w:rsidRPr="00DD7098" w:rsidRDefault="00717F90" w:rsidP="002D226C">
            <w:pPr>
              <w:pStyle w:val="BodyText"/>
              <w:rPr>
                <w:color w:val="000000"/>
              </w:rPr>
            </w:pPr>
          </w:p>
        </w:tc>
      </w:tr>
      <w:tr w:rsidR="00717F90" w:rsidRPr="00DD7098" w14:paraId="6D2007E1" w14:textId="77777777" w:rsidTr="002D226C">
        <w:tc>
          <w:tcPr>
            <w:tcW w:w="959" w:type="dxa"/>
            <w:tcBorders>
              <w:top w:val="single" w:sz="4" w:space="0" w:color="auto"/>
              <w:left w:val="single" w:sz="4" w:space="0" w:color="auto"/>
              <w:bottom w:val="single" w:sz="4" w:space="0" w:color="auto"/>
              <w:right w:val="single" w:sz="4" w:space="0" w:color="auto"/>
            </w:tcBorders>
            <w:shd w:val="clear" w:color="auto" w:fill="auto"/>
          </w:tcPr>
          <w:p w14:paraId="58B50B0B" w14:textId="77777777" w:rsidR="00717F90" w:rsidRPr="00DD7098" w:rsidRDefault="00717F90" w:rsidP="002D226C">
            <w:pPr>
              <w:pStyle w:val="BodyText"/>
            </w:pPr>
            <w:r>
              <w:lastRenderedPageBreak/>
              <w:t>V1.31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759743" w14:textId="77777777" w:rsidR="00717F90" w:rsidRPr="00DD7098" w:rsidRDefault="00717F90" w:rsidP="002D226C">
            <w:pPr>
              <w:pStyle w:val="BodyText"/>
            </w:pPr>
            <w:r>
              <w:t>August 2013</w:t>
            </w:r>
          </w:p>
          <w:p w14:paraId="1E38BF42" w14:textId="77777777" w:rsidR="00717F90" w:rsidRPr="00DD7098" w:rsidRDefault="00717F90" w:rsidP="002D226C">
            <w:pPr>
              <w:pStyle w:val="BodyText"/>
            </w:pP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020DF942" w14:textId="77777777" w:rsidR="00717F90" w:rsidRPr="00DD7098" w:rsidRDefault="00717F90" w:rsidP="002D226C">
            <w:pPr>
              <w:pStyle w:val="BodyText"/>
              <w:rPr>
                <w:color w:val="000000"/>
              </w:rPr>
            </w:pPr>
            <w:r w:rsidRPr="00002A81">
              <w:t>V1.2 Clinical Outcomes definitions removed in line with mov</w:t>
            </w:r>
            <w:r w:rsidR="006A62BE" w:rsidRPr="00002A81">
              <w:t>e to collection of 2013-14 data</w:t>
            </w:r>
            <w:r w:rsidRPr="00002A81">
              <w:t>.</w:t>
            </w:r>
          </w:p>
        </w:tc>
      </w:tr>
      <w:tr w:rsidR="00D44B42" w:rsidRPr="00DD7098" w14:paraId="36E5AB79" w14:textId="77777777" w:rsidTr="002D226C">
        <w:tc>
          <w:tcPr>
            <w:tcW w:w="959" w:type="dxa"/>
            <w:tcBorders>
              <w:top w:val="single" w:sz="4" w:space="0" w:color="auto"/>
              <w:left w:val="single" w:sz="4" w:space="0" w:color="auto"/>
              <w:bottom w:val="single" w:sz="4" w:space="0" w:color="auto"/>
              <w:right w:val="single" w:sz="4" w:space="0" w:color="auto"/>
            </w:tcBorders>
            <w:shd w:val="clear" w:color="auto" w:fill="auto"/>
          </w:tcPr>
          <w:p w14:paraId="00DB37B5" w14:textId="77777777" w:rsidR="00D44B42" w:rsidRDefault="00D44B42" w:rsidP="002D226C">
            <w:pPr>
              <w:pStyle w:val="BodyText"/>
            </w:pPr>
            <w:r>
              <w:t>V1.4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4D39F" w14:textId="77777777" w:rsidR="00D44B42" w:rsidRDefault="00D44B42" w:rsidP="002D226C">
            <w:pPr>
              <w:pStyle w:val="BodyText"/>
            </w:pPr>
            <w:r>
              <w:t>December 2015</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6F6775CB" w14:textId="77777777" w:rsidR="00E2715C" w:rsidRDefault="0067036F" w:rsidP="00E2715C">
            <w:pPr>
              <w:pStyle w:val="ListBullet2"/>
            </w:pPr>
            <w:hyperlink w:anchor="HQU03_1_1_3" w:history="1">
              <w:r w:rsidR="00E2715C" w:rsidRPr="008B4CFD">
                <w:rPr>
                  <w:rStyle w:val="BodyTextChar"/>
                </w:rPr>
                <w:t>HQU03_01a</w:t>
              </w:r>
            </w:hyperlink>
            <w:r w:rsidR="00E2715C">
              <w:t xml:space="preserve"> (8 minute Red 1 response),</w:t>
            </w:r>
          </w:p>
          <w:p w14:paraId="6F1EDBDD" w14:textId="77777777" w:rsidR="00E2715C" w:rsidRDefault="0067036F" w:rsidP="00E2715C">
            <w:pPr>
              <w:pStyle w:val="ListBullet2"/>
            </w:pPr>
            <w:hyperlink w:anchor="HQU03_1_1_5" w:history="1">
              <w:r w:rsidR="00E2715C" w:rsidRPr="008B4CFD">
                <w:rPr>
                  <w:rStyle w:val="BodyTextChar"/>
                </w:rPr>
                <w:t>HQU03_1_1_5</w:t>
              </w:r>
            </w:hyperlink>
            <w:r w:rsidR="00E2715C">
              <w:t xml:space="preserve"> (Red 1 95th </w:t>
            </w:r>
            <w:r w:rsidR="00E33F6B">
              <w:t>centi</w:t>
            </w:r>
            <w:r w:rsidR="00E2715C">
              <w:t>le response time),</w:t>
            </w:r>
          </w:p>
          <w:p w14:paraId="0DE59584" w14:textId="77777777" w:rsidR="00E2715C" w:rsidRDefault="0067036F" w:rsidP="00E2715C">
            <w:pPr>
              <w:pStyle w:val="ListBullet2"/>
            </w:pPr>
            <w:hyperlink w:anchor="HQU03_1_1_6" w:history="1">
              <w:r w:rsidR="00E2715C" w:rsidRPr="008B4CFD">
                <w:rPr>
                  <w:rStyle w:val="BodyTextChar"/>
                </w:rPr>
                <w:t>HQU03_01b</w:t>
              </w:r>
            </w:hyperlink>
            <w:r w:rsidR="00E2715C">
              <w:t xml:space="preserve"> (8 minute Red 2 response),</w:t>
            </w:r>
          </w:p>
          <w:p w14:paraId="3BA58F8B" w14:textId="4A9F225B" w:rsidR="00E2715C" w:rsidRDefault="0067036F" w:rsidP="00E2715C">
            <w:pPr>
              <w:pStyle w:val="ListBullet2"/>
            </w:pPr>
            <w:hyperlink w:anchor="HQU03_1_2_1" w:history="1">
              <w:r w:rsidR="00E93285" w:rsidRPr="008B4CFD">
                <w:rPr>
                  <w:rStyle w:val="BodyTextChar"/>
                </w:rPr>
                <w:t>HQU03_01c</w:t>
              </w:r>
            </w:hyperlink>
            <w:r w:rsidR="002F18F4">
              <w:t xml:space="preserve"> (19 minute Red</w:t>
            </w:r>
            <w:r w:rsidR="008B4CFD">
              <w:t xml:space="preserve"> transportation response),</w:t>
            </w:r>
          </w:p>
          <w:p w14:paraId="59808FE0" w14:textId="77777777" w:rsidR="00B763AF" w:rsidRDefault="0067036F" w:rsidP="00B763AF">
            <w:pPr>
              <w:pStyle w:val="ListBullet2"/>
            </w:pPr>
            <w:hyperlink w:anchor="SQU03_9_1_1" w:history="1">
              <w:r w:rsidR="00B763AF" w:rsidRPr="008B4CFD">
                <w:rPr>
                  <w:rStyle w:val="BodyTextChar"/>
                </w:rPr>
                <w:t>SQU03_9_1_1</w:t>
              </w:r>
            </w:hyperlink>
            <w:r w:rsidR="00B763AF">
              <w:t xml:space="preserve"> (</w:t>
            </w:r>
            <w:r w:rsidR="00B763AF" w:rsidRPr="00573FBB">
              <w:t>Time to arrival</w:t>
            </w:r>
            <w:r w:rsidR="00B763AF">
              <w:t>):</w:t>
            </w:r>
          </w:p>
          <w:p w14:paraId="341C700C" w14:textId="77777777" w:rsidR="008B4CFD" w:rsidRDefault="0087096D" w:rsidP="001452D1">
            <w:pPr>
              <w:pStyle w:val="BodyText"/>
            </w:pPr>
            <w:r>
              <w:t>Clock start and clock stop</w:t>
            </w:r>
            <w:r w:rsidR="00E2715C">
              <w:t xml:space="preserve"> redefined</w:t>
            </w:r>
            <w:r>
              <w:t xml:space="preserve">, including </w:t>
            </w:r>
            <w:r w:rsidR="00E2715C">
              <w:t xml:space="preserve">use of </w:t>
            </w:r>
            <w:r>
              <w:t>defibrillators</w:t>
            </w:r>
            <w:r w:rsidR="00E2715C">
              <w:t>, geo-fen</w:t>
            </w:r>
            <w:r w:rsidR="008B4CFD">
              <w:t>ce and rapid response vehicles.</w:t>
            </w:r>
          </w:p>
          <w:p w14:paraId="420356DF" w14:textId="77777777" w:rsidR="00E2715C" w:rsidRDefault="00E2715C" w:rsidP="001452D1">
            <w:pPr>
              <w:pStyle w:val="BodyText"/>
            </w:pPr>
            <w:r>
              <w:t>Call</w:t>
            </w:r>
            <w:r w:rsidR="008B4CFD">
              <w:t xml:space="preserve"> </w:t>
            </w:r>
            <w:r>
              <w:t>connect capture recommended.</w:t>
            </w:r>
          </w:p>
          <w:p w14:paraId="1528930A" w14:textId="77777777" w:rsidR="005A703E" w:rsidRDefault="005A703E" w:rsidP="001452D1">
            <w:pPr>
              <w:pStyle w:val="BodyText"/>
            </w:pPr>
          </w:p>
          <w:p w14:paraId="509D9AEF" w14:textId="77777777" w:rsidR="00E33F6B" w:rsidRDefault="0067036F" w:rsidP="00E2715C">
            <w:pPr>
              <w:pStyle w:val="ListBullet2"/>
            </w:pPr>
            <w:hyperlink w:anchor="HQU03_1_1_6" w:history="1">
              <w:r w:rsidR="00E93285" w:rsidRPr="008B4CFD">
                <w:rPr>
                  <w:rStyle w:val="BodyTextChar"/>
                </w:rPr>
                <w:t>HQU03_01b</w:t>
              </w:r>
            </w:hyperlink>
            <w:r w:rsidR="00E93285">
              <w:t xml:space="preserve"> </w:t>
            </w:r>
            <w:r w:rsidR="00E33F6B">
              <w:t>(8 minute Red 2 response)</w:t>
            </w:r>
            <w:r w:rsidR="00E2715C">
              <w:t>:</w:t>
            </w:r>
          </w:p>
          <w:p w14:paraId="494D946C" w14:textId="77777777" w:rsidR="00E2715C" w:rsidRDefault="00E2715C" w:rsidP="00E33F6B">
            <w:pPr>
              <w:pStyle w:val="BodyText"/>
            </w:pPr>
            <w:r>
              <w:t>Running calls defined.</w:t>
            </w:r>
          </w:p>
          <w:p w14:paraId="4043C5A8" w14:textId="77777777" w:rsidR="005A703E" w:rsidRDefault="005A703E" w:rsidP="00E33F6B">
            <w:pPr>
              <w:pStyle w:val="BodyText"/>
            </w:pPr>
          </w:p>
          <w:p w14:paraId="03029062" w14:textId="77777777" w:rsidR="00E2715C" w:rsidRDefault="0067036F" w:rsidP="00E33F6B">
            <w:pPr>
              <w:pStyle w:val="ListBullet2"/>
            </w:pPr>
            <w:hyperlink w:anchor="SQU03_1_1_1" w:history="1">
              <w:r w:rsidR="00E33F6B" w:rsidRPr="008B4CFD">
                <w:rPr>
                  <w:rStyle w:val="BodyTextChar"/>
                </w:rPr>
                <w:t>SQU03_01</w:t>
              </w:r>
            </w:hyperlink>
            <w:r w:rsidR="00E33F6B">
              <w:t xml:space="preserve"> (</w:t>
            </w:r>
            <w:r w:rsidR="00E33F6B" w:rsidRPr="00E33F6B">
              <w:t>Call Abandonment Rate</w:t>
            </w:r>
            <w:r w:rsidR="00E33F6B">
              <w:t>):</w:t>
            </w:r>
          </w:p>
          <w:p w14:paraId="1469A49E" w14:textId="77777777" w:rsidR="00E33F6B" w:rsidRDefault="00E33F6B" w:rsidP="00E33F6B">
            <w:pPr>
              <w:pStyle w:val="BodyText"/>
            </w:pPr>
            <w:r>
              <w:t>Abandonments excluded if less than 5 seconds.</w:t>
            </w:r>
          </w:p>
          <w:p w14:paraId="33DD10E7" w14:textId="77777777" w:rsidR="005A703E" w:rsidRDefault="005A703E" w:rsidP="00E33F6B">
            <w:pPr>
              <w:pStyle w:val="BodyText"/>
            </w:pPr>
          </w:p>
          <w:p w14:paraId="42DE2DAF" w14:textId="77777777" w:rsidR="0087096D" w:rsidRDefault="0067036F" w:rsidP="00E2715C">
            <w:pPr>
              <w:pStyle w:val="ListBullet2"/>
            </w:pPr>
            <w:hyperlink w:anchor="SQU03_2_3_1" w:history="1">
              <w:r w:rsidR="0087096D" w:rsidRPr="008B4CFD">
                <w:rPr>
                  <w:rStyle w:val="BodyTextChar"/>
                </w:rPr>
                <w:t>SQU03_2_3_1</w:t>
              </w:r>
            </w:hyperlink>
            <w:r w:rsidR="0087096D">
              <w:t xml:space="preserve"> (Frequent callers):</w:t>
            </w:r>
          </w:p>
          <w:p w14:paraId="608B5C27" w14:textId="6E52C2D5" w:rsidR="0087096D" w:rsidRDefault="00B763AF" w:rsidP="00400364">
            <w:pPr>
              <w:pStyle w:val="BodyText"/>
            </w:pPr>
            <w:r>
              <w:t>Specified as aged 18 and over</w:t>
            </w:r>
            <w:r w:rsidR="009278A4">
              <w:t>, and</w:t>
            </w:r>
            <w:r>
              <w:t xml:space="preserve"> making five calls in one month </w:t>
            </w:r>
            <w:r w:rsidR="00E33F6B">
              <w:t>or twelve calls in three months.</w:t>
            </w:r>
          </w:p>
          <w:p w14:paraId="5D5B2C3E" w14:textId="77777777" w:rsidR="008B4CFD" w:rsidRDefault="008B4CFD" w:rsidP="00400364">
            <w:pPr>
              <w:pStyle w:val="BodyText"/>
            </w:pPr>
          </w:p>
          <w:p w14:paraId="0DBD2BD4" w14:textId="77777777" w:rsidR="0087096D" w:rsidRDefault="0067036F" w:rsidP="00E2715C">
            <w:pPr>
              <w:pStyle w:val="ListBullet2"/>
            </w:pPr>
            <w:hyperlink w:anchor="SQU03_8_1_1" w:history="1">
              <w:r w:rsidR="001452D1" w:rsidRPr="008B4CFD">
                <w:rPr>
                  <w:rStyle w:val="BodyTextChar"/>
                </w:rPr>
                <w:t>SQU03_8_1_1</w:t>
              </w:r>
            </w:hyperlink>
            <w:r w:rsidR="0087096D">
              <w:t xml:space="preserve"> (Time to answer calls):</w:t>
            </w:r>
          </w:p>
          <w:p w14:paraId="2D472DAC" w14:textId="278D2577" w:rsidR="001452D1" w:rsidRDefault="00B763AF" w:rsidP="00400364">
            <w:pPr>
              <w:pStyle w:val="BodyText"/>
            </w:pPr>
            <w:r>
              <w:t>Define a</w:t>
            </w:r>
            <w:r w:rsidR="00E93285">
              <w:t xml:space="preserve">nswer time </w:t>
            </w:r>
            <w:r w:rsidR="009278A4">
              <w:t>as</w:t>
            </w:r>
            <w:r w:rsidR="00E93285">
              <w:t xml:space="preserve"> T1</w:t>
            </w:r>
            <w:r w:rsidR="009278A4">
              <w:t>;</w:t>
            </w:r>
            <w:r>
              <w:t xml:space="preserve"> a</w:t>
            </w:r>
            <w:r w:rsidR="00E93285">
              <w:t>nswerphones should not be used.</w:t>
            </w:r>
          </w:p>
          <w:p w14:paraId="1EAFE82B" w14:textId="77777777" w:rsidR="005A703E" w:rsidRDefault="005A703E" w:rsidP="00400364">
            <w:pPr>
              <w:pStyle w:val="BodyText"/>
            </w:pPr>
          </w:p>
          <w:p w14:paraId="5D6A7470" w14:textId="77777777" w:rsidR="006633FA" w:rsidRDefault="0067036F" w:rsidP="00E2715C">
            <w:pPr>
              <w:pStyle w:val="ListBullet2"/>
            </w:pPr>
            <w:hyperlink w:anchor="_SQU03_10a:_Hear_and" w:history="1">
              <w:r w:rsidR="008510F0" w:rsidRPr="008510F0">
                <w:rPr>
                  <w:rStyle w:val="BodyTextChar"/>
                </w:rPr>
                <w:t>SQU03_10a</w:t>
              </w:r>
            </w:hyperlink>
            <w:r w:rsidR="006633FA">
              <w:t xml:space="preserve"> (Calls resolved with telephone advice):</w:t>
            </w:r>
          </w:p>
          <w:p w14:paraId="5801DD14" w14:textId="77777777" w:rsidR="008B4CFD" w:rsidRDefault="008D566A" w:rsidP="00400364">
            <w:pPr>
              <w:pStyle w:val="BodyText"/>
            </w:pPr>
            <w:r>
              <w:t xml:space="preserve">Named </w:t>
            </w:r>
            <w:r w:rsidR="008B4CFD">
              <w:t>as “</w:t>
            </w:r>
            <w:r>
              <w:t>Hear and Treat</w:t>
            </w:r>
            <w:r w:rsidR="008B4CFD">
              <w:t>”</w:t>
            </w:r>
            <w:r>
              <w:t>.</w:t>
            </w:r>
          </w:p>
          <w:p w14:paraId="5A8B33C9" w14:textId="77777777" w:rsidR="005A703E" w:rsidRDefault="006633FA" w:rsidP="00400364">
            <w:pPr>
              <w:pStyle w:val="BodyText"/>
            </w:pPr>
            <w:r>
              <w:t>Include ambulances stood down without certain stop codes.</w:t>
            </w:r>
          </w:p>
          <w:p w14:paraId="7BCA8ED2" w14:textId="77777777" w:rsidR="008510F0" w:rsidRDefault="008510F0" w:rsidP="00E10CB6">
            <w:pPr>
              <w:pStyle w:val="BodyText"/>
            </w:pPr>
          </w:p>
          <w:p w14:paraId="24D609EC" w14:textId="77777777" w:rsidR="00E10CB6" w:rsidRDefault="00E10CB6" w:rsidP="00E10CB6">
            <w:pPr>
              <w:pStyle w:val="ListBullet2"/>
            </w:pPr>
            <w:r>
              <w:t>Systems Indicators in general:</w:t>
            </w:r>
          </w:p>
          <w:p w14:paraId="4247717C" w14:textId="543A266A" w:rsidR="00975A30" w:rsidRDefault="0067036F" w:rsidP="00400364">
            <w:pPr>
              <w:pStyle w:val="BodyText"/>
            </w:pPr>
            <w:hyperlink w:anchor="_Additional_Guidance_on" w:history="1">
              <w:r w:rsidR="00975A30" w:rsidRPr="008B4CFD">
                <w:t>Additional guidance</w:t>
              </w:r>
            </w:hyperlink>
            <w:r w:rsidR="00975A30">
              <w:t xml:space="preserve"> added on events, change of priority and cross-border calls</w:t>
            </w:r>
            <w:r w:rsidR="000D0A75">
              <w:t>, with definitions for static site and CPAD.</w:t>
            </w:r>
          </w:p>
          <w:p w14:paraId="55E0A0F9" w14:textId="77777777" w:rsidR="000D0A75" w:rsidRDefault="000D0A75" w:rsidP="00400364">
            <w:pPr>
              <w:pStyle w:val="BodyText"/>
            </w:pPr>
          </w:p>
          <w:p w14:paraId="258C62F3" w14:textId="0284F57F" w:rsidR="000D0A75" w:rsidRDefault="000D0A75" w:rsidP="00400364">
            <w:pPr>
              <w:pStyle w:val="BodyText"/>
            </w:pPr>
            <w:r>
              <w:t>Paragraphs numbered.</w:t>
            </w:r>
          </w:p>
          <w:p w14:paraId="49D97837" w14:textId="77777777" w:rsidR="00400364" w:rsidRPr="00002A81" w:rsidRDefault="00400364" w:rsidP="00400364">
            <w:pPr>
              <w:pStyle w:val="BodyText"/>
            </w:pPr>
          </w:p>
        </w:tc>
      </w:tr>
    </w:tbl>
    <w:p w14:paraId="6E658BBD" w14:textId="77777777" w:rsidR="00851F6D" w:rsidRDefault="00C03D54" w:rsidP="00ED59F5">
      <w:pPr>
        <w:pStyle w:val="Heading3"/>
      </w:pPr>
      <w:r>
        <w:br w:type="page"/>
      </w:r>
      <w:r w:rsidR="00851F6D">
        <w:lastRenderedPageBreak/>
        <w:t>Introduction</w:t>
      </w:r>
    </w:p>
    <w:p w14:paraId="48AEC9D8" w14:textId="77777777" w:rsidR="006967CA" w:rsidRPr="00ED59F5" w:rsidRDefault="006967CA" w:rsidP="00ED59F5">
      <w:pPr>
        <w:pStyle w:val="ListNumber"/>
        <w:rPr>
          <w:rFonts w:eastAsiaTheme="minorHAnsi"/>
          <w:lang w:eastAsia="en-US"/>
        </w:rPr>
      </w:pPr>
      <w:r w:rsidRPr="00ED59F5">
        <w:rPr>
          <w:rFonts w:eastAsiaTheme="minorHAnsi"/>
          <w:lang w:eastAsia="en-US"/>
        </w:rPr>
        <w:t>Ambulance Quality Indicators (AQI) were introduced in April 2011 to indicate the quality delivered by an Ambulance Service, and to assess on-going service improvement.</w:t>
      </w:r>
    </w:p>
    <w:p w14:paraId="74824ACB" w14:textId="77777777" w:rsidR="00851F6D" w:rsidRPr="00D44B42" w:rsidRDefault="00851F6D" w:rsidP="00ED59F5">
      <w:pPr>
        <w:pStyle w:val="ListNumber"/>
      </w:pPr>
      <w:r>
        <w:t xml:space="preserve">The data for the Ambulance Quality Indicators will be </w:t>
      </w:r>
      <w:r w:rsidRPr="00D44B42">
        <w:t>collected on two separate forms</w:t>
      </w:r>
      <w:r w:rsidR="0066120E">
        <w:t>:</w:t>
      </w:r>
    </w:p>
    <w:p w14:paraId="457C3A18" w14:textId="77777777" w:rsidR="00851F6D" w:rsidRDefault="00851F6D" w:rsidP="00ED59F5">
      <w:pPr>
        <w:pStyle w:val="ListBullet"/>
      </w:pPr>
      <w:r>
        <w:t>Part 1 – System Indicators (AmbSYS)</w:t>
      </w:r>
    </w:p>
    <w:p w14:paraId="49CD775F" w14:textId="77777777" w:rsidR="00851F6D" w:rsidRDefault="00851F6D" w:rsidP="00ED59F5">
      <w:pPr>
        <w:pStyle w:val="ListBullet"/>
      </w:pPr>
      <w:r>
        <w:t>Part 2 – Clinical Outcomes (AmbCO)</w:t>
      </w:r>
    </w:p>
    <w:p w14:paraId="6A694A61" w14:textId="77777777" w:rsidR="00851F6D" w:rsidRDefault="00851F6D" w:rsidP="00ED59F5">
      <w:pPr>
        <w:pStyle w:val="ListNumber"/>
      </w:pPr>
      <w:r>
        <w:t>Data for</w:t>
      </w:r>
      <w:r w:rsidR="00D44B42">
        <w:t xml:space="preserve"> </w:t>
      </w:r>
      <w:r>
        <w:t xml:space="preserve">Systems Indicators should be available from Ambulance </w:t>
      </w:r>
      <w:r w:rsidR="00E103E6">
        <w:t>Services’</w:t>
      </w:r>
      <w:r>
        <w:t xml:space="preserve"> own information system and relate to the initial call. Therefore, data should be readily available</w:t>
      </w:r>
      <w:r w:rsidR="00D44B42">
        <w:t>.</w:t>
      </w:r>
    </w:p>
    <w:p w14:paraId="64576764" w14:textId="77777777" w:rsidR="00851F6D" w:rsidRDefault="00851F6D" w:rsidP="00ED59F5">
      <w:pPr>
        <w:pStyle w:val="ListNumber"/>
      </w:pPr>
      <w:r>
        <w:t>Data for Clinical Outcomes will need information passed back from other organisations (</w:t>
      </w:r>
      <w:r w:rsidR="0048603A">
        <w:t xml:space="preserve">for example, </w:t>
      </w:r>
      <w:r>
        <w:t>Acute Trusts), for the outcome to be determined. To allow for this, data for the same period as that for Part 1 will be collected on a second form to a slower timetable</w:t>
      </w:r>
      <w:r w:rsidR="002D0D1B">
        <w:t>.</w:t>
      </w:r>
    </w:p>
    <w:p w14:paraId="082666B6" w14:textId="77777777" w:rsidR="00851F6D" w:rsidRDefault="00851F6D" w:rsidP="00ED59F5">
      <w:pPr>
        <w:pStyle w:val="ListNumber"/>
      </w:pPr>
      <w:r>
        <w:t>For all of the lines on these forms, AmbSYS and AmbCO, the basis for collection are set out below</w:t>
      </w:r>
      <w:r w:rsidR="00D44B42">
        <w:t>.</w:t>
      </w:r>
    </w:p>
    <w:p w14:paraId="443EFF80" w14:textId="77777777" w:rsidR="00851F6D" w:rsidRPr="00307DC1" w:rsidRDefault="00851F6D" w:rsidP="002627BA">
      <w:pPr>
        <w:pStyle w:val="Heading5"/>
      </w:pPr>
      <w:r w:rsidRPr="00052CA2">
        <w:t>Collection Information</w:t>
      </w:r>
    </w:p>
    <w:p w14:paraId="3FDCB1DC" w14:textId="77777777" w:rsidR="00851F6D" w:rsidRPr="003F2ACF" w:rsidRDefault="00851F6D" w:rsidP="000D0A75">
      <w:pPr>
        <w:pStyle w:val="ListNumber"/>
      </w:pPr>
      <w:r w:rsidRPr="003F2ACF">
        <w:t>Level: Ambulance Trusts</w:t>
      </w:r>
    </w:p>
    <w:p w14:paraId="10A00F07" w14:textId="77777777" w:rsidR="00851F6D" w:rsidRPr="003F2ACF" w:rsidRDefault="00851F6D" w:rsidP="000D0A75">
      <w:pPr>
        <w:pStyle w:val="ListNumber"/>
      </w:pPr>
      <w:r w:rsidRPr="003F2ACF">
        <w:t>Basis: Provider</w:t>
      </w:r>
    </w:p>
    <w:p w14:paraId="676D4BAB" w14:textId="77777777" w:rsidR="00851F6D" w:rsidRPr="003F2ACF" w:rsidRDefault="00851F6D" w:rsidP="000D0A75">
      <w:pPr>
        <w:pStyle w:val="ListNumber"/>
      </w:pPr>
      <w:r w:rsidRPr="003F2ACF">
        <w:t>Returns</w:t>
      </w:r>
      <w:r w:rsidR="00E103E6">
        <w:t>:</w:t>
      </w:r>
      <w:r w:rsidRPr="003F2ACF">
        <w:t xml:space="preserve"> Monthly Actual</w:t>
      </w:r>
    </w:p>
    <w:p w14:paraId="66FCCDF0" w14:textId="77777777" w:rsidR="00851F6D" w:rsidRPr="003F2ACF" w:rsidRDefault="00851F6D" w:rsidP="00ED59F5">
      <w:pPr>
        <w:pStyle w:val="ListNumber"/>
      </w:pPr>
      <w:r>
        <w:t>All d</w:t>
      </w:r>
      <w:r w:rsidRPr="003F2ACF">
        <w:t xml:space="preserve">ata </w:t>
      </w:r>
      <w:r>
        <w:t xml:space="preserve">will be </w:t>
      </w:r>
      <w:r w:rsidRPr="003F2ACF">
        <w:t xml:space="preserve">submitted centrally via </w:t>
      </w:r>
      <w:r w:rsidR="00434BC2">
        <w:t>Unify</w:t>
      </w:r>
      <w:r w:rsidRPr="003F2ACF">
        <w:t>2</w:t>
      </w:r>
      <w:r w:rsidR="00E103E6">
        <w:t>.</w:t>
      </w:r>
    </w:p>
    <w:p w14:paraId="0B7562D5" w14:textId="77777777" w:rsidR="00851F6D" w:rsidRPr="00233264" w:rsidRDefault="00C03D54" w:rsidP="00E658A1">
      <w:pPr>
        <w:pStyle w:val="Heading2"/>
      </w:pPr>
      <w:r>
        <w:br w:type="page"/>
      </w:r>
      <w:r w:rsidR="00851F6D" w:rsidRPr="00233264">
        <w:lastRenderedPageBreak/>
        <w:t>Part 1 – Systems Indicators</w:t>
      </w:r>
    </w:p>
    <w:p w14:paraId="315D3569" w14:textId="77777777" w:rsidR="00851F6D" w:rsidRDefault="00851F6D" w:rsidP="002627BA">
      <w:pPr>
        <w:pStyle w:val="Heading3"/>
      </w:pPr>
      <w:r w:rsidRPr="00484852">
        <w:t>HQU03_01</w:t>
      </w:r>
      <w:r>
        <w:t>a</w:t>
      </w:r>
      <w:r w:rsidRPr="00484852">
        <w:t xml:space="preserve">: 8 </w:t>
      </w:r>
      <w:r w:rsidR="0087096D">
        <w:t>m</w:t>
      </w:r>
      <w:r w:rsidRPr="00484852">
        <w:t xml:space="preserve">inute </w:t>
      </w:r>
      <w:r w:rsidR="006967CA">
        <w:t xml:space="preserve">Red 1 </w:t>
      </w:r>
      <w:r w:rsidR="0087096D">
        <w:t>response</w:t>
      </w:r>
      <w:r w:rsidR="006967CA">
        <w:t xml:space="preserve"> </w:t>
      </w:r>
    </w:p>
    <w:p w14:paraId="5FD6C12E" w14:textId="77777777" w:rsidR="00851F6D" w:rsidRPr="00484852" w:rsidRDefault="00851F6D" w:rsidP="002627BA">
      <w:pPr>
        <w:pStyle w:val="Heading5"/>
      </w:pPr>
      <w:r w:rsidRPr="00484852">
        <w:t xml:space="preserve">Detailed </w:t>
      </w:r>
      <w:r w:rsidR="0026609E">
        <w:t>Descriptor</w:t>
      </w:r>
    </w:p>
    <w:p w14:paraId="4CBDD8DA" w14:textId="77777777" w:rsidR="00851F6D" w:rsidRDefault="00851F6D" w:rsidP="00ED59F5">
      <w:pPr>
        <w:pStyle w:val="ListNumber"/>
      </w:pPr>
      <w:r w:rsidRPr="00484852">
        <w:t>Improved health outcomes from ensuring a defibrillator and timely response to immediately life-threaten</w:t>
      </w:r>
      <w:r w:rsidR="001355E7">
        <w:t>ing ambulance calls.</w:t>
      </w:r>
    </w:p>
    <w:p w14:paraId="2A35068D" w14:textId="77777777" w:rsidR="00851F6D" w:rsidRPr="00484852" w:rsidRDefault="00851F6D" w:rsidP="002627BA">
      <w:pPr>
        <w:pStyle w:val="Heading5"/>
      </w:pPr>
      <w:r w:rsidRPr="00484852">
        <w:t xml:space="preserve">Data </w:t>
      </w:r>
      <w:r w:rsidR="0026609E">
        <w:t>Definition</w:t>
      </w:r>
    </w:p>
    <w:p w14:paraId="4F492384" w14:textId="77777777" w:rsidR="005C73FF" w:rsidRPr="00237BBF" w:rsidRDefault="00851F6D" w:rsidP="00ED59F5">
      <w:pPr>
        <w:pStyle w:val="ListNumber"/>
      </w:pPr>
      <w:bookmarkStart w:id="1" w:name="HQU03_1_1_3"/>
      <w:r w:rsidRPr="00237BBF">
        <w:rPr>
          <w:b/>
        </w:rPr>
        <w:t>HQU03_1_1_3</w:t>
      </w:r>
      <w:bookmarkEnd w:id="1"/>
      <w:r w:rsidRPr="00237BBF">
        <w:rPr>
          <w:b/>
        </w:rPr>
        <w:t>:</w:t>
      </w:r>
      <w:r w:rsidR="00E94657" w:rsidRPr="00237BBF">
        <w:t xml:space="preserve"> </w:t>
      </w:r>
      <w:r w:rsidRPr="00237BBF">
        <w:t>The number of Red 1 calls resulting in an emergency response arriving at the scene of the incident within 8 minutes</w:t>
      </w:r>
      <w:r w:rsidR="002C6FC8">
        <w:t>:</w:t>
      </w:r>
      <w:r w:rsidRPr="00237BBF">
        <w:t xml:space="preserve"> A response within eight minutes means eight minutes zero seconds or less.</w:t>
      </w:r>
    </w:p>
    <w:p w14:paraId="43E4660E" w14:textId="77777777" w:rsidR="002C6FC8" w:rsidRDefault="00851F6D" w:rsidP="00ED59F5">
      <w:pPr>
        <w:pStyle w:val="ListNumber"/>
      </w:pPr>
      <w:bookmarkStart w:id="2" w:name="HQU03_1_1_4"/>
      <w:r w:rsidRPr="00237BBF">
        <w:rPr>
          <w:b/>
        </w:rPr>
        <w:t>HQU03_1_1_4</w:t>
      </w:r>
      <w:bookmarkEnd w:id="2"/>
      <w:r w:rsidRPr="00237BBF">
        <w:rPr>
          <w:b/>
        </w:rPr>
        <w:t xml:space="preserve">: </w:t>
      </w:r>
      <w:r w:rsidRPr="00237BBF">
        <w:t>The number of Red 1 calls resulting in an emergency response arrivin</w:t>
      </w:r>
      <w:r w:rsidR="002C6FC8">
        <w:t>g at the scene of the incident:</w:t>
      </w:r>
      <w:r w:rsidR="002C6FC8" w:rsidRPr="002C6FC8">
        <w:t xml:space="preserve"> </w:t>
      </w:r>
      <w:r w:rsidR="002C6FC8" w:rsidRPr="00237BBF">
        <w:t>If there have been multiple calls to a single incident, only one incident should be recorded</w:t>
      </w:r>
      <w:r w:rsidR="002C6FC8">
        <w:t>.</w:t>
      </w:r>
    </w:p>
    <w:p w14:paraId="2C2BFE87" w14:textId="77777777" w:rsidR="001355E7" w:rsidRDefault="00851F6D" w:rsidP="00ED59F5">
      <w:pPr>
        <w:pStyle w:val="ListNumber"/>
      </w:pPr>
      <w:r w:rsidRPr="00484852">
        <w:t>Red 1 incidents: presenting conditions which may be immediately life</w:t>
      </w:r>
      <w:r w:rsidR="00E274B3">
        <w:t>-</w:t>
      </w:r>
      <w:r w:rsidRPr="00484852">
        <w:t>threatening and should receive an emergency response within 8 minutes irrespecti</w:t>
      </w:r>
      <w:r w:rsidR="00385DD5">
        <w:t>ve of location in 75% of cases.</w:t>
      </w:r>
    </w:p>
    <w:p w14:paraId="2ED059E9" w14:textId="77777777" w:rsidR="00385DD5" w:rsidRPr="00484852" w:rsidRDefault="00385DD5" w:rsidP="002627BA">
      <w:pPr>
        <w:pStyle w:val="Heading5"/>
      </w:pPr>
      <w:r>
        <w:t>Clock start</w:t>
      </w:r>
    </w:p>
    <w:p w14:paraId="0A160375" w14:textId="77777777" w:rsidR="00851F6D" w:rsidRPr="00237095" w:rsidRDefault="00851F6D" w:rsidP="00ED59F5">
      <w:pPr>
        <w:pStyle w:val="ListNumber"/>
      </w:pPr>
      <w:r w:rsidRPr="00237095">
        <w:t>For</w:t>
      </w:r>
      <w:r w:rsidR="006967CA">
        <w:t xml:space="preserve"> </w:t>
      </w:r>
      <w:r w:rsidRPr="00237095">
        <w:t>Red 1</w:t>
      </w:r>
      <w:r w:rsidR="005C73FF">
        <w:t xml:space="preserve"> calls (the most </w:t>
      </w:r>
      <w:r w:rsidR="000F1DC0" w:rsidRPr="001C1D3A">
        <w:t>seriously ill patients, those in</w:t>
      </w:r>
      <w:r w:rsidR="000F1DC0">
        <w:t xml:space="preserve"> a cardiac arrest or a state of </w:t>
      </w:r>
      <w:r w:rsidR="000F1DC0" w:rsidRPr="001C1D3A">
        <w:t>peri-arrest</w:t>
      </w:r>
      <w:r w:rsidR="000F1DC0">
        <w:t xml:space="preserve">), the </w:t>
      </w:r>
      <w:r w:rsidR="000F1DC0" w:rsidRPr="00237095">
        <w:t xml:space="preserve">clock </w:t>
      </w:r>
      <w:r w:rsidR="000F1DC0">
        <w:t xml:space="preserve">will start at T0, </w:t>
      </w:r>
      <w:r w:rsidR="000F1DC0" w:rsidRPr="001C1D3A">
        <w:t>the point the call is connected to the Emergency Operations Centre (EOC) telephony switch</w:t>
      </w:r>
      <w:r w:rsidR="005C73FF" w:rsidRPr="001C1D3A">
        <w:t xml:space="preserve">. </w:t>
      </w:r>
      <w:r w:rsidR="005C73FF" w:rsidRPr="00F43520">
        <w:t>This will be the case for all calls received on control room telephone lines; from dedicated emergency lines, or otherwise.</w:t>
      </w:r>
      <w:r w:rsidR="005C73FF" w:rsidRPr="001C1D3A">
        <w:t xml:space="preserve"> For all calls that are </w:t>
      </w:r>
      <w:r w:rsidR="000F1DC0" w:rsidRPr="001C1D3A">
        <w:t>connected electr</w:t>
      </w:r>
      <w:r w:rsidR="000F1DC0">
        <w:t xml:space="preserve">onically, including NHS 111 calls through Interoperability Toolkit (ITK), and calls electronically transferred from another Trust’s Computer-Aided Dispatch (CAD) system, </w:t>
      </w:r>
      <w:r w:rsidR="000F1DC0" w:rsidRPr="001C1D3A">
        <w:t xml:space="preserve">the clock will start immediately at the point that the call presents to the </w:t>
      </w:r>
      <w:r w:rsidR="000F1DC0">
        <w:t xml:space="preserve">Trust’s </w:t>
      </w:r>
      <w:r w:rsidR="000F1DC0" w:rsidRPr="001C1D3A">
        <w:t>EOC C</w:t>
      </w:r>
      <w:r w:rsidR="000F1DC0">
        <w:t>AD</w:t>
      </w:r>
      <w:r w:rsidRPr="00237095">
        <w:t>.</w:t>
      </w:r>
    </w:p>
    <w:p w14:paraId="098F61BF" w14:textId="77777777" w:rsidR="00385DD5" w:rsidRDefault="00385DD5" w:rsidP="002627BA">
      <w:pPr>
        <w:pStyle w:val="Heading5"/>
      </w:pPr>
      <w:r>
        <w:t>Clock stop</w:t>
      </w:r>
    </w:p>
    <w:p w14:paraId="5CA57F60" w14:textId="77777777" w:rsidR="005C73FF" w:rsidRDefault="005C73FF" w:rsidP="00ED59F5">
      <w:pPr>
        <w:pStyle w:val="ListNumber"/>
      </w:pPr>
      <w:r>
        <w:t xml:space="preserve">The </w:t>
      </w:r>
      <w:r w:rsidR="00851F6D" w:rsidRPr="00237095">
        <w:t xml:space="preserve">clock stops when the first </w:t>
      </w:r>
      <w:r w:rsidR="008A5FB2" w:rsidRPr="00237095">
        <w:t>ambulance service-dispatched emergency responder</w:t>
      </w:r>
      <w:r w:rsidR="00E94657">
        <w:t xml:space="preserve"> </w:t>
      </w:r>
      <w:r w:rsidR="00851F6D" w:rsidRPr="00237095">
        <w:t>arrives at the scene of the incident.</w:t>
      </w:r>
    </w:p>
    <w:p w14:paraId="54147F68" w14:textId="77777777" w:rsidR="00851F6D" w:rsidRPr="00237095" w:rsidRDefault="00851F6D" w:rsidP="00ED59F5">
      <w:pPr>
        <w:pStyle w:val="ListNumber"/>
      </w:pPr>
      <w:r w:rsidRPr="00237095">
        <w:t>A legitimate clock stop position can include the response arriving at a pre-arrival rendezvous point when one has been determined as appropriate for the safety of ambulance staff in agreement with the control room.</w:t>
      </w:r>
      <w:r w:rsidR="00E94657">
        <w:t xml:space="preserve"> </w:t>
      </w:r>
      <w:r w:rsidRPr="00237095">
        <w:t>For example, a rendezvous point could be agreed for the following situations:</w:t>
      </w:r>
    </w:p>
    <w:p w14:paraId="3168AA73" w14:textId="61B27249" w:rsidR="00851F6D" w:rsidRPr="00237095" w:rsidRDefault="00851F6D" w:rsidP="00273810">
      <w:pPr>
        <w:pStyle w:val="ListBullet"/>
      </w:pPr>
      <w:r w:rsidRPr="00237095">
        <w:t>Information has been received relating to the given location that</w:t>
      </w:r>
      <w:r w:rsidR="000817FC">
        <w:t xml:space="preserve"> a </w:t>
      </w:r>
      <w:r w:rsidRPr="00237095">
        <w:t>patient</w:t>
      </w:r>
      <w:r w:rsidR="005C73FF" w:rsidRPr="00E34454">
        <w:t xml:space="preserve"> or </w:t>
      </w:r>
      <w:r w:rsidR="000817FC" w:rsidRPr="00E34454">
        <w:t>bystander</w:t>
      </w:r>
      <w:r w:rsidR="000817FC" w:rsidRPr="00237095">
        <w:t xml:space="preserve"> </w:t>
      </w:r>
      <w:r w:rsidRPr="00237095">
        <w:t>is violent</w:t>
      </w:r>
      <w:r w:rsidR="005C73FF">
        <w:t>,</w:t>
      </w:r>
      <w:r w:rsidRPr="00237095">
        <w:t xml:space="preserve"> and police or other</w:t>
      </w:r>
      <w:r w:rsidR="005C1483">
        <w:t xml:space="preserve"> further assistance is required;</w:t>
      </w:r>
    </w:p>
    <w:p w14:paraId="175FC650" w14:textId="77777777" w:rsidR="00851F6D" w:rsidRPr="00237095" w:rsidRDefault="00851F6D" w:rsidP="00273810">
      <w:pPr>
        <w:pStyle w:val="ListBullet"/>
      </w:pPr>
      <w:r w:rsidRPr="00237095">
        <w:t>Information has been received that the operational incident</w:t>
      </w:r>
      <w:r w:rsidR="005C73FF">
        <w:t>,</w:t>
      </w:r>
      <w:r w:rsidRPr="00237095">
        <w:t xml:space="preserve"> because of its nature</w:t>
      </w:r>
      <w:r w:rsidR="005C73FF">
        <w:t>,</w:t>
      </w:r>
      <w:r w:rsidRPr="00237095">
        <w:t xml:space="preserve"> is unsafe for ambulance staff to enter.</w:t>
      </w:r>
    </w:p>
    <w:p w14:paraId="504797F2" w14:textId="77777777" w:rsidR="000817FC" w:rsidRPr="00237095" w:rsidRDefault="00851F6D" w:rsidP="00ED59F5">
      <w:pPr>
        <w:pStyle w:val="ListNumber"/>
      </w:pPr>
      <w:r w:rsidRPr="00237095">
        <w:t>For the purposes of the 8</w:t>
      </w:r>
      <w:r w:rsidR="000817FC">
        <w:t xml:space="preserve"> </w:t>
      </w:r>
      <w:r w:rsidRPr="00237095">
        <w:t xml:space="preserve">minute </w:t>
      </w:r>
      <w:r w:rsidR="00E274B3">
        <w:t xml:space="preserve">Red 1 </w:t>
      </w:r>
      <w:r w:rsidRPr="00237095">
        <w:t>standard, an emergency response</w:t>
      </w:r>
      <w:r w:rsidR="000817FC">
        <w:t xml:space="preserve"> that will stop the clock occurs when</w:t>
      </w:r>
      <w:r w:rsidR="000817FC" w:rsidRPr="00237095">
        <w:t>:</w:t>
      </w:r>
    </w:p>
    <w:p w14:paraId="659CF12F" w14:textId="77777777" w:rsidR="0013602D" w:rsidRDefault="0013602D" w:rsidP="0013602D">
      <w:pPr>
        <w:pStyle w:val="ListBullet"/>
      </w:pPr>
      <w:r>
        <w:t xml:space="preserve">A fully equipped Trust Ambulance (Land or Air), with </w:t>
      </w:r>
      <w:r w:rsidRPr="0013602D">
        <w:t>ambulance staff</w:t>
      </w:r>
      <w:r>
        <w:t xml:space="preserve"> </w:t>
      </w:r>
      <w:r w:rsidRPr="0013602D">
        <w:t>trained to delivered clinical care to patient(s) at the scene of an incident</w:t>
      </w:r>
      <w:r>
        <w:t xml:space="preserve">, arrives within a 200 metre geo-fence of the patient (if tracked); or such an ambulance confirms arrival at scene through an updated status message via the Mobile </w:t>
      </w:r>
      <w:r>
        <w:lastRenderedPageBreak/>
        <w:t>Data Terminal (MDT) in the vehicle, or a clinician confirming verbally to the EOC that they are on scene;</w:t>
      </w:r>
    </w:p>
    <w:p w14:paraId="50DD82D9" w14:textId="77777777" w:rsidR="000817FC" w:rsidRDefault="000817FC" w:rsidP="000817FC">
      <w:pPr>
        <w:pStyle w:val="ListBullet"/>
      </w:pPr>
      <w:r>
        <w:t>A fully equipped Rapid Response Vehicle (RRV), motorbike or cycle, or Blue Light Response Officer, if tracked, arrives within a 200 metre geo-fence of the patient</w:t>
      </w:r>
      <w:r w:rsidR="00880711">
        <w:t xml:space="preserve">; </w:t>
      </w:r>
      <w:r>
        <w:t xml:space="preserve">or the RRV confirms arrival at scene through an updated status message via the MDT in the vehicle, or </w:t>
      </w:r>
      <w:r w:rsidR="00880711">
        <w:t>a clinician confirming</w:t>
      </w:r>
      <w:r>
        <w:t xml:space="preserve"> verbally to</w:t>
      </w:r>
      <w:r w:rsidR="0013602D">
        <w:t xml:space="preserve"> the EOC that they are on scene;</w:t>
      </w:r>
    </w:p>
    <w:p w14:paraId="5CF19273" w14:textId="77777777" w:rsidR="000817FC" w:rsidRDefault="000817FC" w:rsidP="000817FC">
      <w:pPr>
        <w:pStyle w:val="ListBullet"/>
      </w:pPr>
      <w:r>
        <w:t>An approved Community First Responder (CFR) or an approved Co-Responder (for example, Fire Service Responder, Mountain Rescue) equipped with a defibrillator arrives within a 200 metre geo-fen</w:t>
      </w:r>
      <w:r w:rsidR="00880711">
        <w:t xml:space="preserve">ce (if tracked) of the patient; </w:t>
      </w:r>
      <w:r>
        <w:t xml:space="preserve">or the CFR confirms arrival at scene through an updated status message </w:t>
      </w:r>
      <w:r w:rsidR="00880711">
        <w:t xml:space="preserve">via the MDT </w:t>
      </w:r>
      <w:r>
        <w:t xml:space="preserve">in the vehicle, or </w:t>
      </w:r>
      <w:r w:rsidR="00880711">
        <w:t>a CFR confirming</w:t>
      </w:r>
      <w:r>
        <w:t xml:space="preserve"> verbally to</w:t>
      </w:r>
      <w:r w:rsidR="00880711">
        <w:t xml:space="preserve"> the EOC that they are on scene;</w:t>
      </w:r>
    </w:p>
    <w:p w14:paraId="3A8C3AE4" w14:textId="5E855595" w:rsidR="000817FC" w:rsidRDefault="000817FC" w:rsidP="000817FC">
      <w:pPr>
        <w:pStyle w:val="ListBullet"/>
      </w:pPr>
      <w:r>
        <w:t xml:space="preserve">An ambulance resource commissioned to work on behalf of the Trust, who is deployed by the Trust, working to the Trust Policies and Procedures, on a fully equipped ambulance with qualified staff on board (for example, </w:t>
      </w:r>
      <w:r w:rsidR="00042044">
        <w:t xml:space="preserve">Private </w:t>
      </w:r>
      <w:r>
        <w:t>Ambulance Service (PAS) or Voluntary Ambulance Service (VAS))</w:t>
      </w:r>
      <w:r w:rsidR="00880711">
        <w:t>,</w:t>
      </w:r>
      <w:r>
        <w:t xml:space="preserve"> arrives within a 200 metre geo-fen</w:t>
      </w:r>
      <w:r w:rsidR="00880711">
        <w:t xml:space="preserve">ce (if tracked) of the patient; </w:t>
      </w:r>
      <w:r>
        <w:t xml:space="preserve">or the clinician confirms arrival at scene through an updated status message via the MDT in the vehicle, or </w:t>
      </w:r>
      <w:r w:rsidR="00880711">
        <w:t xml:space="preserve">a clinician confirming </w:t>
      </w:r>
      <w:r>
        <w:t>verbally to</w:t>
      </w:r>
      <w:r w:rsidR="00880711">
        <w:t xml:space="preserve"> the EOC that they are on scene;</w:t>
      </w:r>
    </w:p>
    <w:p w14:paraId="30BC12FF" w14:textId="5FDE70EB" w:rsidR="000817FC" w:rsidRDefault="000817FC" w:rsidP="000817FC">
      <w:pPr>
        <w:pStyle w:val="ListBullet"/>
      </w:pPr>
      <w:r>
        <w:t>A static site defibrillator (formerly known as static Pu</w:t>
      </w:r>
      <w:r w:rsidR="00880711">
        <w:t xml:space="preserve">blic Access Defibrillator, PAD), </w:t>
      </w:r>
      <w:r>
        <w:t>located at the address of the Red 1 incident</w:t>
      </w:r>
      <w:r w:rsidR="00880711">
        <w:t>,</w:t>
      </w:r>
      <w:r>
        <w:t xml:space="preserve"> is confirmed as being on site, </w:t>
      </w:r>
      <w:r w:rsidR="005C1483">
        <w:t xml:space="preserve">at the patient’s side, </w:t>
      </w:r>
      <w:r>
        <w:t xml:space="preserve">with someone there who is willing to use it, </w:t>
      </w:r>
      <w:r w:rsidRPr="00A96622">
        <w:t xml:space="preserve">where both questions are </w:t>
      </w:r>
      <w:r>
        <w:t>co</w:t>
      </w:r>
      <w:r w:rsidR="00880711">
        <w:t>nfirmed by an EOC Call Assessor;</w:t>
      </w:r>
    </w:p>
    <w:p w14:paraId="3A319621" w14:textId="77777777" w:rsidR="000817FC" w:rsidRDefault="000817FC" w:rsidP="000817FC">
      <w:pPr>
        <w:pStyle w:val="ListBullet"/>
      </w:pPr>
      <w:r>
        <w:t>A Community Public Access Defibrillator (CPAD) is confirmed as having been brought to the patient’s side with someone there who is willing to use it, with both questions con</w:t>
      </w:r>
      <w:r w:rsidR="00880711">
        <w:t>firmed by an EOC Call Assessor (i</w:t>
      </w:r>
      <w:r>
        <w:t>f only a single rescuer is with the patient, they must stay with the patient, and not leave the patient unattend</w:t>
      </w:r>
      <w:r w:rsidR="00880711">
        <w:t>ed to collect the defibrillator);</w:t>
      </w:r>
    </w:p>
    <w:p w14:paraId="1B59537F" w14:textId="3C311DE1" w:rsidR="003A7DE5" w:rsidRDefault="000817FC" w:rsidP="000817FC">
      <w:pPr>
        <w:pStyle w:val="ListBullet"/>
      </w:pPr>
      <w:r>
        <w:t xml:space="preserve">An approved first responder such as a </w:t>
      </w:r>
      <w:r w:rsidR="00042044">
        <w:t xml:space="preserve">Doctor </w:t>
      </w:r>
      <w:r>
        <w:t>or other healthcare professional (HCP) is with the patient, and is equipped with a defibrillator, where the question is confirmed by the EOC Call Assessor.</w:t>
      </w:r>
    </w:p>
    <w:p w14:paraId="4CE4EB01" w14:textId="77777777" w:rsidR="00851F6D" w:rsidRPr="00237095" w:rsidRDefault="00851F6D" w:rsidP="00ED59F5">
      <w:pPr>
        <w:pStyle w:val="ListNumber"/>
      </w:pPr>
      <w:r w:rsidRPr="00237095">
        <w:t xml:space="preserve">Once a category (Red or Green) is determined, reporting </w:t>
      </w:r>
      <w:r w:rsidR="00A96622">
        <w:t xml:space="preserve">must </w:t>
      </w:r>
      <w:r w:rsidRPr="00237095">
        <w:t xml:space="preserve">remain against the code that was in place within the CAD record prior to the arrival of a first response on scene. It </w:t>
      </w:r>
      <w:r w:rsidR="000817FC">
        <w:t xml:space="preserve">must </w:t>
      </w:r>
      <w:r w:rsidR="00DA2975">
        <w:t>not</w:t>
      </w:r>
      <w:r w:rsidRPr="00237095">
        <w:t xml:space="preserve"> be changed after a resource has arrived at scene.</w:t>
      </w:r>
    </w:p>
    <w:p w14:paraId="0518643A" w14:textId="77777777" w:rsidR="000817FC" w:rsidRDefault="000817FC" w:rsidP="00ED59F5">
      <w:pPr>
        <w:pStyle w:val="ListNumber"/>
      </w:pPr>
      <w:r w:rsidRPr="00DA2975">
        <w:t>There will be no re-triage or enhanced clinical triage undertaken on any Red</w:t>
      </w:r>
      <w:r>
        <w:t xml:space="preserve"> </w:t>
      </w:r>
      <w:r w:rsidRPr="00DA2975">
        <w:t xml:space="preserve">1 call which originates from 999 or </w:t>
      </w:r>
      <w:r w:rsidR="00C01824">
        <w:t xml:space="preserve">NHS </w:t>
      </w:r>
      <w:r w:rsidRPr="00DA2975">
        <w:t>111.</w:t>
      </w:r>
    </w:p>
    <w:p w14:paraId="13C9B6E7" w14:textId="14804EA4" w:rsidR="00DA2975" w:rsidRDefault="0048603A" w:rsidP="00ED59F5">
      <w:pPr>
        <w:pStyle w:val="ListNumber"/>
      </w:pPr>
      <w:r w:rsidRPr="00237095">
        <w:t>All calls that have been</w:t>
      </w:r>
      <w:r>
        <w:t xml:space="preserve"> passed from </w:t>
      </w:r>
      <w:r w:rsidR="00C01824">
        <w:t xml:space="preserve">NHS </w:t>
      </w:r>
      <w:r>
        <w:t>111 as requiring a</w:t>
      </w:r>
      <w:r w:rsidRPr="00237095">
        <w:t xml:space="preserve"> Red 1 ambulance response</w:t>
      </w:r>
      <w:r w:rsidR="00A96622">
        <w:t>,</w:t>
      </w:r>
      <w:r w:rsidRPr="00237095">
        <w:t xml:space="preserve"> either electronically or </w:t>
      </w:r>
      <w:proofErr w:type="gramStart"/>
      <w:r w:rsidRPr="00237095">
        <w:t>manually</w:t>
      </w:r>
      <w:r w:rsidR="00A96622">
        <w:t>,</w:t>
      </w:r>
      <w:proofErr w:type="gramEnd"/>
      <w:r w:rsidR="00002EEF">
        <w:t xml:space="preserve"> </w:t>
      </w:r>
      <w:r w:rsidRPr="00237095">
        <w:t>shou</w:t>
      </w:r>
      <w:r w:rsidR="00DA2975">
        <w:t>ld be included in this indicator</w:t>
      </w:r>
      <w:r w:rsidR="00042044">
        <w:t>.</w:t>
      </w:r>
    </w:p>
    <w:p w14:paraId="3C7A6760" w14:textId="77777777" w:rsidR="000817FC" w:rsidRPr="00DA2975" w:rsidRDefault="000817FC" w:rsidP="00ED59F5">
      <w:pPr>
        <w:pStyle w:val="ListNumber"/>
      </w:pPr>
      <w:r w:rsidRPr="00176561">
        <w:rPr>
          <w:rFonts w:cs="Arial"/>
        </w:rPr>
        <w:t xml:space="preserve">No CPAD or </w:t>
      </w:r>
      <w:r>
        <w:rPr>
          <w:rFonts w:cs="Arial"/>
        </w:rPr>
        <w:t>s</w:t>
      </w:r>
      <w:r w:rsidRPr="00176561">
        <w:rPr>
          <w:rFonts w:cs="Arial"/>
        </w:rPr>
        <w:t xml:space="preserve">tatic </w:t>
      </w:r>
      <w:r>
        <w:rPr>
          <w:rFonts w:cs="Arial"/>
        </w:rPr>
        <w:t>site d</w:t>
      </w:r>
      <w:r w:rsidRPr="00176561">
        <w:rPr>
          <w:rFonts w:cs="Arial"/>
        </w:rPr>
        <w:t>efib</w:t>
      </w:r>
      <w:r>
        <w:rPr>
          <w:rFonts w:cs="Arial"/>
        </w:rPr>
        <w:t>rillator</w:t>
      </w:r>
      <w:r w:rsidRPr="00176561">
        <w:rPr>
          <w:rFonts w:cs="Arial"/>
        </w:rPr>
        <w:t xml:space="preserve"> </w:t>
      </w:r>
      <w:r>
        <w:rPr>
          <w:rFonts w:cs="Arial"/>
        </w:rPr>
        <w:t xml:space="preserve">can </w:t>
      </w:r>
      <w:r w:rsidRPr="00176561">
        <w:rPr>
          <w:rFonts w:cs="Arial"/>
        </w:rPr>
        <w:t xml:space="preserve">automatically </w:t>
      </w:r>
      <w:r>
        <w:rPr>
          <w:rFonts w:cs="Arial"/>
        </w:rPr>
        <w:t>stop the clock</w:t>
      </w:r>
      <w:r w:rsidRPr="00176561">
        <w:rPr>
          <w:rFonts w:cs="Arial"/>
        </w:rPr>
        <w:t xml:space="preserve"> (</w:t>
      </w:r>
      <w:r w:rsidR="002C6FC8">
        <w:rPr>
          <w:rFonts w:cs="Arial"/>
        </w:rPr>
        <w:t>that is,</w:t>
      </w:r>
      <w:r w:rsidRPr="00176561">
        <w:rPr>
          <w:rFonts w:cs="Arial"/>
        </w:rPr>
        <w:t xml:space="preserve"> no auto assign / geofenced allocation functions).</w:t>
      </w:r>
    </w:p>
    <w:p w14:paraId="3EDCB534" w14:textId="77777777" w:rsidR="00AF31FB" w:rsidRDefault="00AF31FB" w:rsidP="00ED59F5">
      <w:pPr>
        <w:pStyle w:val="ListNumber"/>
        <w:rPr>
          <w:rFonts w:cs="Arial"/>
        </w:rPr>
      </w:pPr>
      <w:r w:rsidRPr="002A279F">
        <w:rPr>
          <w:rFonts w:cs="Arial"/>
        </w:rPr>
        <w:t xml:space="preserve">Where no call connect time is recorded, the earliest available time should be used </w:t>
      </w:r>
      <w:r>
        <w:rPr>
          <w:rFonts w:cs="Arial"/>
        </w:rPr>
        <w:t xml:space="preserve">for </w:t>
      </w:r>
      <w:r w:rsidRPr="002A279F">
        <w:rPr>
          <w:rFonts w:cs="Arial"/>
        </w:rPr>
        <w:t>the clock start</w:t>
      </w:r>
      <w:r>
        <w:rPr>
          <w:rFonts w:cs="Arial"/>
        </w:rPr>
        <w:t>, such as the first key stroke of the keyboard.</w:t>
      </w:r>
    </w:p>
    <w:p w14:paraId="342051E0" w14:textId="77777777" w:rsidR="000817FC" w:rsidRDefault="000817FC" w:rsidP="00ED59F5">
      <w:pPr>
        <w:pStyle w:val="ListNumber"/>
        <w:rPr>
          <w:rFonts w:cs="Arial"/>
        </w:rPr>
      </w:pPr>
      <w:r w:rsidRPr="00DA2975">
        <w:rPr>
          <w:rFonts w:cs="Arial"/>
        </w:rPr>
        <w:lastRenderedPageBreak/>
        <w:t>It is recommended that all Trusts achieve a minimum call connect capture of 85% on public 999 calls</w:t>
      </w:r>
      <w:r>
        <w:rPr>
          <w:rFonts w:cs="Arial"/>
        </w:rPr>
        <w:t>.</w:t>
      </w:r>
    </w:p>
    <w:p w14:paraId="29A86420" w14:textId="77777777" w:rsidR="00002EEF" w:rsidRDefault="00002EEF" w:rsidP="00002EEF">
      <w:pPr>
        <w:pStyle w:val="Heading3"/>
      </w:pPr>
      <w:bookmarkStart w:id="3" w:name="_Ref438542750"/>
      <w:r>
        <w:t>HQU03_1_1_5: Red 1 95th centile response time</w:t>
      </w:r>
      <w:bookmarkEnd w:id="3"/>
      <w:r>
        <w:t xml:space="preserve"> </w:t>
      </w:r>
    </w:p>
    <w:p w14:paraId="3C15E6E2" w14:textId="77777777" w:rsidR="00002EEF" w:rsidRDefault="00002EEF" w:rsidP="00002EEF">
      <w:pPr>
        <w:pStyle w:val="Heading5"/>
      </w:pPr>
      <w:r>
        <w:t>Detailed Descriptor</w:t>
      </w:r>
    </w:p>
    <w:p w14:paraId="2F473BFA" w14:textId="77777777" w:rsidR="00002EEF" w:rsidRDefault="00002EEF" w:rsidP="00ED59F5">
      <w:pPr>
        <w:pStyle w:val="ListNumber"/>
      </w:pPr>
      <w:r>
        <w:t>The time to respond to Red 1 calls.</w:t>
      </w:r>
    </w:p>
    <w:p w14:paraId="5AD4B16C" w14:textId="77777777" w:rsidR="00002EEF" w:rsidRDefault="00002EEF" w:rsidP="00002EEF">
      <w:pPr>
        <w:pStyle w:val="Heading5"/>
      </w:pPr>
      <w:r>
        <w:t>Data Definition</w:t>
      </w:r>
    </w:p>
    <w:p w14:paraId="2CA760A4" w14:textId="77777777" w:rsidR="00002EEF" w:rsidRDefault="00002EEF" w:rsidP="00ED59F5">
      <w:pPr>
        <w:pStyle w:val="ListNumber"/>
      </w:pPr>
      <w:r>
        <w:t>The 95th centile of time from Call Connect of a Red 1 call to an emergency response arriving at the scene of the incident.</w:t>
      </w:r>
    </w:p>
    <w:p w14:paraId="1761EE90" w14:textId="77777777" w:rsidR="00002EEF" w:rsidRDefault="00002EEF" w:rsidP="00ED59F5">
      <w:pPr>
        <w:pStyle w:val="ListNumber"/>
      </w:pPr>
      <w:r>
        <w:t>The Red 1 definition, and clock start and stop times, are the same as for HQU03_01a above.</w:t>
      </w:r>
    </w:p>
    <w:p w14:paraId="3D4619FF" w14:textId="2309D83D" w:rsidR="00851F6D" w:rsidRPr="00484852" w:rsidRDefault="00851F6D" w:rsidP="00002EEF">
      <w:pPr>
        <w:pStyle w:val="Heading3"/>
      </w:pPr>
      <w:r w:rsidRPr="00484852">
        <w:t>HQU03_</w:t>
      </w:r>
      <w:r>
        <w:t>01b</w:t>
      </w:r>
      <w:r w:rsidRPr="00484852">
        <w:t xml:space="preserve">: </w:t>
      </w:r>
      <w:r w:rsidR="0087096D">
        <w:t xml:space="preserve">8 minute </w:t>
      </w:r>
      <w:r w:rsidR="000817FC">
        <w:t>Red 2</w:t>
      </w:r>
      <w:r w:rsidR="0087096D">
        <w:t xml:space="preserve"> response</w:t>
      </w:r>
    </w:p>
    <w:p w14:paraId="4560107F" w14:textId="77777777" w:rsidR="00851F6D" w:rsidRPr="00484852" w:rsidRDefault="00851F6D" w:rsidP="002627BA">
      <w:pPr>
        <w:pStyle w:val="Heading5"/>
      </w:pPr>
      <w:r w:rsidRPr="00484852">
        <w:t xml:space="preserve">Detailed </w:t>
      </w:r>
      <w:r w:rsidR="0026609E">
        <w:t>Descriptor</w:t>
      </w:r>
    </w:p>
    <w:p w14:paraId="1165AF35" w14:textId="0BAB5342" w:rsidR="00851F6D" w:rsidRDefault="00851F6D" w:rsidP="00ED59F5">
      <w:pPr>
        <w:pStyle w:val="ListNumber"/>
      </w:pPr>
      <w:r w:rsidRPr="00484852">
        <w:t>Improved health outcomes from ensuring a defibrillator and timely response to immediately l</w:t>
      </w:r>
      <w:r w:rsidR="000D0A75">
        <w:t>ife-threatening ambulance calls.</w:t>
      </w:r>
    </w:p>
    <w:p w14:paraId="04FF3A48" w14:textId="77777777" w:rsidR="00851F6D" w:rsidRPr="00484852" w:rsidRDefault="00851F6D" w:rsidP="002627BA">
      <w:pPr>
        <w:pStyle w:val="Heading5"/>
      </w:pPr>
      <w:r w:rsidRPr="00484852">
        <w:t xml:space="preserve">Data </w:t>
      </w:r>
      <w:r w:rsidR="0026609E">
        <w:t>Definition</w:t>
      </w:r>
    </w:p>
    <w:p w14:paraId="4E6B8E35" w14:textId="77777777" w:rsidR="00A418EF" w:rsidRPr="00DA2975" w:rsidRDefault="00851F6D" w:rsidP="00ED59F5">
      <w:pPr>
        <w:pStyle w:val="ListNumber"/>
      </w:pPr>
      <w:bookmarkStart w:id="4" w:name="HQU03_1_1_6"/>
      <w:r w:rsidRPr="00DA2975">
        <w:rPr>
          <w:b/>
        </w:rPr>
        <w:t>HQU03_1_1_6</w:t>
      </w:r>
      <w:bookmarkEnd w:id="4"/>
      <w:r w:rsidRPr="00DA2975">
        <w:rPr>
          <w:b/>
        </w:rPr>
        <w:t>:</w:t>
      </w:r>
      <w:r w:rsidR="00E94657" w:rsidRPr="00DA2975">
        <w:t xml:space="preserve"> </w:t>
      </w:r>
      <w:r w:rsidRPr="00DA2975">
        <w:t>The number of Red 2 calls resulting in an emergency response arriving at the scene of the incident within 8 minutes</w:t>
      </w:r>
      <w:r w:rsidR="002C6FC8">
        <w:t>:</w:t>
      </w:r>
      <w:r w:rsidRPr="00DA2975">
        <w:t xml:space="preserve"> A response within eight minutes means eight minutes zero seconds or less.</w:t>
      </w:r>
    </w:p>
    <w:p w14:paraId="0F3B6DFC" w14:textId="77777777" w:rsidR="00851F6D" w:rsidRPr="00DA2975" w:rsidRDefault="00851F6D" w:rsidP="00ED59F5">
      <w:pPr>
        <w:pStyle w:val="ListNumber"/>
      </w:pPr>
      <w:bookmarkStart w:id="5" w:name="HQU03_1_1_7"/>
      <w:r w:rsidRPr="00DA2975">
        <w:rPr>
          <w:b/>
        </w:rPr>
        <w:t>HQU03_1_1_7</w:t>
      </w:r>
      <w:bookmarkEnd w:id="5"/>
      <w:r w:rsidRPr="00DA2975">
        <w:rPr>
          <w:b/>
        </w:rPr>
        <w:t xml:space="preserve">: </w:t>
      </w:r>
      <w:r w:rsidRPr="00DA2975">
        <w:t>The number of Red 2 calls resulting in an emergency response arrivi</w:t>
      </w:r>
      <w:r w:rsidR="002C6FC8">
        <w:t>ng at the scene of the incident:</w:t>
      </w:r>
      <w:r w:rsidRPr="00DA2975">
        <w:t xml:space="preserve"> If there have been multiple calls to a single incident, only one incident should be recorded</w:t>
      </w:r>
      <w:r w:rsidR="002D0D1B">
        <w:t>.</w:t>
      </w:r>
    </w:p>
    <w:p w14:paraId="75F71125" w14:textId="10CF1844" w:rsidR="00E274B3" w:rsidRDefault="00E2715C" w:rsidP="00ED59F5">
      <w:pPr>
        <w:pStyle w:val="ListNumber"/>
      </w:pPr>
      <w:r>
        <w:t xml:space="preserve">Incidents </w:t>
      </w:r>
      <w:r w:rsidR="00902DCB">
        <w:t>involving</w:t>
      </w:r>
      <w:r w:rsidR="00042044">
        <w:t xml:space="preserve"> patients </w:t>
      </w:r>
      <w:r w:rsidR="00042044" w:rsidRPr="00C0106D">
        <w:t>with</w:t>
      </w:r>
      <w:r w:rsidR="00042044">
        <w:t xml:space="preserve"> </w:t>
      </w:r>
      <w:r w:rsidR="00042044" w:rsidRPr="00C0106D">
        <w:t>life</w:t>
      </w:r>
      <w:r w:rsidR="00E274B3">
        <w:t>-</w:t>
      </w:r>
      <w:r w:rsidR="00E274B3" w:rsidRPr="00C0106D">
        <w:t xml:space="preserve">threatening conditions </w:t>
      </w:r>
      <w:r>
        <w:t>that are</w:t>
      </w:r>
      <w:r w:rsidR="00E274B3" w:rsidRPr="00C0106D">
        <w:t xml:space="preserve"> less time</w:t>
      </w:r>
      <w:r w:rsidR="00E274B3">
        <w:t>-</w:t>
      </w:r>
      <w:r w:rsidR="00E274B3" w:rsidRPr="00C0106D">
        <w:t xml:space="preserve">critical than </w:t>
      </w:r>
      <w:r>
        <w:t xml:space="preserve">those </w:t>
      </w:r>
      <w:r w:rsidR="00E274B3" w:rsidRPr="00C0106D">
        <w:t>categorised as a Red 1</w:t>
      </w:r>
      <w:r w:rsidR="00E274B3">
        <w:t>,</w:t>
      </w:r>
      <w:r w:rsidR="00E274B3" w:rsidRPr="00C0106D">
        <w:t xml:space="preserve"> are </w:t>
      </w:r>
      <w:r>
        <w:t>categorised</w:t>
      </w:r>
      <w:r w:rsidR="00E274B3" w:rsidRPr="00C0106D">
        <w:t xml:space="preserve"> as Red 2 incidents. They require an emergency response arriving at the scene of the incident within 8 minutes and zero seconds of clock start. The 8 minute response standard should be achieved in a minimum of 75% of the total Red 2 incident volume</w:t>
      </w:r>
      <w:r w:rsidR="002D0D1B">
        <w:t>.</w:t>
      </w:r>
    </w:p>
    <w:p w14:paraId="2259A5EA" w14:textId="77777777" w:rsidR="00385DD5" w:rsidRDefault="00385DD5" w:rsidP="002627BA">
      <w:pPr>
        <w:pStyle w:val="Heading5"/>
      </w:pPr>
      <w:r>
        <w:t>Clock start</w:t>
      </w:r>
    </w:p>
    <w:p w14:paraId="643EC405" w14:textId="77777777" w:rsidR="00E274B3" w:rsidRDefault="00E274B3" w:rsidP="00103121">
      <w:pPr>
        <w:pStyle w:val="ListNumber"/>
      </w:pPr>
      <w:r w:rsidRPr="00A418EF">
        <w:t>For</w:t>
      </w:r>
      <w:r>
        <w:t xml:space="preserve"> </w:t>
      </w:r>
      <w:r w:rsidRPr="00A418EF">
        <w:t xml:space="preserve">Red 2 calls, the </w:t>
      </w:r>
      <w:r>
        <w:t>clock starts the earliest of:</w:t>
      </w:r>
    </w:p>
    <w:p w14:paraId="56F2CEA1" w14:textId="77777777" w:rsidR="00E274B3" w:rsidRDefault="00E274B3" w:rsidP="00E274B3">
      <w:pPr>
        <w:pStyle w:val="ListBullet"/>
      </w:pPr>
      <w:r>
        <w:t xml:space="preserve">The call is coded as a Red 2 incident (following establishment of </w:t>
      </w:r>
      <w:r w:rsidR="008E1679">
        <w:t>chief complaint</w:t>
      </w:r>
      <w:r>
        <w:t xml:space="preserve"> or disposition) or;</w:t>
      </w:r>
    </w:p>
    <w:p w14:paraId="3BEDD606" w14:textId="77777777" w:rsidR="00E274B3" w:rsidRDefault="00E274B3" w:rsidP="00E274B3">
      <w:pPr>
        <w:pStyle w:val="ListBullet"/>
      </w:pPr>
      <w:r>
        <w:t>The first resource is assigned or;</w:t>
      </w:r>
    </w:p>
    <w:p w14:paraId="2E386E5C" w14:textId="77777777" w:rsidR="00E274B3" w:rsidRDefault="00E274B3" w:rsidP="00E274B3">
      <w:pPr>
        <w:pStyle w:val="ListBullet"/>
      </w:pPr>
      <w:r>
        <w:t>60 seconds from the point that the call is connected to the Emergency Operations Centre (EOC) telephony switch (T0). For Trusts participating in the Ambulance Response Programme (ARP) that started in 2015, this time will vary as authorised by the NHS England ARP Expert Clinical Advisory Group</w:t>
      </w:r>
      <w:r w:rsidR="002D0D1B">
        <w:t>.</w:t>
      </w:r>
    </w:p>
    <w:p w14:paraId="45EE9284" w14:textId="77777777" w:rsidR="00851F6D" w:rsidRDefault="00A04A84" w:rsidP="00ED59F5">
      <w:pPr>
        <w:pStyle w:val="ListNumber"/>
      </w:pPr>
      <w:r w:rsidRPr="00A04A84">
        <w:t xml:space="preserve">For </w:t>
      </w:r>
      <w:r>
        <w:t>Red 2</w:t>
      </w:r>
      <w:r w:rsidRPr="00A04A84">
        <w:t xml:space="preserve"> calls connected electronically, including NHS 111 calls through Interoperability Toolkit (ITK), and calls electronically transferred from another Trust’s Computer-Aided Dispatch (CAD) system, the clock will start immediately at the point that the call presents to the Trust’s EOC CAD</w:t>
      </w:r>
      <w:r w:rsidR="008E1679">
        <w:t>.</w:t>
      </w:r>
    </w:p>
    <w:p w14:paraId="6C77BCA6" w14:textId="77777777" w:rsidR="00385DD5" w:rsidRPr="00484852" w:rsidRDefault="00385DD5" w:rsidP="002627BA">
      <w:pPr>
        <w:pStyle w:val="Heading5"/>
        <w:rPr>
          <w:rFonts w:cs="Arial"/>
        </w:rPr>
      </w:pPr>
      <w:r>
        <w:lastRenderedPageBreak/>
        <w:t>Clock stop</w:t>
      </w:r>
    </w:p>
    <w:p w14:paraId="488D1F52" w14:textId="77777777" w:rsidR="00E274B3" w:rsidRDefault="00C0106D" w:rsidP="00ED59F5">
      <w:pPr>
        <w:pStyle w:val="ListNumber"/>
      </w:pPr>
      <w:r>
        <w:t xml:space="preserve">The </w:t>
      </w:r>
      <w:r w:rsidR="00851F6D" w:rsidRPr="00237095">
        <w:t xml:space="preserve">clock stops when the first </w:t>
      </w:r>
      <w:r>
        <w:t>A</w:t>
      </w:r>
      <w:r w:rsidR="008A5FB2" w:rsidRPr="00237095">
        <w:t xml:space="preserve">mbulance </w:t>
      </w:r>
      <w:r>
        <w:t>S</w:t>
      </w:r>
      <w:r w:rsidR="008A5FB2" w:rsidRPr="00237095">
        <w:t>ervice-dispatched emergency responder</w:t>
      </w:r>
      <w:r w:rsidR="00E94657">
        <w:t xml:space="preserve"> </w:t>
      </w:r>
      <w:r w:rsidR="00851F6D" w:rsidRPr="00237095">
        <w:t>arrives at the scene of the incident</w:t>
      </w:r>
      <w:r w:rsidR="002D0D1B">
        <w:t>.</w:t>
      </w:r>
    </w:p>
    <w:p w14:paraId="68F75FBC" w14:textId="77777777" w:rsidR="00851F6D" w:rsidRPr="00237095" w:rsidRDefault="00851F6D" w:rsidP="00ED59F5">
      <w:pPr>
        <w:pStyle w:val="ListNumber"/>
      </w:pPr>
      <w:r w:rsidRPr="00237095">
        <w:t>A legitimate clock stop position can include the response arriving at a pre-arrival rendezvous point when one has been determined as appropriate for the safety of ambulance staff in agreement with the control room.</w:t>
      </w:r>
      <w:r w:rsidR="00E94657">
        <w:t xml:space="preserve"> </w:t>
      </w:r>
      <w:r w:rsidRPr="00237095">
        <w:t>For example, a rendezvous point could be agreed for the following situations:</w:t>
      </w:r>
    </w:p>
    <w:p w14:paraId="75208C0E" w14:textId="5F17D943" w:rsidR="00851F6D" w:rsidRPr="00237095" w:rsidRDefault="00851F6D" w:rsidP="00C0106D">
      <w:pPr>
        <w:pStyle w:val="ListBullet"/>
      </w:pPr>
      <w:r w:rsidRPr="00237095">
        <w:t xml:space="preserve">Information has been received relating to the given location that </w:t>
      </w:r>
      <w:r w:rsidR="00E274B3">
        <w:t xml:space="preserve">a </w:t>
      </w:r>
      <w:r w:rsidR="00C0106D" w:rsidRPr="00C0106D">
        <w:t xml:space="preserve">patient </w:t>
      </w:r>
      <w:r w:rsidR="00E274B3">
        <w:t xml:space="preserve">or </w:t>
      </w:r>
      <w:r w:rsidR="00E274B3" w:rsidRPr="00C0106D">
        <w:t xml:space="preserve">bystander </w:t>
      </w:r>
      <w:r w:rsidRPr="00237095">
        <w:t>is violent</w:t>
      </w:r>
      <w:r w:rsidR="00C0106D">
        <w:t>,</w:t>
      </w:r>
      <w:r w:rsidRPr="00237095">
        <w:t xml:space="preserve"> and police or other further assistance is required</w:t>
      </w:r>
      <w:r w:rsidR="000D0A75">
        <w:t>;</w:t>
      </w:r>
    </w:p>
    <w:p w14:paraId="7CA9F057" w14:textId="77777777" w:rsidR="00851F6D" w:rsidRDefault="00851F6D" w:rsidP="00273810">
      <w:pPr>
        <w:pStyle w:val="ListBullet"/>
      </w:pPr>
      <w:r w:rsidRPr="00237095">
        <w:t>Information has been received that the operational incident</w:t>
      </w:r>
      <w:r w:rsidR="00C0106D">
        <w:t>,</w:t>
      </w:r>
      <w:r w:rsidRPr="00237095">
        <w:t xml:space="preserve"> because of its nature</w:t>
      </w:r>
      <w:r w:rsidR="00C0106D">
        <w:t>,</w:t>
      </w:r>
      <w:r w:rsidRPr="00237095">
        <w:t xml:space="preserve"> is unsafe for ambulance staff to enter</w:t>
      </w:r>
      <w:r w:rsidR="002D0D1B">
        <w:t>.</w:t>
      </w:r>
    </w:p>
    <w:p w14:paraId="1E76322B" w14:textId="77777777" w:rsidR="00830A1D" w:rsidRDefault="00830A1D" w:rsidP="00ED59F5">
      <w:pPr>
        <w:pStyle w:val="ListNumber"/>
      </w:pPr>
      <w:r w:rsidRPr="007B4620">
        <w:t xml:space="preserve">For the purposes of the </w:t>
      </w:r>
      <w:r w:rsidR="00DB38A5">
        <w:t xml:space="preserve">8 </w:t>
      </w:r>
      <w:r w:rsidR="00DB38A5" w:rsidRPr="007B4620">
        <w:t xml:space="preserve">minute </w:t>
      </w:r>
      <w:r w:rsidRPr="007B4620">
        <w:t>Red 2 standard, an emergency response that will achieve clock stop occurs when:</w:t>
      </w:r>
    </w:p>
    <w:p w14:paraId="376F5923" w14:textId="77777777" w:rsidR="00880711" w:rsidRDefault="00880711" w:rsidP="00880711">
      <w:pPr>
        <w:pStyle w:val="ListBullet"/>
      </w:pPr>
      <w:r>
        <w:t xml:space="preserve">A fully equipped Trust Ambulance (Land or Air), with </w:t>
      </w:r>
      <w:r w:rsidRPr="0013602D">
        <w:t>ambulance staff</w:t>
      </w:r>
      <w:r>
        <w:t xml:space="preserve"> </w:t>
      </w:r>
      <w:r w:rsidRPr="0013602D">
        <w:t>trained to delivered clinical care to patient(s) at the scene of an incident</w:t>
      </w:r>
      <w:r>
        <w:t>, arrives within a 200 metre geo-fence of the patient (if tracked); or such an ambulance confirms arrival at scene through an updated status message via the MDT in the vehicle, or a clinician confirming verbally to the EOC that they are on scene;</w:t>
      </w:r>
    </w:p>
    <w:p w14:paraId="45BB726D" w14:textId="77777777" w:rsidR="00880711" w:rsidRDefault="00880711" w:rsidP="00880711">
      <w:pPr>
        <w:pStyle w:val="ListBullet"/>
      </w:pPr>
      <w:r>
        <w:t>A fully equipped RRV, motorbike or cycle, or Blue Light Response Officer, if tracked, arrives within a 200 metre geo-fence of the patient; or the RRV confirms arrival at scene through an updated status message via the MDT in the vehicle, or a clinician confirming verbally to the EOC that they are on scene;</w:t>
      </w:r>
    </w:p>
    <w:p w14:paraId="432189DA" w14:textId="77777777" w:rsidR="00880711" w:rsidRDefault="00880711" w:rsidP="00880711">
      <w:pPr>
        <w:pStyle w:val="ListBullet"/>
      </w:pPr>
      <w:r>
        <w:t>An approved CFR or an approved Co-Responder (for example, Fire Service Responder, Mountain Rescue) equipped with a defibrillator arrives within a 200 metre geo-fence (if tracked) of the patient; or the CFR confirms arrival at scene through an updated status message via the MDT in the vehicle, or a CFR confirming verbally to the EOC that they are on scene;</w:t>
      </w:r>
    </w:p>
    <w:p w14:paraId="78B24A42" w14:textId="77777777" w:rsidR="00880711" w:rsidRDefault="00880711" w:rsidP="00880711">
      <w:pPr>
        <w:pStyle w:val="ListBullet"/>
      </w:pPr>
      <w:r>
        <w:t>An ambulance resource commissioned to work on behalf of the Trust, who is deployed by the Trust, working to the Trust Policies and Procedures, on a fully equipped ambulance with qualified staff on board (for example, PAS or VAS), arrives within a 200 metre geo-fence (if tracked) of the patient; or the clinician confirms arrival at scene through an updated status message via the MDT in the vehicle, or a clinician confirming verbally to the EOC that they are on scene;</w:t>
      </w:r>
    </w:p>
    <w:p w14:paraId="6AD7AC8D" w14:textId="65877D33" w:rsidR="00880711" w:rsidRDefault="00880711" w:rsidP="00880711">
      <w:pPr>
        <w:pStyle w:val="ListBullet"/>
      </w:pPr>
      <w:r>
        <w:t xml:space="preserve">A static site defibrillator (formerly known as static PAD), located at the address of the Red </w:t>
      </w:r>
      <w:r w:rsidR="005C1483">
        <w:t>2</w:t>
      </w:r>
      <w:r>
        <w:t xml:space="preserve"> incident, is confirmed as being on site, </w:t>
      </w:r>
      <w:r w:rsidR="005C1483">
        <w:t xml:space="preserve">at the patient’s side, </w:t>
      </w:r>
      <w:r>
        <w:t xml:space="preserve">with someone there who is willing to use it, </w:t>
      </w:r>
      <w:r w:rsidRPr="00A96622">
        <w:t xml:space="preserve">where both questions are </w:t>
      </w:r>
      <w:r>
        <w:t>confirmed by an EOC Call Assessor;</w:t>
      </w:r>
    </w:p>
    <w:p w14:paraId="6F0390AF" w14:textId="77777777" w:rsidR="00880711" w:rsidRDefault="00880711" w:rsidP="00880711">
      <w:pPr>
        <w:pStyle w:val="ListBullet"/>
      </w:pPr>
      <w:r>
        <w:t>A CPAD is confirmed as having been brought to the patient’s side with someone there who is willing to use it, with both questions confirmed by an EOC Call Assessor (if only a single rescuer is with the patient, they must stay with the patient, and not leave the patient unattended to collect the defibrillator);</w:t>
      </w:r>
    </w:p>
    <w:p w14:paraId="76D28654" w14:textId="055DBCA4" w:rsidR="00880711" w:rsidRDefault="00880711" w:rsidP="00880711">
      <w:pPr>
        <w:pStyle w:val="ListBullet"/>
      </w:pPr>
      <w:r>
        <w:lastRenderedPageBreak/>
        <w:t xml:space="preserve">An approved first responder such as a </w:t>
      </w:r>
      <w:r w:rsidR="00BC5F17">
        <w:t xml:space="preserve">Doctor </w:t>
      </w:r>
      <w:r>
        <w:t>or other HCP is with the patient, and is equipped with a defibrillator, where the question is confirmed by the EOC Call Assessor.</w:t>
      </w:r>
    </w:p>
    <w:p w14:paraId="05782EFE" w14:textId="77777777" w:rsidR="00851F6D" w:rsidRPr="00237095" w:rsidRDefault="00851F6D" w:rsidP="00ED59F5">
      <w:pPr>
        <w:pStyle w:val="ListNumber"/>
      </w:pPr>
      <w:r w:rsidRPr="00237095">
        <w:t xml:space="preserve">Once a category (Red or Green) is determined, reporting </w:t>
      </w:r>
      <w:r w:rsidR="00A96622">
        <w:t>must</w:t>
      </w:r>
      <w:r w:rsidRPr="00237095">
        <w:t xml:space="preserve"> remain against the code that was in place within the CAD record prior to the arrival of a first response on scene. It </w:t>
      </w:r>
      <w:r w:rsidR="00A96622">
        <w:t>must not</w:t>
      </w:r>
      <w:r w:rsidRPr="00237095">
        <w:t xml:space="preserve"> be changed after a resource has arrived at scene</w:t>
      </w:r>
      <w:r w:rsidR="002D0D1B">
        <w:t>.</w:t>
      </w:r>
    </w:p>
    <w:p w14:paraId="6EAF7E18" w14:textId="19DAF84E" w:rsidR="00830A1D" w:rsidRDefault="00830A1D" w:rsidP="00ED59F5">
      <w:pPr>
        <w:pStyle w:val="ListNumber"/>
      </w:pPr>
      <w:r w:rsidRPr="00A96622">
        <w:t xml:space="preserve">It may be appropriate for some </w:t>
      </w:r>
      <w:r w:rsidR="005C1483">
        <w:t xml:space="preserve">999 </w:t>
      </w:r>
      <w:r w:rsidRPr="00A96622">
        <w:t xml:space="preserve">calls to receive additional clinical assessment that may result in an alternative </w:t>
      </w:r>
      <w:r w:rsidR="00B548FD">
        <w:t>category</w:t>
      </w:r>
      <w:r w:rsidRPr="00A96622">
        <w:t xml:space="preserve">, prior to the arrival of the responding resource. This additional assessment must be undertaken by a registered </w:t>
      </w:r>
      <w:r>
        <w:t>HCP</w:t>
      </w:r>
      <w:r w:rsidRPr="00A96622">
        <w:t xml:space="preserve"> (paramedic, specialist paramedic, Nurse Practitioner or </w:t>
      </w:r>
      <w:r w:rsidR="00BC5F17">
        <w:t>Doctor</w:t>
      </w:r>
      <w:r w:rsidRPr="00A96622">
        <w:t>) within the clinical Hub or EOC</w:t>
      </w:r>
      <w:r w:rsidR="002D0D1B">
        <w:t>.</w:t>
      </w:r>
    </w:p>
    <w:p w14:paraId="5D8544EB" w14:textId="77777777" w:rsidR="00851F6D" w:rsidRDefault="00851F6D" w:rsidP="00ED59F5">
      <w:pPr>
        <w:pStyle w:val="ListNumber"/>
      </w:pPr>
      <w:r w:rsidRPr="00237095">
        <w:t xml:space="preserve">All calls that have been passed from </w:t>
      </w:r>
      <w:r w:rsidR="00C01824">
        <w:t xml:space="preserve">NHS </w:t>
      </w:r>
      <w:r w:rsidRPr="00237095">
        <w:t>111 as requiring a Red 2 ambulance response</w:t>
      </w:r>
      <w:r w:rsidR="00A96622">
        <w:t>,</w:t>
      </w:r>
      <w:r w:rsidRPr="00237095">
        <w:t xml:space="preserve"> either electronically or manually</w:t>
      </w:r>
      <w:r w:rsidR="00A96622">
        <w:t>,</w:t>
      </w:r>
      <w:r w:rsidRPr="00237095">
        <w:t xml:space="preserve"> should be included in this indicato</w:t>
      </w:r>
      <w:r w:rsidR="00A96622">
        <w:t xml:space="preserve">r, </w:t>
      </w:r>
      <w:r w:rsidR="00A96622">
        <w:rPr>
          <w:rFonts w:cs="Arial"/>
        </w:rPr>
        <w:t>and must not be re-triaged</w:t>
      </w:r>
      <w:r w:rsidR="002D0D1B">
        <w:t>.</w:t>
      </w:r>
    </w:p>
    <w:p w14:paraId="5CB1E248" w14:textId="77777777" w:rsidR="00830A1D" w:rsidRDefault="00830A1D" w:rsidP="00ED59F5">
      <w:pPr>
        <w:pStyle w:val="ListNumber"/>
      </w:pPr>
      <w:r>
        <w:t>No CPAD or static site defibrillator can automatically stop the clock through auto assign or geofenced allocation functions</w:t>
      </w:r>
      <w:r w:rsidR="002D0D1B">
        <w:t>.</w:t>
      </w:r>
    </w:p>
    <w:p w14:paraId="2F42C81D" w14:textId="77777777" w:rsidR="00830A1D" w:rsidRDefault="00830A1D" w:rsidP="00ED59F5">
      <w:pPr>
        <w:pStyle w:val="ListNumber"/>
      </w:pPr>
      <w:r>
        <w:t>If a responding resource is asked to head towards the location of an incident, it must be allocated to the incident on the CAD, therefore registering the correct clock start point</w:t>
      </w:r>
      <w:r w:rsidR="002D0D1B">
        <w:t>.</w:t>
      </w:r>
    </w:p>
    <w:p w14:paraId="3003BFDA" w14:textId="77777777" w:rsidR="00851F6D" w:rsidRDefault="00851F6D" w:rsidP="00ED59F5">
      <w:pPr>
        <w:pStyle w:val="ListNumber"/>
        <w:rPr>
          <w:rFonts w:cs="Arial"/>
        </w:rPr>
      </w:pPr>
      <w:r w:rsidRPr="002A279F">
        <w:rPr>
          <w:rFonts w:cs="Arial"/>
        </w:rPr>
        <w:t>Where no call connect time is recorded, the earliest available time should be used in the calculation of the clock start</w:t>
      </w:r>
      <w:r w:rsidR="00A96622">
        <w:rPr>
          <w:rFonts w:cs="Arial"/>
        </w:rPr>
        <w:t>, such as the first key stroke of the keyboard</w:t>
      </w:r>
      <w:r w:rsidR="002D0D1B">
        <w:rPr>
          <w:rFonts w:cs="Arial"/>
        </w:rPr>
        <w:t>.</w:t>
      </w:r>
    </w:p>
    <w:p w14:paraId="1AE3D455" w14:textId="77777777" w:rsidR="00E2715C" w:rsidRDefault="00E2715C" w:rsidP="00ED59F5">
      <w:pPr>
        <w:pStyle w:val="ListNumber"/>
      </w:pPr>
      <w:r w:rsidRPr="00E34454">
        <w:t>It is recommended that all Trusts achieve a minimum call connect capture of 85% on public 999 calls</w:t>
      </w:r>
      <w:r w:rsidR="002D0D1B">
        <w:t>.</w:t>
      </w:r>
    </w:p>
    <w:p w14:paraId="315574F5" w14:textId="77777777" w:rsidR="00830A1D" w:rsidRDefault="00830A1D" w:rsidP="00ED59F5">
      <w:pPr>
        <w:pStyle w:val="ListNumber"/>
      </w:pPr>
      <w:r>
        <w:t>A running call is defined as when at the point of first contact with a patient, there is limited or no information from which to derive a code</w:t>
      </w:r>
      <w:r w:rsidR="002D0D1B">
        <w:t>.</w:t>
      </w:r>
    </w:p>
    <w:p w14:paraId="367497B2" w14:textId="77777777" w:rsidR="00830A1D" w:rsidRDefault="00830A1D" w:rsidP="00ED59F5">
      <w:pPr>
        <w:pStyle w:val="ListNumber"/>
      </w:pPr>
      <w:r>
        <w:t>Running calls can be in two forms:</w:t>
      </w:r>
    </w:p>
    <w:p w14:paraId="31EC6673" w14:textId="03DD4EE1" w:rsidR="00830A1D" w:rsidRDefault="00830A1D" w:rsidP="00830A1D">
      <w:pPr>
        <w:pStyle w:val="ListBullet"/>
      </w:pPr>
      <w:r>
        <w:t>The Trust resources or clinicians come across an incident and are immediately on scene with that patient</w:t>
      </w:r>
      <w:r w:rsidR="000D0A75">
        <w:t>;</w:t>
      </w:r>
    </w:p>
    <w:p w14:paraId="55231B00" w14:textId="6DD017D4" w:rsidR="00830A1D" w:rsidRDefault="00830A1D" w:rsidP="00830A1D">
      <w:pPr>
        <w:pStyle w:val="ListBullet"/>
      </w:pPr>
      <w:r>
        <w:t>Where a Trust resource arrives on scene before</w:t>
      </w:r>
      <w:r w:rsidR="00BC5F17">
        <w:t xml:space="preserve"> triage is complete and</w:t>
      </w:r>
      <w:r>
        <w:t xml:space="preserve"> the call is </w:t>
      </w:r>
      <w:r w:rsidR="00BC5F17">
        <w:t xml:space="preserve">not </w:t>
      </w:r>
      <w:r>
        <w:t>coded</w:t>
      </w:r>
      <w:r w:rsidR="00BC5F17">
        <w:t>.</w:t>
      </w:r>
    </w:p>
    <w:p w14:paraId="3ECFA4F1" w14:textId="77777777" w:rsidR="00830A1D" w:rsidRDefault="00830A1D" w:rsidP="00ED59F5">
      <w:pPr>
        <w:pStyle w:val="ListNumber"/>
      </w:pPr>
      <w:r>
        <w:t xml:space="preserve">All running calls are </w:t>
      </w:r>
      <w:r w:rsidR="00E2715C">
        <w:t>categorised</w:t>
      </w:r>
      <w:r>
        <w:t xml:space="preserve"> as Red 2 and have the same parameters that start and stop the clock as for </w:t>
      </w:r>
      <w:r w:rsidR="00E2715C">
        <w:t>R</w:t>
      </w:r>
      <w:r>
        <w:t>ed 2 incidents detailed above</w:t>
      </w:r>
      <w:r w:rsidR="002D0D1B">
        <w:t>.</w:t>
      </w:r>
    </w:p>
    <w:p w14:paraId="3EF79881" w14:textId="7A308F3F" w:rsidR="00851F6D" w:rsidRPr="00851F6D" w:rsidRDefault="00851F6D" w:rsidP="002627BA">
      <w:pPr>
        <w:pStyle w:val="Heading3"/>
      </w:pPr>
      <w:r w:rsidRPr="00052CA2">
        <w:t>HQU03_0</w:t>
      </w:r>
      <w:r w:rsidR="0067036F">
        <w:t>1c</w:t>
      </w:r>
      <w:r w:rsidRPr="00052CA2">
        <w:t>:</w:t>
      </w:r>
      <w:r w:rsidR="00A31774">
        <w:t xml:space="preserve"> </w:t>
      </w:r>
      <w:r w:rsidR="0087096D">
        <w:t xml:space="preserve">19 minute </w:t>
      </w:r>
      <w:r w:rsidR="00BC5F17">
        <w:t xml:space="preserve">Red </w:t>
      </w:r>
      <w:r w:rsidR="0087096D">
        <w:t>transportation response</w:t>
      </w:r>
    </w:p>
    <w:p w14:paraId="3BA2565E" w14:textId="77777777" w:rsidR="00851F6D" w:rsidRPr="008D3B9D" w:rsidRDefault="00851F6D" w:rsidP="002627BA">
      <w:pPr>
        <w:pStyle w:val="Heading5"/>
      </w:pPr>
      <w:r w:rsidRPr="008D3B9D">
        <w:t xml:space="preserve">Detailed </w:t>
      </w:r>
      <w:r w:rsidR="0026609E">
        <w:t>Descriptor</w:t>
      </w:r>
    </w:p>
    <w:p w14:paraId="5DD83541" w14:textId="77777777" w:rsidR="00851F6D" w:rsidRPr="003F2ACF" w:rsidRDefault="00851F6D" w:rsidP="00ED59F5">
      <w:pPr>
        <w:pStyle w:val="ListNumber"/>
      </w:pPr>
      <w:r w:rsidRPr="003F2ACF">
        <w:t>Patient outcomes can be improved by ensuring patients with immediately life-threatening conditions receive a response at the scene</w:t>
      </w:r>
      <w:r>
        <w:t>,</w:t>
      </w:r>
      <w:r w:rsidRPr="003F2ACF">
        <w:t xml:space="preserve"> which is able to transport the patient</w:t>
      </w:r>
      <w:r w:rsidR="00385DD5">
        <w:t>,</w:t>
      </w:r>
      <w:r w:rsidRPr="003F2ACF">
        <w:t xml:space="preserve"> in a clinically safe manner, if they require such a response</w:t>
      </w:r>
      <w:r w:rsidR="002D0D1B">
        <w:t>.</w:t>
      </w:r>
    </w:p>
    <w:p w14:paraId="4A7FE809" w14:textId="77777777" w:rsidR="00851F6D" w:rsidRPr="008D3B9D" w:rsidRDefault="00851F6D" w:rsidP="002627BA">
      <w:pPr>
        <w:pStyle w:val="Heading5"/>
      </w:pPr>
      <w:r w:rsidRPr="008D3B9D">
        <w:t xml:space="preserve">Data </w:t>
      </w:r>
      <w:r w:rsidR="0026609E">
        <w:t>Definition</w:t>
      </w:r>
    </w:p>
    <w:p w14:paraId="27F590EA" w14:textId="0ED016F9" w:rsidR="00851F6D" w:rsidRPr="00674218" w:rsidRDefault="00851F6D" w:rsidP="00ED59F5">
      <w:pPr>
        <w:pStyle w:val="ListNumber"/>
        <w:rPr>
          <w:rFonts w:cs="Arial"/>
        </w:rPr>
      </w:pPr>
      <w:bookmarkStart w:id="6" w:name="HQU03_1_2_1"/>
      <w:r w:rsidRPr="00E658A1">
        <w:rPr>
          <w:b/>
          <w:bCs/>
        </w:rPr>
        <w:t>HQU03_1_2_1</w:t>
      </w:r>
      <w:bookmarkEnd w:id="6"/>
      <w:r w:rsidRPr="00237095">
        <w:t xml:space="preserve">: </w:t>
      </w:r>
      <w:r w:rsidR="009E6984" w:rsidRPr="009E6984">
        <w:t xml:space="preserve">The number of </w:t>
      </w:r>
      <w:r w:rsidR="00BC5F17">
        <w:t>Red</w:t>
      </w:r>
      <w:r w:rsidR="009E6984" w:rsidRPr="009E6984">
        <w:t xml:space="preserve"> calls resulting in an ambulance arriving at the scene of the incident within 19 minutes</w:t>
      </w:r>
      <w:r w:rsidR="009E6984">
        <w:t>:</w:t>
      </w:r>
      <w:r w:rsidR="009E6984" w:rsidRPr="009E6984">
        <w:t xml:space="preserve"> </w:t>
      </w:r>
      <w:r w:rsidRPr="00237095">
        <w:t>The</w:t>
      </w:r>
      <w:r w:rsidRPr="00674218">
        <w:rPr>
          <w:rFonts w:cs="Arial"/>
        </w:rPr>
        <w:t xml:space="preserve"> total number of Red 1 and </w:t>
      </w:r>
      <w:r w:rsidRPr="00674218">
        <w:rPr>
          <w:rFonts w:cs="Arial"/>
        </w:rPr>
        <w:lastRenderedPageBreak/>
        <w:t>Red 2</w:t>
      </w:r>
      <w:r w:rsidR="0091457E">
        <w:rPr>
          <w:rFonts w:cs="Arial"/>
        </w:rPr>
        <w:t xml:space="preserve"> incidents that </w:t>
      </w:r>
      <w:r w:rsidRPr="00674218">
        <w:rPr>
          <w:rFonts w:cs="Arial"/>
        </w:rPr>
        <w:t xml:space="preserve">resulted in a fully equipped ambulance vehicle (car or ambulance) </w:t>
      </w:r>
      <w:r w:rsidRPr="00095AF0">
        <w:rPr>
          <w:rFonts w:cs="Arial"/>
        </w:rPr>
        <w:t xml:space="preserve">able to transport </w:t>
      </w:r>
      <w:r w:rsidR="005C1483">
        <w:rPr>
          <w:rFonts w:cs="Arial"/>
        </w:rPr>
        <w:t>a</w:t>
      </w:r>
      <w:r w:rsidRPr="00095AF0">
        <w:rPr>
          <w:rFonts w:cs="Arial"/>
        </w:rPr>
        <w:t xml:space="preserve"> patient</w:t>
      </w:r>
      <w:r w:rsidR="001F636F">
        <w:rPr>
          <w:rFonts w:cs="Arial"/>
        </w:rPr>
        <w:t>,</w:t>
      </w:r>
      <w:r w:rsidRPr="00095AF0">
        <w:rPr>
          <w:rFonts w:cs="Arial"/>
        </w:rPr>
        <w:t xml:space="preserve"> in a clinically safe manner</w:t>
      </w:r>
      <w:r w:rsidR="0091457E">
        <w:rPr>
          <w:rFonts w:cs="Arial"/>
        </w:rPr>
        <w:t>,</w:t>
      </w:r>
      <w:r w:rsidRPr="00674218">
        <w:rPr>
          <w:rFonts w:cs="Arial"/>
        </w:rPr>
        <w:t xml:space="preserve"> arriving at the scene</w:t>
      </w:r>
      <w:r w:rsidR="00757107">
        <w:rPr>
          <w:rFonts w:cs="Arial"/>
        </w:rPr>
        <w:t xml:space="preserve"> of the incident</w:t>
      </w:r>
      <w:r w:rsidR="0091457E">
        <w:rPr>
          <w:rFonts w:cs="Arial"/>
        </w:rPr>
        <w:t>,</w:t>
      </w:r>
      <w:r w:rsidRPr="00674218">
        <w:rPr>
          <w:rFonts w:cs="Arial"/>
        </w:rPr>
        <w:t xml:space="preserve"> within 19 minutes of the request being made</w:t>
      </w:r>
      <w:r w:rsidR="002D0D1B">
        <w:rPr>
          <w:rFonts w:cs="Arial"/>
        </w:rPr>
        <w:t>.</w:t>
      </w:r>
      <w:r w:rsidR="00C01824" w:rsidRPr="00C01824">
        <w:t xml:space="preserve"> </w:t>
      </w:r>
      <w:r w:rsidR="00C01824" w:rsidRPr="00237095">
        <w:t>A response within 19 minutes means 19 minutes 0 seconds or less.</w:t>
      </w:r>
    </w:p>
    <w:p w14:paraId="12C52D37" w14:textId="13E03156" w:rsidR="00851F6D" w:rsidRPr="003F2ACF" w:rsidRDefault="00851F6D" w:rsidP="00ED59F5">
      <w:pPr>
        <w:pStyle w:val="ListNumber"/>
        <w:rPr>
          <w:rFonts w:cs="Arial"/>
        </w:rPr>
      </w:pPr>
      <w:bookmarkStart w:id="7" w:name="HQU03_1_2_2"/>
      <w:r w:rsidRPr="00757107">
        <w:rPr>
          <w:rFonts w:cs="Arial"/>
          <w:b/>
        </w:rPr>
        <w:t>HQU03_1_2_2</w:t>
      </w:r>
      <w:bookmarkEnd w:id="7"/>
      <w:r w:rsidRPr="00757107">
        <w:rPr>
          <w:rFonts w:cs="Arial"/>
          <w:b/>
        </w:rPr>
        <w:t>:</w:t>
      </w:r>
      <w:r w:rsidRPr="00757107">
        <w:rPr>
          <w:rFonts w:cs="Arial"/>
        </w:rPr>
        <w:t xml:space="preserve"> </w:t>
      </w:r>
      <w:r w:rsidR="009E6984" w:rsidRPr="009E6984">
        <w:rPr>
          <w:rFonts w:cs="Arial"/>
        </w:rPr>
        <w:t xml:space="preserve">The number of </w:t>
      </w:r>
      <w:r w:rsidR="00BC5F17">
        <w:rPr>
          <w:rFonts w:cs="Arial"/>
        </w:rPr>
        <w:t>Red</w:t>
      </w:r>
      <w:r w:rsidR="009E6984" w:rsidRPr="009E6984">
        <w:rPr>
          <w:rFonts w:cs="Arial"/>
        </w:rPr>
        <w:t xml:space="preserve"> </w:t>
      </w:r>
      <w:r w:rsidR="001355E7">
        <w:rPr>
          <w:rFonts w:cs="Arial"/>
        </w:rPr>
        <w:t>calls</w:t>
      </w:r>
      <w:r w:rsidR="009E6984" w:rsidRPr="009E6984">
        <w:rPr>
          <w:rFonts w:cs="Arial"/>
        </w:rPr>
        <w:t xml:space="preserve"> resulting in an ambulance</w:t>
      </w:r>
      <w:r w:rsidR="001F636F">
        <w:rPr>
          <w:rFonts w:cs="Arial"/>
        </w:rPr>
        <w:t xml:space="preserve"> </w:t>
      </w:r>
      <w:r w:rsidR="009E6984" w:rsidRPr="009E6984">
        <w:rPr>
          <w:rFonts w:cs="Arial"/>
        </w:rPr>
        <w:t>arriving at the scene of the incident</w:t>
      </w:r>
      <w:r w:rsidR="009E6984">
        <w:rPr>
          <w:rFonts w:cs="Arial"/>
        </w:rPr>
        <w:t>:</w:t>
      </w:r>
      <w:r w:rsidR="009E6984" w:rsidRPr="009E6984">
        <w:rPr>
          <w:rFonts w:cs="Arial"/>
        </w:rPr>
        <w:t xml:space="preserve"> </w:t>
      </w:r>
      <w:r w:rsidRPr="00757107">
        <w:rPr>
          <w:rFonts w:cs="Arial"/>
        </w:rPr>
        <w:t xml:space="preserve">The </w:t>
      </w:r>
      <w:r w:rsidRPr="003F2ACF">
        <w:rPr>
          <w:rFonts w:cs="Arial"/>
        </w:rPr>
        <w:t xml:space="preserve">total number of </w:t>
      </w:r>
      <w:r>
        <w:rPr>
          <w:rFonts w:cs="Arial"/>
        </w:rPr>
        <w:t>Red 1 and Red 2</w:t>
      </w:r>
      <w:r w:rsidR="00757107">
        <w:rPr>
          <w:rFonts w:cs="Arial"/>
        </w:rPr>
        <w:t xml:space="preserve"> incidents</w:t>
      </w:r>
      <w:r w:rsidRPr="003F2ACF">
        <w:rPr>
          <w:rFonts w:cs="Arial"/>
        </w:rPr>
        <w:t xml:space="preserve"> which resulted in a fully equipped ambulance vehicle (car or ambulance) </w:t>
      </w:r>
      <w:r w:rsidRPr="00095AF0">
        <w:rPr>
          <w:rFonts w:cs="Arial"/>
        </w:rPr>
        <w:t xml:space="preserve">able to transport </w:t>
      </w:r>
      <w:r w:rsidR="005C1483">
        <w:rPr>
          <w:rFonts w:cs="Arial"/>
        </w:rPr>
        <w:t>a</w:t>
      </w:r>
      <w:r w:rsidRPr="00095AF0">
        <w:rPr>
          <w:rFonts w:cs="Arial"/>
        </w:rPr>
        <w:t xml:space="preserve"> patient</w:t>
      </w:r>
      <w:r w:rsidR="00385DD5">
        <w:rPr>
          <w:rFonts w:cs="Arial"/>
        </w:rPr>
        <w:t>,</w:t>
      </w:r>
      <w:r w:rsidRPr="00095AF0">
        <w:rPr>
          <w:rFonts w:cs="Arial"/>
        </w:rPr>
        <w:t xml:space="preserve"> in a clinically safe manner</w:t>
      </w:r>
      <w:r w:rsidR="00757107">
        <w:rPr>
          <w:rFonts w:cs="Arial"/>
        </w:rPr>
        <w:t>,</w:t>
      </w:r>
      <w:r w:rsidRPr="003F2ACF">
        <w:rPr>
          <w:rFonts w:cs="Arial"/>
        </w:rPr>
        <w:t xml:space="preserve"> arriving at the scene</w:t>
      </w:r>
      <w:r>
        <w:rPr>
          <w:rFonts w:cs="Arial"/>
        </w:rPr>
        <w:t xml:space="preserve"> of the incident</w:t>
      </w:r>
      <w:r w:rsidR="002D0D1B">
        <w:rPr>
          <w:rFonts w:cs="Arial"/>
        </w:rPr>
        <w:t>.</w:t>
      </w:r>
    </w:p>
    <w:p w14:paraId="3164400B" w14:textId="43F1AACE" w:rsidR="00191F44" w:rsidRPr="003F2ACF" w:rsidRDefault="00191F44" w:rsidP="00ED59F5">
      <w:pPr>
        <w:pStyle w:val="ListNumber"/>
        <w:rPr>
          <w:rFonts w:cs="Arial"/>
        </w:rPr>
      </w:pPr>
      <w:r w:rsidRPr="00757107">
        <w:rPr>
          <w:rFonts w:cs="Arial"/>
        </w:rPr>
        <w:t xml:space="preserve">The 19 </w:t>
      </w:r>
      <w:r>
        <w:rPr>
          <w:rFonts w:cs="Arial"/>
        </w:rPr>
        <w:t xml:space="preserve">minute </w:t>
      </w:r>
      <w:r w:rsidR="00002EEF">
        <w:rPr>
          <w:rFonts w:cs="Arial"/>
        </w:rPr>
        <w:t xml:space="preserve">Red </w:t>
      </w:r>
      <w:r w:rsidRPr="00757107">
        <w:rPr>
          <w:rFonts w:cs="Arial"/>
        </w:rPr>
        <w:t xml:space="preserve">transportation </w:t>
      </w:r>
      <w:r>
        <w:rPr>
          <w:rFonts w:cs="Arial"/>
        </w:rPr>
        <w:t>standard</w:t>
      </w:r>
      <w:r w:rsidRPr="00757107">
        <w:rPr>
          <w:rFonts w:cs="Arial"/>
        </w:rPr>
        <w:t xml:space="preserve"> </w:t>
      </w:r>
      <w:r>
        <w:rPr>
          <w:rFonts w:cs="Arial"/>
        </w:rPr>
        <w:t xml:space="preserve">should be achieved, </w:t>
      </w:r>
      <w:r w:rsidRPr="003F2ACF">
        <w:rPr>
          <w:rFonts w:cs="Arial"/>
        </w:rPr>
        <w:t>irrespective of location</w:t>
      </w:r>
      <w:r>
        <w:rPr>
          <w:rFonts w:cs="Arial"/>
        </w:rPr>
        <w:t>,</w:t>
      </w:r>
      <w:r w:rsidRPr="003F2ACF">
        <w:rPr>
          <w:rFonts w:cs="Arial"/>
        </w:rPr>
        <w:t xml:space="preserve"> in 95% of cases</w:t>
      </w:r>
      <w:r w:rsidR="002D0D1B">
        <w:rPr>
          <w:rFonts w:cs="Arial"/>
        </w:rPr>
        <w:t>.</w:t>
      </w:r>
    </w:p>
    <w:p w14:paraId="6DF9AE26" w14:textId="77777777" w:rsidR="00385DD5" w:rsidRDefault="00385DD5" w:rsidP="002627BA">
      <w:pPr>
        <w:pStyle w:val="Heading5"/>
      </w:pPr>
      <w:r>
        <w:t>Clock start</w:t>
      </w:r>
    </w:p>
    <w:p w14:paraId="1E9AE4F0" w14:textId="29328684" w:rsidR="006F1ED7" w:rsidRDefault="006F1ED7" w:rsidP="00ED59F5">
      <w:pPr>
        <w:pStyle w:val="ListNumber"/>
      </w:pPr>
      <w:r>
        <w:t>I</w:t>
      </w:r>
      <w:r w:rsidRPr="00663415">
        <w:t>f</w:t>
      </w:r>
      <w:r>
        <w:t xml:space="preserve"> a non-conveying vehicle arrives on the scene and requests backup </w:t>
      </w:r>
      <w:r w:rsidR="00BC5F17">
        <w:t xml:space="preserve">from a </w:t>
      </w:r>
      <w:r w:rsidRPr="00674218">
        <w:rPr>
          <w:rFonts w:cs="Arial"/>
        </w:rPr>
        <w:t xml:space="preserve">fully equipped ambulance vehicle (car or ambulance) </w:t>
      </w:r>
      <w:r w:rsidRPr="00095AF0">
        <w:rPr>
          <w:rFonts w:cs="Arial"/>
        </w:rPr>
        <w:t>able to transport the patient</w:t>
      </w:r>
      <w:r w:rsidR="00385DD5">
        <w:rPr>
          <w:rFonts w:cs="Arial"/>
        </w:rPr>
        <w:t>,</w:t>
      </w:r>
      <w:r w:rsidRPr="00095AF0">
        <w:rPr>
          <w:rFonts w:cs="Arial"/>
        </w:rPr>
        <w:t xml:space="preserve"> in a clinically safe manner</w:t>
      </w:r>
      <w:r>
        <w:rPr>
          <w:rFonts w:cs="Arial"/>
        </w:rPr>
        <w:t xml:space="preserve">, </w:t>
      </w:r>
      <w:r>
        <w:t>when none has yet been assigned, the clock starts at the point of this request</w:t>
      </w:r>
      <w:r w:rsidR="002D0D1B">
        <w:t>.</w:t>
      </w:r>
    </w:p>
    <w:p w14:paraId="374D8BDA" w14:textId="77777777" w:rsidR="006F1ED7" w:rsidRDefault="00C01824" w:rsidP="00ED59F5">
      <w:pPr>
        <w:pStyle w:val="ListNumber"/>
      </w:pPr>
      <w:r>
        <w:t xml:space="preserve">Otherwise, the clock start is </w:t>
      </w:r>
      <w:r w:rsidR="006F1ED7">
        <w:rPr>
          <w:rFonts w:cs="Arial"/>
        </w:rPr>
        <w:t xml:space="preserve">according to the appropriate Red 1 (HQU03_01a) or Red </w:t>
      </w:r>
      <w:r w:rsidR="006F1ED7" w:rsidRPr="002273EB">
        <w:rPr>
          <w:rFonts w:cs="Arial"/>
        </w:rPr>
        <w:t xml:space="preserve">2 </w:t>
      </w:r>
      <w:r w:rsidR="006F1ED7">
        <w:rPr>
          <w:rFonts w:cs="Arial"/>
        </w:rPr>
        <w:t xml:space="preserve">(HQU03_01b) </w:t>
      </w:r>
      <w:r w:rsidR="006F1ED7" w:rsidRPr="00663415">
        <w:t>rules above</w:t>
      </w:r>
      <w:r w:rsidR="002D0D1B">
        <w:t>.</w:t>
      </w:r>
    </w:p>
    <w:p w14:paraId="34FAFAAB" w14:textId="77777777" w:rsidR="00385DD5" w:rsidRDefault="00385DD5" w:rsidP="002627BA">
      <w:pPr>
        <w:pStyle w:val="Heading5"/>
        <w:rPr>
          <w:rFonts w:cs="Arial"/>
        </w:rPr>
      </w:pPr>
      <w:r>
        <w:t>Clock stop</w:t>
      </w:r>
    </w:p>
    <w:p w14:paraId="1B6F4F1C" w14:textId="77777777" w:rsidR="00AD3B2F" w:rsidRDefault="006F1ED7" w:rsidP="00ED59F5">
      <w:pPr>
        <w:pStyle w:val="ListNumber"/>
      </w:pPr>
      <w:r>
        <w:t>The clock stops when any one of the following resource types arrive:</w:t>
      </w:r>
    </w:p>
    <w:p w14:paraId="183AA89C" w14:textId="77777777" w:rsidR="006F1ED7" w:rsidRDefault="006F1ED7" w:rsidP="00F43520">
      <w:pPr>
        <w:pStyle w:val="ListBullet"/>
      </w:pPr>
      <w:r>
        <w:t>A fully equipped Trust Ambulance (Land or Air) with clinical staff on board arrives within a 200 metre geo-fence of a patient (if tracked), or the ambulance confirms arrival at scene through an updated status message via the MDT in the vehicle, or the clinician confirms verbally to the EOC that they are on scene;</w:t>
      </w:r>
    </w:p>
    <w:p w14:paraId="1D632E6F" w14:textId="3BE30AAB" w:rsidR="006F1ED7" w:rsidRPr="006F1ED7" w:rsidRDefault="006F1ED7" w:rsidP="00F43520">
      <w:pPr>
        <w:pStyle w:val="ListBullet"/>
        <w:rPr>
          <w:rFonts w:cs="Arial"/>
        </w:rPr>
      </w:pPr>
      <w:r>
        <w:t>A fully equipped RRV with a clinician on board, capable of transporting a patient, arrives within a 200 metre geo-fence (if tracked) of the patient, or the RRV confirms arrival at scene through an updated status message via the MDT in the vehicle, or the clinician confirms verbally to the EOC that they are on scene;</w:t>
      </w:r>
      <w:r w:rsidRPr="006F1ED7">
        <w:t xml:space="preserve"> </w:t>
      </w:r>
    </w:p>
    <w:p w14:paraId="00F90FED" w14:textId="306C36E5" w:rsidR="006F1ED7" w:rsidRDefault="00B4400F" w:rsidP="00B4400F">
      <w:pPr>
        <w:pStyle w:val="ListBullet"/>
        <w:rPr>
          <w:rFonts w:cs="Arial"/>
        </w:rPr>
      </w:pPr>
      <w:r w:rsidRPr="00B4400F">
        <w:t>An ambulance resource commissioned to work on behalf of the Trust, who is deployed by the Trust, working to the Trust Policies and Procedures, on a fully equipped ambulance with qualified staff on board (for example, PAS or VAS), arrives within a 200 metre geo-fence (if tracked) of the patient; or the clinician confirms arrival at scene through an updated status message via the MDT in the vehicle, or a clinician confirming verbally to the EOC that they are on scene</w:t>
      </w:r>
      <w:r w:rsidR="002D0D1B">
        <w:t>.</w:t>
      </w:r>
    </w:p>
    <w:p w14:paraId="3FF5DF91" w14:textId="77777777" w:rsidR="00B4400F" w:rsidRDefault="00B4400F" w:rsidP="00B4400F">
      <w:pPr>
        <w:pStyle w:val="ListNumber"/>
      </w:pPr>
      <w:r>
        <w:t>A legitimate clock stop position can include one of the above resource types arriving at a pre-arrival rendezvous point when one has been determined as appropriate for the safety of ambulance staff in agreement with the control room. For example, a rendezvous point could be agreed for the following situations:</w:t>
      </w:r>
    </w:p>
    <w:p w14:paraId="568E84B5" w14:textId="243119D2" w:rsidR="00B4400F" w:rsidRDefault="00B4400F" w:rsidP="00B4400F">
      <w:pPr>
        <w:pStyle w:val="ListBullet"/>
      </w:pPr>
      <w:r>
        <w:t>Information has been received relating to the given location that a patient or bystander is violent, and police or other further assistance is required;</w:t>
      </w:r>
    </w:p>
    <w:p w14:paraId="4205CB89" w14:textId="0AB849C3" w:rsidR="00B4400F" w:rsidRDefault="00B4400F" w:rsidP="00B4400F">
      <w:pPr>
        <w:pStyle w:val="ListBullet"/>
      </w:pPr>
      <w:r>
        <w:lastRenderedPageBreak/>
        <w:t>Information has been received that the operational incident, because of its nature, is unsafe for ambulance staff to enter.</w:t>
      </w:r>
    </w:p>
    <w:p w14:paraId="6DE4A207" w14:textId="5AF2615B" w:rsidR="00851F6D" w:rsidRPr="00002A81" w:rsidRDefault="00F43520" w:rsidP="00B4400F">
      <w:pPr>
        <w:pStyle w:val="ListNumber"/>
      </w:pPr>
      <w:r>
        <w:t>O</w:t>
      </w:r>
      <w:r w:rsidR="00851F6D" w:rsidRPr="00002A81">
        <w:t>nly the first ambulance response to arrive at the scene of the incident should be included</w:t>
      </w:r>
      <w:r w:rsidR="00B4400F">
        <w:t>,</w:t>
      </w:r>
      <w:r w:rsidR="00851F6D" w:rsidRPr="00002A81">
        <w:t xml:space="preserve"> where more than one ambulance response has been despatched</w:t>
      </w:r>
      <w:r w:rsidR="002D0D1B">
        <w:t>.</w:t>
      </w:r>
    </w:p>
    <w:p w14:paraId="7728E9D1" w14:textId="77777777" w:rsidR="00851F6D" w:rsidRPr="00237095" w:rsidRDefault="00851F6D" w:rsidP="00ED59F5">
      <w:pPr>
        <w:pStyle w:val="ListNumber"/>
      </w:pPr>
      <w:r w:rsidRPr="00237095">
        <w:t xml:space="preserve">Once </w:t>
      </w:r>
      <w:r w:rsidR="00AD3B2F">
        <w:t xml:space="preserve">the category </w:t>
      </w:r>
      <w:r w:rsidRPr="00237095">
        <w:t>Red</w:t>
      </w:r>
      <w:r w:rsidR="00AD3B2F">
        <w:t xml:space="preserve"> </w:t>
      </w:r>
      <w:r w:rsidRPr="00237095">
        <w:t>is determined, reporting</w:t>
      </w:r>
      <w:r w:rsidR="00F43520">
        <w:t xml:space="preserve"> must</w:t>
      </w:r>
      <w:r w:rsidR="00A96622">
        <w:t xml:space="preserve"> </w:t>
      </w:r>
      <w:r w:rsidRPr="00237095">
        <w:t xml:space="preserve">remain against the code that was in place within the CAD record prior to the arrival of a first response on scene. It </w:t>
      </w:r>
      <w:r w:rsidR="00F43520">
        <w:t xml:space="preserve">must </w:t>
      </w:r>
      <w:r w:rsidR="00A96622">
        <w:t>not</w:t>
      </w:r>
      <w:r w:rsidRPr="00237095">
        <w:t xml:space="preserve"> be changed after a resource has arrived at scene</w:t>
      </w:r>
      <w:r w:rsidR="002D0D1B">
        <w:t>.</w:t>
      </w:r>
    </w:p>
    <w:p w14:paraId="779EE54B" w14:textId="77777777" w:rsidR="00AD3B2F" w:rsidRDefault="00851F6D" w:rsidP="00ED59F5">
      <w:pPr>
        <w:pStyle w:val="ListNumber"/>
      </w:pPr>
      <w:r w:rsidRPr="00237095">
        <w:t xml:space="preserve">All calls that have been passed from </w:t>
      </w:r>
      <w:r w:rsidR="00C01824">
        <w:t xml:space="preserve">NHS </w:t>
      </w:r>
      <w:r w:rsidRPr="00237095">
        <w:t>111 as requiring a Red ambulance response either electronically or manually should be included in this indicator</w:t>
      </w:r>
      <w:r w:rsidR="00F43520" w:rsidRPr="00F43520">
        <w:t xml:space="preserve"> </w:t>
      </w:r>
      <w:r w:rsidR="00F43520" w:rsidRPr="00071AFF">
        <w:t>and must not be re-triaged</w:t>
      </w:r>
      <w:r w:rsidR="002D0D1B">
        <w:t>.</w:t>
      </w:r>
    </w:p>
    <w:p w14:paraId="25CF5D84" w14:textId="77777777" w:rsidR="00F43520" w:rsidRPr="00237095" w:rsidRDefault="00F43520" w:rsidP="00ED59F5">
      <w:pPr>
        <w:pStyle w:val="ListNumber"/>
      </w:pPr>
      <w:r w:rsidRPr="00771236">
        <w:rPr>
          <w:rFonts w:eastAsiaTheme="minorHAnsi"/>
          <w:lang w:eastAsia="en-US"/>
        </w:rPr>
        <w:t>It is recommended that all Trusts achieve a minimum call connect capture of 85% on public 999 calls</w:t>
      </w:r>
      <w:r w:rsidR="002D0D1B">
        <w:t>.</w:t>
      </w:r>
    </w:p>
    <w:p w14:paraId="1F4360C1" w14:textId="77777777" w:rsidR="00AF31FB" w:rsidRDefault="00AF31FB" w:rsidP="00ED59F5">
      <w:pPr>
        <w:pStyle w:val="ListNumber"/>
      </w:pPr>
      <w:r w:rsidRPr="002A279F">
        <w:t xml:space="preserve">Where no call connect time is recorded, the earliest available time should be used </w:t>
      </w:r>
      <w:r>
        <w:t xml:space="preserve">for </w:t>
      </w:r>
      <w:r w:rsidRPr="002A279F">
        <w:t>the clock start</w:t>
      </w:r>
      <w:r>
        <w:t>, such as the first key stroke of the keyboard</w:t>
      </w:r>
      <w:r w:rsidR="002D0D1B">
        <w:t>.</w:t>
      </w:r>
    </w:p>
    <w:p w14:paraId="76E390BF" w14:textId="77777777" w:rsidR="00851F6D" w:rsidRPr="00052CA2" w:rsidRDefault="00851F6D" w:rsidP="002627BA">
      <w:pPr>
        <w:pStyle w:val="Heading5"/>
      </w:pPr>
      <w:r w:rsidRPr="00052CA2">
        <w:t xml:space="preserve">Monitoring Data </w:t>
      </w:r>
      <w:r w:rsidR="0026609E">
        <w:t>Source</w:t>
      </w:r>
    </w:p>
    <w:p w14:paraId="1334D7EA" w14:textId="77777777" w:rsidR="00851F6D" w:rsidRPr="003F2ACF" w:rsidRDefault="0065367C" w:rsidP="00ED59F5">
      <w:pPr>
        <w:pStyle w:val="ListNumber"/>
      </w:pPr>
      <w:r>
        <w:t>Ambulance CAD system.</w:t>
      </w:r>
    </w:p>
    <w:p w14:paraId="6D4BEE77" w14:textId="77777777" w:rsidR="00851F6D" w:rsidRPr="00111A9F" w:rsidRDefault="00851F6D" w:rsidP="002627BA">
      <w:pPr>
        <w:pStyle w:val="Heading3"/>
      </w:pPr>
      <w:r w:rsidRPr="00111A9F">
        <w:t>SQU03_01:</w:t>
      </w:r>
      <w:r w:rsidR="00A31774">
        <w:t xml:space="preserve"> </w:t>
      </w:r>
      <w:r w:rsidRPr="00111A9F">
        <w:t>Call Abandonment Rate</w:t>
      </w:r>
    </w:p>
    <w:p w14:paraId="15084FDB" w14:textId="77777777" w:rsidR="00851F6D" w:rsidRPr="009E5961" w:rsidRDefault="00851F6D" w:rsidP="002627BA">
      <w:pPr>
        <w:pStyle w:val="Heading5"/>
      </w:pPr>
      <w:r w:rsidRPr="009E5961">
        <w:t xml:space="preserve">Detailed </w:t>
      </w:r>
      <w:r w:rsidR="0026609E">
        <w:t>Descriptor</w:t>
      </w:r>
    </w:p>
    <w:p w14:paraId="7AEC4B83" w14:textId="77777777" w:rsidR="00851F6D" w:rsidRPr="003F2ACF" w:rsidRDefault="00A51B92" w:rsidP="00ED59F5">
      <w:pPr>
        <w:pStyle w:val="ListNumber"/>
      </w:pPr>
      <w:r w:rsidRPr="00A51B92">
        <w:t>The percentage of emergency and urgent calls abandoned before the call was answered</w:t>
      </w:r>
      <w:r w:rsidR="00F43520" w:rsidRPr="00F43520">
        <w:t xml:space="preserve"> </w:t>
      </w:r>
      <w:r w:rsidR="00F43520" w:rsidRPr="00A51B92">
        <w:t xml:space="preserve">and rings for more than 5 seconds. This will ensure that abandonment </w:t>
      </w:r>
      <w:r w:rsidR="00F43520">
        <w:t xml:space="preserve">before </w:t>
      </w:r>
      <w:r w:rsidR="00F43520" w:rsidRPr="008429A5">
        <w:t>automatic call distribution</w:t>
      </w:r>
      <w:r w:rsidR="00F43520" w:rsidRPr="00A51B92">
        <w:t xml:space="preserve"> does not distort the reporting of patient experience</w:t>
      </w:r>
      <w:r w:rsidR="002D0D1B">
        <w:t>.</w:t>
      </w:r>
    </w:p>
    <w:p w14:paraId="5619E151" w14:textId="77777777" w:rsidR="00851F6D" w:rsidRPr="009E5961" w:rsidRDefault="00851F6D" w:rsidP="002627BA">
      <w:pPr>
        <w:pStyle w:val="Heading5"/>
      </w:pPr>
      <w:r w:rsidRPr="009E5961">
        <w:t xml:space="preserve">Data </w:t>
      </w:r>
      <w:r w:rsidR="0026609E">
        <w:t>Definition</w:t>
      </w:r>
    </w:p>
    <w:p w14:paraId="39E5BCAA" w14:textId="77777777" w:rsidR="00851F6D" w:rsidRPr="003F2ACF" w:rsidRDefault="00851F6D" w:rsidP="00ED59F5">
      <w:pPr>
        <w:pStyle w:val="ListNumber"/>
      </w:pPr>
      <w:bookmarkStart w:id="8" w:name="SQU03_1_1_1"/>
      <w:r w:rsidRPr="000F323B">
        <w:rPr>
          <w:b/>
        </w:rPr>
        <w:t>SQU03_1_1_1</w:t>
      </w:r>
      <w:bookmarkEnd w:id="8"/>
      <w:r w:rsidRPr="000F323B">
        <w:rPr>
          <w:b/>
        </w:rPr>
        <w:t xml:space="preserve">: </w:t>
      </w:r>
      <w:r w:rsidRPr="00111A9F">
        <w:t xml:space="preserve">Number of </w:t>
      </w:r>
      <w:r>
        <w:t xml:space="preserve">emergency </w:t>
      </w:r>
      <w:r w:rsidRPr="00111A9F">
        <w:t xml:space="preserve">calls abandoned before </w:t>
      </w:r>
      <w:r>
        <w:t>the call was</w:t>
      </w:r>
      <w:r w:rsidRPr="00111A9F">
        <w:t xml:space="preserve"> answered</w:t>
      </w:r>
      <w:r w:rsidR="00F43520" w:rsidRPr="00F43520">
        <w:t xml:space="preserve"> </w:t>
      </w:r>
      <w:r w:rsidR="00F43520">
        <w:t>and rings for more than 5 seconds</w:t>
      </w:r>
      <w:r w:rsidR="002D0D1B">
        <w:t>.</w:t>
      </w:r>
    </w:p>
    <w:p w14:paraId="3D83903D" w14:textId="77777777" w:rsidR="00851F6D" w:rsidRDefault="00851F6D" w:rsidP="00ED59F5">
      <w:pPr>
        <w:pStyle w:val="ListNumber"/>
      </w:pPr>
      <w:bookmarkStart w:id="9" w:name="SQU03_1_1_2"/>
      <w:r w:rsidRPr="000F323B">
        <w:rPr>
          <w:b/>
        </w:rPr>
        <w:t>SQU03_1_1_2</w:t>
      </w:r>
      <w:bookmarkEnd w:id="9"/>
      <w:r w:rsidRPr="000F323B">
        <w:rPr>
          <w:b/>
        </w:rPr>
        <w:t>:</w:t>
      </w:r>
      <w:r w:rsidRPr="003F2ACF">
        <w:t xml:space="preserve"> </w:t>
      </w:r>
      <w:r w:rsidRPr="009E5961">
        <w:t>Total number of</w:t>
      </w:r>
      <w:r w:rsidRPr="00763E04">
        <w:t xml:space="preserve"> </w:t>
      </w:r>
      <w:r>
        <w:t>emergency and urgent</w:t>
      </w:r>
      <w:r w:rsidR="004F0D07">
        <w:t xml:space="preserve"> calls </w:t>
      </w:r>
      <w:r w:rsidRPr="00763E04">
        <w:t>presented to switchboard</w:t>
      </w:r>
      <w:r w:rsidR="002D0D1B">
        <w:t>.</w:t>
      </w:r>
    </w:p>
    <w:p w14:paraId="7B413CC3" w14:textId="77777777" w:rsidR="00AA53F5" w:rsidRDefault="00851F6D" w:rsidP="00ED59F5">
      <w:pPr>
        <w:pStyle w:val="ListNumber"/>
        <w:rPr>
          <w:rFonts w:cs="Arial"/>
        </w:rPr>
      </w:pPr>
      <w:r w:rsidRPr="00763E04">
        <w:rPr>
          <w:rFonts w:cs="Arial"/>
        </w:rPr>
        <w:t>If there have been multiple calls to an incident, all calls should be recor</w:t>
      </w:r>
      <w:r w:rsidR="005A703E">
        <w:rPr>
          <w:rFonts w:cs="Arial"/>
        </w:rPr>
        <w:t>ded in this line</w:t>
      </w:r>
      <w:r w:rsidR="002D0D1B">
        <w:rPr>
          <w:rFonts w:cs="Arial"/>
        </w:rPr>
        <w:t>.</w:t>
      </w:r>
    </w:p>
    <w:p w14:paraId="10C5056C" w14:textId="77777777" w:rsidR="00851F6D" w:rsidRDefault="00851F6D" w:rsidP="00ED59F5">
      <w:pPr>
        <w:pStyle w:val="ListNumber"/>
        <w:rPr>
          <w:rFonts w:cs="Arial"/>
        </w:rPr>
      </w:pPr>
      <w:r>
        <w:rPr>
          <w:rFonts w:cs="Arial"/>
        </w:rPr>
        <w:t xml:space="preserve">From 01 April 2007, all “urgent” calls have been prioritised and </w:t>
      </w:r>
      <w:r w:rsidR="00E2715C">
        <w:rPr>
          <w:rFonts w:cs="Arial"/>
        </w:rPr>
        <w:t>categorised</w:t>
      </w:r>
      <w:r>
        <w:rPr>
          <w:rFonts w:cs="Arial"/>
        </w:rPr>
        <w:t xml:space="preserve"> in the same way as emergency calls. These “urgent” calls should be included in both the numerator and denominator for this indicator</w:t>
      </w:r>
      <w:r w:rsidR="002D0D1B">
        <w:rPr>
          <w:rFonts w:cs="Arial"/>
        </w:rPr>
        <w:t>.</w:t>
      </w:r>
    </w:p>
    <w:p w14:paraId="716DA805" w14:textId="77777777" w:rsidR="00851F6D" w:rsidRPr="00237095" w:rsidRDefault="00851F6D" w:rsidP="00ED59F5">
      <w:pPr>
        <w:pStyle w:val="ListNumber"/>
      </w:pPr>
      <w:r w:rsidRPr="00237095">
        <w:t xml:space="preserve">Calls that have been passed electronically from </w:t>
      </w:r>
      <w:r w:rsidR="00C01824">
        <w:t xml:space="preserve">NHS </w:t>
      </w:r>
      <w:r w:rsidRPr="00237095">
        <w:t>111 as requiring an ambulance response should not be included in this indicator</w:t>
      </w:r>
      <w:r w:rsidR="002D0D1B">
        <w:t>.</w:t>
      </w:r>
    </w:p>
    <w:p w14:paraId="16D3B2F7" w14:textId="77777777" w:rsidR="00851F6D" w:rsidRPr="00237095" w:rsidRDefault="00851F6D" w:rsidP="00ED59F5">
      <w:pPr>
        <w:pStyle w:val="ListNumber"/>
      </w:pPr>
      <w:r w:rsidRPr="00237095">
        <w:t xml:space="preserve">Calls that have been passed manually via telephone from </w:t>
      </w:r>
      <w:r w:rsidR="00C01824">
        <w:t xml:space="preserve">NHS </w:t>
      </w:r>
      <w:r w:rsidRPr="00237095">
        <w:t>111 as requiring an ambulance response should be included in this indicator</w:t>
      </w:r>
      <w:r w:rsidR="002D0D1B">
        <w:t>.</w:t>
      </w:r>
    </w:p>
    <w:p w14:paraId="52857DFA" w14:textId="77777777" w:rsidR="00851F6D" w:rsidRPr="009E5961" w:rsidRDefault="00851F6D" w:rsidP="002627BA">
      <w:pPr>
        <w:pStyle w:val="Heading5"/>
      </w:pPr>
      <w:r w:rsidRPr="009E5961">
        <w:t xml:space="preserve">Monitoring Data </w:t>
      </w:r>
      <w:r w:rsidR="0026609E">
        <w:t>Source</w:t>
      </w:r>
    </w:p>
    <w:p w14:paraId="663ECE43" w14:textId="77777777" w:rsidR="00851F6D" w:rsidRDefault="0065367C" w:rsidP="00ED59F5">
      <w:pPr>
        <w:pStyle w:val="ListNumber"/>
      </w:pPr>
      <w:r>
        <w:t>Ambulance telephony system.</w:t>
      </w:r>
    </w:p>
    <w:p w14:paraId="127BD681" w14:textId="77777777" w:rsidR="00851F6D" w:rsidRPr="009E5961" w:rsidRDefault="00851F6D" w:rsidP="002627BA">
      <w:pPr>
        <w:pStyle w:val="Heading3"/>
      </w:pPr>
      <w:r w:rsidRPr="009E5961">
        <w:lastRenderedPageBreak/>
        <w:t>SQU03_02:</w:t>
      </w:r>
      <w:r w:rsidR="00A31774">
        <w:t xml:space="preserve"> </w:t>
      </w:r>
      <w:r w:rsidRPr="009E5961">
        <w:t>Re-Contact Rate Following Discharge of C</w:t>
      </w:r>
      <w:r w:rsidR="00E658A1">
        <w:t>a</w:t>
      </w:r>
      <w:r w:rsidRPr="009E5961">
        <w:t>re</w:t>
      </w:r>
    </w:p>
    <w:p w14:paraId="33E0D780" w14:textId="77777777" w:rsidR="00851F6D" w:rsidRPr="000055E0" w:rsidRDefault="00851F6D" w:rsidP="002627BA">
      <w:pPr>
        <w:pStyle w:val="Heading5"/>
      </w:pPr>
      <w:r w:rsidRPr="000055E0">
        <w:t xml:space="preserve">Detailed </w:t>
      </w:r>
      <w:r w:rsidR="0026609E">
        <w:t>Descriptor</w:t>
      </w:r>
    </w:p>
    <w:p w14:paraId="53B80BA9" w14:textId="380C484A" w:rsidR="00851F6D" w:rsidRPr="003F2ACF" w:rsidRDefault="00851F6D" w:rsidP="00ED59F5">
      <w:pPr>
        <w:pStyle w:val="ListNumber"/>
      </w:pPr>
      <w:r w:rsidRPr="003F2ACF">
        <w:t>Unplanned re-contact with the ambulance service within 24 hours of discharge of care (discharge by clinical telephone advice, or fo</w:t>
      </w:r>
      <w:r w:rsidR="000D0A75">
        <w:t>llowing treatment at the scene).</w:t>
      </w:r>
    </w:p>
    <w:p w14:paraId="56A43B25" w14:textId="77777777" w:rsidR="009E6984" w:rsidRPr="00DE3224" w:rsidRDefault="009E6984" w:rsidP="002627BA">
      <w:pPr>
        <w:pStyle w:val="Heading5"/>
      </w:pPr>
      <w:r w:rsidRPr="00DE3224">
        <w:t xml:space="preserve">Data </w:t>
      </w:r>
      <w:r w:rsidR="0026609E">
        <w:t>Definition</w:t>
      </w:r>
    </w:p>
    <w:p w14:paraId="757DD1BB" w14:textId="77777777" w:rsidR="00851F6D" w:rsidRPr="003F2ACF" w:rsidRDefault="003A7DE5" w:rsidP="002627BA">
      <w:pPr>
        <w:pStyle w:val="Heading4"/>
      </w:pPr>
      <w:r>
        <w:t>SQU03_2a</w:t>
      </w:r>
      <w:r w:rsidR="005A703E">
        <w:t>:</w:t>
      </w:r>
      <w:r w:rsidR="00851F6D" w:rsidRPr="003F2ACF">
        <w:t xml:space="preserve"> Re-contact rate following discharge of care by telephone</w:t>
      </w:r>
    </w:p>
    <w:p w14:paraId="76E3E439" w14:textId="77777777" w:rsidR="00851F6D" w:rsidRDefault="00851F6D" w:rsidP="00ED59F5">
      <w:pPr>
        <w:pStyle w:val="ListNumber"/>
      </w:pPr>
      <w:bookmarkStart w:id="10" w:name="SQU03_2_1_1"/>
      <w:r w:rsidRPr="00E103E6">
        <w:rPr>
          <w:b/>
        </w:rPr>
        <w:t>SQU03_2_1_1</w:t>
      </w:r>
      <w:bookmarkEnd w:id="10"/>
      <w:r w:rsidRPr="000141B8">
        <w:t xml:space="preserve">: </w:t>
      </w:r>
      <w:r w:rsidR="000141B8" w:rsidRPr="000141B8">
        <w:t>Emergency calls closed with telephone advice where re-contact occurs with</w:t>
      </w:r>
      <w:r w:rsidR="002C6FC8">
        <w:t>in 24 hours:</w:t>
      </w:r>
      <w:r w:rsidR="000141B8" w:rsidRPr="000141B8">
        <w:t xml:space="preserve"> Emergency calls closed with telephone advice where re-contact with the ambulance service via 999 occurs from the same location and patient gender within 24 hours of time of discharge of the initial call.</w:t>
      </w:r>
    </w:p>
    <w:p w14:paraId="1FB75120" w14:textId="5C55AF35" w:rsidR="00851F6D" w:rsidRPr="003F2ACF" w:rsidRDefault="00851F6D" w:rsidP="00ED59F5">
      <w:pPr>
        <w:pStyle w:val="ListNumber"/>
      </w:pPr>
      <w:bookmarkStart w:id="11" w:name="SQU03_2_1_2"/>
      <w:r w:rsidRPr="0024178F">
        <w:rPr>
          <w:b/>
        </w:rPr>
        <w:t>SQU03_2_1_2</w:t>
      </w:r>
      <w:bookmarkEnd w:id="11"/>
      <w:r w:rsidRPr="0024178F">
        <w:rPr>
          <w:b/>
        </w:rPr>
        <w:t>:</w:t>
      </w:r>
      <w:r w:rsidRPr="003F2ACF">
        <w:t xml:space="preserve"> </w:t>
      </w:r>
      <w:r w:rsidRPr="003507E4">
        <w:t>Emergency calls closed with telephone advic</w:t>
      </w:r>
      <w:r w:rsidR="003507E4">
        <w:t>e:</w:t>
      </w:r>
      <w:r w:rsidR="00E94657" w:rsidRPr="003507E4">
        <w:t xml:space="preserve"> </w:t>
      </w:r>
      <w:r w:rsidRPr="003507E4">
        <w:t>Number</w:t>
      </w:r>
      <w:r w:rsidRPr="003F2ACF">
        <w:t xml:space="preserve"> of successfully completed </w:t>
      </w:r>
      <w:r>
        <w:t xml:space="preserve">emergency </w:t>
      </w:r>
      <w:r w:rsidRPr="003F2ACF">
        <w:t>calls that have been resolved (</w:t>
      </w:r>
      <w:r w:rsidR="0048603A">
        <w:t xml:space="preserve">that is, </w:t>
      </w:r>
      <w:r w:rsidRPr="003F2ACF">
        <w:t>where advice has been given with any appropriate action agreed with the patient), with no resource arrived at the scene of the incident, by</w:t>
      </w:r>
      <w:r w:rsidR="008F1414">
        <w:t>:</w:t>
      </w:r>
    </w:p>
    <w:p w14:paraId="56AFFA30" w14:textId="77777777" w:rsidR="00851F6D" w:rsidRPr="003F2ACF" w:rsidRDefault="00851F6D" w:rsidP="0048603A">
      <w:pPr>
        <w:pStyle w:val="ListBullet"/>
      </w:pPr>
      <w:r w:rsidRPr="003F2ACF">
        <w:t>a designated</w:t>
      </w:r>
      <w:r w:rsidR="00FD1943">
        <w:t xml:space="preserve"> HCP</w:t>
      </w:r>
      <w:r w:rsidRPr="003F2ACF">
        <w:t xml:space="preserve"> accountable to the Trust providing telephone advice only, or;</w:t>
      </w:r>
    </w:p>
    <w:p w14:paraId="381DDACE" w14:textId="77777777" w:rsidR="00851F6D" w:rsidRPr="003F2ACF" w:rsidRDefault="00851F6D" w:rsidP="0048603A">
      <w:pPr>
        <w:pStyle w:val="ListBullet"/>
      </w:pPr>
      <w:r w:rsidRPr="003F2ACF">
        <w:t>calls dealt with by a</w:t>
      </w:r>
      <w:r w:rsidR="00FD1943">
        <w:t>n HCP</w:t>
      </w:r>
      <w:r w:rsidRPr="003F2ACF">
        <w:t xml:space="preserve"> accountable to the Trust, or;</w:t>
      </w:r>
    </w:p>
    <w:p w14:paraId="6C5FE2BB" w14:textId="77777777" w:rsidR="00851F6D" w:rsidRPr="003F2ACF" w:rsidRDefault="00851F6D" w:rsidP="0048603A">
      <w:pPr>
        <w:pStyle w:val="ListBullet"/>
      </w:pPr>
      <w:r w:rsidRPr="003F2ACF">
        <w:t>call dealt with through decisions supported by clinical decision support software, or;</w:t>
      </w:r>
    </w:p>
    <w:p w14:paraId="358A0E3B" w14:textId="77777777" w:rsidR="00851F6D" w:rsidRPr="003F2ACF" w:rsidRDefault="00851F6D" w:rsidP="0048603A">
      <w:pPr>
        <w:pStyle w:val="ListBullet"/>
      </w:pPr>
      <w:r w:rsidRPr="003F2ACF">
        <w:t>calls passed to another organisation working with the Trust through an agreed contract or Service Level Agreement</w:t>
      </w:r>
      <w:r w:rsidR="000141B8">
        <w:t>, or Directory of Services</w:t>
      </w:r>
      <w:r w:rsidR="002D0D1B">
        <w:t>.</w:t>
      </w:r>
    </w:p>
    <w:p w14:paraId="0C50AF4D" w14:textId="77777777" w:rsidR="00851F6D" w:rsidRPr="002A279F" w:rsidRDefault="00851F6D" w:rsidP="00ED59F5">
      <w:pPr>
        <w:pStyle w:val="ListNumber"/>
      </w:pPr>
      <w:r w:rsidRPr="002A279F">
        <w:t xml:space="preserve">Only count </w:t>
      </w:r>
      <w:r w:rsidR="0048603A">
        <w:t>one</w:t>
      </w:r>
      <w:r w:rsidRPr="002A279F">
        <w:t xml:space="preserve"> re-contact per 24 hours.</w:t>
      </w:r>
      <w:r w:rsidR="00E94657">
        <w:t xml:space="preserve"> </w:t>
      </w:r>
      <w:r w:rsidRPr="002A279F">
        <w:t>This indicator should capture the number of individual patients (identified by same location and patient gender) who re-contact 999 within 24 hours of their initial call</w:t>
      </w:r>
      <w:r w:rsidR="002D0D1B">
        <w:t>.</w:t>
      </w:r>
    </w:p>
    <w:p w14:paraId="0E61C37D" w14:textId="77777777" w:rsidR="00851F6D" w:rsidRPr="002A279F" w:rsidRDefault="00851F6D" w:rsidP="00ED59F5">
      <w:pPr>
        <w:pStyle w:val="ListNumber"/>
      </w:pPr>
      <w:r w:rsidRPr="002A279F">
        <w:t>All locations should be captured within this indicator. There should be no exclusions for non-residential addresses or events.</w:t>
      </w:r>
    </w:p>
    <w:p w14:paraId="579553D2" w14:textId="77777777" w:rsidR="00851F6D" w:rsidRPr="002A279F" w:rsidRDefault="00851F6D" w:rsidP="00ED59F5">
      <w:pPr>
        <w:pStyle w:val="ListNumber"/>
      </w:pPr>
      <w:r w:rsidRPr="002A279F">
        <w:t>If the patient’s gender is unknown on the re-contact, it should be included, to ensure no patients are missed.</w:t>
      </w:r>
    </w:p>
    <w:p w14:paraId="16BD8F16" w14:textId="77777777" w:rsidR="00851F6D" w:rsidRPr="002A279F" w:rsidRDefault="00851F6D" w:rsidP="00ED59F5">
      <w:pPr>
        <w:pStyle w:val="ListNumber"/>
      </w:pPr>
      <w:r w:rsidRPr="002A279F">
        <w:t>The second call from the patient (the re-contact) cannot count as the primary contact for a further call</w:t>
      </w:r>
      <w:r w:rsidR="002D0D1B">
        <w:t>.</w:t>
      </w:r>
    </w:p>
    <w:p w14:paraId="0126F2C6" w14:textId="77777777" w:rsidR="00851F6D" w:rsidRPr="00237095" w:rsidRDefault="00851F6D" w:rsidP="00ED59F5">
      <w:pPr>
        <w:pStyle w:val="ListNumber"/>
      </w:pPr>
      <w:r w:rsidRPr="00237095">
        <w:t xml:space="preserve">All calls that have been passed from </w:t>
      </w:r>
      <w:r w:rsidR="00C01824">
        <w:t xml:space="preserve">NHS </w:t>
      </w:r>
      <w:r w:rsidRPr="00237095">
        <w:t>111 as requiring an ambulance response either electronically or manually should not be included in this indicator.</w:t>
      </w:r>
    </w:p>
    <w:p w14:paraId="4E3C36BF" w14:textId="77777777" w:rsidR="00851F6D" w:rsidRPr="002A279F" w:rsidRDefault="00851F6D" w:rsidP="00ED59F5">
      <w:pPr>
        <w:pStyle w:val="ListNumber"/>
      </w:pPr>
      <w:r w:rsidRPr="002A279F">
        <w:t xml:space="preserve">From 01 April 2007, all “urgent” calls have been prioritised and </w:t>
      </w:r>
      <w:r w:rsidR="00E2715C">
        <w:t>categoris</w:t>
      </w:r>
      <w:r w:rsidRPr="002A279F">
        <w:t>ed in the same way as emergency calls. However, these “urgent” calls should not be included with data for emergency calls for this indicator</w:t>
      </w:r>
      <w:r w:rsidR="002D0D1B">
        <w:t>.</w:t>
      </w:r>
    </w:p>
    <w:p w14:paraId="770D2CA7" w14:textId="77777777" w:rsidR="0066120E" w:rsidRPr="002A279F" w:rsidRDefault="0066120E" w:rsidP="002627BA">
      <w:pPr>
        <w:pStyle w:val="Heading5"/>
      </w:pPr>
      <w:r>
        <w:t>Exclusions</w:t>
      </w:r>
      <w:r w:rsidR="003507E4">
        <w:t xml:space="preserve"> for SQU03_2a</w:t>
      </w:r>
    </w:p>
    <w:p w14:paraId="4F770438" w14:textId="77777777" w:rsidR="00851F6D" w:rsidRPr="002A279F" w:rsidRDefault="00851F6D" w:rsidP="00ED59F5">
      <w:pPr>
        <w:pStyle w:val="ListNumber"/>
      </w:pPr>
      <w:r w:rsidRPr="002A279F">
        <w:t xml:space="preserve">This indicator measures patients re-contacting 999 within 24 hours of original emergency call; the following calls should be excluded from the numerator: </w:t>
      </w:r>
    </w:p>
    <w:p w14:paraId="23E9B46F" w14:textId="77777777" w:rsidR="00851F6D" w:rsidRPr="002A279F" w:rsidRDefault="00851F6D" w:rsidP="0048603A">
      <w:pPr>
        <w:pStyle w:val="ListBullet"/>
      </w:pPr>
      <w:r w:rsidRPr="002A279F">
        <w:t>Re-contact for different patient</w:t>
      </w:r>
    </w:p>
    <w:p w14:paraId="57BBC2DD" w14:textId="77777777" w:rsidR="00851F6D" w:rsidRPr="002A279F" w:rsidRDefault="00851F6D" w:rsidP="0048603A">
      <w:pPr>
        <w:pStyle w:val="ListBullet"/>
      </w:pPr>
      <w:r w:rsidRPr="002A279F">
        <w:lastRenderedPageBreak/>
        <w:t>Patients transported after first attendance on scene</w:t>
      </w:r>
    </w:p>
    <w:p w14:paraId="592F8F7F" w14:textId="77777777" w:rsidR="00851F6D" w:rsidRPr="002A279F" w:rsidRDefault="00851F6D" w:rsidP="00ED59F5">
      <w:pPr>
        <w:pStyle w:val="ListNumber"/>
      </w:pPr>
      <w:r w:rsidRPr="002A279F">
        <w:t xml:space="preserve">Re-contact rates are based on address and gender information, rather than patient level information. Therefore it should be noted that data may not be available for: </w:t>
      </w:r>
    </w:p>
    <w:p w14:paraId="10A0D49B" w14:textId="77777777" w:rsidR="00851F6D" w:rsidRPr="002A279F" w:rsidRDefault="00851F6D" w:rsidP="0048603A">
      <w:pPr>
        <w:pStyle w:val="ListBullet"/>
      </w:pPr>
      <w:r w:rsidRPr="002A279F">
        <w:t>patients calling from public places;</w:t>
      </w:r>
    </w:p>
    <w:p w14:paraId="0508ED25" w14:textId="77777777" w:rsidR="00851F6D" w:rsidRPr="005B1D32" w:rsidRDefault="00851F6D" w:rsidP="0048603A">
      <w:pPr>
        <w:pStyle w:val="ListBullet"/>
      </w:pPr>
      <w:r w:rsidRPr="002A279F">
        <w:t>patients calling from locations not in t</w:t>
      </w:r>
      <w:r w:rsidR="0048603A">
        <w:t>heir own home for first contact.</w:t>
      </w:r>
    </w:p>
    <w:p w14:paraId="427E45B6" w14:textId="77777777" w:rsidR="00851F6D" w:rsidRPr="003F2ACF" w:rsidRDefault="003A7DE5" w:rsidP="002627BA">
      <w:pPr>
        <w:pStyle w:val="Heading4"/>
      </w:pPr>
      <w:r>
        <w:t>SQU03_2b</w:t>
      </w:r>
      <w:r w:rsidR="005A703E">
        <w:t>:</w:t>
      </w:r>
      <w:r w:rsidR="0066120E" w:rsidRPr="003F2ACF">
        <w:t xml:space="preserve"> </w:t>
      </w:r>
      <w:r w:rsidR="00851F6D" w:rsidRPr="003F2ACF">
        <w:t xml:space="preserve">Re-contact, following discharge of care from treatment at the scene </w:t>
      </w:r>
    </w:p>
    <w:p w14:paraId="01452379" w14:textId="77777777" w:rsidR="001032E7" w:rsidRPr="008901AC" w:rsidRDefault="00851F6D" w:rsidP="00ED59F5">
      <w:pPr>
        <w:pStyle w:val="ListNumber"/>
        <w:rPr>
          <w:szCs w:val="22"/>
        </w:rPr>
      </w:pPr>
      <w:bookmarkStart w:id="12" w:name="SQU03_2_2_1"/>
      <w:r w:rsidRPr="00C253C9">
        <w:rPr>
          <w:b/>
        </w:rPr>
        <w:t>SQU03_2_2_1</w:t>
      </w:r>
      <w:bookmarkEnd w:id="12"/>
      <w:r w:rsidRPr="00C253C9">
        <w:rPr>
          <w:b/>
        </w:rPr>
        <w:t>:</w:t>
      </w:r>
      <w:r w:rsidRPr="003F2ACF">
        <w:t xml:space="preserve"> </w:t>
      </w:r>
      <w:r w:rsidRPr="001452D1">
        <w:t>Patients treated and discharged on scene where re-contact occurs within 24 hours</w:t>
      </w:r>
      <w:r w:rsidR="001452D1">
        <w:t>:</w:t>
      </w:r>
      <w:r w:rsidRPr="001452D1">
        <w:t xml:space="preserve"> </w:t>
      </w:r>
      <w:r w:rsidR="001032E7" w:rsidRPr="001452D1">
        <w:t>Patients treated and discharged on scene where re-contact with the ambulance service</w:t>
      </w:r>
      <w:r w:rsidR="001032E7" w:rsidRPr="001032E7">
        <w:t xml:space="preserve"> via 999 occurs from the same location and patient gender within 24 hours of time of their initial call.</w:t>
      </w:r>
    </w:p>
    <w:p w14:paraId="546E8FF4" w14:textId="77777777" w:rsidR="00851F6D" w:rsidRPr="003F2ACF" w:rsidRDefault="00851F6D" w:rsidP="00ED59F5">
      <w:pPr>
        <w:pStyle w:val="ListNumber"/>
      </w:pPr>
      <w:bookmarkStart w:id="13" w:name="SQU03_2_2_2"/>
      <w:r w:rsidRPr="00C253C9">
        <w:rPr>
          <w:b/>
        </w:rPr>
        <w:t>SQU03_2_2_2</w:t>
      </w:r>
      <w:bookmarkEnd w:id="13"/>
      <w:r w:rsidRPr="00C253C9">
        <w:rPr>
          <w:b/>
        </w:rPr>
        <w:t>:</w:t>
      </w:r>
      <w:r w:rsidRPr="003F2ACF">
        <w:t xml:space="preserve"> </w:t>
      </w:r>
      <w:r w:rsidRPr="00F43520">
        <w:t>Patients treated and discharged on scene</w:t>
      </w:r>
      <w:r w:rsidR="002C6FC8">
        <w:t>:</w:t>
      </w:r>
      <w:r w:rsidRPr="003F2ACF">
        <w:t xml:space="preserve"> Number of patients treated at the scene only</w:t>
      </w:r>
      <w:r w:rsidR="002D0D1B">
        <w:t>.</w:t>
      </w:r>
    </w:p>
    <w:p w14:paraId="309569EC" w14:textId="77777777" w:rsidR="00851F6D" w:rsidRPr="002A279F" w:rsidRDefault="00851F6D" w:rsidP="00ED59F5">
      <w:pPr>
        <w:pStyle w:val="ListNumber"/>
      </w:pPr>
      <w:r w:rsidRPr="002A279F">
        <w:t xml:space="preserve">Only count </w:t>
      </w:r>
      <w:r w:rsidR="001452D1">
        <w:t>one</w:t>
      </w:r>
      <w:r w:rsidRPr="002A279F">
        <w:t xml:space="preserve"> re-contact per 24 hours.</w:t>
      </w:r>
      <w:r w:rsidR="00E94657">
        <w:t xml:space="preserve"> </w:t>
      </w:r>
      <w:r w:rsidRPr="002A279F">
        <w:t>This indicator should capture the number of individual patients (identified by same location and patient gender)</w:t>
      </w:r>
      <w:r w:rsidR="00E94657">
        <w:t xml:space="preserve"> </w:t>
      </w:r>
      <w:r w:rsidRPr="002A279F">
        <w:t>who re-contact 999 within 24 hours of their initial call</w:t>
      </w:r>
      <w:r w:rsidR="002D0D1B">
        <w:t>.</w:t>
      </w:r>
    </w:p>
    <w:p w14:paraId="6F0D3F59" w14:textId="77777777" w:rsidR="00851F6D" w:rsidRPr="002A279F" w:rsidRDefault="00851F6D" w:rsidP="00ED59F5">
      <w:pPr>
        <w:pStyle w:val="ListNumber"/>
      </w:pPr>
      <w:r w:rsidRPr="002A279F">
        <w:t>All addresses should be captured within this indicator. There should be no exclusions for non-residential addresses or events.</w:t>
      </w:r>
    </w:p>
    <w:p w14:paraId="6A443782" w14:textId="77777777" w:rsidR="00851F6D" w:rsidRPr="002A279F" w:rsidRDefault="00851F6D" w:rsidP="00ED59F5">
      <w:pPr>
        <w:pStyle w:val="ListNumber"/>
      </w:pPr>
      <w:r w:rsidRPr="002A279F">
        <w:t>If the patient’s gender is unknown on the re-contact, it should be included, to ensure no patients are missed.</w:t>
      </w:r>
    </w:p>
    <w:p w14:paraId="561271EF" w14:textId="77777777" w:rsidR="00851F6D" w:rsidRPr="002A279F" w:rsidRDefault="00851F6D" w:rsidP="00ED59F5">
      <w:pPr>
        <w:pStyle w:val="ListNumber"/>
      </w:pPr>
      <w:r w:rsidRPr="002A279F">
        <w:t>The second call from the patient (the re-contact) cannot count as the primary contact for a further call</w:t>
      </w:r>
      <w:r w:rsidR="002D0D1B">
        <w:t>.</w:t>
      </w:r>
    </w:p>
    <w:p w14:paraId="1CA9B365" w14:textId="77777777" w:rsidR="00851F6D" w:rsidRPr="00237095" w:rsidRDefault="00851F6D" w:rsidP="00ED59F5">
      <w:pPr>
        <w:pStyle w:val="ListNumber"/>
      </w:pPr>
      <w:r w:rsidRPr="00237095">
        <w:t xml:space="preserve">All calls that have been passed from </w:t>
      </w:r>
      <w:r w:rsidR="00C01824">
        <w:t xml:space="preserve">NHS </w:t>
      </w:r>
      <w:r w:rsidRPr="00237095">
        <w:t>111 as requiring an ambulance response either electronically or manually should not be included in this indicator.</w:t>
      </w:r>
    </w:p>
    <w:p w14:paraId="3553EDCD" w14:textId="77777777" w:rsidR="00851F6D" w:rsidRPr="002A279F" w:rsidRDefault="00851F6D" w:rsidP="00ED59F5">
      <w:pPr>
        <w:pStyle w:val="ListNumber"/>
      </w:pPr>
      <w:r w:rsidRPr="002A279F">
        <w:t xml:space="preserve">From 01 April 2007, all “urgent” calls have been prioritised and </w:t>
      </w:r>
      <w:r w:rsidR="00E2715C">
        <w:t>categoris</w:t>
      </w:r>
      <w:r w:rsidRPr="002A279F">
        <w:t>ed in the same way as emergency calls. However, these “urgent” calls should not be included with data for emergency calls for this indicator</w:t>
      </w:r>
      <w:r w:rsidR="002D0D1B">
        <w:t>.</w:t>
      </w:r>
    </w:p>
    <w:p w14:paraId="6FD6AF94" w14:textId="77777777" w:rsidR="00851F6D" w:rsidRPr="002A279F" w:rsidRDefault="00851F6D" w:rsidP="002627BA">
      <w:pPr>
        <w:pStyle w:val="Heading5"/>
      </w:pPr>
      <w:r w:rsidRPr="002A279F">
        <w:t>Exclusions</w:t>
      </w:r>
      <w:r w:rsidR="003507E4" w:rsidRPr="003507E4">
        <w:t xml:space="preserve"> </w:t>
      </w:r>
      <w:r w:rsidR="003507E4">
        <w:t>for SQU03_2b</w:t>
      </w:r>
    </w:p>
    <w:p w14:paraId="1A1AC65E" w14:textId="77777777" w:rsidR="00851F6D" w:rsidRPr="002A279F" w:rsidRDefault="00851F6D" w:rsidP="00ED59F5">
      <w:pPr>
        <w:pStyle w:val="ListNumber"/>
      </w:pPr>
      <w:r w:rsidRPr="002A279F">
        <w:t>This indicator measures patients re-contacting 999 within 24 hours of original</w:t>
      </w:r>
      <w:r w:rsidR="00E94657">
        <w:t xml:space="preserve"> </w:t>
      </w:r>
      <w:r w:rsidRPr="002A279F">
        <w:t xml:space="preserve">emergency call; the following calls should be excluded from the numerator: </w:t>
      </w:r>
    </w:p>
    <w:p w14:paraId="1038B288" w14:textId="77777777" w:rsidR="00851F6D" w:rsidRPr="002A279F" w:rsidRDefault="00851F6D" w:rsidP="0048603A">
      <w:pPr>
        <w:pStyle w:val="ListBullet"/>
      </w:pPr>
      <w:r w:rsidRPr="002A279F">
        <w:t>Re-contact for different patient</w:t>
      </w:r>
    </w:p>
    <w:p w14:paraId="6A25CF97" w14:textId="77777777" w:rsidR="00851F6D" w:rsidRPr="002A279F" w:rsidRDefault="00851F6D" w:rsidP="0048603A">
      <w:pPr>
        <w:pStyle w:val="ListBullet"/>
      </w:pPr>
      <w:r w:rsidRPr="002A279F">
        <w:t>Patients transported after first contact</w:t>
      </w:r>
    </w:p>
    <w:p w14:paraId="4799B8EF" w14:textId="77777777" w:rsidR="00851F6D" w:rsidRPr="002A279F" w:rsidRDefault="00851F6D" w:rsidP="00ED59F5">
      <w:pPr>
        <w:pStyle w:val="ListNumber"/>
      </w:pPr>
      <w:r w:rsidRPr="002A279F">
        <w:t xml:space="preserve">Re-contact rates are based on address and gender information, rather than patient level information. Therefore it should be noted that data may not be available for: </w:t>
      </w:r>
    </w:p>
    <w:p w14:paraId="6F5883EF" w14:textId="77777777" w:rsidR="00851F6D" w:rsidRPr="002A279F" w:rsidRDefault="00851F6D" w:rsidP="0048603A">
      <w:pPr>
        <w:pStyle w:val="ListBullet"/>
      </w:pPr>
      <w:r w:rsidRPr="002A279F">
        <w:t>patients calling from public places;</w:t>
      </w:r>
    </w:p>
    <w:p w14:paraId="31CA633B" w14:textId="77777777" w:rsidR="00851F6D" w:rsidRPr="0048603A" w:rsidRDefault="00851F6D" w:rsidP="00851F6D">
      <w:pPr>
        <w:pStyle w:val="ListBullet"/>
        <w:rPr>
          <w:rFonts w:cs="Arial"/>
        </w:rPr>
      </w:pPr>
      <w:r w:rsidRPr="002A279F">
        <w:t>patients calling from locations not in t</w:t>
      </w:r>
      <w:r w:rsidR="0048603A">
        <w:t>heir own home for first contact.</w:t>
      </w:r>
    </w:p>
    <w:p w14:paraId="3C4DAE91" w14:textId="77777777" w:rsidR="00851F6D" w:rsidRPr="003F2ACF" w:rsidRDefault="003A7DE5" w:rsidP="002627BA">
      <w:pPr>
        <w:pStyle w:val="Heading4"/>
      </w:pPr>
      <w:r>
        <w:lastRenderedPageBreak/>
        <w:t>SQU03_2c</w:t>
      </w:r>
      <w:r w:rsidR="005A703E">
        <w:t>:</w:t>
      </w:r>
      <w:r w:rsidR="0066120E" w:rsidRPr="003F2ACF">
        <w:t xml:space="preserve"> </w:t>
      </w:r>
      <w:r w:rsidR="00851F6D" w:rsidRPr="003F2ACF">
        <w:t xml:space="preserve">Proportion of </w:t>
      </w:r>
      <w:r w:rsidR="00851F6D">
        <w:t xml:space="preserve">emergency </w:t>
      </w:r>
      <w:r w:rsidR="00851F6D" w:rsidRPr="003F2ACF">
        <w:t>calls from patients for whom a locally agreed frequent caller procedure is in place</w:t>
      </w:r>
    </w:p>
    <w:p w14:paraId="0B2ECC3E" w14:textId="77777777" w:rsidR="00CA7D10" w:rsidRDefault="00851F6D" w:rsidP="00ED59F5">
      <w:pPr>
        <w:pStyle w:val="ListNumber"/>
      </w:pPr>
      <w:bookmarkStart w:id="14" w:name="SQU03_2_3_1"/>
      <w:r w:rsidRPr="00C253C9">
        <w:rPr>
          <w:b/>
        </w:rPr>
        <w:t>SQU03_2_3_1</w:t>
      </w:r>
      <w:bookmarkEnd w:id="14"/>
      <w:r w:rsidRPr="00C253C9">
        <w:rPr>
          <w:b/>
        </w:rPr>
        <w:t>:</w:t>
      </w:r>
      <w:r w:rsidRPr="003F2ACF">
        <w:t xml:space="preserve"> </w:t>
      </w:r>
      <w:r w:rsidRPr="001452D1">
        <w:t>Emergency calls from patients for whom a locally agreed freque</w:t>
      </w:r>
      <w:r w:rsidR="001452D1">
        <w:t>nt caller procedure is in place</w:t>
      </w:r>
      <w:r w:rsidR="002C6FC8">
        <w:t>.</w:t>
      </w:r>
    </w:p>
    <w:p w14:paraId="1D5E18A7" w14:textId="77777777" w:rsidR="00851F6D" w:rsidRPr="003F2ACF" w:rsidRDefault="00851F6D" w:rsidP="00ED59F5">
      <w:pPr>
        <w:pStyle w:val="ListNumber"/>
      </w:pPr>
      <w:r>
        <w:t>Emergency c</w:t>
      </w:r>
      <w:r w:rsidRPr="003F2ACF">
        <w:t>alls from patients for whom a frequent caller procedure is in place should be reported, and the narrative explanation of performance for this component of the indicator should refer to what actions the trust is taking to manage and provide an appropriate clinical service to these frequent callers.</w:t>
      </w:r>
    </w:p>
    <w:p w14:paraId="3DE48600" w14:textId="77777777" w:rsidR="00851F6D" w:rsidRDefault="00851F6D" w:rsidP="00ED59F5">
      <w:pPr>
        <w:pStyle w:val="ListNumber"/>
      </w:pPr>
      <w:r>
        <w:t>Frequent caller procedures should be locally determined; these procedures should relate to individual patients</w:t>
      </w:r>
      <w:r w:rsidR="001452D1">
        <w:t>,</w:t>
      </w:r>
      <w:r>
        <w:t xml:space="preserve"> and be agreed with that individual and the main care provider (</w:t>
      </w:r>
      <w:r w:rsidR="0048603A">
        <w:t xml:space="preserve">for example, </w:t>
      </w:r>
      <w:r>
        <w:t>GP, Mental Health Service)</w:t>
      </w:r>
      <w:r w:rsidR="002D0D1B">
        <w:t>.</w:t>
      </w:r>
    </w:p>
    <w:p w14:paraId="02F584D9" w14:textId="77777777" w:rsidR="00CA7D10" w:rsidRDefault="00CA7D10" w:rsidP="00ED59F5">
      <w:pPr>
        <w:pStyle w:val="ListNumber"/>
      </w:pPr>
      <w:r w:rsidRPr="001452D1">
        <w:t xml:space="preserve">A frequent caller is defined as someone aged 18 or over who makes </w:t>
      </w:r>
      <w:r>
        <w:t>five</w:t>
      </w:r>
      <w:r w:rsidRPr="001452D1">
        <w:t xml:space="preserve"> or more emergency calls related to individual episodes of care in </w:t>
      </w:r>
      <w:r>
        <w:t xml:space="preserve">one </w:t>
      </w:r>
      <w:r w:rsidRPr="001452D1">
        <w:t xml:space="preserve">month, or 12 or more emergency calls related to individual episodes of care in </w:t>
      </w:r>
      <w:r>
        <w:t xml:space="preserve">three </w:t>
      </w:r>
      <w:r w:rsidRPr="001452D1">
        <w:t>months.</w:t>
      </w:r>
    </w:p>
    <w:p w14:paraId="1FF619F4" w14:textId="77777777" w:rsidR="00CA7D10" w:rsidRDefault="00CA7D10" w:rsidP="00ED59F5">
      <w:pPr>
        <w:pStyle w:val="ListNumber"/>
      </w:pPr>
      <w:r w:rsidRPr="001452D1">
        <w:t xml:space="preserve">Individuals aged 17 or under are not included </w:t>
      </w:r>
      <w:r>
        <w:t xml:space="preserve">because </w:t>
      </w:r>
      <w:r w:rsidRPr="001452D1">
        <w:t xml:space="preserve">they should be managed by the relevant safeguarding team. Where services identify a frequent caller who is 17 or under, they should be referred to safeguarding and excluded from </w:t>
      </w:r>
      <w:r>
        <w:t>this indicator because</w:t>
      </w:r>
      <w:r w:rsidRPr="001452D1">
        <w:t xml:space="preserve"> they are likely to require a different risk assessment and management plan</w:t>
      </w:r>
      <w:r>
        <w:t>.</w:t>
      </w:r>
    </w:p>
    <w:p w14:paraId="3F4E640F" w14:textId="77777777" w:rsidR="00851F6D" w:rsidRDefault="00851F6D" w:rsidP="00ED59F5">
      <w:pPr>
        <w:pStyle w:val="ListNumber"/>
      </w:pPr>
      <w:bookmarkStart w:id="15" w:name="SQU03_2_3_2"/>
      <w:r w:rsidRPr="00C253C9">
        <w:rPr>
          <w:b/>
        </w:rPr>
        <w:t>SQU03_2_3_2</w:t>
      </w:r>
      <w:bookmarkEnd w:id="15"/>
      <w:r w:rsidRPr="00C253C9">
        <w:rPr>
          <w:b/>
        </w:rPr>
        <w:t>:</w:t>
      </w:r>
      <w:r w:rsidRPr="003F2ACF">
        <w:t xml:space="preserve"> </w:t>
      </w:r>
      <w:r w:rsidRPr="001452D1">
        <w:t xml:space="preserve">Total number of </w:t>
      </w:r>
      <w:r w:rsidR="001452D1">
        <w:t>emergency calls:</w:t>
      </w:r>
      <w:r w:rsidRPr="001452D1">
        <w:t xml:space="preserve"> Number</w:t>
      </w:r>
      <w:r w:rsidRPr="00763E04">
        <w:t xml:space="preserve"> of emergency</w:t>
      </w:r>
      <w:r w:rsidR="00AA53F5">
        <w:t xml:space="preserve"> calls presented to switchboard</w:t>
      </w:r>
      <w:r w:rsidR="001452D1">
        <w:t>.</w:t>
      </w:r>
    </w:p>
    <w:p w14:paraId="3D6169B1" w14:textId="77777777" w:rsidR="00851F6D" w:rsidRPr="003F2ACF" w:rsidRDefault="00851F6D" w:rsidP="00ED59F5">
      <w:pPr>
        <w:pStyle w:val="ListNumber"/>
      </w:pPr>
      <w:r w:rsidRPr="003F2ACF">
        <w:t xml:space="preserve">The following calls should be excluded from the numerator and denominator of this indicator: </w:t>
      </w:r>
    </w:p>
    <w:p w14:paraId="5D2087C3" w14:textId="77777777" w:rsidR="00851F6D" w:rsidRPr="003F2ACF" w:rsidRDefault="00851F6D" w:rsidP="00EF7882">
      <w:pPr>
        <w:pStyle w:val="ListBullet"/>
      </w:pPr>
      <w:r w:rsidRPr="003F2ACF">
        <w:t xml:space="preserve">Duplicate or multiple calls to an incident where a response has already been activated; </w:t>
      </w:r>
    </w:p>
    <w:p w14:paraId="44052339" w14:textId="77777777" w:rsidR="00851F6D" w:rsidRPr="003F2ACF" w:rsidRDefault="00851F6D" w:rsidP="00EF7882">
      <w:pPr>
        <w:pStyle w:val="ListBullet"/>
      </w:pPr>
      <w:r w:rsidRPr="003F2ACF">
        <w:t>Hang</w:t>
      </w:r>
      <w:r w:rsidR="0066120E">
        <w:t>-</w:t>
      </w:r>
      <w:r w:rsidRPr="003F2ACF">
        <w:t>ups before coding is complete</w:t>
      </w:r>
      <w:r w:rsidR="0048603A">
        <w:t>;</w:t>
      </w:r>
    </w:p>
    <w:p w14:paraId="14252451" w14:textId="77777777" w:rsidR="00851F6D" w:rsidRPr="003F2ACF" w:rsidRDefault="00851F6D" w:rsidP="00EF7882">
      <w:pPr>
        <w:pStyle w:val="ListBullet"/>
      </w:pPr>
      <w:r w:rsidRPr="003F2ACF">
        <w:t>Caller not with patient and unable to give details</w:t>
      </w:r>
      <w:r w:rsidR="0048603A">
        <w:t>;</w:t>
      </w:r>
    </w:p>
    <w:p w14:paraId="6FEEEC66" w14:textId="77777777" w:rsidR="00851F6D" w:rsidRPr="003F2ACF" w:rsidRDefault="00851F6D" w:rsidP="00EF7882">
      <w:pPr>
        <w:pStyle w:val="ListBullet"/>
      </w:pPr>
      <w:r w:rsidRPr="003F2ACF">
        <w:t>Caller refuses to give details</w:t>
      </w:r>
      <w:r w:rsidR="0048603A">
        <w:t>;</w:t>
      </w:r>
    </w:p>
    <w:p w14:paraId="3BEFEF01" w14:textId="77777777" w:rsidR="00851F6D" w:rsidRPr="003F2ACF" w:rsidRDefault="00851F6D" w:rsidP="00EF7882">
      <w:pPr>
        <w:pStyle w:val="ListBullet"/>
      </w:pPr>
      <w:r w:rsidRPr="003F2ACF">
        <w:t>Hoax calls where response not activated</w:t>
      </w:r>
      <w:r w:rsidR="0048603A">
        <w:t>;</w:t>
      </w:r>
    </w:p>
    <w:p w14:paraId="7EB0CD34" w14:textId="77777777" w:rsidR="00851F6D" w:rsidRPr="003F2ACF" w:rsidRDefault="00851F6D" w:rsidP="00EF7882">
      <w:pPr>
        <w:pStyle w:val="ListBullet"/>
      </w:pPr>
      <w:r w:rsidRPr="003F2ACF">
        <w:t>Response cancelled before coding is complete (</w:t>
      </w:r>
      <w:r w:rsidR="0048603A">
        <w:t xml:space="preserve">for example, </w:t>
      </w:r>
      <w:r w:rsidRPr="003F2ACF">
        <w:t>patient recovers)</w:t>
      </w:r>
      <w:r w:rsidR="0048603A">
        <w:t>.</w:t>
      </w:r>
    </w:p>
    <w:p w14:paraId="5FBD4DE8" w14:textId="77777777" w:rsidR="00851F6D" w:rsidRDefault="00851F6D" w:rsidP="00ED59F5">
      <w:pPr>
        <w:pStyle w:val="ListNumber"/>
      </w:pPr>
      <w:r>
        <w:t xml:space="preserve">This line is </w:t>
      </w:r>
      <w:r w:rsidR="0066120E">
        <w:t xml:space="preserve">identical to </w:t>
      </w:r>
      <w:r>
        <w:t>SQU03_1_1_2</w:t>
      </w:r>
      <w:r w:rsidR="0048603A">
        <w:t>.</w:t>
      </w:r>
    </w:p>
    <w:p w14:paraId="7C62AD98" w14:textId="77777777" w:rsidR="00851F6D" w:rsidRPr="00C253C9" w:rsidRDefault="00851F6D" w:rsidP="002627BA">
      <w:pPr>
        <w:pStyle w:val="Heading5"/>
      </w:pPr>
      <w:r w:rsidRPr="00C253C9">
        <w:t>Monitoring D</w:t>
      </w:r>
      <w:r w:rsidR="00E658A1">
        <w:t>a</w:t>
      </w:r>
      <w:r w:rsidRPr="00C253C9">
        <w:t xml:space="preserve">ta </w:t>
      </w:r>
      <w:r w:rsidR="0026609E">
        <w:t>Source</w:t>
      </w:r>
    </w:p>
    <w:p w14:paraId="70AAAB22" w14:textId="77777777" w:rsidR="00851F6D" w:rsidRPr="003F2ACF" w:rsidRDefault="0065367C" w:rsidP="00103121">
      <w:pPr>
        <w:pStyle w:val="ListNumber"/>
      </w:pPr>
      <w:r>
        <w:t>Ambulance CAD system.</w:t>
      </w:r>
    </w:p>
    <w:p w14:paraId="5E742E90" w14:textId="77777777" w:rsidR="00851F6D" w:rsidRPr="009F4C2A" w:rsidRDefault="00851F6D" w:rsidP="002627BA">
      <w:pPr>
        <w:pStyle w:val="Heading3"/>
      </w:pPr>
      <w:r w:rsidRPr="009F4C2A">
        <w:t>SQU03_08: Time to Answer Call</w:t>
      </w:r>
    </w:p>
    <w:p w14:paraId="2A2B23DA" w14:textId="77777777" w:rsidR="00851F6D" w:rsidRPr="009F4C2A" w:rsidRDefault="00851F6D" w:rsidP="002627BA">
      <w:pPr>
        <w:pStyle w:val="Heading5"/>
      </w:pPr>
      <w:r w:rsidRPr="009F4C2A">
        <w:t xml:space="preserve">Detailed </w:t>
      </w:r>
      <w:r w:rsidR="0026609E">
        <w:t>Descriptor</w:t>
      </w:r>
    </w:p>
    <w:p w14:paraId="540B3E5B" w14:textId="77777777" w:rsidR="00851F6D" w:rsidRPr="003F2ACF" w:rsidRDefault="00851F6D" w:rsidP="00ED59F5">
      <w:pPr>
        <w:pStyle w:val="ListNumber"/>
      </w:pPr>
      <w:r w:rsidRPr="003F2ACF">
        <w:t>The time to answer calls</w:t>
      </w:r>
      <w:r>
        <w:t xml:space="preserve"> (emergency and urgent)</w:t>
      </w:r>
      <w:r w:rsidR="001452D1" w:rsidRPr="001452D1">
        <w:t xml:space="preserve"> </w:t>
      </w:r>
      <w:r w:rsidR="001452D1">
        <w:t>in seconds</w:t>
      </w:r>
      <w:r w:rsidR="002C6FC8">
        <w:t>.</w:t>
      </w:r>
    </w:p>
    <w:p w14:paraId="4E6412EF" w14:textId="77777777" w:rsidR="00851F6D" w:rsidRPr="009F4C2A" w:rsidRDefault="00851F6D" w:rsidP="002627BA">
      <w:pPr>
        <w:pStyle w:val="Heading5"/>
      </w:pPr>
      <w:r w:rsidRPr="009F4C2A">
        <w:t xml:space="preserve">Data </w:t>
      </w:r>
      <w:r w:rsidR="0026609E">
        <w:t>Definition</w:t>
      </w:r>
    </w:p>
    <w:p w14:paraId="7037278C" w14:textId="77777777" w:rsidR="00851F6D" w:rsidRPr="003F2ACF" w:rsidRDefault="00851F6D" w:rsidP="00ED59F5">
      <w:pPr>
        <w:pStyle w:val="ListNumber"/>
      </w:pPr>
      <w:bookmarkStart w:id="16" w:name="SQU03_8_1_1"/>
      <w:r w:rsidRPr="009F4C2A">
        <w:rPr>
          <w:b/>
        </w:rPr>
        <w:t>SQU03_8_1_1</w:t>
      </w:r>
      <w:bookmarkEnd w:id="16"/>
      <w:r w:rsidRPr="009F4C2A">
        <w:rPr>
          <w:b/>
        </w:rPr>
        <w:t>:</w:t>
      </w:r>
      <w:r w:rsidR="001452D1">
        <w:t xml:space="preserve"> </w:t>
      </w:r>
      <w:r w:rsidRPr="001452D1">
        <w:t>Time</w:t>
      </w:r>
      <w:r w:rsidR="001452D1">
        <w:t xml:space="preserve"> to call answer</w:t>
      </w:r>
      <w:r w:rsidRPr="003F2ACF">
        <w:t>,</w:t>
      </w:r>
      <w:r w:rsidR="001452D1">
        <w:t xml:space="preserve"> </w:t>
      </w:r>
      <w:r w:rsidRPr="003F2ACF">
        <w:t xml:space="preserve">measured </w:t>
      </w:r>
      <w:r w:rsidR="004F0D07" w:rsidRPr="004F0D07">
        <w:t>by median, 95th centile and 99th centile</w:t>
      </w:r>
      <w:r w:rsidRPr="003F2ACF">
        <w:t>:</w:t>
      </w:r>
    </w:p>
    <w:p w14:paraId="0EF52611" w14:textId="77777777" w:rsidR="00851F6D" w:rsidRPr="003F2ACF" w:rsidRDefault="00851F6D" w:rsidP="0048603A">
      <w:pPr>
        <w:pStyle w:val="ListBullet"/>
      </w:pPr>
      <w:r w:rsidRPr="003F2ACF">
        <w:lastRenderedPageBreak/>
        <w:t>median time spent between C</w:t>
      </w:r>
      <w:r w:rsidR="0048603A">
        <w:t>all Connect and call answer (that is,</w:t>
      </w:r>
      <w:r w:rsidRPr="003F2ACF">
        <w:t xml:space="preserve"> the time below which 50% of calls were answered)</w:t>
      </w:r>
      <w:r w:rsidR="002C6FC8">
        <w:t>;</w:t>
      </w:r>
    </w:p>
    <w:p w14:paraId="6DC2058F" w14:textId="77777777" w:rsidR="00851F6D" w:rsidRPr="003F2ACF" w:rsidRDefault="00851F6D" w:rsidP="0048603A">
      <w:pPr>
        <w:pStyle w:val="ListBullet"/>
      </w:pPr>
      <w:r w:rsidRPr="003F2ACF">
        <w:t>95th centile of times from Call Connect and call answer (</w:t>
      </w:r>
      <w:r w:rsidR="0048603A">
        <w:t xml:space="preserve">that is, </w:t>
      </w:r>
      <w:r w:rsidRPr="003F2ACF">
        <w:t>the time below wh</w:t>
      </w:r>
      <w:r w:rsidR="002C6FC8">
        <w:t>ich 95% of calls were answered);</w:t>
      </w:r>
    </w:p>
    <w:p w14:paraId="475C1F4F" w14:textId="77777777" w:rsidR="00851F6D" w:rsidRPr="003F2ACF" w:rsidRDefault="00851F6D" w:rsidP="0048603A">
      <w:pPr>
        <w:pStyle w:val="ListBullet"/>
      </w:pPr>
      <w:r w:rsidRPr="003F2ACF">
        <w:t>99th centile of times from Call Connect and call answer (</w:t>
      </w:r>
      <w:r w:rsidR="0048603A">
        <w:t xml:space="preserve">that is, </w:t>
      </w:r>
      <w:r w:rsidRPr="003F2ACF">
        <w:t>the time below which 99% of calls were answered)</w:t>
      </w:r>
      <w:r w:rsidR="002C6FC8">
        <w:t>.</w:t>
      </w:r>
    </w:p>
    <w:p w14:paraId="3429E3F4" w14:textId="77777777" w:rsidR="00851F6D" w:rsidRPr="003F2ACF" w:rsidRDefault="00851F6D" w:rsidP="00ED59F5">
      <w:pPr>
        <w:pStyle w:val="ListNumber"/>
      </w:pPr>
      <w:r w:rsidRPr="003F2ACF">
        <w:t>Call Connect refers to the time at which the call is presented to the control room telephone switch.</w:t>
      </w:r>
    </w:p>
    <w:p w14:paraId="461AE1B4" w14:textId="77777777" w:rsidR="00851F6D" w:rsidRPr="00763E04" w:rsidRDefault="00851F6D" w:rsidP="00ED59F5">
      <w:pPr>
        <w:pStyle w:val="ListNumber"/>
      </w:pPr>
      <w:r>
        <w:t xml:space="preserve">From 01 April 2007, all “urgent” calls have been prioritised and </w:t>
      </w:r>
      <w:r w:rsidR="00E2715C">
        <w:t>categoris</w:t>
      </w:r>
      <w:r>
        <w:t>ed in the same way as emergency calls. These “urgent” calls should be included with data for emergency calls for this indicator</w:t>
      </w:r>
      <w:r w:rsidR="002D0D1B">
        <w:t>.</w:t>
      </w:r>
    </w:p>
    <w:p w14:paraId="10519CF8" w14:textId="77777777" w:rsidR="00851F6D" w:rsidRPr="003F2ACF" w:rsidRDefault="001452D1" w:rsidP="00ED59F5">
      <w:pPr>
        <w:pStyle w:val="ListNumber"/>
      </w:pPr>
      <w:r>
        <w:t>Exclude c</w:t>
      </w:r>
      <w:r w:rsidR="00851F6D" w:rsidRPr="003F2ACF">
        <w:t xml:space="preserve">alls </w:t>
      </w:r>
      <w:r w:rsidR="00796B27">
        <w:t xml:space="preserve">that are </w:t>
      </w:r>
      <w:r w:rsidR="00851F6D" w:rsidRPr="003F2ACF">
        <w:t xml:space="preserve">abandoned before </w:t>
      </w:r>
      <w:r w:rsidR="00796B27">
        <w:t xml:space="preserve">being </w:t>
      </w:r>
      <w:r w:rsidR="00851F6D" w:rsidRPr="003F2ACF">
        <w:t>answer</w:t>
      </w:r>
      <w:r w:rsidR="00796B27">
        <w:t>ed.</w:t>
      </w:r>
    </w:p>
    <w:p w14:paraId="25FFA31F" w14:textId="77777777" w:rsidR="00573FBB" w:rsidRPr="00ED59F5" w:rsidRDefault="00573FBB" w:rsidP="00ED59F5">
      <w:pPr>
        <w:pStyle w:val="ListNumber"/>
      </w:pPr>
      <w:r>
        <w:rPr>
          <w:rFonts w:eastAsiaTheme="minorHAnsi"/>
          <w:lang w:eastAsia="en-US"/>
        </w:rPr>
        <w:t xml:space="preserve">The </w:t>
      </w:r>
      <w:r w:rsidRPr="00ED59F5">
        <w:rPr>
          <w:rFonts w:eastAsiaTheme="minorHAnsi"/>
          <w:lang w:eastAsia="en-US"/>
        </w:rPr>
        <w:t>call answer time is T1, that is, when an operator begins communicating with a caller. Answerphones should not be used on 999 calls.</w:t>
      </w:r>
    </w:p>
    <w:p w14:paraId="5B21AB9C" w14:textId="77777777" w:rsidR="00851F6D" w:rsidRPr="00ED59F5" w:rsidRDefault="00851F6D" w:rsidP="00ED59F5">
      <w:pPr>
        <w:pStyle w:val="ListNumber"/>
      </w:pPr>
      <w:r w:rsidRPr="00ED59F5">
        <w:t xml:space="preserve">Where no call connect time is recorded, the call should be treated as having a </w:t>
      </w:r>
      <w:r w:rsidR="00573FBB" w:rsidRPr="00ED59F5">
        <w:t>t</w:t>
      </w:r>
      <w:r w:rsidRPr="00ED59F5">
        <w:t>ime-to-call-answer of zero seconds</w:t>
      </w:r>
      <w:r w:rsidR="002D0D1B" w:rsidRPr="00ED59F5">
        <w:t>.</w:t>
      </w:r>
    </w:p>
    <w:p w14:paraId="35C16739" w14:textId="77777777" w:rsidR="00851F6D" w:rsidRPr="00ED59F5" w:rsidRDefault="00851F6D" w:rsidP="00ED59F5">
      <w:pPr>
        <w:pStyle w:val="ListNumber"/>
      </w:pPr>
      <w:r w:rsidRPr="00ED59F5">
        <w:t xml:space="preserve">Calls that have been passed electronically from </w:t>
      </w:r>
      <w:r w:rsidR="00C01824" w:rsidRPr="00ED59F5">
        <w:t xml:space="preserve">NHS </w:t>
      </w:r>
      <w:r w:rsidRPr="00ED59F5">
        <w:t>111 as requiring an ambulance response should not be included in this indicator.</w:t>
      </w:r>
    </w:p>
    <w:p w14:paraId="57A1D098" w14:textId="77777777" w:rsidR="00851F6D" w:rsidRDefault="00851F6D" w:rsidP="00ED59F5">
      <w:pPr>
        <w:pStyle w:val="ListNumber"/>
      </w:pPr>
      <w:r w:rsidRPr="00ED59F5">
        <w:t xml:space="preserve">Calls that have been passed manually via telephone from </w:t>
      </w:r>
      <w:r w:rsidR="00C01824" w:rsidRPr="00ED59F5">
        <w:t xml:space="preserve">NHS </w:t>
      </w:r>
      <w:r w:rsidRPr="00ED59F5">
        <w:t>111 as requiring</w:t>
      </w:r>
      <w:r w:rsidRPr="00237095">
        <w:t xml:space="preserve"> an ambulance response should be included in this indicator.</w:t>
      </w:r>
    </w:p>
    <w:p w14:paraId="75CC3DB8" w14:textId="77777777" w:rsidR="00851F6D" w:rsidRPr="009F4C2A" w:rsidRDefault="00851F6D" w:rsidP="002627BA">
      <w:pPr>
        <w:pStyle w:val="Heading5"/>
      </w:pPr>
      <w:r w:rsidRPr="009F4C2A">
        <w:t xml:space="preserve">Monitoring Data </w:t>
      </w:r>
      <w:r w:rsidR="0026609E">
        <w:t>Source</w:t>
      </w:r>
    </w:p>
    <w:p w14:paraId="3768A844" w14:textId="77777777" w:rsidR="00851F6D" w:rsidRPr="003F2ACF" w:rsidRDefault="0065367C" w:rsidP="00ED59F5">
      <w:pPr>
        <w:pStyle w:val="ListNumber"/>
      </w:pPr>
      <w:r>
        <w:t>Ambulance telephony system.</w:t>
      </w:r>
    </w:p>
    <w:p w14:paraId="450C0C40" w14:textId="77777777" w:rsidR="00851F6D" w:rsidRPr="00474523" w:rsidRDefault="00851F6D" w:rsidP="002627BA">
      <w:pPr>
        <w:pStyle w:val="Heading3"/>
      </w:pPr>
      <w:r w:rsidRPr="00474523">
        <w:t>SQU03_09:</w:t>
      </w:r>
      <w:r w:rsidR="00A31774">
        <w:t xml:space="preserve"> </w:t>
      </w:r>
      <w:r w:rsidRPr="00474523">
        <w:t>Time to Treatment</w:t>
      </w:r>
    </w:p>
    <w:p w14:paraId="7A3EBB07" w14:textId="77777777" w:rsidR="00851F6D" w:rsidRPr="003F2ACF" w:rsidRDefault="00851F6D" w:rsidP="002627BA">
      <w:pPr>
        <w:pStyle w:val="Heading5"/>
      </w:pPr>
      <w:r w:rsidRPr="00474523">
        <w:t xml:space="preserve">Data </w:t>
      </w:r>
      <w:r w:rsidR="0026609E">
        <w:t>Definition</w:t>
      </w:r>
    </w:p>
    <w:p w14:paraId="5399FC32" w14:textId="77777777" w:rsidR="00C01824" w:rsidRPr="003F2ACF" w:rsidRDefault="00851F6D" w:rsidP="00ED59F5">
      <w:pPr>
        <w:pStyle w:val="ListNumber"/>
      </w:pPr>
      <w:bookmarkStart w:id="17" w:name="SQU03_9_1_1"/>
      <w:r w:rsidRPr="00A23B10">
        <w:rPr>
          <w:b/>
        </w:rPr>
        <w:t>SQU03_9_1_1</w:t>
      </w:r>
      <w:bookmarkEnd w:id="17"/>
      <w:r w:rsidRPr="00A23B10">
        <w:rPr>
          <w:b/>
        </w:rPr>
        <w:t>:</w:t>
      </w:r>
      <w:r w:rsidRPr="003F2ACF">
        <w:t xml:space="preserve"> </w:t>
      </w:r>
      <w:r w:rsidR="00C01824" w:rsidRPr="003F2ACF">
        <w:t xml:space="preserve">Time to arrival of ambulance-dispatched health professional, for immediately life-threatening </w:t>
      </w:r>
      <w:r w:rsidR="009E3108">
        <w:t>Red 1 and Red 2</w:t>
      </w:r>
      <w:r w:rsidR="00C01824" w:rsidRPr="003F2ACF">
        <w:t xml:space="preserve"> calls</w:t>
      </w:r>
      <w:r w:rsidR="00C01824">
        <w:t>,</w:t>
      </w:r>
      <w:r w:rsidR="00C01824" w:rsidRPr="00C01824">
        <w:t xml:space="preserve"> measured by median, 95th centile and 99th centile:</w:t>
      </w:r>
    </w:p>
    <w:p w14:paraId="556CDF5B" w14:textId="77777777" w:rsidR="00851F6D" w:rsidRPr="003F2ACF" w:rsidRDefault="00851F6D" w:rsidP="0048603A">
      <w:pPr>
        <w:pStyle w:val="ListBullet"/>
      </w:pPr>
      <w:r w:rsidRPr="003F2ACF">
        <w:t>median time to arrival of a</w:t>
      </w:r>
      <w:r>
        <w:t>n</w:t>
      </w:r>
      <w:r w:rsidRPr="003F2ACF">
        <w:t xml:space="preserve"> ambulance-dispatched health professional (</w:t>
      </w:r>
      <w:r w:rsidR="0048603A">
        <w:t xml:space="preserve">that is, </w:t>
      </w:r>
      <w:r w:rsidRPr="003F2ACF">
        <w:t>the time below which 50% of incidents reported the arrival of a</w:t>
      </w:r>
      <w:r>
        <w:t>n</w:t>
      </w:r>
      <w:r w:rsidRPr="003F2ACF">
        <w:t xml:space="preserve"> ambulance-dispatched health professional)</w:t>
      </w:r>
      <w:r w:rsidR="002C6FC8">
        <w:t>;</w:t>
      </w:r>
    </w:p>
    <w:p w14:paraId="4CC1940E" w14:textId="77777777" w:rsidR="00851F6D" w:rsidRPr="003F2ACF" w:rsidRDefault="00851F6D" w:rsidP="0048603A">
      <w:pPr>
        <w:pStyle w:val="ListBullet"/>
      </w:pPr>
      <w:r w:rsidRPr="003F2ACF">
        <w:t xml:space="preserve">95th </w:t>
      </w:r>
      <w:r w:rsidR="00E33F6B">
        <w:t>centi</w:t>
      </w:r>
      <w:r w:rsidRPr="003F2ACF">
        <w:t>le of times to arrival of a</w:t>
      </w:r>
      <w:r w:rsidR="0048603A">
        <w:t>n</w:t>
      </w:r>
      <w:r w:rsidRPr="003F2ACF">
        <w:t xml:space="preserve"> ambulance-dispatched health professional (</w:t>
      </w:r>
      <w:r w:rsidR="0048603A">
        <w:t xml:space="preserve">that is, </w:t>
      </w:r>
      <w:r w:rsidRPr="003F2ACF">
        <w:t>the time below which 95% of incidents reported the arrival of a</w:t>
      </w:r>
      <w:r>
        <w:t>n</w:t>
      </w:r>
      <w:r w:rsidRPr="003F2ACF">
        <w:t xml:space="preserve"> ambulance-disp</w:t>
      </w:r>
      <w:r w:rsidR="0048603A">
        <w:t xml:space="preserve">atched health professional; so </w:t>
      </w:r>
      <w:r w:rsidRPr="003F2ACF">
        <w:t>“95% of incidents reported the arrival of a</w:t>
      </w:r>
      <w:r>
        <w:t>n</w:t>
      </w:r>
      <w:r w:rsidRPr="003F2ACF">
        <w:t xml:space="preserve"> ambulance-dispatched health pr</w:t>
      </w:r>
      <w:r w:rsidR="0048603A">
        <w:t>ofessional within [x] minutes”);</w:t>
      </w:r>
    </w:p>
    <w:p w14:paraId="3959A970" w14:textId="77777777" w:rsidR="00851F6D" w:rsidRPr="003F2ACF" w:rsidRDefault="00851F6D" w:rsidP="0048603A">
      <w:pPr>
        <w:pStyle w:val="ListBullet"/>
      </w:pPr>
      <w:r w:rsidRPr="003F2ACF">
        <w:t xml:space="preserve">99th </w:t>
      </w:r>
      <w:r w:rsidR="00E33F6B">
        <w:t>centi</w:t>
      </w:r>
      <w:r w:rsidRPr="003F2ACF">
        <w:t>le of times to arrival of a</w:t>
      </w:r>
      <w:r>
        <w:t>n</w:t>
      </w:r>
      <w:r w:rsidRPr="003F2ACF">
        <w:t xml:space="preserve"> ambulance-dispatched health professional (</w:t>
      </w:r>
      <w:r w:rsidR="0048603A">
        <w:t xml:space="preserve">that is, </w:t>
      </w:r>
      <w:r w:rsidRPr="003F2ACF">
        <w:t>the time below which 99% of incidents reported the arrival of a</w:t>
      </w:r>
      <w:r>
        <w:t>n</w:t>
      </w:r>
      <w:r w:rsidRPr="003F2ACF">
        <w:t xml:space="preserve"> ambulance-dispatched health professional, </w:t>
      </w:r>
      <w:r w:rsidR="0048603A">
        <w:t xml:space="preserve">so </w:t>
      </w:r>
      <w:r w:rsidRPr="003F2ACF">
        <w:t>“99% of incidents reported the arrival of a</w:t>
      </w:r>
      <w:r>
        <w:t>n</w:t>
      </w:r>
      <w:r w:rsidRPr="003F2ACF">
        <w:t xml:space="preserve"> ambulance-dispatched health professional </w:t>
      </w:r>
      <w:r w:rsidR="002C6FC8">
        <w:t>within [x] minutes”).</w:t>
      </w:r>
    </w:p>
    <w:p w14:paraId="3FC60B0C" w14:textId="77777777" w:rsidR="001032E7" w:rsidRPr="00237095" w:rsidRDefault="00C01824" w:rsidP="00ED59F5">
      <w:pPr>
        <w:pStyle w:val="ListNumber"/>
      </w:pPr>
      <w:r>
        <w:t>T</w:t>
      </w:r>
      <w:r w:rsidRPr="00C01824">
        <w:t>he clock start</w:t>
      </w:r>
      <w:r>
        <w:t xml:space="preserve"> i</w:t>
      </w:r>
      <w:r w:rsidRPr="00C01824">
        <w:t>s according to the appropriate Red 1 (HQU03_01a) or Red 2 (HQU03_01b) rules above</w:t>
      </w:r>
      <w:r w:rsidR="00573FBB">
        <w:t>.</w:t>
      </w:r>
    </w:p>
    <w:p w14:paraId="2BA2B1A3" w14:textId="77777777" w:rsidR="00851F6D" w:rsidRPr="003F2ACF" w:rsidRDefault="00851F6D" w:rsidP="00ED59F5">
      <w:pPr>
        <w:pStyle w:val="ListNumber"/>
      </w:pPr>
      <w:r w:rsidRPr="003F2ACF">
        <w:t>This clock start position reflects this indicator’s aim to:</w:t>
      </w:r>
    </w:p>
    <w:p w14:paraId="1B8591BC" w14:textId="77777777" w:rsidR="00851F6D" w:rsidRPr="003F2ACF" w:rsidRDefault="00851F6D" w:rsidP="0048603A">
      <w:pPr>
        <w:pStyle w:val="ListBullet"/>
      </w:pPr>
      <w:r w:rsidRPr="003F2ACF">
        <w:lastRenderedPageBreak/>
        <w:t>Ensure the appropriate resource is dispatched to meet the clinical needs of the patient</w:t>
      </w:r>
      <w:r w:rsidR="00AF31FB">
        <w:t xml:space="preserve"> (</w:t>
      </w:r>
      <w:r w:rsidR="0048603A">
        <w:t xml:space="preserve">that is, </w:t>
      </w:r>
      <w:r w:rsidRPr="003F2ACF">
        <w:t xml:space="preserve">chief complaint information </w:t>
      </w:r>
      <w:r w:rsidR="00AF31FB">
        <w:t>is obtained);</w:t>
      </w:r>
    </w:p>
    <w:p w14:paraId="6E3492C4" w14:textId="77777777" w:rsidR="00851F6D" w:rsidRPr="003F2ACF" w:rsidRDefault="00851F6D" w:rsidP="0048603A">
      <w:pPr>
        <w:pStyle w:val="ListBullet"/>
      </w:pPr>
      <w:r w:rsidRPr="003F2ACF">
        <w:t>Avoid perverse incentives to dispatch</w:t>
      </w:r>
      <w:r w:rsidR="00FD1943">
        <w:t xml:space="preserve"> HCPs</w:t>
      </w:r>
      <w:r w:rsidRPr="003F2ACF">
        <w:t xml:space="preserve"> to all calls regardless of th</w:t>
      </w:r>
      <w:r w:rsidR="00AF31FB">
        <w:t>e clinical need of the patient (</w:t>
      </w:r>
      <w:r w:rsidR="0048603A">
        <w:t xml:space="preserve">that is, </w:t>
      </w:r>
      <w:r w:rsidRPr="003F2ACF">
        <w:t>clock start of chief complaint, rather than Call Connect</w:t>
      </w:r>
      <w:r w:rsidR="00C01824">
        <w:t xml:space="preserve"> </w:t>
      </w:r>
      <w:r w:rsidRPr="003F2ACF">
        <w:t>/</w:t>
      </w:r>
      <w:r w:rsidR="00C01824">
        <w:t xml:space="preserve"> </w:t>
      </w:r>
      <w:r w:rsidRPr="003F2ACF">
        <w:t>call presented to ambulance control room telephone s</w:t>
      </w:r>
      <w:r w:rsidR="00AF31FB">
        <w:t>witch);</w:t>
      </w:r>
    </w:p>
    <w:p w14:paraId="71EF4F41" w14:textId="77777777" w:rsidR="00851F6D" w:rsidRPr="003F2ACF" w:rsidRDefault="00851F6D" w:rsidP="0048603A">
      <w:pPr>
        <w:pStyle w:val="ListBullet"/>
      </w:pPr>
      <w:r w:rsidRPr="003F2ACF">
        <w:t>Maintain best practice in timely handling an</w:t>
      </w:r>
      <w:r w:rsidR="00AF31FB">
        <w:t>d answering of ambulance calls (</w:t>
      </w:r>
      <w:r w:rsidR="0048603A">
        <w:t xml:space="preserve">that is, </w:t>
      </w:r>
      <w:r w:rsidRPr="003F2ACF">
        <w:t>clock start is capped at 60 seconds following presentation of the call to the ambulanc</w:t>
      </w:r>
      <w:r w:rsidR="00AF31FB">
        <w:t>e control room telephone switch)</w:t>
      </w:r>
      <w:r w:rsidR="0048603A">
        <w:t>.</w:t>
      </w:r>
    </w:p>
    <w:p w14:paraId="04C059BE" w14:textId="77777777" w:rsidR="00851F6D" w:rsidRDefault="00851F6D" w:rsidP="00ED59F5">
      <w:pPr>
        <w:pStyle w:val="ListNumber"/>
      </w:pPr>
      <w:r w:rsidRPr="003F2ACF">
        <w:t xml:space="preserve">Only </w:t>
      </w:r>
      <w:r w:rsidR="00A51581">
        <w:t>Red 1 and Red 2</w:t>
      </w:r>
      <w:r w:rsidRPr="003F2ACF">
        <w:t xml:space="preserve"> (immediately life-threatening) calls should be used for analysis</w:t>
      </w:r>
      <w:r w:rsidR="00AF31FB">
        <w:t>. A</w:t>
      </w:r>
      <w:r w:rsidR="0048603A">
        <w:t>ny</w:t>
      </w:r>
      <w:r w:rsidRPr="002878B9">
        <w:t xml:space="preserve"> “urgent” calls from a</w:t>
      </w:r>
      <w:r w:rsidR="00975A30">
        <w:t>n</w:t>
      </w:r>
      <w:r w:rsidR="00FD1943">
        <w:t xml:space="preserve"> HCP</w:t>
      </w:r>
      <w:r w:rsidRPr="002878B9">
        <w:t xml:space="preserve"> which are </w:t>
      </w:r>
      <w:r>
        <w:t>categorised as</w:t>
      </w:r>
      <w:r w:rsidR="00A51581">
        <w:t xml:space="preserve"> Red 1 or Red 2</w:t>
      </w:r>
      <w:r w:rsidRPr="002878B9">
        <w:t xml:space="preserve"> should be included with data for </w:t>
      </w:r>
      <w:r>
        <w:t>emergency</w:t>
      </w:r>
      <w:r w:rsidRPr="002878B9">
        <w:t xml:space="preserve"> calls for this indicator</w:t>
      </w:r>
      <w:r>
        <w:t>.</w:t>
      </w:r>
    </w:p>
    <w:p w14:paraId="623F7B81" w14:textId="77777777" w:rsidR="00851F6D" w:rsidRDefault="00FD1943" w:rsidP="00ED59F5">
      <w:pPr>
        <w:pStyle w:val="ListNumber"/>
      </w:pPr>
      <w:r>
        <w:t>HCP</w:t>
      </w:r>
      <w:r w:rsidR="00851F6D" w:rsidRPr="003F2ACF">
        <w:t>s include Doctors, Paramedics, Nurse or Ambulance Technicians accountable to, and</w:t>
      </w:r>
      <w:r w:rsidR="00C01824">
        <w:t xml:space="preserve"> </w:t>
      </w:r>
      <w:r w:rsidR="00851F6D" w:rsidRPr="003F2ACF">
        <w:t>/</w:t>
      </w:r>
      <w:r w:rsidR="00C01824">
        <w:t xml:space="preserve"> </w:t>
      </w:r>
      <w:r w:rsidR="00851F6D" w:rsidRPr="003F2ACF">
        <w:t>or dispatched by, the Ambulance Trust</w:t>
      </w:r>
      <w:r w:rsidR="002D0D1B">
        <w:t>.</w:t>
      </w:r>
    </w:p>
    <w:p w14:paraId="3871E785" w14:textId="77777777" w:rsidR="00851F6D" w:rsidRPr="00763E04" w:rsidRDefault="00851F6D" w:rsidP="00ED59F5">
      <w:pPr>
        <w:pStyle w:val="ListNumber"/>
      </w:pPr>
      <w:r w:rsidRPr="003F2ACF">
        <w:t xml:space="preserve">This definition of </w:t>
      </w:r>
      <w:r w:rsidR="00975A30">
        <w:t>HCP</w:t>
      </w:r>
      <w:r w:rsidRPr="003F2ACF">
        <w:t xml:space="preserve"> excludes Emergency Care Support Workers, Emergency Care Assistants, Community First Responders, and static defibrillator sites. </w:t>
      </w:r>
      <w:r w:rsidRPr="00A862A2">
        <w:t>Therefore calls that are not clo</w:t>
      </w:r>
      <w:r w:rsidR="0048603A">
        <w:t xml:space="preserve">sed by </w:t>
      </w:r>
      <w:r w:rsidR="00FD1943">
        <w:t>HCPs</w:t>
      </w:r>
      <w:r w:rsidR="0048603A">
        <w:t xml:space="preserve"> (</w:t>
      </w:r>
      <w:r w:rsidRPr="00A862A2">
        <w:t>as defined above</w:t>
      </w:r>
      <w:r w:rsidR="0048603A">
        <w:t>)</w:t>
      </w:r>
      <w:r w:rsidRPr="00A862A2">
        <w:t xml:space="preserve"> attending the scene should be excluded from this indicator</w:t>
      </w:r>
      <w:r w:rsidR="002D0D1B">
        <w:t>.</w:t>
      </w:r>
    </w:p>
    <w:p w14:paraId="04CBA320" w14:textId="77777777" w:rsidR="00851F6D" w:rsidRDefault="00851F6D" w:rsidP="00ED59F5">
      <w:pPr>
        <w:pStyle w:val="ListNumber"/>
      </w:pPr>
      <w:r>
        <w:t>This is to be reported in minutes, so 4 minutes 30 seconds would be reported as 4.5 minutes</w:t>
      </w:r>
      <w:r w:rsidR="0048603A">
        <w:t>.</w:t>
      </w:r>
    </w:p>
    <w:p w14:paraId="133DB2E2" w14:textId="77777777" w:rsidR="00851F6D" w:rsidRPr="00237095" w:rsidRDefault="00851F6D" w:rsidP="00ED59F5">
      <w:pPr>
        <w:pStyle w:val="ListNumber"/>
      </w:pPr>
      <w:r w:rsidRPr="00237095">
        <w:t xml:space="preserve">All calls that have been passed from </w:t>
      </w:r>
      <w:r w:rsidR="00C01824">
        <w:t>NHS 111</w:t>
      </w:r>
      <w:r w:rsidRPr="00237095">
        <w:t xml:space="preserve"> as requiring </w:t>
      </w:r>
      <w:r w:rsidR="0048603A" w:rsidRPr="00237095">
        <w:t>a</w:t>
      </w:r>
      <w:r w:rsidRPr="00237095">
        <w:t xml:space="preserve"> </w:t>
      </w:r>
      <w:r w:rsidR="00FC7B2B">
        <w:t xml:space="preserve">Red 1 or Red 2 </w:t>
      </w:r>
      <w:r w:rsidRPr="00237095">
        <w:t>ambulance response either electronically or manually must be included in this indicator.</w:t>
      </w:r>
    </w:p>
    <w:p w14:paraId="41043AAE" w14:textId="77777777" w:rsidR="00851F6D" w:rsidRPr="00CE16BC" w:rsidRDefault="00851F6D" w:rsidP="00ED59F5">
      <w:pPr>
        <w:pStyle w:val="ListNumber"/>
      </w:pPr>
      <w:r w:rsidRPr="00A862A2">
        <w:t>Where no call connect time is recorded, the earliest available time should be used in the calculation of the clock start</w:t>
      </w:r>
      <w:r w:rsidR="00AF31FB">
        <w:t>, such as the first stroke of the keyboard, as in</w:t>
      </w:r>
      <w:r w:rsidR="00AF31FB" w:rsidRPr="00AF31FB">
        <w:rPr>
          <w:szCs w:val="22"/>
        </w:rPr>
        <w:t xml:space="preserve"> </w:t>
      </w:r>
      <w:r w:rsidR="00AF31FB">
        <w:rPr>
          <w:szCs w:val="22"/>
        </w:rPr>
        <w:t>H</w:t>
      </w:r>
      <w:r w:rsidR="00AF31FB" w:rsidRPr="00573FBB">
        <w:rPr>
          <w:szCs w:val="22"/>
        </w:rPr>
        <w:t>QU03_01a</w:t>
      </w:r>
      <w:r w:rsidR="00AF31FB">
        <w:rPr>
          <w:szCs w:val="22"/>
        </w:rPr>
        <w:t xml:space="preserve"> and</w:t>
      </w:r>
      <w:r w:rsidR="00AF31FB" w:rsidRPr="00573FBB">
        <w:rPr>
          <w:szCs w:val="22"/>
        </w:rPr>
        <w:t xml:space="preserve"> </w:t>
      </w:r>
      <w:r w:rsidR="00AF31FB">
        <w:rPr>
          <w:szCs w:val="22"/>
        </w:rPr>
        <w:t>HQU03_01b above.</w:t>
      </w:r>
    </w:p>
    <w:p w14:paraId="5A4BEFFD" w14:textId="77777777" w:rsidR="00851F6D" w:rsidRPr="00A23B10" w:rsidRDefault="00851F6D" w:rsidP="002627BA">
      <w:pPr>
        <w:pStyle w:val="Heading5"/>
      </w:pPr>
      <w:r w:rsidRPr="00A23B10">
        <w:t xml:space="preserve">Monitoring Data </w:t>
      </w:r>
      <w:r w:rsidR="0026609E">
        <w:t>Source</w:t>
      </w:r>
    </w:p>
    <w:p w14:paraId="2E42A164" w14:textId="77777777" w:rsidR="00851F6D" w:rsidRPr="003F2ACF" w:rsidRDefault="0065367C" w:rsidP="00ED59F5">
      <w:pPr>
        <w:pStyle w:val="ListNumber"/>
      </w:pPr>
      <w:r>
        <w:t>Ambulance CAD system.</w:t>
      </w:r>
    </w:p>
    <w:p w14:paraId="4D36430F" w14:textId="77777777" w:rsidR="00851F6D" w:rsidRDefault="00851F6D" w:rsidP="002627BA">
      <w:pPr>
        <w:pStyle w:val="Heading3"/>
      </w:pPr>
      <w:r w:rsidRPr="00474523">
        <w:t>SQU03_10:</w:t>
      </w:r>
      <w:r w:rsidR="00A31774">
        <w:t xml:space="preserve"> </w:t>
      </w:r>
      <w:r w:rsidRPr="00474523">
        <w:t>Ambulance calls closed with telephone advice or managed without transport to A&amp;E (where clinically appropriate)</w:t>
      </w:r>
    </w:p>
    <w:p w14:paraId="35B76619" w14:textId="77777777" w:rsidR="00851F6D" w:rsidRPr="003F2ACF" w:rsidRDefault="00851F6D" w:rsidP="002627BA">
      <w:pPr>
        <w:pStyle w:val="Heading5"/>
      </w:pPr>
      <w:r w:rsidRPr="00474523">
        <w:t xml:space="preserve">Detailed </w:t>
      </w:r>
      <w:r w:rsidR="0026609E">
        <w:t>Descriptor</w:t>
      </w:r>
    </w:p>
    <w:p w14:paraId="57D4AA24" w14:textId="6DA5B865" w:rsidR="00851F6D" w:rsidRPr="003F2ACF" w:rsidRDefault="00851F6D" w:rsidP="00ED59F5">
      <w:pPr>
        <w:pStyle w:val="ListNumber"/>
      </w:pPr>
      <w:r w:rsidRPr="003F2ACF">
        <w:t>Measure the proportion of patients managed appropriately without the need for an ambulance response at the sce</w:t>
      </w:r>
      <w:r w:rsidR="00A51581">
        <w:t>ne, or onward transport to Type 1 and</w:t>
      </w:r>
      <w:r w:rsidR="00781483">
        <w:t xml:space="preserve"> Type </w:t>
      </w:r>
      <w:r w:rsidR="00A51581">
        <w:t>2</w:t>
      </w:r>
      <w:r w:rsidRPr="003F2ACF">
        <w:t xml:space="preserve"> </w:t>
      </w:r>
      <w:r w:rsidR="00473A03" w:rsidRPr="003F2ACF">
        <w:t>A&amp;E departments</w:t>
      </w:r>
      <w:r w:rsidR="00473A03">
        <w:t xml:space="preserve"> </w:t>
      </w:r>
      <w:r w:rsidR="008B4CFD">
        <w:t>(</w:t>
      </w:r>
      <w:hyperlink r:id="rId9" w:history="1">
        <w:r w:rsidR="008510F0" w:rsidRPr="00F666AB">
          <w:rPr>
            <w:rStyle w:val="Hyperlink"/>
            <w:rFonts w:cs="Arial"/>
          </w:rPr>
          <w:t>www.datadictionary.nhs.uk/data_dictionary/attributes/a/acc/accident_and_emergency_department_type_de.asp</w:t>
        </w:r>
      </w:hyperlink>
      <w:r w:rsidR="008510F0">
        <w:t>).</w:t>
      </w:r>
    </w:p>
    <w:p w14:paraId="149017D9" w14:textId="77777777" w:rsidR="00851F6D" w:rsidRDefault="00851F6D" w:rsidP="002627BA">
      <w:pPr>
        <w:pStyle w:val="Heading5"/>
      </w:pPr>
      <w:r w:rsidRPr="00474523">
        <w:t xml:space="preserve">Data </w:t>
      </w:r>
      <w:r w:rsidR="0026609E">
        <w:t>Definition</w:t>
      </w:r>
    </w:p>
    <w:p w14:paraId="76EFA177" w14:textId="77777777" w:rsidR="008510F0" w:rsidRPr="008510F0" w:rsidRDefault="008510F0" w:rsidP="008510F0">
      <w:pPr>
        <w:pStyle w:val="Heading4"/>
      </w:pPr>
      <w:bookmarkStart w:id="18" w:name="_SQU03_10a:_Hear_and"/>
      <w:bookmarkStart w:id="19" w:name="SQU03_10_1_1"/>
      <w:bookmarkEnd w:id="18"/>
      <w:r>
        <w:t>SQU03_10a: Hear and Treat</w:t>
      </w:r>
    </w:p>
    <w:p w14:paraId="621256ED" w14:textId="77777777" w:rsidR="00851F6D" w:rsidRPr="003F2ACF" w:rsidRDefault="00851F6D" w:rsidP="00ED59F5">
      <w:pPr>
        <w:pStyle w:val="ListNumber"/>
      </w:pPr>
      <w:r w:rsidRPr="00A23B10">
        <w:rPr>
          <w:b/>
        </w:rPr>
        <w:t>SQU03_10_1_1</w:t>
      </w:r>
      <w:bookmarkEnd w:id="19"/>
      <w:r w:rsidRPr="00A23B10">
        <w:rPr>
          <w:b/>
        </w:rPr>
        <w:t xml:space="preserve">: </w:t>
      </w:r>
      <w:r w:rsidRPr="008D566A">
        <w:t>Number of emergency calls that have been resolved by providing telephone advice</w:t>
      </w:r>
      <w:r w:rsidR="008D566A">
        <w:t xml:space="preserve">: </w:t>
      </w:r>
      <w:r w:rsidRPr="008D566A">
        <w:t>Number</w:t>
      </w:r>
      <w:r w:rsidRPr="003F2ACF">
        <w:t xml:space="preserve"> of successfully completed </w:t>
      </w:r>
      <w:r>
        <w:t xml:space="preserve">emergency </w:t>
      </w:r>
      <w:r w:rsidRPr="003F2ACF">
        <w:t>calls that have been resolved (</w:t>
      </w:r>
      <w:r w:rsidR="0048603A">
        <w:t xml:space="preserve">that is, </w:t>
      </w:r>
      <w:r w:rsidRPr="003F2ACF">
        <w:t xml:space="preserve">where advice has been given with any appropriate action agreed with the patient), with no </w:t>
      </w:r>
      <w:r>
        <w:t xml:space="preserve">face-to-face </w:t>
      </w:r>
      <w:r w:rsidRPr="003F2ACF">
        <w:t>resource, by</w:t>
      </w:r>
    </w:p>
    <w:p w14:paraId="749DB64F" w14:textId="77777777" w:rsidR="00851F6D" w:rsidRPr="003F2ACF" w:rsidRDefault="00851F6D" w:rsidP="0048603A">
      <w:pPr>
        <w:pStyle w:val="ListBullet"/>
      </w:pPr>
      <w:r w:rsidRPr="003F2ACF">
        <w:t xml:space="preserve">a designated </w:t>
      </w:r>
      <w:r w:rsidR="00975A30">
        <w:t>HCP</w:t>
      </w:r>
      <w:r w:rsidRPr="003F2ACF">
        <w:t xml:space="preserve"> accountable to the Trust providing telephone advice only, or;</w:t>
      </w:r>
    </w:p>
    <w:p w14:paraId="6167EA56" w14:textId="77777777" w:rsidR="00851F6D" w:rsidRPr="003F2ACF" w:rsidRDefault="00851F6D" w:rsidP="0048603A">
      <w:pPr>
        <w:pStyle w:val="ListBullet"/>
      </w:pPr>
      <w:r w:rsidRPr="003F2ACF">
        <w:lastRenderedPageBreak/>
        <w:t>calls dealt with by a</w:t>
      </w:r>
      <w:r w:rsidR="00975A30">
        <w:t>n</w:t>
      </w:r>
      <w:r w:rsidRPr="003F2ACF">
        <w:t xml:space="preserve"> </w:t>
      </w:r>
      <w:r w:rsidR="00975A30">
        <w:t>HCP</w:t>
      </w:r>
      <w:r w:rsidRPr="003F2ACF">
        <w:t xml:space="preserve"> accountable to the Trust, or;</w:t>
      </w:r>
    </w:p>
    <w:p w14:paraId="6A95C5F9" w14:textId="77777777" w:rsidR="00851F6D" w:rsidRPr="003F2ACF" w:rsidRDefault="00851F6D" w:rsidP="0048603A">
      <w:pPr>
        <w:pStyle w:val="ListBullet"/>
      </w:pPr>
      <w:r w:rsidRPr="003F2ACF">
        <w:t>call dealt with through decisions supported by clinical decision support software, or;</w:t>
      </w:r>
    </w:p>
    <w:p w14:paraId="0ED8CE68" w14:textId="77777777" w:rsidR="00851F6D" w:rsidRPr="003F2ACF" w:rsidRDefault="00851F6D" w:rsidP="0048603A">
      <w:pPr>
        <w:pStyle w:val="ListBullet"/>
      </w:pPr>
      <w:r w:rsidRPr="003F2ACF">
        <w:t>calls passed to another organisation working with the Trust through an agreed contract or Service Level Agreement</w:t>
      </w:r>
      <w:r w:rsidR="00A51581">
        <w:t>, or Directory of Services</w:t>
      </w:r>
      <w:r w:rsidR="002D0D1B">
        <w:t>.</w:t>
      </w:r>
    </w:p>
    <w:p w14:paraId="2E73234E" w14:textId="77777777" w:rsidR="00781483" w:rsidRPr="00781483" w:rsidRDefault="00AD18DA" w:rsidP="00ED59F5">
      <w:pPr>
        <w:pStyle w:val="ListNumber"/>
      </w:pPr>
      <w:r>
        <w:t xml:space="preserve">Include </w:t>
      </w:r>
      <w:r w:rsidR="008A1E69">
        <w:t xml:space="preserve">emergency </w:t>
      </w:r>
      <w:r>
        <w:t>incidents resolved by one of the above options</w:t>
      </w:r>
      <w:r w:rsidRPr="00781483">
        <w:t xml:space="preserve"> </w:t>
      </w:r>
      <w:r>
        <w:t xml:space="preserve">where a </w:t>
      </w:r>
      <w:r w:rsidR="00781483" w:rsidRPr="00781483">
        <w:t>vehicle is d</w:t>
      </w:r>
      <w:r>
        <w:t>i</w:t>
      </w:r>
      <w:r w:rsidR="00781483" w:rsidRPr="00781483">
        <w:t xml:space="preserve">spatched but stood down </w:t>
      </w:r>
      <w:r>
        <w:t xml:space="preserve">before arrival, </w:t>
      </w:r>
      <w:r w:rsidRPr="006633FA">
        <w:rPr>
          <w:b/>
        </w:rPr>
        <w:t>and not</w:t>
      </w:r>
      <w:r>
        <w:t xml:space="preserve"> with a </w:t>
      </w:r>
      <w:r w:rsidR="00781483" w:rsidRPr="00781483">
        <w:t xml:space="preserve">stop </w:t>
      </w:r>
      <w:r>
        <w:t>code of:</w:t>
      </w:r>
    </w:p>
    <w:p w14:paraId="121E31AB" w14:textId="77777777" w:rsidR="00781483" w:rsidRPr="00781483" w:rsidRDefault="00781483" w:rsidP="00781483">
      <w:pPr>
        <w:pStyle w:val="ListBullet"/>
      </w:pPr>
      <w:r w:rsidRPr="00781483">
        <w:t>Duplicate</w:t>
      </w:r>
      <w:r w:rsidR="006633FA">
        <w:t>;</w:t>
      </w:r>
    </w:p>
    <w:p w14:paraId="2B6427CB" w14:textId="77777777" w:rsidR="00781483" w:rsidRPr="00781483" w:rsidRDefault="00781483" w:rsidP="00781483">
      <w:pPr>
        <w:pStyle w:val="ListBullet"/>
      </w:pPr>
      <w:r w:rsidRPr="00781483">
        <w:t>Cancelled</w:t>
      </w:r>
      <w:r w:rsidR="006633FA">
        <w:t>;</w:t>
      </w:r>
    </w:p>
    <w:p w14:paraId="3C5752D7" w14:textId="77777777" w:rsidR="00781483" w:rsidRPr="00781483" w:rsidRDefault="00781483" w:rsidP="00781483">
      <w:pPr>
        <w:pStyle w:val="ListBullet"/>
      </w:pPr>
      <w:r w:rsidRPr="00781483">
        <w:t>Abandoned</w:t>
      </w:r>
      <w:r w:rsidR="006633FA">
        <w:t>; or</w:t>
      </w:r>
    </w:p>
    <w:p w14:paraId="7D11CF81" w14:textId="77777777" w:rsidR="00781483" w:rsidRDefault="00781483" w:rsidP="00781483">
      <w:pPr>
        <w:pStyle w:val="ListBullet"/>
      </w:pPr>
      <w:r w:rsidRPr="00781483">
        <w:t>Inform</w:t>
      </w:r>
      <w:r w:rsidR="005A703E">
        <w:t>a</w:t>
      </w:r>
      <w:r w:rsidRPr="00781483">
        <w:t>tion only (no clinical information)</w:t>
      </w:r>
      <w:r w:rsidR="006633FA">
        <w:t>.</w:t>
      </w:r>
    </w:p>
    <w:p w14:paraId="2F527A0E" w14:textId="77777777" w:rsidR="00851F6D" w:rsidRPr="008901AC" w:rsidRDefault="00851F6D" w:rsidP="00ED59F5">
      <w:pPr>
        <w:pStyle w:val="ListNumber"/>
        <w:rPr>
          <w:szCs w:val="22"/>
        </w:rPr>
      </w:pPr>
      <w:bookmarkStart w:id="20" w:name="SQU03_10_1_2"/>
      <w:r w:rsidRPr="00A23B10">
        <w:rPr>
          <w:b/>
        </w:rPr>
        <w:t>SQU03_10_1_2</w:t>
      </w:r>
      <w:bookmarkEnd w:id="20"/>
      <w:r w:rsidRPr="00A23B10">
        <w:rPr>
          <w:b/>
        </w:rPr>
        <w:t>:</w:t>
      </w:r>
      <w:r w:rsidRPr="003F2ACF">
        <w:t xml:space="preserve"> </w:t>
      </w:r>
      <w:r w:rsidR="00A51581" w:rsidRPr="00A51581">
        <w:t>All emergency calls that receive a telephone or face-to-face response from the ambulance service at the scene of the incident</w:t>
      </w:r>
    </w:p>
    <w:p w14:paraId="0A213E09" w14:textId="77777777" w:rsidR="00851F6D" w:rsidRPr="00F23826" w:rsidRDefault="00851F6D" w:rsidP="002627BA">
      <w:pPr>
        <w:pStyle w:val="Heading5"/>
      </w:pPr>
      <w:r w:rsidRPr="00F23826">
        <w:t>Exclusions</w:t>
      </w:r>
    </w:p>
    <w:p w14:paraId="385595AB" w14:textId="77777777" w:rsidR="00851F6D" w:rsidRPr="00F23826" w:rsidRDefault="00851F6D" w:rsidP="00ED59F5">
      <w:pPr>
        <w:pStyle w:val="ListNumber"/>
      </w:pPr>
      <w:r w:rsidRPr="00F23826">
        <w:t xml:space="preserve">The following calls should be excluded from the numerator and denominator of this indicator: </w:t>
      </w:r>
    </w:p>
    <w:p w14:paraId="465B9604" w14:textId="77777777" w:rsidR="006633FA" w:rsidRPr="006633FA" w:rsidRDefault="006633FA" w:rsidP="0048603A">
      <w:pPr>
        <w:pStyle w:val="ListBullet"/>
      </w:pPr>
      <w:r>
        <w:rPr>
          <w:rFonts w:cs="Arial"/>
        </w:rPr>
        <w:t>C</w:t>
      </w:r>
      <w:r w:rsidRPr="00A51581">
        <w:rPr>
          <w:rFonts w:cs="Arial"/>
        </w:rPr>
        <w:t>alls where a face-to-face contact and likely transport</w:t>
      </w:r>
      <w:r>
        <w:rPr>
          <w:rFonts w:cs="Arial"/>
        </w:rPr>
        <w:t xml:space="preserve"> </w:t>
      </w:r>
      <w:r w:rsidRPr="00A51581">
        <w:rPr>
          <w:rFonts w:cs="Arial"/>
        </w:rPr>
        <w:t>has been pre-determined, from</w:t>
      </w:r>
      <w:r>
        <w:rPr>
          <w:rFonts w:cs="Arial"/>
        </w:rPr>
        <w:t xml:space="preserve"> </w:t>
      </w:r>
      <w:r w:rsidR="00975A30">
        <w:rPr>
          <w:rFonts w:cs="Arial"/>
        </w:rPr>
        <w:t>HCP</w:t>
      </w:r>
      <w:r w:rsidRPr="00A51581">
        <w:rPr>
          <w:rFonts w:cs="Arial"/>
        </w:rPr>
        <w:t xml:space="preserve"> calls, whether urgent or immediate</w:t>
      </w:r>
      <w:r>
        <w:rPr>
          <w:rFonts w:cs="Arial"/>
        </w:rPr>
        <w:t xml:space="preserve"> (because </w:t>
      </w:r>
      <w:r w:rsidRPr="00A51581">
        <w:rPr>
          <w:rFonts w:cs="Arial"/>
        </w:rPr>
        <w:t>no</w:t>
      </w:r>
      <w:r>
        <w:rPr>
          <w:rFonts w:cs="Arial"/>
        </w:rPr>
        <w:t xml:space="preserve"> such </w:t>
      </w:r>
      <w:r w:rsidRPr="00A51581">
        <w:rPr>
          <w:rFonts w:cs="Arial"/>
        </w:rPr>
        <w:t>calls can currently be re-triaged for an alternative outcome such as hear and treat</w:t>
      </w:r>
      <w:r>
        <w:rPr>
          <w:rFonts w:cs="Arial"/>
        </w:rPr>
        <w:t>);</w:t>
      </w:r>
    </w:p>
    <w:p w14:paraId="4296E993" w14:textId="77777777" w:rsidR="00851F6D" w:rsidRPr="00F23826" w:rsidRDefault="00851F6D" w:rsidP="0048603A">
      <w:pPr>
        <w:pStyle w:val="ListBullet"/>
      </w:pPr>
      <w:r w:rsidRPr="00F23826">
        <w:t xml:space="preserve">Duplicate or multiple calls to an incident where a response has already been activated; </w:t>
      </w:r>
    </w:p>
    <w:p w14:paraId="328B893D" w14:textId="77777777" w:rsidR="00851F6D" w:rsidRPr="00F23826" w:rsidRDefault="00851F6D" w:rsidP="0048603A">
      <w:pPr>
        <w:pStyle w:val="ListBullet"/>
      </w:pPr>
      <w:r w:rsidRPr="00F23826">
        <w:t>Hang-ups before coding is complete</w:t>
      </w:r>
      <w:r w:rsidR="006633FA">
        <w:t>;</w:t>
      </w:r>
    </w:p>
    <w:p w14:paraId="2E1CC506" w14:textId="77777777" w:rsidR="00851F6D" w:rsidRPr="00F23826" w:rsidRDefault="00851F6D" w:rsidP="0048603A">
      <w:pPr>
        <w:pStyle w:val="ListBullet"/>
      </w:pPr>
      <w:r w:rsidRPr="00F23826">
        <w:t>Caller not with patient and unable to give details</w:t>
      </w:r>
      <w:r w:rsidR="006633FA">
        <w:t>;</w:t>
      </w:r>
    </w:p>
    <w:p w14:paraId="20BF452F" w14:textId="77777777" w:rsidR="00851F6D" w:rsidRPr="00F23826" w:rsidRDefault="00851F6D" w:rsidP="0048603A">
      <w:pPr>
        <w:pStyle w:val="ListBullet"/>
      </w:pPr>
      <w:r w:rsidRPr="00F23826">
        <w:t>Caller refuses to give details</w:t>
      </w:r>
      <w:r w:rsidR="006633FA">
        <w:t>;</w:t>
      </w:r>
    </w:p>
    <w:p w14:paraId="64CDD2EB" w14:textId="77777777" w:rsidR="00851F6D" w:rsidRPr="00F23826" w:rsidRDefault="00851F6D" w:rsidP="0048603A">
      <w:pPr>
        <w:pStyle w:val="ListBullet"/>
      </w:pPr>
      <w:r w:rsidRPr="00F23826">
        <w:t>Hoax calls where response not activated</w:t>
      </w:r>
      <w:r w:rsidR="006633FA">
        <w:t>;</w:t>
      </w:r>
    </w:p>
    <w:p w14:paraId="47218013" w14:textId="77777777" w:rsidR="00851F6D" w:rsidRPr="00F23826" w:rsidRDefault="00851F6D" w:rsidP="0048603A">
      <w:pPr>
        <w:pStyle w:val="ListBullet"/>
      </w:pPr>
      <w:r w:rsidRPr="00F23826">
        <w:t>Response cancelled before coding is complete (</w:t>
      </w:r>
      <w:r w:rsidR="0048603A">
        <w:t xml:space="preserve">for example, </w:t>
      </w:r>
      <w:r w:rsidR="006633FA">
        <w:t>patient recovers).</w:t>
      </w:r>
    </w:p>
    <w:p w14:paraId="6B3B38A9" w14:textId="77777777" w:rsidR="00A51581" w:rsidRPr="00237095" w:rsidRDefault="00A51581" w:rsidP="00ED59F5">
      <w:pPr>
        <w:pStyle w:val="ListNumber"/>
      </w:pPr>
      <w:r w:rsidRPr="00237095">
        <w:t xml:space="preserve">All calls that have been passed from </w:t>
      </w:r>
      <w:r w:rsidR="00C01824">
        <w:t xml:space="preserve">NHS </w:t>
      </w:r>
      <w:r w:rsidRPr="00237095">
        <w:t>111 as requiring an ambulance response either electronically or manually should not be included in this indicator.</w:t>
      </w:r>
    </w:p>
    <w:p w14:paraId="59F98A7A" w14:textId="77777777" w:rsidR="00A51581" w:rsidRDefault="00A51581" w:rsidP="00ED59F5">
      <w:pPr>
        <w:pStyle w:val="ListNumber"/>
        <w:rPr>
          <w:rFonts w:cs="Arial"/>
        </w:rPr>
      </w:pPr>
      <w:r w:rsidRPr="00A51581">
        <w:rPr>
          <w:rFonts w:cs="Arial"/>
        </w:rPr>
        <w:t xml:space="preserve">From 01 April 2007, all “urgent” calls have been prioritised and </w:t>
      </w:r>
      <w:r w:rsidR="00E2715C">
        <w:rPr>
          <w:rFonts w:cs="Arial"/>
        </w:rPr>
        <w:t>categoris</w:t>
      </w:r>
      <w:r w:rsidRPr="00A51581">
        <w:rPr>
          <w:rFonts w:cs="Arial"/>
        </w:rPr>
        <w:t xml:space="preserve">ed in the same way as emergency calls. However, these “urgent” calls should not be included with </w:t>
      </w:r>
      <w:r w:rsidRPr="006633FA">
        <w:rPr>
          <w:rFonts w:cs="Arial"/>
        </w:rPr>
        <w:t>data for emergency calls for this indicator</w:t>
      </w:r>
      <w:r w:rsidR="002D0D1B">
        <w:rPr>
          <w:rFonts w:cs="Arial"/>
        </w:rPr>
        <w:t>.</w:t>
      </w:r>
    </w:p>
    <w:p w14:paraId="5542577D" w14:textId="538A9264" w:rsidR="008510F0" w:rsidRPr="006633FA" w:rsidRDefault="00394117" w:rsidP="008510F0">
      <w:pPr>
        <w:pStyle w:val="Heading4"/>
      </w:pPr>
      <w:r>
        <w:t>SQU03_10b</w:t>
      </w:r>
    </w:p>
    <w:p w14:paraId="6D234933" w14:textId="77777777" w:rsidR="005B32B5" w:rsidRPr="006633FA" w:rsidRDefault="00851F6D" w:rsidP="00ED59F5">
      <w:pPr>
        <w:pStyle w:val="ListNumber"/>
        <w:rPr>
          <w:szCs w:val="22"/>
        </w:rPr>
      </w:pPr>
      <w:bookmarkStart w:id="21" w:name="SQU03_10_2_1"/>
      <w:r w:rsidRPr="006633FA">
        <w:rPr>
          <w:b/>
        </w:rPr>
        <w:t>SQU03_10_2_1</w:t>
      </w:r>
      <w:bookmarkEnd w:id="21"/>
      <w:r w:rsidRPr="006633FA">
        <w:rPr>
          <w:b/>
          <w:bCs/>
        </w:rPr>
        <w:t>:</w:t>
      </w:r>
      <w:r w:rsidRPr="006633FA">
        <w:t xml:space="preserve"> </w:t>
      </w:r>
      <w:r w:rsidR="00FC7B2B">
        <w:t>P</w:t>
      </w:r>
      <w:r w:rsidR="00385DD5">
        <w:t>atient journey</w:t>
      </w:r>
      <w:r w:rsidR="00FC7B2B">
        <w:t>s</w:t>
      </w:r>
      <w:r w:rsidRPr="006633FA">
        <w:t xml:space="preserve"> to a destination other than Type 1 and </w:t>
      </w:r>
      <w:r w:rsidR="006633FA">
        <w:t xml:space="preserve">Type </w:t>
      </w:r>
      <w:r w:rsidRPr="006633FA">
        <w:t>2 A&amp;E</w:t>
      </w:r>
      <w:r w:rsidR="006633FA">
        <w:t>,</w:t>
      </w:r>
      <w:r w:rsidR="00E94657" w:rsidRPr="006633FA">
        <w:t xml:space="preserve"> </w:t>
      </w:r>
      <w:r w:rsidR="00FC7B2B">
        <w:t>plus</w:t>
      </w:r>
      <w:r w:rsidR="00E94657" w:rsidRPr="006633FA">
        <w:t xml:space="preserve"> </w:t>
      </w:r>
      <w:r w:rsidRPr="006633FA">
        <w:t>number of patients discharged after treatment at the scene or onward referral to an alternative care pathway</w:t>
      </w:r>
      <w:r w:rsidR="002C6FC8">
        <w:t>:</w:t>
      </w:r>
      <w:r w:rsidR="006633FA">
        <w:t xml:space="preserve"> </w:t>
      </w:r>
      <w:r w:rsidR="005B32B5" w:rsidRPr="006633FA">
        <w:rPr>
          <w:szCs w:val="22"/>
        </w:rPr>
        <w:t>Emergency only.</w:t>
      </w:r>
    </w:p>
    <w:p w14:paraId="7DBC0DDA" w14:textId="77777777" w:rsidR="00851F6D" w:rsidRPr="006633FA" w:rsidRDefault="00851F6D" w:rsidP="00ED59F5">
      <w:pPr>
        <w:pStyle w:val="ListNumber"/>
      </w:pPr>
      <w:bookmarkStart w:id="22" w:name="SQU03_10_2_2"/>
      <w:r w:rsidRPr="006633FA">
        <w:rPr>
          <w:b/>
        </w:rPr>
        <w:t>SQU03_10_2_2</w:t>
      </w:r>
      <w:bookmarkEnd w:id="22"/>
      <w:r w:rsidRPr="006633FA">
        <w:rPr>
          <w:b/>
        </w:rPr>
        <w:t>:</w:t>
      </w:r>
      <w:r w:rsidRPr="006633FA">
        <w:t xml:space="preserve"> All emergency calls that receive a face-to-face response from the ambulance service.</w:t>
      </w:r>
    </w:p>
    <w:p w14:paraId="326C6CCA" w14:textId="77777777" w:rsidR="00851F6D" w:rsidRPr="00D10E8D" w:rsidRDefault="00851F6D" w:rsidP="00ED59F5">
      <w:pPr>
        <w:pStyle w:val="ListNumber"/>
      </w:pPr>
      <w:r w:rsidRPr="00D10E8D">
        <w:t xml:space="preserve">Each incident conveyed is counted as an individual transport. Number of incidents without requiring onward conveyance is counted as an individual </w:t>
      </w:r>
      <w:r w:rsidRPr="00D10E8D">
        <w:lastRenderedPageBreak/>
        <w:t>treated at the scene. Trusts should include only those patients conveyed as a result of an emergency call made by a member of the public or organisation.</w:t>
      </w:r>
    </w:p>
    <w:p w14:paraId="04966052" w14:textId="77777777" w:rsidR="00851F6D" w:rsidRPr="00D10E8D" w:rsidRDefault="00851F6D" w:rsidP="00ED59F5">
      <w:pPr>
        <w:pStyle w:val="ListNumber"/>
      </w:pPr>
      <w:r w:rsidRPr="00D10E8D">
        <w:t>It should be noted that the activity currency is a single incident even though it may result in more than one patient journey</w:t>
      </w:r>
      <w:r w:rsidR="002D0D1B">
        <w:t>.</w:t>
      </w:r>
    </w:p>
    <w:p w14:paraId="17F9E296" w14:textId="77777777" w:rsidR="00851F6D" w:rsidRPr="00ED59F5" w:rsidRDefault="00851F6D" w:rsidP="00ED59F5">
      <w:pPr>
        <w:pStyle w:val="ListNumber"/>
      </w:pPr>
      <w:r w:rsidRPr="00D10E8D">
        <w:t xml:space="preserve">Emergency patient journeys to a destination other than Type 1 and </w:t>
      </w:r>
      <w:r w:rsidR="006633FA">
        <w:t xml:space="preserve">Type </w:t>
      </w:r>
      <w:r w:rsidRPr="00D10E8D">
        <w:t>2 A&amp;E</w:t>
      </w:r>
      <w:r w:rsidR="006633FA">
        <w:t>:</w:t>
      </w:r>
      <w:r w:rsidR="008B4CFD">
        <w:t xml:space="preserve"> </w:t>
      </w:r>
      <w:r w:rsidRPr="00D10E8D">
        <w:t xml:space="preserve">Include those incidents which result in an emergency patient journey to all other destinations other than Type 1 or </w:t>
      </w:r>
      <w:r w:rsidR="006633FA">
        <w:t xml:space="preserve">Type </w:t>
      </w:r>
      <w:r w:rsidRPr="00D10E8D">
        <w:t>2 A&amp;E departments. An example of this could be conveying a patient to a minor injuries unit or a Walk</w:t>
      </w:r>
      <w:r w:rsidRPr="00ED59F5">
        <w:t>-in Centre, a specialist stroke or cardiac centre, GP service or any other health or social care service.</w:t>
      </w:r>
    </w:p>
    <w:p w14:paraId="68766231" w14:textId="77777777" w:rsidR="006633FA" w:rsidRPr="00ED59F5" w:rsidRDefault="00851F6D" w:rsidP="00ED59F5">
      <w:pPr>
        <w:pStyle w:val="ListNumber"/>
      </w:pPr>
      <w:r w:rsidRPr="00ED59F5">
        <w:t>Treatment at the scene</w:t>
      </w:r>
      <w:r w:rsidR="006633FA" w:rsidRPr="00ED59F5">
        <w:t>:</w:t>
      </w:r>
    </w:p>
    <w:p w14:paraId="20A1D981" w14:textId="77777777" w:rsidR="00851F6D" w:rsidRPr="00ED59F5" w:rsidRDefault="00851F6D" w:rsidP="00ED59F5">
      <w:pPr>
        <w:pStyle w:val="ListNumber"/>
      </w:pPr>
      <w:r w:rsidRPr="00ED59F5">
        <w:t xml:space="preserve">Include those incidents where patients were treated at the scene by the ambulance service and as a result of that treatment no patients required onward transportation for further treatment. If, as part of that treatment, the </w:t>
      </w:r>
      <w:r w:rsidR="008D566A" w:rsidRPr="00ED59F5">
        <w:t>A</w:t>
      </w:r>
      <w:r w:rsidRPr="00ED59F5">
        <w:t xml:space="preserve">mbulance </w:t>
      </w:r>
      <w:r w:rsidR="008D566A" w:rsidRPr="00ED59F5">
        <w:t>Service</w:t>
      </w:r>
      <w:r w:rsidRPr="00ED59F5">
        <w:t xml:space="preserve"> staff arranged, for example, an appointment for the patient at a GP surgery or a follow-up home visit from a health professional</w:t>
      </w:r>
      <w:r w:rsidR="008D566A" w:rsidRPr="00ED59F5">
        <w:t>,</w:t>
      </w:r>
      <w:r w:rsidRPr="00ED59F5">
        <w:t xml:space="preserve"> that should also be counted as treatment at the scene. Responses where ambulance trust staff attended an incident and advice was given</w:t>
      </w:r>
      <w:r w:rsidR="008D566A" w:rsidRPr="00ED59F5">
        <w:t>,</w:t>
      </w:r>
      <w:r w:rsidRPr="00ED59F5">
        <w:t xml:space="preserve"> but no clinical intervention was necessary with no onward transportation required, should also be included as treatment at the scene.</w:t>
      </w:r>
    </w:p>
    <w:p w14:paraId="7C21EC52" w14:textId="77777777" w:rsidR="00851F6D" w:rsidRDefault="00851F6D" w:rsidP="00ED59F5">
      <w:pPr>
        <w:pStyle w:val="ListNumber"/>
      </w:pPr>
      <w:r w:rsidRPr="00ED59F5">
        <w:t xml:space="preserve">From 01 April 2007, all “urgent” calls have been prioritised and </w:t>
      </w:r>
      <w:r w:rsidR="00E2715C" w:rsidRPr="00ED59F5">
        <w:t>categoris</w:t>
      </w:r>
      <w:r w:rsidRPr="00ED59F5">
        <w:t>ed in the same way as emergency calls. However, these “urgent” calls should not be included</w:t>
      </w:r>
      <w:r w:rsidRPr="00B44EB5">
        <w:t xml:space="preserve"> with data for emer</w:t>
      </w:r>
      <w:r w:rsidR="008D566A">
        <w:t>gency calls for this indicator.</w:t>
      </w:r>
    </w:p>
    <w:p w14:paraId="3C740A6A" w14:textId="77777777" w:rsidR="00851F6D" w:rsidRPr="00B44EB5" w:rsidRDefault="00851F6D" w:rsidP="00ED59F5">
      <w:pPr>
        <w:pStyle w:val="ListNumber"/>
      </w:pPr>
      <w:r w:rsidRPr="00B44EB5">
        <w:t>Calls from a</w:t>
      </w:r>
      <w:r w:rsidR="00975A30">
        <w:t>n</w:t>
      </w:r>
      <w:r w:rsidRPr="00B44EB5">
        <w:t xml:space="preserve"> </w:t>
      </w:r>
      <w:r w:rsidR="00975A30">
        <w:t>HCP</w:t>
      </w:r>
      <w:r w:rsidRPr="00B44EB5">
        <w:t xml:space="preserve"> should be excluded from this indicator </w:t>
      </w:r>
      <w:r w:rsidR="008D566A">
        <w:t>because</w:t>
      </w:r>
      <w:r w:rsidRPr="00B44EB5">
        <w:t xml:space="preserve"> a likely transport and destination has been pre-determined, whether urgent or immediate</w:t>
      </w:r>
      <w:r w:rsidR="008D566A">
        <w:t>,</w:t>
      </w:r>
      <w:r w:rsidRPr="00B44EB5">
        <w:t xml:space="preserve"> as none of these calls can be transported to an alternative destination or treated at scene</w:t>
      </w:r>
      <w:r w:rsidR="002D0D1B">
        <w:t>.</w:t>
      </w:r>
    </w:p>
    <w:p w14:paraId="4AC04B77" w14:textId="77777777" w:rsidR="00851F6D" w:rsidRPr="00B44EB5" w:rsidRDefault="00851F6D" w:rsidP="00ED59F5">
      <w:pPr>
        <w:pStyle w:val="ListNumber"/>
      </w:pPr>
      <w:r w:rsidRPr="00B44EB5">
        <w:t xml:space="preserve">All calls that have been passed from </w:t>
      </w:r>
      <w:r w:rsidR="00C01824">
        <w:t xml:space="preserve">NHS </w:t>
      </w:r>
      <w:r w:rsidRPr="00B44EB5">
        <w:t>111 as requiring an ambulance response either electronically or manually should be included in this indicator</w:t>
      </w:r>
    </w:p>
    <w:p w14:paraId="4E1BEE98" w14:textId="77777777" w:rsidR="00851F6D" w:rsidRPr="003F2ACF" w:rsidRDefault="00851F6D" w:rsidP="002627BA">
      <w:pPr>
        <w:pStyle w:val="Heading5"/>
      </w:pPr>
      <w:r w:rsidRPr="00A23B10">
        <w:t xml:space="preserve">Monitoring Data </w:t>
      </w:r>
      <w:r w:rsidR="0026609E">
        <w:t>Source</w:t>
      </w:r>
    </w:p>
    <w:p w14:paraId="209D194F" w14:textId="77777777" w:rsidR="00851F6D" w:rsidRPr="003F2ACF" w:rsidRDefault="0065367C" w:rsidP="00103121">
      <w:pPr>
        <w:pStyle w:val="ListNumber"/>
      </w:pPr>
      <w:r>
        <w:t>Ambulance CAD system.</w:t>
      </w:r>
    </w:p>
    <w:p w14:paraId="45E0A83E" w14:textId="77777777" w:rsidR="00851F6D" w:rsidRPr="00111A9F" w:rsidRDefault="00851F6D" w:rsidP="002627BA">
      <w:pPr>
        <w:pStyle w:val="Heading3"/>
      </w:pPr>
      <w:bookmarkStart w:id="23" w:name="SRS17_1_1_1"/>
      <w:r w:rsidRPr="00787E4F">
        <w:t>SRS17_1_1_1</w:t>
      </w:r>
      <w:bookmarkEnd w:id="23"/>
      <w:r w:rsidRPr="00787E4F">
        <w:t>: Number of Transported Incidents</w:t>
      </w:r>
    </w:p>
    <w:p w14:paraId="56A3235F" w14:textId="77777777" w:rsidR="00851F6D" w:rsidRPr="009E5961" w:rsidRDefault="00851F6D" w:rsidP="002627BA">
      <w:pPr>
        <w:pStyle w:val="Heading5"/>
      </w:pPr>
      <w:r w:rsidRPr="009E5961">
        <w:t>Detail</w:t>
      </w:r>
      <w:r w:rsidR="00E658A1">
        <w:t>e</w:t>
      </w:r>
      <w:r w:rsidRPr="009E5961">
        <w:t xml:space="preserve">d </w:t>
      </w:r>
      <w:r w:rsidR="0026609E">
        <w:t>Descriptor</w:t>
      </w:r>
    </w:p>
    <w:p w14:paraId="4B90CCFA" w14:textId="77777777" w:rsidR="00851F6D" w:rsidRPr="004D468D" w:rsidRDefault="00851F6D" w:rsidP="00ED59F5">
      <w:pPr>
        <w:pStyle w:val="ListNumber"/>
      </w:pPr>
      <w:r w:rsidRPr="0022049F">
        <w:t xml:space="preserve">The number of emergency and urgent incidents resulting in a patient being transported to Type 1 &amp; </w:t>
      </w:r>
      <w:r w:rsidR="0048603A">
        <w:t xml:space="preserve">Type </w:t>
      </w:r>
      <w:r w:rsidRPr="0022049F">
        <w:t>2 A&amp;Es.</w:t>
      </w:r>
    </w:p>
    <w:p w14:paraId="0D146804" w14:textId="77777777" w:rsidR="00851F6D" w:rsidRPr="004D468D" w:rsidRDefault="00851F6D" w:rsidP="002627BA">
      <w:pPr>
        <w:pStyle w:val="Heading5"/>
      </w:pPr>
      <w:r w:rsidRPr="004D468D">
        <w:t xml:space="preserve">Data </w:t>
      </w:r>
      <w:r w:rsidR="0026609E">
        <w:t>Definition</w:t>
      </w:r>
    </w:p>
    <w:p w14:paraId="62E72915" w14:textId="77777777" w:rsidR="00851F6D" w:rsidRPr="00787E4F" w:rsidRDefault="00851F6D" w:rsidP="00ED59F5">
      <w:pPr>
        <w:pStyle w:val="ListNumber"/>
      </w:pPr>
      <w:r w:rsidRPr="00787E4F">
        <w:t xml:space="preserve">Include only those incidents which resulted in a patient being conveyed as a result of an emergency call made by a member of the public or organisation, or as a result of being categorised as requiring an emergency response </w:t>
      </w:r>
      <w:r w:rsidR="00975A30">
        <w:t xml:space="preserve">following a referral by an HCP </w:t>
      </w:r>
      <w:r w:rsidRPr="00787E4F">
        <w:t xml:space="preserve">or electronically transferred to the CAD </w:t>
      </w:r>
      <w:r w:rsidR="008D566A">
        <w:t>system from another CAD system.</w:t>
      </w:r>
    </w:p>
    <w:p w14:paraId="591FFD58" w14:textId="77777777" w:rsidR="00851F6D" w:rsidRPr="00787E4F" w:rsidRDefault="00851F6D" w:rsidP="00ED59F5">
      <w:pPr>
        <w:pStyle w:val="ListNumber"/>
      </w:pPr>
      <w:r w:rsidRPr="00787E4F">
        <w:t>Journeys without patients should be excluded</w:t>
      </w:r>
      <w:r w:rsidR="002D0D1B">
        <w:t>.</w:t>
      </w:r>
    </w:p>
    <w:p w14:paraId="3B46F654" w14:textId="77777777" w:rsidR="00851F6D" w:rsidRPr="00237095" w:rsidRDefault="00851F6D" w:rsidP="00ED59F5">
      <w:pPr>
        <w:pStyle w:val="ListNumber"/>
      </w:pPr>
      <w:r w:rsidRPr="00237095">
        <w:lastRenderedPageBreak/>
        <w:t xml:space="preserve">All calls that have been passed from </w:t>
      </w:r>
      <w:r w:rsidR="00C01824">
        <w:t xml:space="preserve">NHS </w:t>
      </w:r>
      <w:r w:rsidRPr="00237095">
        <w:t>111 as requiring an ambulance response either electronically or manually should be included in this indicator.</w:t>
      </w:r>
    </w:p>
    <w:p w14:paraId="2C64DACB" w14:textId="77777777" w:rsidR="00851F6D" w:rsidRPr="004D468D" w:rsidRDefault="00851F6D" w:rsidP="00ED59F5">
      <w:pPr>
        <w:pStyle w:val="ListNumber"/>
      </w:pPr>
      <w:r w:rsidRPr="0022049F">
        <w:t xml:space="preserve">From 01 April 2007, all “urgent” calls have been prioritised and </w:t>
      </w:r>
      <w:r w:rsidR="00E2715C">
        <w:t>categoris</w:t>
      </w:r>
      <w:r w:rsidRPr="0022049F">
        <w:t>ed in the same way as emergency calls. These “urgent” calls should be included with data for emergency journeys for this indicator</w:t>
      </w:r>
      <w:r w:rsidR="002D0D1B">
        <w:t>.</w:t>
      </w:r>
    </w:p>
    <w:p w14:paraId="342A7543" w14:textId="77777777" w:rsidR="00851F6D" w:rsidRPr="009E5961" w:rsidRDefault="00851F6D" w:rsidP="002627BA">
      <w:pPr>
        <w:pStyle w:val="Heading5"/>
      </w:pPr>
      <w:r w:rsidRPr="009E5961">
        <w:t xml:space="preserve">Monitoring Data </w:t>
      </w:r>
      <w:r w:rsidR="0026609E">
        <w:t>Source</w:t>
      </w:r>
    </w:p>
    <w:p w14:paraId="5BE16B2C" w14:textId="77777777" w:rsidR="00851F6D" w:rsidRDefault="0065367C" w:rsidP="00ED59F5">
      <w:pPr>
        <w:pStyle w:val="ListNumber"/>
      </w:pPr>
      <w:r>
        <w:t>Ambulance CAD system.</w:t>
      </w:r>
    </w:p>
    <w:p w14:paraId="44156F5E" w14:textId="77777777" w:rsidR="000D0A75" w:rsidRDefault="000D0A75" w:rsidP="000D0A75">
      <w:pPr>
        <w:pStyle w:val="BodyText"/>
      </w:pPr>
    </w:p>
    <w:p w14:paraId="3AD30B3F" w14:textId="77777777" w:rsidR="00FD1943" w:rsidRDefault="005A703E" w:rsidP="000D0A75">
      <w:pPr>
        <w:pStyle w:val="Heading3"/>
      </w:pPr>
      <w:bookmarkStart w:id="24" w:name="_Additional_Guidance_on"/>
      <w:bookmarkStart w:id="25" w:name="AdditionalSIGuidance"/>
      <w:bookmarkEnd w:id="24"/>
      <w:r>
        <w:t>A</w:t>
      </w:r>
      <w:r w:rsidR="00FD1943">
        <w:t>dditional Guidance on Systems Indicators</w:t>
      </w:r>
    </w:p>
    <w:p w14:paraId="4D6335CB" w14:textId="125F3C17" w:rsidR="008A1E69" w:rsidRDefault="008A1E69" w:rsidP="00ED59F5">
      <w:pPr>
        <w:pStyle w:val="ListNumber"/>
      </w:pPr>
      <w:r w:rsidRPr="00902DCB">
        <w:t>The AQI</w:t>
      </w:r>
      <w:r w:rsidR="00902DCB">
        <w:t>’s</w:t>
      </w:r>
      <w:r w:rsidRPr="00902DCB">
        <w:t xml:space="preserve"> apply equally to calls </w:t>
      </w:r>
      <w:r w:rsidR="00902DCB">
        <w:t>originating via</w:t>
      </w:r>
      <w:r w:rsidR="00902DCB" w:rsidRPr="00902DCB">
        <w:t xml:space="preserve"> </w:t>
      </w:r>
      <w:r w:rsidRPr="00902DCB">
        <w:t xml:space="preserve">999 and </w:t>
      </w:r>
      <w:r w:rsidR="00902DCB">
        <w:t>originating from</w:t>
      </w:r>
      <w:r w:rsidRPr="00902DCB">
        <w:t xml:space="preserve"> 112.</w:t>
      </w:r>
    </w:p>
    <w:bookmarkEnd w:id="25"/>
    <w:p w14:paraId="721398A4" w14:textId="77777777" w:rsidR="00FD1943" w:rsidRDefault="00FD1943" w:rsidP="00ED59F5">
      <w:pPr>
        <w:pStyle w:val="ListNumber"/>
      </w:pPr>
      <w:r>
        <w:t>Ambulance attendance at an event</w:t>
      </w:r>
      <w:r w:rsidR="000A3B5F">
        <w:t>, whereby the activity can be included in the AQI,</w:t>
      </w:r>
      <w:r>
        <w:t xml:space="preserve"> requires:</w:t>
      </w:r>
    </w:p>
    <w:p w14:paraId="74D3BAFE" w14:textId="77777777" w:rsidR="00FD1943" w:rsidRDefault="00FD1943" w:rsidP="00FD1943">
      <w:pPr>
        <w:pStyle w:val="ListBullet"/>
      </w:pPr>
      <w:r>
        <w:t xml:space="preserve">A partner organisation, in attendance at a planned event at which an incident occurs, with whom the Service has an overarching agreement (such as a Service Level Agreement (SLA), Memorandum of Understanding (MOU) or Event Plan); </w:t>
      </w:r>
    </w:p>
    <w:p w14:paraId="79B9A65E" w14:textId="77777777" w:rsidR="00FD1943" w:rsidRDefault="00FD1943" w:rsidP="00FD1943">
      <w:pPr>
        <w:pStyle w:val="ListBullet"/>
      </w:pPr>
      <w:r w:rsidRPr="00FD1943">
        <w:rPr>
          <w:b/>
        </w:rPr>
        <w:t>Or</w:t>
      </w:r>
      <w:r>
        <w:t xml:space="preserve"> a partner organisation, in attendance at an incident where the plan for the planned event (for example, a sporting event), has been signed off by the Ambulance Service, and the Ambulance Service have the normal command input in place;</w:t>
      </w:r>
    </w:p>
    <w:p w14:paraId="62306D57" w14:textId="77777777" w:rsidR="00FD1943" w:rsidRDefault="008429A5" w:rsidP="00FD1943">
      <w:pPr>
        <w:pStyle w:val="ListBullet"/>
      </w:pPr>
      <w:r w:rsidRPr="008429A5">
        <w:rPr>
          <w:b/>
        </w:rPr>
        <w:t>Or</w:t>
      </w:r>
      <w:r>
        <w:t xml:space="preserve"> a</w:t>
      </w:r>
      <w:r w:rsidR="00FD1943">
        <w:t>n emergency vehicle, belonging to the Trust, or the organisation a SLA / MOU is held with, attends a patient.</w:t>
      </w:r>
    </w:p>
    <w:p w14:paraId="76DF92EC" w14:textId="77777777" w:rsidR="00FD1943" w:rsidRDefault="00FD1943" w:rsidP="00ED59F5">
      <w:pPr>
        <w:pStyle w:val="ListNumber"/>
      </w:pPr>
      <w:r>
        <w:t>Reporting on subsequent calls with a different priority from the original call:</w:t>
      </w:r>
    </w:p>
    <w:p w14:paraId="7A144C49" w14:textId="77777777" w:rsidR="00FD1943" w:rsidRDefault="00FD1943" w:rsidP="00554A4D">
      <w:pPr>
        <w:pStyle w:val="ListBullet"/>
      </w:pPr>
      <w:r>
        <w:t>If a further call is received from any source (HCP or public 999) and is triaged to a higher ca</w:t>
      </w:r>
      <w:r w:rsidR="00DB1311">
        <w:t xml:space="preserve">tegory than the original call, </w:t>
      </w:r>
      <w:r>
        <w:t xml:space="preserve">then the </w:t>
      </w:r>
      <w:r w:rsidR="00554A4D">
        <w:t>clock start should be from the upgrading call</w:t>
      </w:r>
      <w:r w:rsidR="000A3B5F">
        <w:t xml:space="preserve">. </w:t>
      </w:r>
      <w:r w:rsidR="00554A4D">
        <w:t>If</w:t>
      </w:r>
      <w:r>
        <w:t xml:space="preserve"> a Green call is subsequently upgraded to Red</w:t>
      </w:r>
      <w:r w:rsidR="000A3B5F">
        <w:t>,</w:t>
      </w:r>
      <w:r>
        <w:t xml:space="preserve"> </w:t>
      </w:r>
      <w:r w:rsidR="00554A4D">
        <w:t xml:space="preserve">the clock start from the upgrading call will apply, as stated in </w:t>
      </w:r>
      <w:r w:rsidR="00554A4D" w:rsidRPr="00554A4D">
        <w:t>HQU03_01a</w:t>
      </w:r>
      <w:r w:rsidR="00554A4D">
        <w:t xml:space="preserve"> (Red 1) or HQU03_01b (Red 2) as appropriate.</w:t>
      </w:r>
    </w:p>
    <w:p w14:paraId="77BF83BA" w14:textId="77777777" w:rsidR="00FD1943" w:rsidRDefault="00FD1943" w:rsidP="00DB1311">
      <w:pPr>
        <w:pStyle w:val="ListBullet"/>
      </w:pPr>
      <w:r>
        <w:t xml:space="preserve">If a further call is received from any source (HCP or public 999) and is triaged to a lower </w:t>
      </w:r>
      <w:r w:rsidR="00DB1311">
        <w:t xml:space="preserve">category than the original call, </w:t>
      </w:r>
      <w:r>
        <w:t>then the new incident should be the time o</w:t>
      </w:r>
      <w:r w:rsidR="00554A4D">
        <w:t>f start for the downgraded call. If a Red</w:t>
      </w:r>
      <w:r>
        <w:t xml:space="preserve"> call is subsequently downgraded to Green</w:t>
      </w:r>
      <w:r w:rsidR="00554A4D">
        <w:t>, the clock start from the downgrading call will apply.</w:t>
      </w:r>
      <w:r>
        <w:t xml:space="preserve"> Only a registered </w:t>
      </w:r>
      <w:r w:rsidR="00975A30">
        <w:t>HCP</w:t>
      </w:r>
      <w:r>
        <w:t xml:space="preserve"> is able to agree a downgrade of call</w:t>
      </w:r>
      <w:r w:rsidR="00554A4D">
        <w:t>, through a telephone call to the EOC, and before a resource has arrived on scene</w:t>
      </w:r>
      <w:r w:rsidR="002D0D1B">
        <w:t>.</w:t>
      </w:r>
    </w:p>
    <w:p w14:paraId="092D767A" w14:textId="77777777" w:rsidR="00FD1943" w:rsidRDefault="00FD1943" w:rsidP="00DB1311">
      <w:pPr>
        <w:pStyle w:val="ListBullet"/>
      </w:pPr>
      <w:r>
        <w:t>In both scenarios above</w:t>
      </w:r>
      <w:r w:rsidR="005A703E">
        <w:t>,</w:t>
      </w:r>
      <w:r>
        <w:t xml:space="preserve"> the original call is then closed as a duplicate call to </w:t>
      </w:r>
      <w:r w:rsidR="005A703E">
        <w:t xml:space="preserve">avoid </w:t>
      </w:r>
      <w:r>
        <w:t>double counting.</w:t>
      </w:r>
    </w:p>
    <w:p w14:paraId="3026DC32" w14:textId="77777777" w:rsidR="00FD1943" w:rsidRDefault="00FD1943" w:rsidP="00ED59F5">
      <w:pPr>
        <w:pStyle w:val="ListNumber"/>
      </w:pPr>
      <w:r>
        <w:t>Cross Border Calls</w:t>
      </w:r>
      <w:r w:rsidR="00DB1311">
        <w:t>:</w:t>
      </w:r>
    </w:p>
    <w:p w14:paraId="5DDA34A4" w14:textId="4CA59822" w:rsidR="008A1E69" w:rsidRDefault="00FD1943" w:rsidP="00DB1311">
      <w:pPr>
        <w:pStyle w:val="ListBullet"/>
      </w:pPr>
      <w:r>
        <w:t>The performance reporting for an incident should sit with the Trust in the are</w:t>
      </w:r>
      <w:r w:rsidR="00DB1311">
        <w:t>a in which the incident occurs, u</w:t>
      </w:r>
      <w:r>
        <w:t>nless there is a reciprocal agreeme</w:t>
      </w:r>
      <w:r w:rsidR="00DB1311">
        <w:t>nt around certain border areas.</w:t>
      </w:r>
    </w:p>
    <w:p w14:paraId="34610878" w14:textId="2A376080" w:rsidR="00F25139" w:rsidRDefault="00F25139" w:rsidP="00BF2491">
      <w:pPr>
        <w:pStyle w:val="Heading4"/>
      </w:pPr>
      <w:r>
        <w:lastRenderedPageBreak/>
        <w:t>Glossary of Terms</w:t>
      </w:r>
    </w:p>
    <w:p w14:paraId="418239F7" w14:textId="77777777" w:rsidR="00F25139" w:rsidRPr="00672F9A" w:rsidRDefault="00F25139" w:rsidP="00BF2491">
      <w:pPr>
        <w:pStyle w:val="Heading5"/>
      </w:pPr>
      <w:r w:rsidRPr="00672F9A">
        <w:t>Static Site</w:t>
      </w:r>
    </w:p>
    <w:p w14:paraId="6E2A13A0" w14:textId="7AF07684" w:rsidR="00F25139" w:rsidRDefault="00F25139" w:rsidP="00BF2491">
      <w:pPr>
        <w:pStyle w:val="ListNumber"/>
      </w:pPr>
      <w:r w:rsidRPr="00672F9A">
        <w:t xml:space="preserve">A location which contains an Automated External Defibrillator </w:t>
      </w:r>
      <w:r w:rsidR="00BF2491">
        <w:t xml:space="preserve">(AED) </w:t>
      </w:r>
      <w:r w:rsidRPr="00672F9A">
        <w:t>and other first responder</w:t>
      </w:r>
      <w:r w:rsidR="00BF2491">
        <w:t xml:space="preserve"> </w:t>
      </w:r>
      <w:r w:rsidRPr="00672F9A">
        <w:t>equipment, and where the staff have been trained by the Ambulance Service. The location is</w:t>
      </w:r>
      <w:r w:rsidR="00BF2491">
        <w:t xml:space="preserve"> </w:t>
      </w:r>
      <w:r w:rsidRPr="00672F9A">
        <w:t>logged in Ambulance Control and these sites are activated by the Ambulance Service for</w:t>
      </w:r>
      <w:r w:rsidR="00BF2491">
        <w:t xml:space="preserve"> </w:t>
      </w:r>
      <w:r w:rsidRPr="00672F9A">
        <w:t>incidents at their location. Some sites can respond outside their main location, depending on</w:t>
      </w:r>
      <w:r w:rsidR="00BF2491">
        <w:t xml:space="preserve"> </w:t>
      </w:r>
      <w:r w:rsidRPr="00672F9A">
        <w:t>the agreement with the Ambulance Service. The Ambulance Service undertakes update</w:t>
      </w:r>
      <w:r w:rsidR="00BF2491">
        <w:t xml:space="preserve"> </w:t>
      </w:r>
      <w:r w:rsidRPr="00672F9A">
        <w:t>training for the staff and manages the governance.</w:t>
      </w:r>
    </w:p>
    <w:p w14:paraId="2D9DA8C1" w14:textId="77777777" w:rsidR="00F25139" w:rsidRPr="00672F9A" w:rsidRDefault="00F25139" w:rsidP="00BF2491">
      <w:pPr>
        <w:pStyle w:val="Heading5"/>
      </w:pPr>
      <w:r w:rsidRPr="00672F9A">
        <w:t>Community Public Access Defibrillator (CPAD)</w:t>
      </w:r>
    </w:p>
    <w:p w14:paraId="1722668D" w14:textId="798696EC" w:rsidR="00BF2491" w:rsidRDefault="00F25139" w:rsidP="00BF2491">
      <w:pPr>
        <w:pStyle w:val="ListNumber"/>
      </w:pPr>
      <w:r w:rsidRPr="00672F9A">
        <w:t>An AED at a location which is accessible by the general public</w:t>
      </w:r>
      <w:r w:rsidR="00BF2491">
        <w:t xml:space="preserve">, such as a </w:t>
      </w:r>
      <w:r w:rsidRPr="00672F9A">
        <w:t>train station platform</w:t>
      </w:r>
      <w:r w:rsidR="00BF2491">
        <w:t>,</w:t>
      </w:r>
      <w:r w:rsidRPr="00672F9A">
        <w:t xml:space="preserve"> in</w:t>
      </w:r>
      <w:r w:rsidR="00BF2491">
        <w:t xml:space="preserve"> </w:t>
      </w:r>
      <w:r w:rsidRPr="00BF2491">
        <w:t>unlocked</w:t>
      </w:r>
      <w:r w:rsidRPr="00672F9A">
        <w:t xml:space="preserve"> or locked cabinet. These are designed for untrained members of the public to</w:t>
      </w:r>
      <w:r w:rsidR="00BF2491">
        <w:t xml:space="preserve"> a</w:t>
      </w:r>
      <w:r w:rsidRPr="00672F9A">
        <w:t>ccess in the event of an arrest at or near the location</w:t>
      </w:r>
      <w:r w:rsidR="00BF2491">
        <w:t>.</w:t>
      </w:r>
      <w:r w:rsidR="00BF2491">
        <w:br w:type="page"/>
      </w:r>
    </w:p>
    <w:p w14:paraId="1DC4E313" w14:textId="4152A87C" w:rsidR="00851F6D" w:rsidRPr="00233264" w:rsidRDefault="00851F6D" w:rsidP="0023451E">
      <w:pPr>
        <w:pStyle w:val="Heading2"/>
      </w:pPr>
      <w:r w:rsidRPr="00233264">
        <w:lastRenderedPageBreak/>
        <w:t>Part 2</w:t>
      </w:r>
      <w:r w:rsidR="00ED59F5">
        <w:t xml:space="preserve"> – </w:t>
      </w:r>
      <w:r w:rsidRPr="00233264">
        <w:t>Clinical Indicators</w:t>
      </w:r>
    </w:p>
    <w:p w14:paraId="25481E0E" w14:textId="77777777" w:rsidR="005E2B1A" w:rsidRPr="00C34523" w:rsidRDefault="005E2B1A" w:rsidP="002627BA">
      <w:pPr>
        <w:pStyle w:val="Heading3"/>
      </w:pPr>
      <w:r w:rsidRPr="00C34523">
        <w:t>SQU03_03: Outcome from Cardiac Arrest – Return of Spontaneous Circulation</w:t>
      </w:r>
      <w:r w:rsidR="00A906B9" w:rsidRPr="00C34523">
        <w:t xml:space="preserve"> </w:t>
      </w:r>
    </w:p>
    <w:p w14:paraId="5AB5C3DE" w14:textId="77777777" w:rsidR="005E2B1A" w:rsidRPr="00C34523" w:rsidRDefault="005E2B1A" w:rsidP="002627BA">
      <w:pPr>
        <w:pStyle w:val="Heading5"/>
      </w:pPr>
      <w:r w:rsidRPr="00C34523">
        <w:t xml:space="preserve">Detailed </w:t>
      </w:r>
      <w:r w:rsidR="0026609E">
        <w:t>Descriptor</w:t>
      </w:r>
    </w:p>
    <w:p w14:paraId="0A28121D" w14:textId="77777777" w:rsidR="005E2B1A" w:rsidRPr="00C34523" w:rsidRDefault="005E2B1A" w:rsidP="00ED59F5">
      <w:pPr>
        <w:pStyle w:val="ListNumber"/>
      </w:pPr>
      <w:r w:rsidRPr="00C34523">
        <w:t>Outcome from cardiac arrest, measured by return of spontaneous circulation (ROSC) at point of arrival of the patient at hospital.</w:t>
      </w:r>
      <w:r w:rsidR="00E94657">
        <w:t xml:space="preserve"> </w:t>
      </w:r>
      <w:r w:rsidRPr="00C34523">
        <w:t>Recording of ROSC at hospital indicates the outcome of the pre-hospital response and intervention.</w:t>
      </w:r>
    </w:p>
    <w:p w14:paraId="3E4B9CAE" w14:textId="77777777" w:rsidR="005E2B1A" w:rsidRPr="00C34523" w:rsidRDefault="005E2B1A" w:rsidP="002627BA">
      <w:pPr>
        <w:pStyle w:val="Heading5"/>
      </w:pPr>
      <w:r w:rsidRPr="00C34523">
        <w:t xml:space="preserve">Data </w:t>
      </w:r>
      <w:r w:rsidR="0026609E">
        <w:t>Definition</w:t>
      </w:r>
    </w:p>
    <w:p w14:paraId="75C69740" w14:textId="77777777" w:rsidR="005E2B1A" w:rsidRPr="00725663" w:rsidRDefault="006C53F1" w:rsidP="002627BA">
      <w:pPr>
        <w:pStyle w:val="Heading4"/>
      </w:pPr>
      <w:r>
        <w:t>SQU03_03a</w:t>
      </w:r>
      <w:r w:rsidR="00892D2C">
        <w:t>:</w:t>
      </w:r>
      <w:r w:rsidR="005E2B1A" w:rsidRPr="00C34523">
        <w:t xml:space="preserve"> ROSC at time of arrival at </w:t>
      </w:r>
      <w:r w:rsidR="005E2B1A" w:rsidRPr="00725663">
        <w:t>hospital (Overall)</w:t>
      </w:r>
    </w:p>
    <w:p w14:paraId="5EA55C7F" w14:textId="77777777" w:rsidR="005E2B1A" w:rsidRPr="00725663" w:rsidRDefault="005E2B1A" w:rsidP="00ED59F5">
      <w:pPr>
        <w:pStyle w:val="ListNumber"/>
      </w:pPr>
      <w:bookmarkStart w:id="26" w:name="SQU03_3_1_1"/>
      <w:r w:rsidRPr="00725663">
        <w:rPr>
          <w:b/>
        </w:rPr>
        <w:t>SQU03_3_1_1</w:t>
      </w:r>
      <w:bookmarkEnd w:id="26"/>
      <w:r w:rsidRPr="00725663">
        <w:rPr>
          <w:b/>
        </w:rPr>
        <w:t>:</w:t>
      </w:r>
      <w:r w:rsidRPr="00725663">
        <w:t xml:space="preserve"> Of the patients included in the denominator, the number of patients who had return of spontaneous circulation on arrival at hospital.</w:t>
      </w:r>
    </w:p>
    <w:p w14:paraId="08DA63DC" w14:textId="77777777" w:rsidR="005E2B1A" w:rsidRPr="00725663" w:rsidRDefault="005E2B1A" w:rsidP="00ED59F5">
      <w:pPr>
        <w:pStyle w:val="ListNumber"/>
      </w:pPr>
      <w:r w:rsidRPr="00725663">
        <w:t>Time of arrival refers to point of arrival of the patient at the receiving hospital</w:t>
      </w:r>
      <w:r w:rsidR="002D0D1B">
        <w:t>.</w:t>
      </w:r>
    </w:p>
    <w:p w14:paraId="3D359BBB" w14:textId="77777777" w:rsidR="005E2B1A" w:rsidRPr="00725663" w:rsidRDefault="005E2B1A" w:rsidP="00ED59F5">
      <w:pPr>
        <w:pStyle w:val="ListNumber"/>
      </w:pPr>
      <w:bookmarkStart w:id="27" w:name="SQU03_3_1_2"/>
      <w:r w:rsidRPr="00725663">
        <w:rPr>
          <w:b/>
        </w:rPr>
        <w:t>SQU03_3_1_2</w:t>
      </w:r>
      <w:bookmarkEnd w:id="27"/>
      <w:r w:rsidRPr="00725663">
        <w:rPr>
          <w:b/>
        </w:rPr>
        <w:t>:</w:t>
      </w:r>
      <w:r w:rsidRPr="00725663">
        <w:t xml:space="preserve"> All patients who had resuscitation (Advanced or Basic Life Support) commenced</w:t>
      </w:r>
      <w:r w:rsidR="002C6FC8">
        <w:t xml:space="preserve"> </w:t>
      </w:r>
      <w:r w:rsidRPr="00725663">
        <w:t>/</w:t>
      </w:r>
      <w:r w:rsidR="002C6FC8">
        <w:t xml:space="preserve"> </w:t>
      </w:r>
      <w:r w:rsidRPr="00725663">
        <w:t>continued by ambulance service following an out-of-hospital cardiac arrest.</w:t>
      </w:r>
    </w:p>
    <w:p w14:paraId="4CA4203C" w14:textId="77777777" w:rsidR="005E2B1A" w:rsidRPr="00725663" w:rsidRDefault="006C53F1" w:rsidP="002627BA">
      <w:pPr>
        <w:pStyle w:val="Heading4"/>
      </w:pPr>
      <w:r>
        <w:t>SQU03_03</w:t>
      </w:r>
      <w:r w:rsidR="005E2B1A" w:rsidRPr="00725663">
        <w:t>b</w:t>
      </w:r>
      <w:r w:rsidR="00892D2C">
        <w:t>:</w:t>
      </w:r>
      <w:r w:rsidR="005E2B1A" w:rsidRPr="00725663">
        <w:t xml:space="preserve"> ROSC at time of arrival at hospital (Utstein Comparator Group)</w:t>
      </w:r>
    </w:p>
    <w:p w14:paraId="4F758CB1" w14:textId="77777777" w:rsidR="005E2B1A" w:rsidRPr="00725663" w:rsidRDefault="005E2B1A" w:rsidP="00ED59F5">
      <w:pPr>
        <w:pStyle w:val="ListNumber"/>
      </w:pPr>
      <w:bookmarkStart w:id="28" w:name="SQU03_3_2_1"/>
      <w:r w:rsidRPr="00725663">
        <w:rPr>
          <w:b/>
        </w:rPr>
        <w:t>SQU03_3_2_1</w:t>
      </w:r>
      <w:bookmarkEnd w:id="28"/>
      <w:r w:rsidRPr="00725663">
        <w:rPr>
          <w:b/>
        </w:rPr>
        <w:t>:</w:t>
      </w:r>
      <w:r w:rsidRPr="00725663">
        <w:t xml:space="preserve"> Of the patients included in the denominator, the number of patients who had return of spontaneous circulation on arrival at hospital.</w:t>
      </w:r>
    </w:p>
    <w:p w14:paraId="6BA3358B" w14:textId="77777777" w:rsidR="005E2B1A" w:rsidRPr="00725663" w:rsidRDefault="005E2B1A" w:rsidP="00ED59F5">
      <w:pPr>
        <w:pStyle w:val="ListNumber"/>
      </w:pPr>
      <w:r w:rsidRPr="00725663">
        <w:t>Time of arrival refers to point of arrival of the patient at the receiving hospital</w:t>
      </w:r>
      <w:r w:rsidR="002D0D1B">
        <w:t>.</w:t>
      </w:r>
    </w:p>
    <w:p w14:paraId="6F4A0E21" w14:textId="77777777" w:rsidR="005E2B1A" w:rsidRPr="00725663" w:rsidRDefault="005E2B1A" w:rsidP="00ED59F5">
      <w:pPr>
        <w:pStyle w:val="ListNumber"/>
      </w:pPr>
      <w:bookmarkStart w:id="29" w:name="SQU03_3_2_2"/>
      <w:r w:rsidRPr="00725663">
        <w:rPr>
          <w:b/>
        </w:rPr>
        <w:t>SQU03_3_2_2</w:t>
      </w:r>
      <w:bookmarkEnd w:id="29"/>
      <w:r w:rsidRPr="00725663">
        <w:rPr>
          <w:b/>
        </w:rPr>
        <w:t>:</w:t>
      </w:r>
      <w:r w:rsidRPr="00725663">
        <w:t xml:space="preserve"> All patients who had resuscitation (Advanced or Basic Life Support) commenced</w:t>
      </w:r>
      <w:r w:rsidR="002C6FC8">
        <w:t xml:space="preserve"> </w:t>
      </w:r>
      <w:r w:rsidRPr="00725663">
        <w:t>/</w:t>
      </w:r>
      <w:r w:rsidR="002C6FC8">
        <w:t xml:space="preserve"> </w:t>
      </w:r>
      <w:r w:rsidRPr="00725663">
        <w:t xml:space="preserve">continued by ambulance service following an out-of-hospital cardiac arrest of presumed cardiac origin, where the arrest was bystander witnessed and the initial rhythm was </w:t>
      </w:r>
      <w:r w:rsidR="00CA3BDD">
        <w:t xml:space="preserve">Ventricular </w:t>
      </w:r>
      <w:r w:rsidR="00CA3BDD" w:rsidRPr="00CA3BDD">
        <w:t xml:space="preserve">Fibrillation </w:t>
      </w:r>
      <w:r w:rsidR="00CA3BDD">
        <w:t>(</w:t>
      </w:r>
      <w:r w:rsidRPr="00725663">
        <w:t>VF</w:t>
      </w:r>
      <w:r w:rsidR="00CA3BDD">
        <w:t>)</w:t>
      </w:r>
      <w:r w:rsidRPr="00725663">
        <w:t xml:space="preserve"> or </w:t>
      </w:r>
      <w:r w:rsidR="00CA3BDD">
        <w:t>Ventricular Tachycardia (</w:t>
      </w:r>
      <w:r w:rsidRPr="00725663">
        <w:t>VT</w:t>
      </w:r>
      <w:r w:rsidR="00CA3BDD">
        <w:t>)</w:t>
      </w:r>
      <w:r w:rsidR="002D0D1B">
        <w:t>.</w:t>
      </w:r>
    </w:p>
    <w:p w14:paraId="070CF2EA" w14:textId="77777777" w:rsidR="005E2B1A" w:rsidRPr="00725663" w:rsidRDefault="005E2B1A" w:rsidP="002627BA">
      <w:pPr>
        <w:pStyle w:val="Heading5"/>
      </w:pPr>
      <w:r w:rsidRPr="00725663">
        <w:t>Monitoring</w:t>
      </w:r>
      <w:r w:rsidR="00E658A1" w:rsidRPr="00725663">
        <w:t xml:space="preserve"> </w:t>
      </w:r>
      <w:r w:rsidRPr="00725663">
        <w:t xml:space="preserve">Data </w:t>
      </w:r>
      <w:r w:rsidR="0026609E">
        <w:t>Source</w:t>
      </w:r>
    </w:p>
    <w:p w14:paraId="16CFB647" w14:textId="77777777" w:rsidR="005E2B1A" w:rsidRPr="00C34523" w:rsidRDefault="005E2B1A" w:rsidP="00ED59F5">
      <w:pPr>
        <w:pStyle w:val="ListNumber"/>
      </w:pPr>
      <w:r w:rsidRPr="00725663">
        <w:t>Ambulance Trust data (including clinical and</w:t>
      </w:r>
      <w:r w:rsidR="001452D1" w:rsidRPr="00725663">
        <w:t xml:space="preserve"> </w:t>
      </w:r>
      <w:r w:rsidRPr="00725663">
        <w:t>CAD data) collected as per National Ambulance Service Clinical Quality</w:t>
      </w:r>
      <w:r w:rsidRPr="00C34523">
        <w:t xml:space="preserve"> Group guidance and definitions (see Annex A)</w:t>
      </w:r>
      <w:r w:rsidR="002D0D1B">
        <w:t>.</w:t>
      </w:r>
    </w:p>
    <w:p w14:paraId="39908F45" w14:textId="77777777" w:rsidR="005E2B1A" w:rsidRPr="00C34523" w:rsidRDefault="005E2B1A" w:rsidP="002627BA">
      <w:pPr>
        <w:pStyle w:val="Heading3"/>
      </w:pPr>
      <w:r w:rsidRPr="00C34523">
        <w:t>SQU03_05: Outcome from acute ST-elevation myocardial infarction (STEMI</w:t>
      </w:r>
      <w:r w:rsidR="00C34523">
        <w:t>)</w:t>
      </w:r>
    </w:p>
    <w:p w14:paraId="79D51CDC" w14:textId="77777777" w:rsidR="005E2B1A" w:rsidRPr="00C34523" w:rsidRDefault="005E2B1A" w:rsidP="002627BA">
      <w:pPr>
        <w:pStyle w:val="Heading5"/>
      </w:pPr>
      <w:r w:rsidRPr="00C34523">
        <w:t xml:space="preserve">Data </w:t>
      </w:r>
      <w:r w:rsidR="0026609E">
        <w:t>Definition</w:t>
      </w:r>
    </w:p>
    <w:p w14:paraId="7FC1191B" w14:textId="77777777" w:rsidR="005E2B1A" w:rsidRPr="00C34523" w:rsidRDefault="005A703E" w:rsidP="002627BA">
      <w:pPr>
        <w:pStyle w:val="Heading4"/>
      </w:pPr>
      <w:r>
        <w:t>SQU03_05</w:t>
      </w:r>
      <w:r w:rsidR="005E2B1A" w:rsidRPr="00C34523">
        <w:t>b</w:t>
      </w:r>
      <w:r>
        <w:t>:</w:t>
      </w:r>
      <w:r w:rsidR="005E2B1A" w:rsidRPr="00C34523">
        <w:t xml:space="preserve"> The percentage of patients suffering a STEMI and who, following direct transfer to </w:t>
      </w:r>
      <w:r w:rsidR="007D6DF1" w:rsidRPr="00C34523">
        <w:rPr>
          <w:rFonts w:cs="Arial"/>
        </w:rPr>
        <w:t>a centre capable of delivering primary percutaneous coronary intervention (PPCI)</w:t>
      </w:r>
      <w:r w:rsidR="007D6DF1">
        <w:rPr>
          <w:rFonts w:cs="Arial"/>
        </w:rPr>
        <w:t>,</w:t>
      </w:r>
      <w:r w:rsidR="007D6DF1" w:rsidRPr="00C34523">
        <w:rPr>
          <w:rFonts w:cs="Arial"/>
        </w:rPr>
        <w:t xml:space="preserve"> </w:t>
      </w:r>
      <w:r w:rsidR="005E2B1A" w:rsidRPr="00C34523">
        <w:t xml:space="preserve">receive primary angioplasty within 150 minutes of emergency call </w:t>
      </w:r>
    </w:p>
    <w:p w14:paraId="2DED244F" w14:textId="5E2F7A7D" w:rsidR="005E2B1A" w:rsidRPr="00725663" w:rsidRDefault="005E2B1A" w:rsidP="00ED59F5">
      <w:pPr>
        <w:pStyle w:val="ListNumber"/>
      </w:pPr>
      <w:bookmarkStart w:id="30" w:name="SQU03_5_2_1"/>
      <w:r w:rsidRPr="00725663">
        <w:rPr>
          <w:b/>
        </w:rPr>
        <w:t>SQU03_5_2_1</w:t>
      </w:r>
      <w:bookmarkEnd w:id="30"/>
      <w:r w:rsidRPr="00725663">
        <w:rPr>
          <w:b/>
        </w:rPr>
        <w:t>:</w:t>
      </w:r>
      <w:r w:rsidRPr="00725663">
        <w:t xml:space="preserve"> Patients with initial diagnosis of ‘definite myocardial infarction’ for whom primary angioplasty balloon inflation occurs within 150 minutes of emergency call connected to ambulance service, where first diagnostic Electrocardiogram (ECG) performed is by ambulance personnel and patient was directly transferred to a designated PPCI centre as locally agreed</w:t>
      </w:r>
      <w:r w:rsidR="008F1414">
        <w:t>.</w:t>
      </w:r>
    </w:p>
    <w:p w14:paraId="7D96BC25" w14:textId="77777777" w:rsidR="005E2B1A" w:rsidRPr="00725663" w:rsidRDefault="005E2B1A" w:rsidP="00ED59F5">
      <w:pPr>
        <w:pStyle w:val="ListNumber"/>
      </w:pPr>
      <w:bookmarkStart w:id="31" w:name="SQU03_5_2_2"/>
      <w:r w:rsidRPr="00725663">
        <w:rPr>
          <w:b/>
        </w:rPr>
        <w:lastRenderedPageBreak/>
        <w:t>SQU03_5_2_2</w:t>
      </w:r>
      <w:bookmarkEnd w:id="31"/>
      <w:r w:rsidRPr="00725663">
        <w:rPr>
          <w:b/>
        </w:rPr>
        <w:t>:</w:t>
      </w:r>
      <w:r w:rsidRPr="00725663">
        <w:t xml:space="preserve"> Patients with initial diagnosis of ‘definite myocardial infarction’ who received primary angioplasty, where first diagnostic ECG performed is by ambulance personnel and patient was directly transferred to a designated PPCI centre as locally agreed</w:t>
      </w:r>
      <w:r w:rsidR="005A703E">
        <w:t>.</w:t>
      </w:r>
    </w:p>
    <w:p w14:paraId="1ABCC24B" w14:textId="77777777" w:rsidR="005E2B1A" w:rsidRPr="00C34523" w:rsidRDefault="005E2B1A" w:rsidP="002627BA">
      <w:pPr>
        <w:pStyle w:val="Heading5"/>
      </w:pPr>
      <w:r w:rsidRPr="00C34523">
        <w:t xml:space="preserve">Exceptions </w:t>
      </w:r>
      <w:r w:rsidR="006C53F1">
        <w:t>to SQU03_05b</w:t>
      </w:r>
    </w:p>
    <w:p w14:paraId="56766B9F" w14:textId="77777777" w:rsidR="005E2B1A" w:rsidRPr="00C34523" w:rsidRDefault="005E2B1A" w:rsidP="007D6DF1">
      <w:pPr>
        <w:pStyle w:val="ListNumber"/>
      </w:pPr>
      <w:r w:rsidRPr="00C34523">
        <w:t>Secondary transfers to PPCI from non-PPCI capable hospitals</w:t>
      </w:r>
      <w:r w:rsidR="0048603A">
        <w:t>;</w:t>
      </w:r>
    </w:p>
    <w:p w14:paraId="180B8B54" w14:textId="2B45A989" w:rsidR="005E2B1A" w:rsidRPr="00C34523" w:rsidRDefault="0048603A" w:rsidP="007D6DF1">
      <w:pPr>
        <w:pStyle w:val="ListNumber"/>
      </w:pPr>
      <w:r>
        <w:t>Delay obtaining consent;</w:t>
      </w:r>
    </w:p>
    <w:p w14:paraId="0DECE3D2" w14:textId="2A85C9C2" w:rsidR="005E2B1A" w:rsidRPr="00C34523" w:rsidRDefault="0048603A" w:rsidP="007D6DF1">
      <w:pPr>
        <w:pStyle w:val="ListNumber"/>
      </w:pPr>
      <w:r>
        <w:t>Cardiac arrest;</w:t>
      </w:r>
    </w:p>
    <w:p w14:paraId="53EC9BA5" w14:textId="77777777" w:rsidR="005E2B1A" w:rsidRPr="00C34523" w:rsidRDefault="005E2B1A" w:rsidP="007D6DF1">
      <w:pPr>
        <w:pStyle w:val="ListNumber"/>
      </w:pPr>
      <w:r w:rsidRPr="00C34523">
        <w:t>Ambulance procedural delay (This includes any pre-hospital delay outside the control of the ambulance service,</w:t>
      </w:r>
      <w:r w:rsidR="002C6FC8">
        <w:t xml:space="preserve"> such as</w:t>
      </w:r>
      <w:r w:rsidRPr="00C34523">
        <w:t xml:space="preserve"> incorrect address, difficulty finding address, unable to gain entry to patient’s house, patient reasons </w:t>
      </w:r>
      <w:r w:rsidR="002C6FC8">
        <w:t>(for example</w:t>
      </w:r>
      <w:r w:rsidRPr="00C34523">
        <w:t xml:space="preserve"> in</w:t>
      </w:r>
      <w:r w:rsidR="002C6FC8">
        <w:t xml:space="preserve">itial refusal to go to hospital, </w:t>
      </w:r>
      <w:r w:rsidRPr="00C34523">
        <w:t>or extended domestic arrangements</w:t>
      </w:r>
      <w:r w:rsidR="002C6FC8">
        <w:t>)</w:t>
      </w:r>
      <w:r w:rsidRPr="00C34523">
        <w:t>, adverse weather conditions, stabilising the patient, crew had to wait for boat, helicopter delay, wait for police to ga</w:t>
      </w:r>
      <w:r w:rsidR="0048603A">
        <w:t>in entry, failure to cannulate);</w:t>
      </w:r>
    </w:p>
    <w:p w14:paraId="371BF729" w14:textId="77777777" w:rsidR="005E2B1A" w:rsidRPr="00C34523" w:rsidRDefault="0048603A" w:rsidP="007D6DF1">
      <w:pPr>
        <w:pStyle w:val="ListNumber"/>
      </w:pPr>
      <w:r>
        <w:t>Sustained hypertension;</w:t>
      </w:r>
    </w:p>
    <w:p w14:paraId="46E5C127" w14:textId="6DB09B60" w:rsidR="005E2B1A" w:rsidRPr="00C34523" w:rsidRDefault="005E2B1A" w:rsidP="007D6DF1">
      <w:pPr>
        <w:pStyle w:val="ListNumber"/>
      </w:pPr>
      <w:r w:rsidRPr="00C34523">
        <w:t>Clinical concern about recent cerebro-v</w:t>
      </w:r>
      <w:r w:rsidR="0048603A">
        <w:t>ascular event or recent surgery;</w:t>
      </w:r>
    </w:p>
    <w:p w14:paraId="772FC62A" w14:textId="7A1AB577" w:rsidR="005E2B1A" w:rsidRPr="00C34523" w:rsidRDefault="005E2B1A" w:rsidP="00ED59F5">
      <w:pPr>
        <w:pStyle w:val="ListNumber"/>
      </w:pPr>
      <w:r w:rsidRPr="00C34523">
        <w:t xml:space="preserve">Other </w:t>
      </w:r>
      <w:r w:rsidRPr="00ED59F5">
        <w:t>exclusions</w:t>
      </w:r>
      <w:r w:rsidRPr="00C34523">
        <w:t xml:space="preserve"> on clinical grounds which have been formally approved in </w:t>
      </w:r>
      <w:r w:rsidRPr="00ED59F5">
        <w:t>discussions</w:t>
      </w:r>
      <w:r w:rsidRPr="00C34523">
        <w:t xml:space="preserve"> with MINAP</w:t>
      </w:r>
      <w:r w:rsidR="0048603A">
        <w:t>.</w:t>
      </w:r>
    </w:p>
    <w:p w14:paraId="7ED220A8" w14:textId="77777777" w:rsidR="005E2B1A" w:rsidRPr="00725663" w:rsidRDefault="005A703E" w:rsidP="002627BA">
      <w:pPr>
        <w:pStyle w:val="Heading4"/>
      </w:pPr>
      <w:r>
        <w:t>SQU0</w:t>
      </w:r>
      <w:r w:rsidR="002C6FC8">
        <w:t>3</w:t>
      </w:r>
      <w:r>
        <w:t>_05</w:t>
      </w:r>
      <w:r w:rsidR="005E2B1A" w:rsidRPr="00C34523">
        <w:t>c</w:t>
      </w:r>
      <w:r>
        <w:t>:</w:t>
      </w:r>
      <w:r w:rsidR="005E2B1A" w:rsidRPr="00C34523">
        <w:t xml:space="preserve"> The percentage of patients suffering a STEMI who receive an appropriate care </w:t>
      </w:r>
      <w:r w:rsidR="005E2B1A" w:rsidRPr="00725663">
        <w:t>bundle</w:t>
      </w:r>
    </w:p>
    <w:p w14:paraId="5E3BC058" w14:textId="77777777" w:rsidR="003D6212" w:rsidRPr="00725663" w:rsidRDefault="005E2B1A" w:rsidP="00103121">
      <w:pPr>
        <w:pStyle w:val="ListNumber"/>
      </w:pPr>
      <w:bookmarkStart w:id="32" w:name="SQU03_5_3_1"/>
      <w:r w:rsidRPr="00725663">
        <w:rPr>
          <w:b/>
        </w:rPr>
        <w:t>SQU03_5_3_1</w:t>
      </w:r>
      <w:bookmarkEnd w:id="32"/>
      <w:r w:rsidRPr="00725663">
        <w:rPr>
          <w:b/>
        </w:rPr>
        <w:t>:</w:t>
      </w:r>
      <w:r w:rsidRPr="00725663">
        <w:t xml:space="preserve"> Patients with a pre-hospital diagnosis of suspected </w:t>
      </w:r>
      <w:r w:rsidR="00CA3BDD">
        <w:t xml:space="preserve">STEMI </w:t>
      </w:r>
      <w:r w:rsidRPr="00725663">
        <w:t xml:space="preserve">confirmed on ECG who received </w:t>
      </w:r>
      <w:r w:rsidR="00CE21AE" w:rsidRPr="00725663">
        <w:t>the STEMI</w:t>
      </w:r>
      <w:r w:rsidRPr="00725663">
        <w:t xml:space="preserve"> care bundle</w:t>
      </w:r>
      <w:r w:rsidR="002D0D1B">
        <w:t>.</w:t>
      </w:r>
    </w:p>
    <w:p w14:paraId="354EDECA" w14:textId="77777777" w:rsidR="005E2B1A" w:rsidRPr="00725663" w:rsidRDefault="005E2B1A" w:rsidP="00103121">
      <w:pPr>
        <w:pStyle w:val="ListNumber"/>
      </w:pPr>
      <w:bookmarkStart w:id="33" w:name="SQU03_5_3_2"/>
      <w:r w:rsidRPr="00725663">
        <w:rPr>
          <w:b/>
        </w:rPr>
        <w:t>SQU03_5_3_2</w:t>
      </w:r>
      <w:bookmarkEnd w:id="33"/>
      <w:r w:rsidRPr="00725663">
        <w:rPr>
          <w:b/>
        </w:rPr>
        <w:t>:</w:t>
      </w:r>
      <w:r w:rsidRPr="00725663">
        <w:t xml:space="preserve"> Patients with a pre-hospital diagnosis of suspected </w:t>
      </w:r>
      <w:r w:rsidR="00CA3BDD">
        <w:t>STEMI confirmed on ECG.</w:t>
      </w:r>
    </w:p>
    <w:p w14:paraId="2DC5B7A9" w14:textId="77777777" w:rsidR="005E2B1A" w:rsidRPr="00C34523" w:rsidRDefault="005E2B1A" w:rsidP="002627BA">
      <w:pPr>
        <w:pStyle w:val="Heading5"/>
      </w:pPr>
      <w:r w:rsidRPr="00C34523">
        <w:t>Notes</w:t>
      </w:r>
    </w:p>
    <w:p w14:paraId="1523A4CA" w14:textId="6AE99238" w:rsidR="005E2B1A" w:rsidRPr="00C34523" w:rsidRDefault="005E2B1A" w:rsidP="00ED59F5">
      <w:pPr>
        <w:pStyle w:val="ListNumber"/>
      </w:pPr>
      <w:r w:rsidRPr="00C34523">
        <w:t>Components of the care bundle for STEMI patients, in line with National Ambulance Service Clinical Quality Group guidance, are presented below, with their exceptions in parenthes</w:t>
      </w:r>
      <w:r w:rsidR="000819BB">
        <w:t>e</w:t>
      </w:r>
      <w:r w:rsidRPr="00C34523">
        <w:t>s</w:t>
      </w:r>
      <w:r w:rsidR="000819BB">
        <w:t>:</w:t>
      </w:r>
    </w:p>
    <w:p w14:paraId="13759D6C" w14:textId="520B64AE" w:rsidR="005E2B1A" w:rsidRPr="00C34523" w:rsidRDefault="005E2B1A" w:rsidP="00BD35D0">
      <w:pPr>
        <w:pStyle w:val="ListNumber2"/>
      </w:pPr>
      <w:r w:rsidRPr="00BD35D0">
        <w:t>Aspirin</w:t>
      </w:r>
      <w:r w:rsidRPr="00C34523">
        <w:t xml:space="preserve"> given (Patient refusal, contraindication to drug)</w:t>
      </w:r>
      <w:r w:rsidR="000819BB">
        <w:t>;</w:t>
      </w:r>
    </w:p>
    <w:p w14:paraId="2224E904" w14:textId="23A6D378" w:rsidR="005E2B1A" w:rsidRPr="00C34523" w:rsidRDefault="005E2B1A" w:rsidP="00BD35D0">
      <w:pPr>
        <w:pStyle w:val="ListNumber2"/>
      </w:pPr>
      <w:r w:rsidRPr="00C34523">
        <w:t xml:space="preserve">Glyceryl trinitrate </w:t>
      </w:r>
      <w:r w:rsidR="006817E6">
        <w:t>(G</w:t>
      </w:r>
      <w:r w:rsidRPr="00C34523">
        <w:t>TN</w:t>
      </w:r>
      <w:r w:rsidR="006817E6">
        <w:t>)</w:t>
      </w:r>
      <w:r w:rsidRPr="00C34523">
        <w:t xml:space="preserve"> given (Patient refusal, contraindication to drug, no </w:t>
      </w:r>
      <w:r w:rsidRPr="00BD35D0">
        <w:t>chest</w:t>
      </w:r>
      <w:r w:rsidRPr="00C34523">
        <w:t xml:space="preserve"> pain)</w:t>
      </w:r>
      <w:r w:rsidR="000819BB">
        <w:t>;</w:t>
      </w:r>
    </w:p>
    <w:p w14:paraId="7D0BFB71" w14:textId="1A2248FF" w:rsidR="005E2B1A" w:rsidRPr="00C34523" w:rsidRDefault="005E2B1A" w:rsidP="00BD35D0">
      <w:pPr>
        <w:pStyle w:val="ListNumber2"/>
      </w:pPr>
      <w:r w:rsidRPr="00C34523">
        <w:t>Two pain scores recorded (Patient refusal</w:t>
      </w:r>
      <w:r w:rsidR="006C53F1">
        <w:t xml:space="preserve"> </w:t>
      </w:r>
      <w:r w:rsidRPr="00C34523">
        <w:t>/</w:t>
      </w:r>
      <w:r w:rsidR="006C53F1">
        <w:t xml:space="preserve"> </w:t>
      </w:r>
      <w:r w:rsidRPr="00C34523">
        <w:t>Patient unable</w:t>
      </w:r>
      <w:r w:rsidR="006C53F1">
        <w:t xml:space="preserve"> </w:t>
      </w:r>
      <w:r w:rsidRPr="00C34523">
        <w:t>/</w:t>
      </w:r>
      <w:r w:rsidR="006C53F1">
        <w:t xml:space="preserve"> </w:t>
      </w:r>
      <w:r w:rsidRPr="00C34523">
        <w:t>Patient unconscious)</w:t>
      </w:r>
      <w:r w:rsidR="000819BB">
        <w:t>;</w:t>
      </w:r>
    </w:p>
    <w:p w14:paraId="4FBA18B5" w14:textId="77ED8DE7" w:rsidR="005E2B1A" w:rsidRPr="00C34523" w:rsidRDefault="005E2B1A" w:rsidP="00BD35D0">
      <w:pPr>
        <w:pStyle w:val="ListNumber2"/>
      </w:pPr>
      <w:r w:rsidRPr="00C34523">
        <w:t xml:space="preserve">Appropriate Analgesia given – Options available are Morphine, Entonox and </w:t>
      </w:r>
      <w:r w:rsidRPr="00BD35D0">
        <w:t>paracetamol</w:t>
      </w:r>
      <w:r w:rsidRPr="00C34523">
        <w:t xml:space="preserve"> (Patient refusal</w:t>
      </w:r>
      <w:r w:rsidR="006C53F1">
        <w:t xml:space="preserve"> </w:t>
      </w:r>
      <w:r w:rsidRPr="00C34523">
        <w:t>/</w:t>
      </w:r>
      <w:r w:rsidR="006C53F1">
        <w:t xml:space="preserve"> </w:t>
      </w:r>
      <w:r w:rsidRPr="00C34523">
        <w:t>Patient not in pain</w:t>
      </w:r>
      <w:r w:rsidR="006C53F1">
        <w:t xml:space="preserve"> </w:t>
      </w:r>
      <w:r w:rsidRPr="00C34523">
        <w:t>/</w:t>
      </w:r>
      <w:r w:rsidR="006C53F1">
        <w:t xml:space="preserve"> </w:t>
      </w:r>
      <w:r w:rsidRPr="00C34523">
        <w:t>Contraindication to drug(s))</w:t>
      </w:r>
      <w:r w:rsidR="00290EA5">
        <w:t>.</w:t>
      </w:r>
    </w:p>
    <w:p w14:paraId="3152BEEE" w14:textId="77777777" w:rsidR="005E2B1A" w:rsidRPr="00C34523" w:rsidRDefault="005E2B1A" w:rsidP="002627BA">
      <w:pPr>
        <w:pStyle w:val="Heading5"/>
      </w:pPr>
      <w:r w:rsidRPr="00C34523">
        <w:t>Exceptions</w:t>
      </w:r>
      <w:r w:rsidR="006C53F1">
        <w:t xml:space="preserve"> to SQU0</w:t>
      </w:r>
      <w:r w:rsidR="002C6FC8">
        <w:t>3</w:t>
      </w:r>
      <w:r w:rsidR="006C53F1">
        <w:t>_05c</w:t>
      </w:r>
    </w:p>
    <w:p w14:paraId="4E738EDF" w14:textId="77777777" w:rsidR="005E2B1A" w:rsidRPr="00002A81" w:rsidRDefault="005E2B1A" w:rsidP="00ED59F5">
      <w:pPr>
        <w:pStyle w:val="ListNumber"/>
      </w:pPr>
      <w:r w:rsidRPr="00002A81">
        <w:t>An exception to the care bundle can only be counted where there is an exception to the delivery of one or more elements and each of the remaining elements have been delivered</w:t>
      </w:r>
      <w:r w:rsidR="002D0D1B">
        <w:t>.</w:t>
      </w:r>
    </w:p>
    <w:p w14:paraId="423CD5C1" w14:textId="77777777" w:rsidR="005E2B1A" w:rsidRDefault="005E2B1A" w:rsidP="00ED59F5">
      <w:pPr>
        <w:pStyle w:val="ListNumber"/>
      </w:pPr>
      <w:r w:rsidRPr="00002A81">
        <w:lastRenderedPageBreak/>
        <w:t>The table below sets out examples to illustrate whether a care bundle has been completed, not completed, or whether there is an exception from administering the care bundle.</w:t>
      </w:r>
    </w:p>
    <w:p w14:paraId="32E137AA" w14:textId="77777777" w:rsidR="005E2B1A" w:rsidRPr="00E94657" w:rsidRDefault="005E2B1A" w:rsidP="00ED59F5">
      <w:pPr>
        <w:pStyle w:val="ListNumber"/>
      </w:pPr>
      <w:r w:rsidRPr="00002A81">
        <w:t>Where there is a valid exception to the care bundle, this case should be recorded in both the numerator and the denominator for this indicator</w:t>
      </w:r>
      <w:r w:rsidR="00E94657">
        <w:t>.</w:t>
      </w:r>
    </w:p>
    <w:p w14:paraId="0521337A" w14:textId="77777777" w:rsidR="005E2B1A" w:rsidRPr="00002A81" w:rsidRDefault="005E2B1A" w:rsidP="00ED59F5">
      <w:pPr>
        <w:pStyle w:val="ListNumber"/>
        <w:rPr>
          <w:rFonts w:cs="Arial"/>
        </w:rPr>
      </w:pPr>
      <w:r w:rsidRPr="00002A81">
        <w:rPr>
          <w:rFonts w:cs="Arial"/>
        </w:rPr>
        <w:t>The number of such exceptions may be monitored separately and referred to in the narrative for the indicator to share learning (for example, where there are high numbers of exceptions due to patient refusal of an element in the care bundle)</w:t>
      </w:r>
      <w:r w:rsidR="002D0D1B">
        <w:rPr>
          <w:rFonts w:cs="Arial"/>
        </w:rPr>
        <w:t>.</w:t>
      </w:r>
    </w:p>
    <w:p w14:paraId="65C08411" w14:textId="77777777" w:rsidR="005E2B1A" w:rsidRDefault="009E3108" w:rsidP="009E3108">
      <w:pPr>
        <w:pStyle w:val="Heading5"/>
      </w:pPr>
      <w:r>
        <w:t>C</w:t>
      </w:r>
      <w:r w:rsidR="005E2B1A" w:rsidRPr="00002A81">
        <w:t>alculation of care bundle delivery and valid exceptions</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08"/>
        <w:gridCol w:w="1807"/>
        <w:gridCol w:w="1807"/>
        <w:gridCol w:w="1807"/>
        <w:gridCol w:w="1807"/>
      </w:tblGrid>
      <w:tr w:rsidR="005E2B1A" w:rsidRPr="00C34523" w14:paraId="364250DE" w14:textId="77777777" w:rsidTr="00E94657">
        <w:tc>
          <w:tcPr>
            <w:tcW w:w="1000" w:type="pct"/>
            <w:vAlign w:val="center"/>
          </w:tcPr>
          <w:p w14:paraId="25977B96" w14:textId="77777777" w:rsidR="005E2B1A" w:rsidRPr="0023451E" w:rsidRDefault="005E2B1A" w:rsidP="002627BA">
            <w:pPr>
              <w:pStyle w:val="Heading6"/>
            </w:pPr>
            <w:r w:rsidRPr="0023451E">
              <w:t>Patient ID</w:t>
            </w:r>
          </w:p>
        </w:tc>
        <w:tc>
          <w:tcPr>
            <w:tcW w:w="1000" w:type="pct"/>
            <w:vAlign w:val="center"/>
          </w:tcPr>
          <w:p w14:paraId="3F6CE330" w14:textId="77777777" w:rsidR="005E2B1A" w:rsidRPr="0023451E" w:rsidRDefault="005E2B1A" w:rsidP="002627BA">
            <w:pPr>
              <w:pStyle w:val="Heading6"/>
            </w:pPr>
            <w:r w:rsidRPr="0023451E">
              <w:t>Care bundle criterion 1</w:t>
            </w:r>
          </w:p>
        </w:tc>
        <w:tc>
          <w:tcPr>
            <w:tcW w:w="1000" w:type="pct"/>
            <w:vAlign w:val="center"/>
          </w:tcPr>
          <w:p w14:paraId="4F547D08" w14:textId="77777777" w:rsidR="005E2B1A" w:rsidRPr="0023451E" w:rsidRDefault="005E2B1A" w:rsidP="002627BA">
            <w:pPr>
              <w:pStyle w:val="Heading6"/>
            </w:pPr>
            <w:r w:rsidRPr="0023451E">
              <w:t>Care bundle criterion 2</w:t>
            </w:r>
          </w:p>
        </w:tc>
        <w:tc>
          <w:tcPr>
            <w:tcW w:w="1000" w:type="pct"/>
            <w:vAlign w:val="center"/>
          </w:tcPr>
          <w:p w14:paraId="774D7884" w14:textId="77777777" w:rsidR="005E2B1A" w:rsidRPr="0023451E" w:rsidRDefault="005E2B1A" w:rsidP="002627BA">
            <w:pPr>
              <w:pStyle w:val="Heading6"/>
            </w:pPr>
            <w:r w:rsidRPr="0023451E">
              <w:t>Care bundle criterion 3</w:t>
            </w:r>
          </w:p>
        </w:tc>
        <w:tc>
          <w:tcPr>
            <w:tcW w:w="1000" w:type="pct"/>
            <w:vAlign w:val="center"/>
          </w:tcPr>
          <w:p w14:paraId="72154D45" w14:textId="77777777" w:rsidR="005E2B1A" w:rsidRPr="0023451E" w:rsidRDefault="005E2B1A" w:rsidP="002627BA">
            <w:pPr>
              <w:pStyle w:val="Heading6"/>
            </w:pPr>
            <w:r w:rsidRPr="0023451E">
              <w:t>Care bundle delivered?</w:t>
            </w:r>
          </w:p>
        </w:tc>
      </w:tr>
      <w:tr w:rsidR="005E2B1A" w:rsidRPr="00237095" w14:paraId="2A6A3334" w14:textId="77777777" w:rsidTr="007D6DF1">
        <w:trPr>
          <w:trHeight w:val="340"/>
        </w:trPr>
        <w:tc>
          <w:tcPr>
            <w:tcW w:w="1000" w:type="pct"/>
            <w:vAlign w:val="center"/>
          </w:tcPr>
          <w:p w14:paraId="292537C8" w14:textId="77777777" w:rsidR="005E2B1A" w:rsidRPr="00237095" w:rsidRDefault="005E2B1A" w:rsidP="00273810">
            <w:pPr>
              <w:pStyle w:val="BodyText"/>
              <w:jc w:val="center"/>
              <w:rPr>
                <w:rFonts w:cs="Arial"/>
                <w:szCs w:val="20"/>
              </w:rPr>
            </w:pPr>
            <w:r w:rsidRPr="00237095">
              <w:rPr>
                <w:rFonts w:cs="Arial"/>
                <w:szCs w:val="20"/>
              </w:rPr>
              <w:t>1</w:t>
            </w:r>
          </w:p>
        </w:tc>
        <w:tc>
          <w:tcPr>
            <w:tcW w:w="1000" w:type="pct"/>
            <w:vAlign w:val="center"/>
          </w:tcPr>
          <w:p w14:paraId="13D9B30C" w14:textId="77777777" w:rsidR="005E2B1A" w:rsidRPr="00E94657" w:rsidRDefault="005E2B1A" w:rsidP="00103121">
            <w:pPr>
              <w:pStyle w:val="BodyText2"/>
            </w:pPr>
            <w:r w:rsidRPr="00E94657">
              <w:t></w:t>
            </w:r>
          </w:p>
        </w:tc>
        <w:tc>
          <w:tcPr>
            <w:tcW w:w="1000" w:type="pct"/>
            <w:vAlign w:val="center"/>
          </w:tcPr>
          <w:p w14:paraId="21B6A076" w14:textId="77777777" w:rsidR="005E2B1A" w:rsidRPr="00E94657" w:rsidRDefault="005E2B1A" w:rsidP="00103121">
            <w:pPr>
              <w:pStyle w:val="BodyText2"/>
            </w:pPr>
            <w:r w:rsidRPr="00E94657">
              <w:t></w:t>
            </w:r>
          </w:p>
        </w:tc>
        <w:tc>
          <w:tcPr>
            <w:tcW w:w="1000" w:type="pct"/>
            <w:vAlign w:val="center"/>
          </w:tcPr>
          <w:p w14:paraId="7636A52E" w14:textId="77777777" w:rsidR="005E2B1A" w:rsidRPr="00E94657" w:rsidRDefault="005E2B1A" w:rsidP="00103121">
            <w:pPr>
              <w:pStyle w:val="BodyText2"/>
            </w:pPr>
            <w:r w:rsidRPr="00E94657">
              <w:t></w:t>
            </w:r>
          </w:p>
        </w:tc>
        <w:tc>
          <w:tcPr>
            <w:tcW w:w="1000" w:type="pct"/>
            <w:vAlign w:val="center"/>
          </w:tcPr>
          <w:p w14:paraId="296BDF81" w14:textId="77777777" w:rsidR="005E2B1A" w:rsidRPr="00237095" w:rsidRDefault="005E2B1A" w:rsidP="00273810">
            <w:pPr>
              <w:pStyle w:val="BodyText"/>
              <w:jc w:val="center"/>
              <w:rPr>
                <w:rFonts w:cs="Arial"/>
                <w:szCs w:val="20"/>
              </w:rPr>
            </w:pPr>
            <w:r w:rsidRPr="00237095">
              <w:rPr>
                <w:rFonts w:cs="Arial"/>
                <w:szCs w:val="20"/>
              </w:rPr>
              <w:t>Yes</w:t>
            </w:r>
          </w:p>
        </w:tc>
      </w:tr>
      <w:tr w:rsidR="005E2B1A" w:rsidRPr="00237095" w14:paraId="78B7260F" w14:textId="77777777" w:rsidTr="007D6DF1">
        <w:trPr>
          <w:trHeight w:val="340"/>
        </w:trPr>
        <w:tc>
          <w:tcPr>
            <w:tcW w:w="1000" w:type="pct"/>
            <w:vAlign w:val="center"/>
          </w:tcPr>
          <w:p w14:paraId="473B157A" w14:textId="77777777" w:rsidR="005E2B1A" w:rsidRPr="00237095" w:rsidRDefault="005E2B1A" w:rsidP="00273810">
            <w:pPr>
              <w:pStyle w:val="BodyText"/>
              <w:jc w:val="center"/>
              <w:rPr>
                <w:rFonts w:cs="Arial"/>
                <w:szCs w:val="20"/>
              </w:rPr>
            </w:pPr>
            <w:r w:rsidRPr="00237095">
              <w:rPr>
                <w:rFonts w:cs="Arial"/>
                <w:szCs w:val="20"/>
              </w:rPr>
              <w:t>2</w:t>
            </w:r>
          </w:p>
        </w:tc>
        <w:tc>
          <w:tcPr>
            <w:tcW w:w="1000" w:type="pct"/>
            <w:vAlign w:val="center"/>
          </w:tcPr>
          <w:p w14:paraId="40B3BD04" w14:textId="77777777" w:rsidR="005E2B1A" w:rsidRPr="00E94657" w:rsidRDefault="005E2B1A" w:rsidP="00103121">
            <w:pPr>
              <w:pStyle w:val="BodyText2"/>
            </w:pPr>
            <w:r w:rsidRPr="00E94657">
              <w:t></w:t>
            </w:r>
          </w:p>
        </w:tc>
        <w:tc>
          <w:tcPr>
            <w:tcW w:w="1000" w:type="pct"/>
            <w:vAlign w:val="center"/>
          </w:tcPr>
          <w:p w14:paraId="4A67182C" w14:textId="77777777" w:rsidR="005E2B1A" w:rsidRPr="00E94657" w:rsidRDefault="005E2B1A" w:rsidP="00103121">
            <w:pPr>
              <w:pStyle w:val="BodyText2"/>
            </w:pPr>
            <w:r w:rsidRPr="00E94657">
              <w:t></w:t>
            </w:r>
          </w:p>
        </w:tc>
        <w:tc>
          <w:tcPr>
            <w:tcW w:w="1000" w:type="pct"/>
            <w:vAlign w:val="center"/>
          </w:tcPr>
          <w:p w14:paraId="70172207" w14:textId="77777777" w:rsidR="005E2B1A" w:rsidRPr="00237095" w:rsidRDefault="005E2B1A" w:rsidP="00273810">
            <w:pPr>
              <w:pStyle w:val="BodyText"/>
              <w:jc w:val="center"/>
            </w:pPr>
            <w:r w:rsidRPr="00237095">
              <w:t>x</w:t>
            </w:r>
          </w:p>
        </w:tc>
        <w:tc>
          <w:tcPr>
            <w:tcW w:w="1000" w:type="pct"/>
            <w:vAlign w:val="center"/>
          </w:tcPr>
          <w:p w14:paraId="428162C6" w14:textId="77777777" w:rsidR="005E2B1A" w:rsidRPr="00237095" w:rsidRDefault="005E2B1A" w:rsidP="00273810">
            <w:pPr>
              <w:pStyle w:val="BodyText"/>
              <w:jc w:val="center"/>
              <w:rPr>
                <w:rFonts w:cs="Arial"/>
                <w:szCs w:val="20"/>
              </w:rPr>
            </w:pPr>
            <w:r w:rsidRPr="00237095">
              <w:rPr>
                <w:rFonts w:cs="Arial"/>
                <w:szCs w:val="20"/>
              </w:rPr>
              <w:t>No</w:t>
            </w:r>
          </w:p>
        </w:tc>
      </w:tr>
      <w:tr w:rsidR="005E2B1A" w:rsidRPr="00237095" w14:paraId="2CEEEE33" w14:textId="77777777" w:rsidTr="007D6DF1">
        <w:trPr>
          <w:trHeight w:val="340"/>
        </w:trPr>
        <w:tc>
          <w:tcPr>
            <w:tcW w:w="1000" w:type="pct"/>
            <w:vAlign w:val="center"/>
          </w:tcPr>
          <w:p w14:paraId="253C0F60" w14:textId="77777777" w:rsidR="005E2B1A" w:rsidRPr="00237095" w:rsidRDefault="005E2B1A" w:rsidP="00273810">
            <w:pPr>
              <w:pStyle w:val="BodyText"/>
              <w:jc w:val="center"/>
              <w:rPr>
                <w:rFonts w:cs="Arial"/>
                <w:szCs w:val="20"/>
              </w:rPr>
            </w:pPr>
            <w:r w:rsidRPr="00237095">
              <w:rPr>
                <w:rFonts w:cs="Arial"/>
                <w:szCs w:val="20"/>
              </w:rPr>
              <w:t>3</w:t>
            </w:r>
          </w:p>
        </w:tc>
        <w:tc>
          <w:tcPr>
            <w:tcW w:w="1000" w:type="pct"/>
            <w:vAlign w:val="center"/>
          </w:tcPr>
          <w:p w14:paraId="0C26AE85" w14:textId="77777777" w:rsidR="005E2B1A" w:rsidRPr="00E94657" w:rsidRDefault="005E2B1A" w:rsidP="00103121">
            <w:pPr>
              <w:pStyle w:val="BodyText2"/>
            </w:pPr>
            <w:r w:rsidRPr="00E94657">
              <w:t></w:t>
            </w:r>
          </w:p>
        </w:tc>
        <w:tc>
          <w:tcPr>
            <w:tcW w:w="1000" w:type="pct"/>
            <w:vAlign w:val="center"/>
          </w:tcPr>
          <w:p w14:paraId="4301D339"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3811004F" w14:textId="77777777" w:rsidR="005E2B1A" w:rsidRPr="00237095" w:rsidRDefault="008901AC" w:rsidP="00273810">
            <w:pPr>
              <w:pStyle w:val="BodyText"/>
              <w:jc w:val="center"/>
              <w:rPr>
                <w:rFonts w:cs="Arial"/>
                <w:szCs w:val="20"/>
              </w:rPr>
            </w:pPr>
            <w:r w:rsidRPr="00237095">
              <w:rPr>
                <w:rFonts w:cs="Arial"/>
                <w:szCs w:val="20"/>
              </w:rPr>
              <w:t>x</w:t>
            </w:r>
          </w:p>
        </w:tc>
        <w:tc>
          <w:tcPr>
            <w:tcW w:w="1000" w:type="pct"/>
            <w:vAlign w:val="center"/>
          </w:tcPr>
          <w:p w14:paraId="7F459EED" w14:textId="77777777" w:rsidR="005E2B1A" w:rsidRPr="00237095" w:rsidRDefault="005E2B1A" w:rsidP="00273810">
            <w:pPr>
              <w:pStyle w:val="BodyText"/>
              <w:jc w:val="center"/>
              <w:rPr>
                <w:rFonts w:cs="Arial"/>
                <w:szCs w:val="20"/>
              </w:rPr>
            </w:pPr>
            <w:r w:rsidRPr="00237095">
              <w:rPr>
                <w:rFonts w:cs="Arial"/>
                <w:szCs w:val="20"/>
              </w:rPr>
              <w:t>No</w:t>
            </w:r>
          </w:p>
        </w:tc>
      </w:tr>
      <w:tr w:rsidR="005E2B1A" w:rsidRPr="00237095" w14:paraId="0C24C4C8" w14:textId="77777777" w:rsidTr="007D6DF1">
        <w:trPr>
          <w:trHeight w:val="340"/>
        </w:trPr>
        <w:tc>
          <w:tcPr>
            <w:tcW w:w="1000" w:type="pct"/>
            <w:vAlign w:val="center"/>
          </w:tcPr>
          <w:p w14:paraId="6534D6FE" w14:textId="77777777" w:rsidR="005E2B1A" w:rsidRPr="00237095" w:rsidRDefault="005E2B1A" w:rsidP="00273810">
            <w:pPr>
              <w:pStyle w:val="BodyText"/>
              <w:jc w:val="center"/>
              <w:rPr>
                <w:rFonts w:cs="Arial"/>
                <w:szCs w:val="20"/>
              </w:rPr>
            </w:pPr>
            <w:r w:rsidRPr="00237095">
              <w:rPr>
                <w:rFonts w:cs="Arial"/>
                <w:szCs w:val="20"/>
              </w:rPr>
              <w:t>4</w:t>
            </w:r>
          </w:p>
        </w:tc>
        <w:tc>
          <w:tcPr>
            <w:tcW w:w="1000" w:type="pct"/>
            <w:vAlign w:val="center"/>
          </w:tcPr>
          <w:p w14:paraId="3728BE84"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3121AB8A"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73BEA1F3" w14:textId="77777777" w:rsidR="005E2B1A" w:rsidRPr="00237095" w:rsidRDefault="005E2B1A" w:rsidP="00273810">
            <w:pPr>
              <w:pStyle w:val="BodyText"/>
              <w:jc w:val="center"/>
              <w:rPr>
                <w:rFonts w:cs="Arial"/>
                <w:szCs w:val="20"/>
              </w:rPr>
            </w:pPr>
            <w:r w:rsidRPr="00237095">
              <w:rPr>
                <w:rFonts w:cs="Arial"/>
                <w:szCs w:val="20"/>
              </w:rPr>
              <w:t>x</w:t>
            </w:r>
          </w:p>
        </w:tc>
        <w:tc>
          <w:tcPr>
            <w:tcW w:w="1000" w:type="pct"/>
            <w:vAlign w:val="center"/>
          </w:tcPr>
          <w:p w14:paraId="7357D8CA" w14:textId="77777777" w:rsidR="005E2B1A" w:rsidRPr="00237095" w:rsidRDefault="005E2B1A" w:rsidP="00273810">
            <w:pPr>
              <w:pStyle w:val="BodyText"/>
              <w:jc w:val="center"/>
              <w:rPr>
                <w:rFonts w:cs="Arial"/>
                <w:szCs w:val="20"/>
              </w:rPr>
            </w:pPr>
            <w:r w:rsidRPr="00237095">
              <w:rPr>
                <w:rFonts w:cs="Arial"/>
                <w:szCs w:val="20"/>
              </w:rPr>
              <w:t>No</w:t>
            </w:r>
          </w:p>
        </w:tc>
      </w:tr>
      <w:tr w:rsidR="005E2B1A" w:rsidRPr="00237095" w14:paraId="33285E09" w14:textId="77777777" w:rsidTr="007D6DF1">
        <w:trPr>
          <w:trHeight w:val="340"/>
        </w:trPr>
        <w:tc>
          <w:tcPr>
            <w:tcW w:w="1000" w:type="pct"/>
            <w:vAlign w:val="center"/>
          </w:tcPr>
          <w:p w14:paraId="799DE8D2" w14:textId="77777777" w:rsidR="005E2B1A" w:rsidRPr="00237095" w:rsidRDefault="005E2B1A" w:rsidP="00273810">
            <w:pPr>
              <w:pStyle w:val="BodyText"/>
              <w:jc w:val="center"/>
              <w:rPr>
                <w:rFonts w:cs="Arial"/>
                <w:szCs w:val="20"/>
              </w:rPr>
            </w:pPr>
            <w:r w:rsidRPr="00237095">
              <w:rPr>
                <w:rFonts w:cs="Arial"/>
                <w:szCs w:val="20"/>
              </w:rPr>
              <w:t>5</w:t>
            </w:r>
          </w:p>
        </w:tc>
        <w:tc>
          <w:tcPr>
            <w:tcW w:w="1000" w:type="pct"/>
            <w:vAlign w:val="center"/>
          </w:tcPr>
          <w:p w14:paraId="39F9BB06" w14:textId="77777777" w:rsidR="005E2B1A" w:rsidRPr="00E94657" w:rsidRDefault="005E2B1A" w:rsidP="00103121">
            <w:pPr>
              <w:pStyle w:val="BodyText2"/>
            </w:pPr>
            <w:r w:rsidRPr="00E94657">
              <w:t></w:t>
            </w:r>
          </w:p>
        </w:tc>
        <w:tc>
          <w:tcPr>
            <w:tcW w:w="1000" w:type="pct"/>
            <w:vAlign w:val="center"/>
          </w:tcPr>
          <w:p w14:paraId="3C889D09" w14:textId="77777777" w:rsidR="005E2B1A" w:rsidRPr="00E94657" w:rsidRDefault="005E2B1A" w:rsidP="00103121">
            <w:pPr>
              <w:pStyle w:val="BodyText2"/>
            </w:pPr>
            <w:r w:rsidRPr="00E94657">
              <w:t></w:t>
            </w:r>
          </w:p>
        </w:tc>
        <w:tc>
          <w:tcPr>
            <w:tcW w:w="1000" w:type="pct"/>
            <w:vAlign w:val="center"/>
          </w:tcPr>
          <w:p w14:paraId="5FFD4386"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1214630B" w14:textId="77777777" w:rsidR="005E2B1A" w:rsidRPr="00237095" w:rsidRDefault="005E2B1A" w:rsidP="00273810">
            <w:pPr>
              <w:pStyle w:val="BodyText"/>
              <w:jc w:val="center"/>
              <w:rPr>
                <w:rFonts w:cs="Arial"/>
                <w:szCs w:val="20"/>
              </w:rPr>
            </w:pPr>
            <w:r w:rsidRPr="00237095">
              <w:rPr>
                <w:rFonts w:cs="Arial"/>
                <w:szCs w:val="20"/>
              </w:rPr>
              <w:t>Yes</w:t>
            </w:r>
          </w:p>
        </w:tc>
      </w:tr>
      <w:tr w:rsidR="005E2B1A" w:rsidRPr="00237095" w14:paraId="2CAE1018" w14:textId="77777777" w:rsidTr="007D6DF1">
        <w:trPr>
          <w:trHeight w:val="340"/>
        </w:trPr>
        <w:tc>
          <w:tcPr>
            <w:tcW w:w="1000" w:type="pct"/>
            <w:vAlign w:val="center"/>
          </w:tcPr>
          <w:p w14:paraId="2EAC4C39" w14:textId="77777777" w:rsidR="005E2B1A" w:rsidRPr="00237095" w:rsidRDefault="005E2B1A" w:rsidP="00273810">
            <w:pPr>
              <w:pStyle w:val="BodyText"/>
              <w:jc w:val="center"/>
              <w:rPr>
                <w:rFonts w:cs="Arial"/>
                <w:szCs w:val="20"/>
              </w:rPr>
            </w:pPr>
            <w:r w:rsidRPr="00237095">
              <w:rPr>
                <w:rFonts w:cs="Arial"/>
                <w:szCs w:val="20"/>
              </w:rPr>
              <w:t>6</w:t>
            </w:r>
          </w:p>
        </w:tc>
        <w:tc>
          <w:tcPr>
            <w:tcW w:w="1000" w:type="pct"/>
            <w:vAlign w:val="center"/>
          </w:tcPr>
          <w:p w14:paraId="22F4EF17"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29850AAA"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6FF6F645" w14:textId="77777777" w:rsidR="005E2B1A" w:rsidRPr="00E94657" w:rsidRDefault="005E2B1A" w:rsidP="00103121">
            <w:pPr>
              <w:pStyle w:val="BodyText2"/>
            </w:pPr>
            <w:r w:rsidRPr="00E94657">
              <w:t></w:t>
            </w:r>
          </w:p>
        </w:tc>
        <w:tc>
          <w:tcPr>
            <w:tcW w:w="1000" w:type="pct"/>
            <w:vAlign w:val="center"/>
          </w:tcPr>
          <w:p w14:paraId="70529F16" w14:textId="77777777" w:rsidR="005E2B1A" w:rsidRPr="00237095" w:rsidRDefault="005E2B1A" w:rsidP="00273810">
            <w:pPr>
              <w:pStyle w:val="BodyText"/>
              <w:jc w:val="center"/>
              <w:rPr>
                <w:rFonts w:cs="Arial"/>
                <w:szCs w:val="20"/>
              </w:rPr>
            </w:pPr>
            <w:r w:rsidRPr="00237095">
              <w:rPr>
                <w:rFonts w:cs="Arial"/>
                <w:szCs w:val="20"/>
              </w:rPr>
              <w:t>Yes</w:t>
            </w:r>
          </w:p>
        </w:tc>
      </w:tr>
      <w:tr w:rsidR="005E2B1A" w:rsidRPr="00237095" w14:paraId="3F8468E3" w14:textId="77777777" w:rsidTr="007D6DF1">
        <w:trPr>
          <w:trHeight w:val="340"/>
        </w:trPr>
        <w:tc>
          <w:tcPr>
            <w:tcW w:w="1000" w:type="pct"/>
            <w:vAlign w:val="center"/>
          </w:tcPr>
          <w:p w14:paraId="2CAC415C" w14:textId="77777777" w:rsidR="005E2B1A" w:rsidRPr="00237095" w:rsidRDefault="005E2B1A" w:rsidP="00273810">
            <w:pPr>
              <w:pStyle w:val="BodyText"/>
              <w:jc w:val="center"/>
              <w:rPr>
                <w:rFonts w:cs="Arial"/>
                <w:szCs w:val="20"/>
              </w:rPr>
            </w:pPr>
            <w:r w:rsidRPr="00237095">
              <w:rPr>
                <w:rFonts w:cs="Arial"/>
                <w:szCs w:val="20"/>
              </w:rPr>
              <w:t>7</w:t>
            </w:r>
          </w:p>
        </w:tc>
        <w:tc>
          <w:tcPr>
            <w:tcW w:w="1000" w:type="pct"/>
            <w:vAlign w:val="center"/>
          </w:tcPr>
          <w:p w14:paraId="67543BB0"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2582C3E7"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24A23D27" w14:textId="77777777"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14:paraId="7F10B889" w14:textId="77777777" w:rsidR="005E2B1A" w:rsidRPr="00237095" w:rsidRDefault="005E2B1A" w:rsidP="00273810">
            <w:pPr>
              <w:pStyle w:val="BodyText"/>
              <w:jc w:val="center"/>
              <w:rPr>
                <w:rFonts w:cs="Arial"/>
                <w:szCs w:val="20"/>
              </w:rPr>
            </w:pPr>
            <w:r w:rsidRPr="00237095">
              <w:rPr>
                <w:rFonts w:cs="Arial"/>
                <w:szCs w:val="20"/>
              </w:rPr>
              <w:t>Yes</w:t>
            </w:r>
          </w:p>
        </w:tc>
      </w:tr>
    </w:tbl>
    <w:p w14:paraId="55B8B5E3" w14:textId="77777777" w:rsidR="005E2B1A" w:rsidRPr="00C34523" w:rsidRDefault="005E2B1A" w:rsidP="002627BA">
      <w:pPr>
        <w:pStyle w:val="Heading5"/>
      </w:pPr>
      <w:r w:rsidRPr="00C34523">
        <w:t xml:space="preserve">Monitoring Data </w:t>
      </w:r>
      <w:r w:rsidR="0026609E">
        <w:t>Source</w:t>
      </w:r>
    </w:p>
    <w:p w14:paraId="2A26B51C" w14:textId="77777777" w:rsidR="005E2B1A" w:rsidRPr="00C34523" w:rsidRDefault="006C53F1" w:rsidP="00ED59F5">
      <w:pPr>
        <w:pStyle w:val="ListNumber"/>
      </w:pPr>
      <w:r>
        <w:t>SQU03_05</w:t>
      </w:r>
      <w:r w:rsidR="005E2B1A" w:rsidRPr="00C34523">
        <w:t>b</w:t>
      </w:r>
      <w:r>
        <w:t>:</w:t>
      </w:r>
      <w:r w:rsidR="005E2B1A" w:rsidRPr="00C34523">
        <w:t xml:space="preserve"> The percentage of patients suffering a STEMI who are directly transferred to a centre capable of delivering primary percutaneous coronary intervention (PPCI) and receive angioplasty withi</w:t>
      </w:r>
      <w:r w:rsidR="0026609E">
        <w:t>n 150 minutes of emergency call:</w:t>
      </w:r>
    </w:p>
    <w:p w14:paraId="29FEBF60" w14:textId="77777777" w:rsidR="005E2B1A" w:rsidRPr="00C34523" w:rsidRDefault="005E2B1A" w:rsidP="00ED59F5">
      <w:pPr>
        <w:pStyle w:val="ListNumber"/>
      </w:pPr>
      <w:r w:rsidRPr="00C34523">
        <w:t>Myocardial Ischaemia National Audit Project (MINAP) data</w:t>
      </w:r>
      <w:r w:rsidR="0026609E">
        <w:t xml:space="preserve">. </w:t>
      </w:r>
      <w:r w:rsidRPr="00C34523">
        <w:t>Acute trusts are required to work and support ambulance trusts in the provision and timely linking of data to ensure that outcome information is captured as accurately, and for as many patients as possible</w:t>
      </w:r>
      <w:r w:rsidR="002D0D1B">
        <w:t>.</w:t>
      </w:r>
    </w:p>
    <w:p w14:paraId="2D00954D" w14:textId="77777777" w:rsidR="005E2B1A" w:rsidRPr="00C34523" w:rsidRDefault="006C53F1" w:rsidP="00ED59F5">
      <w:pPr>
        <w:pStyle w:val="ListNumber"/>
      </w:pPr>
      <w:r>
        <w:t>SQU03_05</w:t>
      </w:r>
      <w:r w:rsidR="005E2B1A" w:rsidRPr="00C34523">
        <w:t>c</w:t>
      </w:r>
      <w:r>
        <w:t>:</w:t>
      </w:r>
      <w:r w:rsidR="005E2B1A" w:rsidRPr="00C34523">
        <w:t xml:space="preserve"> The percentage of patients suffering a STEMI who rec</w:t>
      </w:r>
      <w:r w:rsidR="0026609E">
        <w:t>eive an appropriate care bundle:</w:t>
      </w:r>
    </w:p>
    <w:p w14:paraId="0A6C7322" w14:textId="77777777" w:rsidR="005E2B1A" w:rsidRPr="00C34523" w:rsidRDefault="005E2B1A" w:rsidP="00ED59F5">
      <w:pPr>
        <w:pStyle w:val="ListNumber"/>
      </w:pPr>
      <w:r w:rsidRPr="00C34523">
        <w:t>Ambulance Trust data collected as per National Ambulance Service Clinical Quality Group guidance and definitions (see Annex A)</w:t>
      </w:r>
      <w:r w:rsidR="0026609E">
        <w:t>.</w:t>
      </w:r>
    </w:p>
    <w:p w14:paraId="7D898FC0" w14:textId="77777777" w:rsidR="005E2B1A" w:rsidRPr="00C34523" w:rsidRDefault="005E2B1A" w:rsidP="002627BA">
      <w:pPr>
        <w:pStyle w:val="Heading3"/>
      </w:pPr>
      <w:r w:rsidRPr="00C34523">
        <w:t>SQU03_06:</w:t>
      </w:r>
      <w:r w:rsidR="00A31774">
        <w:t xml:space="preserve"> </w:t>
      </w:r>
      <w:r w:rsidRPr="00C34523">
        <w:t>Outcome from stroke for ambulance patients</w:t>
      </w:r>
      <w:r w:rsidR="00A906B9" w:rsidRPr="00C34523">
        <w:t xml:space="preserve"> </w:t>
      </w:r>
    </w:p>
    <w:p w14:paraId="215CC5FE" w14:textId="77777777" w:rsidR="005E2B1A" w:rsidRPr="00C34523" w:rsidRDefault="005E2B1A" w:rsidP="002627BA">
      <w:pPr>
        <w:pStyle w:val="Heading5"/>
      </w:pPr>
      <w:r w:rsidRPr="00C34523">
        <w:t xml:space="preserve">Detailed </w:t>
      </w:r>
      <w:r w:rsidR="0026609E">
        <w:t>Descriptor</w:t>
      </w:r>
    </w:p>
    <w:p w14:paraId="7F2463E2" w14:textId="77777777" w:rsidR="005E2B1A" w:rsidRPr="00C34523" w:rsidRDefault="006C53F1" w:rsidP="00ED59F5">
      <w:pPr>
        <w:pStyle w:val="ListNumber"/>
      </w:pPr>
      <w:r>
        <w:t>SQU03_06a</w:t>
      </w:r>
      <w:r w:rsidR="0026609E">
        <w:t>:</w:t>
      </w:r>
      <w:r w:rsidRPr="00C34523">
        <w:t xml:space="preserve"> </w:t>
      </w:r>
      <w:r w:rsidR="005E2B1A" w:rsidRPr="00C34523">
        <w:t>The percentage of Face Arm Speech Test (FAST) positive stroke patients (assessed face to face) potentially eligible for stroke thrombolysis, who arrive at a hyperacute stroke centre within 60 minutes of emergency call.</w:t>
      </w:r>
    </w:p>
    <w:p w14:paraId="3218C14D" w14:textId="77777777" w:rsidR="005E2B1A" w:rsidRPr="00C34523" w:rsidRDefault="006C53F1" w:rsidP="00ED59F5">
      <w:pPr>
        <w:pStyle w:val="ListNumber"/>
      </w:pPr>
      <w:r>
        <w:t>SQU03_06b</w:t>
      </w:r>
      <w:r w:rsidR="0026609E">
        <w:t>:</w:t>
      </w:r>
      <w:r w:rsidRPr="00C34523">
        <w:t xml:space="preserve"> </w:t>
      </w:r>
      <w:r w:rsidR="0085222D" w:rsidRPr="00C34523">
        <w:t xml:space="preserve">The number of </w:t>
      </w:r>
      <w:r w:rsidR="000E4ADF" w:rsidRPr="00C34523">
        <w:t xml:space="preserve">patients with symptoms of </w:t>
      </w:r>
      <w:r w:rsidR="0085222D" w:rsidRPr="00C34523">
        <w:t xml:space="preserve">suspected stroke, or </w:t>
      </w:r>
      <w:r w:rsidR="00CE21AE" w:rsidRPr="00C34523">
        <w:t xml:space="preserve">unresolved </w:t>
      </w:r>
      <w:r w:rsidR="0085222D" w:rsidRPr="00C34523">
        <w:t>transient ischaemic attack, assessed face to face who received an appropriate care bundle.</w:t>
      </w:r>
    </w:p>
    <w:p w14:paraId="7ABC6589" w14:textId="77777777" w:rsidR="005E2B1A" w:rsidRPr="00C34523" w:rsidRDefault="005E2B1A" w:rsidP="002627BA">
      <w:pPr>
        <w:pStyle w:val="Heading5"/>
      </w:pPr>
      <w:r w:rsidRPr="00C34523">
        <w:lastRenderedPageBreak/>
        <w:t xml:space="preserve">Data </w:t>
      </w:r>
      <w:r w:rsidR="0026609E">
        <w:t>Definition</w:t>
      </w:r>
    </w:p>
    <w:p w14:paraId="28902C50" w14:textId="77777777" w:rsidR="005E2B1A" w:rsidRPr="00725663" w:rsidRDefault="006C53F1" w:rsidP="002627BA">
      <w:pPr>
        <w:pStyle w:val="Heading4"/>
      </w:pPr>
      <w:r>
        <w:t>SQU03_06a</w:t>
      </w:r>
      <w:r w:rsidR="006C4013">
        <w:t>:</w:t>
      </w:r>
      <w:r w:rsidR="005E2B1A" w:rsidRPr="00C34523">
        <w:t xml:space="preserve"> The percentage of Face Arm Speech Test (FAST) positive stroke patients (assessed face to face) potentially eligible for stroke thrombolysis, who arrive at a hyperacute </w:t>
      </w:r>
      <w:r w:rsidR="005E2B1A" w:rsidRPr="00725663">
        <w:t>stroke centre within 60 minutes of emergency call.</w:t>
      </w:r>
    </w:p>
    <w:p w14:paraId="3E00B023" w14:textId="5E7AFF60" w:rsidR="005E2B1A" w:rsidRPr="00725663" w:rsidRDefault="005E2B1A" w:rsidP="00ED59F5">
      <w:pPr>
        <w:pStyle w:val="ListNumber"/>
      </w:pPr>
      <w:bookmarkStart w:id="34" w:name="SQU03_6_1_1"/>
      <w:r w:rsidRPr="00725663">
        <w:rPr>
          <w:b/>
        </w:rPr>
        <w:t>SQU03_6_1_1</w:t>
      </w:r>
      <w:bookmarkEnd w:id="34"/>
      <w:r w:rsidRPr="00725663">
        <w:rPr>
          <w:b/>
        </w:rPr>
        <w:t xml:space="preserve">: </w:t>
      </w:r>
      <w:r w:rsidRPr="00725663">
        <w:t>FAST positive patients (assessed face to face) potentially eligible for stroke thrombolysis within agreed local guidelines arriving at hospitals with a hyperacute stroke centre within 60 minutes of emergency call connecting to the ambulance service</w:t>
      </w:r>
      <w:r w:rsidR="008F1414">
        <w:t>.</w:t>
      </w:r>
    </w:p>
    <w:p w14:paraId="3B71F599" w14:textId="2FA3EA48" w:rsidR="005E2B1A" w:rsidRPr="00725663" w:rsidRDefault="005E2B1A" w:rsidP="00ED59F5">
      <w:pPr>
        <w:pStyle w:val="ListNumber"/>
      </w:pPr>
      <w:bookmarkStart w:id="35" w:name="SQU03_6_1_2"/>
      <w:r w:rsidRPr="00725663">
        <w:rPr>
          <w:b/>
        </w:rPr>
        <w:t>SQU03_6_1_2</w:t>
      </w:r>
      <w:bookmarkEnd w:id="35"/>
      <w:r w:rsidRPr="00725663">
        <w:rPr>
          <w:b/>
        </w:rPr>
        <w:t>:</w:t>
      </w:r>
      <w:r w:rsidRPr="00725663">
        <w:t xml:space="preserve"> FAST positive patients (assessed face to face) potentially eligible for stroke thrombolysis within agreed local guidelines</w:t>
      </w:r>
      <w:r w:rsidR="008F1414">
        <w:t>.</w:t>
      </w:r>
    </w:p>
    <w:p w14:paraId="1DE7C1FB" w14:textId="77777777" w:rsidR="005E2B1A" w:rsidRPr="00725663" w:rsidRDefault="005E2B1A" w:rsidP="00ED59F5">
      <w:pPr>
        <w:pStyle w:val="ListNumber"/>
      </w:pPr>
      <w:r w:rsidRPr="00725663">
        <w:t>Exclusions that may be considered for inclusion in local guidelines</w:t>
      </w:r>
      <w:r w:rsidR="0026609E">
        <w:t>:</w:t>
      </w:r>
    </w:p>
    <w:p w14:paraId="5F097407" w14:textId="1FD9E3C7" w:rsidR="005E2B1A" w:rsidRPr="00BD35D0" w:rsidRDefault="000819BB" w:rsidP="00BD35D0">
      <w:pPr>
        <w:pStyle w:val="ListNumber2"/>
        <w:numPr>
          <w:ilvl w:val="0"/>
          <w:numId w:val="14"/>
        </w:numPr>
        <w:ind w:left="1021" w:hanging="284"/>
      </w:pPr>
      <w:r>
        <w:t>Patient refusal;</w:t>
      </w:r>
    </w:p>
    <w:p w14:paraId="08B51314" w14:textId="050402B1" w:rsidR="005E2B1A" w:rsidRPr="00725663" w:rsidRDefault="005E2B1A" w:rsidP="00BD35D0">
      <w:pPr>
        <w:pStyle w:val="ListNumber2"/>
      </w:pPr>
      <w:r w:rsidRPr="00725663">
        <w:t xml:space="preserve">Complete resolution of symptoms before arrival at stroke centre </w:t>
      </w:r>
      <w:r w:rsidR="00AF31FB" w:rsidRPr="00725663">
        <w:t xml:space="preserve">(transient </w:t>
      </w:r>
      <w:r w:rsidR="00AF31FB" w:rsidRPr="00BD35D0">
        <w:t>ischaemic</w:t>
      </w:r>
      <w:r w:rsidR="00AF31FB" w:rsidRPr="00725663">
        <w:t xml:space="preserve"> attack, TIA)</w:t>
      </w:r>
      <w:r w:rsidR="000819BB">
        <w:t>;</w:t>
      </w:r>
    </w:p>
    <w:p w14:paraId="25A99446" w14:textId="05E7F906" w:rsidR="005E2B1A" w:rsidRPr="00C34523" w:rsidRDefault="005E2B1A" w:rsidP="00BD35D0">
      <w:pPr>
        <w:pStyle w:val="ListNumber2"/>
      </w:pPr>
      <w:r w:rsidRPr="00C34523">
        <w:t>Advance Directive for refusal of treatment (ADRT)</w:t>
      </w:r>
      <w:r w:rsidR="000819BB">
        <w:t>;</w:t>
      </w:r>
    </w:p>
    <w:p w14:paraId="75AA0922" w14:textId="2F4921EA" w:rsidR="005E2B1A" w:rsidRPr="00C34523" w:rsidRDefault="005E2B1A" w:rsidP="00BD35D0">
      <w:pPr>
        <w:pStyle w:val="ListNumber2"/>
      </w:pPr>
      <w:r w:rsidRPr="00C34523">
        <w:t>Patients who are not clinically safe for bypass to hyperacute stroke centre (</w:t>
      </w:r>
      <w:r w:rsidR="0048603A">
        <w:t xml:space="preserve">that is, </w:t>
      </w:r>
      <w:r w:rsidRPr="00C34523">
        <w:t>patients with seizures</w:t>
      </w:r>
      <w:r w:rsidR="00C01824">
        <w:t xml:space="preserve"> </w:t>
      </w:r>
      <w:r w:rsidRPr="00C34523">
        <w:t>/</w:t>
      </w:r>
      <w:r w:rsidR="00C01824">
        <w:t xml:space="preserve"> </w:t>
      </w:r>
      <w:r w:rsidRPr="00C34523">
        <w:t>agitation; Glasgow Coma Scale score below 8; time critical features (airway problem, reduced consciousness)</w:t>
      </w:r>
      <w:r w:rsidR="000819BB">
        <w:t>.</w:t>
      </w:r>
    </w:p>
    <w:p w14:paraId="172D570A" w14:textId="77777777" w:rsidR="005E2B1A" w:rsidRPr="00725663" w:rsidRDefault="006C53F1" w:rsidP="002627BA">
      <w:pPr>
        <w:pStyle w:val="Heading4"/>
      </w:pPr>
      <w:r>
        <w:t>SQU03_06b</w:t>
      </w:r>
      <w:r w:rsidR="006C4013">
        <w:t>:</w:t>
      </w:r>
      <w:r w:rsidRPr="00C34523">
        <w:t xml:space="preserve"> </w:t>
      </w:r>
      <w:r w:rsidR="00CE21AE" w:rsidRPr="00C34523">
        <w:t xml:space="preserve">The number of suspected stroke, or unresolved transient ischaemic attack, patients assessed </w:t>
      </w:r>
      <w:r w:rsidR="00CE21AE" w:rsidRPr="00725663">
        <w:t>face to face who received an appropriate care bundle</w:t>
      </w:r>
      <w:r w:rsidR="002D0D1B">
        <w:t>.</w:t>
      </w:r>
    </w:p>
    <w:p w14:paraId="4170CD82" w14:textId="77777777" w:rsidR="005E2B1A" w:rsidRPr="00725663" w:rsidRDefault="005E2B1A" w:rsidP="00ED59F5">
      <w:pPr>
        <w:pStyle w:val="ListNumber"/>
      </w:pPr>
      <w:bookmarkStart w:id="36" w:name="SQU03_6_2_1"/>
      <w:r w:rsidRPr="00725663">
        <w:rPr>
          <w:b/>
        </w:rPr>
        <w:t>SQU03_6_2_1</w:t>
      </w:r>
      <w:bookmarkEnd w:id="36"/>
      <w:r w:rsidRPr="00725663">
        <w:rPr>
          <w:b/>
        </w:rPr>
        <w:t>:</w:t>
      </w:r>
      <w:r w:rsidRPr="00725663">
        <w:t xml:space="preserve"> The number of suspected stroke</w:t>
      </w:r>
      <w:r w:rsidR="00E00943" w:rsidRPr="00725663">
        <w:t xml:space="preserve"> or unresolved transient ischaemic attack </w:t>
      </w:r>
      <w:r w:rsidRPr="00725663">
        <w:t xml:space="preserve">patients assessed face to face who received an appropriate care bundle. </w:t>
      </w:r>
      <w:r w:rsidR="00E00943" w:rsidRPr="00725663">
        <w:t>This refers to patients with a new onset</w:t>
      </w:r>
      <w:r w:rsidR="00C01824">
        <w:t xml:space="preserve"> </w:t>
      </w:r>
      <w:r w:rsidR="00E00943" w:rsidRPr="00725663">
        <w:t>/</w:t>
      </w:r>
      <w:r w:rsidR="00C01824">
        <w:t xml:space="preserve"> </w:t>
      </w:r>
      <w:r w:rsidR="00E00943" w:rsidRPr="00725663">
        <w:t>presentation of suspected stroke symptoms, or unresolved transient ischaemic attack. It does not exclude patients with previous stroke or transient ischaemic attack who have a new onset of symptoms</w:t>
      </w:r>
      <w:r w:rsidR="002D0D1B">
        <w:t>.</w:t>
      </w:r>
    </w:p>
    <w:p w14:paraId="1F88DAE1" w14:textId="77777777" w:rsidR="005E2B1A" w:rsidRPr="00C34523" w:rsidRDefault="005E2B1A" w:rsidP="00ED59F5">
      <w:pPr>
        <w:pStyle w:val="ListNumber"/>
      </w:pPr>
      <w:bookmarkStart w:id="37" w:name="SQU03_6_2_2"/>
      <w:r w:rsidRPr="00725663">
        <w:rPr>
          <w:b/>
        </w:rPr>
        <w:t>SQU03_6_2_2</w:t>
      </w:r>
      <w:bookmarkEnd w:id="37"/>
      <w:r w:rsidRPr="00725663">
        <w:rPr>
          <w:b/>
        </w:rPr>
        <w:t>:</w:t>
      </w:r>
      <w:r w:rsidR="00E94657" w:rsidRPr="00725663">
        <w:t xml:space="preserve"> </w:t>
      </w:r>
      <w:r w:rsidRPr="00725663">
        <w:t>The number of suspected stroke</w:t>
      </w:r>
      <w:r w:rsidR="00E00943" w:rsidRPr="00725663">
        <w:t xml:space="preserve"> or unresolved transient ischaemic attack</w:t>
      </w:r>
      <w:r w:rsidRPr="00725663">
        <w:t xml:space="preserve"> patients assessed face to face</w:t>
      </w:r>
      <w:r w:rsidR="00E00943" w:rsidRPr="00725663">
        <w:t>. This refers to patients with a new onset</w:t>
      </w:r>
      <w:r w:rsidR="00C01824">
        <w:t xml:space="preserve"> </w:t>
      </w:r>
      <w:r w:rsidR="00E00943" w:rsidRPr="00725663">
        <w:t>/</w:t>
      </w:r>
      <w:r w:rsidR="00C01824">
        <w:t xml:space="preserve"> </w:t>
      </w:r>
      <w:r w:rsidR="00E00943" w:rsidRPr="00725663">
        <w:t>presentation of suspected stroke symptoms, or unresolved transient ischaemic attack. It does not exclude patients with previous stroke or transient</w:t>
      </w:r>
      <w:r w:rsidR="00E00943" w:rsidRPr="00C34523">
        <w:t xml:space="preserve"> ischaemic attack who have a new onset of symptoms</w:t>
      </w:r>
      <w:r w:rsidR="002D0D1B">
        <w:t>.</w:t>
      </w:r>
    </w:p>
    <w:p w14:paraId="6041BDBB" w14:textId="77777777" w:rsidR="005E2B1A" w:rsidRPr="00C34523" w:rsidRDefault="005E2B1A" w:rsidP="002627BA">
      <w:pPr>
        <w:pStyle w:val="Heading5"/>
      </w:pPr>
      <w:r w:rsidRPr="00C34523">
        <w:t>Notes</w:t>
      </w:r>
    </w:p>
    <w:p w14:paraId="5518A086" w14:textId="6B018FD0" w:rsidR="005E2B1A" w:rsidRPr="00C34523" w:rsidRDefault="005E2B1A" w:rsidP="00ED59F5">
      <w:pPr>
        <w:pStyle w:val="ListNumber"/>
      </w:pPr>
      <w:r w:rsidRPr="00C34523">
        <w:t xml:space="preserve">Components of the care bundle for suspected stroke </w:t>
      </w:r>
      <w:r w:rsidR="00E00943" w:rsidRPr="00C34523">
        <w:t xml:space="preserve">or unresolved transient ischaemic attack </w:t>
      </w:r>
      <w:r w:rsidRPr="00C34523">
        <w:t xml:space="preserve">patients, in line with </w:t>
      </w:r>
      <w:r w:rsidR="00E00943" w:rsidRPr="00C34523">
        <w:t>National Ambulance Service Clinical Quality Group guidance</w:t>
      </w:r>
      <w:r w:rsidRPr="00C34523">
        <w:t>, are presented below, with their exceptions in parenthes</w:t>
      </w:r>
      <w:r w:rsidR="000819BB">
        <w:t>e</w:t>
      </w:r>
      <w:r w:rsidRPr="00C34523">
        <w:t>s:</w:t>
      </w:r>
    </w:p>
    <w:p w14:paraId="2CD31C9B" w14:textId="35F718B2" w:rsidR="005E2B1A" w:rsidRPr="00C34523" w:rsidRDefault="005E2B1A" w:rsidP="00361705">
      <w:pPr>
        <w:pStyle w:val="ListNumber2"/>
        <w:numPr>
          <w:ilvl w:val="0"/>
          <w:numId w:val="12"/>
        </w:numPr>
        <w:ind w:left="1021" w:hanging="284"/>
      </w:pPr>
      <w:r w:rsidRPr="00361705">
        <w:t>FAST</w:t>
      </w:r>
      <w:r w:rsidRPr="00C34523">
        <w:t xml:space="preserve"> assessment recorded (Patient unable</w:t>
      </w:r>
      <w:r w:rsidR="00C01824">
        <w:t xml:space="preserve"> </w:t>
      </w:r>
      <w:r w:rsidRPr="00C34523">
        <w:t>/</w:t>
      </w:r>
      <w:r w:rsidR="00C01824">
        <w:t xml:space="preserve"> </w:t>
      </w:r>
      <w:r w:rsidRPr="00C34523">
        <w:t>patient declined)</w:t>
      </w:r>
      <w:r w:rsidR="000819BB">
        <w:t>;</w:t>
      </w:r>
    </w:p>
    <w:p w14:paraId="39FD3DAD" w14:textId="637B4180" w:rsidR="005E2B1A" w:rsidRPr="00C34523" w:rsidRDefault="005E2B1A" w:rsidP="000819BB">
      <w:pPr>
        <w:pStyle w:val="ListNumber2"/>
      </w:pPr>
      <w:r w:rsidRPr="000819BB">
        <w:t>Blood</w:t>
      </w:r>
      <w:r w:rsidRPr="00C34523">
        <w:t xml:space="preserve"> glucose recorded (Patient refusal)</w:t>
      </w:r>
      <w:r w:rsidR="000819BB">
        <w:t>;</w:t>
      </w:r>
    </w:p>
    <w:p w14:paraId="4333E7BF" w14:textId="0A8CA75E" w:rsidR="005E2B1A" w:rsidRPr="00C34523" w:rsidRDefault="005E2B1A" w:rsidP="00BD35D0">
      <w:pPr>
        <w:pStyle w:val="ListNumber2"/>
      </w:pPr>
      <w:r w:rsidRPr="00C34523">
        <w:t>Systolic and diastolic blood pressure recorded (Patient refusal</w:t>
      </w:r>
      <w:r w:rsidR="00C01824">
        <w:t xml:space="preserve"> </w:t>
      </w:r>
      <w:r w:rsidRPr="00C34523">
        <w:t>/</w:t>
      </w:r>
      <w:r w:rsidR="00C01824">
        <w:t xml:space="preserve"> </w:t>
      </w:r>
      <w:r w:rsidRPr="00C34523">
        <w:t>Time critical features (airway problem, reduced consciousness))</w:t>
      </w:r>
      <w:r w:rsidR="000819BB">
        <w:t>.</w:t>
      </w:r>
    </w:p>
    <w:p w14:paraId="394E5252" w14:textId="77777777" w:rsidR="005E2B1A" w:rsidRPr="00C34523" w:rsidRDefault="005E2B1A" w:rsidP="002627BA">
      <w:pPr>
        <w:pStyle w:val="Heading5"/>
      </w:pPr>
      <w:r w:rsidRPr="00C34523">
        <w:lastRenderedPageBreak/>
        <w:t>Exceptions</w:t>
      </w:r>
      <w:r w:rsidR="006C53F1">
        <w:t xml:space="preserve"> to SQU03_06b</w:t>
      </w:r>
    </w:p>
    <w:p w14:paraId="0CB8D5A8" w14:textId="77777777" w:rsidR="005E2B1A" w:rsidRPr="00002A81" w:rsidRDefault="005E2B1A" w:rsidP="00ED59F5">
      <w:pPr>
        <w:pStyle w:val="ListNumber"/>
      </w:pPr>
      <w:r w:rsidRPr="00002A81">
        <w:t>An exception to the care bundle can only be counted where there is an exception to the delivery of one or more elements and each of the remaining elements have been delivered</w:t>
      </w:r>
      <w:r w:rsidR="002D0D1B">
        <w:t>.</w:t>
      </w:r>
    </w:p>
    <w:p w14:paraId="29E9348C" w14:textId="77777777" w:rsidR="005E2B1A" w:rsidRPr="00002A81" w:rsidRDefault="005E2B1A" w:rsidP="00ED59F5">
      <w:pPr>
        <w:pStyle w:val="ListNumber"/>
      </w:pPr>
      <w:r w:rsidRPr="00002A81">
        <w:t>The table below sets out examples to illustrate whether a care bundle has been completed, not completed, or whether there is an exception from administering the care bundle.</w:t>
      </w:r>
    </w:p>
    <w:p w14:paraId="7291A045" w14:textId="77777777" w:rsidR="005E2B1A" w:rsidRPr="00E94657" w:rsidRDefault="005E2B1A" w:rsidP="00ED59F5">
      <w:pPr>
        <w:pStyle w:val="ListNumber"/>
      </w:pPr>
      <w:r w:rsidRPr="00002A81">
        <w:t>Where there is a valid exception to the care bundle, this case should be recorded in both the numerator and the</w:t>
      </w:r>
      <w:r w:rsidR="0023451E">
        <w:t xml:space="preserve"> denominator for this indicator.</w:t>
      </w:r>
    </w:p>
    <w:p w14:paraId="57BE66DC" w14:textId="77777777" w:rsidR="005E2B1A" w:rsidRPr="00002A81" w:rsidRDefault="005E2B1A" w:rsidP="00ED59F5">
      <w:pPr>
        <w:pStyle w:val="ListNumber"/>
      </w:pPr>
      <w:r w:rsidRPr="00002A81">
        <w:t xml:space="preserve">The number of such exceptions may be monitored separately and referred to in the </w:t>
      </w:r>
      <w:r w:rsidRPr="00E94657">
        <w:t>narrative</w:t>
      </w:r>
      <w:r w:rsidRPr="00002A81">
        <w:t xml:space="preserve"> for the indicator to share learning (for example, where there are high numbers of exceptions due to patient refusal of an element in the care bundle)</w:t>
      </w:r>
      <w:r w:rsidR="002D0D1B">
        <w:t>.</w:t>
      </w:r>
    </w:p>
    <w:p w14:paraId="3E7CE010" w14:textId="77777777" w:rsidR="00E94657" w:rsidRDefault="009E3108" w:rsidP="009E3108">
      <w:pPr>
        <w:pStyle w:val="Heading5"/>
      </w:pPr>
      <w:r>
        <w:t>C</w:t>
      </w:r>
      <w:r w:rsidR="005E2B1A" w:rsidRPr="00002A81">
        <w:t>alculation of care bundle delivery and valid exceptions</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08"/>
        <w:gridCol w:w="1807"/>
        <w:gridCol w:w="1807"/>
        <w:gridCol w:w="1807"/>
        <w:gridCol w:w="1807"/>
      </w:tblGrid>
      <w:tr w:rsidR="005E2B1A" w:rsidRPr="00C34523" w14:paraId="4C7552E8" w14:textId="77777777" w:rsidTr="009E3108">
        <w:tc>
          <w:tcPr>
            <w:tcW w:w="1000" w:type="pct"/>
            <w:vAlign w:val="center"/>
          </w:tcPr>
          <w:p w14:paraId="57AC8CFE" w14:textId="77777777" w:rsidR="005E2B1A" w:rsidRPr="0023451E" w:rsidRDefault="005E2B1A" w:rsidP="009E3108">
            <w:pPr>
              <w:pStyle w:val="Heading6"/>
            </w:pPr>
            <w:r w:rsidRPr="0023451E">
              <w:t>Patient ID</w:t>
            </w:r>
          </w:p>
        </w:tc>
        <w:tc>
          <w:tcPr>
            <w:tcW w:w="1000" w:type="pct"/>
            <w:vAlign w:val="center"/>
          </w:tcPr>
          <w:p w14:paraId="11A9DB8C" w14:textId="77777777" w:rsidR="005E2B1A" w:rsidRPr="0023451E" w:rsidRDefault="005E2B1A" w:rsidP="009E3108">
            <w:pPr>
              <w:pStyle w:val="Heading6"/>
            </w:pPr>
            <w:r w:rsidRPr="0023451E">
              <w:t>Care bundle criterion 1</w:t>
            </w:r>
          </w:p>
        </w:tc>
        <w:tc>
          <w:tcPr>
            <w:tcW w:w="1000" w:type="pct"/>
            <w:vAlign w:val="center"/>
          </w:tcPr>
          <w:p w14:paraId="3C583338" w14:textId="77777777" w:rsidR="005E2B1A" w:rsidRPr="0023451E" w:rsidRDefault="005E2B1A" w:rsidP="009E3108">
            <w:pPr>
              <w:pStyle w:val="Heading6"/>
            </w:pPr>
            <w:r w:rsidRPr="0023451E">
              <w:t>Care bundle criterion 2</w:t>
            </w:r>
          </w:p>
        </w:tc>
        <w:tc>
          <w:tcPr>
            <w:tcW w:w="1000" w:type="pct"/>
            <w:vAlign w:val="center"/>
          </w:tcPr>
          <w:p w14:paraId="1EB1CF60" w14:textId="77777777" w:rsidR="005E2B1A" w:rsidRPr="0023451E" w:rsidRDefault="005E2B1A" w:rsidP="009E3108">
            <w:pPr>
              <w:pStyle w:val="Heading6"/>
            </w:pPr>
            <w:r w:rsidRPr="0023451E">
              <w:t>Care bundle criterion 3</w:t>
            </w:r>
          </w:p>
        </w:tc>
        <w:tc>
          <w:tcPr>
            <w:tcW w:w="1000" w:type="pct"/>
            <w:vAlign w:val="center"/>
          </w:tcPr>
          <w:p w14:paraId="266D5C29" w14:textId="77777777" w:rsidR="005E2B1A" w:rsidRPr="0023451E" w:rsidRDefault="005E2B1A" w:rsidP="009E3108">
            <w:pPr>
              <w:pStyle w:val="Heading6"/>
            </w:pPr>
            <w:r w:rsidRPr="0023451E">
              <w:t>Care bundle delivered?</w:t>
            </w:r>
          </w:p>
        </w:tc>
      </w:tr>
      <w:tr w:rsidR="005E2B1A" w:rsidRPr="00C34523" w14:paraId="69E8837C" w14:textId="77777777" w:rsidTr="007D6DF1">
        <w:trPr>
          <w:trHeight w:val="340"/>
        </w:trPr>
        <w:tc>
          <w:tcPr>
            <w:tcW w:w="1000" w:type="pct"/>
            <w:vAlign w:val="center"/>
          </w:tcPr>
          <w:p w14:paraId="4BFA6918" w14:textId="77777777" w:rsidR="005E2B1A" w:rsidRPr="0023451E" w:rsidRDefault="005E2B1A" w:rsidP="009E3108">
            <w:pPr>
              <w:pStyle w:val="BodyText"/>
              <w:jc w:val="center"/>
            </w:pPr>
            <w:r w:rsidRPr="0023451E">
              <w:t>1</w:t>
            </w:r>
          </w:p>
        </w:tc>
        <w:tc>
          <w:tcPr>
            <w:tcW w:w="1000" w:type="pct"/>
            <w:vAlign w:val="center"/>
          </w:tcPr>
          <w:p w14:paraId="609E9D40" w14:textId="77777777" w:rsidR="005E2B1A" w:rsidRPr="00E94657" w:rsidRDefault="005E2B1A" w:rsidP="00103121">
            <w:pPr>
              <w:pStyle w:val="BodyText2"/>
            </w:pPr>
            <w:r w:rsidRPr="00E94657">
              <w:t></w:t>
            </w:r>
          </w:p>
        </w:tc>
        <w:tc>
          <w:tcPr>
            <w:tcW w:w="1000" w:type="pct"/>
            <w:vAlign w:val="center"/>
          </w:tcPr>
          <w:p w14:paraId="400390CB" w14:textId="77777777" w:rsidR="005E2B1A" w:rsidRPr="00E94657" w:rsidRDefault="005E2B1A" w:rsidP="00103121">
            <w:pPr>
              <w:pStyle w:val="BodyText2"/>
            </w:pPr>
            <w:r w:rsidRPr="00E94657">
              <w:t></w:t>
            </w:r>
          </w:p>
        </w:tc>
        <w:tc>
          <w:tcPr>
            <w:tcW w:w="1000" w:type="pct"/>
            <w:vAlign w:val="center"/>
          </w:tcPr>
          <w:p w14:paraId="63D68ED7" w14:textId="77777777" w:rsidR="005E2B1A" w:rsidRPr="00A31774" w:rsidRDefault="00E94657" w:rsidP="00103121">
            <w:pPr>
              <w:pStyle w:val="BodyText2"/>
            </w:pPr>
            <w:r w:rsidRPr="00A31774">
              <w:t></w:t>
            </w:r>
          </w:p>
        </w:tc>
        <w:tc>
          <w:tcPr>
            <w:tcW w:w="1000" w:type="pct"/>
            <w:vAlign w:val="center"/>
          </w:tcPr>
          <w:p w14:paraId="3932B8CE" w14:textId="77777777" w:rsidR="005E2B1A" w:rsidRPr="0023451E" w:rsidRDefault="005E2B1A" w:rsidP="009E3108">
            <w:pPr>
              <w:pStyle w:val="BodyText"/>
              <w:jc w:val="center"/>
            </w:pPr>
            <w:r w:rsidRPr="0023451E">
              <w:t>Yes</w:t>
            </w:r>
          </w:p>
        </w:tc>
      </w:tr>
      <w:tr w:rsidR="005E2B1A" w:rsidRPr="00C34523" w14:paraId="60B29DF4" w14:textId="77777777" w:rsidTr="007D6DF1">
        <w:trPr>
          <w:trHeight w:val="340"/>
        </w:trPr>
        <w:tc>
          <w:tcPr>
            <w:tcW w:w="1000" w:type="pct"/>
            <w:vAlign w:val="center"/>
          </w:tcPr>
          <w:p w14:paraId="18092549" w14:textId="77777777" w:rsidR="005E2B1A" w:rsidRPr="0023451E" w:rsidRDefault="005E2B1A" w:rsidP="009E3108">
            <w:pPr>
              <w:pStyle w:val="BodyText"/>
              <w:jc w:val="center"/>
            </w:pPr>
            <w:r w:rsidRPr="0023451E">
              <w:t>2</w:t>
            </w:r>
          </w:p>
        </w:tc>
        <w:tc>
          <w:tcPr>
            <w:tcW w:w="1000" w:type="pct"/>
            <w:vAlign w:val="center"/>
          </w:tcPr>
          <w:p w14:paraId="31E810F3" w14:textId="77777777" w:rsidR="005E2B1A" w:rsidRPr="00E94657" w:rsidRDefault="005E2B1A" w:rsidP="00103121">
            <w:pPr>
              <w:pStyle w:val="BodyText2"/>
            </w:pPr>
            <w:r w:rsidRPr="00E94657">
              <w:t></w:t>
            </w:r>
          </w:p>
        </w:tc>
        <w:tc>
          <w:tcPr>
            <w:tcW w:w="1000" w:type="pct"/>
            <w:vAlign w:val="center"/>
          </w:tcPr>
          <w:p w14:paraId="2EDF134B" w14:textId="77777777" w:rsidR="005E2B1A" w:rsidRPr="00E94657" w:rsidRDefault="005E2B1A" w:rsidP="00103121">
            <w:pPr>
              <w:pStyle w:val="BodyText2"/>
            </w:pPr>
            <w:r w:rsidRPr="00E94657">
              <w:t></w:t>
            </w:r>
          </w:p>
        </w:tc>
        <w:tc>
          <w:tcPr>
            <w:tcW w:w="1000" w:type="pct"/>
            <w:vAlign w:val="center"/>
          </w:tcPr>
          <w:p w14:paraId="3EF3F5FE" w14:textId="77777777" w:rsidR="005E2B1A" w:rsidRPr="00E94657" w:rsidRDefault="00E94657" w:rsidP="009E3108">
            <w:pPr>
              <w:pStyle w:val="BodyText"/>
              <w:jc w:val="center"/>
              <w:rPr>
                <w:rFonts w:cs="Arial"/>
                <w:color w:val="000000"/>
                <w:szCs w:val="20"/>
              </w:rPr>
            </w:pPr>
            <w:r w:rsidRPr="00E94657">
              <w:t>x</w:t>
            </w:r>
          </w:p>
        </w:tc>
        <w:tc>
          <w:tcPr>
            <w:tcW w:w="1000" w:type="pct"/>
            <w:vAlign w:val="center"/>
          </w:tcPr>
          <w:p w14:paraId="3030F1A2" w14:textId="77777777" w:rsidR="005E2B1A" w:rsidRPr="0023451E" w:rsidRDefault="005E2B1A" w:rsidP="009E3108">
            <w:pPr>
              <w:pStyle w:val="BodyText"/>
              <w:jc w:val="center"/>
            </w:pPr>
            <w:r w:rsidRPr="0023451E">
              <w:t>No</w:t>
            </w:r>
          </w:p>
        </w:tc>
      </w:tr>
      <w:tr w:rsidR="005E2B1A" w:rsidRPr="00C34523" w14:paraId="1C552E19" w14:textId="77777777" w:rsidTr="007D6DF1">
        <w:trPr>
          <w:trHeight w:val="340"/>
        </w:trPr>
        <w:tc>
          <w:tcPr>
            <w:tcW w:w="1000" w:type="pct"/>
            <w:vAlign w:val="center"/>
          </w:tcPr>
          <w:p w14:paraId="3F628C22" w14:textId="77777777" w:rsidR="005E2B1A" w:rsidRPr="0023451E" w:rsidRDefault="005E2B1A" w:rsidP="009E3108">
            <w:pPr>
              <w:pStyle w:val="BodyText"/>
              <w:jc w:val="center"/>
            </w:pPr>
            <w:r w:rsidRPr="0023451E">
              <w:t>3</w:t>
            </w:r>
          </w:p>
        </w:tc>
        <w:tc>
          <w:tcPr>
            <w:tcW w:w="1000" w:type="pct"/>
            <w:vAlign w:val="center"/>
          </w:tcPr>
          <w:p w14:paraId="42A6BCCF" w14:textId="77777777" w:rsidR="005E2B1A" w:rsidRPr="00E94657" w:rsidRDefault="005E2B1A" w:rsidP="00103121">
            <w:pPr>
              <w:pStyle w:val="BodyText2"/>
            </w:pPr>
            <w:r w:rsidRPr="00E94657">
              <w:t></w:t>
            </w:r>
          </w:p>
        </w:tc>
        <w:tc>
          <w:tcPr>
            <w:tcW w:w="1000" w:type="pct"/>
            <w:vAlign w:val="center"/>
          </w:tcPr>
          <w:p w14:paraId="11A61D7B" w14:textId="77777777" w:rsidR="005E2B1A" w:rsidRPr="0023451E" w:rsidRDefault="005E2B1A" w:rsidP="009E3108">
            <w:pPr>
              <w:pStyle w:val="BodyText"/>
              <w:jc w:val="center"/>
            </w:pPr>
            <w:r w:rsidRPr="0023451E">
              <w:t>Exception</w:t>
            </w:r>
          </w:p>
        </w:tc>
        <w:tc>
          <w:tcPr>
            <w:tcW w:w="1000" w:type="pct"/>
            <w:vAlign w:val="center"/>
          </w:tcPr>
          <w:p w14:paraId="2CC5A7B7" w14:textId="77777777" w:rsidR="005E2B1A" w:rsidRPr="0023451E" w:rsidRDefault="005E2B1A" w:rsidP="009E3108">
            <w:pPr>
              <w:pStyle w:val="BodyText"/>
              <w:jc w:val="center"/>
            </w:pPr>
            <w:r w:rsidRPr="0023451E">
              <w:t>x</w:t>
            </w:r>
          </w:p>
        </w:tc>
        <w:tc>
          <w:tcPr>
            <w:tcW w:w="1000" w:type="pct"/>
            <w:vAlign w:val="center"/>
          </w:tcPr>
          <w:p w14:paraId="35BFDB84" w14:textId="77777777" w:rsidR="005E2B1A" w:rsidRPr="0023451E" w:rsidRDefault="005E2B1A" w:rsidP="009E3108">
            <w:pPr>
              <w:pStyle w:val="BodyText"/>
              <w:jc w:val="center"/>
            </w:pPr>
            <w:r w:rsidRPr="0023451E">
              <w:t>No</w:t>
            </w:r>
          </w:p>
        </w:tc>
      </w:tr>
      <w:tr w:rsidR="005E2B1A" w:rsidRPr="00C34523" w14:paraId="7655B682" w14:textId="77777777" w:rsidTr="007D6DF1">
        <w:trPr>
          <w:trHeight w:val="340"/>
        </w:trPr>
        <w:tc>
          <w:tcPr>
            <w:tcW w:w="1000" w:type="pct"/>
            <w:vAlign w:val="center"/>
          </w:tcPr>
          <w:p w14:paraId="0AD63214" w14:textId="77777777" w:rsidR="005E2B1A" w:rsidRPr="0023451E" w:rsidRDefault="005E2B1A" w:rsidP="009E3108">
            <w:pPr>
              <w:pStyle w:val="BodyText"/>
              <w:jc w:val="center"/>
            </w:pPr>
            <w:r w:rsidRPr="0023451E">
              <w:t>4</w:t>
            </w:r>
          </w:p>
        </w:tc>
        <w:tc>
          <w:tcPr>
            <w:tcW w:w="1000" w:type="pct"/>
            <w:vAlign w:val="center"/>
          </w:tcPr>
          <w:p w14:paraId="564BD732" w14:textId="77777777" w:rsidR="005E2B1A" w:rsidRPr="0023451E" w:rsidRDefault="005E2B1A" w:rsidP="009E3108">
            <w:pPr>
              <w:pStyle w:val="BodyText"/>
              <w:jc w:val="center"/>
            </w:pPr>
            <w:r w:rsidRPr="0023451E">
              <w:t>Exception</w:t>
            </w:r>
          </w:p>
        </w:tc>
        <w:tc>
          <w:tcPr>
            <w:tcW w:w="1000" w:type="pct"/>
            <w:vAlign w:val="center"/>
          </w:tcPr>
          <w:p w14:paraId="368B8044" w14:textId="77777777" w:rsidR="005E2B1A" w:rsidRPr="0023451E" w:rsidRDefault="005E2B1A" w:rsidP="009E3108">
            <w:pPr>
              <w:pStyle w:val="BodyText"/>
              <w:jc w:val="center"/>
            </w:pPr>
            <w:r w:rsidRPr="0023451E">
              <w:t>Exception</w:t>
            </w:r>
          </w:p>
        </w:tc>
        <w:tc>
          <w:tcPr>
            <w:tcW w:w="1000" w:type="pct"/>
            <w:vAlign w:val="center"/>
          </w:tcPr>
          <w:p w14:paraId="20C48826" w14:textId="77777777" w:rsidR="005E2B1A" w:rsidRPr="0023451E" w:rsidRDefault="005E2B1A" w:rsidP="009E3108">
            <w:pPr>
              <w:pStyle w:val="BodyText"/>
              <w:jc w:val="center"/>
            </w:pPr>
            <w:r w:rsidRPr="0023451E">
              <w:t>x</w:t>
            </w:r>
          </w:p>
        </w:tc>
        <w:tc>
          <w:tcPr>
            <w:tcW w:w="1000" w:type="pct"/>
            <w:vAlign w:val="center"/>
          </w:tcPr>
          <w:p w14:paraId="2EA7CC4F" w14:textId="77777777" w:rsidR="005E2B1A" w:rsidRPr="0023451E" w:rsidRDefault="005E2B1A" w:rsidP="009E3108">
            <w:pPr>
              <w:pStyle w:val="BodyText"/>
              <w:jc w:val="center"/>
            </w:pPr>
            <w:r w:rsidRPr="0023451E">
              <w:t>No</w:t>
            </w:r>
          </w:p>
        </w:tc>
      </w:tr>
      <w:tr w:rsidR="005E2B1A" w:rsidRPr="00C34523" w14:paraId="52445442" w14:textId="77777777" w:rsidTr="007D6DF1">
        <w:trPr>
          <w:trHeight w:val="340"/>
        </w:trPr>
        <w:tc>
          <w:tcPr>
            <w:tcW w:w="1000" w:type="pct"/>
            <w:vAlign w:val="center"/>
          </w:tcPr>
          <w:p w14:paraId="514781D3" w14:textId="77777777" w:rsidR="005E2B1A" w:rsidRPr="0023451E" w:rsidRDefault="005E2B1A" w:rsidP="009E3108">
            <w:pPr>
              <w:pStyle w:val="BodyText"/>
              <w:jc w:val="center"/>
            </w:pPr>
            <w:r w:rsidRPr="0023451E">
              <w:t>5</w:t>
            </w:r>
          </w:p>
        </w:tc>
        <w:tc>
          <w:tcPr>
            <w:tcW w:w="1000" w:type="pct"/>
            <w:vAlign w:val="center"/>
          </w:tcPr>
          <w:p w14:paraId="3F4C6B5F" w14:textId="77777777" w:rsidR="005E2B1A" w:rsidRPr="00E94657" w:rsidRDefault="005E2B1A" w:rsidP="00103121">
            <w:pPr>
              <w:pStyle w:val="BodyText2"/>
            </w:pPr>
            <w:r w:rsidRPr="00E94657">
              <w:t></w:t>
            </w:r>
          </w:p>
        </w:tc>
        <w:tc>
          <w:tcPr>
            <w:tcW w:w="1000" w:type="pct"/>
            <w:vAlign w:val="center"/>
          </w:tcPr>
          <w:p w14:paraId="71BFEEAE" w14:textId="77777777" w:rsidR="005E2B1A" w:rsidRPr="00E94657" w:rsidRDefault="005E2B1A" w:rsidP="00103121">
            <w:pPr>
              <w:pStyle w:val="BodyText2"/>
            </w:pPr>
            <w:r w:rsidRPr="00E94657">
              <w:t></w:t>
            </w:r>
          </w:p>
        </w:tc>
        <w:tc>
          <w:tcPr>
            <w:tcW w:w="1000" w:type="pct"/>
            <w:vAlign w:val="center"/>
          </w:tcPr>
          <w:p w14:paraId="6B347AE0" w14:textId="77777777" w:rsidR="005E2B1A" w:rsidRPr="0023451E" w:rsidRDefault="005E2B1A" w:rsidP="009E3108">
            <w:pPr>
              <w:pStyle w:val="BodyText"/>
              <w:jc w:val="center"/>
            </w:pPr>
            <w:r w:rsidRPr="0023451E">
              <w:t>Exception</w:t>
            </w:r>
          </w:p>
        </w:tc>
        <w:tc>
          <w:tcPr>
            <w:tcW w:w="1000" w:type="pct"/>
            <w:vAlign w:val="center"/>
          </w:tcPr>
          <w:p w14:paraId="575AD258" w14:textId="77777777" w:rsidR="005E2B1A" w:rsidRPr="0023451E" w:rsidRDefault="005E2B1A" w:rsidP="009E3108">
            <w:pPr>
              <w:pStyle w:val="BodyText"/>
              <w:jc w:val="center"/>
            </w:pPr>
            <w:r w:rsidRPr="0023451E">
              <w:t>Yes</w:t>
            </w:r>
          </w:p>
        </w:tc>
      </w:tr>
      <w:tr w:rsidR="005E2B1A" w:rsidRPr="00C34523" w14:paraId="199EE864" w14:textId="77777777" w:rsidTr="007D6DF1">
        <w:trPr>
          <w:trHeight w:val="340"/>
        </w:trPr>
        <w:tc>
          <w:tcPr>
            <w:tcW w:w="1000" w:type="pct"/>
            <w:vAlign w:val="center"/>
          </w:tcPr>
          <w:p w14:paraId="22613D19" w14:textId="77777777" w:rsidR="005E2B1A" w:rsidRPr="0023451E" w:rsidRDefault="005E2B1A" w:rsidP="009E3108">
            <w:pPr>
              <w:pStyle w:val="BodyText"/>
              <w:jc w:val="center"/>
            </w:pPr>
            <w:r w:rsidRPr="0023451E">
              <w:t>6</w:t>
            </w:r>
          </w:p>
        </w:tc>
        <w:tc>
          <w:tcPr>
            <w:tcW w:w="1000" w:type="pct"/>
            <w:vAlign w:val="center"/>
          </w:tcPr>
          <w:p w14:paraId="0771A8C0" w14:textId="77777777" w:rsidR="005E2B1A" w:rsidRPr="0023451E" w:rsidRDefault="005E2B1A" w:rsidP="009E3108">
            <w:pPr>
              <w:pStyle w:val="BodyText"/>
              <w:jc w:val="center"/>
            </w:pPr>
            <w:r w:rsidRPr="0023451E">
              <w:t>Exception</w:t>
            </w:r>
          </w:p>
        </w:tc>
        <w:tc>
          <w:tcPr>
            <w:tcW w:w="1000" w:type="pct"/>
            <w:vAlign w:val="center"/>
          </w:tcPr>
          <w:p w14:paraId="2E6377DC" w14:textId="77777777" w:rsidR="005E2B1A" w:rsidRPr="0023451E" w:rsidRDefault="005E2B1A" w:rsidP="009E3108">
            <w:pPr>
              <w:pStyle w:val="BodyText"/>
              <w:jc w:val="center"/>
            </w:pPr>
            <w:r w:rsidRPr="0023451E">
              <w:t>Exception</w:t>
            </w:r>
          </w:p>
        </w:tc>
        <w:tc>
          <w:tcPr>
            <w:tcW w:w="1000" w:type="pct"/>
            <w:vAlign w:val="center"/>
          </w:tcPr>
          <w:p w14:paraId="38FA0FE9" w14:textId="77777777" w:rsidR="005E2B1A" w:rsidRPr="00E94657" w:rsidRDefault="005E2B1A" w:rsidP="00103121">
            <w:pPr>
              <w:pStyle w:val="BodyText2"/>
            </w:pPr>
            <w:r w:rsidRPr="00E94657">
              <w:t></w:t>
            </w:r>
          </w:p>
        </w:tc>
        <w:tc>
          <w:tcPr>
            <w:tcW w:w="1000" w:type="pct"/>
            <w:vAlign w:val="center"/>
          </w:tcPr>
          <w:p w14:paraId="6C412114" w14:textId="77777777" w:rsidR="005E2B1A" w:rsidRPr="0023451E" w:rsidRDefault="005E2B1A" w:rsidP="009E3108">
            <w:pPr>
              <w:pStyle w:val="BodyText"/>
              <w:jc w:val="center"/>
            </w:pPr>
            <w:r w:rsidRPr="0023451E">
              <w:t>Yes</w:t>
            </w:r>
          </w:p>
        </w:tc>
      </w:tr>
      <w:tr w:rsidR="005E2B1A" w:rsidRPr="00C34523" w14:paraId="2BBED1FB" w14:textId="77777777" w:rsidTr="007D6DF1">
        <w:trPr>
          <w:trHeight w:val="340"/>
        </w:trPr>
        <w:tc>
          <w:tcPr>
            <w:tcW w:w="1000" w:type="pct"/>
            <w:vAlign w:val="center"/>
          </w:tcPr>
          <w:p w14:paraId="0045FC01" w14:textId="77777777" w:rsidR="005E2B1A" w:rsidRPr="0023451E" w:rsidRDefault="005E2B1A" w:rsidP="009E3108">
            <w:pPr>
              <w:pStyle w:val="BodyText"/>
              <w:jc w:val="center"/>
            </w:pPr>
            <w:r w:rsidRPr="0023451E">
              <w:t>7</w:t>
            </w:r>
          </w:p>
        </w:tc>
        <w:tc>
          <w:tcPr>
            <w:tcW w:w="1000" w:type="pct"/>
            <w:vAlign w:val="center"/>
          </w:tcPr>
          <w:p w14:paraId="17E16445" w14:textId="77777777" w:rsidR="005E2B1A" w:rsidRPr="0023451E" w:rsidRDefault="005E2B1A" w:rsidP="009E3108">
            <w:pPr>
              <w:pStyle w:val="BodyText"/>
              <w:jc w:val="center"/>
            </w:pPr>
            <w:r w:rsidRPr="0023451E">
              <w:t>Exception</w:t>
            </w:r>
          </w:p>
        </w:tc>
        <w:tc>
          <w:tcPr>
            <w:tcW w:w="1000" w:type="pct"/>
            <w:vAlign w:val="center"/>
          </w:tcPr>
          <w:p w14:paraId="3CD05D7F" w14:textId="77777777" w:rsidR="005E2B1A" w:rsidRPr="0023451E" w:rsidRDefault="005E2B1A" w:rsidP="009E3108">
            <w:pPr>
              <w:pStyle w:val="BodyText"/>
              <w:jc w:val="center"/>
            </w:pPr>
            <w:r w:rsidRPr="0023451E">
              <w:t>Exception</w:t>
            </w:r>
          </w:p>
        </w:tc>
        <w:tc>
          <w:tcPr>
            <w:tcW w:w="1000" w:type="pct"/>
            <w:vAlign w:val="center"/>
          </w:tcPr>
          <w:p w14:paraId="209F9C59" w14:textId="77777777" w:rsidR="005E2B1A" w:rsidRPr="0023451E" w:rsidRDefault="005E2B1A" w:rsidP="009E3108">
            <w:pPr>
              <w:pStyle w:val="BodyText"/>
              <w:jc w:val="center"/>
            </w:pPr>
            <w:r w:rsidRPr="0023451E">
              <w:t>Exception</w:t>
            </w:r>
          </w:p>
        </w:tc>
        <w:tc>
          <w:tcPr>
            <w:tcW w:w="1000" w:type="pct"/>
            <w:vAlign w:val="center"/>
          </w:tcPr>
          <w:p w14:paraId="263DCBC3" w14:textId="77777777" w:rsidR="005E2B1A" w:rsidRPr="0023451E" w:rsidRDefault="005E2B1A" w:rsidP="009E3108">
            <w:pPr>
              <w:pStyle w:val="BodyText"/>
              <w:jc w:val="center"/>
            </w:pPr>
            <w:r w:rsidRPr="0023451E">
              <w:t>Yes</w:t>
            </w:r>
          </w:p>
        </w:tc>
      </w:tr>
    </w:tbl>
    <w:p w14:paraId="528A515D" w14:textId="77777777" w:rsidR="005E2B1A" w:rsidRPr="00C34523" w:rsidRDefault="005E2B1A" w:rsidP="002627BA">
      <w:pPr>
        <w:pStyle w:val="Heading5"/>
      </w:pPr>
      <w:r w:rsidRPr="00C34523">
        <w:t>Potential eligibility for thrombolysis</w:t>
      </w:r>
    </w:p>
    <w:p w14:paraId="1F604C0E" w14:textId="77777777" w:rsidR="005E2B1A" w:rsidRPr="00C34523" w:rsidRDefault="005E2B1A" w:rsidP="00ED59F5">
      <w:pPr>
        <w:pStyle w:val="ListNumber"/>
      </w:pPr>
      <w:r w:rsidRPr="00C34523">
        <w:t>Trusts are encouraged to clearly define their local criteria for determining eligibility for thrombolysis (including local exclusions), and this information may be referred to in the narrative for this indicator</w:t>
      </w:r>
      <w:r w:rsidR="002D0D1B">
        <w:t>.</w:t>
      </w:r>
    </w:p>
    <w:p w14:paraId="4C5284CF" w14:textId="77777777" w:rsidR="005E2B1A" w:rsidRPr="00C34523" w:rsidRDefault="0026609E" w:rsidP="002627BA">
      <w:pPr>
        <w:pStyle w:val="Heading5"/>
      </w:pPr>
      <w:r>
        <w:t>Monitoring Data Source</w:t>
      </w:r>
    </w:p>
    <w:p w14:paraId="14BDDD3B" w14:textId="77777777" w:rsidR="005E2B1A" w:rsidRPr="00C34523" w:rsidRDefault="006C53F1" w:rsidP="00ED59F5">
      <w:pPr>
        <w:pStyle w:val="ListNumber"/>
      </w:pPr>
      <w:r>
        <w:t>SQU03_06a</w:t>
      </w:r>
      <w:r w:rsidR="0026609E">
        <w:t>:</w:t>
      </w:r>
      <w:r>
        <w:t xml:space="preserve"> </w:t>
      </w:r>
      <w:r w:rsidR="005E2B1A" w:rsidRPr="00C34523">
        <w:t>The percentage of Face Arm Speech Test (FAST) positive stroke patients (assessed face to face) potentially eligible for stroke thrombolysis, who arrive at a hyperacute stroke centre with</w:t>
      </w:r>
      <w:r w:rsidR="0026609E">
        <w:t>in 60 minutes of emergency call:</w:t>
      </w:r>
    </w:p>
    <w:p w14:paraId="52DCE6B7" w14:textId="77777777" w:rsidR="005E2B1A" w:rsidRPr="00C34523" w:rsidRDefault="005E2B1A" w:rsidP="00ED59F5">
      <w:pPr>
        <w:pStyle w:val="ListNumber"/>
      </w:pPr>
      <w:r w:rsidRPr="00C34523">
        <w:t>Ambulance Trust data (including clinical and</w:t>
      </w:r>
      <w:r w:rsidR="001452D1">
        <w:t xml:space="preserve"> </w:t>
      </w:r>
      <w:r w:rsidRPr="00C34523">
        <w:t xml:space="preserve">CAD data) collected </w:t>
      </w:r>
      <w:r w:rsidR="00E00943" w:rsidRPr="00C34523">
        <w:t>as per National Ambulance Service Clinical Quality Group guidance and definitions (see Annex A)</w:t>
      </w:r>
      <w:r w:rsidR="0026609E">
        <w:t>.</w:t>
      </w:r>
    </w:p>
    <w:p w14:paraId="7F8BE2DA" w14:textId="77777777" w:rsidR="005E2B1A" w:rsidRPr="00C34523" w:rsidRDefault="006C53F1" w:rsidP="00ED59F5">
      <w:pPr>
        <w:pStyle w:val="ListNumber"/>
      </w:pPr>
      <w:r w:rsidRPr="006C53F1">
        <w:t>SQU03_06b</w:t>
      </w:r>
      <w:r w:rsidR="0026609E">
        <w:t>:</w:t>
      </w:r>
      <w:r>
        <w:t xml:space="preserve"> </w:t>
      </w:r>
      <w:r w:rsidR="005E2B1A" w:rsidRPr="00C34523">
        <w:t>The percentage of suspected stroke</w:t>
      </w:r>
      <w:r w:rsidR="00E00943" w:rsidRPr="00C34523">
        <w:t xml:space="preserve"> or unresolved transient ischaemic attack</w:t>
      </w:r>
      <w:r w:rsidR="005E2B1A" w:rsidRPr="00C34523">
        <w:t xml:space="preserve"> patients (assessed face to face) who rec</w:t>
      </w:r>
      <w:r w:rsidR="0026609E">
        <w:t>eive an appropriate care bundle:</w:t>
      </w:r>
    </w:p>
    <w:p w14:paraId="348AC65F" w14:textId="77777777" w:rsidR="005E2B1A" w:rsidRPr="00050ED8" w:rsidRDefault="005E2B1A" w:rsidP="00ED59F5">
      <w:pPr>
        <w:pStyle w:val="ListNumber"/>
      </w:pPr>
      <w:r w:rsidRPr="00C34523">
        <w:t xml:space="preserve">Ambulance Trust data collected </w:t>
      </w:r>
      <w:r w:rsidR="00E00943" w:rsidRPr="00C34523">
        <w:t>as per National Ambulance Service Clinical Quality Group guidance and definitions (see Annex A)</w:t>
      </w:r>
      <w:r w:rsidR="0026609E">
        <w:t>.</w:t>
      </w:r>
    </w:p>
    <w:p w14:paraId="4AE90A0C" w14:textId="77777777" w:rsidR="00851F6D" w:rsidRPr="00050ED8" w:rsidRDefault="00851F6D" w:rsidP="002627BA">
      <w:pPr>
        <w:pStyle w:val="Heading3"/>
      </w:pPr>
      <w:r w:rsidRPr="00050ED8">
        <w:lastRenderedPageBreak/>
        <w:t>SQU03_07: Outcome from cardiac arrest – Survival to discharge</w:t>
      </w:r>
      <w:r w:rsidR="00495EFA">
        <w:t xml:space="preserve"> </w:t>
      </w:r>
    </w:p>
    <w:p w14:paraId="69333889" w14:textId="77777777" w:rsidR="00851F6D" w:rsidRPr="00050ED8" w:rsidRDefault="00851F6D" w:rsidP="002627BA">
      <w:pPr>
        <w:pStyle w:val="Heading5"/>
      </w:pPr>
      <w:r w:rsidRPr="00050ED8">
        <w:t xml:space="preserve">Detailed </w:t>
      </w:r>
      <w:r w:rsidR="0026609E">
        <w:t>Descriptor</w:t>
      </w:r>
    </w:p>
    <w:p w14:paraId="6D0CD93A" w14:textId="7B56C2B7" w:rsidR="00851F6D" w:rsidRPr="00050ED8" w:rsidRDefault="006C53F1" w:rsidP="00ED59F5">
      <w:pPr>
        <w:pStyle w:val="ListNumber"/>
      </w:pPr>
      <w:r>
        <w:t>SQU03_07a</w:t>
      </w:r>
      <w:r w:rsidR="002C6FC8">
        <w:t>:</w:t>
      </w:r>
      <w:r>
        <w:t xml:space="preserve"> </w:t>
      </w:r>
      <w:r w:rsidR="00851F6D" w:rsidRPr="00050ED8">
        <w:t>Survival to discharge – Overall survival rate</w:t>
      </w:r>
      <w:r w:rsidR="008F1414">
        <w:t>.</w:t>
      </w:r>
    </w:p>
    <w:p w14:paraId="20F670C5" w14:textId="4A78E183" w:rsidR="00851F6D" w:rsidRPr="00050ED8" w:rsidRDefault="006C53F1" w:rsidP="00ED59F5">
      <w:pPr>
        <w:pStyle w:val="ListNumber"/>
      </w:pPr>
      <w:r>
        <w:t>SQU03_07b</w:t>
      </w:r>
      <w:r w:rsidR="002C6FC8">
        <w:t>:</w:t>
      </w:r>
      <w:r>
        <w:t xml:space="preserve"> </w:t>
      </w:r>
      <w:r w:rsidR="00851F6D" w:rsidRPr="00050ED8">
        <w:t>Survival to discharge – Utstein Comparator Group survival rate</w:t>
      </w:r>
      <w:r w:rsidR="008F1414">
        <w:t>.</w:t>
      </w:r>
    </w:p>
    <w:p w14:paraId="29510238" w14:textId="77777777" w:rsidR="00851F6D" w:rsidRPr="00050ED8" w:rsidRDefault="00851F6D" w:rsidP="00ED59F5">
      <w:pPr>
        <w:pStyle w:val="ListNumber"/>
      </w:pPr>
      <w:r w:rsidRPr="00050ED8">
        <w:t>This survival to discharge measure reflects the effectiveness of the whole urgent and emergency care system in managing out of hospital cardiac arrest.</w:t>
      </w:r>
    </w:p>
    <w:p w14:paraId="23CEF137" w14:textId="77777777" w:rsidR="00851F6D" w:rsidRPr="00725663" w:rsidRDefault="00851F6D" w:rsidP="002627BA">
      <w:pPr>
        <w:pStyle w:val="Heading5"/>
      </w:pPr>
      <w:r w:rsidRPr="00050ED8">
        <w:t xml:space="preserve">Data </w:t>
      </w:r>
      <w:r w:rsidR="0026609E">
        <w:t>Definition</w:t>
      </w:r>
    </w:p>
    <w:p w14:paraId="5508A0C6" w14:textId="77777777" w:rsidR="00851F6D" w:rsidRPr="00725663" w:rsidRDefault="006C53F1" w:rsidP="002627BA">
      <w:pPr>
        <w:pStyle w:val="Heading4"/>
      </w:pPr>
      <w:r>
        <w:t>SQU03_07a</w:t>
      </w:r>
      <w:r w:rsidR="006C4013">
        <w:t>:</w:t>
      </w:r>
      <w:r>
        <w:t xml:space="preserve"> </w:t>
      </w:r>
      <w:r w:rsidR="00851F6D" w:rsidRPr="00725663">
        <w:t>Survival to discharge – Overall survival rate</w:t>
      </w:r>
    </w:p>
    <w:p w14:paraId="470CA4F2" w14:textId="0DFAAAD0" w:rsidR="00851F6D" w:rsidRPr="00725663" w:rsidRDefault="00851F6D" w:rsidP="00ED59F5">
      <w:pPr>
        <w:pStyle w:val="ListNumber"/>
      </w:pPr>
      <w:bookmarkStart w:id="38" w:name="SQU03_7_1_1"/>
      <w:r w:rsidRPr="00725663">
        <w:rPr>
          <w:b/>
        </w:rPr>
        <w:t>SQU03_7_1_1</w:t>
      </w:r>
      <w:bookmarkEnd w:id="38"/>
      <w:r w:rsidRPr="00725663">
        <w:rPr>
          <w:b/>
        </w:rPr>
        <w:t>:</w:t>
      </w:r>
      <w:r w:rsidRPr="00725663">
        <w:t xml:space="preserve"> Of the patients included in </w:t>
      </w:r>
      <w:r w:rsidR="00CA3BDD" w:rsidRPr="00CA3BDD">
        <w:t>SQU03_7_1_2</w:t>
      </w:r>
      <w:r w:rsidRPr="00725663">
        <w:t>, the number of patients</w:t>
      </w:r>
      <w:r w:rsidR="008F1414">
        <w:t xml:space="preserve"> discharged from hospital alive.</w:t>
      </w:r>
    </w:p>
    <w:p w14:paraId="4B20A9A9" w14:textId="6477A083" w:rsidR="00851F6D" w:rsidRPr="00725663" w:rsidRDefault="00851F6D" w:rsidP="00ED59F5">
      <w:pPr>
        <w:pStyle w:val="ListNumber"/>
      </w:pPr>
      <w:bookmarkStart w:id="39" w:name="SQU03_7_1_2"/>
      <w:r w:rsidRPr="00725663">
        <w:rPr>
          <w:b/>
        </w:rPr>
        <w:t>SQU03_7_1_2</w:t>
      </w:r>
      <w:bookmarkEnd w:id="39"/>
      <w:r w:rsidRPr="00725663">
        <w:rPr>
          <w:b/>
        </w:rPr>
        <w:t>:</w:t>
      </w:r>
      <w:r w:rsidRPr="00725663">
        <w:t xml:space="preserve"> All patients who had resuscitation (Advanced or Basic Life Support) commenced</w:t>
      </w:r>
      <w:r w:rsidR="00C01824">
        <w:t xml:space="preserve"> </w:t>
      </w:r>
      <w:r w:rsidRPr="00725663">
        <w:t>/</w:t>
      </w:r>
      <w:r w:rsidR="00C01824">
        <w:t xml:space="preserve"> </w:t>
      </w:r>
      <w:r w:rsidRPr="00725663">
        <w:t>continued by ambulance service following an out-of-hospital cardiac arrest</w:t>
      </w:r>
      <w:r w:rsidR="008F1414">
        <w:t>.</w:t>
      </w:r>
    </w:p>
    <w:p w14:paraId="3F1998C1" w14:textId="77777777" w:rsidR="00851F6D" w:rsidRPr="00725663" w:rsidRDefault="006C53F1" w:rsidP="002627BA">
      <w:pPr>
        <w:pStyle w:val="Heading4"/>
      </w:pPr>
      <w:r>
        <w:rPr>
          <w:rFonts w:cs="Arial"/>
        </w:rPr>
        <w:t>SQU03_07</w:t>
      </w:r>
      <w:r w:rsidR="00851F6D" w:rsidRPr="00725663">
        <w:t>b Survival to discharge – Utstein Comparator Group survival rate</w:t>
      </w:r>
    </w:p>
    <w:p w14:paraId="5405EE37" w14:textId="77777777" w:rsidR="00851F6D" w:rsidRPr="00725663" w:rsidRDefault="00851F6D" w:rsidP="00ED59F5">
      <w:pPr>
        <w:pStyle w:val="ListNumber"/>
      </w:pPr>
      <w:bookmarkStart w:id="40" w:name="SQU03_7_2_1"/>
      <w:r w:rsidRPr="00725663">
        <w:rPr>
          <w:b/>
        </w:rPr>
        <w:t>SQU03_7_2_1</w:t>
      </w:r>
      <w:bookmarkEnd w:id="40"/>
      <w:r w:rsidRPr="00725663">
        <w:rPr>
          <w:b/>
        </w:rPr>
        <w:t>:</w:t>
      </w:r>
      <w:r w:rsidRPr="00725663">
        <w:t xml:space="preserve"> Of the patients included in </w:t>
      </w:r>
      <w:r w:rsidR="00CA3BDD">
        <w:t>SQU03_7_2_2</w:t>
      </w:r>
      <w:r w:rsidRPr="00725663">
        <w:t xml:space="preserve">, the number of patients discharged from hospital alive </w:t>
      </w:r>
    </w:p>
    <w:p w14:paraId="0290A67A" w14:textId="77777777" w:rsidR="00851F6D" w:rsidRPr="00725663" w:rsidRDefault="00851F6D" w:rsidP="00ED59F5">
      <w:pPr>
        <w:pStyle w:val="ListNumber"/>
      </w:pPr>
      <w:bookmarkStart w:id="41" w:name="SQU03_7_2_2"/>
      <w:r w:rsidRPr="00725663">
        <w:rPr>
          <w:b/>
        </w:rPr>
        <w:t>SQU03_7_2_2</w:t>
      </w:r>
      <w:bookmarkEnd w:id="41"/>
      <w:r w:rsidRPr="00725663">
        <w:rPr>
          <w:b/>
        </w:rPr>
        <w:t>:</w:t>
      </w:r>
      <w:r w:rsidRPr="00725663">
        <w:t xml:space="preserve"> All patients who had resuscitation (Advanced or Basic Life Support) commenced</w:t>
      </w:r>
      <w:r w:rsidR="00C01824">
        <w:t xml:space="preserve"> </w:t>
      </w:r>
      <w:r w:rsidRPr="00725663">
        <w:t>/</w:t>
      </w:r>
      <w:r w:rsidR="00C01824">
        <w:t xml:space="preserve"> </w:t>
      </w:r>
      <w:r w:rsidRPr="00725663">
        <w:t>continued by ambulance service following an out-of-hospital cardiac arrest of presumed cardiac origin, where the arrest was bystander witnessed and the initial rhythm was VF or VT.</w:t>
      </w:r>
    </w:p>
    <w:p w14:paraId="024F386B" w14:textId="77777777" w:rsidR="00851F6D" w:rsidRDefault="00851F6D" w:rsidP="00ED59F5">
      <w:pPr>
        <w:pStyle w:val="ListNumber"/>
      </w:pPr>
      <w:r w:rsidRPr="00725663">
        <w:t>The denominator and numerator for this</w:t>
      </w:r>
      <w:r>
        <w:t xml:space="preserve"> indicator should exclude patients for whom outcome data was not available. For example, the diagram below sets out that the value for </w:t>
      </w:r>
      <w:r w:rsidRPr="002C6FC8">
        <w:t>lines SQU03_7_2_1 should be 55 patients and the value for line SQU03_7_2_2 would</w:t>
      </w:r>
      <w:r>
        <w:t xml:space="preserve"> be 458 rather than 527, </w:t>
      </w:r>
      <w:r w:rsidRPr="00E14630">
        <w:t>as no outcome data was available for 69 patients who otherwise should have been included in the denominator</w:t>
      </w:r>
      <w:r w:rsidR="002D0D1B">
        <w:t>.</w:t>
      </w:r>
    </w:p>
    <w:p w14:paraId="343406CA" w14:textId="77777777" w:rsidR="00851F6D" w:rsidRPr="00237095" w:rsidRDefault="00C03D54" w:rsidP="006C53F1">
      <w:pPr>
        <w:pStyle w:val="BodyText"/>
      </w:pPr>
      <w:r w:rsidRPr="00237095">
        <w:rPr>
          <w:noProof/>
        </w:rPr>
        <w:lastRenderedPageBreak/>
        <w:drawing>
          <wp:inline distT="0" distB="0" distL="0" distR="0" wp14:anchorId="729F099E" wp14:editId="5A40F466">
            <wp:extent cx="5061600" cy="5454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1600" cy="5454000"/>
                    </a:xfrm>
                    <a:prstGeom prst="rect">
                      <a:avLst/>
                    </a:prstGeom>
                    <a:noFill/>
                    <a:ln>
                      <a:noFill/>
                    </a:ln>
                  </pic:spPr>
                </pic:pic>
              </a:graphicData>
            </a:graphic>
          </wp:inline>
        </w:drawing>
      </w:r>
    </w:p>
    <w:p w14:paraId="4AF53A69" w14:textId="77777777" w:rsidR="00851F6D" w:rsidRPr="00B248CA" w:rsidRDefault="00851F6D" w:rsidP="00E94657">
      <w:pPr>
        <w:pStyle w:val="BodyText"/>
      </w:pPr>
      <w:r>
        <w:t>Reproduced</w:t>
      </w:r>
      <w:r w:rsidRPr="00B248CA">
        <w:t xml:space="preserve"> from London Ambulance Service: Cardiac Arrest Annual Report: 2007/08</w:t>
      </w:r>
    </w:p>
    <w:p w14:paraId="3CCEA7D6" w14:textId="77777777" w:rsidR="00851F6D" w:rsidRPr="00050ED8" w:rsidRDefault="00851F6D" w:rsidP="002627BA">
      <w:pPr>
        <w:pStyle w:val="Heading5"/>
      </w:pPr>
      <w:r w:rsidRPr="00050ED8">
        <w:t xml:space="preserve">Monitoring Data </w:t>
      </w:r>
      <w:r w:rsidR="0026609E">
        <w:t>Source</w:t>
      </w:r>
    </w:p>
    <w:p w14:paraId="5F09807A" w14:textId="77777777" w:rsidR="00851F6D" w:rsidRPr="00050ED8" w:rsidRDefault="00851F6D" w:rsidP="00ED59F5">
      <w:pPr>
        <w:pStyle w:val="ListNumber"/>
      </w:pPr>
      <w:r w:rsidRPr="00050ED8">
        <w:t>Survival to discharge information will be obtained from clinical and operational information from ambulance trust records, and data obtained from national databases and hospital sources</w:t>
      </w:r>
      <w:r w:rsidR="00E00943">
        <w:t xml:space="preserve"> </w:t>
      </w:r>
      <w:r w:rsidR="00E00943" w:rsidRPr="00C34523">
        <w:t>as per National Ambulance Service Clinical Quality Group guidance and definitions (see Annex A)</w:t>
      </w:r>
      <w:r w:rsidR="002D0D1B">
        <w:t>.</w:t>
      </w:r>
    </w:p>
    <w:p w14:paraId="0A92A9F5" w14:textId="77777777" w:rsidR="00851F6D" w:rsidRDefault="00851F6D" w:rsidP="00ED59F5">
      <w:pPr>
        <w:pStyle w:val="ListNumber"/>
      </w:pPr>
      <w:r>
        <w:t>Although the denominators for the survival to discharge indicator (</w:t>
      </w:r>
      <w:r w:rsidR="0048603A">
        <w:t xml:space="preserve">that is, </w:t>
      </w:r>
      <w:r>
        <w:t xml:space="preserve">lines </w:t>
      </w:r>
      <w:r w:rsidRPr="004F75C6">
        <w:t>SQU03_7_1_2</w:t>
      </w:r>
      <w:r>
        <w:t xml:space="preserve"> and </w:t>
      </w:r>
      <w:r w:rsidRPr="004F75C6">
        <w:t>SQU03_7_</w:t>
      </w:r>
      <w:r>
        <w:t>2</w:t>
      </w:r>
      <w:r w:rsidRPr="004F75C6">
        <w:t>_2</w:t>
      </w:r>
      <w:r>
        <w:t>) have the same definition as the denominators in the</w:t>
      </w:r>
      <w:r w:rsidR="00E94657">
        <w:t xml:space="preserve"> </w:t>
      </w:r>
      <w:r w:rsidRPr="004F75C6">
        <w:t>SQU03_03</w:t>
      </w:r>
      <w:r>
        <w:t xml:space="preserve"> </w:t>
      </w:r>
      <w:r w:rsidRPr="004F75C6">
        <w:t>Return of Spontaneous Circulation</w:t>
      </w:r>
      <w:r w:rsidRPr="00050ED8">
        <w:t xml:space="preserve"> </w:t>
      </w:r>
      <w:r>
        <w:t>indicator (</w:t>
      </w:r>
      <w:r w:rsidR="0048603A">
        <w:t xml:space="preserve">that is, </w:t>
      </w:r>
      <w:r w:rsidRPr="004F75C6">
        <w:t>SQU03_3_1_2 and SQU03_3_2_2</w:t>
      </w:r>
      <w:r>
        <w:t xml:space="preserve">) it should be noted that the values of the denominators in the survival to discharge indicator may be lower as outcome data may not be obtained from acute trusts for all patients. </w:t>
      </w:r>
      <w:r w:rsidRPr="00050ED8">
        <w:t>Acute trusts are required to work and support ambulance trusts in the provision and timely linking of data to ensure that outcome information is captured as accurately, and for as many patients as possible.</w:t>
      </w:r>
    </w:p>
    <w:p w14:paraId="378EC31E" w14:textId="77777777" w:rsidR="005E2B1A" w:rsidRDefault="00851F6D" w:rsidP="00ED59F5">
      <w:pPr>
        <w:pStyle w:val="ListNumber"/>
      </w:pPr>
      <w:r>
        <w:lastRenderedPageBreak/>
        <w:t>Trusts are encouraged to use the narrative section for this indicator to set out the number of patients for whom</w:t>
      </w:r>
      <w:r w:rsidRPr="00050ED8">
        <w:t xml:space="preserve"> </w:t>
      </w:r>
      <w:r>
        <w:t>full outcome data were not obtained, and to provide information on why these data could not be obtained</w:t>
      </w:r>
      <w:r w:rsidR="002D0D1B">
        <w:t>.</w:t>
      </w:r>
    </w:p>
    <w:p w14:paraId="7AE028B1" w14:textId="77777777" w:rsidR="0066120E" w:rsidRPr="00DA10AC" w:rsidRDefault="005E2B1A" w:rsidP="002627BA">
      <w:pPr>
        <w:pStyle w:val="Heading3"/>
      </w:pPr>
      <w:r w:rsidRPr="000B58B4">
        <w:t>SQU03_04: Service Experience</w:t>
      </w:r>
      <w:r w:rsidR="0066120E">
        <w:t xml:space="preserve"> (</w:t>
      </w:r>
      <w:r w:rsidR="0066120E" w:rsidRPr="00EE5825">
        <w:t>N</w:t>
      </w:r>
      <w:r w:rsidR="0066120E">
        <w:t>ot collected in U</w:t>
      </w:r>
      <w:r w:rsidR="00434BC2">
        <w:t>nify</w:t>
      </w:r>
      <w:r w:rsidR="0066120E">
        <w:t>2)</w:t>
      </w:r>
    </w:p>
    <w:p w14:paraId="0486037E" w14:textId="77777777" w:rsidR="005E2B1A" w:rsidRPr="000B58B4" w:rsidRDefault="005E2B1A" w:rsidP="002627BA">
      <w:pPr>
        <w:pStyle w:val="Heading5"/>
      </w:pPr>
      <w:r w:rsidRPr="000B58B4">
        <w:t xml:space="preserve">Detailed </w:t>
      </w:r>
      <w:r w:rsidR="0026609E">
        <w:t>Descriptor</w:t>
      </w:r>
    </w:p>
    <w:p w14:paraId="2440AF8C" w14:textId="77777777" w:rsidR="005E2B1A" w:rsidRPr="003F2ACF" w:rsidRDefault="005E2B1A" w:rsidP="00ED59F5">
      <w:pPr>
        <w:pStyle w:val="ListNumber"/>
      </w:pPr>
      <w:r w:rsidRPr="003F2ACF">
        <w:t>Narrative on how the experience of users of the ambulance service is captured, what the results were, and what has been done to improve the design and delivery of services in light of the results</w:t>
      </w:r>
      <w:r w:rsidR="00434BC2">
        <w:t>.</w:t>
      </w:r>
    </w:p>
    <w:p w14:paraId="609B5F3B" w14:textId="77777777" w:rsidR="005E2B1A" w:rsidRDefault="005E2B1A" w:rsidP="002627BA">
      <w:pPr>
        <w:pStyle w:val="Heading5"/>
      </w:pPr>
      <w:r w:rsidRPr="000B58B4">
        <w:t xml:space="preserve">Data </w:t>
      </w:r>
      <w:r w:rsidR="0026609E">
        <w:t>Definition</w:t>
      </w:r>
    </w:p>
    <w:p w14:paraId="43A13E50" w14:textId="77777777" w:rsidR="005E2B1A" w:rsidRPr="003F2ACF" w:rsidRDefault="005E2B1A" w:rsidP="00ED59F5">
      <w:pPr>
        <w:pStyle w:val="ListNumber"/>
      </w:pPr>
      <w:r w:rsidRPr="003F2ACF">
        <w:t>There is no one definitive data source or method for understanding the experience of service users. Ambulance services have therefore been given the flexibility to develop and commission the methods they feel are most appropriate for understanding and assessing the experience of their users</w:t>
      </w:r>
      <w:r w:rsidR="002D0D1B">
        <w:t>.</w:t>
      </w:r>
    </w:p>
    <w:p w14:paraId="1BE061C6" w14:textId="77777777" w:rsidR="005E2B1A" w:rsidRPr="003F2ACF" w:rsidRDefault="005E2B1A" w:rsidP="00ED59F5">
      <w:pPr>
        <w:pStyle w:val="ListNumber"/>
      </w:pPr>
      <w:r w:rsidRPr="003F2ACF">
        <w:t>However this indicator should include a qualitative understanding and description of user experience, and should not be restricted to reporting quantitative measures of user satisfaction from questionnaires. This indicator aims to ensure that the health needs and issues which matter most to patients (in all call categories), such as timeliness and being treated with dignity, are being effectively met.</w:t>
      </w:r>
    </w:p>
    <w:p w14:paraId="0A13B330" w14:textId="77777777" w:rsidR="005E2B1A" w:rsidRPr="003F2ACF" w:rsidRDefault="005E2B1A" w:rsidP="00ED59F5">
      <w:pPr>
        <w:pStyle w:val="ListNumber"/>
      </w:pPr>
      <w:r w:rsidRPr="003F2ACF">
        <w:t>Providers are expected to provide a narrative which sets out:</w:t>
      </w:r>
    </w:p>
    <w:p w14:paraId="30CDEC24" w14:textId="1E158670" w:rsidR="005E2B1A" w:rsidRPr="003F2ACF" w:rsidRDefault="005E2B1A" w:rsidP="00361705">
      <w:pPr>
        <w:pStyle w:val="ListNumber2"/>
        <w:numPr>
          <w:ilvl w:val="0"/>
          <w:numId w:val="15"/>
        </w:numPr>
        <w:ind w:left="1021" w:hanging="284"/>
      </w:pPr>
      <w:r w:rsidRPr="00361705">
        <w:t>What</w:t>
      </w:r>
      <w:r w:rsidRPr="003F2ACF">
        <w:t xml:space="preserve"> work they have undertaken to understand and assess the experience of a wide and representative range of patients, carers and staff, reflecting the 24 hour</w:t>
      </w:r>
      <w:r w:rsidR="00E94657">
        <w:t xml:space="preserve"> </w:t>
      </w:r>
      <w:r w:rsidRPr="003F2ACF">
        <w:t>nature of the service, over the whole of the previous quarter</w:t>
      </w:r>
      <w:r w:rsidR="0048603A">
        <w:t>;</w:t>
      </w:r>
    </w:p>
    <w:p w14:paraId="66E8E14A" w14:textId="5F22D9AD" w:rsidR="005E2B1A" w:rsidRPr="003F2ACF" w:rsidRDefault="005E2B1A" w:rsidP="00ED59F5">
      <w:pPr>
        <w:pStyle w:val="ListNumber2"/>
      </w:pPr>
      <w:r w:rsidRPr="003F2ACF">
        <w:t>What the results of these assessments were</w:t>
      </w:r>
      <w:r w:rsidR="0048603A">
        <w:t>;</w:t>
      </w:r>
    </w:p>
    <w:p w14:paraId="0F17C747" w14:textId="4A3AF925" w:rsidR="005E2B1A" w:rsidRPr="003F2ACF" w:rsidRDefault="005E2B1A" w:rsidP="00ED59F5">
      <w:pPr>
        <w:pStyle w:val="ListNumber2"/>
      </w:pPr>
      <w:r w:rsidRPr="003F2ACF">
        <w:t>What has been done to improve services in light of these results</w:t>
      </w:r>
      <w:r w:rsidR="0048603A">
        <w:t>;</w:t>
      </w:r>
    </w:p>
    <w:p w14:paraId="1E4497C8" w14:textId="02C195B1" w:rsidR="005E2B1A" w:rsidRPr="003F2ACF" w:rsidRDefault="005E2B1A" w:rsidP="00ED59F5">
      <w:pPr>
        <w:pStyle w:val="ListNumber2"/>
      </w:pPr>
      <w:r w:rsidRPr="003F2ACF">
        <w:t>What the outcome has been in terms of improved user experience</w:t>
      </w:r>
      <w:r w:rsidR="0048603A">
        <w:t>.</w:t>
      </w:r>
    </w:p>
    <w:p w14:paraId="487F94D8" w14:textId="77777777" w:rsidR="005E2B1A" w:rsidRPr="003F2ACF" w:rsidRDefault="005E2B1A" w:rsidP="00ED59F5">
      <w:pPr>
        <w:pStyle w:val="ListNumber"/>
      </w:pPr>
      <w:r w:rsidRPr="003F2ACF">
        <w:t>It is important that all four components of the narrative are completed. For example, it is not enough to note that user have been asked “Were you treated with dignity and respect?” or that discovery interviews have been conducted (Component 1); or to report the percentage of users reporting dissatisfaction on this measure, or anonymised narrative information summarising the interviews (Component 2); providers should also say what they have done to improve services (Component 3), and what the outcome was in terms of users reporting an improvement on this particular aspect of their care (Component 4)</w:t>
      </w:r>
      <w:r w:rsidR="00434BC2">
        <w:t>.</w:t>
      </w:r>
    </w:p>
    <w:p w14:paraId="617DFD5B" w14:textId="77777777" w:rsidR="005E2B1A" w:rsidRPr="003F2ACF" w:rsidRDefault="00E658A1" w:rsidP="002627BA">
      <w:pPr>
        <w:pStyle w:val="Heading5"/>
      </w:pPr>
      <w:r>
        <w:t>Basis for Accountability</w:t>
      </w:r>
    </w:p>
    <w:p w14:paraId="396D7290" w14:textId="77777777" w:rsidR="005E2B1A" w:rsidRPr="003F2ACF" w:rsidRDefault="005E2B1A" w:rsidP="00ED59F5">
      <w:pPr>
        <w:pStyle w:val="ListNumber"/>
      </w:pPr>
      <w:r w:rsidRPr="003F2ACF">
        <w:t>This data will be reported for all Ambulan</w:t>
      </w:r>
      <w:r w:rsidR="00434BC2">
        <w:t>ce Trusts at a Trust-wide level.</w:t>
      </w:r>
    </w:p>
    <w:p w14:paraId="36D0C45F" w14:textId="77777777" w:rsidR="005E2B1A" w:rsidRPr="00440406" w:rsidRDefault="005E2B1A" w:rsidP="002627BA">
      <w:pPr>
        <w:pStyle w:val="Heading5"/>
      </w:pPr>
      <w:r w:rsidRPr="00440406">
        <w:t>Collection Information</w:t>
      </w:r>
    </w:p>
    <w:p w14:paraId="020A43FC" w14:textId="77777777" w:rsidR="005E2B1A" w:rsidRPr="003F2ACF" w:rsidRDefault="005E2B1A" w:rsidP="00290EA5">
      <w:pPr>
        <w:pStyle w:val="ListNumber"/>
      </w:pPr>
      <w:r w:rsidRPr="003F2ACF">
        <w:t>Level: Ambulance Trusts</w:t>
      </w:r>
    </w:p>
    <w:p w14:paraId="5EDEDB5C" w14:textId="77777777" w:rsidR="005E2B1A" w:rsidRPr="003F2ACF" w:rsidRDefault="005E2B1A" w:rsidP="00290EA5">
      <w:pPr>
        <w:pStyle w:val="ListNumber"/>
      </w:pPr>
      <w:r w:rsidRPr="003F2ACF">
        <w:t>Basis: Provider</w:t>
      </w:r>
    </w:p>
    <w:p w14:paraId="269236D6" w14:textId="77777777" w:rsidR="005E2B1A" w:rsidRDefault="00A31774" w:rsidP="00290EA5">
      <w:pPr>
        <w:pStyle w:val="ListNumber"/>
      </w:pPr>
      <w:r>
        <w:t>Returns:</w:t>
      </w:r>
    </w:p>
    <w:p w14:paraId="524E7520" w14:textId="77777777" w:rsidR="005E2B1A" w:rsidRPr="000B58B4" w:rsidRDefault="005E2B1A" w:rsidP="002627BA">
      <w:pPr>
        <w:pStyle w:val="Heading5"/>
      </w:pPr>
      <w:r w:rsidRPr="000B58B4">
        <w:lastRenderedPageBreak/>
        <w:t xml:space="preserve">Monitoring Data </w:t>
      </w:r>
      <w:r w:rsidR="0026609E">
        <w:t>Source</w:t>
      </w:r>
    </w:p>
    <w:p w14:paraId="26F02E1C" w14:textId="77777777" w:rsidR="005E2B1A" w:rsidRDefault="005E2B1A" w:rsidP="00ED59F5">
      <w:pPr>
        <w:pStyle w:val="ListNumber"/>
      </w:pPr>
      <w:r w:rsidRPr="003F2ACF">
        <w:t>Please see data definitions section</w:t>
      </w:r>
      <w:r w:rsidR="0065367C">
        <w:t>.</w:t>
      </w:r>
    </w:p>
    <w:p w14:paraId="4F67E89B" w14:textId="77777777" w:rsidR="005E2B1A" w:rsidRDefault="005E2B1A" w:rsidP="0023451E">
      <w:pPr>
        <w:pStyle w:val="Heading2"/>
      </w:pPr>
      <w:r w:rsidRPr="00ED3FE4">
        <w:t>Annex A</w:t>
      </w:r>
    </w:p>
    <w:p w14:paraId="6053667C" w14:textId="77777777" w:rsidR="005E2B1A" w:rsidRDefault="005E2B1A" w:rsidP="0057748A">
      <w:r>
        <w:t>The technical guidance for the Ambulance Clinical Outcomes indicators is linked below.</w:t>
      </w:r>
    </w:p>
    <w:bookmarkStart w:id="42" w:name="_MON_1433594162"/>
    <w:bookmarkEnd w:id="42"/>
    <w:bookmarkStart w:id="43" w:name="_MON_1433594152"/>
    <w:bookmarkEnd w:id="43"/>
    <w:p w14:paraId="7A8F9DA0" w14:textId="77777777" w:rsidR="00030D1A" w:rsidRPr="00002A81" w:rsidRDefault="009A4217" w:rsidP="0057748A">
      <w:r w:rsidRPr="009A4217">
        <w:object w:dxaOrig="1539" w:dyaOrig="996" w14:anchorId="08ECC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57.75pt" o:ole="">
            <v:imagedata r:id="rId11" o:title=""/>
          </v:shape>
          <o:OLEObject Type="Embed" ProgID="Word.Document.8" ShapeID="_x0000_i1025" DrawAspect="Icon" ObjectID="_1512298457" r:id="rId12">
            <o:FieldCodes>\s</o:FieldCodes>
          </o:OLEObject>
        </w:object>
      </w:r>
    </w:p>
    <w:sectPr w:rsidR="00030D1A" w:rsidRPr="00002A81" w:rsidSect="009278A4">
      <w:headerReference w:type="default" r:id="rId13"/>
      <w:footerReference w:type="default" r:id="rId14"/>
      <w:headerReference w:type="first" r:id="rId15"/>
      <w:footerReference w:type="first" r:id="rId16"/>
      <w:pgSz w:w="11906" w:h="16838" w:code="9"/>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9C216" w14:textId="77777777" w:rsidR="00394117" w:rsidRDefault="00394117" w:rsidP="0048277D">
      <w:r>
        <w:separator/>
      </w:r>
    </w:p>
    <w:p w14:paraId="5B877220" w14:textId="77777777" w:rsidR="00394117" w:rsidRDefault="00394117"/>
    <w:p w14:paraId="76320EF0" w14:textId="77777777" w:rsidR="00394117" w:rsidRDefault="00394117"/>
  </w:endnote>
  <w:endnote w:type="continuationSeparator" w:id="0">
    <w:p w14:paraId="7169A725" w14:textId="77777777" w:rsidR="00394117" w:rsidRDefault="00394117" w:rsidP="0048277D">
      <w:r>
        <w:continuationSeparator/>
      </w:r>
    </w:p>
    <w:p w14:paraId="7D3E2F72" w14:textId="77777777" w:rsidR="00394117" w:rsidRDefault="00394117"/>
    <w:p w14:paraId="55AF361A" w14:textId="77777777" w:rsidR="00394117" w:rsidRDefault="00394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79CE" w14:textId="79A85328" w:rsidR="009278A4" w:rsidRDefault="009278A4" w:rsidP="00C01824">
    <w:pPr>
      <w:pStyle w:val="Footer"/>
    </w:pPr>
    <w:r w:rsidRPr="008F1414">
      <w:rPr>
        <w:rStyle w:val="BodyTextChar"/>
      </w:rPr>
      <w:t>AQI specification guidance version 1.</w:t>
    </w:r>
    <w:r w:rsidR="0067036F">
      <w:rPr>
        <w:rStyle w:val="BodyTextChar"/>
      </w:rPr>
      <w:t>4</w:t>
    </w:r>
    <w:r w:rsidR="0067036F">
      <w:rPr>
        <w:rStyle w:val="BodyTextChar"/>
      </w:rPr>
      <w:tab/>
    </w:r>
    <w:r>
      <w:tab/>
    </w:r>
    <w:r w:rsidRPr="008901AC">
      <w:t xml:space="preserve">Page </w:t>
    </w:r>
    <w:r>
      <w:fldChar w:fldCharType="begin"/>
    </w:r>
    <w:r>
      <w:instrText xml:space="preserve"> PAGE   \* MERGEFORMAT </w:instrText>
    </w:r>
    <w:r>
      <w:fldChar w:fldCharType="separate"/>
    </w:r>
    <w:r w:rsidR="0067036F">
      <w:rPr>
        <w:noProof/>
      </w:rPr>
      <w:t>20</w:t>
    </w:r>
    <w:r>
      <w:rPr>
        <w:noProof/>
      </w:rPr>
      <w:fldChar w:fldCharType="end"/>
    </w:r>
    <w:r w:rsidRPr="008901AC">
      <w:t xml:space="preserve"> of </w:t>
    </w:r>
    <w:fldSimple w:instr=" NUMPAGES   \* MERGEFORMAT ">
      <w:r w:rsidR="0067036F">
        <w:rPr>
          <w:noProof/>
        </w:rPr>
        <w:t>30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C76CC" w14:textId="1F50E845" w:rsidR="00394117" w:rsidRDefault="00394117">
    <w:pPr>
      <w:pStyle w:val="Footer"/>
    </w:pPr>
    <w:r w:rsidRPr="008B4CFD">
      <w:rPr>
        <w:rStyle w:val="BodyTextChar"/>
      </w:rPr>
      <w:t>AQI specification guidance</w:t>
    </w:r>
    <w:r>
      <w:t xml:space="preserve"> v</w:t>
    </w:r>
    <w:r w:rsidRPr="0033598B">
      <w:t>ersion</w:t>
    </w:r>
    <w:r w:rsidR="0067036F">
      <w:t xml:space="preserve"> 1.4</w:t>
    </w:r>
    <w:r w:rsidR="0067036F">
      <w:tab/>
    </w:r>
    <w:r w:rsidR="0067036F">
      <w:tab/>
    </w:r>
    <w:r w:rsidRPr="008901AC">
      <w:t xml:space="preserve">Page </w:t>
    </w:r>
    <w:r>
      <w:fldChar w:fldCharType="begin"/>
    </w:r>
    <w:r>
      <w:instrText xml:space="preserve"> PAGE   \* MERGEFORMAT </w:instrText>
    </w:r>
    <w:r>
      <w:fldChar w:fldCharType="separate"/>
    </w:r>
    <w:r w:rsidR="0067036F">
      <w:rPr>
        <w:noProof/>
      </w:rPr>
      <w:t>1</w:t>
    </w:r>
    <w:r>
      <w:rPr>
        <w:noProof/>
      </w:rPr>
      <w:fldChar w:fldCharType="end"/>
    </w:r>
    <w:r w:rsidRPr="008901AC">
      <w:t xml:space="preserve"> of </w:t>
    </w:r>
    <w:fldSimple w:instr=" NUMPAGES   \* MERGEFORMAT ">
      <w:r w:rsidR="0067036F">
        <w:rPr>
          <w:noProof/>
        </w:rPr>
        <w:t>30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3CFDB" w14:textId="77777777" w:rsidR="00394117" w:rsidRDefault="00394117" w:rsidP="0048277D">
      <w:r>
        <w:separator/>
      </w:r>
    </w:p>
    <w:p w14:paraId="7239E00B" w14:textId="77777777" w:rsidR="00394117" w:rsidRDefault="00394117"/>
    <w:p w14:paraId="3154FDE2" w14:textId="77777777" w:rsidR="00394117" w:rsidRDefault="00394117"/>
  </w:footnote>
  <w:footnote w:type="continuationSeparator" w:id="0">
    <w:p w14:paraId="25AF280E" w14:textId="77777777" w:rsidR="00394117" w:rsidRDefault="00394117" w:rsidP="0048277D">
      <w:r>
        <w:continuationSeparator/>
      </w:r>
    </w:p>
    <w:p w14:paraId="4BA06C17" w14:textId="77777777" w:rsidR="00394117" w:rsidRDefault="00394117"/>
    <w:p w14:paraId="645F8160" w14:textId="77777777" w:rsidR="00394117" w:rsidRDefault="003941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F6B1E" w14:textId="77777777" w:rsidR="00394117" w:rsidRDefault="00394117" w:rsidP="00E103E6">
    <w:pPr>
      <w:tabs>
        <w:tab w:val="right" w:pos="9923"/>
      </w:tabs>
    </w:pPr>
    <w:r>
      <w:tab/>
    </w:r>
    <w:r>
      <w:tab/>
    </w:r>
  </w:p>
  <w:p w14:paraId="7C7D4512" w14:textId="77777777" w:rsidR="00394117" w:rsidRDefault="003941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7AA0" w14:textId="77777777" w:rsidR="00394117" w:rsidRDefault="00394117" w:rsidP="00F07EC6">
    <w:pPr>
      <w:jc w:val="right"/>
    </w:pPr>
    <w:r>
      <w:rPr>
        <w:noProof/>
      </w:rPr>
      <w:drawing>
        <wp:anchor distT="0" distB="0" distL="114300" distR="114300" simplePos="0" relativeHeight="251660288" behindDoc="0" locked="0" layoutInCell="1" allowOverlap="1" wp14:anchorId="02F7DE88" wp14:editId="7A20B5DC">
          <wp:simplePos x="0" y="0"/>
          <wp:positionH relativeFrom="column">
            <wp:posOffset>5128895</wp:posOffset>
          </wp:positionH>
          <wp:positionV relativeFrom="paragraph">
            <wp:posOffset>1270</wp:posOffset>
          </wp:positionV>
          <wp:extent cx="1155065" cy="719455"/>
          <wp:effectExtent l="0" t="0" r="698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065" cy="719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EDAA71" wp14:editId="5FB082A5">
          <wp:simplePos x="0" y="0"/>
          <wp:positionH relativeFrom="outsideMargin">
            <wp:posOffset>6086475</wp:posOffset>
          </wp:positionH>
          <wp:positionV relativeFrom="page">
            <wp:posOffset>361315</wp:posOffset>
          </wp:positionV>
          <wp:extent cx="1153795" cy="722630"/>
          <wp:effectExtent l="1905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795" cy="722630"/>
                  </a:xfrm>
                  <a:prstGeom prst="rect">
                    <a:avLst/>
                  </a:prstGeom>
                </pic:spPr>
              </pic:pic>
            </a:graphicData>
          </a:graphic>
        </wp:anchor>
      </w:drawing>
    </w:r>
  </w:p>
  <w:p w14:paraId="37112A16" w14:textId="77777777" w:rsidR="00394117" w:rsidRDefault="003941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4F206AA"/>
    <w:lvl w:ilvl="0">
      <w:start w:val="1"/>
      <w:numFmt w:val="lowerLetter"/>
      <w:pStyle w:val="ListNumber2"/>
      <w:lvlText w:val="%1."/>
      <w:lvlJc w:val="left"/>
      <w:pPr>
        <w:ind w:left="927" w:hanging="360"/>
      </w:pPr>
      <w:rPr>
        <w:rFonts w:hint="default"/>
      </w:rPr>
    </w:lvl>
  </w:abstractNum>
  <w:abstractNum w:abstractNumId="1">
    <w:nsid w:val="FFFFFF83"/>
    <w:multiLevelType w:val="singleLevel"/>
    <w:tmpl w:val="FA5AD47E"/>
    <w:lvl w:ilvl="0">
      <w:start w:val="1"/>
      <w:numFmt w:val="bullet"/>
      <w:pStyle w:val="ListBullet2"/>
      <w:lvlText w:val="o"/>
      <w:lvlJc w:val="left"/>
      <w:pPr>
        <w:ind w:left="643" w:hanging="360"/>
      </w:pPr>
      <w:rPr>
        <w:rFonts w:ascii="Courier New" w:hAnsi="Courier New" w:cs="Courier New" w:hint="default"/>
      </w:rPr>
    </w:lvl>
  </w:abstractNum>
  <w:abstractNum w:abstractNumId="2">
    <w:nsid w:val="FFFFFF88"/>
    <w:multiLevelType w:val="singleLevel"/>
    <w:tmpl w:val="36CA7432"/>
    <w:lvl w:ilvl="0">
      <w:start w:val="1"/>
      <w:numFmt w:val="decimal"/>
      <w:lvlText w:val="%1."/>
      <w:lvlJc w:val="left"/>
      <w:pPr>
        <w:tabs>
          <w:tab w:val="num" w:pos="360"/>
        </w:tabs>
        <w:ind w:left="360" w:hanging="360"/>
      </w:pPr>
    </w:lvl>
  </w:abstractNum>
  <w:abstractNum w:abstractNumId="3">
    <w:nsid w:val="FFFFFF89"/>
    <w:multiLevelType w:val="singleLevel"/>
    <w:tmpl w:val="56882AF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6D8123C"/>
    <w:multiLevelType w:val="hybridMultilevel"/>
    <w:tmpl w:val="82D6C74E"/>
    <w:lvl w:ilvl="0" w:tplc="68BEA958">
      <w:start w:val="1"/>
      <w:numFmt w:val="decimal"/>
      <w:lvlText w:val="%1."/>
      <w:lvlJc w:val="left"/>
      <w:pPr>
        <w:ind w:left="720" w:hanging="360"/>
      </w:pPr>
      <w:rPr>
        <w:rFonts w:ascii="Arial" w:hAnsi="Arial"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C7330D"/>
    <w:multiLevelType w:val="multilevel"/>
    <w:tmpl w:val="6C5CA400"/>
    <w:lvl w:ilvl="0">
      <w:start w:val="1"/>
      <w:numFmt w:val="decimal"/>
      <w:pStyle w:val="Heading3"/>
      <w:lvlText w:val="%1"/>
      <w:lvlJc w:val="left"/>
      <w:pPr>
        <w:ind w:left="0" w:firstLine="0"/>
      </w:pPr>
      <w:rPr>
        <w:rFonts w:hint="default"/>
      </w:rPr>
    </w:lvl>
    <w:lvl w:ilvl="1">
      <w:start w:val="1"/>
      <w:numFmt w:val="decimal"/>
      <w:pStyle w:val="ListNumber"/>
      <w:lvlText w:val="%1.%2"/>
      <w:lvlJc w:val="left"/>
      <w:pPr>
        <w:ind w:left="0" w:firstLine="0"/>
      </w:pPr>
      <w:rPr>
        <w:rFonts w:hint="default"/>
      </w:rPr>
    </w:lvl>
    <w:lvl w:ilvl="2">
      <w:start w:val="1"/>
      <w:numFmt w:val="lowerLetter"/>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93A01C9"/>
    <w:multiLevelType w:val="hybridMultilevel"/>
    <w:tmpl w:val="7978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9448B6"/>
    <w:multiLevelType w:val="hybridMultilevel"/>
    <w:tmpl w:val="BDF61154"/>
    <w:lvl w:ilvl="0" w:tplc="BDFE57FC">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84E44D5"/>
    <w:multiLevelType w:val="hybridMultilevel"/>
    <w:tmpl w:val="CADE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082E42"/>
    <w:multiLevelType w:val="hybridMultilevel"/>
    <w:tmpl w:val="6FFA4ACA"/>
    <w:lvl w:ilvl="0" w:tplc="9462DE9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3"/>
  </w:num>
  <w:num w:numId="4">
    <w:abstractNumId w:val="1"/>
  </w:num>
  <w:num w:numId="5">
    <w:abstractNumId w:val="4"/>
  </w:num>
  <w:num w:numId="6">
    <w:abstractNumId w:val="8"/>
  </w:num>
  <w:num w:numId="7">
    <w:abstractNumId w:val="6"/>
  </w:num>
  <w:num w:numId="8">
    <w:abstractNumId w:val="2"/>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2A81"/>
    <w:rsid w:val="00002EEF"/>
    <w:rsid w:val="000141B8"/>
    <w:rsid w:val="00030D1A"/>
    <w:rsid w:val="00042044"/>
    <w:rsid w:val="000478CF"/>
    <w:rsid w:val="000817FC"/>
    <w:rsid w:val="000819BB"/>
    <w:rsid w:val="000A1C82"/>
    <w:rsid w:val="000A1DC9"/>
    <w:rsid w:val="000A1EA7"/>
    <w:rsid w:val="000A3B5F"/>
    <w:rsid w:val="000B7521"/>
    <w:rsid w:val="000D0A75"/>
    <w:rsid w:val="000E4ADF"/>
    <w:rsid w:val="000F1DC0"/>
    <w:rsid w:val="00103121"/>
    <w:rsid w:val="001032E7"/>
    <w:rsid w:val="00117B5F"/>
    <w:rsid w:val="001355E7"/>
    <w:rsid w:val="0013602D"/>
    <w:rsid w:val="001452D1"/>
    <w:rsid w:val="00191F44"/>
    <w:rsid w:val="001E2FEA"/>
    <w:rsid w:val="001F3A93"/>
    <w:rsid w:val="001F636F"/>
    <w:rsid w:val="0023451E"/>
    <w:rsid w:val="002352B1"/>
    <w:rsid w:val="00237095"/>
    <w:rsid w:val="00237BBF"/>
    <w:rsid w:val="002627BA"/>
    <w:rsid w:val="0026609E"/>
    <w:rsid w:val="00273810"/>
    <w:rsid w:val="00286C1C"/>
    <w:rsid w:val="00290EA5"/>
    <w:rsid w:val="002C6FC8"/>
    <w:rsid w:val="002D0D1B"/>
    <w:rsid w:val="002D226C"/>
    <w:rsid w:val="002F18F4"/>
    <w:rsid w:val="00306A19"/>
    <w:rsid w:val="003376AA"/>
    <w:rsid w:val="003507E4"/>
    <w:rsid w:val="00361705"/>
    <w:rsid w:val="00371B26"/>
    <w:rsid w:val="00377492"/>
    <w:rsid w:val="00382926"/>
    <w:rsid w:val="00382A5F"/>
    <w:rsid w:val="00385DD5"/>
    <w:rsid w:val="00394117"/>
    <w:rsid w:val="003A7DE5"/>
    <w:rsid w:val="003D3C5E"/>
    <w:rsid w:val="003D6212"/>
    <w:rsid w:val="003D77C6"/>
    <w:rsid w:val="00400364"/>
    <w:rsid w:val="00405A29"/>
    <w:rsid w:val="004111D0"/>
    <w:rsid w:val="00434A5D"/>
    <w:rsid w:val="00434BC2"/>
    <w:rsid w:val="004400BD"/>
    <w:rsid w:val="00450358"/>
    <w:rsid w:val="00457F3F"/>
    <w:rsid w:val="00473A03"/>
    <w:rsid w:val="00480A52"/>
    <w:rsid w:val="0048277D"/>
    <w:rsid w:val="0048603A"/>
    <w:rsid w:val="00495EFA"/>
    <w:rsid w:val="004A7119"/>
    <w:rsid w:val="004D3BC2"/>
    <w:rsid w:val="004F0D07"/>
    <w:rsid w:val="005267B4"/>
    <w:rsid w:val="00554A4D"/>
    <w:rsid w:val="00573FBB"/>
    <w:rsid w:val="00575222"/>
    <w:rsid w:val="0057748A"/>
    <w:rsid w:val="00582AD8"/>
    <w:rsid w:val="005A703E"/>
    <w:rsid w:val="005B32B5"/>
    <w:rsid w:val="005C1483"/>
    <w:rsid w:val="005C3D54"/>
    <w:rsid w:val="005C73FF"/>
    <w:rsid w:val="005E2B1A"/>
    <w:rsid w:val="00642E76"/>
    <w:rsid w:val="0065367C"/>
    <w:rsid w:val="0066120E"/>
    <w:rsid w:val="006633FA"/>
    <w:rsid w:val="0067036F"/>
    <w:rsid w:val="006817E6"/>
    <w:rsid w:val="00683903"/>
    <w:rsid w:val="0069462F"/>
    <w:rsid w:val="006967CA"/>
    <w:rsid w:val="006A62BE"/>
    <w:rsid w:val="006C4013"/>
    <w:rsid w:val="006C53F1"/>
    <w:rsid w:val="006E7ED9"/>
    <w:rsid w:val="006F1ED7"/>
    <w:rsid w:val="00713681"/>
    <w:rsid w:val="00717F90"/>
    <w:rsid w:val="00725663"/>
    <w:rsid w:val="00755931"/>
    <w:rsid w:val="00757107"/>
    <w:rsid w:val="00781483"/>
    <w:rsid w:val="007830C1"/>
    <w:rsid w:val="00796B27"/>
    <w:rsid w:val="007A3734"/>
    <w:rsid w:val="007B4620"/>
    <w:rsid w:val="007B5C09"/>
    <w:rsid w:val="007D6DF1"/>
    <w:rsid w:val="007F02F1"/>
    <w:rsid w:val="00830A1D"/>
    <w:rsid w:val="008429A5"/>
    <w:rsid w:val="008510F0"/>
    <w:rsid w:val="00851F6D"/>
    <w:rsid w:val="0085222D"/>
    <w:rsid w:val="0087096D"/>
    <w:rsid w:val="00876F88"/>
    <w:rsid w:val="00880711"/>
    <w:rsid w:val="008901AC"/>
    <w:rsid w:val="00892D2C"/>
    <w:rsid w:val="008A1E69"/>
    <w:rsid w:val="008A5FB2"/>
    <w:rsid w:val="008B4CFD"/>
    <w:rsid w:val="008D566A"/>
    <w:rsid w:val="008E054A"/>
    <w:rsid w:val="008E1679"/>
    <w:rsid w:val="008F1414"/>
    <w:rsid w:val="00902DCB"/>
    <w:rsid w:val="0091457E"/>
    <w:rsid w:val="00923450"/>
    <w:rsid w:val="009278A4"/>
    <w:rsid w:val="00934BCF"/>
    <w:rsid w:val="00951B50"/>
    <w:rsid w:val="009661B1"/>
    <w:rsid w:val="00975A30"/>
    <w:rsid w:val="009A4217"/>
    <w:rsid w:val="009C2E68"/>
    <w:rsid w:val="009E3108"/>
    <w:rsid w:val="009E4357"/>
    <w:rsid w:val="009E6984"/>
    <w:rsid w:val="00A04A84"/>
    <w:rsid w:val="00A31774"/>
    <w:rsid w:val="00A3337C"/>
    <w:rsid w:val="00A418EF"/>
    <w:rsid w:val="00A51581"/>
    <w:rsid w:val="00A51B92"/>
    <w:rsid w:val="00A75184"/>
    <w:rsid w:val="00A906B9"/>
    <w:rsid w:val="00A96622"/>
    <w:rsid w:val="00AA53F5"/>
    <w:rsid w:val="00AD18DA"/>
    <w:rsid w:val="00AD2CC3"/>
    <w:rsid w:val="00AD3B2F"/>
    <w:rsid w:val="00AF31FB"/>
    <w:rsid w:val="00B4400F"/>
    <w:rsid w:val="00B475BC"/>
    <w:rsid w:val="00B548FD"/>
    <w:rsid w:val="00B72834"/>
    <w:rsid w:val="00B763AF"/>
    <w:rsid w:val="00B95112"/>
    <w:rsid w:val="00BC5F17"/>
    <w:rsid w:val="00BD35D0"/>
    <w:rsid w:val="00BD6E3D"/>
    <w:rsid w:val="00BE6983"/>
    <w:rsid w:val="00BF2491"/>
    <w:rsid w:val="00C0106D"/>
    <w:rsid w:val="00C01824"/>
    <w:rsid w:val="00C03D54"/>
    <w:rsid w:val="00C34523"/>
    <w:rsid w:val="00C70DE8"/>
    <w:rsid w:val="00C72D41"/>
    <w:rsid w:val="00C76D48"/>
    <w:rsid w:val="00C87A93"/>
    <w:rsid w:val="00C9550A"/>
    <w:rsid w:val="00CA3BDD"/>
    <w:rsid w:val="00CA7D10"/>
    <w:rsid w:val="00CB5BCA"/>
    <w:rsid w:val="00CC1DA4"/>
    <w:rsid w:val="00CD4E27"/>
    <w:rsid w:val="00CE21AE"/>
    <w:rsid w:val="00D44B42"/>
    <w:rsid w:val="00D578B0"/>
    <w:rsid w:val="00D8262E"/>
    <w:rsid w:val="00DA2975"/>
    <w:rsid w:val="00DB1311"/>
    <w:rsid w:val="00DB38A5"/>
    <w:rsid w:val="00DE6ABE"/>
    <w:rsid w:val="00DF07CD"/>
    <w:rsid w:val="00DF1115"/>
    <w:rsid w:val="00E00943"/>
    <w:rsid w:val="00E103E6"/>
    <w:rsid w:val="00E10CB6"/>
    <w:rsid w:val="00E2715C"/>
    <w:rsid w:val="00E274B3"/>
    <w:rsid w:val="00E33F6B"/>
    <w:rsid w:val="00E34454"/>
    <w:rsid w:val="00E658A1"/>
    <w:rsid w:val="00E672F4"/>
    <w:rsid w:val="00E83214"/>
    <w:rsid w:val="00E93285"/>
    <w:rsid w:val="00E94657"/>
    <w:rsid w:val="00E94E6F"/>
    <w:rsid w:val="00EC5353"/>
    <w:rsid w:val="00ED59F5"/>
    <w:rsid w:val="00EF7882"/>
    <w:rsid w:val="00F07EC6"/>
    <w:rsid w:val="00F25139"/>
    <w:rsid w:val="00F43520"/>
    <w:rsid w:val="00F57D08"/>
    <w:rsid w:val="00FB645D"/>
    <w:rsid w:val="00FC7B2B"/>
    <w:rsid w:val="00FD1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FD6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qFormat="1"/>
    <w:lsdException w:name="Default Paragraph Font" w:uiPriority="1"/>
    <w:lsdException w:name="Body Text" w:uiPriority="0"/>
    <w:lsdException w:name="Subtitle" w:uiPriority="11" w:qFormat="1"/>
    <w:lsdException w:name="Body Text 2" w:semiHidden="0" w:unhideWhenUsed="0"/>
    <w:lsdException w:name="Body Text 3"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03121"/>
    <w:pPr>
      <w:spacing w:after="120"/>
    </w:pPr>
    <w:rPr>
      <w:rFonts w:ascii="Arial" w:hAnsi="Arial"/>
      <w:sz w:val="24"/>
      <w:szCs w:val="24"/>
    </w:rPr>
  </w:style>
  <w:style w:type="paragraph" w:styleId="Heading1">
    <w:name w:val="heading 1"/>
    <w:basedOn w:val="Normal"/>
    <w:next w:val="Normal"/>
    <w:link w:val="Heading1Char"/>
    <w:uiPriority w:val="9"/>
    <w:qFormat/>
    <w:rsid w:val="0066120E"/>
    <w:pPr>
      <w:keepNext/>
      <w:keepLines/>
      <w:outlineLvl w:val="0"/>
    </w:pPr>
    <w:rPr>
      <w:rFonts w:eastAsiaTheme="majorEastAsia" w:cstheme="majorBidi"/>
      <w:b/>
      <w:bCs/>
      <w:sz w:val="40"/>
      <w:szCs w:val="28"/>
    </w:rPr>
  </w:style>
  <w:style w:type="paragraph" w:styleId="Heading2">
    <w:name w:val="heading 2"/>
    <w:basedOn w:val="Normal"/>
    <w:next w:val="Normal"/>
    <w:link w:val="Heading2Char"/>
    <w:uiPriority w:val="9"/>
    <w:qFormat/>
    <w:rsid w:val="00290EA5"/>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290EA5"/>
    <w:pPr>
      <w:keepNext/>
      <w:keepLines/>
      <w:numPr>
        <w:numId w:val="9"/>
      </w:numPr>
      <w:spacing w:before="240"/>
      <w:ind w:left="737" w:hanging="737"/>
      <w:outlineLvl w:val="2"/>
    </w:pPr>
    <w:rPr>
      <w:rFonts w:eastAsiaTheme="majorEastAsia" w:cstheme="majorBidi"/>
      <w:b/>
      <w:bCs/>
    </w:rPr>
  </w:style>
  <w:style w:type="paragraph" w:styleId="Heading4">
    <w:name w:val="heading 4"/>
    <w:basedOn w:val="Normal"/>
    <w:next w:val="Normal"/>
    <w:link w:val="Heading4Char"/>
    <w:uiPriority w:val="9"/>
    <w:qFormat/>
    <w:rsid w:val="002627BA"/>
    <w:pPr>
      <w:keepNext/>
      <w:keepLines/>
      <w:spacing w:before="200"/>
      <w:outlineLvl w:val="3"/>
    </w:pPr>
    <w:rPr>
      <w:rFonts w:eastAsiaTheme="majorEastAsia" w:cstheme="majorBidi"/>
      <w:b/>
      <w:bCs/>
      <w:iCs/>
      <w:color w:val="0072C6"/>
    </w:rPr>
  </w:style>
  <w:style w:type="paragraph" w:styleId="Heading5">
    <w:name w:val="heading 5"/>
    <w:basedOn w:val="Normal"/>
    <w:next w:val="Normal"/>
    <w:link w:val="Heading5Char"/>
    <w:uiPriority w:val="9"/>
    <w:qFormat/>
    <w:rsid w:val="00290EA5"/>
    <w:pPr>
      <w:keepNext/>
      <w:keepLines/>
      <w:spacing w:before="120"/>
      <w:outlineLvl w:val="4"/>
    </w:pPr>
    <w:rPr>
      <w:rFonts w:eastAsiaTheme="majorEastAsia" w:cstheme="majorBidi"/>
      <w:color w:val="0072C6"/>
    </w:rPr>
  </w:style>
  <w:style w:type="paragraph" w:styleId="Heading6">
    <w:name w:val="heading 6"/>
    <w:basedOn w:val="Normal"/>
    <w:next w:val="Normal"/>
    <w:link w:val="Heading6Char"/>
    <w:uiPriority w:val="9"/>
    <w:qFormat/>
    <w:rsid w:val="002627BA"/>
    <w:pPr>
      <w:keepNext/>
      <w:keepLines/>
      <w:spacing w:after="0"/>
      <w:jc w:val="center"/>
      <w:outlineLvl w:val="5"/>
    </w:pPr>
    <w:rPr>
      <w:rFonts w:eastAsiaTheme="majorEastAsia" w:cstheme="majorBidi"/>
      <w:b/>
      <w:iCs/>
      <w:sz w:val="20"/>
    </w:rPr>
  </w:style>
  <w:style w:type="paragraph" w:styleId="Heading7">
    <w:name w:val="heading 7"/>
    <w:basedOn w:val="Normal"/>
    <w:next w:val="Normal"/>
    <w:link w:val="Heading7Char"/>
    <w:uiPriority w:val="9"/>
    <w:qFormat/>
    <w:rsid w:val="002627B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627BA"/>
    <w:rPr>
      <w:rFonts w:ascii="Arial" w:eastAsiaTheme="majorEastAsia" w:hAnsi="Arial" w:cstheme="majorBidi"/>
      <w:b/>
      <w:iCs/>
      <w:szCs w:val="24"/>
    </w:rPr>
  </w:style>
  <w:style w:type="paragraph" w:styleId="BodyText">
    <w:name w:val="Body Text"/>
    <w:basedOn w:val="Normal"/>
    <w:link w:val="BodyTextChar"/>
    <w:rsid w:val="005A703E"/>
    <w:pPr>
      <w:spacing w:after="0"/>
    </w:pPr>
    <w:rPr>
      <w:sz w:val="20"/>
    </w:rPr>
  </w:style>
  <w:style w:type="paragraph" w:styleId="BalloonText">
    <w:name w:val="Balloon Text"/>
    <w:basedOn w:val="Normal"/>
    <w:semiHidden/>
    <w:rsid w:val="00CC1DA4"/>
    <w:rPr>
      <w:rFonts w:ascii="Tahoma" w:hAnsi="Tahoma" w:cs="Tahoma"/>
      <w:sz w:val="16"/>
      <w:szCs w:val="16"/>
    </w:rPr>
  </w:style>
  <w:style w:type="character" w:styleId="Hyperlink">
    <w:name w:val="Hyperlink"/>
    <w:uiPriority w:val="99"/>
    <w:unhideWhenUsed/>
    <w:rsid w:val="00E10CB6"/>
    <w:rPr>
      <w:color w:val="0072C6"/>
      <w:u w:val="single"/>
    </w:rPr>
  </w:style>
  <w:style w:type="paragraph" w:styleId="Footer">
    <w:name w:val="footer"/>
    <w:basedOn w:val="Normal"/>
    <w:link w:val="FooterChar"/>
    <w:uiPriority w:val="99"/>
    <w:unhideWhenUsed/>
    <w:rsid w:val="00434BC2"/>
    <w:pPr>
      <w:tabs>
        <w:tab w:val="center" w:pos="4513"/>
        <w:tab w:val="right" w:pos="9026"/>
      </w:tabs>
    </w:pPr>
    <w:rPr>
      <w:sz w:val="20"/>
    </w:rPr>
  </w:style>
  <w:style w:type="character" w:customStyle="1" w:styleId="FooterChar">
    <w:name w:val="Footer Char"/>
    <w:basedOn w:val="DefaultParagraphFont"/>
    <w:link w:val="Footer"/>
    <w:uiPriority w:val="99"/>
    <w:rsid w:val="00434BC2"/>
    <w:rPr>
      <w:rFonts w:ascii="Arial" w:hAnsi="Arial"/>
      <w:szCs w:val="24"/>
    </w:rPr>
  </w:style>
  <w:style w:type="character" w:customStyle="1" w:styleId="Heading7Char">
    <w:name w:val="Heading 7 Char"/>
    <w:basedOn w:val="DefaultParagraphFont"/>
    <w:link w:val="Heading7"/>
    <w:uiPriority w:val="9"/>
    <w:rsid w:val="002627BA"/>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uiPriority w:val="9"/>
    <w:rsid w:val="0066120E"/>
    <w:rPr>
      <w:rFonts w:ascii="Arial" w:eastAsiaTheme="majorEastAsia" w:hAnsi="Arial" w:cstheme="majorBidi"/>
      <w:b/>
      <w:bCs/>
      <w:sz w:val="40"/>
      <w:szCs w:val="28"/>
    </w:rPr>
  </w:style>
  <w:style w:type="character" w:customStyle="1" w:styleId="Heading3Char">
    <w:name w:val="Heading 3 Char"/>
    <w:basedOn w:val="DefaultParagraphFont"/>
    <w:link w:val="Heading3"/>
    <w:uiPriority w:val="9"/>
    <w:rsid w:val="00290EA5"/>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290EA5"/>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2627BA"/>
    <w:rPr>
      <w:rFonts w:ascii="Arial" w:eastAsiaTheme="majorEastAsia" w:hAnsi="Arial" w:cstheme="majorBidi"/>
      <w:b/>
      <w:bCs/>
      <w:iCs/>
      <w:color w:val="0072C6"/>
      <w:sz w:val="24"/>
      <w:szCs w:val="24"/>
    </w:rPr>
  </w:style>
  <w:style w:type="character" w:customStyle="1" w:styleId="Heading5Char">
    <w:name w:val="Heading 5 Char"/>
    <w:basedOn w:val="DefaultParagraphFont"/>
    <w:link w:val="Heading5"/>
    <w:uiPriority w:val="9"/>
    <w:rsid w:val="00290EA5"/>
    <w:rPr>
      <w:rFonts w:ascii="Arial" w:eastAsiaTheme="majorEastAsia" w:hAnsi="Arial" w:cstheme="majorBidi"/>
      <w:color w:val="0072C6"/>
      <w:sz w:val="24"/>
      <w:szCs w:val="24"/>
    </w:rPr>
  </w:style>
  <w:style w:type="paragraph" w:styleId="ListBullet">
    <w:name w:val="List Bullet"/>
    <w:basedOn w:val="Normal"/>
    <w:uiPriority w:val="99"/>
    <w:rsid w:val="00ED59F5"/>
    <w:pPr>
      <w:numPr>
        <w:numId w:val="3"/>
      </w:numPr>
      <w:ind w:left="738" w:hanging="454"/>
      <w:contextualSpacing/>
    </w:pPr>
  </w:style>
  <w:style w:type="paragraph" w:styleId="ListBullet2">
    <w:name w:val="List Bullet 2"/>
    <w:basedOn w:val="Normal"/>
    <w:uiPriority w:val="99"/>
    <w:rsid w:val="005A703E"/>
    <w:pPr>
      <w:numPr>
        <w:numId w:val="4"/>
      </w:numPr>
      <w:spacing w:after="0"/>
      <w:ind w:left="357" w:hanging="357"/>
      <w:contextualSpacing/>
    </w:pPr>
    <w:rPr>
      <w:sz w:val="20"/>
    </w:rPr>
  </w:style>
  <w:style w:type="character" w:styleId="CommentReference">
    <w:name w:val="annotation reference"/>
    <w:basedOn w:val="DefaultParagraphFont"/>
    <w:uiPriority w:val="99"/>
    <w:semiHidden/>
    <w:unhideWhenUsed/>
    <w:rsid w:val="00AD3B2F"/>
    <w:rPr>
      <w:sz w:val="16"/>
      <w:szCs w:val="16"/>
    </w:rPr>
  </w:style>
  <w:style w:type="paragraph" w:styleId="CommentText">
    <w:name w:val="annotation text"/>
    <w:basedOn w:val="Normal"/>
    <w:link w:val="CommentTextChar"/>
    <w:uiPriority w:val="99"/>
    <w:semiHidden/>
    <w:unhideWhenUsed/>
    <w:rsid w:val="00AD3B2F"/>
    <w:rPr>
      <w:sz w:val="20"/>
      <w:szCs w:val="20"/>
    </w:rPr>
  </w:style>
  <w:style w:type="character" w:customStyle="1" w:styleId="CommentTextChar">
    <w:name w:val="Comment Text Char"/>
    <w:basedOn w:val="DefaultParagraphFont"/>
    <w:link w:val="CommentText"/>
    <w:uiPriority w:val="99"/>
    <w:semiHidden/>
    <w:rsid w:val="00AD3B2F"/>
    <w:rPr>
      <w:rFonts w:ascii="Arial" w:hAnsi="Arial"/>
    </w:rPr>
  </w:style>
  <w:style w:type="paragraph" w:styleId="CommentSubject">
    <w:name w:val="annotation subject"/>
    <w:basedOn w:val="CommentText"/>
    <w:next w:val="CommentText"/>
    <w:link w:val="CommentSubjectChar"/>
    <w:uiPriority w:val="99"/>
    <w:semiHidden/>
    <w:unhideWhenUsed/>
    <w:rsid w:val="00AD3B2F"/>
    <w:rPr>
      <w:b/>
      <w:bCs/>
    </w:rPr>
  </w:style>
  <w:style w:type="character" w:customStyle="1" w:styleId="CommentSubjectChar">
    <w:name w:val="Comment Subject Char"/>
    <w:basedOn w:val="CommentTextChar"/>
    <w:link w:val="CommentSubject"/>
    <w:uiPriority w:val="99"/>
    <w:semiHidden/>
    <w:rsid w:val="00AD3B2F"/>
    <w:rPr>
      <w:rFonts w:ascii="Arial" w:hAnsi="Arial"/>
      <w:b/>
      <w:bCs/>
    </w:rPr>
  </w:style>
  <w:style w:type="paragraph" w:styleId="FootnoteText">
    <w:name w:val="footnote text"/>
    <w:basedOn w:val="Normal"/>
    <w:link w:val="FootnoteTextChar"/>
    <w:uiPriority w:val="99"/>
    <w:semiHidden/>
    <w:unhideWhenUsed/>
    <w:rsid w:val="008D566A"/>
    <w:rPr>
      <w:sz w:val="20"/>
      <w:szCs w:val="20"/>
    </w:rPr>
  </w:style>
  <w:style w:type="character" w:customStyle="1" w:styleId="FootnoteTextChar">
    <w:name w:val="Footnote Text Char"/>
    <w:basedOn w:val="DefaultParagraphFont"/>
    <w:link w:val="FootnoteText"/>
    <w:uiPriority w:val="99"/>
    <w:semiHidden/>
    <w:rsid w:val="008D566A"/>
    <w:rPr>
      <w:rFonts w:ascii="Arial" w:hAnsi="Arial"/>
    </w:rPr>
  </w:style>
  <w:style w:type="character" w:styleId="FootnoteReference">
    <w:name w:val="footnote reference"/>
    <w:basedOn w:val="DefaultParagraphFont"/>
    <w:uiPriority w:val="99"/>
    <w:semiHidden/>
    <w:unhideWhenUsed/>
    <w:rsid w:val="008D566A"/>
    <w:rPr>
      <w:vertAlign w:val="superscript"/>
    </w:rPr>
  </w:style>
  <w:style w:type="character" w:styleId="FollowedHyperlink">
    <w:name w:val="FollowedHyperlink"/>
    <w:basedOn w:val="DefaultParagraphFont"/>
    <w:uiPriority w:val="99"/>
    <w:semiHidden/>
    <w:unhideWhenUsed/>
    <w:rsid w:val="00E10CB6"/>
    <w:rPr>
      <w:color w:val="A00054"/>
      <w:u w:val="single"/>
    </w:rPr>
  </w:style>
  <w:style w:type="character" w:customStyle="1" w:styleId="BodyTextChar">
    <w:name w:val="Body Text Char"/>
    <w:basedOn w:val="DefaultParagraphFont"/>
    <w:link w:val="BodyText"/>
    <w:rsid w:val="005A703E"/>
    <w:rPr>
      <w:rFonts w:ascii="Arial" w:hAnsi="Arial"/>
      <w:szCs w:val="24"/>
    </w:rPr>
  </w:style>
  <w:style w:type="paragraph" w:styleId="ListNumber">
    <w:name w:val="List Number"/>
    <w:basedOn w:val="Normal"/>
    <w:uiPriority w:val="99"/>
    <w:rsid w:val="00ED59F5"/>
    <w:pPr>
      <w:numPr>
        <w:ilvl w:val="1"/>
        <w:numId w:val="9"/>
      </w:numPr>
      <w:ind w:left="737" w:hanging="737"/>
    </w:pPr>
  </w:style>
  <w:style w:type="paragraph" w:styleId="ListNumber2">
    <w:name w:val="List Number 2"/>
    <w:basedOn w:val="Normal"/>
    <w:uiPriority w:val="99"/>
    <w:rsid w:val="00361705"/>
    <w:pPr>
      <w:numPr>
        <w:numId w:val="11"/>
      </w:numPr>
      <w:ind w:left="1021" w:hanging="284"/>
      <w:contextualSpacing/>
    </w:pPr>
  </w:style>
  <w:style w:type="paragraph" w:styleId="BodyText2">
    <w:name w:val="Body Text 2"/>
    <w:basedOn w:val="Normal"/>
    <w:link w:val="BodyText2Char"/>
    <w:uiPriority w:val="99"/>
    <w:rsid w:val="00103121"/>
    <w:pPr>
      <w:spacing w:after="0"/>
      <w:jc w:val="center"/>
    </w:pPr>
    <w:rPr>
      <w:rFonts w:ascii="Wingdings" w:hAnsi="Wingdings"/>
      <w:sz w:val="20"/>
    </w:rPr>
  </w:style>
  <w:style w:type="character" w:customStyle="1" w:styleId="BodyText2Char">
    <w:name w:val="Body Text 2 Char"/>
    <w:basedOn w:val="DefaultParagraphFont"/>
    <w:link w:val="BodyText2"/>
    <w:uiPriority w:val="99"/>
    <w:rsid w:val="00103121"/>
    <w:rPr>
      <w:rFonts w:ascii="Wingdings" w:hAnsi="Wingdings"/>
      <w:szCs w:val="24"/>
    </w:rPr>
  </w:style>
  <w:style w:type="paragraph" w:styleId="BodyText3">
    <w:name w:val="Body Text 3"/>
    <w:basedOn w:val="Normal"/>
    <w:link w:val="BodyText3Char"/>
    <w:uiPriority w:val="99"/>
    <w:rsid w:val="00103121"/>
    <w:pPr>
      <w:spacing w:after="0"/>
      <w:jc w:val="center"/>
    </w:pPr>
    <w:rPr>
      <w:color w:val="0072C6"/>
      <w:sz w:val="20"/>
      <w:szCs w:val="16"/>
      <w:u w:val="single"/>
    </w:rPr>
  </w:style>
  <w:style w:type="character" w:customStyle="1" w:styleId="BodyText3Char">
    <w:name w:val="Body Text 3 Char"/>
    <w:basedOn w:val="DefaultParagraphFont"/>
    <w:link w:val="BodyText3"/>
    <w:uiPriority w:val="99"/>
    <w:rsid w:val="00103121"/>
    <w:rPr>
      <w:rFonts w:ascii="Arial" w:hAnsi="Arial"/>
      <w:color w:val="0072C6"/>
      <w:szCs w:val="16"/>
      <w:u w:val="single"/>
    </w:rPr>
  </w:style>
  <w:style w:type="paragraph" w:styleId="Header">
    <w:name w:val="header"/>
    <w:basedOn w:val="Normal"/>
    <w:link w:val="HeaderChar"/>
    <w:uiPriority w:val="99"/>
    <w:unhideWhenUsed/>
    <w:rsid w:val="00394117"/>
    <w:pPr>
      <w:tabs>
        <w:tab w:val="center" w:pos="4513"/>
        <w:tab w:val="right" w:pos="9026"/>
      </w:tabs>
      <w:spacing w:after="0"/>
    </w:pPr>
  </w:style>
  <w:style w:type="character" w:customStyle="1" w:styleId="HeaderChar">
    <w:name w:val="Header Char"/>
    <w:basedOn w:val="DefaultParagraphFont"/>
    <w:link w:val="Header"/>
    <w:uiPriority w:val="99"/>
    <w:rsid w:val="00394117"/>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qFormat="1"/>
    <w:lsdException w:name="Default Paragraph Font" w:uiPriority="1"/>
    <w:lsdException w:name="Body Text" w:uiPriority="0"/>
    <w:lsdException w:name="Subtitle" w:uiPriority="11" w:qFormat="1"/>
    <w:lsdException w:name="Body Text 2" w:semiHidden="0" w:unhideWhenUsed="0"/>
    <w:lsdException w:name="Body Text 3"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03121"/>
    <w:pPr>
      <w:spacing w:after="120"/>
    </w:pPr>
    <w:rPr>
      <w:rFonts w:ascii="Arial" w:hAnsi="Arial"/>
      <w:sz w:val="24"/>
      <w:szCs w:val="24"/>
    </w:rPr>
  </w:style>
  <w:style w:type="paragraph" w:styleId="Heading1">
    <w:name w:val="heading 1"/>
    <w:basedOn w:val="Normal"/>
    <w:next w:val="Normal"/>
    <w:link w:val="Heading1Char"/>
    <w:uiPriority w:val="9"/>
    <w:qFormat/>
    <w:rsid w:val="0066120E"/>
    <w:pPr>
      <w:keepNext/>
      <w:keepLines/>
      <w:outlineLvl w:val="0"/>
    </w:pPr>
    <w:rPr>
      <w:rFonts w:eastAsiaTheme="majorEastAsia" w:cstheme="majorBidi"/>
      <w:b/>
      <w:bCs/>
      <w:sz w:val="40"/>
      <w:szCs w:val="28"/>
    </w:rPr>
  </w:style>
  <w:style w:type="paragraph" w:styleId="Heading2">
    <w:name w:val="heading 2"/>
    <w:basedOn w:val="Normal"/>
    <w:next w:val="Normal"/>
    <w:link w:val="Heading2Char"/>
    <w:uiPriority w:val="9"/>
    <w:qFormat/>
    <w:rsid w:val="00290EA5"/>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290EA5"/>
    <w:pPr>
      <w:keepNext/>
      <w:keepLines/>
      <w:numPr>
        <w:numId w:val="9"/>
      </w:numPr>
      <w:spacing w:before="240"/>
      <w:ind w:left="737" w:hanging="737"/>
      <w:outlineLvl w:val="2"/>
    </w:pPr>
    <w:rPr>
      <w:rFonts w:eastAsiaTheme="majorEastAsia" w:cstheme="majorBidi"/>
      <w:b/>
      <w:bCs/>
    </w:rPr>
  </w:style>
  <w:style w:type="paragraph" w:styleId="Heading4">
    <w:name w:val="heading 4"/>
    <w:basedOn w:val="Normal"/>
    <w:next w:val="Normal"/>
    <w:link w:val="Heading4Char"/>
    <w:uiPriority w:val="9"/>
    <w:qFormat/>
    <w:rsid w:val="002627BA"/>
    <w:pPr>
      <w:keepNext/>
      <w:keepLines/>
      <w:spacing w:before="200"/>
      <w:outlineLvl w:val="3"/>
    </w:pPr>
    <w:rPr>
      <w:rFonts w:eastAsiaTheme="majorEastAsia" w:cstheme="majorBidi"/>
      <w:b/>
      <w:bCs/>
      <w:iCs/>
      <w:color w:val="0072C6"/>
    </w:rPr>
  </w:style>
  <w:style w:type="paragraph" w:styleId="Heading5">
    <w:name w:val="heading 5"/>
    <w:basedOn w:val="Normal"/>
    <w:next w:val="Normal"/>
    <w:link w:val="Heading5Char"/>
    <w:uiPriority w:val="9"/>
    <w:qFormat/>
    <w:rsid w:val="00290EA5"/>
    <w:pPr>
      <w:keepNext/>
      <w:keepLines/>
      <w:spacing w:before="120"/>
      <w:outlineLvl w:val="4"/>
    </w:pPr>
    <w:rPr>
      <w:rFonts w:eastAsiaTheme="majorEastAsia" w:cstheme="majorBidi"/>
      <w:color w:val="0072C6"/>
    </w:rPr>
  </w:style>
  <w:style w:type="paragraph" w:styleId="Heading6">
    <w:name w:val="heading 6"/>
    <w:basedOn w:val="Normal"/>
    <w:next w:val="Normal"/>
    <w:link w:val="Heading6Char"/>
    <w:uiPriority w:val="9"/>
    <w:qFormat/>
    <w:rsid w:val="002627BA"/>
    <w:pPr>
      <w:keepNext/>
      <w:keepLines/>
      <w:spacing w:after="0"/>
      <w:jc w:val="center"/>
      <w:outlineLvl w:val="5"/>
    </w:pPr>
    <w:rPr>
      <w:rFonts w:eastAsiaTheme="majorEastAsia" w:cstheme="majorBidi"/>
      <w:b/>
      <w:iCs/>
      <w:sz w:val="20"/>
    </w:rPr>
  </w:style>
  <w:style w:type="paragraph" w:styleId="Heading7">
    <w:name w:val="heading 7"/>
    <w:basedOn w:val="Normal"/>
    <w:next w:val="Normal"/>
    <w:link w:val="Heading7Char"/>
    <w:uiPriority w:val="9"/>
    <w:qFormat/>
    <w:rsid w:val="002627B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627BA"/>
    <w:rPr>
      <w:rFonts w:ascii="Arial" w:eastAsiaTheme="majorEastAsia" w:hAnsi="Arial" w:cstheme="majorBidi"/>
      <w:b/>
      <w:iCs/>
      <w:szCs w:val="24"/>
    </w:rPr>
  </w:style>
  <w:style w:type="paragraph" w:styleId="BodyText">
    <w:name w:val="Body Text"/>
    <w:basedOn w:val="Normal"/>
    <w:link w:val="BodyTextChar"/>
    <w:rsid w:val="005A703E"/>
    <w:pPr>
      <w:spacing w:after="0"/>
    </w:pPr>
    <w:rPr>
      <w:sz w:val="20"/>
    </w:rPr>
  </w:style>
  <w:style w:type="paragraph" w:styleId="BalloonText">
    <w:name w:val="Balloon Text"/>
    <w:basedOn w:val="Normal"/>
    <w:semiHidden/>
    <w:rsid w:val="00CC1DA4"/>
    <w:rPr>
      <w:rFonts w:ascii="Tahoma" w:hAnsi="Tahoma" w:cs="Tahoma"/>
      <w:sz w:val="16"/>
      <w:szCs w:val="16"/>
    </w:rPr>
  </w:style>
  <w:style w:type="character" w:styleId="Hyperlink">
    <w:name w:val="Hyperlink"/>
    <w:uiPriority w:val="99"/>
    <w:unhideWhenUsed/>
    <w:rsid w:val="00E10CB6"/>
    <w:rPr>
      <w:color w:val="0072C6"/>
      <w:u w:val="single"/>
    </w:rPr>
  </w:style>
  <w:style w:type="paragraph" w:styleId="Footer">
    <w:name w:val="footer"/>
    <w:basedOn w:val="Normal"/>
    <w:link w:val="FooterChar"/>
    <w:uiPriority w:val="99"/>
    <w:unhideWhenUsed/>
    <w:rsid w:val="00434BC2"/>
    <w:pPr>
      <w:tabs>
        <w:tab w:val="center" w:pos="4513"/>
        <w:tab w:val="right" w:pos="9026"/>
      </w:tabs>
    </w:pPr>
    <w:rPr>
      <w:sz w:val="20"/>
    </w:rPr>
  </w:style>
  <w:style w:type="character" w:customStyle="1" w:styleId="FooterChar">
    <w:name w:val="Footer Char"/>
    <w:basedOn w:val="DefaultParagraphFont"/>
    <w:link w:val="Footer"/>
    <w:uiPriority w:val="99"/>
    <w:rsid w:val="00434BC2"/>
    <w:rPr>
      <w:rFonts w:ascii="Arial" w:hAnsi="Arial"/>
      <w:szCs w:val="24"/>
    </w:rPr>
  </w:style>
  <w:style w:type="character" w:customStyle="1" w:styleId="Heading7Char">
    <w:name w:val="Heading 7 Char"/>
    <w:basedOn w:val="DefaultParagraphFont"/>
    <w:link w:val="Heading7"/>
    <w:uiPriority w:val="9"/>
    <w:rsid w:val="002627BA"/>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uiPriority w:val="9"/>
    <w:rsid w:val="0066120E"/>
    <w:rPr>
      <w:rFonts w:ascii="Arial" w:eastAsiaTheme="majorEastAsia" w:hAnsi="Arial" w:cstheme="majorBidi"/>
      <w:b/>
      <w:bCs/>
      <w:sz w:val="40"/>
      <w:szCs w:val="28"/>
    </w:rPr>
  </w:style>
  <w:style w:type="character" w:customStyle="1" w:styleId="Heading3Char">
    <w:name w:val="Heading 3 Char"/>
    <w:basedOn w:val="DefaultParagraphFont"/>
    <w:link w:val="Heading3"/>
    <w:uiPriority w:val="9"/>
    <w:rsid w:val="00290EA5"/>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290EA5"/>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2627BA"/>
    <w:rPr>
      <w:rFonts w:ascii="Arial" w:eastAsiaTheme="majorEastAsia" w:hAnsi="Arial" w:cstheme="majorBidi"/>
      <w:b/>
      <w:bCs/>
      <w:iCs/>
      <w:color w:val="0072C6"/>
      <w:sz w:val="24"/>
      <w:szCs w:val="24"/>
    </w:rPr>
  </w:style>
  <w:style w:type="character" w:customStyle="1" w:styleId="Heading5Char">
    <w:name w:val="Heading 5 Char"/>
    <w:basedOn w:val="DefaultParagraphFont"/>
    <w:link w:val="Heading5"/>
    <w:uiPriority w:val="9"/>
    <w:rsid w:val="00290EA5"/>
    <w:rPr>
      <w:rFonts w:ascii="Arial" w:eastAsiaTheme="majorEastAsia" w:hAnsi="Arial" w:cstheme="majorBidi"/>
      <w:color w:val="0072C6"/>
      <w:sz w:val="24"/>
      <w:szCs w:val="24"/>
    </w:rPr>
  </w:style>
  <w:style w:type="paragraph" w:styleId="ListBullet">
    <w:name w:val="List Bullet"/>
    <w:basedOn w:val="Normal"/>
    <w:uiPriority w:val="99"/>
    <w:rsid w:val="00ED59F5"/>
    <w:pPr>
      <w:numPr>
        <w:numId w:val="3"/>
      </w:numPr>
      <w:ind w:left="738" w:hanging="454"/>
      <w:contextualSpacing/>
    </w:pPr>
  </w:style>
  <w:style w:type="paragraph" w:styleId="ListBullet2">
    <w:name w:val="List Bullet 2"/>
    <w:basedOn w:val="Normal"/>
    <w:uiPriority w:val="99"/>
    <w:rsid w:val="005A703E"/>
    <w:pPr>
      <w:numPr>
        <w:numId w:val="4"/>
      </w:numPr>
      <w:spacing w:after="0"/>
      <w:ind w:left="357" w:hanging="357"/>
      <w:contextualSpacing/>
    </w:pPr>
    <w:rPr>
      <w:sz w:val="20"/>
    </w:rPr>
  </w:style>
  <w:style w:type="character" w:styleId="CommentReference">
    <w:name w:val="annotation reference"/>
    <w:basedOn w:val="DefaultParagraphFont"/>
    <w:uiPriority w:val="99"/>
    <w:semiHidden/>
    <w:unhideWhenUsed/>
    <w:rsid w:val="00AD3B2F"/>
    <w:rPr>
      <w:sz w:val="16"/>
      <w:szCs w:val="16"/>
    </w:rPr>
  </w:style>
  <w:style w:type="paragraph" w:styleId="CommentText">
    <w:name w:val="annotation text"/>
    <w:basedOn w:val="Normal"/>
    <w:link w:val="CommentTextChar"/>
    <w:uiPriority w:val="99"/>
    <w:semiHidden/>
    <w:unhideWhenUsed/>
    <w:rsid w:val="00AD3B2F"/>
    <w:rPr>
      <w:sz w:val="20"/>
      <w:szCs w:val="20"/>
    </w:rPr>
  </w:style>
  <w:style w:type="character" w:customStyle="1" w:styleId="CommentTextChar">
    <w:name w:val="Comment Text Char"/>
    <w:basedOn w:val="DefaultParagraphFont"/>
    <w:link w:val="CommentText"/>
    <w:uiPriority w:val="99"/>
    <w:semiHidden/>
    <w:rsid w:val="00AD3B2F"/>
    <w:rPr>
      <w:rFonts w:ascii="Arial" w:hAnsi="Arial"/>
    </w:rPr>
  </w:style>
  <w:style w:type="paragraph" w:styleId="CommentSubject">
    <w:name w:val="annotation subject"/>
    <w:basedOn w:val="CommentText"/>
    <w:next w:val="CommentText"/>
    <w:link w:val="CommentSubjectChar"/>
    <w:uiPriority w:val="99"/>
    <w:semiHidden/>
    <w:unhideWhenUsed/>
    <w:rsid w:val="00AD3B2F"/>
    <w:rPr>
      <w:b/>
      <w:bCs/>
    </w:rPr>
  </w:style>
  <w:style w:type="character" w:customStyle="1" w:styleId="CommentSubjectChar">
    <w:name w:val="Comment Subject Char"/>
    <w:basedOn w:val="CommentTextChar"/>
    <w:link w:val="CommentSubject"/>
    <w:uiPriority w:val="99"/>
    <w:semiHidden/>
    <w:rsid w:val="00AD3B2F"/>
    <w:rPr>
      <w:rFonts w:ascii="Arial" w:hAnsi="Arial"/>
      <w:b/>
      <w:bCs/>
    </w:rPr>
  </w:style>
  <w:style w:type="paragraph" w:styleId="FootnoteText">
    <w:name w:val="footnote text"/>
    <w:basedOn w:val="Normal"/>
    <w:link w:val="FootnoteTextChar"/>
    <w:uiPriority w:val="99"/>
    <w:semiHidden/>
    <w:unhideWhenUsed/>
    <w:rsid w:val="008D566A"/>
    <w:rPr>
      <w:sz w:val="20"/>
      <w:szCs w:val="20"/>
    </w:rPr>
  </w:style>
  <w:style w:type="character" w:customStyle="1" w:styleId="FootnoteTextChar">
    <w:name w:val="Footnote Text Char"/>
    <w:basedOn w:val="DefaultParagraphFont"/>
    <w:link w:val="FootnoteText"/>
    <w:uiPriority w:val="99"/>
    <w:semiHidden/>
    <w:rsid w:val="008D566A"/>
    <w:rPr>
      <w:rFonts w:ascii="Arial" w:hAnsi="Arial"/>
    </w:rPr>
  </w:style>
  <w:style w:type="character" w:styleId="FootnoteReference">
    <w:name w:val="footnote reference"/>
    <w:basedOn w:val="DefaultParagraphFont"/>
    <w:uiPriority w:val="99"/>
    <w:semiHidden/>
    <w:unhideWhenUsed/>
    <w:rsid w:val="008D566A"/>
    <w:rPr>
      <w:vertAlign w:val="superscript"/>
    </w:rPr>
  </w:style>
  <w:style w:type="character" w:styleId="FollowedHyperlink">
    <w:name w:val="FollowedHyperlink"/>
    <w:basedOn w:val="DefaultParagraphFont"/>
    <w:uiPriority w:val="99"/>
    <w:semiHidden/>
    <w:unhideWhenUsed/>
    <w:rsid w:val="00E10CB6"/>
    <w:rPr>
      <w:color w:val="A00054"/>
      <w:u w:val="single"/>
    </w:rPr>
  </w:style>
  <w:style w:type="character" w:customStyle="1" w:styleId="BodyTextChar">
    <w:name w:val="Body Text Char"/>
    <w:basedOn w:val="DefaultParagraphFont"/>
    <w:link w:val="BodyText"/>
    <w:rsid w:val="005A703E"/>
    <w:rPr>
      <w:rFonts w:ascii="Arial" w:hAnsi="Arial"/>
      <w:szCs w:val="24"/>
    </w:rPr>
  </w:style>
  <w:style w:type="paragraph" w:styleId="ListNumber">
    <w:name w:val="List Number"/>
    <w:basedOn w:val="Normal"/>
    <w:uiPriority w:val="99"/>
    <w:rsid w:val="00ED59F5"/>
    <w:pPr>
      <w:numPr>
        <w:ilvl w:val="1"/>
        <w:numId w:val="9"/>
      </w:numPr>
      <w:ind w:left="737" w:hanging="737"/>
    </w:pPr>
  </w:style>
  <w:style w:type="paragraph" w:styleId="ListNumber2">
    <w:name w:val="List Number 2"/>
    <w:basedOn w:val="Normal"/>
    <w:uiPriority w:val="99"/>
    <w:rsid w:val="00361705"/>
    <w:pPr>
      <w:numPr>
        <w:numId w:val="11"/>
      </w:numPr>
      <w:ind w:left="1021" w:hanging="284"/>
      <w:contextualSpacing/>
    </w:pPr>
  </w:style>
  <w:style w:type="paragraph" w:styleId="BodyText2">
    <w:name w:val="Body Text 2"/>
    <w:basedOn w:val="Normal"/>
    <w:link w:val="BodyText2Char"/>
    <w:uiPriority w:val="99"/>
    <w:rsid w:val="00103121"/>
    <w:pPr>
      <w:spacing w:after="0"/>
      <w:jc w:val="center"/>
    </w:pPr>
    <w:rPr>
      <w:rFonts w:ascii="Wingdings" w:hAnsi="Wingdings"/>
      <w:sz w:val="20"/>
    </w:rPr>
  </w:style>
  <w:style w:type="character" w:customStyle="1" w:styleId="BodyText2Char">
    <w:name w:val="Body Text 2 Char"/>
    <w:basedOn w:val="DefaultParagraphFont"/>
    <w:link w:val="BodyText2"/>
    <w:uiPriority w:val="99"/>
    <w:rsid w:val="00103121"/>
    <w:rPr>
      <w:rFonts w:ascii="Wingdings" w:hAnsi="Wingdings"/>
      <w:szCs w:val="24"/>
    </w:rPr>
  </w:style>
  <w:style w:type="paragraph" w:styleId="BodyText3">
    <w:name w:val="Body Text 3"/>
    <w:basedOn w:val="Normal"/>
    <w:link w:val="BodyText3Char"/>
    <w:uiPriority w:val="99"/>
    <w:rsid w:val="00103121"/>
    <w:pPr>
      <w:spacing w:after="0"/>
      <w:jc w:val="center"/>
    </w:pPr>
    <w:rPr>
      <w:color w:val="0072C6"/>
      <w:sz w:val="20"/>
      <w:szCs w:val="16"/>
      <w:u w:val="single"/>
    </w:rPr>
  </w:style>
  <w:style w:type="character" w:customStyle="1" w:styleId="BodyText3Char">
    <w:name w:val="Body Text 3 Char"/>
    <w:basedOn w:val="DefaultParagraphFont"/>
    <w:link w:val="BodyText3"/>
    <w:uiPriority w:val="99"/>
    <w:rsid w:val="00103121"/>
    <w:rPr>
      <w:rFonts w:ascii="Arial" w:hAnsi="Arial"/>
      <w:color w:val="0072C6"/>
      <w:szCs w:val="16"/>
      <w:u w:val="single"/>
    </w:rPr>
  </w:style>
  <w:style w:type="paragraph" w:styleId="Header">
    <w:name w:val="header"/>
    <w:basedOn w:val="Normal"/>
    <w:link w:val="HeaderChar"/>
    <w:uiPriority w:val="99"/>
    <w:unhideWhenUsed/>
    <w:rsid w:val="00394117"/>
    <w:pPr>
      <w:tabs>
        <w:tab w:val="center" w:pos="4513"/>
        <w:tab w:val="right" w:pos="9026"/>
      </w:tabs>
      <w:spacing w:after="0"/>
    </w:pPr>
  </w:style>
  <w:style w:type="character" w:customStyle="1" w:styleId="HeaderChar">
    <w:name w:val="Header Char"/>
    <w:basedOn w:val="DefaultParagraphFont"/>
    <w:link w:val="Header"/>
    <w:uiPriority w:val="99"/>
    <w:rsid w:val="0039411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tadictionary.nhs.uk/data_dictionary/attributes/a/acc/accident_and_emergency_department_type_de.as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7805-3C7E-48BC-8637-0D719B6A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10313</Words>
  <Characters>57708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AMBULANCE</vt:lpstr>
    </vt:vector>
  </TitlesOfParts>
  <Company>Department of Health</Company>
  <LinksUpToDate>false</LinksUpToDate>
  <CharactersWithSpaces>67886</CharactersWithSpaces>
  <SharedDoc>false</SharedDoc>
  <HLinks>
    <vt:vector size="72" baseType="variant">
      <vt:variant>
        <vt:i4>1966129</vt:i4>
      </vt:variant>
      <vt:variant>
        <vt:i4>150</vt:i4>
      </vt:variant>
      <vt:variant>
        <vt:i4>0</vt:i4>
      </vt:variant>
      <vt:variant>
        <vt:i4>5</vt:i4>
      </vt:variant>
      <vt:variant>
        <vt:lpwstr/>
      </vt:variant>
      <vt:variant>
        <vt:lpwstr>SQU03_6_2_2</vt:lpwstr>
      </vt:variant>
      <vt:variant>
        <vt:i4>1966129</vt:i4>
      </vt:variant>
      <vt:variant>
        <vt:i4>147</vt:i4>
      </vt:variant>
      <vt:variant>
        <vt:i4>0</vt:i4>
      </vt:variant>
      <vt:variant>
        <vt:i4>5</vt:i4>
      </vt:variant>
      <vt:variant>
        <vt:lpwstr/>
      </vt:variant>
      <vt:variant>
        <vt:lpwstr>SQU03_6_2_1</vt:lpwstr>
      </vt:variant>
      <vt:variant>
        <vt:i4>1966130</vt:i4>
      </vt:variant>
      <vt:variant>
        <vt:i4>144</vt:i4>
      </vt:variant>
      <vt:variant>
        <vt:i4>0</vt:i4>
      </vt:variant>
      <vt:variant>
        <vt:i4>5</vt:i4>
      </vt:variant>
      <vt:variant>
        <vt:lpwstr/>
      </vt:variant>
      <vt:variant>
        <vt:lpwstr>SQU03_6_1_2</vt:lpwstr>
      </vt:variant>
      <vt:variant>
        <vt:i4>1966130</vt:i4>
      </vt:variant>
      <vt:variant>
        <vt:i4>141</vt:i4>
      </vt:variant>
      <vt:variant>
        <vt:i4>0</vt:i4>
      </vt:variant>
      <vt:variant>
        <vt:i4>5</vt:i4>
      </vt:variant>
      <vt:variant>
        <vt:lpwstr/>
      </vt:variant>
      <vt:variant>
        <vt:lpwstr>SQU03_6_1_1</vt:lpwstr>
      </vt:variant>
      <vt:variant>
        <vt:i4>1966131</vt:i4>
      </vt:variant>
      <vt:variant>
        <vt:i4>138</vt:i4>
      </vt:variant>
      <vt:variant>
        <vt:i4>0</vt:i4>
      </vt:variant>
      <vt:variant>
        <vt:i4>5</vt:i4>
      </vt:variant>
      <vt:variant>
        <vt:lpwstr/>
      </vt:variant>
      <vt:variant>
        <vt:lpwstr>SQU03_5_3_2</vt:lpwstr>
      </vt:variant>
      <vt:variant>
        <vt:i4>1966131</vt:i4>
      </vt:variant>
      <vt:variant>
        <vt:i4>135</vt:i4>
      </vt:variant>
      <vt:variant>
        <vt:i4>0</vt:i4>
      </vt:variant>
      <vt:variant>
        <vt:i4>5</vt:i4>
      </vt:variant>
      <vt:variant>
        <vt:lpwstr/>
      </vt:variant>
      <vt:variant>
        <vt:lpwstr>SQU03_5_3_1</vt:lpwstr>
      </vt:variant>
      <vt:variant>
        <vt:i4>1966130</vt:i4>
      </vt:variant>
      <vt:variant>
        <vt:i4>132</vt:i4>
      </vt:variant>
      <vt:variant>
        <vt:i4>0</vt:i4>
      </vt:variant>
      <vt:variant>
        <vt:i4>5</vt:i4>
      </vt:variant>
      <vt:variant>
        <vt:lpwstr/>
      </vt:variant>
      <vt:variant>
        <vt:lpwstr>SQU03_5_2_2</vt:lpwstr>
      </vt:variant>
      <vt:variant>
        <vt:i4>1966130</vt:i4>
      </vt:variant>
      <vt:variant>
        <vt:i4>129</vt:i4>
      </vt:variant>
      <vt:variant>
        <vt:i4>0</vt:i4>
      </vt:variant>
      <vt:variant>
        <vt:i4>5</vt:i4>
      </vt:variant>
      <vt:variant>
        <vt:lpwstr/>
      </vt:variant>
      <vt:variant>
        <vt:lpwstr>SQU03_5_2_1</vt:lpwstr>
      </vt:variant>
      <vt:variant>
        <vt:i4>1966132</vt:i4>
      </vt:variant>
      <vt:variant>
        <vt:i4>126</vt:i4>
      </vt:variant>
      <vt:variant>
        <vt:i4>0</vt:i4>
      </vt:variant>
      <vt:variant>
        <vt:i4>5</vt:i4>
      </vt:variant>
      <vt:variant>
        <vt:lpwstr/>
      </vt:variant>
      <vt:variant>
        <vt:lpwstr>SQU03_3_2_2</vt:lpwstr>
      </vt:variant>
      <vt:variant>
        <vt:i4>1966132</vt:i4>
      </vt:variant>
      <vt:variant>
        <vt:i4>123</vt:i4>
      </vt:variant>
      <vt:variant>
        <vt:i4>0</vt:i4>
      </vt:variant>
      <vt:variant>
        <vt:i4>5</vt:i4>
      </vt:variant>
      <vt:variant>
        <vt:lpwstr/>
      </vt:variant>
      <vt:variant>
        <vt:lpwstr>SQU03_3_2_1</vt:lpwstr>
      </vt:variant>
      <vt:variant>
        <vt:i4>1966135</vt:i4>
      </vt:variant>
      <vt:variant>
        <vt:i4>120</vt:i4>
      </vt:variant>
      <vt:variant>
        <vt:i4>0</vt:i4>
      </vt:variant>
      <vt:variant>
        <vt:i4>5</vt:i4>
      </vt:variant>
      <vt:variant>
        <vt:lpwstr/>
      </vt:variant>
      <vt:variant>
        <vt:lpwstr>SQU03_3_1_2</vt:lpwstr>
      </vt:variant>
      <vt:variant>
        <vt:i4>1966135</vt:i4>
      </vt:variant>
      <vt:variant>
        <vt:i4>117</vt:i4>
      </vt:variant>
      <vt:variant>
        <vt:i4>0</vt:i4>
      </vt:variant>
      <vt:variant>
        <vt:i4>5</vt:i4>
      </vt:variant>
      <vt:variant>
        <vt:lpwstr/>
      </vt:variant>
      <vt:variant>
        <vt:lpwstr>SQU03_3_1_1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dc:title>
  <dc:creator>Kay, Ian</dc:creator>
  <cp:lastModifiedBy>Kay, Ian J</cp:lastModifiedBy>
  <cp:revision>2</cp:revision>
  <cp:lastPrinted>2015-12-17T13:19:00Z</cp:lastPrinted>
  <dcterms:created xsi:type="dcterms:W3CDTF">2015-12-22T14:08:00Z</dcterms:created>
  <dcterms:modified xsi:type="dcterms:W3CDTF">2015-12-22T14:08:00Z</dcterms:modified>
</cp:coreProperties>
</file>