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A8" w:rsidRDefault="00272DF2" w:rsidP="00F425E4">
      <w:pPr>
        <w:ind w:left="0" w:firstLine="14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NHS</w:t>
      </w:r>
      <w:r w:rsidR="005B0CE2">
        <w:rPr>
          <w:rFonts w:ascii="Arial" w:hAnsi="Arial" w:cs="Arial"/>
          <w:b/>
          <w:sz w:val="28"/>
        </w:rPr>
        <w:t xml:space="preserve"> 111 MDS Monthly Data: November</w:t>
      </w:r>
      <w:r w:rsidR="001E0595">
        <w:rPr>
          <w:rFonts w:ascii="Arial" w:hAnsi="Arial" w:cs="Arial"/>
          <w:b/>
          <w:sz w:val="28"/>
        </w:rPr>
        <w:t xml:space="preserve"> 2013</w:t>
      </w:r>
      <w:bookmarkStart w:id="0" w:name="_GoBack"/>
      <w:bookmarkEnd w:id="0"/>
    </w:p>
    <w:p w:rsidR="001E0595" w:rsidRDefault="00F425E4" w:rsidP="001E0595">
      <w:pPr>
        <w:ind w:left="0" w:firstLine="0"/>
        <w:rPr>
          <w:noProof/>
          <w:lang w:eastAsia="en-GB"/>
        </w:rPr>
      </w:pPr>
      <w:r w:rsidRPr="00F425E4">
        <w:drawing>
          <wp:inline distT="0" distB="0" distL="0" distR="0" wp14:anchorId="07BCBCA1" wp14:editId="6E9D0FA1">
            <wp:extent cx="9962707" cy="5358809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673" cy="53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5B0CE2" w:rsidP="00F425E4">
      <w:pPr>
        <w:rPr>
          <w:noProof/>
          <w:lang w:eastAsia="en-GB"/>
        </w:rPr>
      </w:pPr>
      <w:r w:rsidRPr="005B0CE2">
        <w:lastRenderedPageBreak/>
        <w:drawing>
          <wp:inline distT="0" distB="0" distL="0" distR="0" wp14:anchorId="1E3B9AE8" wp14:editId="6FB27E23">
            <wp:extent cx="9144000" cy="56884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617" cy="569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D9" w:rsidRDefault="005B0CE2">
      <w:pPr>
        <w:rPr>
          <w:noProof/>
          <w:lang w:eastAsia="en-GB"/>
        </w:rPr>
      </w:pPr>
      <w:r w:rsidRPr="005B0CE2">
        <w:lastRenderedPageBreak/>
        <w:drawing>
          <wp:inline distT="0" distB="0" distL="0" distR="0" wp14:anchorId="4D4BFFCF" wp14:editId="77A19597">
            <wp:extent cx="9271591" cy="54630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28" cy="546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D9" w:rsidRDefault="00D862D9">
      <w:pPr>
        <w:rPr>
          <w:noProof/>
          <w:lang w:eastAsia="en-GB"/>
        </w:rPr>
      </w:pPr>
    </w:p>
    <w:p w:rsidR="00F425E4" w:rsidRDefault="00F425E4">
      <w:pPr>
        <w:rPr>
          <w:noProof/>
          <w:lang w:eastAsia="en-GB"/>
        </w:rPr>
      </w:pPr>
      <w:r w:rsidRPr="00F425E4">
        <w:lastRenderedPageBreak/>
        <w:drawing>
          <wp:inline distT="0" distB="0" distL="0" distR="0" wp14:anchorId="168E1E84" wp14:editId="65356313">
            <wp:extent cx="8860672" cy="55820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8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5E4" w:rsidRDefault="00F425E4">
      <w:pPr>
        <w:rPr>
          <w:noProof/>
          <w:lang w:eastAsia="en-GB"/>
        </w:rPr>
      </w:pPr>
      <w:r w:rsidRPr="00F425E4">
        <w:lastRenderedPageBreak/>
        <w:drawing>
          <wp:inline distT="0" distB="0" distL="0" distR="0" wp14:anchorId="7B7D4D19" wp14:editId="1103B3F1">
            <wp:extent cx="8863330" cy="56388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3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2D9" w:rsidRDefault="00F425E4">
      <w:pPr>
        <w:rPr>
          <w:noProof/>
          <w:lang w:eastAsia="en-GB"/>
        </w:rPr>
      </w:pPr>
      <w:r w:rsidRPr="00F425E4">
        <w:lastRenderedPageBreak/>
        <w:drawing>
          <wp:inline distT="0" distB="0" distL="0" distR="0" wp14:anchorId="3BA8CDF9" wp14:editId="55F29D60">
            <wp:extent cx="8863330" cy="56388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3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B37" w:rsidRPr="001E0595" w:rsidRDefault="00F425E4" w:rsidP="00F425E4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515CC001" wp14:editId="6E3ECA3D">
            <wp:extent cx="9224010" cy="5657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010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4B37" w:rsidRPr="00E265CE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Statistical Notes: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Additional Information: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Further details of the NHS 111 minimum dataset for individual organisations is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available at: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E265CE">
        <w:rPr>
          <w:rFonts w:ascii="Arial" w:hAnsi="Arial" w:cs="Arial"/>
          <w:color w:val="0000FF"/>
          <w:sz w:val="24"/>
          <w:szCs w:val="24"/>
        </w:rPr>
        <w:t>http://transparency.dh.gov.uk/category/statistics/nhs-111-statistics/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NHS111 pilot sites, NHS111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  <w:r w:rsidR="005B0CE2">
        <w:rPr>
          <w:rFonts w:ascii="Arial" w:hAnsi="Arial" w:cs="Arial"/>
          <w:color w:val="000000"/>
          <w:sz w:val="24"/>
          <w:szCs w:val="24"/>
        </w:rPr>
        <w:t xml:space="preserve"> 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All </w:t>
      </w:r>
      <w:r w:rsidRPr="00E265CE">
        <w:rPr>
          <w:rFonts w:ascii="Arial" w:hAnsi="Arial" w:cs="Arial"/>
          <w:color w:val="000000"/>
          <w:sz w:val="24"/>
          <w:szCs w:val="24"/>
        </w:rPr>
        <w:t>published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data are the latest position available rather than the definitive position. 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reflected in the NHS 111 Minimum Data Set.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1. Ongoing data quality work: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Data tagging: </w:t>
      </w:r>
      <w:r w:rsidRPr="00E265CE">
        <w:rPr>
          <w:rFonts w:ascii="Arial" w:hAnsi="Arial" w:cs="Arial"/>
          <w:color w:val="000000"/>
          <w:sz w:val="24"/>
          <w:szCs w:val="24"/>
        </w:rPr>
        <w:t>There is currently some variability in how some MDS data items are calculated between pilot sites. We are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continually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working with providers to understand these variations and a big part of this work 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are data tagging exercises that </w:t>
      </w:r>
      <w:r w:rsidRPr="00E265CE">
        <w:rPr>
          <w:rFonts w:ascii="Arial" w:hAnsi="Arial" w:cs="Arial"/>
          <w:color w:val="000000"/>
          <w:sz w:val="24"/>
          <w:szCs w:val="24"/>
        </w:rPr>
        <w:t>take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place with each new provider. This work includes mapping the data collection process and identifying where each MDS data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item is to be collected. These process maps can then be used to compare how data items are calculated between different</w:t>
      </w:r>
    </w:p>
    <w:p w:rsidR="00AB4B37" w:rsidRPr="00E265CE" w:rsidRDefault="00AB4B37" w:rsidP="00272DF2">
      <w:pPr>
        <w:autoSpaceDE w:val="0"/>
        <w:autoSpaceDN w:val="0"/>
        <w:adjustRightInd w:val="0"/>
        <w:ind w:left="426" w:hanging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providers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MDS Format</w:t>
      </w:r>
      <w:r w:rsidRPr="00E265CE">
        <w:rPr>
          <w:rFonts w:ascii="Arial" w:hAnsi="Arial" w:cs="Arial"/>
          <w:color w:val="000000"/>
          <w:sz w:val="24"/>
          <w:szCs w:val="24"/>
        </w:rPr>
        <w:t>: The format, in which the data is presented, is currently being reviewed. This is to help incorporate a number of new sites into the statistical release as new sites go live.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2. Material Changes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10</w:t>
      </w:r>
      <w:r w:rsidRPr="005B0CE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January 2013 – November data</w:t>
      </w:r>
    </w:p>
    <w:p w:rsidR="005B0CE2" w:rsidRDefault="005B0CE2" w:rsidP="005B0CE2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5B0CE2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Cumbria and Lancashire, Greater Manchester and Cheshire and Mersey have stopped submitting data – the same area is now covered by the new sites North West and Blackpool. This change is due to a handover of contracts from NHS Direct to the North West Ambulance Service and FCMS.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DD2C49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December 2013 </w:t>
      </w:r>
      <w:proofErr w:type="gramStart"/>
      <w:r w:rsidRPr="00DD2C49">
        <w:rPr>
          <w:rFonts w:ascii="Arial" w:hAnsi="Arial" w:cs="Arial"/>
          <w:bCs/>
          <w:color w:val="000000"/>
          <w:sz w:val="24"/>
          <w:szCs w:val="24"/>
        </w:rPr>
        <w:t>-  October</w:t>
      </w:r>
      <w:proofErr w:type="gramEnd"/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DD2C49" w:rsidRPr="00DD2C49" w:rsidRDefault="00DD2C49" w:rsidP="00DD2C49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8</w:t>
      </w:r>
      <w:r w:rsidRPr="00272DF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calls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Further publication of Systems Data has been discontinued.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Release Date, 11</w:t>
      </w:r>
      <w:r w:rsidRPr="001E0595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 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Kingston and Richmond Systems Impact Data 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Sutton and Merton Systems Impact Data has become available</w:t>
      </w:r>
    </w:p>
    <w:p w:rsidR="001E0595" w:rsidRPr="001E0595" w:rsidRDefault="001E0595" w:rsidP="001E0595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E265CE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3B5F4F" w:rsidRPr="00E265CE" w:rsidRDefault="003B5F4F" w:rsidP="003B5F4F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date, 2 Aug, 2013 – June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Helvetica" w:hAnsi="Helvetica" w:cs="Helvetica"/>
          <w:color w:val="000000"/>
          <w:sz w:val="24"/>
          <w:szCs w:val="24"/>
        </w:rPr>
        <w:t>Some areas are unable to provide accurate “calls not triaged: other” because of a discrepancy between calls answered and</w:t>
      </w:r>
    </w:p>
    <w:p w:rsidR="00975FA8" w:rsidRDefault="00AB4B37" w:rsidP="00AB4B37">
      <w:pPr>
        <w:ind w:left="0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number of calls being reported for. Any minus figures have been replaced with a 0 in this field.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5 July, 2013 – May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7 June, 2013 – April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lastRenderedPageBreak/>
        <w:t>Systems impact data has now become available for Herts and GY&amp;W.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10 May, 2013 – March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Apr, 2013 – February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S&amp;M have had problems providing a full set of data, Caller Not Triaged data cannot be accurately reported at this time.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problem</w:t>
      </w:r>
      <w:proofErr w:type="gramEnd"/>
      <w:r>
        <w:rPr>
          <w:rFonts w:ascii="Helvetica" w:hAnsi="Helvetica" w:cs="Helvetica"/>
          <w:sz w:val="24"/>
          <w:szCs w:val="24"/>
        </w:rPr>
        <w:t xml:space="preserve">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08 Mar, 2013 – January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Harmoni revised their data to provide more accurate Caller Not Triaged figures. This is now rectified for future submissions.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spacing w:after="200" w:line="276" w:lineRule="auto"/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01 Feb, 2013 – December data.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INWL Revised data for their total call backs to accurately reflect calls transferred.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The most recent patient satisfaction survey results are now available for April – October 2012.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Jan, 2013 – November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Both Hillingdon and Croydon sites are unable to provider “Average Live Transfer” and “Average Episode Length” times. We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are</w:t>
      </w:r>
      <w:proofErr w:type="gramEnd"/>
      <w:r>
        <w:rPr>
          <w:rFonts w:ascii="Helvetica" w:hAnsi="Helvetica" w:cs="Helvetica"/>
          <w:sz w:val="24"/>
          <w:szCs w:val="24"/>
        </w:rPr>
        <w:t xml:space="preserve"> working with providers to ensure this is corrected.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 xml:space="preserve">Derby revised their calls offered to account for missing calls in the ‘abandoned in under 30 </w:t>
      </w:r>
      <w:proofErr w:type="gramStart"/>
      <w:r w:rsidRPr="00AB4B37">
        <w:rPr>
          <w:rFonts w:ascii="Helvetica" w:hAnsi="Helvetica" w:cs="Helvetica"/>
          <w:sz w:val="24"/>
          <w:szCs w:val="24"/>
        </w:rPr>
        <w:t>seconds</w:t>
      </w:r>
      <w:proofErr w:type="gramEnd"/>
      <w:r w:rsidRPr="00AB4B37">
        <w:rPr>
          <w:rFonts w:ascii="Helvetica" w:hAnsi="Helvetica" w:cs="Helvetica"/>
          <w:sz w:val="24"/>
          <w:szCs w:val="24"/>
        </w:rPr>
        <w:t xml:space="preserve">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Nov, 2012 – October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Both Hillingdon and Croydon sites are unable to provider “Average Live Transfer” and “Average Episode Length” times. We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are</w:t>
      </w:r>
      <w:proofErr w:type="gramEnd"/>
      <w:r>
        <w:rPr>
          <w:rFonts w:ascii="Helvetica" w:hAnsi="Helvetica" w:cs="Helvetica"/>
          <w:sz w:val="24"/>
          <w:szCs w:val="24"/>
        </w:rPr>
        <w:t xml:space="preserve"> working with providers to ensure this is corrected.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Release date, 02 Nov, 2012 – September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In Reasons not triaged, we have amended the figures in “reason for non-triage: other” to a balancing figure to ensure all</w:t>
      </w:r>
    </w:p>
    <w:p w:rsidR="00AB4B37" w:rsidRDefault="00AB4B37" w:rsidP="00AB4B37">
      <w:pPr>
        <w:autoSpaceDE w:val="0"/>
        <w:autoSpaceDN w:val="0"/>
        <w:adjustRightInd w:val="0"/>
        <w:ind w:left="67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answered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calls are accounted for. Previously there were missing calls, which were not recorded in the MDS submission.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INWL revised call volume data for August 2012, giving a more accurate account of calls offered.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 xml:space="preserve">From September, ‘Calls not triaged: other reason’ is now a balancing figure to ensure all answered calls are accounted for </w:t>
      </w:r>
      <w:r>
        <w:rPr>
          <w:rFonts w:ascii="Helvetica" w:hAnsi="Helvetica" w:cs="Helvetica"/>
          <w:sz w:val="24"/>
          <w:szCs w:val="24"/>
        </w:rPr>
        <w:t xml:space="preserve">  </w:t>
      </w:r>
      <w:r w:rsidRPr="00AB4B37">
        <w:rPr>
          <w:rFonts w:ascii="Helvetica" w:hAnsi="Helvetica" w:cs="Helvetica"/>
          <w:sz w:val="24"/>
          <w:szCs w:val="24"/>
        </w:rPr>
        <w:t>in</w:t>
      </w:r>
      <w:r>
        <w:rPr>
          <w:rFonts w:ascii="Helvetica" w:hAnsi="Helvetica" w:cs="Helvetica"/>
          <w:sz w:val="24"/>
          <w:szCs w:val="24"/>
        </w:rPr>
        <w:t xml:space="preserve"> t</w:t>
      </w:r>
      <w:r w:rsidRPr="00AB4B37">
        <w:rPr>
          <w:rFonts w:ascii="Helvetica" w:hAnsi="Helvetica" w:cs="Helvetica"/>
          <w:sz w:val="24"/>
          <w:szCs w:val="24"/>
        </w:rPr>
        <w:t>he MDS. There has therefore been an increase in this data field.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04 Oct, 2012 – August data.</w:t>
      </w:r>
    </w:p>
    <w:p w:rsidR="00817A7B" w:rsidRPr="00817A7B" w:rsidRDefault="00AB4B37" w:rsidP="00817A7B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Systems impact data and patient satisfaction survey results have now become available for Derbyshire. This is the first</w:t>
      </w:r>
    </w:p>
    <w:p w:rsidR="00AB4B37" w:rsidRPr="00817A7B" w:rsidRDefault="00AB4B37" w:rsidP="00817A7B">
      <w:pPr>
        <w:spacing w:line="276" w:lineRule="auto"/>
        <w:ind w:firstLine="424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month</w:t>
      </w:r>
      <w:proofErr w:type="gramEnd"/>
      <w:r>
        <w:rPr>
          <w:rFonts w:ascii="Helvetica" w:hAnsi="Helvetica" w:cs="Helvetica"/>
          <w:sz w:val="24"/>
          <w:szCs w:val="24"/>
        </w:rPr>
        <w:t xml:space="preserve"> Derbyshire have been able to provide a full set of data, including answered with 60 seconds.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The population figure for Derbyshire has been changed to reflect them being in the final stage of their roll out process.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31 Aug, 2012 – July data.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As detailed last month, we have had to use estimated figures for CDD from 23</w:t>
      </w:r>
      <w:r w:rsidRPr="00817A7B">
        <w:rPr>
          <w:rFonts w:ascii="Helvetica" w:hAnsi="Helvetica" w:cs="Helvetica"/>
          <w:sz w:val="16"/>
          <w:szCs w:val="16"/>
        </w:rPr>
        <w:t xml:space="preserve">rd </w:t>
      </w:r>
      <w:r w:rsidRPr="00817A7B">
        <w:rPr>
          <w:rFonts w:ascii="Helvetica" w:hAnsi="Helvetica" w:cs="Helvetica"/>
          <w:sz w:val="24"/>
          <w:szCs w:val="24"/>
        </w:rPr>
        <w:t>June – 11</w:t>
      </w:r>
      <w:r w:rsidRPr="00817A7B">
        <w:rPr>
          <w:rFonts w:ascii="Helvetica" w:hAnsi="Helvetica" w:cs="Helvetica"/>
          <w:sz w:val="16"/>
          <w:szCs w:val="16"/>
        </w:rPr>
        <w:t xml:space="preserve">th </w:t>
      </w:r>
      <w:r w:rsidRPr="00817A7B">
        <w:rPr>
          <w:rFonts w:ascii="Helvetica" w:hAnsi="Helvetica" w:cs="Helvetica"/>
          <w:sz w:val="24"/>
          <w:szCs w:val="24"/>
        </w:rPr>
        <w:t>of July. This problem has now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resolved. (</w:t>
      </w:r>
      <w:proofErr w:type="gramStart"/>
      <w:r w:rsidRPr="00817A7B">
        <w:rPr>
          <w:rFonts w:ascii="Helvetica" w:hAnsi="Helvetica" w:cs="Helvetica"/>
          <w:sz w:val="24"/>
          <w:szCs w:val="24"/>
        </w:rPr>
        <w:t>see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below for more details).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CDD have revised the disposition break down of triaged calls, from January 2012 – June 2012. This was due to</w:t>
      </w:r>
      <w:r w:rsidR="00817A7B">
        <w:rPr>
          <w:rFonts w:ascii="Helvetica" w:hAnsi="Helvetica" w:cs="Helvetica"/>
          <w:sz w:val="24"/>
          <w:szCs w:val="24"/>
        </w:rPr>
        <w:t xml:space="preserve"> a </w:t>
      </w:r>
      <w:r w:rsidRPr="00817A7B">
        <w:rPr>
          <w:rFonts w:ascii="Helvetica" w:hAnsi="Helvetica" w:cs="Helvetica"/>
          <w:sz w:val="24"/>
          <w:szCs w:val="24"/>
        </w:rPr>
        <w:t>miscalculation.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Systems impact data for Isle of Wight has now become available.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Aug, 2012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We have had to use estimated figures for CDD for part of the month. From 23</w:t>
      </w:r>
      <w:r w:rsidRPr="00817A7B">
        <w:rPr>
          <w:rFonts w:ascii="Helvetica" w:hAnsi="Helvetica" w:cs="Helvetica"/>
          <w:sz w:val="16"/>
          <w:szCs w:val="16"/>
        </w:rPr>
        <w:t xml:space="preserve">rd </w:t>
      </w:r>
      <w:r w:rsidRPr="00817A7B">
        <w:rPr>
          <w:rFonts w:ascii="Helvetica" w:hAnsi="Helvetica" w:cs="Helvetica"/>
          <w:sz w:val="24"/>
          <w:szCs w:val="24"/>
        </w:rPr>
        <w:t>June – 11</w:t>
      </w:r>
      <w:r w:rsidRPr="00817A7B">
        <w:rPr>
          <w:rFonts w:ascii="Helvetica" w:hAnsi="Helvetica" w:cs="Helvetica"/>
          <w:sz w:val="16"/>
          <w:szCs w:val="16"/>
        </w:rPr>
        <w:t xml:space="preserve">th </w:t>
      </w:r>
      <w:r w:rsidRPr="00817A7B">
        <w:rPr>
          <w:rFonts w:ascii="Helvetica" w:hAnsi="Helvetica" w:cs="Helvetica"/>
          <w:sz w:val="24"/>
          <w:szCs w:val="24"/>
        </w:rPr>
        <w:t>of July, Cable and Wireless could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not remove phantom calls from </w:t>
      </w:r>
      <w:proofErr w:type="gramStart"/>
      <w:r w:rsidRPr="00817A7B">
        <w:rPr>
          <w:rFonts w:ascii="Helvetica" w:hAnsi="Helvetica" w:cs="Helvetica"/>
          <w:sz w:val="24"/>
          <w:szCs w:val="24"/>
        </w:rPr>
        <w:t>CDD,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this meant that call volume looked to have doubled. Using estimated figures has given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the most accurate data set possible. This problem has now been resolved.</w:t>
      </w:r>
    </w:p>
    <w:p w:rsidR="00817A7B" w:rsidRPr="00817A7B" w:rsidRDefault="00817A7B" w:rsidP="00817A7B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July, 2012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-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lastRenderedPageBreak/>
        <w:t></w:t>
      </w: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</w:p>
    <w:p w:rsidR="00AB4B37" w:rsidRDefault="00AB4B37" w:rsidP="00817A7B">
      <w:pPr>
        <w:autoSpaceDE w:val="0"/>
        <w:autoSpaceDN w:val="0"/>
        <w:adjustRightInd w:val="0"/>
        <w:ind w:firstLine="42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discovered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to be incorrect. This was due to how they submitted their figures to DH. This has now been rectified.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8 June, 2012 – April data.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</w:p>
    <w:p w:rsidR="00AB4B37" w:rsidRDefault="00AB4B37" w:rsidP="00817A7B">
      <w:pPr>
        <w:autoSpaceDE w:val="0"/>
        <w:autoSpaceDN w:val="0"/>
        <w:adjustRightInd w:val="0"/>
        <w:ind w:firstLine="42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uncovered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 xml:space="preserve">Patient experience data from October to March of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proofErr w:type="gramStart"/>
      <w:r w:rsidRPr="00817A7B">
        <w:rPr>
          <w:rFonts w:ascii="Helvetica" w:hAnsi="Helvetica" w:cs="Helvetica"/>
          <w:sz w:val="24"/>
          <w:szCs w:val="24"/>
        </w:rPr>
        <w:t>we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May, 2012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This month shows revised data for County Durham and Darlington. The ‘Average episode length’ figures for Dec –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March, 2012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Pr="00817A7B">
        <w:rPr>
          <w:rFonts w:ascii="Helvetica" w:hAnsi="Helvetica" w:cs="Helvetica"/>
          <w:sz w:val="24"/>
          <w:szCs w:val="24"/>
        </w:rPr>
        <w:t>Providers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revised data from their go live date to December 2011 to ensure the most accurate data possible is being used.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March, 2012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added to show the actual A&amp;E attendance and ambulance incident figures. The actual </w:t>
      </w:r>
      <w:proofErr w:type="gramStart"/>
      <w:r w:rsidRPr="00817A7B">
        <w:rPr>
          <w:rFonts w:ascii="Helvetica" w:hAnsi="Helvetica" w:cs="Helvetica"/>
          <w:sz w:val="24"/>
          <w:szCs w:val="24"/>
        </w:rPr>
        <w:t>number of NHS111 referrals for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relevant month are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NHS111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February, 2012 – December data.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E265CE">
        <w:rPr>
          <w:rFonts w:ascii="Helvetica" w:hAnsi="Helvetica" w:cs="Helvetica"/>
          <w:sz w:val="16"/>
          <w:szCs w:val="16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E265CE" w:rsidP="00E265CE">
      <w:pPr>
        <w:autoSpaceDE w:val="0"/>
        <w:autoSpaceDN w:val="0"/>
        <w:adjustRightInd w:val="0"/>
        <w:ind w:hanging="6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Observatory were providing this data but now it is being provided by Nottingham City PCT. We have been working with analysts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January, 2012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December,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proofErr w:type="gramStart"/>
      <w:r w:rsidRPr="00E265CE">
        <w:rPr>
          <w:rFonts w:ascii="Helvetica" w:hAnsi="Helvetica" w:cs="Helvetica"/>
          <w:sz w:val="24"/>
          <w:szCs w:val="24"/>
        </w:rPr>
        <w:t>publication,</w:t>
      </w:r>
      <w:proofErr w:type="gramEnd"/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NHS111 service.</w:t>
      </w:r>
    </w:p>
    <w:p w:rsidR="00E265CE" w:rsidRPr="00E265CE" w:rsidRDefault="00E265CE" w:rsidP="00E265CE">
      <w:pPr>
        <w:autoSpaceDE w:val="0"/>
        <w:autoSpaceDN w:val="0"/>
        <w:adjustRightInd w:val="0"/>
        <w:ind w:left="84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November,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lastRenderedPageBreak/>
        <w:t xml:space="preserve">GPOOH data from Luton has been split out so we can report on the UCC and </w:t>
      </w:r>
      <w:proofErr w:type="spellStart"/>
      <w:r w:rsidRPr="00E265CE">
        <w:rPr>
          <w:rFonts w:ascii="Helvetica" w:hAnsi="Helvetica" w:cs="Helvetica"/>
          <w:sz w:val="24"/>
          <w:szCs w:val="24"/>
        </w:rPr>
        <w:t>WiC</w:t>
      </w:r>
      <w:proofErr w:type="spellEnd"/>
      <w:r w:rsidRPr="00E265CE">
        <w:rPr>
          <w:rFonts w:ascii="Helvetica" w:hAnsi="Helvetica" w:cs="Helvetica"/>
          <w:sz w:val="24"/>
          <w:szCs w:val="24"/>
        </w:rPr>
        <w:t xml:space="preserve"> attendance levels as well.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September,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September,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29 July,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E265CE" w:rsidRDefault="00E265CE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 July,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Symbol" w:hAnsi="Symbol" w:cs="Symbol"/>
          <w:color w:val="000000"/>
          <w:sz w:val="24"/>
          <w:szCs w:val="24"/>
        </w:rPr>
        <w:t></w:t>
      </w:r>
      <w:r w:rsidRPr="00E265CE">
        <w:rPr>
          <w:rFonts w:ascii="Helvetica" w:hAnsi="Helvetica" w:cs="Helvetica"/>
          <w:color w:val="000000"/>
          <w:sz w:val="24"/>
          <w:szCs w:val="24"/>
        </w:rPr>
        <w:t>The breakdown of call handling time by clinical and call handling staff has now been included for County Durham and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Darlington.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Contacts: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Press enquiries contact: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Press Office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Telephone: 020 7210 5010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Government Statistical Service (GSS) statistician responsible for producing these data is:</w:t>
      </w:r>
    </w:p>
    <w:p w:rsidR="00AB4B37" w:rsidRDefault="00460C5D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Stuart Knight / </w:t>
      </w:r>
      <w:r w:rsidR="00272DF2">
        <w:rPr>
          <w:rFonts w:ascii="Helvetica" w:hAnsi="Helvetica" w:cs="Helvetica"/>
          <w:color w:val="000000"/>
          <w:sz w:val="24"/>
          <w:szCs w:val="24"/>
        </w:rPr>
        <w:t>Ruaraidh McAndrew</w:t>
      </w:r>
    </w:p>
    <w:p w:rsidR="00272DF2" w:rsidRDefault="00272DF2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 Operations – Analytical Services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460C5D" w:rsidRDefault="00460C5D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Quarry House</w:t>
      </w:r>
    </w:p>
    <w:p w:rsidR="00975FA8" w:rsidRPr="00460C5D" w:rsidRDefault="00AB4B37" w:rsidP="00460C5D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Email: </w:t>
      </w:r>
      <w:r w:rsidR="00460C5D">
        <w:rPr>
          <w:rFonts w:ascii="Helvetica" w:hAnsi="Helvetica" w:cs="Helvetica"/>
          <w:color w:val="0000FF"/>
          <w:sz w:val="24"/>
          <w:szCs w:val="24"/>
        </w:rPr>
        <w:t>Unify2@dh.gsi.gov.uk</w:t>
      </w:r>
    </w:p>
    <w:sectPr w:rsidR="00975FA8" w:rsidRPr="00460C5D" w:rsidSect="00975F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2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6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20"/>
  </w:num>
  <w:num w:numId="5">
    <w:abstractNumId w:val="17"/>
  </w:num>
  <w:num w:numId="6">
    <w:abstractNumId w:val="15"/>
  </w:num>
  <w:num w:numId="7">
    <w:abstractNumId w:val="6"/>
  </w:num>
  <w:num w:numId="8">
    <w:abstractNumId w:val="19"/>
  </w:num>
  <w:num w:numId="9">
    <w:abstractNumId w:val="5"/>
  </w:num>
  <w:num w:numId="10">
    <w:abstractNumId w:val="3"/>
  </w:num>
  <w:num w:numId="11">
    <w:abstractNumId w:val="10"/>
  </w:num>
  <w:num w:numId="12">
    <w:abstractNumId w:val="21"/>
  </w:num>
  <w:num w:numId="13">
    <w:abstractNumId w:val="1"/>
  </w:num>
  <w:num w:numId="14">
    <w:abstractNumId w:val="9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25"/>
  </w:num>
  <w:num w:numId="20">
    <w:abstractNumId w:val="4"/>
  </w:num>
  <w:num w:numId="21">
    <w:abstractNumId w:val="13"/>
  </w:num>
  <w:num w:numId="22">
    <w:abstractNumId w:val="0"/>
  </w:num>
  <w:num w:numId="23">
    <w:abstractNumId w:val="22"/>
  </w:num>
  <w:num w:numId="24">
    <w:abstractNumId w:val="24"/>
  </w:num>
  <w:num w:numId="25">
    <w:abstractNumId w:val="7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1B08FE"/>
    <w:rsid w:val="001E0595"/>
    <w:rsid w:val="00252466"/>
    <w:rsid w:val="00272DF2"/>
    <w:rsid w:val="003B5F4F"/>
    <w:rsid w:val="003D6E4A"/>
    <w:rsid w:val="00460C5D"/>
    <w:rsid w:val="00577AC8"/>
    <w:rsid w:val="005B0CE2"/>
    <w:rsid w:val="00617551"/>
    <w:rsid w:val="00650592"/>
    <w:rsid w:val="007F1156"/>
    <w:rsid w:val="00817A7B"/>
    <w:rsid w:val="00975FA8"/>
    <w:rsid w:val="00AB4B37"/>
    <w:rsid w:val="00D862D9"/>
    <w:rsid w:val="00DD2C49"/>
    <w:rsid w:val="00E265CE"/>
    <w:rsid w:val="00F4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DDBA-8225-4910-95B8-427D2D70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McAndrew, Ruaraidh</dc:creator>
  <cp:lastModifiedBy>McAndrew, Ruaraidh</cp:lastModifiedBy>
  <cp:revision>3</cp:revision>
  <dcterms:created xsi:type="dcterms:W3CDTF">2014-01-09T14:43:00Z</dcterms:created>
  <dcterms:modified xsi:type="dcterms:W3CDTF">2014-01-09T15:00:00Z</dcterms:modified>
</cp:coreProperties>
</file>