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A8" w:rsidRDefault="00272DF2" w:rsidP="00F425E4">
      <w:pPr>
        <w:ind w:left="0" w:firstLine="142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NHS</w:t>
      </w:r>
      <w:r w:rsidR="005B0CE2">
        <w:rPr>
          <w:rFonts w:ascii="Arial" w:hAnsi="Arial" w:cs="Arial"/>
          <w:b/>
          <w:sz w:val="28"/>
        </w:rPr>
        <w:t xml:space="preserve"> 111 MDS Monthly Data: </w:t>
      </w:r>
      <w:r w:rsidR="002B0BFF">
        <w:rPr>
          <w:rFonts w:ascii="Arial" w:hAnsi="Arial" w:cs="Arial"/>
          <w:b/>
          <w:sz w:val="28"/>
        </w:rPr>
        <w:t>December</w:t>
      </w:r>
      <w:r w:rsidR="001E0595">
        <w:rPr>
          <w:rFonts w:ascii="Arial" w:hAnsi="Arial" w:cs="Arial"/>
          <w:b/>
          <w:sz w:val="28"/>
        </w:rPr>
        <w:t xml:space="preserve"> 2013</w:t>
      </w:r>
    </w:p>
    <w:p w:rsidR="00AC3865" w:rsidRDefault="00AF2A04" w:rsidP="00F425E4">
      <w:pPr>
        <w:ind w:left="0" w:firstLine="142"/>
        <w:rPr>
          <w:rFonts w:ascii="Arial" w:hAnsi="Arial" w:cs="Arial"/>
          <w:b/>
          <w:sz w:val="28"/>
        </w:rPr>
      </w:pPr>
      <w:r w:rsidRPr="00AF2A04">
        <w:drawing>
          <wp:inline distT="0" distB="0" distL="0" distR="0" wp14:anchorId="15013E91" wp14:editId="6BCA102C">
            <wp:extent cx="8865392" cy="54332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3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0595" w:rsidRDefault="002B0BFF" w:rsidP="001E0595">
      <w:pPr>
        <w:ind w:left="0" w:firstLine="0"/>
        <w:rPr>
          <w:noProof/>
          <w:lang w:eastAsia="en-GB"/>
        </w:rPr>
      </w:pPr>
      <w:r w:rsidRPr="002B0BFF">
        <w:rPr>
          <w:noProof/>
          <w:lang w:eastAsia="zh-CN"/>
        </w:rPr>
        <w:lastRenderedPageBreak/>
        <w:drawing>
          <wp:inline distT="0" distB="0" distL="0" distR="0" wp14:anchorId="244922C2" wp14:editId="24C74318">
            <wp:extent cx="8856921" cy="5816009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82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BFF" w:rsidRDefault="002B0BFF" w:rsidP="001E0595">
      <w:pPr>
        <w:ind w:left="0" w:firstLine="0"/>
        <w:rPr>
          <w:noProof/>
          <w:lang w:eastAsia="en-GB"/>
        </w:rPr>
      </w:pPr>
      <w:r w:rsidRPr="002B0BFF">
        <w:rPr>
          <w:noProof/>
          <w:lang w:eastAsia="zh-CN"/>
        </w:rPr>
        <w:lastRenderedPageBreak/>
        <w:drawing>
          <wp:inline distT="0" distB="0" distL="0" distR="0" wp14:anchorId="4A433C53" wp14:editId="106E05CF">
            <wp:extent cx="8856921" cy="5837274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84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BFF" w:rsidRDefault="002B0BFF" w:rsidP="001E0595">
      <w:pPr>
        <w:ind w:left="0" w:firstLine="0"/>
        <w:rPr>
          <w:noProof/>
          <w:lang w:eastAsia="en-GB"/>
        </w:rPr>
      </w:pPr>
      <w:r w:rsidRPr="002B0BFF">
        <w:rPr>
          <w:noProof/>
          <w:lang w:eastAsia="zh-CN"/>
        </w:rPr>
        <w:lastRenderedPageBreak/>
        <w:drawing>
          <wp:inline distT="0" distB="0" distL="0" distR="0" wp14:anchorId="1B54A97E" wp14:editId="19F6F874">
            <wp:extent cx="8826339" cy="8931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89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03" w:rsidRDefault="00846CDB" w:rsidP="001E0595">
      <w:pPr>
        <w:ind w:left="0" w:firstLine="0"/>
        <w:rPr>
          <w:noProof/>
          <w:lang w:eastAsia="en-GB"/>
        </w:rPr>
      </w:pPr>
      <w:r w:rsidRPr="00846CDB">
        <w:rPr>
          <w:noProof/>
          <w:lang w:eastAsia="zh-CN"/>
        </w:rPr>
        <w:drawing>
          <wp:inline distT="0" distB="0" distL="0" distR="0" wp14:anchorId="71A6D8FC" wp14:editId="28DF3C33">
            <wp:extent cx="8867553" cy="4795284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79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BFF" w:rsidRDefault="00A52EA5" w:rsidP="001E0595">
      <w:pPr>
        <w:ind w:left="0" w:firstLine="0"/>
        <w:rPr>
          <w:noProof/>
          <w:lang w:eastAsia="en-GB"/>
        </w:rPr>
      </w:pPr>
      <w:r w:rsidRPr="00A52EA5">
        <w:rPr>
          <w:noProof/>
          <w:lang w:eastAsia="zh-CN"/>
        </w:rPr>
        <w:lastRenderedPageBreak/>
        <w:drawing>
          <wp:inline distT="0" distB="0" distL="0" distR="0" wp14:anchorId="6CAF423B" wp14:editId="1A8CBA09">
            <wp:extent cx="8863330" cy="56388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63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595" w:rsidRDefault="00A52EA5" w:rsidP="00A52EA5">
      <w:pPr>
        <w:ind w:left="0" w:firstLine="0"/>
        <w:rPr>
          <w:noProof/>
          <w:lang w:eastAsia="en-GB"/>
        </w:rPr>
      </w:pPr>
      <w:r w:rsidRPr="00A52EA5">
        <w:rPr>
          <w:noProof/>
          <w:lang w:eastAsia="zh-CN"/>
        </w:rPr>
        <w:lastRenderedPageBreak/>
        <w:drawing>
          <wp:inline distT="0" distB="0" distL="0" distR="0" wp14:anchorId="014C8F80" wp14:editId="7129DA4B">
            <wp:extent cx="8863330" cy="563889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63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A5" w:rsidRDefault="00A52EA5" w:rsidP="00A52EA5">
      <w:pPr>
        <w:ind w:left="0" w:firstLine="0"/>
        <w:rPr>
          <w:noProof/>
          <w:lang w:eastAsia="en-GB"/>
        </w:rPr>
      </w:pPr>
      <w:r w:rsidRPr="00A52EA5">
        <w:rPr>
          <w:noProof/>
          <w:lang w:eastAsia="zh-CN"/>
        </w:rPr>
        <w:lastRenderedPageBreak/>
        <w:drawing>
          <wp:inline distT="0" distB="0" distL="0" distR="0" wp14:anchorId="1F57D036" wp14:editId="06DB6D14">
            <wp:extent cx="8863330" cy="5434749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3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2D9" w:rsidRDefault="00D862D9">
      <w:pPr>
        <w:rPr>
          <w:noProof/>
          <w:lang w:eastAsia="en-GB"/>
        </w:rPr>
      </w:pPr>
    </w:p>
    <w:p w:rsidR="00AB4B37" w:rsidRPr="001E0595" w:rsidRDefault="00AB4B37" w:rsidP="00F425E4">
      <w:pPr>
        <w:rPr>
          <w:noProof/>
          <w:lang w:eastAsia="en-GB"/>
        </w:rPr>
      </w:pPr>
      <w:r w:rsidRPr="00E265CE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Statistical Notes: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Additional Information: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E265CE">
        <w:rPr>
          <w:rFonts w:ascii="Arial" w:hAnsi="Arial" w:cs="Arial"/>
          <w:color w:val="000000"/>
          <w:sz w:val="24"/>
          <w:szCs w:val="24"/>
        </w:rPr>
        <w:t>Further details of the NHS 111 minimum dataset for individual organisations is</w:t>
      </w:r>
      <w:proofErr w:type="gramEnd"/>
      <w:r w:rsidRPr="00E265CE">
        <w:rPr>
          <w:rFonts w:ascii="Arial" w:hAnsi="Arial" w:cs="Arial"/>
          <w:color w:val="000000"/>
          <w:sz w:val="24"/>
          <w:szCs w:val="24"/>
        </w:rPr>
        <w:t xml:space="preserve"> available at: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r w:rsidRPr="00E265CE">
        <w:rPr>
          <w:rFonts w:ascii="Arial" w:hAnsi="Arial" w:cs="Arial"/>
          <w:color w:val="0000FF"/>
          <w:sz w:val="24"/>
          <w:szCs w:val="24"/>
        </w:rPr>
        <w:t>http://transparency.dh.gov.uk/category/statistics/nhs-111-statistics/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Data Sources: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NHS111 pilot sites, NHS111 Commissioners, Department of Health, NHS Direct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Announced Changes:</w:t>
      </w:r>
    </w:p>
    <w:p w:rsidR="00AB4B37" w:rsidRPr="00E265CE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We are continuing to work with all data providers involved in this return to further improve dat</w:t>
      </w:r>
      <w:r w:rsidR="00272DF2">
        <w:rPr>
          <w:rFonts w:ascii="Arial" w:hAnsi="Arial" w:cs="Arial"/>
          <w:color w:val="000000"/>
          <w:sz w:val="24"/>
          <w:szCs w:val="24"/>
        </w:rPr>
        <w:t>a availability and quality.</w:t>
      </w:r>
      <w:r w:rsidR="005B0CE2">
        <w:rPr>
          <w:rFonts w:ascii="Arial" w:hAnsi="Arial" w:cs="Arial"/>
          <w:color w:val="000000"/>
          <w:sz w:val="24"/>
          <w:szCs w:val="24"/>
        </w:rPr>
        <w:t xml:space="preserve"> 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E265CE">
        <w:rPr>
          <w:rFonts w:ascii="Arial" w:hAnsi="Arial" w:cs="Arial"/>
          <w:color w:val="000000"/>
          <w:sz w:val="24"/>
          <w:szCs w:val="24"/>
        </w:rPr>
        <w:t>published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data are the latest position available rather than the definitive position. If historical data are revised in any way then this will be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reflected in the NHS 111 Minimum Data Set.</w:t>
      </w:r>
    </w:p>
    <w:p w:rsidR="00AB4B37" w:rsidRPr="00E265CE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Key areas of ongoing work are listed below. Any material changes to the data or presentation of the NHS 111 Minimum Data Set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are listed below by month of publication, beginning with the most recent update.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272DF2">
      <w:pPr>
        <w:autoSpaceDE w:val="0"/>
        <w:autoSpaceDN w:val="0"/>
        <w:adjustRightInd w:val="0"/>
        <w:ind w:left="426" w:hanging="1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1. Ongoing data quality work:</w:t>
      </w:r>
    </w:p>
    <w:p w:rsidR="00AB4B37" w:rsidRPr="00E265CE" w:rsidRDefault="00AB4B37" w:rsidP="00272DF2">
      <w:pPr>
        <w:autoSpaceDE w:val="0"/>
        <w:autoSpaceDN w:val="0"/>
        <w:adjustRightInd w:val="0"/>
        <w:ind w:left="426" w:hanging="1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272DF2">
      <w:pPr>
        <w:autoSpaceDE w:val="0"/>
        <w:autoSpaceDN w:val="0"/>
        <w:adjustRightInd w:val="0"/>
        <w:ind w:left="426" w:hanging="1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 xml:space="preserve">Data tagging: </w:t>
      </w:r>
      <w:r w:rsidRPr="00E265CE">
        <w:rPr>
          <w:rFonts w:ascii="Arial" w:hAnsi="Arial" w:cs="Arial"/>
          <w:color w:val="000000"/>
          <w:sz w:val="24"/>
          <w:szCs w:val="24"/>
        </w:rPr>
        <w:t>There is currently some variability in how some MDS data items are calculated between pilot sites. We are</w:t>
      </w:r>
    </w:p>
    <w:p w:rsidR="00AB4B37" w:rsidRPr="00E265CE" w:rsidRDefault="00AB4B37" w:rsidP="00272DF2">
      <w:pPr>
        <w:autoSpaceDE w:val="0"/>
        <w:autoSpaceDN w:val="0"/>
        <w:adjustRightInd w:val="0"/>
        <w:ind w:left="426" w:hanging="1"/>
        <w:rPr>
          <w:rFonts w:ascii="Arial" w:hAnsi="Arial" w:cs="Arial"/>
          <w:color w:val="000000"/>
          <w:sz w:val="24"/>
          <w:szCs w:val="24"/>
        </w:rPr>
      </w:pPr>
      <w:proofErr w:type="gramStart"/>
      <w:r w:rsidRPr="00E265CE">
        <w:rPr>
          <w:rFonts w:ascii="Arial" w:hAnsi="Arial" w:cs="Arial"/>
          <w:color w:val="000000"/>
          <w:sz w:val="24"/>
          <w:szCs w:val="24"/>
        </w:rPr>
        <w:t>continually</w:t>
      </w:r>
      <w:proofErr w:type="gramEnd"/>
      <w:r w:rsidRPr="00E265CE">
        <w:rPr>
          <w:rFonts w:ascii="Arial" w:hAnsi="Arial" w:cs="Arial"/>
          <w:color w:val="000000"/>
          <w:sz w:val="24"/>
          <w:szCs w:val="24"/>
        </w:rPr>
        <w:t xml:space="preserve"> working with providers to understand these variations and a big part of this work 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are data tagging exercises that </w:t>
      </w:r>
      <w:r w:rsidRPr="00E265CE">
        <w:rPr>
          <w:rFonts w:ascii="Arial" w:hAnsi="Arial" w:cs="Arial"/>
          <w:color w:val="000000"/>
          <w:sz w:val="24"/>
          <w:szCs w:val="24"/>
        </w:rPr>
        <w:t>take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place with each new provider. This work includes mapping the data collection process and identifying where each MDS data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item is to be collected. These process maps can then be used to compare how data items are calculated between different</w:t>
      </w:r>
    </w:p>
    <w:p w:rsidR="00AB4B37" w:rsidRPr="00E265CE" w:rsidRDefault="00AB4B37" w:rsidP="00272DF2">
      <w:pPr>
        <w:autoSpaceDE w:val="0"/>
        <w:autoSpaceDN w:val="0"/>
        <w:adjustRightInd w:val="0"/>
        <w:ind w:left="426" w:hanging="1"/>
        <w:rPr>
          <w:rFonts w:ascii="Arial" w:hAnsi="Arial" w:cs="Arial"/>
          <w:color w:val="000000"/>
          <w:sz w:val="24"/>
          <w:szCs w:val="24"/>
        </w:rPr>
      </w:pPr>
      <w:proofErr w:type="gramStart"/>
      <w:r w:rsidRPr="00E265CE">
        <w:rPr>
          <w:rFonts w:ascii="Arial" w:hAnsi="Arial" w:cs="Arial"/>
          <w:color w:val="000000"/>
          <w:sz w:val="24"/>
          <w:szCs w:val="24"/>
        </w:rPr>
        <w:t>providers</w:t>
      </w:r>
      <w:proofErr w:type="gramEnd"/>
      <w:r w:rsidRPr="00E265CE">
        <w:rPr>
          <w:rFonts w:ascii="Arial" w:hAnsi="Arial" w:cs="Arial"/>
          <w:color w:val="000000"/>
          <w:sz w:val="24"/>
          <w:szCs w:val="24"/>
        </w:rPr>
        <w:t>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MDS Format</w:t>
      </w:r>
      <w:r w:rsidRPr="00E265CE">
        <w:rPr>
          <w:rFonts w:ascii="Arial" w:hAnsi="Arial" w:cs="Arial"/>
          <w:color w:val="000000"/>
          <w:sz w:val="24"/>
          <w:szCs w:val="24"/>
        </w:rPr>
        <w:t>: The format, in which the data is presented, is currently being reviewed. This is to help incorporate a number of new sites into the statistical release as new sites go live.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2. Material Changes</w:t>
      </w:r>
    </w:p>
    <w:p w:rsidR="007605A8" w:rsidRDefault="007605A8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7605A8" w:rsidRDefault="007605A8" w:rsidP="007605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Release Date, 7</w:t>
      </w:r>
      <w:r w:rsidRPr="005B0CE2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 w:rsidR="004A0EDF">
        <w:rPr>
          <w:rFonts w:ascii="Arial" w:hAnsi="Arial" w:cs="Arial"/>
          <w:bCs/>
          <w:color w:val="000000"/>
          <w:sz w:val="24"/>
          <w:szCs w:val="24"/>
        </w:rPr>
        <w:t xml:space="preserve"> February 2013 – December data</w:t>
      </w:r>
    </w:p>
    <w:p w:rsidR="007605A8" w:rsidRDefault="007605A8" w:rsidP="007605A8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North Essex has started to submit data. </w:t>
      </w:r>
    </w:p>
    <w:p w:rsidR="007605A8" w:rsidRDefault="007605A8" w:rsidP="007605A8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Cambridge and Peterborough has also started to submit data. </w:t>
      </w:r>
    </w:p>
    <w:p w:rsidR="007605A8" w:rsidRDefault="007605A8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5B0CE2" w:rsidRDefault="005B0CE2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Release Date, 10</w:t>
      </w:r>
      <w:r w:rsidRPr="005B0CE2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January 2013 – November data</w:t>
      </w:r>
    </w:p>
    <w:p w:rsidR="005B0CE2" w:rsidRDefault="005B0CE2" w:rsidP="005B0CE2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Staffordshire and the Winter Contingency site have started to submit data. </w:t>
      </w:r>
    </w:p>
    <w:p w:rsidR="005B0CE2" w:rsidRPr="005B0CE2" w:rsidRDefault="005B0CE2" w:rsidP="005B0CE2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Cumbria and Lancashire, Greater Manchester and Cheshire and Mersey have stopped submitting data – the same area is now covered by the new sites North West and Blackpool. This change is due to a handover of contracts from NHS Direct to the North West Ambulance Service and FCMS. </w:t>
      </w:r>
    </w:p>
    <w:p w:rsidR="005B0CE2" w:rsidRDefault="005B0CE2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D2C49" w:rsidRPr="00DD2C49" w:rsidRDefault="00DD2C49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DD2C49">
        <w:rPr>
          <w:rFonts w:ascii="Arial" w:hAnsi="Arial" w:cs="Arial"/>
          <w:bCs/>
          <w:color w:val="000000"/>
          <w:sz w:val="24"/>
          <w:szCs w:val="24"/>
        </w:rPr>
        <w:t>Release Date, 6</w:t>
      </w:r>
      <w:r w:rsidRPr="00DD2C49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 w:rsidRPr="00DD2C49">
        <w:rPr>
          <w:rFonts w:ascii="Arial" w:hAnsi="Arial" w:cs="Arial"/>
          <w:bCs/>
          <w:color w:val="000000"/>
          <w:sz w:val="24"/>
          <w:szCs w:val="24"/>
        </w:rPr>
        <w:t xml:space="preserve"> December 2013 </w:t>
      </w:r>
      <w:proofErr w:type="gramStart"/>
      <w:r w:rsidRPr="00DD2C49">
        <w:rPr>
          <w:rFonts w:ascii="Arial" w:hAnsi="Arial" w:cs="Arial"/>
          <w:bCs/>
          <w:color w:val="000000"/>
          <w:sz w:val="24"/>
          <w:szCs w:val="24"/>
        </w:rPr>
        <w:t>-  October</w:t>
      </w:r>
      <w:proofErr w:type="gramEnd"/>
      <w:r w:rsidRPr="00DD2C49">
        <w:rPr>
          <w:rFonts w:ascii="Arial" w:hAnsi="Arial" w:cs="Arial"/>
          <w:bCs/>
          <w:color w:val="000000"/>
          <w:sz w:val="24"/>
          <w:szCs w:val="24"/>
        </w:rPr>
        <w:t xml:space="preserve"> data</w:t>
      </w:r>
    </w:p>
    <w:p w:rsidR="00DD2C49" w:rsidRPr="00DD2C49" w:rsidRDefault="00DD2C49" w:rsidP="00AB4B3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DD2C49">
        <w:rPr>
          <w:rFonts w:ascii="Arial" w:hAnsi="Arial" w:cs="Arial"/>
          <w:bCs/>
          <w:color w:val="000000"/>
          <w:sz w:val="24"/>
          <w:szCs w:val="24"/>
        </w:rPr>
        <w:t>South East Coast NHS 111 (KMSS) have started to submit data.</w:t>
      </w:r>
    </w:p>
    <w:p w:rsidR="00DD2C49" w:rsidRPr="00DD2C49" w:rsidRDefault="00DD2C49" w:rsidP="00DD2C49">
      <w:pPr>
        <w:pStyle w:val="ListParagraph"/>
        <w:autoSpaceDE w:val="0"/>
        <w:autoSpaceDN w:val="0"/>
        <w:adjustRightInd w:val="0"/>
        <w:ind w:left="1145" w:firstLine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72DF2" w:rsidRDefault="00272DF2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Release Date, 8</w:t>
      </w:r>
      <w:r w:rsidRPr="00272DF2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November 2013 – September data</w:t>
      </w:r>
    </w:p>
    <w:p w:rsidR="00272DF2" w:rsidRDefault="00272DF2" w:rsidP="00272DF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Devon, Bristol, Gloustershire, Berkshire, Leicestershire &amp; Rutland and Banes &amp; Wiltshire have all started to submit calls data.</w:t>
      </w:r>
    </w:p>
    <w:p w:rsidR="00272DF2" w:rsidRPr="00272DF2" w:rsidRDefault="00272DF2" w:rsidP="00272DF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Further publication of Systems Data has been discontinued.</w:t>
      </w:r>
    </w:p>
    <w:p w:rsidR="00272DF2" w:rsidRDefault="00272DF2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0595" w:rsidRPr="001E0595" w:rsidRDefault="001E0595" w:rsidP="001E059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>Release Date, 11</w:t>
      </w:r>
      <w:r w:rsidRPr="001E0595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 xml:space="preserve"> October 2013 – August data</w:t>
      </w:r>
    </w:p>
    <w:p w:rsidR="001E0595" w:rsidRPr="001E0595" w:rsidRDefault="001E0595" w:rsidP="001E059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>Kingston and Richmond Systems Impact Data has become available</w:t>
      </w:r>
    </w:p>
    <w:p w:rsidR="001E0595" w:rsidRPr="001E0595" w:rsidRDefault="001E0595" w:rsidP="001E059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>Sutton and Merton Systems Impact Data has become available</w:t>
      </w:r>
    </w:p>
    <w:p w:rsidR="001E0595" w:rsidRPr="001E0595" w:rsidRDefault="001E0595" w:rsidP="001E0595">
      <w:pPr>
        <w:pStyle w:val="ListParagraph"/>
        <w:autoSpaceDE w:val="0"/>
        <w:autoSpaceDN w:val="0"/>
        <w:adjustRightInd w:val="0"/>
        <w:ind w:left="1145" w:firstLine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265CE" w:rsidRDefault="00E265CE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Release date, 6</w:t>
      </w:r>
      <w:r w:rsidRPr="00E265CE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September 2013 – July data</w:t>
      </w:r>
    </w:p>
    <w:p w:rsidR="00E265CE" w:rsidRDefault="00E265CE" w:rsidP="00E265C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North West London has started to submit calls data this month under the provider Harmoni. </w:t>
      </w:r>
    </w:p>
    <w:p w:rsidR="00E265CE" w:rsidRDefault="00E265CE" w:rsidP="00E265C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Systems Impact data has started to become available for </w:t>
      </w:r>
      <w:r w:rsidR="003B5F4F">
        <w:rPr>
          <w:rFonts w:ascii="Arial" w:hAnsi="Arial" w:cs="Arial"/>
          <w:bCs/>
          <w:color w:val="000000"/>
          <w:sz w:val="24"/>
          <w:szCs w:val="24"/>
        </w:rPr>
        <w:t>Wandsworth PCT</w:t>
      </w:r>
    </w:p>
    <w:p w:rsidR="003B5F4F" w:rsidRPr="00E265CE" w:rsidRDefault="003B5F4F" w:rsidP="003B5F4F">
      <w:pPr>
        <w:pStyle w:val="ListParagraph"/>
        <w:autoSpaceDE w:val="0"/>
        <w:autoSpaceDN w:val="0"/>
        <w:adjustRightInd w:val="0"/>
        <w:ind w:left="1145" w:firstLine="0"/>
        <w:rPr>
          <w:rFonts w:ascii="Arial" w:hAnsi="Arial" w:cs="Arial"/>
          <w:bCs/>
          <w:color w:val="000000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Release date, 2 Aug, 2013 – June data.</w:t>
      </w:r>
    </w:p>
    <w:p w:rsidR="00AB4B37" w:rsidRPr="00AB4B37" w:rsidRDefault="00AB4B37" w:rsidP="00AB4B3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 w:rsidRPr="00AB4B37">
        <w:rPr>
          <w:rFonts w:ascii="Helvetica" w:hAnsi="Helvetica" w:cs="Helvetica"/>
          <w:color w:val="000000"/>
          <w:sz w:val="24"/>
          <w:szCs w:val="24"/>
        </w:rPr>
        <w:t>Some areas are unable to provide accurate “calls not triaged: other” because of a discrepancy between calls answered and</w:t>
      </w:r>
    </w:p>
    <w:p w:rsidR="00975FA8" w:rsidRDefault="00AB4B37" w:rsidP="00AB4B37">
      <w:pPr>
        <w:ind w:left="0" w:firstLine="720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number of calls being reported for. Any minus figures have been replaced with a 0 in this field.</w:t>
      </w:r>
    </w:p>
    <w:p w:rsidR="00AB4B37" w:rsidRPr="00AB4B37" w:rsidRDefault="00AB4B37" w:rsidP="00AB4B3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South Essex and Oxfordshire have only been able to provide a partial return because of data problems. We are working the</w:t>
      </w:r>
    </w:p>
    <w:p w:rsidR="00AB4B37" w:rsidRDefault="00AB4B37" w:rsidP="00AB4B37">
      <w:pPr>
        <w:autoSpaceDE w:val="0"/>
        <w:autoSpaceDN w:val="0"/>
        <w:adjustRightInd w:val="0"/>
        <w:ind w:left="0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provider</w:t>
      </w:r>
      <w:proofErr w:type="gramEnd"/>
      <w:r>
        <w:rPr>
          <w:rFonts w:ascii="Helvetica" w:hAnsi="Helvetica" w:cs="Helvetica"/>
          <w:sz w:val="24"/>
          <w:szCs w:val="24"/>
        </w:rPr>
        <w:t xml:space="preserve"> and commissioners on this.</w:t>
      </w:r>
    </w:p>
    <w:p w:rsidR="00AB4B37" w:rsidRPr="00AB4B37" w:rsidRDefault="00AB4B37" w:rsidP="00AB4B3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ONEL have now been able to provide call level data.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5 July, 2013 – May data.</w:t>
      </w:r>
    </w:p>
    <w:p w:rsidR="00AB4B37" w:rsidRPr="00AB4B37" w:rsidRDefault="00AB4B37" w:rsidP="00AB4B3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lastRenderedPageBreak/>
        <w:t>South Essex and Oxfordshire have only been able to provide a partial return because of data problems. We are working the</w:t>
      </w:r>
    </w:p>
    <w:p w:rsidR="00AB4B37" w:rsidRDefault="00AB4B37" w:rsidP="00AB4B37">
      <w:pPr>
        <w:autoSpaceDE w:val="0"/>
        <w:autoSpaceDN w:val="0"/>
        <w:adjustRightInd w:val="0"/>
        <w:ind w:left="0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provider</w:t>
      </w:r>
      <w:proofErr w:type="gramEnd"/>
      <w:r>
        <w:rPr>
          <w:rFonts w:ascii="Helvetica" w:hAnsi="Helvetica" w:cs="Helvetica"/>
          <w:sz w:val="24"/>
          <w:szCs w:val="24"/>
        </w:rPr>
        <w:t xml:space="preserve"> and commissioners on this.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7 June, 2013 – April data.</w:t>
      </w:r>
    </w:p>
    <w:p w:rsidR="00AB4B37" w:rsidRPr="00AB4B37" w:rsidRDefault="00AB4B37" w:rsidP="00AB4B3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Systems impact data has now become available for Herts and GY&amp;W.</w:t>
      </w:r>
    </w:p>
    <w:p w:rsidR="00AB4B37" w:rsidRPr="00AB4B37" w:rsidRDefault="00AB4B37" w:rsidP="00AB4B3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South Essex and Oxfordshire have only been able to provide a partial return because of data problems. We are working the</w:t>
      </w:r>
    </w:p>
    <w:p w:rsidR="00AB4B37" w:rsidRDefault="00AB4B37" w:rsidP="00AB4B37">
      <w:pPr>
        <w:autoSpaceDE w:val="0"/>
        <w:autoSpaceDN w:val="0"/>
        <w:adjustRightInd w:val="0"/>
        <w:ind w:left="0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provider</w:t>
      </w:r>
      <w:proofErr w:type="gramEnd"/>
      <w:r>
        <w:rPr>
          <w:rFonts w:ascii="Helvetica" w:hAnsi="Helvetica" w:cs="Helvetica"/>
          <w:sz w:val="24"/>
          <w:szCs w:val="24"/>
        </w:rPr>
        <w:t xml:space="preserve"> and commissioners on this.</w:t>
      </w:r>
    </w:p>
    <w:p w:rsidR="00AB4B37" w:rsidRPr="00AB4B37" w:rsidRDefault="00AB4B37" w:rsidP="00AB4B3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Patient Satisfaction Survey Results have also been published for up to March 2013.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10 May, 2013 – March data.</w:t>
      </w:r>
    </w:p>
    <w:p w:rsidR="00AB4B37" w:rsidRPr="00AB4B37" w:rsidRDefault="00AB4B37" w:rsidP="00AB4B3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>Oxfordshire are still struggling to report on times. We are working with the provider to rectify this.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11 Apr, 2013 – February data.</w:t>
      </w:r>
    </w:p>
    <w:p w:rsidR="00AB4B37" w:rsidRPr="00AB4B37" w:rsidRDefault="00AB4B37" w:rsidP="00AB4B3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>S&amp;M have had problems providing a full set of data, Caller Not Triaged data cannot be accurately reported at this time. The</w:t>
      </w:r>
    </w:p>
    <w:p w:rsidR="00AB4B37" w:rsidRDefault="00AB4B37" w:rsidP="00AB4B37">
      <w:pPr>
        <w:autoSpaceDE w:val="0"/>
        <w:autoSpaceDN w:val="0"/>
        <w:adjustRightInd w:val="0"/>
        <w:ind w:left="0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problem</w:t>
      </w:r>
      <w:proofErr w:type="gramEnd"/>
      <w:r>
        <w:rPr>
          <w:rFonts w:ascii="Helvetica" w:hAnsi="Helvetica" w:cs="Helvetica"/>
          <w:sz w:val="24"/>
          <w:szCs w:val="24"/>
        </w:rPr>
        <w:t xml:space="preserve"> has now been rectified for next month’s submission.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08 Mar, 2013 – January data.</w:t>
      </w:r>
    </w:p>
    <w:p w:rsidR="00AB4B37" w:rsidRPr="00AB4B37" w:rsidRDefault="00AB4B37" w:rsidP="00AB4B37">
      <w:pPr>
        <w:pStyle w:val="ListParagraph"/>
        <w:numPr>
          <w:ilvl w:val="0"/>
          <w:numId w:val="4"/>
        </w:numPr>
        <w:rPr>
          <w:rFonts w:ascii="Helvetica" w:hAnsi="Helvetica" w:cs="Helvetica"/>
          <w:color w:val="000000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>Harmoni revised their data to provide more accurate Caller Not Triaged figures. This is now rectified for future submissions.</w:t>
      </w:r>
    </w:p>
    <w:p w:rsidR="00AB4B37" w:rsidRPr="00AB4B37" w:rsidRDefault="00AB4B37" w:rsidP="00AB4B37">
      <w:pPr>
        <w:pStyle w:val="ListParagraph"/>
        <w:numPr>
          <w:ilvl w:val="0"/>
          <w:numId w:val="4"/>
        </w:numPr>
        <w:spacing w:after="200" w:line="276" w:lineRule="auto"/>
        <w:rPr>
          <w:rFonts w:ascii="Helvetica" w:hAnsi="Helvetica" w:cs="Helvetica"/>
          <w:color w:val="000000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Population figures for Lancashire were revised to show a more accurate estimate.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01 Feb, 2013 – December data.</w:t>
      </w:r>
    </w:p>
    <w:p w:rsidR="00AB4B37" w:rsidRPr="00AB4B37" w:rsidRDefault="00AB4B37" w:rsidP="00AB4B3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INWL Revised data for their total call backs to accurately reflect calls transferred.</w:t>
      </w:r>
    </w:p>
    <w:p w:rsidR="00AB4B37" w:rsidRPr="00AB4B37" w:rsidRDefault="00AB4B37" w:rsidP="00AB4B3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The most recent patient satisfaction survey results are now available for April – October 2012.</w:t>
      </w:r>
    </w:p>
    <w:p w:rsidR="00AB4B37" w:rsidRPr="00AB4B37" w:rsidRDefault="00AB4B37" w:rsidP="00AB4B3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Systems impact data for INWL is now available.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11 Jan, 2013 – November data.</w:t>
      </w:r>
    </w:p>
    <w:p w:rsidR="00AB4B37" w:rsidRPr="00AB4B37" w:rsidRDefault="00AB4B37" w:rsidP="00AB4B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>Both Hillingdon and Croydon sites are unable to provider “Average Live Transfer” and “Average Episode Length” times. We</w:t>
      </w:r>
    </w:p>
    <w:p w:rsidR="00AB4B37" w:rsidRDefault="00AB4B37" w:rsidP="00AB4B37">
      <w:pPr>
        <w:autoSpaceDE w:val="0"/>
        <w:autoSpaceDN w:val="0"/>
        <w:adjustRightInd w:val="0"/>
        <w:ind w:left="0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are</w:t>
      </w:r>
      <w:proofErr w:type="gramEnd"/>
      <w:r>
        <w:rPr>
          <w:rFonts w:ascii="Helvetica" w:hAnsi="Helvetica" w:cs="Helvetica"/>
          <w:sz w:val="24"/>
          <w:szCs w:val="24"/>
        </w:rPr>
        <w:t xml:space="preserve"> working with providers to ensure this is corrected.</w:t>
      </w:r>
    </w:p>
    <w:p w:rsidR="00AB4B37" w:rsidRPr="00AB4B37" w:rsidRDefault="00AB4B37" w:rsidP="00AB4B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 xml:space="preserve">Derby revised their calls offered to account for missing calls in the ‘abandoned in under 30 </w:t>
      </w:r>
      <w:proofErr w:type="gramStart"/>
      <w:r w:rsidRPr="00AB4B37">
        <w:rPr>
          <w:rFonts w:ascii="Helvetica" w:hAnsi="Helvetica" w:cs="Helvetica"/>
          <w:sz w:val="24"/>
          <w:szCs w:val="24"/>
        </w:rPr>
        <w:t>seconds</w:t>
      </w:r>
      <w:proofErr w:type="gramEnd"/>
      <w:r w:rsidRPr="00AB4B37">
        <w:rPr>
          <w:rFonts w:ascii="Helvetica" w:hAnsi="Helvetica" w:cs="Helvetica"/>
          <w:sz w:val="24"/>
          <w:szCs w:val="24"/>
        </w:rPr>
        <w:t xml:space="preserve"> calls’ field.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30 Nov, 2012 – October data.</w:t>
      </w:r>
    </w:p>
    <w:p w:rsidR="00AB4B37" w:rsidRPr="00AB4B37" w:rsidRDefault="00AB4B37" w:rsidP="00AB4B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lastRenderedPageBreak/>
        <w:t></w:t>
      </w:r>
      <w:r w:rsidRPr="00AB4B37">
        <w:rPr>
          <w:rFonts w:ascii="Helvetica" w:hAnsi="Helvetica" w:cs="Helvetica"/>
          <w:sz w:val="24"/>
          <w:szCs w:val="24"/>
        </w:rPr>
        <w:t>Both Hillingdon and Croydon sites are unable to provider “Average Live Transfer” and “Average Episode Length” times. We</w:t>
      </w:r>
    </w:p>
    <w:p w:rsidR="00AB4B37" w:rsidRDefault="00AB4B37" w:rsidP="00AB4B37">
      <w:pPr>
        <w:autoSpaceDE w:val="0"/>
        <w:autoSpaceDN w:val="0"/>
        <w:adjustRightInd w:val="0"/>
        <w:ind w:left="0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are</w:t>
      </w:r>
      <w:proofErr w:type="gramEnd"/>
      <w:r>
        <w:rPr>
          <w:rFonts w:ascii="Helvetica" w:hAnsi="Helvetica" w:cs="Helvetica"/>
          <w:sz w:val="24"/>
          <w:szCs w:val="24"/>
        </w:rPr>
        <w:t xml:space="preserve"> working with providers to ensure this is corrected.</w:t>
      </w:r>
    </w:p>
    <w:p w:rsidR="00AB4B37" w:rsidRPr="00AB4B37" w:rsidRDefault="00AB4B37" w:rsidP="00AB4B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>The population figure for The North West has been changed to show the most up to date figure.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02 Nov, 2012 – September data.</w:t>
      </w:r>
    </w:p>
    <w:p w:rsidR="00AB4B37" w:rsidRPr="00AB4B37" w:rsidRDefault="00AB4B37" w:rsidP="00AB4B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>In Reasons not triaged, we have amended the figures in “reason for non-triage: other” to a balancing figure to ensure all</w:t>
      </w:r>
    </w:p>
    <w:p w:rsidR="00AB4B37" w:rsidRDefault="00AB4B37" w:rsidP="00AB4B37">
      <w:pPr>
        <w:autoSpaceDE w:val="0"/>
        <w:autoSpaceDN w:val="0"/>
        <w:adjustRightInd w:val="0"/>
        <w:ind w:left="67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answered</w:t>
      </w:r>
      <w:proofErr w:type="gramEnd"/>
      <w:r>
        <w:rPr>
          <w:rFonts w:ascii="Helvetica" w:hAnsi="Helvetica" w:cs="Helvetica"/>
          <w:sz w:val="24"/>
          <w:szCs w:val="24"/>
        </w:rPr>
        <w:t xml:space="preserve"> calls are accounted for. Previously there were missing calls, which were not recorded in the MDS submission.</w:t>
      </w:r>
    </w:p>
    <w:p w:rsidR="00AB4B37" w:rsidRPr="00AB4B37" w:rsidRDefault="00AB4B37" w:rsidP="00AB4B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>INWL revised call volume data for August 2012, giving a more accurate account of calls offered.</w:t>
      </w:r>
    </w:p>
    <w:p w:rsidR="00AB4B37" w:rsidRPr="00AB4B37" w:rsidRDefault="00AB4B37" w:rsidP="00AB4B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 xml:space="preserve">From September, ‘Calls not triaged: other reason’ is now a balancing figure to ensure all answered calls are accounted for </w:t>
      </w:r>
      <w:r>
        <w:rPr>
          <w:rFonts w:ascii="Helvetica" w:hAnsi="Helvetica" w:cs="Helvetica"/>
          <w:sz w:val="24"/>
          <w:szCs w:val="24"/>
        </w:rPr>
        <w:t xml:space="preserve">  </w:t>
      </w:r>
      <w:r w:rsidRPr="00AB4B37">
        <w:rPr>
          <w:rFonts w:ascii="Helvetica" w:hAnsi="Helvetica" w:cs="Helvetica"/>
          <w:sz w:val="24"/>
          <w:szCs w:val="24"/>
        </w:rPr>
        <w:t>in</w:t>
      </w:r>
      <w:r>
        <w:rPr>
          <w:rFonts w:ascii="Helvetica" w:hAnsi="Helvetica" w:cs="Helvetica"/>
          <w:sz w:val="24"/>
          <w:szCs w:val="24"/>
        </w:rPr>
        <w:t xml:space="preserve"> t</w:t>
      </w:r>
      <w:r w:rsidRPr="00AB4B37">
        <w:rPr>
          <w:rFonts w:ascii="Helvetica" w:hAnsi="Helvetica" w:cs="Helvetica"/>
          <w:sz w:val="24"/>
          <w:szCs w:val="24"/>
        </w:rPr>
        <w:t>he MDS. There has therefore been an increase in this data field.</w:t>
      </w:r>
    </w:p>
    <w:p w:rsidR="00AB4B37" w:rsidRDefault="00AB4B37" w:rsidP="00AB4B37">
      <w:pPr>
        <w:rPr>
          <w:rFonts w:ascii="Helvetica" w:hAnsi="Helvetica" w:cs="Helvetica"/>
          <w:sz w:val="24"/>
          <w:szCs w:val="24"/>
        </w:rPr>
      </w:pPr>
    </w:p>
    <w:p w:rsidR="00817A7B" w:rsidRDefault="00AB4B37" w:rsidP="00817A7B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04 Oct, 2012 – August data.</w:t>
      </w:r>
    </w:p>
    <w:p w:rsidR="00817A7B" w:rsidRPr="00817A7B" w:rsidRDefault="00AB4B37" w:rsidP="00817A7B">
      <w:pPr>
        <w:pStyle w:val="ListParagraph"/>
        <w:numPr>
          <w:ilvl w:val="0"/>
          <w:numId w:val="7"/>
        </w:numPr>
        <w:rPr>
          <w:rFonts w:ascii="Helvetica" w:hAnsi="Helvetica" w:cs="Helvetica"/>
          <w:color w:val="000000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Systems impact data and patient satisfaction survey results have now become available for Derbyshire. This is the first</w:t>
      </w:r>
    </w:p>
    <w:p w:rsidR="00AB4B37" w:rsidRPr="00817A7B" w:rsidRDefault="00AB4B37" w:rsidP="00817A7B">
      <w:pPr>
        <w:spacing w:line="276" w:lineRule="auto"/>
        <w:ind w:firstLine="424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month</w:t>
      </w:r>
      <w:proofErr w:type="gramEnd"/>
      <w:r>
        <w:rPr>
          <w:rFonts w:ascii="Helvetica" w:hAnsi="Helvetica" w:cs="Helvetica"/>
          <w:sz w:val="24"/>
          <w:szCs w:val="24"/>
        </w:rPr>
        <w:t xml:space="preserve"> Derbyshire have been able to provide a full set of data, including answered with 60 seconds.</w:t>
      </w:r>
    </w:p>
    <w:p w:rsidR="00AB4B37" w:rsidRPr="00817A7B" w:rsidRDefault="00AB4B37" w:rsidP="00817A7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The population figure for Derbyshire has been changed to reflect them being in the final stage of their roll out process.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31 Aug, 2012 – July data.</w:t>
      </w:r>
    </w:p>
    <w:p w:rsidR="00AB4B37" w:rsidRPr="00817A7B" w:rsidRDefault="00AB4B37" w:rsidP="00817A7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As detailed last month, we have had to use estimated figures for CDD from 23</w:t>
      </w:r>
      <w:r w:rsidRPr="00817A7B">
        <w:rPr>
          <w:rFonts w:ascii="Helvetica" w:hAnsi="Helvetica" w:cs="Helvetica"/>
          <w:sz w:val="16"/>
          <w:szCs w:val="16"/>
        </w:rPr>
        <w:t xml:space="preserve">rd </w:t>
      </w:r>
      <w:r w:rsidRPr="00817A7B">
        <w:rPr>
          <w:rFonts w:ascii="Helvetica" w:hAnsi="Helvetica" w:cs="Helvetica"/>
          <w:sz w:val="24"/>
          <w:szCs w:val="24"/>
        </w:rPr>
        <w:t>June – 11</w:t>
      </w:r>
      <w:r w:rsidRPr="00817A7B">
        <w:rPr>
          <w:rFonts w:ascii="Helvetica" w:hAnsi="Helvetica" w:cs="Helvetica"/>
          <w:sz w:val="16"/>
          <w:szCs w:val="16"/>
        </w:rPr>
        <w:t xml:space="preserve">th </w:t>
      </w:r>
      <w:r w:rsidRPr="00817A7B">
        <w:rPr>
          <w:rFonts w:ascii="Helvetica" w:hAnsi="Helvetica" w:cs="Helvetica"/>
          <w:sz w:val="24"/>
          <w:szCs w:val="24"/>
        </w:rPr>
        <w:t>of July. This problem has now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been resolved. (</w:t>
      </w:r>
      <w:proofErr w:type="gramStart"/>
      <w:r w:rsidRPr="00817A7B">
        <w:rPr>
          <w:rFonts w:ascii="Helvetica" w:hAnsi="Helvetica" w:cs="Helvetica"/>
          <w:sz w:val="24"/>
          <w:szCs w:val="24"/>
        </w:rPr>
        <w:t>see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below for more details).</w:t>
      </w:r>
    </w:p>
    <w:p w:rsidR="00AB4B37" w:rsidRPr="00817A7B" w:rsidRDefault="00AB4B37" w:rsidP="00817A7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CDD have revised the disposition break down of triaged calls, from January 2012 – June 2012. This was due to</w:t>
      </w:r>
      <w:r w:rsidR="00817A7B">
        <w:rPr>
          <w:rFonts w:ascii="Helvetica" w:hAnsi="Helvetica" w:cs="Helvetica"/>
          <w:sz w:val="24"/>
          <w:szCs w:val="24"/>
        </w:rPr>
        <w:t xml:space="preserve"> a </w:t>
      </w:r>
      <w:r w:rsidRPr="00817A7B">
        <w:rPr>
          <w:rFonts w:ascii="Helvetica" w:hAnsi="Helvetica" w:cs="Helvetica"/>
          <w:sz w:val="24"/>
          <w:szCs w:val="24"/>
        </w:rPr>
        <w:t>miscalculation.</w:t>
      </w:r>
    </w:p>
    <w:p w:rsidR="00AB4B37" w:rsidRPr="00817A7B" w:rsidRDefault="00AB4B37" w:rsidP="00817A7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Systems impact data for Isle of Wight has now become available.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 Aug, 2012 – June data.</w:t>
      </w:r>
    </w:p>
    <w:p w:rsidR="00AB4B37" w:rsidRDefault="00AB4B37" w:rsidP="00817A7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We have had to use estimated figures for CDD for part of the month. From 23</w:t>
      </w:r>
      <w:r w:rsidRPr="00817A7B">
        <w:rPr>
          <w:rFonts w:ascii="Helvetica" w:hAnsi="Helvetica" w:cs="Helvetica"/>
          <w:sz w:val="16"/>
          <w:szCs w:val="16"/>
        </w:rPr>
        <w:t xml:space="preserve">rd </w:t>
      </w:r>
      <w:r w:rsidRPr="00817A7B">
        <w:rPr>
          <w:rFonts w:ascii="Helvetica" w:hAnsi="Helvetica" w:cs="Helvetica"/>
          <w:sz w:val="24"/>
          <w:szCs w:val="24"/>
        </w:rPr>
        <w:t>June – 11</w:t>
      </w:r>
      <w:r w:rsidRPr="00817A7B">
        <w:rPr>
          <w:rFonts w:ascii="Helvetica" w:hAnsi="Helvetica" w:cs="Helvetica"/>
          <w:sz w:val="16"/>
          <w:szCs w:val="16"/>
        </w:rPr>
        <w:t xml:space="preserve">th </w:t>
      </w:r>
      <w:r w:rsidRPr="00817A7B">
        <w:rPr>
          <w:rFonts w:ascii="Helvetica" w:hAnsi="Helvetica" w:cs="Helvetica"/>
          <w:sz w:val="24"/>
          <w:szCs w:val="24"/>
        </w:rPr>
        <w:t>of July, Cable and Wireless could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 xml:space="preserve">not remove phantom calls from </w:t>
      </w:r>
      <w:proofErr w:type="gramStart"/>
      <w:r w:rsidRPr="00817A7B">
        <w:rPr>
          <w:rFonts w:ascii="Helvetica" w:hAnsi="Helvetica" w:cs="Helvetica"/>
          <w:sz w:val="24"/>
          <w:szCs w:val="24"/>
        </w:rPr>
        <w:t>CDD,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this meant that call volume looked to have doubled. Using estimated figures has given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the most accurate data set possible. This problem has now been resolved.</w:t>
      </w:r>
    </w:p>
    <w:p w:rsidR="00817A7B" w:rsidRPr="00817A7B" w:rsidRDefault="00817A7B" w:rsidP="00817A7B">
      <w:pPr>
        <w:pStyle w:val="ListParagraph"/>
        <w:autoSpaceDE w:val="0"/>
        <w:autoSpaceDN w:val="0"/>
        <w:adjustRightInd w:val="0"/>
        <w:ind w:left="1206" w:firstLine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6 July, 2012 – May data.</w:t>
      </w:r>
    </w:p>
    <w:p w:rsidR="00AB4B37" w:rsidRPr="00817A7B" w:rsidRDefault="00AB4B37" w:rsidP="00817A7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 xml:space="preserve">CDD revised their “recommend </w:t>
      </w:r>
      <w:proofErr w:type="gramStart"/>
      <w:r w:rsidRPr="00817A7B">
        <w:rPr>
          <w:rFonts w:ascii="Helvetica" w:hAnsi="Helvetica" w:cs="Helvetica"/>
          <w:sz w:val="24"/>
          <w:szCs w:val="24"/>
        </w:rPr>
        <w:t>to attend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primary care” figures for December - May 2012. This is because they uncovered an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error with how it was being calculated. This has now been rectified.</w:t>
      </w:r>
    </w:p>
    <w:p w:rsidR="00AB4B37" w:rsidRPr="00817A7B" w:rsidRDefault="00AB4B37" w:rsidP="00817A7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lastRenderedPageBreak/>
        <w:t></w:t>
      </w:r>
      <w:r w:rsidRPr="00817A7B">
        <w:rPr>
          <w:rFonts w:ascii="Helvetica" w:hAnsi="Helvetica" w:cs="Helvetica"/>
          <w:sz w:val="24"/>
          <w:szCs w:val="24"/>
        </w:rPr>
        <w:t>Isle of Wight reported 0 calls under “reasons not triaged”. This is due to a misunderstanding of what to record under that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field. We are working with the provider to get an accurate figure.</w:t>
      </w:r>
    </w:p>
    <w:p w:rsidR="00AB4B37" w:rsidRPr="00817A7B" w:rsidRDefault="00AB4B37" w:rsidP="00817A7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Data from one new live site will be included in the MDS, Inner North West London. Call level data has been included to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MDS publication.</w:t>
      </w:r>
    </w:p>
    <w:p w:rsidR="00AB4B37" w:rsidRPr="00817A7B" w:rsidRDefault="00AB4B37" w:rsidP="00817A7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Hillingdon and Croydon both revised their call level data for April 2012. While reporting for May, April’s figures were</w:t>
      </w:r>
    </w:p>
    <w:p w:rsidR="00AB4B37" w:rsidRDefault="00AB4B37" w:rsidP="00817A7B">
      <w:pPr>
        <w:autoSpaceDE w:val="0"/>
        <w:autoSpaceDN w:val="0"/>
        <w:adjustRightInd w:val="0"/>
        <w:ind w:firstLine="424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discovered</w:t>
      </w:r>
      <w:proofErr w:type="gramEnd"/>
      <w:r>
        <w:rPr>
          <w:rFonts w:ascii="Helvetica" w:hAnsi="Helvetica" w:cs="Helvetica"/>
          <w:sz w:val="24"/>
          <w:szCs w:val="24"/>
        </w:rPr>
        <w:t xml:space="preserve"> to be incorrect. This was due to how they submitted their figures to DH. This has now been rectified.</w:t>
      </w:r>
    </w:p>
    <w:p w:rsidR="00817A7B" w:rsidRDefault="00817A7B" w:rsidP="00AB4B37">
      <w:pPr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8 June, 2012 – April data.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CDD revised their “answered through 111” and “answered through other” figures for March 2012. This is because they</w:t>
      </w:r>
    </w:p>
    <w:p w:rsidR="00AB4B37" w:rsidRDefault="00AB4B37" w:rsidP="00817A7B">
      <w:pPr>
        <w:autoSpaceDE w:val="0"/>
        <w:autoSpaceDN w:val="0"/>
        <w:adjustRightInd w:val="0"/>
        <w:ind w:firstLine="424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uncovered</w:t>
      </w:r>
      <w:proofErr w:type="gramEnd"/>
      <w:r>
        <w:rPr>
          <w:rFonts w:ascii="Helvetica" w:hAnsi="Helvetica" w:cs="Helvetica"/>
          <w:sz w:val="24"/>
          <w:szCs w:val="24"/>
        </w:rPr>
        <w:t xml:space="preserve"> an error with how it was being calculated. This has now been rectified.</w:t>
      </w:r>
    </w:p>
    <w:p w:rsid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 xml:space="preserve">Patient experience data from October to March of 2012 has been finalised and </w:t>
      </w:r>
      <w:r w:rsidR="00817A7B">
        <w:rPr>
          <w:rFonts w:ascii="Helvetica" w:hAnsi="Helvetica" w:cs="Helvetica"/>
          <w:sz w:val="24"/>
          <w:szCs w:val="24"/>
        </w:rPr>
        <w:t>a full set of figures included.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Derbyshire’s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 xml:space="preserve">data is not currently available. </w:t>
      </w:r>
      <w:proofErr w:type="gramStart"/>
      <w:r w:rsidRPr="00817A7B">
        <w:rPr>
          <w:rFonts w:ascii="Helvetica" w:hAnsi="Helvetica" w:cs="Helvetica"/>
          <w:sz w:val="24"/>
          <w:szCs w:val="24"/>
        </w:rPr>
        <w:t>we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are working with the provider to get this data. It will be included in the MDS when it has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been finalised.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Data from two new live sites will be included in the MDS, Croydon and Hillingdon. Call level data has been included to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MDS publication.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4 May, 2012 – March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This month shows revised data for County Durham and Darlington. The ‘Average episode length’ figures for Dec – Feb were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changed due to erroneous data being found.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Population data has been updated for Derbyshire to show a more accurate population figure.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30 March, 2012 – February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This month shows the refreshed MDS data for: County Durham and Darlington, Lincolnshire, Luton and Nottingham City.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proofErr w:type="gramStart"/>
      <w:r w:rsidRPr="00817A7B">
        <w:rPr>
          <w:rFonts w:ascii="Helvetica" w:hAnsi="Helvetica" w:cs="Helvetica"/>
          <w:sz w:val="24"/>
          <w:szCs w:val="24"/>
        </w:rPr>
        <w:t>Providers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revised data from their go live date to December 2011 to ensure the most accurate data possible is being used.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2 March, 2012 – January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The presentation of the system impact data on the “Providers-indicators” tab has changed. Some additional context has been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 xml:space="preserve">added to show the actual A&amp;E attendance and ambulance incident figures. The actual </w:t>
      </w:r>
      <w:proofErr w:type="gramStart"/>
      <w:r w:rsidRPr="00817A7B">
        <w:rPr>
          <w:rFonts w:ascii="Helvetica" w:hAnsi="Helvetica" w:cs="Helvetica"/>
          <w:sz w:val="24"/>
          <w:szCs w:val="24"/>
        </w:rPr>
        <w:t>number of NHS111 referrals for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relevant month are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also shown. All of these figures are already included in the MDS but they have been introduced into this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presentation to provide some contextual information.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lastRenderedPageBreak/>
        <w:t></w:t>
      </w:r>
      <w:r w:rsidRPr="00817A7B">
        <w:rPr>
          <w:rFonts w:ascii="Helvetica" w:hAnsi="Helvetica" w:cs="Helvetica"/>
          <w:sz w:val="24"/>
          <w:szCs w:val="24"/>
        </w:rPr>
        <w:t>Some corrections were made to the last edition of the MDS. The amended version is available on the NHS111 statistics website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and a summary of these amendments included in this workbook.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Refreshed data from the first four sites (County Durham and Darlington, Lincolnshire, Luton and Nottingham City), from go live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to Dec 2011, will be included in the next release of the MDS (March 30).</w:t>
      </w:r>
    </w:p>
    <w:p w:rsidR="00817A7B" w:rsidRDefault="00817A7B" w:rsidP="00AB4B37">
      <w:pPr>
        <w:rPr>
          <w:rFonts w:ascii="Helvetica" w:hAnsi="Helvetica" w:cs="Helvetica"/>
          <w:sz w:val="24"/>
          <w:szCs w:val="24"/>
        </w:rPr>
      </w:pPr>
    </w:p>
    <w:p w:rsidR="00AB4B37" w:rsidRDefault="00AB4B37" w:rsidP="00E265CE">
      <w:pPr>
        <w:ind w:left="0" w:firstLine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 February, 2012 – December data.</w:t>
      </w:r>
    </w:p>
    <w:p w:rsidR="00AB4B37" w:rsidRPr="00E265CE" w:rsidRDefault="00AB4B37" w:rsidP="00E265C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Data from a new live site will be included in the MDS, Cumbria and Lancashire – 1</w:t>
      </w:r>
      <w:r w:rsidRPr="00E265CE">
        <w:rPr>
          <w:rFonts w:ascii="Helvetica" w:hAnsi="Helvetica" w:cs="Helvetica"/>
          <w:sz w:val="16"/>
          <w:szCs w:val="16"/>
        </w:rPr>
        <w:t xml:space="preserve">st </w:t>
      </w:r>
      <w:r w:rsidRPr="00E265CE">
        <w:rPr>
          <w:rFonts w:ascii="Helvetica" w:hAnsi="Helvetica" w:cs="Helvetica"/>
          <w:sz w:val="24"/>
          <w:szCs w:val="24"/>
        </w:rPr>
        <w:t>phase. Call level data has been included to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the MDS publication.</w:t>
      </w:r>
    </w:p>
    <w:p w:rsidR="00AB4B37" w:rsidRPr="00E265CE" w:rsidRDefault="00AB4B37" w:rsidP="00E265C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Population figures have been updated to reflect those in the ONS mid 2010 estimates for resident populations of Primary Care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Organisations (PCOs). These were previously based on mid-2009 figures.</w:t>
      </w:r>
    </w:p>
    <w:p w:rsidR="00AB4B37" w:rsidRPr="00E265CE" w:rsidRDefault="00AB4B37" w:rsidP="00E265C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The time series for Lincolnshire and Nottingham City A&amp;E attendances have been updated. The East Midlands Quality</w:t>
      </w:r>
    </w:p>
    <w:p w:rsidR="00AB4B37" w:rsidRDefault="00E265CE" w:rsidP="00E265CE">
      <w:pPr>
        <w:autoSpaceDE w:val="0"/>
        <w:autoSpaceDN w:val="0"/>
        <w:adjustRightInd w:val="0"/>
        <w:ind w:hanging="62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="00AB4B37">
        <w:rPr>
          <w:rFonts w:ascii="Helvetica" w:hAnsi="Helvetica" w:cs="Helvetica"/>
          <w:sz w:val="24"/>
          <w:szCs w:val="24"/>
        </w:rPr>
        <w:t>Observatory were providing this data but now it is being provided by Nottingham City PCT. We have been working with analysts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AB4B37">
        <w:rPr>
          <w:rFonts w:ascii="Helvetica" w:hAnsi="Helvetica" w:cs="Helvetica"/>
          <w:sz w:val="24"/>
          <w:szCs w:val="24"/>
        </w:rPr>
        <w:t>from these teams to ensure that we source the most appropriate data. The PCT analytical t</w:t>
      </w:r>
      <w:r>
        <w:rPr>
          <w:rFonts w:ascii="Helvetica" w:hAnsi="Helvetica" w:cs="Helvetica"/>
          <w:sz w:val="24"/>
          <w:szCs w:val="24"/>
        </w:rPr>
        <w:t xml:space="preserve">eams are closer to the data and </w:t>
      </w:r>
      <w:r w:rsidR="00AB4B37">
        <w:rPr>
          <w:rFonts w:ascii="Helvetica" w:hAnsi="Helvetica" w:cs="Helvetica"/>
          <w:sz w:val="24"/>
          <w:szCs w:val="24"/>
        </w:rPr>
        <w:t>have a more thorough understanding of the data quality issues surrounding it, for this reason</w:t>
      </w:r>
      <w:r>
        <w:rPr>
          <w:rFonts w:ascii="Helvetica" w:hAnsi="Helvetica" w:cs="Helvetica"/>
          <w:sz w:val="24"/>
          <w:szCs w:val="24"/>
        </w:rPr>
        <w:t xml:space="preserve"> they will now be providing all </w:t>
      </w:r>
      <w:r w:rsidR="00AB4B37">
        <w:rPr>
          <w:rFonts w:ascii="Helvetica" w:hAnsi="Helvetica" w:cs="Helvetica"/>
          <w:sz w:val="24"/>
          <w:szCs w:val="24"/>
        </w:rPr>
        <w:t>future A&amp;E data for Lincolnshire and Nottingham City.</w:t>
      </w:r>
    </w:p>
    <w:p w:rsidR="00E265CE" w:rsidRDefault="00E265CE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6 January, 2012 – November data.</w:t>
      </w:r>
    </w:p>
    <w:p w:rsidR="00AB4B37" w:rsidRPr="00E265CE" w:rsidRDefault="00AB4B37" w:rsidP="00E26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Patient experience data from April to October of 2011 will be finalised and a full set of figures included.</w:t>
      </w:r>
    </w:p>
    <w:p w:rsidR="00AB4B37" w:rsidRPr="00E265CE" w:rsidRDefault="00AB4B37" w:rsidP="00E26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Data from two new live sites will be included in the MDS, namely Isle of Wight and Derbyshire.</w:t>
      </w:r>
    </w:p>
    <w:p w:rsidR="00E265CE" w:rsidRDefault="00E265CE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2 December, 2011 – October data.</w:t>
      </w:r>
    </w:p>
    <w:p w:rsidR="00AB4B37" w:rsidRPr="00E265CE" w:rsidRDefault="00AB4B37" w:rsidP="00E265C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Patient experience data from April to October of 2011 will be included. The full data set was not available for inclusion at the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 xml:space="preserve">time of </w:t>
      </w:r>
      <w:proofErr w:type="gramStart"/>
      <w:r w:rsidRPr="00E265CE">
        <w:rPr>
          <w:rFonts w:ascii="Helvetica" w:hAnsi="Helvetica" w:cs="Helvetica"/>
          <w:sz w:val="24"/>
          <w:szCs w:val="24"/>
        </w:rPr>
        <w:t>publication,</w:t>
      </w:r>
      <w:proofErr w:type="gramEnd"/>
      <w:r w:rsidRPr="00E265CE">
        <w:rPr>
          <w:rFonts w:ascii="Helvetica" w:hAnsi="Helvetica" w:cs="Helvetica"/>
          <w:sz w:val="24"/>
          <w:szCs w:val="24"/>
        </w:rPr>
        <w:t xml:space="preserve"> any missing items will be included in the next release.</w:t>
      </w:r>
    </w:p>
    <w:p w:rsidR="00AB4B37" w:rsidRDefault="00AB4B37" w:rsidP="00E265C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To clarify what is happening to calls that have not been answered a data value has been added into the MDS. This figure, titled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“Abandoned calls (within 30 seconds waiting time)” shows the total number of calls offered where the caller hung up before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reaching 30 seconds following being queued for an advisor. Abandoned calls (after 30 seconds waiting time) are already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included in the MDS as this is a NQR standard and a key performance measure of the NHS111 service.</w:t>
      </w:r>
    </w:p>
    <w:p w:rsidR="00E265CE" w:rsidRPr="00E265CE" w:rsidRDefault="00E265CE" w:rsidP="00E265CE">
      <w:pPr>
        <w:autoSpaceDE w:val="0"/>
        <w:autoSpaceDN w:val="0"/>
        <w:adjustRightInd w:val="0"/>
        <w:ind w:left="846" w:firstLine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4 November, 2011 – September data.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Renamed “NHS 111 Warm transfer Time” to “NHS 111 live transfer time”.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lastRenderedPageBreak/>
        <w:t></w:t>
      </w:r>
      <w:r w:rsidRPr="00E265CE">
        <w:rPr>
          <w:rFonts w:ascii="Helvetica" w:hAnsi="Helvetica" w:cs="Helvetica"/>
          <w:sz w:val="24"/>
          <w:szCs w:val="24"/>
        </w:rPr>
        <w:t>A new measure for warm transfer time has been included. This is in addition to the “NHS 111 live transfer time” as described</w:t>
      </w:r>
      <w:r w:rsidR="00E265CE" w:rsidRP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above. This measure looks at the transfer time on the telephony system, i.e. the time between when the call handler dials the</w:t>
      </w:r>
      <w:r w:rsidR="00E265CE" w:rsidRP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queue until the clinician answers the phone. This measure gives an indication of whether the ratio</w:t>
      </w:r>
      <w:r w:rsidR="00E265CE" w:rsidRPr="00E265CE">
        <w:rPr>
          <w:rFonts w:ascii="Helvetica" w:hAnsi="Helvetica" w:cs="Helvetica"/>
          <w:sz w:val="24"/>
          <w:szCs w:val="24"/>
        </w:rPr>
        <w:t xml:space="preserve"> of clinicians to call handlers </w:t>
      </w:r>
      <w:r w:rsidRPr="00E265CE">
        <w:rPr>
          <w:rFonts w:ascii="Helvetica" w:hAnsi="Helvetica" w:cs="Helvetica"/>
          <w:sz w:val="24"/>
          <w:szCs w:val="24"/>
        </w:rPr>
        <w:t>is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appropriate e.g. if this figure is high then it would suggest that there were not enough clinicians available to take calls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transferred by call handlers.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 xml:space="preserve">GPOOH data from Luton has been split out so we can report on the UCC and </w:t>
      </w:r>
      <w:proofErr w:type="spellStart"/>
      <w:r w:rsidRPr="00E265CE">
        <w:rPr>
          <w:rFonts w:ascii="Helvetica" w:hAnsi="Helvetica" w:cs="Helvetica"/>
          <w:sz w:val="24"/>
          <w:szCs w:val="24"/>
        </w:rPr>
        <w:t>WiC</w:t>
      </w:r>
      <w:proofErr w:type="spellEnd"/>
      <w:r w:rsidRPr="00E265CE">
        <w:rPr>
          <w:rFonts w:ascii="Helvetica" w:hAnsi="Helvetica" w:cs="Helvetica"/>
          <w:sz w:val="24"/>
          <w:szCs w:val="24"/>
        </w:rPr>
        <w:t xml:space="preserve"> attendance levels as well.</w:t>
      </w:r>
    </w:p>
    <w:p w:rsidR="00E265CE" w:rsidRDefault="00E265CE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30 September, 2011 – August data.</w:t>
      </w:r>
    </w:p>
    <w:p w:rsidR="00AB4B37" w:rsidRPr="00E265CE" w:rsidRDefault="00AB4B37" w:rsidP="00E265C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Throughout the data set dispositions are aggregated into five groups. One of these groups “Not recommended to attend other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services” includes calls not triaged. A new line has been added to show the percentage of calls not triaged.</w:t>
      </w:r>
    </w:p>
    <w:p w:rsidR="00AB4B37" w:rsidRPr="00E265CE" w:rsidRDefault="00AB4B37" w:rsidP="00E265C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Updated system data has been received for Lincolnshire and Nottingham City. This data has been used to update previous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figures.</w:t>
      </w:r>
    </w:p>
    <w:p w:rsidR="00E265CE" w:rsidRDefault="00E265CE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2 September, 2011 – July data.</w:t>
      </w:r>
    </w:p>
    <w:p w:rsidR="00AB4B37" w:rsidRPr="00E265CE" w:rsidRDefault="00AB4B37" w:rsidP="00E265C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Renamed “Warm Transfer Time” to “NHS 111 Warm transfer Time”. The definitions used to describe warm transfer times for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each pilot site has also been edited to reflect ongoing work in this area. These definitions can be seen in the “About the MDS”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worksheet and in the notes under relevant tables.</w:t>
      </w:r>
    </w:p>
    <w:p w:rsidR="00AB4B37" w:rsidRDefault="00AB4B37" w:rsidP="00E265C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Found some issues with the recording of the number of calls answered from direct 111 dials. Have worked to rectify this issue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and updated the data as required. Please note that this issue did not affect the total number of calls received or the total number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of calls received through direct 111 dials.</w:t>
      </w:r>
    </w:p>
    <w:p w:rsidR="00E265CE" w:rsidRPr="00E265CE" w:rsidRDefault="00E265CE" w:rsidP="00E265CE">
      <w:pPr>
        <w:pStyle w:val="ListParagraph"/>
        <w:autoSpaceDE w:val="0"/>
        <w:autoSpaceDN w:val="0"/>
        <w:adjustRightInd w:val="0"/>
        <w:ind w:left="1206" w:firstLine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29 July, 2011 – June data.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System data for the most recent pilot sites (Lincolnshire, Luton and Nottingham City) have now been included.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A further breakdown of “recommended to attend primary care” and “not recommended to attend other service” dispositions has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been included.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A new worksheet titled “About the MDS” has been added to help provide further context to the MDS and the data it contains.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The definitions page of the MDS has been updated to correct some truncated definitions present in the May edition.</w:t>
      </w:r>
    </w:p>
    <w:p w:rsidR="00E265CE" w:rsidRDefault="00E265CE" w:rsidP="00AB4B37">
      <w:pPr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1 July, 2011 – May data.</w:t>
      </w:r>
    </w:p>
    <w:p w:rsidR="00AB4B37" w:rsidRPr="00E265CE" w:rsidRDefault="00AB4B37" w:rsidP="00E265C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 w:rsidRPr="00E265CE">
        <w:rPr>
          <w:rFonts w:ascii="Helvetica" w:hAnsi="Helvetica" w:cs="Helvetica"/>
          <w:color w:val="000000"/>
          <w:sz w:val="24"/>
          <w:szCs w:val="24"/>
        </w:rPr>
        <w:t>Update of population figures for each pilot area. These data have been updated using the ONS mid 2009 estimates for resident</w:t>
      </w:r>
      <w:r w:rsidR="00E265CE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E265CE">
        <w:rPr>
          <w:rFonts w:ascii="Helvetica" w:hAnsi="Helvetica" w:cs="Helvetica"/>
          <w:color w:val="000000"/>
          <w:sz w:val="24"/>
          <w:szCs w:val="24"/>
        </w:rPr>
        <w:t>populations of Primary Care Organisations (PCOs).</w:t>
      </w:r>
    </w:p>
    <w:p w:rsidR="00AB4B37" w:rsidRDefault="00AB4B37" w:rsidP="00E265C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 w:rsidRPr="00E265CE">
        <w:rPr>
          <w:rFonts w:ascii="Symbol" w:hAnsi="Symbol" w:cs="Symbol"/>
          <w:color w:val="000000"/>
          <w:sz w:val="24"/>
          <w:szCs w:val="24"/>
        </w:rPr>
        <w:lastRenderedPageBreak/>
        <w:t></w:t>
      </w:r>
      <w:r w:rsidRPr="00E265CE">
        <w:rPr>
          <w:rFonts w:ascii="Helvetica" w:hAnsi="Helvetica" w:cs="Helvetica"/>
          <w:color w:val="000000"/>
          <w:sz w:val="24"/>
          <w:szCs w:val="24"/>
        </w:rPr>
        <w:t>The breakdown of call handling time by clinical and call handling staff has now been included for County Durham and</w:t>
      </w:r>
      <w:r w:rsidR="00E265CE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E265CE">
        <w:rPr>
          <w:rFonts w:ascii="Helvetica" w:hAnsi="Helvetica" w:cs="Helvetica"/>
          <w:color w:val="000000"/>
          <w:sz w:val="24"/>
          <w:szCs w:val="24"/>
        </w:rPr>
        <w:t>Darlington.</w:t>
      </w:r>
    </w:p>
    <w:p w:rsidR="00E265CE" w:rsidRPr="00E265CE" w:rsidRDefault="00E265CE" w:rsidP="00E265CE">
      <w:pPr>
        <w:pStyle w:val="ListParagraph"/>
        <w:autoSpaceDE w:val="0"/>
        <w:autoSpaceDN w:val="0"/>
        <w:adjustRightInd w:val="0"/>
        <w:ind w:left="1206" w:firstLine="0"/>
        <w:rPr>
          <w:rFonts w:ascii="Helvetica" w:hAnsi="Helvetica" w:cs="Helvetica"/>
          <w:color w:val="000000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Contacts: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Press enquiries contact: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Press Office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NHS England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Telephone: 020 7210 5010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Government Statistical Service (GSS) statistician responsible for producing these data is:</w:t>
      </w:r>
    </w:p>
    <w:p w:rsidR="00AB4B37" w:rsidRDefault="00460C5D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Stuart Knight / </w:t>
      </w:r>
      <w:r w:rsidR="00BE516A">
        <w:rPr>
          <w:rFonts w:ascii="Helvetica" w:hAnsi="Helvetica" w:cs="Helvetica"/>
          <w:color w:val="000000"/>
          <w:sz w:val="24"/>
          <w:szCs w:val="24"/>
        </w:rPr>
        <w:t>David Dai</w:t>
      </w:r>
    </w:p>
    <w:p w:rsidR="00272DF2" w:rsidRDefault="00272DF2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NHS England Operations – Analytical Services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NHS England</w:t>
      </w:r>
    </w:p>
    <w:p w:rsidR="00460C5D" w:rsidRDefault="00460C5D" w:rsidP="00AB4B37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Quarry House</w:t>
      </w:r>
    </w:p>
    <w:p w:rsidR="00975FA8" w:rsidRPr="00460C5D" w:rsidRDefault="00AB4B37" w:rsidP="00460C5D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Email: </w:t>
      </w:r>
      <w:r w:rsidR="00460C5D">
        <w:rPr>
          <w:rFonts w:ascii="Helvetica" w:hAnsi="Helvetica" w:cs="Helvetica"/>
          <w:color w:val="0000FF"/>
          <w:sz w:val="24"/>
          <w:szCs w:val="24"/>
        </w:rPr>
        <w:t>Unify2@dh.gsi.gov.uk</w:t>
      </w:r>
    </w:p>
    <w:sectPr w:rsidR="00975FA8" w:rsidRPr="00460C5D" w:rsidSect="00975F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97"/>
    <w:multiLevelType w:val="hybridMultilevel"/>
    <w:tmpl w:val="92B6F49A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01C6283F"/>
    <w:multiLevelType w:val="hybridMultilevel"/>
    <w:tmpl w:val="7A06975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>
    <w:nsid w:val="058C7083"/>
    <w:multiLevelType w:val="hybridMultilevel"/>
    <w:tmpl w:val="2D6A9D0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85C557A"/>
    <w:multiLevelType w:val="hybridMultilevel"/>
    <w:tmpl w:val="6FF4636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>
    <w:nsid w:val="0CD03BB5"/>
    <w:multiLevelType w:val="hybridMultilevel"/>
    <w:tmpl w:val="6AC0AB6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>
    <w:nsid w:val="18952F9D"/>
    <w:multiLevelType w:val="hybridMultilevel"/>
    <w:tmpl w:val="312E074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6">
    <w:nsid w:val="1A4F76D9"/>
    <w:multiLevelType w:val="hybridMultilevel"/>
    <w:tmpl w:val="F6DE2586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>
    <w:nsid w:val="1D3F29B7"/>
    <w:multiLevelType w:val="hybridMultilevel"/>
    <w:tmpl w:val="FAECF8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E3C5E02"/>
    <w:multiLevelType w:val="hybridMultilevel"/>
    <w:tmpl w:val="7D06EB7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39023B52"/>
    <w:multiLevelType w:val="hybridMultilevel"/>
    <w:tmpl w:val="B24CB67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0">
    <w:nsid w:val="3BF863BC"/>
    <w:multiLevelType w:val="hybridMultilevel"/>
    <w:tmpl w:val="E3D8746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439A218D"/>
    <w:multiLevelType w:val="hybridMultilevel"/>
    <w:tmpl w:val="A7DE8EA6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11C692F"/>
    <w:multiLevelType w:val="hybridMultilevel"/>
    <w:tmpl w:val="47D0873C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3">
    <w:nsid w:val="54643B0D"/>
    <w:multiLevelType w:val="hybridMultilevel"/>
    <w:tmpl w:val="58260C84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5AA52B6F"/>
    <w:multiLevelType w:val="hybridMultilevel"/>
    <w:tmpl w:val="5372D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84E89"/>
    <w:multiLevelType w:val="hybridMultilevel"/>
    <w:tmpl w:val="688078E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63F04645"/>
    <w:multiLevelType w:val="hybridMultilevel"/>
    <w:tmpl w:val="AF7A9158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7">
    <w:nsid w:val="66AE7B47"/>
    <w:multiLevelType w:val="hybridMultilevel"/>
    <w:tmpl w:val="2D14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04B13"/>
    <w:multiLevelType w:val="hybridMultilevel"/>
    <w:tmpl w:val="D92CF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D501D"/>
    <w:multiLevelType w:val="hybridMultilevel"/>
    <w:tmpl w:val="82F8F6E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0">
    <w:nsid w:val="709B3199"/>
    <w:multiLevelType w:val="hybridMultilevel"/>
    <w:tmpl w:val="016A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D46F6"/>
    <w:multiLevelType w:val="hybridMultilevel"/>
    <w:tmpl w:val="0212DD60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2">
    <w:nsid w:val="75A92A01"/>
    <w:multiLevelType w:val="hybridMultilevel"/>
    <w:tmpl w:val="3120263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75EC3059"/>
    <w:multiLevelType w:val="hybridMultilevel"/>
    <w:tmpl w:val="0456B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F7742"/>
    <w:multiLevelType w:val="hybridMultilevel"/>
    <w:tmpl w:val="CCB25F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77996C70"/>
    <w:multiLevelType w:val="hybridMultilevel"/>
    <w:tmpl w:val="071C3B0E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6">
    <w:nsid w:val="77A537BF"/>
    <w:multiLevelType w:val="hybridMultilevel"/>
    <w:tmpl w:val="FC084E3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20"/>
  </w:num>
  <w:num w:numId="5">
    <w:abstractNumId w:val="17"/>
  </w:num>
  <w:num w:numId="6">
    <w:abstractNumId w:val="15"/>
  </w:num>
  <w:num w:numId="7">
    <w:abstractNumId w:val="6"/>
  </w:num>
  <w:num w:numId="8">
    <w:abstractNumId w:val="19"/>
  </w:num>
  <w:num w:numId="9">
    <w:abstractNumId w:val="5"/>
  </w:num>
  <w:num w:numId="10">
    <w:abstractNumId w:val="3"/>
  </w:num>
  <w:num w:numId="11">
    <w:abstractNumId w:val="10"/>
  </w:num>
  <w:num w:numId="12">
    <w:abstractNumId w:val="21"/>
  </w:num>
  <w:num w:numId="13">
    <w:abstractNumId w:val="1"/>
  </w:num>
  <w:num w:numId="14">
    <w:abstractNumId w:val="9"/>
  </w:num>
  <w:num w:numId="15">
    <w:abstractNumId w:val="14"/>
  </w:num>
  <w:num w:numId="16">
    <w:abstractNumId w:val="26"/>
  </w:num>
  <w:num w:numId="17">
    <w:abstractNumId w:val="16"/>
  </w:num>
  <w:num w:numId="18">
    <w:abstractNumId w:val="12"/>
  </w:num>
  <w:num w:numId="19">
    <w:abstractNumId w:val="25"/>
  </w:num>
  <w:num w:numId="20">
    <w:abstractNumId w:val="4"/>
  </w:num>
  <w:num w:numId="21">
    <w:abstractNumId w:val="13"/>
  </w:num>
  <w:num w:numId="22">
    <w:abstractNumId w:val="0"/>
  </w:num>
  <w:num w:numId="23">
    <w:abstractNumId w:val="22"/>
  </w:num>
  <w:num w:numId="24">
    <w:abstractNumId w:val="24"/>
  </w:num>
  <w:num w:numId="25">
    <w:abstractNumId w:val="7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A8"/>
    <w:rsid w:val="001B08FE"/>
    <w:rsid w:val="001E0595"/>
    <w:rsid w:val="00252466"/>
    <w:rsid w:val="00272DF2"/>
    <w:rsid w:val="002B0BFF"/>
    <w:rsid w:val="003B5F4F"/>
    <w:rsid w:val="003B75AF"/>
    <w:rsid w:val="003D6E4A"/>
    <w:rsid w:val="00460C5D"/>
    <w:rsid w:val="004A0EDF"/>
    <w:rsid w:val="00577AC8"/>
    <w:rsid w:val="005B0CE2"/>
    <w:rsid w:val="00617551"/>
    <w:rsid w:val="00650592"/>
    <w:rsid w:val="007605A8"/>
    <w:rsid w:val="007F1156"/>
    <w:rsid w:val="00817A7B"/>
    <w:rsid w:val="00846CDB"/>
    <w:rsid w:val="00975FA8"/>
    <w:rsid w:val="00A52EA5"/>
    <w:rsid w:val="00AB4B37"/>
    <w:rsid w:val="00AC3865"/>
    <w:rsid w:val="00AF2A04"/>
    <w:rsid w:val="00BE516A"/>
    <w:rsid w:val="00D862D9"/>
    <w:rsid w:val="00DD2C49"/>
    <w:rsid w:val="00E265CE"/>
    <w:rsid w:val="00E60203"/>
    <w:rsid w:val="00F4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89E43-33D0-4EA0-AB45-BA315CD6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15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McAndrew, Ruaraidh</dc:creator>
  <cp:lastModifiedBy>Dai, David</cp:lastModifiedBy>
  <cp:revision>4</cp:revision>
  <dcterms:created xsi:type="dcterms:W3CDTF">2014-02-07T08:57:00Z</dcterms:created>
  <dcterms:modified xsi:type="dcterms:W3CDTF">2014-02-07T13:36:00Z</dcterms:modified>
</cp:coreProperties>
</file>