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A8" w:rsidRDefault="00272DF2" w:rsidP="00F425E4">
      <w:pPr>
        <w:ind w:left="0" w:firstLine="14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NHS</w:t>
      </w:r>
      <w:r w:rsidR="005B0CE2">
        <w:rPr>
          <w:rFonts w:ascii="Arial" w:hAnsi="Arial" w:cs="Arial"/>
          <w:b/>
          <w:sz w:val="28"/>
        </w:rPr>
        <w:t xml:space="preserve"> 111 MDS Monthly Data: </w:t>
      </w:r>
      <w:r w:rsidR="00ED18BD">
        <w:rPr>
          <w:rFonts w:ascii="Arial" w:hAnsi="Arial" w:cs="Arial"/>
          <w:b/>
          <w:sz w:val="28"/>
        </w:rPr>
        <w:t>January 2014</w:t>
      </w:r>
    </w:p>
    <w:p w:rsidR="00371667" w:rsidRDefault="00371667" w:rsidP="00F425E4">
      <w:pPr>
        <w:ind w:left="0" w:firstLine="142"/>
        <w:rPr>
          <w:rFonts w:ascii="Arial" w:hAnsi="Arial" w:cs="Arial"/>
          <w:b/>
          <w:sz w:val="28"/>
        </w:rPr>
      </w:pPr>
      <w:r w:rsidRPr="00371667">
        <w:rPr>
          <w:noProof/>
          <w:lang w:eastAsia="zh-CN"/>
        </w:rPr>
        <w:drawing>
          <wp:inline distT="0" distB="0" distL="0" distR="0" wp14:anchorId="289CEDD3" wp14:editId="275C801C">
            <wp:extent cx="8864139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8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BD" w:rsidRDefault="00371667" w:rsidP="00F425E4">
      <w:pPr>
        <w:ind w:left="0" w:firstLine="142"/>
        <w:rPr>
          <w:rFonts w:ascii="Arial" w:hAnsi="Arial" w:cs="Arial"/>
          <w:b/>
          <w:sz w:val="28"/>
        </w:rPr>
      </w:pPr>
      <w:r w:rsidRPr="00371667">
        <w:rPr>
          <w:noProof/>
          <w:lang w:eastAsia="zh-CN"/>
        </w:rPr>
        <w:lastRenderedPageBreak/>
        <w:drawing>
          <wp:inline distT="0" distB="0" distL="0" distR="0" wp14:anchorId="6BD31142" wp14:editId="1B4A0DF6">
            <wp:extent cx="8863330" cy="58405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371667" w:rsidP="001E0595">
      <w:pPr>
        <w:ind w:left="0" w:firstLine="0"/>
        <w:rPr>
          <w:noProof/>
          <w:lang w:eastAsia="en-GB"/>
        </w:rPr>
      </w:pPr>
      <w:r w:rsidRPr="00371667">
        <w:rPr>
          <w:noProof/>
          <w:lang w:eastAsia="zh-CN"/>
        </w:rPr>
        <w:lastRenderedPageBreak/>
        <w:drawing>
          <wp:inline distT="0" distB="0" distL="0" distR="0" wp14:anchorId="47D93583" wp14:editId="72E6D0BB">
            <wp:extent cx="8862647" cy="57096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1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A81E22" w:rsidP="001E0595">
      <w:pPr>
        <w:ind w:left="0" w:firstLine="0"/>
        <w:rPr>
          <w:noProof/>
          <w:lang w:eastAsia="en-GB"/>
        </w:rPr>
      </w:pPr>
      <w:r w:rsidRPr="00A81E22">
        <w:rPr>
          <w:noProof/>
          <w:lang w:eastAsia="zh-CN"/>
        </w:rPr>
        <w:lastRenderedPageBreak/>
        <w:drawing>
          <wp:inline distT="0" distB="0" distL="0" distR="0" wp14:anchorId="2C83BCCD" wp14:editId="54EECBA7">
            <wp:extent cx="8858256" cy="5613991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1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03" w:rsidRDefault="00371667" w:rsidP="001E0595">
      <w:pPr>
        <w:ind w:left="0" w:firstLine="0"/>
        <w:rPr>
          <w:noProof/>
          <w:lang w:eastAsia="en-GB"/>
        </w:rPr>
      </w:pPr>
      <w:r w:rsidRPr="00371667">
        <w:rPr>
          <w:noProof/>
          <w:lang w:eastAsia="zh-CN"/>
        </w:rPr>
        <w:lastRenderedPageBreak/>
        <w:drawing>
          <wp:inline distT="0" distB="0" distL="0" distR="0" wp14:anchorId="46714B12" wp14:editId="0359C6F6">
            <wp:extent cx="8854721" cy="560335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0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BB6300" w:rsidP="001E0595">
      <w:pPr>
        <w:ind w:left="0" w:firstLine="0"/>
        <w:rPr>
          <w:noProof/>
          <w:lang w:eastAsia="en-GB"/>
        </w:rPr>
      </w:pPr>
      <w:r w:rsidRPr="00BB6300">
        <w:lastRenderedPageBreak/>
        <w:drawing>
          <wp:inline distT="0" distB="0" distL="0" distR="0" wp14:anchorId="605E9551" wp14:editId="279328D5">
            <wp:extent cx="8867553" cy="56671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52" cy="566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0595" w:rsidRDefault="00A81E22" w:rsidP="00A52EA5">
      <w:pPr>
        <w:ind w:left="0" w:firstLine="0"/>
        <w:rPr>
          <w:noProof/>
          <w:lang w:eastAsia="en-GB"/>
        </w:rPr>
      </w:pPr>
      <w:r w:rsidRPr="00A81E22">
        <w:rPr>
          <w:noProof/>
          <w:lang w:eastAsia="zh-CN"/>
        </w:rPr>
        <w:lastRenderedPageBreak/>
        <w:drawing>
          <wp:inline distT="0" distB="0" distL="0" distR="0" wp14:anchorId="4A3B5A20" wp14:editId="61FD537E">
            <wp:extent cx="8860864" cy="562462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2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37" w:rsidRPr="001E0595" w:rsidRDefault="00AB4B37" w:rsidP="00F425E4">
      <w:pPr>
        <w:rPr>
          <w:noProof/>
          <w:lang w:eastAsia="en-GB"/>
        </w:rPr>
      </w:pPr>
      <w:r w:rsidRPr="00E265C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Statistical Notes: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Additional Information:</w:t>
      </w:r>
    </w:p>
    <w:p w:rsidR="00AB4B37" w:rsidRDefault="00BC016C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A further detail of the NHS 111 minimum dataset for individual organisations is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 xml:space="preserve"> available at:</w:t>
      </w:r>
    </w:p>
    <w:p w:rsidR="009D5674" w:rsidRDefault="00BB6300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hyperlink r:id="rId14" w:history="1">
        <w:r w:rsidR="009D5674" w:rsidRPr="00896C9D">
          <w:rPr>
            <w:rStyle w:val="Hyperlink"/>
            <w:rFonts w:ascii="Arial" w:hAnsi="Arial" w:cs="Arial"/>
            <w:sz w:val="24"/>
            <w:szCs w:val="24"/>
          </w:rPr>
          <w:t>http://www.england.nhs.uk/statistics/category/statistics/nhs-111-statistics/</w:t>
        </w:r>
      </w:hyperlink>
    </w:p>
    <w:p w:rsidR="009D5674" w:rsidRDefault="009D5674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D5674" w:rsidRPr="009D5674" w:rsidRDefault="009D5674" w:rsidP="005C4FAD">
      <w:pPr>
        <w:rPr>
          <w:rFonts w:ascii="Arial" w:hAnsi="Arial" w:cs="Arial"/>
          <w:color w:val="000000"/>
          <w:sz w:val="24"/>
          <w:szCs w:val="24"/>
        </w:rPr>
      </w:pPr>
      <w:r w:rsidRPr="009D5674">
        <w:rPr>
          <w:rFonts w:ascii="Arial" w:hAnsi="Arial" w:cs="Arial"/>
          <w:color w:val="000000"/>
          <w:sz w:val="24"/>
          <w:szCs w:val="24"/>
        </w:rPr>
        <w:t xml:space="preserve">This </w:t>
      </w:r>
      <w:r>
        <w:rPr>
          <w:rFonts w:ascii="Arial" w:hAnsi="Arial" w:cs="Arial"/>
          <w:color w:val="000000"/>
          <w:sz w:val="24"/>
          <w:szCs w:val="24"/>
        </w:rPr>
        <w:t xml:space="preserve">following </w:t>
      </w:r>
      <w:r w:rsidRPr="009D5674">
        <w:rPr>
          <w:rFonts w:ascii="Arial" w:hAnsi="Arial" w:cs="Arial"/>
          <w:color w:val="000000"/>
          <w:sz w:val="24"/>
          <w:szCs w:val="24"/>
        </w:rPr>
        <w:t xml:space="preserve">website </w:t>
      </w:r>
      <w:r w:rsidR="005C4FAD">
        <w:rPr>
          <w:rFonts w:ascii="Arial" w:hAnsi="Arial" w:cs="Arial"/>
          <w:color w:val="000000"/>
          <w:sz w:val="24"/>
          <w:szCs w:val="24"/>
        </w:rPr>
        <w:t>has</w:t>
      </w:r>
      <w:r w:rsidRPr="009D5674">
        <w:rPr>
          <w:rFonts w:ascii="Arial" w:hAnsi="Arial" w:cs="Arial"/>
          <w:color w:val="000000"/>
          <w:sz w:val="24"/>
          <w:szCs w:val="24"/>
        </w:rPr>
        <w:t xml:space="preserve"> be</w:t>
      </w:r>
      <w:r w:rsidR="005C4FAD">
        <w:rPr>
          <w:rFonts w:ascii="Arial" w:hAnsi="Arial" w:cs="Arial"/>
          <w:color w:val="000000"/>
          <w:sz w:val="24"/>
          <w:szCs w:val="24"/>
        </w:rPr>
        <w:t>en</w:t>
      </w:r>
      <w:r w:rsidRPr="009D5674">
        <w:rPr>
          <w:rFonts w:ascii="Arial" w:hAnsi="Arial" w:cs="Arial"/>
          <w:color w:val="000000"/>
          <w:sz w:val="24"/>
          <w:szCs w:val="24"/>
        </w:rPr>
        <w:t xml:space="preserve"> </w:t>
      </w:r>
      <w:r w:rsidR="005C4FAD">
        <w:rPr>
          <w:rFonts w:ascii="Arial" w:hAnsi="Arial" w:cs="Arial"/>
          <w:color w:val="000000"/>
          <w:sz w:val="24"/>
          <w:szCs w:val="24"/>
        </w:rPr>
        <w:t xml:space="preserve">national </w:t>
      </w:r>
      <w:r w:rsidR="005C4FAD" w:rsidRPr="009D5674">
        <w:rPr>
          <w:rFonts w:ascii="Arial" w:hAnsi="Arial" w:cs="Arial"/>
          <w:color w:val="000000"/>
          <w:sz w:val="24"/>
          <w:szCs w:val="24"/>
        </w:rPr>
        <w:t>archived</w:t>
      </w:r>
      <w:r w:rsidR="005C4FA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B4B37" w:rsidRDefault="00BB6300" w:rsidP="00AB4B37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hyperlink r:id="rId15" w:history="1">
        <w:r w:rsidR="009D5674" w:rsidRPr="00896C9D">
          <w:rPr>
            <w:rStyle w:val="Hyperlink"/>
            <w:rFonts w:ascii="Arial" w:hAnsi="Arial" w:cs="Arial"/>
            <w:sz w:val="24"/>
            <w:szCs w:val="24"/>
          </w:rPr>
          <w:t>http://transparency.dh.gov.uk/category/statistics/nhs-111-statistics/</w:t>
        </w:r>
      </w:hyperlink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NHS111 pilot sites, NHS111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  <w:r w:rsidR="005B0CE2">
        <w:rPr>
          <w:rFonts w:ascii="Arial" w:hAnsi="Arial" w:cs="Arial"/>
          <w:color w:val="000000"/>
          <w:sz w:val="24"/>
          <w:szCs w:val="24"/>
        </w:rPr>
        <w:t xml:space="preserve">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All </w:t>
      </w:r>
      <w:r w:rsidRPr="00E265CE">
        <w:rPr>
          <w:rFonts w:ascii="Arial" w:hAnsi="Arial" w:cs="Arial"/>
          <w:color w:val="000000"/>
          <w:sz w:val="24"/>
          <w:szCs w:val="24"/>
        </w:rPr>
        <w:t>published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data are the latest position available rather than the definitive position. 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9D5674" w:rsidRPr="00E265CE" w:rsidRDefault="009D5674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1. Ongoing data quality work: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Data tagging: </w:t>
      </w:r>
      <w:r w:rsidRPr="00E265CE">
        <w:rPr>
          <w:rFonts w:ascii="Arial" w:hAnsi="Arial" w:cs="Arial"/>
          <w:color w:val="000000"/>
          <w:sz w:val="24"/>
          <w:szCs w:val="24"/>
        </w:rPr>
        <w:t>There is currently some variability in how some MDS data items are calculated between pilot sites. We are</w:t>
      </w:r>
    </w:p>
    <w:p w:rsidR="00AB4B37" w:rsidRPr="00E265CE" w:rsidRDefault="00AB4B37" w:rsidP="009D5674">
      <w:pPr>
        <w:autoSpaceDE w:val="0"/>
        <w:autoSpaceDN w:val="0"/>
        <w:adjustRightInd w:val="0"/>
        <w:ind w:left="425" w:firstLine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continually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working with providers to understand these variations and a big part of this work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are data tagging exercises that </w:t>
      </w:r>
      <w:r w:rsidRPr="00E265CE">
        <w:rPr>
          <w:rFonts w:ascii="Arial" w:hAnsi="Arial" w:cs="Arial"/>
          <w:color w:val="000000"/>
          <w:sz w:val="24"/>
          <w:szCs w:val="24"/>
        </w:rPr>
        <w:t>take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place with each new provider. This work includes mapping the data collection process and identifying where each MDS data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item is to be collected. These process maps can then be used to compare how data items are calculated between different</w:t>
      </w:r>
    </w:p>
    <w:p w:rsidR="00AB4B37" w:rsidRPr="00E265CE" w:rsidRDefault="00AB4B37" w:rsidP="009D567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providers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MDS Format</w:t>
      </w:r>
      <w:r w:rsidRPr="00E265CE">
        <w:rPr>
          <w:rFonts w:ascii="Arial" w:hAnsi="Arial" w:cs="Arial"/>
          <w:color w:val="000000"/>
          <w:sz w:val="24"/>
          <w:szCs w:val="24"/>
        </w:rPr>
        <w:t>: The format, in which the data is presented, is currently being reviewed. This is to help incorporate a number of new sites into the statistical release as new sites go live.</w:t>
      </w:r>
    </w:p>
    <w:p w:rsidR="005C4FAD" w:rsidRPr="00E265CE" w:rsidRDefault="005C4FAD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2. Material Changes</w:t>
      </w:r>
    </w:p>
    <w:p w:rsidR="007605A8" w:rsidRDefault="007605A8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C4FAD" w:rsidRDefault="005C4FA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>Release Date, 7</w:t>
      </w:r>
      <w:r w:rsidRPr="005C4FA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March 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2013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January 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32476D" w:rsidRDefault="0032476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C4FAD" w:rsidRDefault="00CE0F08" w:rsidP="00CE0F08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There are </w:t>
      </w:r>
      <w:r w:rsidR="008B649B">
        <w:rPr>
          <w:rFonts w:ascii="Arial" w:hAnsi="Arial" w:cs="Arial"/>
          <w:bCs/>
          <w:color w:val="000000"/>
          <w:sz w:val="24"/>
          <w:szCs w:val="24"/>
        </w:rPr>
        <w:t xml:space="preserve">currently </w:t>
      </w:r>
      <w:r>
        <w:rPr>
          <w:rFonts w:ascii="Arial" w:hAnsi="Arial" w:cs="Arial"/>
          <w:bCs/>
          <w:color w:val="000000"/>
          <w:sz w:val="24"/>
          <w:szCs w:val="24"/>
        </w:rPr>
        <w:t>46 s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ervice 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>rea</w:t>
      </w:r>
      <w:r>
        <w:rPr>
          <w:rFonts w:ascii="Arial" w:hAnsi="Arial" w:cs="Arial"/>
          <w:bCs/>
          <w:color w:val="000000"/>
          <w:sz w:val="24"/>
          <w:szCs w:val="24"/>
        </w:rPr>
        <w:t>s under 18 service providers in total</w:t>
      </w:r>
      <w:r w:rsidR="008B649B">
        <w:rPr>
          <w:rFonts w:ascii="Arial" w:hAnsi="Arial" w:cs="Arial"/>
          <w:bCs/>
          <w:color w:val="000000"/>
          <w:sz w:val="24"/>
          <w:szCs w:val="24"/>
        </w:rPr>
        <w:t>, however only 43 were active by the end of January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 xml:space="preserve">The remaining </w:t>
      </w:r>
      <w:r>
        <w:rPr>
          <w:rFonts w:ascii="Arial" w:hAnsi="Arial" w:cs="Arial"/>
          <w:bCs/>
          <w:color w:val="000000"/>
          <w:sz w:val="24"/>
          <w:szCs w:val="24"/>
        </w:rPr>
        <w:t>three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 xml:space="preserve"> sites </w:t>
      </w:r>
      <w:r w:rsidR="008B649B">
        <w:rPr>
          <w:rFonts w:ascii="Arial" w:hAnsi="Arial" w:cs="Arial"/>
          <w:bCs/>
          <w:color w:val="000000"/>
          <w:sz w:val="24"/>
          <w:szCs w:val="24"/>
        </w:rPr>
        <w:t>we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>re in the process of going live and will be include in February MDS.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4FAD" w:rsidRPr="005C4FAD">
        <w:rPr>
          <w:rFonts w:ascii="Arial" w:hAnsi="Arial" w:cs="Arial"/>
          <w:bCs/>
          <w:color w:val="000000"/>
          <w:sz w:val="24"/>
          <w:szCs w:val="24"/>
        </w:rPr>
        <w:t>The</w:t>
      </w:r>
      <w:r>
        <w:rPr>
          <w:rFonts w:ascii="Arial" w:hAnsi="Arial" w:cs="Arial"/>
          <w:bCs/>
          <w:color w:val="000000"/>
          <w:sz w:val="24"/>
          <w:szCs w:val="24"/>
        </w:rPr>
        <w:t>se</w:t>
      </w:r>
      <w:r w:rsidR="005C4FAD" w:rsidRPr="005C4F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three new service areas </w:t>
      </w:r>
      <w:r w:rsidR="005C4FAD">
        <w:rPr>
          <w:rFonts w:ascii="Arial" w:hAnsi="Arial" w:cs="Arial"/>
          <w:bCs/>
          <w:color w:val="000000"/>
          <w:sz w:val="24"/>
          <w:szCs w:val="24"/>
        </w:rPr>
        <w:t xml:space="preserve">are, 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>Luton (South Central Ambulance)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Bedfordshire (South Central Ambulance) 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Cornwall (South West Ambulance)</w:t>
      </w:r>
    </w:p>
    <w:p w:rsidR="005C4FAD" w:rsidRDefault="005C4FA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7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February 2013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7605A8" w:rsidRDefault="007605A8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10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January 2013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Cumbria and Lancashire, Greater Manchester and Cheshire and Mersey have stopped submitting data – the same area is now covered by the new sites North West and Blackpool. This change is due to a handover of contracts from NHS Direct to the North West Ambulance Service and FCMS.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DD2C49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December 2013 </w:t>
      </w:r>
      <w:proofErr w:type="gramStart"/>
      <w:r w:rsidRPr="00DD2C49">
        <w:rPr>
          <w:rFonts w:ascii="Arial" w:hAnsi="Arial" w:cs="Arial"/>
          <w:bCs/>
          <w:color w:val="000000"/>
          <w:sz w:val="24"/>
          <w:szCs w:val="24"/>
        </w:rPr>
        <w:t>-  October</w:t>
      </w:r>
      <w:proofErr w:type="gramEnd"/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DD2C49" w:rsidRPr="00DD2C49" w:rsidRDefault="00DD2C49" w:rsidP="00DD2C49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8</w:t>
      </w:r>
      <w:r w:rsidRPr="00272DF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calls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Further publication of Systems Data has been discontinued.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Release Date, 11</w:t>
      </w:r>
      <w:r w:rsidRPr="001E0595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 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Kingston and Richmond Systems Impact Data 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lastRenderedPageBreak/>
        <w:t>Sutton and Merton Systems Impact Data has become available</w:t>
      </w:r>
    </w:p>
    <w:p w:rsidR="001E0595" w:rsidRPr="001E0595" w:rsidRDefault="001E0595" w:rsidP="001E0595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E265C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3B5F4F" w:rsidRPr="00E265CE" w:rsidRDefault="003B5F4F" w:rsidP="003B5F4F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date, 2 Aug, 2013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5 July, 2013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7 June, 2013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10 May, 2013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Apr, 2013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08 Mar, 2013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>Harmoni</w:t>
      </w:r>
      <w:proofErr w:type="spellEnd"/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01 Feb, 2013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most recent patient satisfaction survey results are now available for April –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Jan, 2013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Derby revised their calls offered to account for missing calls in the ‘abandoned in under 30 </w:t>
      </w:r>
      <w:proofErr w:type="gramStart"/>
      <w:r w:rsidRPr="006B18EB">
        <w:rPr>
          <w:rFonts w:ascii="Arial" w:hAnsi="Arial" w:cs="Arial"/>
          <w:bCs/>
          <w:color w:val="000000"/>
          <w:sz w:val="24"/>
          <w:szCs w:val="24"/>
        </w:rPr>
        <w:t>seconds</w:t>
      </w:r>
      <w:proofErr w:type="gramEnd"/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Nov, 2012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02 Nov, 2012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04 Oct, 2012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31 Aug, 2012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As detailed last month, we have had to use estimated figures for CDD from 23rd June –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of 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</w:t>
      </w:r>
      <w:proofErr w:type="gramStart"/>
      <w:r w:rsidRPr="006B18EB">
        <w:rPr>
          <w:rFonts w:ascii="Arial" w:hAnsi="Arial" w:cs="Arial"/>
          <w:bCs/>
          <w:color w:val="000000"/>
          <w:sz w:val="24"/>
          <w:szCs w:val="24"/>
        </w:rPr>
        <w:t>see</w:t>
      </w:r>
      <w:proofErr w:type="gramEnd"/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CDD have revised the disposition break down of triaged calls, from January 2012 –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Aug, 2012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We have had to use estimated figures for CDD for part of the month. From 23rd June – 11th of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not remove phantom calls from </w:t>
      </w:r>
      <w:proofErr w:type="gramStart"/>
      <w:r w:rsidRPr="006B18EB">
        <w:rPr>
          <w:rFonts w:ascii="Arial" w:hAnsi="Arial" w:cs="Arial"/>
          <w:bCs/>
          <w:color w:val="000000"/>
          <w:sz w:val="24"/>
          <w:szCs w:val="24"/>
        </w:rPr>
        <w:t>CDD,</w:t>
      </w:r>
      <w:proofErr w:type="gramEnd"/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817A7B" w:rsidRPr="00817A7B" w:rsidRDefault="00817A7B" w:rsidP="00817A7B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July, 2012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-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8 June, 2012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Patient experience data from October to March of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proofErr w:type="gramStart"/>
      <w:r w:rsidRPr="00817A7B">
        <w:rPr>
          <w:rFonts w:ascii="Helvetica" w:hAnsi="Helvetica" w:cs="Helvetica"/>
          <w:sz w:val="24"/>
          <w:szCs w:val="24"/>
        </w:rPr>
        <w:t>we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May, 2012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This month shows revised data for County Durham and Darlington. The ‘Average episode length’ figures for Dec –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March, 2012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Pr="00817A7B">
        <w:rPr>
          <w:rFonts w:ascii="Helvetica" w:hAnsi="Helvetica" w:cs="Helvetica"/>
          <w:sz w:val="24"/>
          <w:szCs w:val="24"/>
        </w:rPr>
        <w:t>Providers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revised data from their go live date to December 2011 to ensure the most accurate data possible is being used.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March, 2012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added to show the actual A&amp;E attendance and ambulance incident figures. The actual </w:t>
      </w:r>
      <w:proofErr w:type="gramStart"/>
      <w:r w:rsidRPr="00817A7B">
        <w:rPr>
          <w:rFonts w:ascii="Helvetica" w:hAnsi="Helvetica" w:cs="Helvetica"/>
          <w:sz w:val="24"/>
          <w:szCs w:val="24"/>
        </w:rPr>
        <w:t>number of NHS111 referrals for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relevant month are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NHS111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February, 2012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Observatory were</w:t>
      </w:r>
      <w:proofErr w:type="gramEnd"/>
      <w:r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January, 2012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December,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proofErr w:type="gramStart"/>
      <w:r w:rsidRPr="00E265CE">
        <w:rPr>
          <w:rFonts w:ascii="Helvetica" w:hAnsi="Helvetica" w:cs="Helvetica"/>
          <w:sz w:val="24"/>
          <w:szCs w:val="24"/>
        </w:rPr>
        <w:t>publication,</w:t>
      </w:r>
      <w:proofErr w:type="gramEnd"/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NHS111 service.</w:t>
      </w:r>
    </w:p>
    <w:p w:rsidR="00E265CE" w:rsidRPr="00E265CE" w:rsidRDefault="00E265CE" w:rsidP="00E265CE">
      <w:pPr>
        <w:autoSpaceDE w:val="0"/>
        <w:autoSpaceDN w:val="0"/>
        <w:adjustRightInd w:val="0"/>
        <w:ind w:left="84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November,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 xml:space="preserve">GPOOH data from Luton has been split out so we can report on the UCC and </w:t>
      </w:r>
      <w:proofErr w:type="spellStart"/>
      <w:r w:rsidRPr="00E265CE">
        <w:rPr>
          <w:rFonts w:ascii="Helvetica" w:hAnsi="Helvetica" w:cs="Helvetica"/>
          <w:sz w:val="24"/>
          <w:szCs w:val="24"/>
        </w:rPr>
        <w:t>WiC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attendance levels as well.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September,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September,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29 July,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E265CE" w:rsidRDefault="00E265CE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 July,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breakdown of call handling time by clinical and call handling staff has now been included for County Durham and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Darlington.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Contacts: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enquiries contact: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Office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Telephone: 020 7210 5010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Government Statistical Service (GSS) statistician responsible for producing these data is:</w:t>
      </w:r>
    </w:p>
    <w:p w:rsidR="00AB4B37" w:rsidRDefault="00460C5D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Stuart Knight / </w:t>
      </w:r>
      <w:r w:rsidR="00BE516A">
        <w:rPr>
          <w:rFonts w:ascii="Helvetica" w:hAnsi="Helvetica" w:cs="Helvetica"/>
          <w:color w:val="000000"/>
          <w:sz w:val="24"/>
          <w:szCs w:val="24"/>
        </w:rPr>
        <w:t>David Dai</w:t>
      </w:r>
    </w:p>
    <w:p w:rsidR="00272DF2" w:rsidRDefault="00272DF2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 Operations – Analytical Services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460C5D" w:rsidRDefault="00460C5D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Quarry House</w:t>
      </w:r>
    </w:p>
    <w:p w:rsidR="00975FA8" w:rsidRPr="00460C5D" w:rsidRDefault="00AB4B37" w:rsidP="00460C5D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 w:rsidR="00460C5D">
        <w:rPr>
          <w:rFonts w:ascii="Helvetica" w:hAnsi="Helvetica" w:cs="Helvetica"/>
          <w:color w:val="0000FF"/>
          <w:sz w:val="24"/>
          <w:szCs w:val="24"/>
        </w:rPr>
        <w:t>Unify2@dh.gsi.gov.uk</w:t>
      </w:r>
    </w:p>
    <w:sectPr w:rsidR="00975FA8" w:rsidRPr="00460C5D" w:rsidSect="00975F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5"/>
  </w:num>
  <w:num w:numId="20">
    <w:abstractNumId w:val="4"/>
  </w:num>
  <w:num w:numId="21">
    <w:abstractNumId w:val="13"/>
  </w:num>
  <w:num w:numId="22">
    <w:abstractNumId w:val="0"/>
  </w:num>
  <w:num w:numId="23">
    <w:abstractNumId w:val="22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1964A7"/>
    <w:rsid w:val="001B08FE"/>
    <w:rsid w:val="001E0595"/>
    <w:rsid w:val="00252466"/>
    <w:rsid w:val="00272DF2"/>
    <w:rsid w:val="002B0BFF"/>
    <w:rsid w:val="0032476D"/>
    <w:rsid w:val="00371667"/>
    <w:rsid w:val="003B5F4F"/>
    <w:rsid w:val="003B75AF"/>
    <w:rsid w:val="003D6E4A"/>
    <w:rsid w:val="0042386C"/>
    <w:rsid w:val="00460C5D"/>
    <w:rsid w:val="004A0EDF"/>
    <w:rsid w:val="004E5FD9"/>
    <w:rsid w:val="00577AC8"/>
    <w:rsid w:val="005B0CE2"/>
    <w:rsid w:val="005C4FAD"/>
    <w:rsid w:val="00617551"/>
    <w:rsid w:val="00650592"/>
    <w:rsid w:val="00687C8C"/>
    <w:rsid w:val="006B18EB"/>
    <w:rsid w:val="007605A8"/>
    <w:rsid w:val="007F1156"/>
    <w:rsid w:val="00817A7B"/>
    <w:rsid w:val="00846CDB"/>
    <w:rsid w:val="00856F33"/>
    <w:rsid w:val="008B649B"/>
    <w:rsid w:val="008F1680"/>
    <w:rsid w:val="00975FA8"/>
    <w:rsid w:val="009D5674"/>
    <w:rsid w:val="00A52EA5"/>
    <w:rsid w:val="00A81E22"/>
    <w:rsid w:val="00AB4B37"/>
    <w:rsid w:val="00AC3865"/>
    <w:rsid w:val="00AF2A04"/>
    <w:rsid w:val="00BB6300"/>
    <w:rsid w:val="00BC016C"/>
    <w:rsid w:val="00BE516A"/>
    <w:rsid w:val="00CE0F08"/>
    <w:rsid w:val="00D862D9"/>
    <w:rsid w:val="00DA5774"/>
    <w:rsid w:val="00DD2C49"/>
    <w:rsid w:val="00DD6D96"/>
    <w:rsid w:val="00E265CE"/>
    <w:rsid w:val="00E60203"/>
    <w:rsid w:val="00ED18BD"/>
    <w:rsid w:val="00F24569"/>
    <w:rsid w:val="00F425E4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hyperlink" Target="http://transparency.dh.gov.uk/category/statistics/nhs-111-statistics/" TargetMode="Externa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hyperlink" Target="http://www.england.nhs.uk/statistics/category/statistics/nhs-111-statis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A079-B038-4401-B82D-46E5F89E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McAndrew, Ruaraidh</dc:creator>
  <cp:lastModifiedBy>Dai, David</cp:lastModifiedBy>
  <cp:revision>3</cp:revision>
  <dcterms:created xsi:type="dcterms:W3CDTF">2014-03-12T09:39:00Z</dcterms:created>
  <dcterms:modified xsi:type="dcterms:W3CDTF">2014-03-12T09:41:00Z</dcterms:modified>
</cp:coreProperties>
</file>