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33" w:rsidRPr="00D52938" w:rsidRDefault="00867B33" w:rsidP="00867B33">
      <w:pPr>
        <w:pStyle w:val="NoSpacing"/>
        <w:jc w:val="right"/>
        <w:rPr>
          <w:color w:val="FF0000"/>
        </w:rPr>
      </w:pPr>
      <w:bookmarkStart w:id="0" w:name="_GoBack"/>
      <w:bookmarkEnd w:id="0"/>
      <w:r w:rsidRPr="00D52938">
        <w:rPr>
          <w:noProof/>
          <w:color w:val="FF0000"/>
          <w:lang w:eastAsia="en-GB"/>
        </w:rPr>
        <w:drawing>
          <wp:inline distT="0" distB="0" distL="0" distR="0" wp14:anchorId="26FCEA85" wp14:editId="4FBDB6F9">
            <wp:extent cx="659219" cy="40620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297" cy="406252"/>
                    </a:xfrm>
                    <a:prstGeom prst="rect">
                      <a:avLst/>
                    </a:prstGeom>
                    <a:noFill/>
                    <a:ln>
                      <a:noFill/>
                    </a:ln>
                  </pic:spPr>
                </pic:pic>
              </a:graphicData>
            </a:graphic>
          </wp:inline>
        </w:drawing>
      </w:r>
    </w:p>
    <w:p w:rsidR="00867B33" w:rsidRPr="00D52938" w:rsidRDefault="00867B33" w:rsidP="00867B33">
      <w:pPr>
        <w:autoSpaceDE w:val="0"/>
        <w:autoSpaceDN w:val="0"/>
        <w:adjustRightInd w:val="0"/>
        <w:spacing w:after="0" w:line="240" w:lineRule="auto"/>
        <w:jc w:val="center"/>
        <w:rPr>
          <w:rFonts w:ascii="Helvetica-Bold" w:hAnsi="Helvetica-Bold" w:cs="Helvetica-Bold"/>
          <w:b/>
          <w:bCs/>
          <w:color w:val="000000" w:themeColor="text1"/>
          <w:sz w:val="24"/>
          <w:szCs w:val="24"/>
        </w:rPr>
      </w:pPr>
      <w:r w:rsidRPr="00D52938">
        <w:rPr>
          <w:rFonts w:ascii="Helvetica-Bold" w:hAnsi="Helvetica-Bold" w:cs="Helvetica-Bold"/>
          <w:b/>
          <w:bCs/>
          <w:color w:val="000000" w:themeColor="text1"/>
          <w:sz w:val="24"/>
          <w:szCs w:val="24"/>
        </w:rPr>
        <w:t>STATISTICAL COMMENTARY</w:t>
      </w:r>
    </w:p>
    <w:p w:rsidR="00867B33" w:rsidRPr="00D52938" w:rsidRDefault="00867B33" w:rsidP="00867B33">
      <w:pPr>
        <w:autoSpaceDE w:val="0"/>
        <w:autoSpaceDN w:val="0"/>
        <w:adjustRightInd w:val="0"/>
        <w:spacing w:after="0" w:line="240" w:lineRule="auto"/>
        <w:jc w:val="center"/>
        <w:rPr>
          <w:rFonts w:ascii="Helvetica-Bold" w:hAnsi="Helvetica-Bold" w:cs="Helvetica-Bold"/>
          <w:b/>
          <w:bCs/>
          <w:color w:val="000000" w:themeColor="text1"/>
          <w:sz w:val="24"/>
          <w:szCs w:val="24"/>
        </w:rPr>
      </w:pPr>
      <w:r w:rsidRPr="00D52938">
        <w:rPr>
          <w:rFonts w:ascii="Helvetica-Bold" w:hAnsi="Helvetica-Bold" w:cs="Helvetica-Bold"/>
          <w:b/>
          <w:bCs/>
          <w:color w:val="000000" w:themeColor="text1"/>
          <w:sz w:val="24"/>
          <w:szCs w:val="24"/>
        </w:rPr>
        <w:t>12 week Maternal Assessment, Brea</w:t>
      </w:r>
      <w:r w:rsidR="00494F4A">
        <w:rPr>
          <w:rFonts w:ascii="Helvetica-Bold" w:hAnsi="Helvetica-Bold" w:cs="Helvetica-Bold"/>
          <w:b/>
          <w:bCs/>
          <w:color w:val="000000" w:themeColor="text1"/>
          <w:sz w:val="24"/>
          <w:szCs w:val="24"/>
        </w:rPr>
        <w:t xml:space="preserve">stfeeding Initiation &amp; </w:t>
      </w:r>
      <w:proofErr w:type="gramStart"/>
      <w:r w:rsidR="00494F4A">
        <w:rPr>
          <w:rFonts w:ascii="Helvetica-Bold" w:hAnsi="Helvetica-Bold" w:cs="Helvetica-Bold"/>
          <w:b/>
          <w:bCs/>
          <w:color w:val="000000" w:themeColor="text1"/>
          <w:sz w:val="24"/>
          <w:szCs w:val="24"/>
        </w:rPr>
        <w:t xml:space="preserve">6-8 Week </w:t>
      </w:r>
      <w:r w:rsidRPr="00D52938">
        <w:rPr>
          <w:rFonts w:ascii="Helvetica-Bold" w:hAnsi="Helvetica-Bold" w:cs="Helvetica-Bold"/>
          <w:b/>
          <w:bCs/>
          <w:color w:val="000000" w:themeColor="text1"/>
          <w:sz w:val="24"/>
          <w:szCs w:val="24"/>
        </w:rPr>
        <w:t>Breastfeeding</w:t>
      </w:r>
      <w:proofErr w:type="gramEnd"/>
    </w:p>
    <w:p w:rsidR="00867B33" w:rsidRPr="00D52938" w:rsidRDefault="00867B33" w:rsidP="00867B33">
      <w:pPr>
        <w:autoSpaceDE w:val="0"/>
        <w:autoSpaceDN w:val="0"/>
        <w:adjustRightInd w:val="0"/>
        <w:spacing w:after="0" w:line="240" w:lineRule="auto"/>
        <w:jc w:val="center"/>
        <w:rPr>
          <w:rFonts w:ascii="Helvetica-Bold" w:hAnsi="Helvetica-Bold" w:cs="Helvetica-Bold"/>
          <w:b/>
          <w:bCs/>
          <w:color w:val="000000" w:themeColor="text1"/>
          <w:sz w:val="24"/>
          <w:szCs w:val="24"/>
        </w:rPr>
      </w:pPr>
      <w:r w:rsidRPr="00D52938">
        <w:rPr>
          <w:rFonts w:ascii="Helvetica-Bold" w:hAnsi="Helvetica-Bold" w:cs="Helvetica-Bold"/>
          <w:b/>
          <w:bCs/>
          <w:color w:val="000000" w:themeColor="text1"/>
          <w:sz w:val="24"/>
          <w:szCs w:val="24"/>
        </w:rPr>
        <w:t>Q</w:t>
      </w:r>
      <w:r w:rsidR="00FD04E8">
        <w:rPr>
          <w:rFonts w:ascii="Helvetica-Bold" w:hAnsi="Helvetica-Bold" w:cs="Helvetica-Bold"/>
          <w:b/>
          <w:bCs/>
          <w:color w:val="000000" w:themeColor="text1"/>
          <w:sz w:val="24"/>
          <w:szCs w:val="24"/>
        </w:rPr>
        <w:t>1</w:t>
      </w:r>
      <w:r w:rsidR="00494F4A">
        <w:rPr>
          <w:rFonts w:ascii="Helvetica-Bold" w:hAnsi="Helvetica-Bold" w:cs="Helvetica-Bold"/>
          <w:b/>
          <w:bCs/>
          <w:color w:val="000000" w:themeColor="text1"/>
          <w:sz w:val="24"/>
          <w:szCs w:val="24"/>
        </w:rPr>
        <w:t xml:space="preserve"> </w:t>
      </w:r>
      <w:r w:rsidR="00FD04E8">
        <w:rPr>
          <w:rFonts w:ascii="Helvetica-Bold" w:hAnsi="Helvetica-Bold" w:cs="Helvetica-Bold"/>
          <w:b/>
          <w:bCs/>
          <w:color w:val="000000" w:themeColor="text1"/>
          <w:sz w:val="24"/>
          <w:szCs w:val="24"/>
        </w:rPr>
        <w:t>2015/16</w:t>
      </w:r>
    </w:p>
    <w:p w:rsidR="00E63B63" w:rsidRDefault="00E63B63" w:rsidP="00D15743">
      <w:pPr>
        <w:pStyle w:val="NoSpacing"/>
        <w:rPr>
          <w:rFonts w:ascii="Helvetica-Bold" w:hAnsi="Helvetica-Bold" w:cs="Helvetica-Bold"/>
          <w:b/>
          <w:bCs/>
          <w:color w:val="000000" w:themeColor="text1"/>
          <w:sz w:val="24"/>
          <w:szCs w:val="24"/>
        </w:rPr>
      </w:pPr>
    </w:p>
    <w:p w:rsidR="00867B33" w:rsidRPr="00D52938" w:rsidRDefault="00867B33" w:rsidP="00D15743">
      <w:pPr>
        <w:pStyle w:val="NoSpacing"/>
        <w:rPr>
          <w:color w:val="000000" w:themeColor="text1"/>
        </w:rPr>
      </w:pPr>
      <w:r w:rsidRPr="00D52938">
        <w:rPr>
          <w:rFonts w:ascii="Helvetica-Bold" w:hAnsi="Helvetica-Bold" w:cs="Helvetica-Bold"/>
          <w:b/>
          <w:bCs/>
          <w:color w:val="000000" w:themeColor="text1"/>
          <w:sz w:val="24"/>
          <w:szCs w:val="24"/>
        </w:rPr>
        <w:t>Background</w:t>
      </w:r>
    </w:p>
    <w:p w:rsidR="00867B33" w:rsidRPr="00D52938" w:rsidRDefault="00867B33" w:rsidP="0077162B">
      <w:pPr>
        <w:pStyle w:val="NoSpacing"/>
        <w:rPr>
          <w:color w:val="000000" w:themeColor="text1"/>
        </w:rPr>
      </w:pPr>
    </w:p>
    <w:p w:rsidR="00D15743" w:rsidRPr="00D52938" w:rsidRDefault="00D15743" w:rsidP="0077162B">
      <w:pPr>
        <w:pStyle w:val="NoSpacing"/>
        <w:rPr>
          <w:i/>
          <w:color w:val="000000" w:themeColor="text1"/>
        </w:rPr>
      </w:pPr>
      <w:r w:rsidRPr="00D52938">
        <w:rPr>
          <w:color w:val="000000" w:themeColor="text1"/>
        </w:rPr>
        <w:t xml:space="preserve">From the 1st April 2013 NHS England became responsible for undertaking Public Health Section 7A functions including screening, </w:t>
      </w:r>
      <w:r w:rsidR="00D52938" w:rsidRPr="00D52938">
        <w:rPr>
          <w:color w:val="000000" w:themeColor="text1"/>
        </w:rPr>
        <w:t xml:space="preserve">immunisations and wider child and maternal health.  </w:t>
      </w:r>
      <w:r w:rsidRPr="00D52938">
        <w:rPr>
          <w:color w:val="000000" w:themeColor="text1"/>
        </w:rPr>
        <w:t xml:space="preserve">Historically key performance indicators around breastfeeding and maternal assessments were collected via PCTs in the </w:t>
      </w:r>
      <w:r w:rsidRPr="00D52938">
        <w:rPr>
          <w:i/>
          <w:color w:val="000000" w:themeColor="text1"/>
        </w:rPr>
        <w:t xml:space="preserve">Integrated Performance Management Return. </w:t>
      </w:r>
    </w:p>
    <w:p w:rsidR="00D15743" w:rsidRPr="00D52938" w:rsidRDefault="00D15743" w:rsidP="0077162B">
      <w:pPr>
        <w:pStyle w:val="NoSpacing"/>
        <w:rPr>
          <w:color w:val="FF0000"/>
        </w:rPr>
      </w:pPr>
    </w:p>
    <w:p w:rsidR="0077162B" w:rsidRPr="00D52938" w:rsidRDefault="001C7723" w:rsidP="0077162B">
      <w:pPr>
        <w:pStyle w:val="NoSpacing"/>
        <w:rPr>
          <w:color w:val="000000" w:themeColor="text1"/>
        </w:rPr>
      </w:pPr>
      <w:r w:rsidRPr="00D52938">
        <w:rPr>
          <w:color w:val="000000" w:themeColor="text1"/>
        </w:rPr>
        <w:t xml:space="preserve">The </w:t>
      </w:r>
      <w:r w:rsidR="006A37C9">
        <w:rPr>
          <w:color w:val="000000" w:themeColor="text1"/>
        </w:rPr>
        <w:t xml:space="preserve">Q1 </w:t>
      </w:r>
      <w:r w:rsidR="0077162B" w:rsidRPr="00D52938">
        <w:rPr>
          <w:color w:val="000000" w:themeColor="text1"/>
        </w:rPr>
        <w:t>2013/</w:t>
      </w:r>
      <w:r w:rsidR="00036569" w:rsidRPr="00D52938">
        <w:rPr>
          <w:color w:val="000000" w:themeColor="text1"/>
        </w:rPr>
        <w:t>14</w:t>
      </w:r>
      <w:r w:rsidR="00257EFE">
        <w:rPr>
          <w:color w:val="000000" w:themeColor="text1"/>
        </w:rPr>
        <w:t xml:space="preserve"> </w:t>
      </w:r>
      <w:r w:rsidR="006A37C9">
        <w:rPr>
          <w:color w:val="000000" w:themeColor="text1"/>
        </w:rPr>
        <w:t xml:space="preserve">onward collection </w:t>
      </w:r>
      <w:r w:rsidR="0077162B" w:rsidRPr="00D52938">
        <w:rPr>
          <w:color w:val="000000" w:themeColor="text1"/>
        </w:rPr>
        <w:t xml:space="preserve">of 12 week </w:t>
      </w:r>
      <w:r w:rsidR="00257EFE">
        <w:rPr>
          <w:color w:val="000000" w:themeColor="text1"/>
        </w:rPr>
        <w:t>risk assessment, breastfeeding i</w:t>
      </w:r>
      <w:r w:rsidR="0077162B" w:rsidRPr="00D52938">
        <w:rPr>
          <w:color w:val="000000" w:themeColor="text1"/>
        </w:rPr>
        <w:t>nitiation and 6-8 week breastfeeding data</w:t>
      </w:r>
      <w:r w:rsidR="00D15743" w:rsidRPr="00D52938">
        <w:rPr>
          <w:color w:val="000000" w:themeColor="text1"/>
        </w:rPr>
        <w:t xml:space="preserve"> was </w:t>
      </w:r>
      <w:r w:rsidR="0077162B" w:rsidRPr="00D52938">
        <w:rPr>
          <w:color w:val="000000" w:themeColor="text1"/>
        </w:rPr>
        <w:t xml:space="preserve">collected directly from maternity </w:t>
      </w:r>
      <w:r w:rsidR="009533BC" w:rsidRPr="00D52938">
        <w:rPr>
          <w:color w:val="000000" w:themeColor="text1"/>
        </w:rPr>
        <w:t xml:space="preserve">service </w:t>
      </w:r>
      <w:r w:rsidR="0077162B" w:rsidRPr="00D52938">
        <w:rPr>
          <w:color w:val="000000" w:themeColor="text1"/>
        </w:rPr>
        <w:t xml:space="preserve">providers and child health information system providers. </w:t>
      </w:r>
    </w:p>
    <w:p w:rsidR="0037193B" w:rsidRPr="00D52938" w:rsidRDefault="0037193B" w:rsidP="0077162B">
      <w:pPr>
        <w:pStyle w:val="NoSpacing"/>
        <w:rPr>
          <w:color w:val="FF0000"/>
        </w:rPr>
      </w:pPr>
    </w:p>
    <w:p w:rsidR="0037193B" w:rsidRPr="00D52938" w:rsidRDefault="0037193B" w:rsidP="0037193B">
      <w:pPr>
        <w:pStyle w:val="NoSpacing"/>
        <w:rPr>
          <w:color w:val="000000" w:themeColor="text1"/>
        </w:rPr>
      </w:pPr>
      <w:r w:rsidRPr="00D52938">
        <w:rPr>
          <w:color w:val="000000" w:themeColor="text1"/>
        </w:rPr>
        <w:t>Data was collected from providers at general practice level to enable uptake to be monitored locally and data to be aggregated and reported at Clin</w:t>
      </w:r>
      <w:r w:rsidR="00D52938" w:rsidRPr="00D52938">
        <w:rPr>
          <w:color w:val="000000" w:themeColor="text1"/>
        </w:rPr>
        <w:t xml:space="preserve">ical Commissioning Group (CCG).  </w:t>
      </w:r>
      <w:r w:rsidRPr="00D52938">
        <w:rPr>
          <w:color w:val="000000" w:themeColor="text1"/>
        </w:rPr>
        <w:t>We are releasing these data as experimental official statistics because</w:t>
      </w:r>
      <w:r w:rsidR="00D52938" w:rsidRPr="00D52938">
        <w:rPr>
          <w:color w:val="000000" w:themeColor="text1"/>
        </w:rPr>
        <w:t xml:space="preserve"> they remain under development.  </w:t>
      </w:r>
      <w:r w:rsidRPr="00D52938">
        <w:rPr>
          <w:color w:val="000000" w:themeColor="text1"/>
        </w:rPr>
        <w:t>This is in line with the UK Code of Practice for official statistics, principle 4, which defines experimental statistics as:</w:t>
      </w:r>
    </w:p>
    <w:p w:rsidR="0037193B" w:rsidRPr="00D52938" w:rsidRDefault="0037193B" w:rsidP="0037193B">
      <w:pPr>
        <w:pStyle w:val="NoSpacing"/>
        <w:rPr>
          <w:color w:val="000000" w:themeColor="text1"/>
        </w:rPr>
      </w:pPr>
    </w:p>
    <w:p w:rsidR="0037193B" w:rsidRPr="00D52938" w:rsidRDefault="0037193B" w:rsidP="0037193B">
      <w:pPr>
        <w:pStyle w:val="NoSpacing"/>
        <w:rPr>
          <w:color w:val="000000" w:themeColor="text1"/>
        </w:rPr>
      </w:pPr>
      <w:proofErr w:type="gramStart"/>
      <w:r w:rsidRPr="00D52938">
        <w:rPr>
          <w:color w:val="000000" w:themeColor="text1"/>
        </w:rPr>
        <w:t>"New official statistics undergoing evaluation.</w:t>
      </w:r>
      <w:proofErr w:type="gramEnd"/>
      <w:r w:rsidRPr="00D52938">
        <w:rPr>
          <w:color w:val="000000" w:themeColor="text1"/>
        </w:rPr>
        <w:t xml:space="preserve"> They are published in order to involve users and stakeholders in their development..."</w:t>
      </w:r>
    </w:p>
    <w:p w:rsidR="00867B33" w:rsidRPr="00D52938" w:rsidRDefault="00867B33" w:rsidP="00867B33">
      <w:pPr>
        <w:pStyle w:val="Heading2"/>
        <w:rPr>
          <w:rFonts w:ascii="Helvetica-Bold" w:hAnsi="Helvetica-Bold"/>
          <w:color w:val="000000" w:themeColor="text1"/>
        </w:rPr>
      </w:pPr>
      <w:r w:rsidRPr="00D52938">
        <w:rPr>
          <w:rFonts w:ascii="Helvetica-Bold" w:hAnsi="Helvetica-Bold"/>
          <w:color w:val="000000" w:themeColor="text1"/>
        </w:rPr>
        <w:t>Key points</w:t>
      </w:r>
    </w:p>
    <w:p w:rsidR="00DC6D22" w:rsidRPr="00D52938" w:rsidRDefault="00867B33" w:rsidP="00867B33">
      <w:pPr>
        <w:pStyle w:val="NoSpacing"/>
        <w:rPr>
          <w:color w:val="000000" w:themeColor="text1"/>
        </w:rPr>
      </w:pPr>
      <w:r w:rsidRPr="00D52938">
        <w:rPr>
          <w:color w:val="000000" w:themeColor="text1"/>
        </w:rPr>
        <w:t xml:space="preserve">This commentary presents the </w:t>
      </w:r>
      <w:r w:rsidR="00D15743" w:rsidRPr="00D52938">
        <w:rPr>
          <w:color w:val="000000" w:themeColor="text1"/>
        </w:rPr>
        <w:t>12 week Maternal Assessm</w:t>
      </w:r>
      <w:r w:rsidR="00D52938">
        <w:rPr>
          <w:color w:val="000000" w:themeColor="text1"/>
        </w:rPr>
        <w:t xml:space="preserve">ent, Breastfeeding Initiation and </w:t>
      </w:r>
      <w:r w:rsidR="00D15743" w:rsidRPr="00D52938">
        <w:rPr>
          <w:color w:val="000000" w:themeColor="text1"/>
        </w:rPr>
        <w:t xml:space="preserve">6-8 Week Breastfeeding results </w:t>
      </w:r>
      <w:r w:rsidRPr="00D52938">
        <w:rPr>
          <w:color w:val="000000" w:themeColor="text1"/>
        </w:rPr>
        <w:t>and data for Q</w:t>
      </w:r>
      <w:r w:rsidR="00FD04E8">
        <w:rPr>
          <w:color w:val="000000" w:themeColor="text1"/>
        </w:rPr>
        <w:t>1</w:t>
      </w:r>
      <w:r w:rsidR="00D52938" w:rsidRPr="00D52938">
        <w:rPr>
          <w:color w:val="000000" w:themeColor="text1"/>
        </w:rPr>
        <w:t xml:space="preserve"> </w:t>
      </w:r>
      <w:r w:rsidR="00FD04E8">
        <w:rPr>
          <w:color w:val="000000" w:themeColor="text1"/>
        </w:rPr>
        <w:t>2015</w:t>
      </w:r>
      <w:r w:rsidR="00D52938">
        <w:rPr>
          <w:color w:val="000000" w:themeColor="text1"/>
        </w:rPr>
        <w:t>/</w:t>
      </w:r>
      <w:r w:rsidR="00FD04E8">
        <w:rPr>
          <w:color w:val="000000" w:themeColor="text1"/>
        </w:rPr>
        <w:t>16</w:t>
      </w:r>
      <w:r w:rsidRPr="00D52938">
        <w:rPr>
          <w:color w:val="000000" w:themeColor="text1"/>
        </w:rPr>
        <w:t>.</w:t>
      </w:r>
    </w:p>
    <w:p w:rsidR="00DC6D22" w:rsidRPr="00EF3BF3" w:rsidRDefault="00DC6D22" w:rsidP="00DC6D22">
      <w:pPr>
        <w:pStyle w:val="Heading3"/>
        <w:rPr>
          <w:color w:val="000000" w:themeColor="text1"/>
        </w:rPr>
      </w:pPr>
      <w:r w:rsidRPr="00EF3BF3">
        <w:rPr>
          <w:color w:val="000000" w:themeColor="text1"/>
        </w:rPr>
        <w:t>Coverage</w:t>
      </w:r>
    </w:p>
    <w:p w:rsidR="00DC6D22" w:rsidRPr="00B427CA" w:rsidRDefault="00DC6D22" w:rsidP="00DC6D22">
      <w:pPr>
        <w:pStyle w:val="NoSpacing"/>
      </w:pPr>
    </w:p>
    <w:p w:rsidR="001C7723" w:rsidRPr="002013E0" w:rsidRDefault="00B427CA" w:rsidP="00DC6D22">
      <w:pPr>
        <w:pStyle w:val="NoSpacing"/>
        <w:numPr>
          <w:ilvl w:val="0"/>
          <w:numId w:val="4"/>
        </w:numPr>
      </w:pPr>
      <w:r w:rsidRPr="002013E0">
        <w:t>135</w:t>
      </w:r>
      <w:r w:rsidR="00D52938" w:rsidRPr="002013E0">
        <w:t xml:space="preserve"> </w:t>
      </w:r>
      <w:r w:rsidR="007C18D5" w:rsidRPr="002013E0">
        <w:t>maternity p</w:t>
      </w:r>
      <w:r w:rsidR="00DC6D22" w:rsidRPr="002013E0">
        <w:t>roviders</w:t>
      </w:r>
      <w:r w:rsidR="00D52938" w:rsidRPr="002013E0">
        <w:t xml:space="preserve"> were identified for 12 week and </w:t>
      </w:r>
      <w:r w:rsidR="007C18D5" w:rsidRPr="002013E0">
        <w:t>breastfeeding i</w:t>
      </w:r>
      <w:r w:rsidR="00DC6D22" w:rsidRPr="002013E0">
        <w:t xml:space="preserve">nitiation </w:t>
      </w:r>
      <w:r w:rsidR="00EF3BF3" w:rsidRPr="002013E0">
        <w:t xml:space="preserve">submissions.  </w:t>
      </w:r>
      <w:r w:rsidR="00F90131" w:rsidRPr="002013E0">
        <w:t>We</w:t>
      </w:r>
      <w:r w:rsidR="00DC6D22" w:rsidRPr="002013E0">
        <w:t xml:space="preserve"> have received data returns </w:t>
      </w:r>
      <w:r w:rsidR="001C7723" w:rsidRPr="002013E0">
        <w:t xml:space="preserve">covering </w:t>
      </w:r>
      <w:r w:rsidR="002013E0" w:rsidRPr="002013E0">
        <w:t xml:space="preserve">128 </w:t>
      </w:r>
      <w:r w:rsidR="00DC6D22" w:rsidRPr="002013E0">
        <w:t>of these providers</w:t>
      </w:r>
      <w:r w:rsidR="006C6153" w:rsidRPr="002013E0">
        <w:t xml:space="preserve"> </w:t>
      </w:r>
      <w:r w:rsidR="002013E0" w:rsidRPr="002013E0">
        <w:t>in Q1, an uptake rate of 95%</w:t>
      </w:r>
    </w:p>
    <w:p w:rsidR="00DC6D22" w:rsidRPr="002013E0" w:rsidRDefault="00DC6D22" w:rsidP="001C7723">
      <w:pPr>
        <w:pStyle w:val="NoSpacing"/>
        <w:ind w:left="720"/>
      </w:pPr>
      <w:r w:rsidRPr="002013E0">
        <w:t xml:space="preserve"> </w:t>
      </w:r>
    </w:p>
    <w:p w:rsidR="00EF3BF3" w:rsidRPr="002013E0" w:rsidRDefault="00B427CA" w:rsidP="007A32FF">
      <w:pPr>
        <w:pStyle w:val="NoSpacing"/>
        <w:numPr>
          <w:ilvl w:val="0"/>
          <w:numId w:val="4"/>
        </w:numPr>
      </w:pPr>
      <w:r w:rsidRPr="002013E0">
        <w:t xml:space="preserve">In </w:t>
      </w:r>
      <w:r w:rsidR="002013E0" w:rsidRPr="002013E0">
        <w:t>Q1 2015/16 breastfeeding initiation status recorded was 73.8</w:t>
      </w:r>
      <w:r w:rsidR="001C7723" w:rsidRPr="002013E0">
        <w:t>% of mothers</w:t>
      </w:r>
      <w:r w:rsidR="00875F4E" w:rsidRPr="002013E0">
        <w:t xml:space="preserve"> </w:t>
      </w:r>
      <w:r w:rsidR="001C7723" w:rsidRPr="002013E0">
        <w:t xml:space="preserve">initiating </w:t>
      </w:r>
      <w:r w:rsidR="007A32FF" w:rsidRPr="002013E0">
        <w:t>breastfeeding</w:t>
      </w:r>
    </w:p>
    <w:p w:rsidR="00EF3BF3" w:rsidRPr="00FD04E8" w:rsidRDefault="00EF3BF3" w:rsidP="007A32FF">
      <w:pPr>
        <w:pStyle w:val="NoSpacing"/>
        <w:rPr>
          <w:color w:val="FF0000"/>
        </w:rPr>
      </w:pPr>
    </w:p>
    <w:p w:rsidR="001C7723" w:rsidRPr="002013E0" w:rsidRDefault="007A32FF" w:rsidP="007A32FF">
      <w:pPr>
        <w:pStyle w:val="NoSpacing"/>
        <w:numPr>
          <w:ilvl w:val="0"/>
          <w:numId w:val="4"/>
        </w:numPr>
      </w:pPr>
      <w:r w:rsidRPr="002013E0">
        <w:t xml:space="preserve">In </w:t>
      </w:r>
      <w:r w:rsidR="002013E0" w:rsidRPr="002013E0">
        <w:t>Q3</w:t>
      </w:r>
      <w:r w:rsidR="00B427CA" w:rsidRPr="002013E0">
        <w:t xml:space="preserve"> </w:t>
      </w:r>
      <w:r w:rsidR="009C6EB9" w:rsidRPr="002013E0">
        <w:t>2014/15</w:t>
      </w:r>
      <w:r w:rsidRPr="002013E0">
        <w:t xml:space="preserve"> the percentage of mothers seen for full maternal assessment be</w:t>
      </w:r>
      <w:r w:rsidR="009C6EB9" w:rsidRPr="002013E0">
        <w:t>fore 12 week</w:t>
      </w:r>
      <w:r w:rsidR="00875F4E" w:rsidRPr="002013E0">
        <w:t>s</w:t>
      </w:r>
      <w:r w:rsidR="002013E0">
        <w:t xml:space="preserve"> and 6 days was 102.1</w:t>
      </w:r>
      <w:r w:rsidR="00EF3BF3" w:rsidRPr="002013E0">
        <w:t>%</w:t>
      </w:r>
      <w:r w:rsidR="00C47756" w:rsidRPr="002013E0">
        <w:t>*</w:t>
      </w:r>
    </w:p>
    <w:p w:rsidR="001C7723" w:rsidRPr="00FD04E8" w:rsidRDefault="001C7723" w:rsidP="001C7723">
      <w:pPr>
        <w:pStyle w:val="NoSpacing"/>
        <w:rPr>
          <w:color w:val="FF0000"/>
        </w:rPr>
      </w:pPr>
    </w:p>
    <w:p w:rsidR="007C18D5" w:rsidRPr="007C352C" w:rsidRDefault="002013E0" w:rsidP="007C18D5">
      <w:pPr>
        <w:pStyle w:val="NoSpacing"/>
        <w:numPr>
          <w:ilvl w:val="0"/>
          <w:numId w:val="4"/>
        </w:numPr>
      </w:pPr>
      <w:r w:rsidRPr="007C352C">
        <w:t>108</w:t>
      </w:r>
      <w:r w:rsidR="00B427CA" w:rsidRPr="007C352C">
        <w:t xml:space="preserve"> </w:t>
      </w:r>
      <w:r w:rsidR="007C18D5" w:rsidRPr="007C352C">
        <w:t xml:space="preserve">Child Health Information System (CHIS) providers were identified for </w:t>
      </w:r>
      <w:r w:rsidR="00257EFE" w:rsidRPr="007C352C">
        <w:t xml:space="preserve">the </w:t>
      </w:r>
      <w:r w:rsidR="007C18D5" w:rsidRPr="007C352C">
        <w:t>6-8 week breast</w:t>
      </w:r>
      <w:r w:rsidR="00EF3BF3" w:rsidRPr="007C352C">
        <w:t xml:space="preserve">feeding prevalence submissions.  </w:t>
      </w:r>
      <w:r w:rsidR="007C18D5" w:rsidRPr="007C352C">
        <w:t>We have received data returns cove</w:t>
      </w:r>
      <w:r w:rsidR="00040352" w:rsidRPr="007C352C">
        <w:t>ring 105</w:t>
      </w:r>
      <w:r w:rsidR="00B427CA" w:rsidRPr="007C352C">
        <w:t xml:space="preserve"> of these providers </w:t>
      </w:r>
      <w:r w:rsidRPr="007C352C">
        <w:t>at Q1, an uptake rate of 97</w:t>
      </w:r>
      <w:r w:rsidR="00EF3BF3" w:rsidRPr="007C352C">
        <w:t>%</w:t>
      </w:r>
    </w:p>
    <w:p w:rsidR="007C18D5" w:rsidRPr="00FD04E8" w:rsidRDefault="007C18D5" w:rsidP="007C18D5">
      <w:pPr>
        <w:pStyle w:val="NoSpacing"/>
        <w:rPr>
          <w:color w:val="FF0000"/>
        </w:rPr>
      </w:pPr>
    </w:p>
    <w:p w:rsidR="00B427CA" w:rsidRPr="005D07A5" w:rsidRDefault="005D07A5" w:rsidP="00B427CA">
      <w:pPr>
        <w:pStyle w:val="ListParagraph"/>
        <w:numPr>
          <w:ilvl w:val="0"/>
          <w:numId w:val="4"/>
        </w:numPr>
        <w:rPr>
          <w:rFonts w:ascii="Calibri" w:hAnsi="Calibri" w:cs="Calibri"/>
        </w:rPr>
      </w:pPr>
      <w:r w:rsidRPr="005D07A5">
        <w:rPr>
          <w:rFonts w:ascii="Calibri" w:hAnsi="Calibri" w:cs="Calibri"/>
        </w:rPr>
        <w:t xml:space="preserve">The </w:t>
      </w:r>
      <w:r w:rsidR="00B427CA" w:rsidRPr="005D07A5">
        <w:rPr>
          <w:rFonts w:ascii="Calibri" w:hAnsi="Calibri" w:cs="Calibri"/>
        </w:rPr>
        <w:t xml:space="preserve">breastfeeding prevalence rate at 6-8 weeks for </w:t>
      </w:r>
      <w:r w:rsidRPr="005D07A5">
        <w:rPr>
          <w:rFonts w:ascii="Calibri" w:hAnsi="Calibri" w:cs="Calibri"/>
        </w:rPr>
        <w:t>Q1 2015/16 was 45.2</w:t>
      </w:r>
      <w:r w:rsidR="00B427CA" w:rsidRPr="005D07A5">
        <w:rPr>
          <w:rFonts w:ascii="Calibri" w:hAnsi="Calibri" w:cs="Calibri"/>
        </w:rPr>
        <w:t xml:space="preserve">% of infants due a 6-8 week check were being breastfed at 6-8 weeks** </w:t>
      </w:r>
    </w:p>
    <w:p w:rsidR="0077162B" w:rsidRPr="00AB7661" w:rsidRDefault="0077162B" w:rsidP="00AB7661">
      <w:pPr>
        <w:pStyle w:val="Heading3"/>
        <w:numPr>
          <w:ilvl w:val="0"/>
          <w:numId w:val="6"/>
        </w:numPr>
        <w:rPr>
          <w:color w:val="auto"/>
        </w:rPr>
      </w:pPr>
      <w:proofErr w:type="gramStart"/>
      <w:r w:rsidRPr="00AB7661">
        <w:rPr>
          <w:color w:val="auto"/>
        </w:rPr>
        <w:lastRenderedPageBreak/>
        <w:t>week</w:t>
      </w:r>
      <w:proofErr w:type="gramEnd"/>
      <w:r w:rsidRPr="00AB7661">
        <w:rPr>
          <w:color w:val="auto"/>
        </w:rPr>
        <w:t xml:space="preserve"> risk assessment </w:t>
      </w:r>
    </w:p>
    <w:p w:rsidR="00B52591" w:rsidRPr="00AB7661" w:rsidRDefault="00B52591" w:rsidP="0037193B">
      <w:pPr>
        <w:pStyle w:val="NoSpacing"/>
        <w:rPr>
          <w:rFonts w:ascii="Calibri" w:hAnsi="Calibri" w:cs="Calibri"/>
        </w:rPr>
      </w:pPr>
    </w:p>
    <w:p w:rsidR="00E01E73" w:rsidRPr="00402164" w:rsidRDefault="007C1D0D" w:rsidP="00402164">
      <w:pPr>
        <w:pStyle w:val="NoSpacing"/>
        <w:numPr>
          <w:ilvl w:val="0"/>
          <w:numId w:val="5"/>
        </w:numPr>
        <w:rPr>
          <w:rFonts w:ascii="Calibri" w:hAnsi="Calibri" w:cs="Calibri"/>
        </w:rPr>
      </w:pPr>
      <w:r w:rsidRPr="00402164">
        <w:rPr>
          <w:rFonts w:ascii="Calibri" w:eastAsia="Calibri" w:hAnsi="Calibri" w:cs="Calibri"/>
        </w:rPr>
        <w:t>In England amongst the 125 Trusts that passed validation*** in Q3 2014/15, the percentage seen before 12 weeks and 6 days ranged from 0.4% The Princess Alexandra</w:t>
      </w:r>
      <w:r w:rsidR="00402164" w:rsidRPr="00402164">
        <w:rPr>
          <w:rFonts w:ascii="Calibri" w:eastAsia="Calibri" w:hAnsi="Calibri" w:cs="Calibri"/>
        </w:rPr>
        <w:t xml:space="preserve"> Hospital NHS Trust to 714.0%* </w:t>
      </w:r>
      <w:r w:rsidRPr="00402164">
        <w:rPr>
          <w:rFonts w:ascii="Calibri" w:eastAsia="Calibri" w:hAnsi="Calibri" w:cs="Calibri"/>
        </w:rPr>
        <w:t>The Royal Bournemouth &amp; Christchurch Hospitals NHS Foundation Trust**** and the percentage of maternities that were seen after 12 weeks and 6 days ranged from 1.5% Harrogate and District NHS Foundation Trust to 115.8%** George Eliot</w:t>
      </w:r>
      <w:r w:rsidR="00402164" w:rsidRPr="00402164">
        <w:rPr>
          <w:rFonts w:ascii="Calibri" w:eastAsia="Calibri" w:hAnsi="Calibri" w:cs="Calibri"/>
        </w:rPr>
        <w:t xml:space="preserve"> Hospital NHS Trust (Table 2)</w:t>
      </w:r>
    </w:p>
    <w:p w:rsidR="00402164" w:rsidRPr="00402164" w:rsidRDefault="00402164" w:rsidP="00402164">
      <w:pPr>
        <w:pStyle w:val="NoSpacing"/>
        <w:rPr>
          <w:rFonts w:ascii="Calibri" w:hAnsi="Calibri" w:cs="Calibri"/>
        </w:rPr>
      </w:pPr>
    </w:p>
    <w:p w:rsidR="00C707B4" w:rsidRPr="00402164" w:rsidRDefault="00402164" w:rsidP="00C707B4">
      <w:pPr>
        <w:pStyle w:val="NormalWeb"/>
        <w:numPr>
          <w:ilvl w:val="0"/>
          <w:numId w:val="1"/>
        </w:numPr>
        <w:spacing w:before="0" w:beforeAutospacing="0" w:after="200" w:afterAutospacing="0" w:line="276" w:lineRule="auto"/>
        <w:rPr>
          <w:rFonts w:ascii="Calibri" w:eastAsia="Calibri" w:hAnsi="Calibri" w:cs="Calibri"/>
          <w:sz w:val="22"/>
          <w:szCs w:val="22"/>
        </w:rPr>
      </w:pPr>
      <w:r w:rsidRPr="00402164">
        <w:rPr>
          <w:rFonts w:ascii="Calibri" w:eastAsia="Calibri" w:hAnsi="Calibri" w:cs="Calibri"/>
          <w:sz w:val="22"/>
          <w:szCs w:val="22"/>
        </w:rPr>
        <w:t>In England amongst the 177 CCGs that passed validation in Q3 2014/15, the percentage seen before 12 weeks and 6 days ranged from 0.7% in NHS Corby CCG to 264.9%* in NHS Stafford and Surrounds CCG and the percentage of maternities that were seen after 12 weeks and 6 days ranged from 0.0% in NHS Corby CCG to 83.6% in NHS West Essex CCG (Table 4)</w:t>
      </w:r>
    </w:p>
    <w:p w:rsidR="00402164" w:rsidRPr="00402164" w:rsidRDefault="00402164" w:rsidP="00402164">
      <w:pPr>
        <w:pStyle w:val="NoSpacing"/>
        <w:numPr>
          <w:ilvl w:val="0"/>
          <w:numId w:val="1"/>
        </w:numPr>
        <w:rPr>
          <w:rFonts w:ascii="Calibri" w:hAnsi="Calibri" w:cs="Calibri"/>
        </w:rPr>
      </w:pPr>
      <w:r w:rsidRPr="00402164">
        <w:rPr>
          <w:rFonts w:ascii="Calibri" w:eastAsia="Calibri" w:hAnsi="Calibri" w:cs="Calibri"/>
        </w:rPr>
        <w:t xml:space="preserve">In England the Q3 2014/15 percentage seen before 12 weeks and 6 days was 102.1%*, for Q3 2013/14 percentage seen before 12 weeks and 6 days was 91.5%.  In 2012/13 Q3 the percentage seen before 12 weeks and 6 days was 103.7%*, compared with 2011/12 (93.2%) and 2010/11 (93.2%) (Table 1)  </w:t>
      </w:r>
    </w:p>
    <w:p w:rsidR="00793A0B" w:rsidRPr="00FD04E8" w:rsidRDefault="00402164" w:rsidP="00402164">
      <w:pPr>
        <w:pStyle w:val="NoSpacing"/>
        <w:rPr>
          <w:color w:val="FF0000"/>
        </w:rPr>
      </w:pPr>
      <w:r>
        <w:rPr>
          <w:rFonts w:ascii="Calibri" w:hAnsi="Calibri" w:cs="Calibri"/>
          <w:color w:val="FF0000"/>
        </w:rPr>
        <w:t xml:space="preserve"> </w:t>
      </w:r>
    </w:p>
    <w:p w:rsidR="00B427CA" w:rsidRPr="002013E0" w:rsidRDefault="00B427CA" w:rsidP="00B427CA">
      <w:pPr>
        <w:pStyle w:val="NoSpacing"/>
        <w:rPr>
          <w:i/>
        </w:rPr>
      </w:pPr>
      <w:r w:rsidRPr="002013E0">
        <w:rPr>
          <w:i/>
        </w:rPr>
        <w:t xml:space="preserve">* For 12 week risk assessment some recorded figures are greater than 100% of maternities. The reason for greater than 100% recording can be traced to two possible causes. </w:t>
      </w:r>
    </w:p>
    <w:p w:rsidR="00B427CA" w:rsidRPr="002013E0" w:rsidRDefault="00B427CA" w:rsidP="00B427CA">
      <w:pPr>
        <w:pStyle w:val="NoSpacing"/>
        <w:rPr>
          <w:i/>
        </w:rPr>
      </w:pPr>
    </w:p>
    <w:p w:rsidR="00B427CA" w:rsidRPr="002013E0" w:rsidRDefault="00B427CA" w:rsidP="00B427CA">
      <w:pPr>
        <w:pStyle w:val="NoSpacing"/>
        <w:rPr>
          <w:i/>
        </w:rPr>
      </w:pPr>
      <w:r w:rsidRPr="002013E0">
        <w:rPr>
          <w:i/>
        </w:rPr>
        <w:t xml:space="preserve">Firstly that the indicator definition compares bookings for mothers having assessments at a trust to the number of maternities at the point of delivery at that trust 2 quarters later. However the maternity at the point of delivery figure may be lower than the number of mothers having assessments due to mothers suffering miscarriage, women choosing to undergo a termination or women transferring to another hospital. </w:t>
      </w:r>
    </w:p>
    <w:p w:rsidR="00B427CA" w:rsidRPr="002013E0" w:rsidRDefault="00B427CA" w:rsidP="00B427CA">
      <w:pPr>
        <w:pStyle w:val="NoSpacing"/>
        <w:rPr>
          <w:i/>
        </w:rPr>
      </w:pPr>
    </w:p>
    <w:p w:rsidR="00B427CA" w:rsidRPr="002013E0" w:rsidRDefault="00B427CA" w:rsidP="00B427CA">
      <w:pPr>
        <w:pStyle w:val="NoSpacing"/>
        <w:rPr>
          <w:i/>
        </w:rPr>
      </w:pPr>
      <w:r w:rsidRPr="002013E0">
        <w:rPr>
          <w:i/>
        </w:rPr>
        <w:t>Secondly that women who live in urban areas where there are multiple hospital</w:t>
      </w:r>
      <w:r w:rsidR="00814F5A" w:rsidRPr="002013E0">
        <w:rPr>
          <w:i/>
        </w:rPr>
        <w:t xml:space="preserve">s could choose to deliver </w:t>
      </w:r>
      <w:r w:rsidRPr="002013E0">
        <w:rPr>
          <w:i/>
        </w:rPr>
        <w:t>at</w:t>
      </w:r>
      <w:r w:rsidR="00814F5A" w:rsidRPr="002013E0">
        <w:rPr>
          <w:i/>
        </w:rPr>
        <w:t>,</w:t>
      </w:r>
      <w:r w:rsidRPr="002013E0">
        <w:rPr>
          <w:i/>
        </w:rPr>
        <w:t xml:space="preserve"> often choose to undergo assessments at more than one hospital to enable them to compare maternity service provision. As a result women may be double counted, leading to a higher ratio of assessments to deliveries.</w:t>
      </w:r>
    </w:p>
    <w:p w:rsidR="00B427CA" w:rsidRPr="00FD04E8" w:rsidRDefault="00B427CA" w:rsidP="00B427CA">
      <w:pPr>
        <w:pStyle w:val="NoSpacing"/>
        <w:rPr>
          <w:i/>
          <w:color w:val="FF0000"/>
        </w:rPr>
      </w:pPr>
    </w:p>
    <w:p w:rsidR="00B427CA" w:rsidRPr="005D07A5" w:rsidRDefault="00B427CA" w:rsidP="00B427CA">
      <w:pPr>
        <w:spacing w:after="0"/>
        <w:contextualSpacing/>
        <w:rPr>
          <w:rFonts w:ascii="Calibri" w:hAnsi="Calibri" w:cs="Calibri"/>
          <w:i/>
        </w:rPr>
      </w:pPr>
      <w:r w:rsidRPr="005D07A5">
        <w:rPr>
          <w:rFonts w:ascii="Calibri" w:hAnsi="Calibri" w:cs="Calibri"/>
          <w:i/>
        </w:rPr>
        <w:t xml:space="preserve">** The coverage target for 2013/14 </w:t>
      </w:r>
      <w:r w:rsidR="005D07A5" w:rsidRPr="005D07A5">
        <w:rPr>
          <w:rFonts w:ascii="Calibri" w:hAnsi="Calibri" w:cs="Calibri"/>
          <w:i/>
        </w:rPr>
        <w:t xml:space="preserve">onwards has </w:t>
      </w:r>
      <w:r w:rsidRPr="005D07A5">
        <w:rPr>
          <w:rFonts w:ascii="Calibri" w:hAnsi="Calibri" w:cs="Calibri"/>
          <w:i/>
        </w:rPr>
        <w:t xml:space="preserve">been reduced to 85% for England level figures only.  Feedback was sought from the user perspective on lowering the threshold for the England figure.  The change in quality standard for the validation check does not apply at the lower levels of geography.  </w:t>
      </w:r>
    </w:p>
    <w:p w:rsidR="007C1D0D" w:rsidRDefault="007C1D0D" w:rsidP="00044655">
      <w:pPr>
        <w:pStyle w:val="NormalWeb"/>
        <w:spacing w:before="0" w:beforeAutospacing="0" w:after="0" w:afterAutospacing="0"/>
        <w:rPr>
          <w:rFonts w:ascii="Calibri" w:hAnsi="Calibri" w:cs="Calibri"/>
          <w:i/>
          <w:iCs/>
          <w:sz w:val="22"/>
          <w:szCs w:val="22"/>
        </w:rPr>
      </w:pPr>
    </w:p>
    <w:p w:rsidR="007C1D0D" w:rsidRDefault="007C1D0D" w:rsidP="007C1D0D">
      <w:pPr>
        <w:pStyle w:val="NormalWeb"/>
        <w:spacing w:before="0" w:beforeAutospacing="0" w:after="200" w:afterAutospacing="0" w:line="276" w:lineRule="auto"/>
        <w:rPr>
          <w:rFonts w:ascii="Calibri" w:eastAsia="Calibri" w:hAnsi="Calibri" w:cs="Calibri"/>
          <w:i/>
          <w:iCs/>
          <w:sz w:val="22"/>
          <w:szCs w:val="22"/>
        </w:rPr>
      </w:pPr>
      <w:r w:rsidRPr="007C1D0D">
        <w:rPr>
          <w:rFonts w:ascii="Calibri" w:eastAsia="Calibri" w:hAnsi="Calibri" w:cs="Calibri"/>
          <w:i/>
          <w:iCs/>
          <w:sz w:val="22"/>
          <w:szCs w:val="22"/>
        </w:rPr>
        <w:t>*** Note that the maternities validation flag for RN3 Great Western Hospitals NHS Foundation Trust, RD1 Royal United Hospitals Bath NHS Foundation Trust, RAL Royal Free London NHS Foundation Trust, R1K London North West Healthcare NHS Trust and RDU Frimley Health NHS Foundation Trust were removed owing to the merging or transferring of maternity services therefore there was no valid historic comparison data to validate against.</w:t>
      </w:r>
    </w:p>
    <w:p w:rsidR="00402164" w:rsidRPr="00402164" w:rsidRDefault="00402164" w:rsidP="00402164">
      <w:pPr>
        <w:rPr>
          <w:rFonts w:ascii="Calibri" w:hAnsi="Calibri" w:cs="Calibri"/>
        </w:rPr>
      </w:pPr>
      <w:r w:rsidRPr="00402164">
        <w:rPr>
          <w:rFonts w:ascii="Calibri" w:hAnsi="Calibri" w:cs="Calibri"/>
          <w:i/>
          <w:iCs/>
        </w:rPr>
        <w:t xml:space="preserve">**** Note that RDZ THE ROYAL BOURNEMOUTH &amp; CHRISTCHURCH HOSPITALS NHS FOUNDATION TRUST book women for antenatal care and also provide their postnatal care, the majority of women then birth at another trust.  The reason for this is that the trust does not have a facility for high risk intrapartum care therefore all of these women go to another trust. </w:t>
      </w:r>
    </w:p>
    <w:p w:rsidR="00DB6852" w:rsidRPr="00402164" w:rsidRDefault="007C1D0D" w:rsidP="00402164">
      <w:pPr>
        <w:pStyle w:val="Heading3"/>
        <w:rPr>
          <w:rFonts w:ascii="Calibri" w:hAnsi="Calibri" w:cs="Calibri"/>
          <w:b w:val="0"/>
          <w:color w:val="auto"/>
        </w:rPr>
      </w:pPr>
      <w:r w:rsidRPr="00402164">
        <w:rPr>
          <w:rFonts w:ascii="Calibri" w:hAnsi="Calibri" w:cs="Calibri"/>
          <w:b w:val="0"/>
          <w:color w:val="auto"/>
        </w:rPr>
        <w:lastRenderedPageBreak/>
        <w:t xml:space="preserve"> </w:t>
      </w:r>
      <w:r w:rsidR="0077162B" w:rsidRPr="00402164">
        <w:rPr>
          <w:color w:val="auto"/>
        </w:rPr>
        <w:t>Initiation of breastfeeding</w:t>
      </w:r>
    </w:p>
    <w:p w:rsidR="00DB6852" w:rsidRPr="00FD04E8" w:rsidRDefault="00DB6852" w:rsidP="00DB6852">
      <w:pPr>
        <w:pStyle w:val="NoSpacing"/>
        <w:rPr>
          <w:color w:val="FF0000"/>
        </w:rPr>
      </w:pPr>
    </w:p>
    <w:p w:rsidR="00402164" w:rsidRPr="00402164" w:rsidRDefault="006C6153" w:rsidP="00402164">
      <w:pPr>
        <w:pStyle w:val="NoSpacing"/>
        <w:numPr>
          <w:ilvl w:val="0"/>
          <w:numId w:val="4"/>
        </w:numPr>
      </w:pPr>
      <w:r w:rsidRPr="00402164">
        <w:t>Trust data was validated against maternity figures pulled from Hospital Episode</w:t>
      </w:r>
      <w:r w:rsidR="00FD331F" w:rsidRPr="00402164">
        <w:t xml:space="preserve"> </w:t>
      </w:r>
      <w:r w:rsidR="006979A4" w:rsidRPr="00402164">
        <w:t xml:space="preserve">Statistics known deliveries.  </w:t>
      </w:r>
      <w:r w:rsidR="00402164" w:rsidRPr="00402164">
        <w:t>114</w:t>
      </w:r>
      <w:r w:rsidR="00915711" w:rsidRPr="00402164">
        <w:t xml:space="preserve"> </w:t>
      </w:r>
      <w:r w:rsidRPr="00402164">
        <w:t>trusts pas</w:t>
      </w:r>
      <w:r w:rsidR="00FD331F" w:rsidRPr="00402164">
        <w:t>sed data validation checks for</w:t>
      </w:r>
      <w:r w:rsidR="00EF3BF3" w:rsidRPr="00402164">
        <w:t xml:space="preserve"> breastfeeding initiation</w:t>
      </w:r>
    </w:p>
    <w:p w:rsidR="00402164" w:rsidRPr="00402164" w:rsidRDefault="00402164" w:rsidP="00402164">
      <w:pPr>
        <w:pStyle w:val="NoSpacing"/>
        <w:ind w:left="720"/>
      </w:pPr>
    </w:p>
    <w:p w:rsidR="00D21486" w:rsidRDefault="00402164" w:rsidP="00D21486">
      <w:pPr>
        <w:pStyle w:val="NoSpacing"/>
        <w:numPr>
          <w:ilvl w:val="0"/>
          <w:numId w:val="4"/>
        </w:numPr>
        <w:rPr>
          <w:rFonts w:ascii="Calibri" w:hAnsi="Calibri" w:cs="Calibri"/>
        </w:rPr>
      </w:pPr>
      <w:r w:rsidRPr="00402164">
        <w:rPr>
          <w:rFonts w:ascii="Calibri" w:hAnsi="Calibri" w:cs="Calibri"/>
        </w:rPr>
        <w:t xml:space="preserve">In England amongst the 114 Trusts that passed validation***, breastfeeding initiation ranged from 48.9% </w:t>
      </w:r>
      <w:proofErr w:type="spellStart"/>
      <w:r w:rsidRPr="00402164">
        <w:rPr>
          <w:rFonts w:ascii="Calibri" w:hAnsi="Calibri" w:cs="Calibri"/>
        </w:rPr>
        <w:t>Wrightington</w:t>
      </w:r>
      <w:proofErr w:type="spellEnd"/>
      <w:r w:rsidRPr="00402164">
        <w:rPr>
          <w:rFonts w:ascii="Calibri" w:hAnsi="Calibri" w:cs="Calibri"/>
        </w:rPr>
        <w:t>, Wigan and Leigh NHS Foundation Trust to 91.8% Homerton University Hospital NHS Foundation Trust (Table 4)</w:t>
      </w:r>
    </w:p>
    <w:p w:rsidR="00D21486" w:rsidRPr="00D21486" w:rsidRDefault="00D21486" w:rsidP="00D21486">
      <w:pPr>
        <w:pStyle w:val="NoSpacing"/>
        <w:rPr>
          <w:rFonts w:ascii="Calibri" w:hAnsi="Calibri" w:cs="Calibri"/>
        </w:rPr>
      </w:pPr>
    </w:p>
    <w:p w:rsidR="00402164" w:rsidRPr="00347585" w:rsidRDefault="00D21486" w:rsidP="00402164">
      <w:pPr>
        <w:pStyle w:val="NoSpacing"/>
        <w:numPr>
          <w:ilvl w:val="0"/>
          <w:numId w:val="4"/>
        </w:numPr>
        <w:rPr>
          <w:rFonts w:ascii="Calibri" w:hAnsi="Calibri" w:cs="Calibri"/>
        </w:rPr>
      </w:pPr>
      <w:r w:rsidRPr="00347585">
        <w:rPr>
          <w:rFonts w:ascii="Calibri" w:hAnsi="Calibri" w:cs="Calibri"/>
        </w:rPr>
        <w:t xml:space="preserve">In England amongst the 162 CCGs that passed validation in Q1, breastfeeding initiation ranged from 46.3% in NHS </w:t>
      </w:r>
      <w:proofErr w:type="spellStart"/>
      <w:r w:rsidRPr="00347585">
        <w:rPr>
          <w:rFonts w:ascii="Calibri" w:hAnsi="Calibri" w:cs="Calibri"/>
        </w:rPr>
        <w:t>Knowsley</w:t>
      </w:r>
      <w:proofErr w:type="spellEnd"/>
      <w:r w:rsidRPr="00347585">
        <w:rPr>
          <w:rFonts w:ascii="Calibri" w:hAnsi="Calibri" w:cs="Calibri"/>
        </w:rPr>
        <w:t xml:space="preserve"> CCG to 92.8% in NHS Richmond CCG (Table 5)</w:t>
      </w:r>
    </w:p>
    <w:p w:rsidR="00FF5C1B" w:rsidRPr="00347585" w:rsidRDefault="00FF5C1B" w:rsidP="00FF5C1B">
      <w:pPr>
        <w:pStyle w:val="NoSpacing"/>
      </w:pPr>
    </w:p>
    <w:p w:rsidR="00347585" w:rsidRPr="00347585" w:rsidRDefault="00347585" w:rsidP="00347585">
      <w:pPr>
        <w:pStyle w:val="NoSpacing"/>
        <w:numPr>
          <w:ilvl w:val="0"/>
          <w:numId w:val="2"/>
        </w:numPr>
        <w:rPr>
          <w:rFonts w:ascii="Calibri" w:hAnsi="Calibri" w:cs="Calibri"/>
        </w:rPr>
      </w:pPr>
      <w:r w:rsidRPr="00347585">
        <w:rPr>
          <w:rFonts w:ascii="Calibri" w:hAnsi="Calibri" w:cs="Calibri"/>
        </w:rPr>
        <w:t>In England the Q1 2015/16 rate of breastfeeding initiation was 73.8%.  The annual percentage was 74.3% in 2014/15, 74.0% in 2013/14, 73.9% in 2012/13 and 2011/12 (74.0%) and was slightly higher than 2010/11 (73.7%), 2009/10 (72.7%) a</w:t>
      </w:r>
      <w:r>
        <w:rPr>
          <w:rFonts w:ascii="Calibri" w:hAnsi="Calibri" w:cs="Calibri"/>
        </w:rPr>
        <w:t>nd 2008/09 (71.7%) (Table 1)</w:t>
      </w:r>
    </w:p>
    <w:p w:rsidR="00347585" w:rsidRPr="00FD04E8" w:rsidRDefault="00347585" w:rsidP="00347585">
      <w:pPr>
        <w:pStyle w:val="NoSpacing"/>
        <w:rPr>
          <w:rFonts w:ascii="Calibri" w:hAnsi="Calibri" w:cs="Calibri"/>
          <w:color w:val="FF0000"/>
        </w:rPr>
      </w:pPr>
    </w:p>
    <w:p w:rsidR="0077162B" w:rsidRPr="00347585" w:rsidRDefault="0077162B" w:rsidP="0077162B">
      <w:pPr>
        <w:pStyle w:val="Heading3"/>
        <w:rPr>
          <w:color w:val="auto"/>
        </w:rPr>
      </w:pPr>
      <w:r w:rsidRPr="00347585">
        <w:rPr>
          <w:color w:val="auto"/>
        </w:rPr>
        <w:t>Prevalence of breastfeeding at 6-8 weeks</w:t>
      </w:r>
    </w:p>
    <w:p w:rsidR="0077162B" w:rsidRPr="000A4F27" w:rsidRDefault="0077162B" w:rsidP="0077162B">
      <w:pPr>
        <w:pStyle w:val="NoSpacing"/>
      </w:pPr>
    </w:p>
    <w:p w:rsidR="00F2053E" w:rsidRPr="000A4F27" w:rsidRDefault="0077162B" w:rsidP="00F2053E">
      <w:pPr>
        <w:pStyle w:val="NoSpacing"/>
        <w:numPr>
          <w:ilvl w:val="0"/>
          <w:numId w:val="3"/>
        </w:numPr>
      </w:pPr>
      <w:r w:rsidRPr="000A4F27">
        <w:t>The 6-8 week breastfeeding prevalence figures are based on the number of infants recorded by CCGs as totally or partially breastfeeding, as a percentage of a</w:t>
      </w:r>
      <w:r w:rsidR="00EF3BF3" w:rsidRPr="000A4F27">
        <w:t>ll infants due a 6-8 week check</w:t>
      </w:r>
    </w:p>
    <w:p w:rsidR="00F2053E" w:rsidRPr="000A4F27" w:rsidRDefault="00F2053E" w:rsidP="00F2053E">
      <w:pPr>
        <w:pStyle w:val="NoSpacing"/>
        <w:ind w:left="360"/>
      </w:pPr>
    </w:p>
    <w:p w:rsidR="000A4F27" w:rsidRDefault="00F2053E" w:rsidP="000A4F27">
      <w:pPr>
        <w:pStyle w:val="ListParagraph"/>
        <w:numPr>
          <w:ilvl w:val="0"/>
          <w:numId w:val="3"/>
        </w:numPr>
        <w:spacing w:line="240" w:lineRule="auto"/>
        <w:ind w:left="714" w:hanging="357"/>
        <w:rPr>
          <w:rFonts w:ascii="Calibri" w:hAnsi="Calibri" w:cs="Calibri"/>
        </w:rPr>
      </w:pPr>
      <w:r w:rsidRPr="000A4F27">
        <w:rPr>
          <w:rFonts w:ascii="Calibri" w:hAnsi="Calibri" w:cs="Calibri"/>
        </w:rPr>
        <w:t>In England the breastfeeding prevalence rate at 6-8 weeks for Q1 2015/16 was 45.2%**, in 2014/15 prevalence at 6-8 weeks was 43.8%, in 2013/14 prevalence at 6-8 weeks was 45.8%, in 2012/13 prevalence at 6-8 weeks was 47.2% and in 2011/12 47.2% of infants due a 6-8 week check were being breastfed at 6-8 weeks (Table 2)</w:t>
      </w:r>
    </w:p>
    <w:p w:rsidR="000A4F27" w:rsidRPr="000A4F27" w:rsidRDefault="000A4F27" w:rsidP="000A4F27">
      <w:pPr>
        <w:pStyle w:val="ListParagraph"/>
        <w:rPr>
          <w:rFonts w:cstheme="minorHAnsi"/>
        </w:rPr>
      </w:pPr>
    </w:p>
    <w:p w:rsidR="000A4F27" w:rsidRPr="00D53B71" w:rsidRDefault="002C1741" w:rsidP="00D53B71">
      <w:pPr>
        <w:pStyle w:val="ListParagraph"/>
        <w:numPr>
          <w:ilvl w:val="0"/>
          <w:numId w:val="3"/>
        </w:numPr>
        <w:spacing w:line="240" w:lineRule="auto"/>
        <w:ind w:left="714" w:hanging="357"/>
        <w:rPr>
          <w:rFonts w:ascii="Calibri" w:hAnsi="Calibri" w:cs="Calibri"/>
        </w:rPr>
      </w:pPr>
      <w:r w:rsidRPr="000A4F27">
        <w:rPr>
          <w:rFonts w:cstheme="minorHAnsi"/>
        </w:rPr>
        <w:t xml:space="preserve">In </w:t>
      </w:r>
      <w:r w:rsidR="006F676E" w:rsidRPr="000A4F27">
        <w:rPr>
          <w:rFonts w:ascii="Calibri" w:hAnsi="Calibri" w:cs="Calibri"/>
        </w:rPr>
        <w:t>Q1 2015/16 1</w:t>
      </w:r>
      <w:r w:rsidR="00095FAD">
        <w:rPr>
          <w:rFonts w:ascii="Calibri" w:hAnsi="Calibri" w:cs="Calibri"/>
        </w:rPr>
        <w:t>07</w:t>
      </w:r>
      <w:r w:rsidRPr="000A4F27">
        <w:rPr>
          <w:rFonts w:ascii="Calibri" w:hAnsi="Calibri" w:cs="Calibri"/>
        </w:rPr>
        <w:t xml:space="preserve"> CCGs failed t</w:t>
      </w:r>
      <w:r w:rsidR="00F2053E" w:rsidRPr="000A4F27">
        <w:rPr>
          <w:rFonts w:ascii="Calibri" w:hAnsi="Calibri" w:cs="Calibri"/>
        </w:rPr>
        <w:t>o pass validation checks*****.  39</w:t>
      </w:r>
      <w:r w:rsidRPr="000A4F27">
        <w:rPr>
          <w:rFonts w:ascii="Calibri" w:hAnsi="Calibri" w:cs="Calibri"/>
        </w:rPr>
        <w:t xml:space="preserve"> failed as the number of eligible children submitted failed to meet the -10% + 20% number of expected children.  </w:t>
      </w:r>
      <w:r w:rsidR="00F2053E" w:rsidRPr="000A4F27">
        <w:rPr>
          <w:rFonts w:ascii="Calibri" w:hAnsi="Calibri" w:cs="Calibri"/>
        </w:rPr>
        <w:t xml:space="preserve">85 </w:t>
      </w:r>
      <w:r w:rsidRPr="000A4F27">
        <w:rPr>
          <w:rFonts w:ascii="Calibri" w:hAnsi="Calibri" w:cs="Calibri"/>
        </w:rPr>
        <w:t>CCGs failed due to more than 5% of their eligible children having no breastfeeding status recorded (</w:t>
      </w:r>
      <w:r w:rsidR="000A4F27" w:rsidRPr="000A4F27">
        <w:rPr>
          <w:rFonts w:ascii="Calibri" w:hAnsi="Calibri" w:cs="Calibri"/>
        </w:rPr>
        <w:t>which includes 17</w:t>
      </w:r>
      <w:r w:rsidRPr="000A4F27">
        <w:rPr>
          <w:rFonts w:ascii="Calibri" w:hAnsi="Calibri" w:cs="Calibri"/>
        </w:rPr>
        <w:t xml:space="preserve"> CCGs that fail</w:t>
      </w:r>
      <w:r w:rsidR="00F2053E" w:rsidRPr="000A4F27">
        <w:rPr>
          <w:rFonts w:ascii="Calibri" w:hAnsi="Calibri" w:cs="Calibri"/>
        </w:rPr>
        <w:t>ed both validation checks).  Four</w:t>
      </w:r>
      <w:r w:rsidRPr="000A4F27">
        <w:rPr>
          <w:rFonts w:ascii="Calibri" w:hAnsi="Calibri" w:cs="Calibri"/>
        </w:rPr>
        <w:t xml:space="preserve"> CCGs failed due to the breastfeeding prevalence rate at 6-8 weeks being higher than that of the breastfeeding initiation rate</w:t>
      </w:r>
    </w:p>
    <w:p w:rsidR="000A4F27" w:rsidRPr="00D53B71" w:rsidRDefault="000A4F27" w:rsidP="002B255A">
      <w:pPr>
        <w:pStyle w:val="NoSpacing"/>
        <w:numPr>
          <w:ilvl w:val="0"/>
          <w:numId w:val="3"/>
        </w:numPr>
        <w:rPr>
          <w:rFonts w:ascii="Calibri" w:hAnsi="Calibri" w:cs="Calibri"/>
        </w:rPr>
      </w:pPr>
      <w:r w:rsidRPr="00D53B71">
        <w:rPr>
          <w:rFonts w:ascii="Calibri" w:hAnsi="Calibri" w:cs="Calibri"/>
        </w:rPr>
        <w:t>Amongst the 102 CCGs that passed validation**</w:t>
      </w:r>
      <w:r w:rsidR="00D53B71" w:rsidRPr="00D53B71">
        <w:rPr>
          <w:rFonts w:ascii="Calibri" w:hAnsi="Calibri" w:cs="Calibri"/>
        </w:rPr>
        <w:t>**</w:t>
      </w:r>
      <w:r w:rsidRPr="00D53B71">
        <w:rPr>
          <w:rFonts w:ascii="Calibri" w:hAnsi="Calibri" w:cs="Calibri"/>
        </w:rPr>
        <w:t xml:space="preserve">, breastfeeding prevalence as a percentage of infants due a 6-8 week check ranged from 20.7% NHS </w:t>
      </w:r>
      <w:proofErr w:type="spellStart"/>
      <w:r w:rsidRPr="00D53B71">
        <w:rPr>
          <w:rFonts w:ascii="Calibri" w:hAnsi="Calibri" w:cs="Calibri"/>
        </w:rPr>
        <w:t>Knowsley</w:t>
      </w:r>
      <w:proofErr w:type="spellEnd"/>
      <w:r w:rsidRPr="00D53B71">
        <w:rPr>
          <w:rFonts w:ascii="Calibri" w:hAnsi="Calibri" w:cs="Calibri"/>
        </w:rPr>
        <w:t xml:space="preserve"> CCG to 82.5% NHS City &amp; Hackney </w:t>
      </w:r>
      <w:r w:rsidR="00D53B71" w:rsidRPr="00D53B71">
        <w:rPr>
          <w:rFonts w:ascii="Calibri" w:hAnsi="Calibri" w:cs="Calibri"/>
        </w:rPr>
        <w:t>CCG (Table 6).</w:t>
      </w:r>
    </w:p>
    <w:p w:rsidR="000A4F27" w:rsidRPr="00FD04E8" w:rsidRDefault="000A4F27" w:rsidP="002B255A">
      <w:pPr>
        <w:pStyle w:val="NoSpacing"/>
        <w:rPr>
          <w:color w:val="FF0000"/>
        </w:rPr>
      </w:pPr>
    </w:p>
    <w:p w:rsidR="0012426D" w:rsidRPr="00F2053E" w:rsidRDefault="00CD0C9F" w:rsidP="00F05378">
      <w:pPr>
        <w:rPr>
          <w:rFonts w:ascii="Calibri" w:hAnsi="Calibri" w:cs="Calibri"/>
          <w:i/>
          <w:iCs/>
        </w:rPr>
      </w:pPr>
      <w:r w:rsidRPr="00F2053E">
        <w:rPr>
          <w:rFonts w:ascii="Calibri" w:hAnsi="Calibri" w:cs="Calibri"/>
          <w:i/>
          <w:iCs/>
        </w:rPr>
        <w:t>*****</w:t>
      </w:r>
      <w:r w:rsidR="0012426D" w:rsidRPr="00F2053E">
        <w:rPr>
          <w:rFonts w:ascii="Calibri" w:hAnsi="Calibri" w:cs="Calibri"/>
          <w:i/>
          <w:iCs/>
        </w:rPr>
        <w:t xml:space="preserve"> Note that one CCG did not have data submitted against and was excluded from the passed validation counts (08V NHS Tower Hamlets CCG).</w:t>
      </w:r>
      <w:r w:rsidR="006F676E">
        <w:rPr>
          <w:rFonts w:ascii="Calibri" w:hAnsi="Calibri" w:cs="Calibri"/>
          <w:i/>
          <w:iCs/>
        </w:rPr>
        <w:t xml:space="preserve">  </w:t>
      </w:r>
      <w:r w:rsidR="006F676E" w:rsidRPr="006F676E">
        <w:rPr>
          <w:rFonts w:ascii="Calibri" w:hAnsi="Calibri" w:cs="Calibri"/>
          <w:i/>
          <w:iCs/>
        </w:rPr>
        <w:t>The values submitted for one CCG were suppressed owing to incorrect data being submitted by the Provider (03H NHS NORTH EAST LINCOLNSHIRE CCG).</w:t>
      </w:r>
      <w:r w:rsidR="006F676E">
        <w:rPr>
          <w:rFonts w:ascii="Arial" w:hAnsi="Arial" w:cs="Arial"/>
          <w:i/>
          <w:iCs/>
          <w:sz w:val="24"/>
          <w:szCs w:val="24"/>
        </w:rPr>
        <w:t xml:space="preserve"> </w:t>
      </w:r>
      <w:r w:rsidR="006F676E" w:rsidRPr="003A3C84">
        <w:rPr>
          <w:rFonts w:ascii="Arial" w:hAnsi="Arial" w:cs="Arial"/>
          <w:i/>
          <w:iCs/>
          <w:sz w:val="24"/>
          <w:szCs w:val="24"/>
        </w:rPr>
        <w:t xml:space="preserve"> </w:t>
      </w:r>
    </w:p>
    <w:p w:rsidR="00D15743" w:rsidRPr="00D52938" w:rsidRDefault="00D15743" w:rsidP="00D15743">
      <w:pPr>
        <w:pStyle w:val="Heading3"/>
        <w:rPr>
          <w:color w:val="000000" w:themeColor="text1"/>
        </w:rPr>
      </w:pPr>
      <w:r w:rsidRPr="00D52938">
        <w:rPr>
          <w:color w:val="000000" w:themeColor="text1"/>
        </w:rPr>
        <w:t>Notes</w:t>
      </w:r>
    </w:p>
    <w:p w:rsidR="00D15743" w:rsidRPr="00D52938" w:rsidRDefault="00D15743" w:rsidP="00D15743">
      <w:pPr>
        <w:pStyle w:val="Heading3"/>
        <w:rPr>
          <w:i/>
          <w:color w:val="000000" w:themeColor="text1"/>
        </w:rPr>
      </w:pPr>
      <w:r w:rsidRPr="00D52938">
        <w:rPr>
          <w:i/>
          <w:color w:val="000000" w:themeColor="text1"/>
        </w:rPr>
        <w:t>Methodology</w:t>
      </w:r>
    </w:p>
    <w:p w:rsidR="00D15743" w:rsidRPr="00D52938" w:rsidRDefault="00D15743" w:rsidP="00D15743">
      <w:pPr>
        <w:pStyle w:val="NoSpacing"/>
        <w:rPr>
          <w:color w:val="000000" w:themeColor="text1"/>
        </w:rPr>
      </w:pPr>
      <w:r w:rsidRPr="00D52938">
        <w:rPr>
          <w:color w:val="000000" w:themeColor="text1"/>
        </w:rPr>
        <w:t>NHS England has not prescribed a specific method of collection and decisions on how to collec</w:t>
      </w:r>
      <w:r w:rsidR="00D52938" w:rsidRPr="00D52938">
        <w:rPr>
          <w:color w:val="000000" w:themeColor="text1"/>
        </w:rPr>
        <w:t xml:space="preserve">t data have been taken locally.  </w:t>
      </w:r>
      <w:r w:rsidRPr="00D52938">
        <w:rPr>
          <w:color w:val="000000" w:themeColor="text1"/>
        </w:rPr>
        <w:t xml:space="preserve">Each </w:t>
      </w:r>
      <w:r w:rsidR="00D52938" w:rsidRPr="00D52938">
        <w:rPr>
          <w:color w:val="000000" w:themeColor="text1"/>
        </w:rPr>
        <w:t>provider</w:t>
      </w:r>
      <w:r w:rsidRPr="00D52938">
        <w:rPr>
          <w:color w:val="000000" w:themeColor="text1"/>
        </w:rPr>
        <w:t xml:space="preserve"> has been able to choose a data collection method that works best for its staff and people who use services. </w:t>
      </w:r>
    </w:p>
    <w:p w:rsidR="00DC6D22" w:rsidRPr="00D52938" w:rsidRDefault="00DC6D22" w:rsidP="00D15743">
      <w:pPr>
        <w:pStyle w:val="NoSpacing"/>
        <w:rPr>
          <w:color w:val="FF0000"/>
        </w:rPr>
      </w:pPr>
    </w:p>
    <w:p w:rsidR="00DC6D22" w:rsidRPr="00D52938" w:rsidRDefault="00DC6D22" w:rsidP="00DC6D22">
      <w:pPr>
        <w:pStyle w:val="NoSpacing"/>
        <w:rPr>
          <w:b/>
          <w:i/>
          <w:color w:val="000000" w:themeColor="text1"/>
        </w:rPr>
      </w:pPr>
      <w:r w:rsidRPr="00D52938">
        <w:rPr>
          <w:b/>
          <w:i/>
          <w:color w:val="000000" w:themeColor="text1"/>
        </w:rPr>
        <w:lastRenderedPageBreak/>
        <w:t>Notes to Editors</w:t>
      </w:r>
    </w:p>
    <w:p w:rsidR="00DC6D22" w:rsidRPr="00D52938" w:rsidRDefault="00DC6D22" w:rsidP="00DC6D22">
      <w:pPr>
        <w:pStyle w:val="NoSpacing"/>
        <w:rPr>
          <w:color w:val="000000" w:themeColor="text1"/>
        </w:rPr>
      </w:pPr>
      <w:r w:rsidRPr="00D52938">
        <w:rPr>
          <w:color w:val="000000" w:themeColor="text1"/>
        </w:rPr>
        <w:t xml:space="preserve">This dataset covers the number and proportion of women seen and assessed by a healthcare professional within 12 weeks and 6 days of their maternity, the number and proportion of mothers’ who have initiated or not initiated breastfeeding and the number and proportion of infants who been fully, partially or not at </w:t>
      </w:r>
      <w:r w:rsidR="00D52938" w:rsidRPr="00D52938">
        <w:rPr>
          <w:color w:val="000000" w:themeColor="text1"/>
        </w:rPr>
        <w:t xml:space="preserve">all breastfed at 6-8 weeks.    </w:t>
      </w:r>
    </w:p>
    <w:p w:rsidR="00DC6D22" w:rsidRPr="00D52938" w:rsidRDefault="00DC6D22" w:rsidP="00DC6D22">
      <w:pPr>
        <w:pStyle w:val="NoSpacing"/>
        <w:rPr>
          <w:color w:val="FF0000"/>
        </w:rPr>
      </w:pPr>
    </w:p>
    <w:p w:rsidR="00DC6D22" w:rsidRPr="00D52938" w:rsidRDefault="00DC6D22" w:rsidP="00DC6D22">
      <w:pPr>
        <w:pStyle w:val="NoSpacing"/>
        <w:rPr>
          <w:b/>
          <w:i/>
          <w:color w:val="000000" w:themeColor="text1"/>
        </w:rPr>
      </w:pPr>
      <w:r w:rsidRPr="00D52938">
        <w:rPr>
          <w:b/>
          <w:i/>
          <w:color w:val="000000" w:themeColor="text1"/>
        </w:rPr>
        <w:t>Feedback welcomed</w:t>
      </w:r>
    </w:p>
    <w:p w:rsidR="00DC6D22" w:rsidRPr="00D52938" w:rsidRDefault="00DC6D22" w:rsidP="00DC6D22">
      <w:pPr>
        <w:pStyle w:val="NoSpacing"/>
        <w:rPr>
          <w:color w:val="000000" w:themeColor="text1"/>
        </w:rPr>
      </w:pPr>
      <w:r w:rsidRPr="00D52938">
        <w:rPr>
          <w:color w:val="000000" w:themeColor="text1"/>
        </w:rPr>
        <w:t>We welcome feedback on the content and presentation of these statistics within this Statistical Press Notice and those published on the NH</w:t>
      </w:r>
      <w:r w:rsidR="00D52938" w:rsidRPr="00D52938">
        <w:rPr>
          <w:color w:val="000000" w:themeColor="text1"/>
        </w:rPr>
        <w:t xml:space="preserve">S England website.  </w:t>
      </w:r>
      <w:r w:rsidRPr="00D52938">
        <w:rPr>
          <w:color w:val="000000" w:themeColor="text1"/>
        </w:rPr>
        <w:t>If anyone has any comments on this, or any other issues regarding the data and statistics, then please email: england.dataflows@nhs.net</w:t>
      </w:r>
    </w:p>
    <w:p w:rsidR="00DC6D22" w:rsidRPr="00D52938" w:rsidRDefault="00DC6D22" w:rsidP="00DC6D22">
      <w:pPr>
        <w:pStyle w:val="NoSpacing"/>
        <w:rPr>
          <w:color w:val="FF0000"/>
        </w:rPr>
      </w:pPr>
    </w:p>
    <w:p w:rsidR="00DC6D22" w:rsidRPr="00D52938" w:rsidRDefault="00DC6D22" w:rsidP="00DC6D22">
      <w:pPr>
        <w:pStyle w:val="NoSpacing"/>
        <w:rPr>
          <w:b/>
          <w:i/>
          <w:color w:val="000000" w:themeColor="text1"/>
        </w:rPr>
      </w:pPr>
      <w:r w:rsidRPr="00D52938">
        <w:rPr>
          <w:b/>
          <w:i/>
          <w:color w:val="000000" w:themeColor="text1"/>
        </w:rPr>
        <w:t>Additional Information</w:t>
      </w:r>
    </w:p>
    <w:p w:rsidR="00DC6D22" w:rsidRPr="00D52938" w:rsidRDefault="00DC6D22" w:rsidP="00DC6D22">
      <w:pPr>
        <w:pStyle w:val="NoSpacing"/>
        <w:rPr>
          <w:color w:val="000000" w:themeColor="text1"/>
        </w:rPr>
      </w:pPr>
      <w:r w:rsidRPr="00D52938">
        <w:rPr>
          <w:color w:val="000000" w:themeColor="text1"/>
        </w:rPr>
        <w:t>For media enquiries only please contact the Department of Health press office on 020 7210 5221</w:t>
      </w:r>
    </w:p>
    <w:p w:rsidR="00DC6D22" w:rsidRPr="00D52938" w:rsidRDefault="00DC6D22" w:rsidP="00DC6D22">
      <w:pPr>
        <w:pStyle w:val="NoSpacing"/>
        <w:rPr>
          <w:color w:val="000000" w:themeColor="text1"/>
        </w:rPr>
      </w:pPr>
    </w:p>
    <w:p w:rsidR="00E9339A" w:rsidRPr="00D52938" w:rsidRDefault="00E9339A" w:rsidP="00E9339A">
      <w:pPr>
        <w:pStyle w:val="NoSpacing"/>
        <w:rPr>
          <w:color w:val="000000" w:themeColor="text1"/>
        </w:rPr>
      </w:pPr>
      <w:r w:rsidRPr="00D52938">
        <w:rPr>
          <w:color w:val="000000" w:themeColor="text1"/>
        </w:rPr>
        <w:t>The NHS England responsible lead for producing these data is:</w:t>
      </w:r>
    </w:p>
    <w:p w:rsidR="00E9339A" w:rsidRPr="00D52938" w:rsidRDefault="00E9339A" w:rsidP="00E9339A">
      <w:pPr>
        <w:pStyle w:val="NoSpacing"/>
        <w:rPr>
          <w:color w:val="FF0000"/>
        </w:rPr>
      </w:pPr>
    </w:p>
    <w:p w:rsidR="00E9339A" w:rsidRPr="00D563B8" w:rsidRDefault="00D563B8" w:rsidP="00E9339A">
      <w:pPr>
        <w:pStyle w:val="NoSpacing"/>
      </w:pPr>
      <w:r w:rsidRPr="00D563B8">
        <w:t>Julie Douglas</w:t>
      </w:r>
    </w:p>
    <w:p w:rsidR="00E9339A" w:rsidRPr="00DE1A25" w:rsidRDefault="00E9339A" w:rsidP="00E9339A">
      <w:pPr>
        <w:pStyle w:val="NoSpacing"/>
        <w:rPr>
          <w:color w:val="000000" w:themeColor="text1"/>
        </w:rPr>
      </w:pPr>
      <w:r w:rsidRPr="00DE1A25">
        <w:rPr>
          <w:color w:val="000000" w:themeColor="text1"/>
        </w:rPr>
        <w:t>NHS England</w:t>
      </w:r>
    </w:p>
    <w:p w:rsidR="00E9339A" w:rsidRPr="00DE1A25" w:rsidRDefault="00E9339A" w:rsidP="00E9339A">
      <w:pPr>
        <w:pStyle w:val="NoSpacing"/>
        <w:rPr>
          <w:color w:val="000000" w:themeColor="text1"/>
        </w:rPr>
      </w:pPr>
      <w:r w:rsidRPr="00DE1A25">
        <w:rPr>
          <w:color w:val="000000" w:themeColor="text1"/>
        </w:rPr>
        <w:t>Email: england.dataflows@nhs.net</w:t>
      </w:r>
    </w:p>
    <w:sectPr w:rsidR="00E9339A" w:rsidRPr="00DE1A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63" w:rsidRDefault="00347E63" w:rsidP="00867B33">
      <w:pPr>
        <w:spacing w:after="0" w:line="240" w:lineRule="auto"/>
      </w:pPr>
      <w:r>
        <w:separator/>
      </w:r>
    </w:p>
  </w:endnote>
  <w:endnote w:type="continuationSeparator" w:id="0">
    <w:p w:rsidR="00347E63" w:rsidRDefault="00347E63" w:rsidP="0086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63" w:rsidRDefault="00347E63" w:rsidP="00867B33">
      <w:pPr>
        <w:spacing w:after="0" w:line="240" w:lineRule="auto"/>
      </w:pPr>
      <w:r>
        <w:separator/>
      </w:r>
    </w:p>
  </w:footnote>
  <w:footnote w:type="continuationSeparator" w:id="0">
    <w:p w:rsidR="00347E63" w:rsidRDefault="00347E63" w:rsidP="00867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2547"/>
    <w:multiLevelType w:val="hybridMultilevel"/>
    <w:tmpl w:val="97820200"/>
    <w:lvl w:ilvl="0" w:tplc="EB20C4FC">
      <w:start w:val="12"/>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B16397"/>
    <w:multiLevelType w:val="hybridMultilevel"/>
    <w:tmpl w:val="2DBA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F74C62"/>
    <w:multiLevelType w:val="hybridMultilevel"/>
    <w:tmpl w:val="1006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237A34"/>
    <w:multiLevelType w:val="hybridMultilevel"/>
    <w:tmpl w:val="C062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F146D3"/>
    <w:multiLevelType w:val="hybridMultilevel"/>
    <w:tmpl w:val="97DA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2426F8"/>
    <w:multiLevelType w:val="hybridMultilevel"/>
    <w:tmpl w:val="F902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2B"/>
    <w:rsid w:val="00006002"/>
    <w:rsid w:val="00036569"/>
    <w:rsid w:val="00040352"/>
    <w:rsid w:val="00044655"/>
    <w:rsid w:val="00095FAD"/>
    <w:rsid w:val="000A4F27"/>
    <w:rsid w:val="00105DC8"/>
    <w:rsid w:val="0012426D"/>
    <w:rsid w:val="001A3B49"/>
    <w:rsid w:val="001C7723"/>
    <w:rsid w:val="002013E0"/>
    <w:rsid w:val="002537F9"/>
    <w:rsid w:val="00257EFE"/>
    <w:rsid w:val="00274EFB"/>
    <w:rsid w:val="00296F5B"/>
    <w:rsid w:val="002B255A"/>
    <w:rsid w:val="002B3682"/>
    <w:rsid w:val="002C0D0E"/>
    <w:rsid w:val="002C1741"/>
    <w:rsid w:val="00326312"/>
    <w:rsid w:val="00347585"/>
    <w:rsid w:val="00347E63"/>
    <w:rsid w:val="0037193B"/>
    <w:rsid w:val="00377126"/>
    <w:rsid w:val="00384754"/>
    <w:rsid w:val="00402164"/>
    <w:rsid w:val="00455EC6"/>
    <w:rsid w:val="00494F4A"/>
    <w:rsid w:val="0050729C"/>
    <w:rsid w:val="00537941"/>
    <w:rsid w:val="00540D29"/>
    <w:rsid w:val="005455B5"/>
    <w:rsid w:val="005665CF"/>
    <w:rsid w:val="005D07A5"/>
    <w:rsid w:val="006047C0"/>
    <w:rsid w:val="0061148B"/>
    <w:rsid w:val="00697155"/>
    <w:rsid w:val="006979A4"/>
    <w:rsid w:val="006A37C9"/>
    <w:rsid w:val="006C6153"/>
    <w:rsid w:val="006D2403"/>
    <w:rsid w:val="006F676E"/>
    <w:rsid w:val="007173A6"/>
    <w:rsid w:val="00741DAF"/>
    <w:rsid w:val="0077162B"/>
    <w:rsid w:val="00791D3C"/>
    <w:rsid w:val="00793A0B"/>
    <w:rsid w:val="007A32FF"/>
    <w:rsid w:val="007C18D5"/>
    <w:rsid w:val="007C1D0D"/>
    <w:rsid w:val="007C352C"/>
    <w:rsid w:val="007C5FC4"/>
    <w:rsid w:val="007D51CE"/>
    <w:rsid w:val="007F13F5"/>
    <w:rsid w:val="00814F5A"/>
    <w:rsid w:val="00867B33"/>
    <w:rsid w:val="00875F4E"/>
    <w:rsid w:val="00881590"/>
    <w:rsid w:val="00915711"/>
    <w:rsid w:val="00916CDF"/>
    <w:rsid w:val="009212A1"/>
    <w:rsid w:val="00934796"/>
    <w:rsid w:val="00937666"/>
    <w:rsid w:val="009533BC"/>
    <w:rsid w:val="009711DA"/>
    <w:rsid w:val="009C6EB9"/>
    <w:rsid w:val="009E0707"/>
    <w:rsid w:val="00A14A94"/>
    <w:rsid w:val="00A25590"/>
    <w:rsid w:val="00A75EE8"/>
    <w:rsid w:val="00AA6122"/>
    <w:rsid w:val="00AB7661"/>
    <w:rsid w:val="00B17BB9"/>
    <w:rsid w:val="00B427CA"/>
    <w:rsid w:val="00B52591"/>
    <w:rsid w:val="00B82E08"/>
    <w:rsid w:val="00BF103D"/>
    <w:rsid w:val="00C47756"/>
    <w:rsid w:val="00C5043B"/>
    <w:rsid w:val="00C707B4"/>
    <w:rsid w:val="00C80B81"/>
    <w:rsid w:val="00CB2248"/>
    <w:rsid w:val="00CD0C9F"/>
    <w:rsid w:val="00D15743"/>
    <w:rsid w:val="00D21486"/>
    <w:rsid w:val="00D52938"/>
    <w:rsid w:val="00D53B71"/>
    <w:rsid w:val="00D563B8"/>
    <w:rsid w:val="00DA136A"/>
    <w:rsid w:val="00DB6852"/>
    <w:rsid w:val="00DC6D22"/>
    <w:rsid w:val="00DE1A25"/>
    <w:rsid w:val="00E01E73"/>
    <w:rsid w:val="00E416D0"/>
    <w:rsid w:val="00E44E41"/>
    <w:rsid w:val="00E45B03"/>
    <w:rsid w:val="00E63B63"/>
    <w:rsid w:val="00E87A94"/>
    <w:rsid w:val="00E9339A"/>
    <w:rsid w:val="00EC3F09"/>
    <w:rsid w:val="00EF3BF3"/>
    <w:rsid w:val="00F05280"/>
    <w:rsid w:val="00F05378"/>
    <w:rsid w:val="00F2053E"/>
    <w:rsid w:val="00F87DF3"/>
    <w:rsid w:val="00F90131"/>
    <w:rsid w:val="00FD04E8"/>
    <w:rsid w:val="00FD331F"/>
    <w:rsid w:val="00FF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1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16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62B"/>
    <w:pPr>
      <w:spacing w:after="0" w:line="240" w:lineRule="auto"/>
    </w:pPr>
  </w:style>
  <w:style w:type="character" w:customStyle="1" w:styleId="Heading2Char">
    <w:name w:val="Heading 2 Char"/>
    <w:basedOn w:val="DefaultParagraphFont"/>
    <w:link w:val="Heading2"/>
    <w:uiPriority w:val="9"/>
    <w:rsid w:val="007716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16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6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B33"/>
  </w:style>
  <w:style w:type="paragraph" w:styleId="Footer">
    <w:name w:val="footer"/>
    <w:basedOn w:val="Normal"/>
    <w:link w:val="FooterChar"/>
    <w:uiPriority w:val="99"/>
    <w:unhideWhenUsed/>
    <w:rsid w:val="0086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B33"/>
  </w:style>
  <w:style w:type="paragraph" w:styleId="BalloonText">
    <w:name w:val="Balloon Text"/>
    <w:basedOn w:val="Normal"/>
    <w:link w:val="BalloonTextChar"/>
    <w:uiPriority w:val="99"/>
    <w:semiHidden/>
    <w:unhideWhenUsed/>
    <w:rsid w:val="0086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33"/>
    <w:rPr>
      <w:rFonts w:ascii="Tahoma" w:hAnsi="Tahoma" w:cs="Tahoma"/>
      <w:sz w:val="16"/>
      <w:szCs w:val="16"/>
    </w:rPr>
  </w:style>
  <w:style w:type="paragraph" w:styleId="NormalWeb">
    <w:name w:val="Normal (Web)"/>
    <w:basedOn w:val="Normal"/>
    <w:uiPriority w:val="99"/>
    <w:unhideWhenUsed/>
    <w:rsid w:val="00DC6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33BC"/>
    <w:rPr>
      <w:sz w:val="16"/>
      <w:szCs w:val="16"/>
    </w:rPr>
  </w:style>
  <w:style w:type="paragraph" w:styleId="CommentText">
    <w:name w:val="annotation text"/>
    <w:basedOn w:val="Normal"/>
    <w:link w:val="CommentTextChar"/>
    <w:uiPriority w:val="99"/>
    <w:semiHidden/>
    <w:unhideWhenUsed/>
    <w:rsid w:val="009533BC"/>
    <w:pPr>
      <w:spacing w:line="240" w:lineRule="auto"/>
    </w:pPr>
    <w:rPr>
      <w:sz w:val="20"/>
      <w:szCs w:val="20"/>
    </w:rPr>
  </w:style>
  <w:style w:type="character" w:customStyle="1" w:styleId="CommentTextChar">
    <w:name w:val="Comment Text Char"/>
    <w:basedOn w:val="DefaultParagraphFont"/>
    <w:link w:val="CommentText"/>
    <w:uiPriority w:val="99"/>
    <w:semiHidden/>
    <w:rsid w:val="009533BC"/>
    <w:rPr>
      <w:sz w:val="20"/>
      <w:szCs w:val="20"/>
    </w:rPr>
  </w:style>
  <w:style w:type="paragraph" w:styleId="CommentSubject">
    <w:name w:val="annotation subject"/>
    <w:basedOn w:val="CommentText"/>
    <w:next w:val="CommentText"/>
    <w:link w:val="CommentSubjectChar"/>
    <w:uiPriority w:val="99"/>
    <w:semiHidden/>
    <w:unhideWhenUsed/>
    <w:rsid w:val="009533BC"/>
    <w:rPr>
      <w:b/>
      <w:bCs/>
    </w:rPr>
  </w:style>
  <w:style w:type="character" w:customStyle="1" w:styleId="CommentSubjectChar">
    <w:name w:val="Comment Subject Char"/>
    <w:basedOn w:val="CommentTextChar"/>
    <w:link w:val="CommentSubject"/>
    <w:uiPriority w:val="99"/>
    <w:semiHidden/>
    <w:rsid w:val="009533BC"/>
    <w:rPr>
      <w:b/>
      <w:bCs/>
      <w:sz w:val="20"/>
      <w:szCs w:val="20"/>
    </w:rPr>
  </w:style>
  <w:style w:type="paragraph" w:styleId="ListParagraph">
    <w:name w:val="List Paragraph"/>
    <w:basedOn w:val="Normal"/>
    <w:uiPriority w:val="34"/>
    <w:qFormat/>
    <w:rsid w:val="00B52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1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16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62B"/>
    <w:pPr>
      <w:spacing w:after="0" w:line="240" w:lineRule="auto"/>
    </w:pPr>
  </w:style>
  <w:style w:type="character" w:customStyle="1" w:styleId="Heading2Char">
    <w:name w:val="Heading 2 Char"/>
    <w:basedOn w:val="DefaultParagraphFont"/>
    <w:link w:val="Heading2"/>
    <w:uiPriority w:val="9"/>
    <w:rsid w:val="007716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16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6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B33"/>
  </w:style>
  <w:style w:type="paragraph" w:styleId="Footer">
    <w:name w:val="footer"/>
    <w:basedOn w:val="Normal"/>
    <w:link w:val="FooterChar"/>
    <w:uiPriority w:val="99"/>
    <w:unhideWhenUsed/>
    <w:rsid w:val="0086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B33"/>
  </w:style>
  <w:style w:type="paragraph" w:styleId="BalloonText">
    <w:name w:val="Balloon Text"/>
    <w:basedOn w:val="Normal"/>
    <w:link w:val="BalloonTextChar"/>
    <w:uiPriority w:val="99"/>
    <w:semiHidden/>
    <w:unhideWhenUsed/>
    <w:rsid w:val="0086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33"/>
    <w:rPr>
      <w:rFonts w:ascii="Tahoma" w:hAnsi="Tahoma" w:cs="Tahoma"/>
      <w:sz w:val="16"/>
      <w:szCs w:val="16"/>
    </w:rPr>
  </w:style>
  <w:style w:type="paragraph" w:styleId="NormalWeb">
    <w:name w:val="Normal (Web)"/>
    <w:basedOn w:val="Normal"/>
    <w:uiPriority w:val="99"/>
    <w:unhideWhenUsed/>
    <w:rsid w:val="00DC6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33BC"/>
    <w:rPr>
      <w:sz w:val="16"/>
      <w:szCs w:val="16"/>
    </w:rPr>
  </w:style>
  <w:style w:type="paragraph" w:styleId="CommentText">
    <w:name w:val="annotation text"/>
    <w:basedOn w:val="Normal"/>
    <w:link w:val="CommentTextChar"/>
    <w:uiPriority w:val="99"/>
    <w:semiHidden/>
    <w:unhideWhenUsed/>
    <w:rsid w:val="009533BC"/>
    <w:pPr>
      <w:spacing w:line="240" w:lineRule="auto"/>
    </w:pPr>
    <w:rPr>
      <w:sz w:val="20"/>
      <w:szCs w:val="20"/>
    </w:rPr>
  </w:style>
  <w:style w:type="character" w:customStyle="1" w:styleId="CommentTextChar">
    <w:name w:val="Comment Text Char"/>
    <w:basedOn w:val="DefaultParagraphFont"/>
    <w:link w:val="CommentText"/>
    <w:uiPriority w:val="99"/>
    <w:semiHidden/>
    <w:rsid w:val="009533BC"/>
    <w:rPr>
      <w:sz w:val="20"/>
      <w:szCs w:val="20"/>
    </w:rPr>
  </w:style>
  <w:style w:type="paragraph" w:styleId="CommentSubject">
    <w:name w:val="annotation subject"/>
    <w:basedOn w:val="CommentText"/>
    <w:next w:val="CommentText"/>
    <w:link w:val="CommentSubjectChar"/>
    <w:uiPriority w:val="99"/>
    <w:semiHidden/>
    <w:unhideWhenUsed/>
    <w:rsid w:val="009533BC"/>
    <w:rPr>
      <w:b/>
      <w:bCs/>
    </w:rPr>
  </w:style>
  <w:style w:type="character" w:customStyle="1" w:styleId="CommentSubjectChar">
    <w:name w:val="Comment Subject Char"/>
    <w:basedOn w:val="CommentTextChar"/>
    <w:link w:val="CommentSubject"/>
    <w:uiPriority w:val="99"/>
    <w:semiHidden/>
    <w:rsid w:val="009533BC"/>
    <w:rPr>
      <w:b/>
      <w:bCs/>
      <w:sz w:val="20"/>
      <w:szCs w:val="20"/>
    </w:rPr>
  </w:style>
  <w:style w:type="paragraph" w:styleId="ListParagraph">
    <w:name w:val="List Paragraph"/>
    <w:basedOn w:val="Normal"/>
    <w:uiPriority w:val="34"/>
    <w:qFormat/>
    <w:rsid w:val="00B5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58764">
      <w:bodyDiv w:val="1"/>
      <w:marLeft w:val="0"/>
      <w:marRight w:val="0"/>
      <w:marTop w:val="0"/>
      <w:marBottom w:val="0"/>
      <w:divBdr>
        <w:top w:val="none" w:sz="0" w:space="0" w:color="auto"/>
        <w:left w:val="none" w:sz="0" w:space="0" w:color="auto"/>
        <w:bottom w:val="none" w:sz="0" w:space="0" w:color="auto"/>
        <w:right w:val="none" w:sz="0" w:space="0" w:color="auto"/>
      </w:divBdr>
    </w:div>
    <w:div w:id="20795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44D2A-83BC-43D0-82FF-BBC50C48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Blundell</dc:creator>
  <cp:lastModifiedBy>Willis, Adam</cp:lastModifiedBy>
  <cp:revision>2</cp:revision>
  <dcterms:created xsi:type="dcterms:W3CDTF">2015-09-30T16:12:00Z</dcterms:created>
  <dcterms:modified xsi:type="dcterms:W3CDTF">2015-09-30T16:12:00Z</dcterms:modified>
</cp:coreProperties>
</file>