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Default="00272DF2" w:rsidP="00E5245B">
      <w:pPr>
        <w:ind w:left="0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</w:t>
      </w:r>
      <w:r w:rsidR="004D73AE">
        <w:rPr>
          <w:rFonts w:ascii="Arial" w:hAnsi="Arial" w:cs="Arial"/>
          <w:b/>
          <w:sz w:val="28"/>
        </w:rPr>
        <w:t>May</w:t>
      </w:r>
      <w:r w:rsidR="00FC3A67">
        <w:rPr>
          <w:rFonts w:ascii="Arial" w:hAnsi="Arial" w:cs="Arial"/>
          <w:b/>
          <w:sz w:val="28"/>
        </w:rPr>
        <w:t xml:space="preserve"> </w:t>
      </w:r>
      <w:r w:rsidR="00DA295C">
        <w:rPr>
          <w:rFonts w:ascii="Arial" w:hAnsi="Arial" w:cs="Arial"/>
          <w:b/>
          <w:sz w:val="28"/>
        </w:rPr>
        <w:t>2</w:t>
      </w:r>
      <w:r w:rsidR="00ED18BD">
        <w:rPr>
          <w:rFonts w:ascii="Arial" w:hAnsi="Arial" w:cs="Arial"/>
          <w:b/>
          <w:sz w:val="28"/>
        </w:rPr>
        <w:t>014</w:t>
      </w:r>
    </w:p>
    <w:p w:rsidR="004971A3" w:rsidRDefault="004F76BE" w:rsidP="00E5245B">
      <w:pPr>
        <w:ind w:left="0" w:firstLine="0"/>
        <w:rPr>
          <w:rFonts w:ascii="Arial" w:eastAsia="Times New Roman" w:hAnsi="Arial" w:cs="Arial"/>
          <w:color w:val="242424"/>
          <w:sz w:val="21"/>
          <w:szCs w:val="21"/>
          <w:lang w:val="en" w:eastAsia="zh-CN"/>
        </w:rPr>
      </w:pPr>
      <w:r w:rsidRPr="004F76BE">
        <w:rPr>
          <w:noProof/>
          <w:lang w:eastAsia="en-GB"/>
        </w:rPr>
        <w:drawing>
          <wp:inline distT="0" distB="0" distL="0" distR="0" wp14:anchorId="1509B303" wp14:editId="3025385B">
            <wp:extent cx="8867121" cy="541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7" w:rsidRDefault="004F76BE" w:rsidP="00F425E4">
      <w:pPr>
        <w:ind w:left="0" w:firstLine="142"/>
        <w:rPr>
          <w:rFonts w:ascii="Arial" w:hAnsi="Arial" w:cs="Arial"/>
          <w:b/>
          <w:sz w:val="28"/>
        </w:rPr>
      </w:pPr>
      <w:r w:rsidRPr="004F76BE">
        <w:rPr>
          <w:noProof/>
          <w:lang w:eastAsia="en-GB"/>
        </w:rPr>
        <w:lastRenderedPageBreak/>
        <w:drawing>
          <wp:inline distT="0" distB="0" distL="0" distR="0" wp14:anchorId="329E0F69" wp14:editId="74C20370">
            <wp:extent cx="8863330" cy="57206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D9" w:rsidRDefault="00A566D9" w:rsidP="00F425E4">
      <w:pPr>
        <w:ind w:left="0" w:firstLine="142"/>
        <w:rPr>
          <w:rFonts w:ascii="Arial" w:hAnsi="Arial" w:cs="Arial"/>
          <w:b/>
          <w:sz w:val="28"/>
        </w:rPr>
      </w:pPr>
      <w:r w:rsidRPr="00A566D9">
        <w:rPr>
          <w:noProof/>
          <w:lang w:eastAsia="en-GB"/>
        </w:rPr>
        <w:lastRenderedPageBreak/>
        <w:drawing>
          <wp:inline distT="0" distB="0" distL="0" distR="0" wp14:anchorId="4C1941AA" wp14:editId="7FF8FF47">
            <wp:extent cx="8863330" cy="572490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A0575C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2565633">
            <wp:extent cx="9205595" cy="56146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61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en-GB"/>
        </w:rPr>
      </w:pPr>
    </w:p>
    <w:p w:rsidR="00E60203" w:rsidRDefault="00A0575C" w:rsidP="001E0595">
      <w:pPr>
        <w:ind w:left="0" w:firstLine="0"/>
        <w:rPr>
          <w:noProof/>
          <w:lang w:eastAsia="zh-CN"/>
        </w:rPr>
      </w:pPr>
      <w:r w:rsidRPr="00A0575C">
        <w:rPr>
          <w:noProof/>
          <w:lang w:eastAsia="en-GB"/>
        </w:rPr>
        <w:drawing>
          <wp:inline distT="0" distB="0" distL="0" distR="0" wp14:anchorId="344F8C55" wp14:editId="6AC76095">
            <wp:extent cx="8863330" cy="544760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DA295C" w:rsidP="001E0595">
      <w:pPr>
        <w:ind w:left="0" w:firstLine="0"/>
        <w:rPr>
          <w:noProof/>
          <w:lang w:eastAsia="en-GB"/>
        </w:rPr>
      </w:pPr>
    </w:p>
    <w:p w:rsidR="002B0BFF" w:rsidRDefault="00A0575C" w:rsidP="001E0595">
      <w:pPr>
        <w:ind w:left="0" w:firstLine="0"/>
        <w:rPr>
          <w:noProof/>
          <w:lang w:eastAsia="zh-CN"/>
        </w:rPr>
      </w:pPr>
      <w:r w:rsidRPr="00A0575C">
        <w:rPr>
          <w:noProof/>
          <w:lang w:eastAsia="en-GB"/>
        </w:rPr>
        <w:drawing>
          <wp:inline distT="0" distB="0" distL="0" distR="0" wp14:anchorId="0DE59890" wp14:editId="3C1A7C91">
            <wp:extent cx="8863330" cy="5447606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A0575C" w:rsidP="001E0595">
      <w:pPr>
        <w:ind w:left="0" w:firstLine="0"/>
        <w:rPr>
          <w:noProof/>
          <w:lang w:eastAsia="zh-CN"/>
        </w:rPr>
      </w:pPr>
      <w:r>
        <w:rPr>
          <w:noProof/>
          <w:lang w:eastAsia="en-GB"/>
        </w:rPr>
        <w:lastRenderedPageBreak/>
        <w:drawing>
          <wp:inline distT="0" distB="0" distL="0" distR="0" wp14:anchorId="73DB5E08">
            <wp:extent cx="9205595" cy="56515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6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B4B37" w:rsidRPr="00E265CE">
        <w:rPr>
          <w:rFonts w:ascii="Arial" w:hAnsi="Arial" w:cs="Arial"/>
          <w:b/>
          <w:bCs/>
          <w:color w:val="000000"/>
          <w:sz w:val="24"/>
          <w:szCs w:val="24"/>
        </w:rPr>
        <w:t>. 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4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</w:t>
      </w:r>
      <w:bookmarkStart w:id="0" w:name="_GoBack"/>
      <w:bookmarkEnd w:id="0"/>
      <w:r w:rsidR="00B6171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Date,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15C5E"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March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January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5C4FAD" w:rsidRDefault="006C3BBD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8B649B">
        <w:rPr>
          <w:rFonts w:ascii="Arial" w:hAnsi="Arial" w:cs="Arial"/>
          <w:bCs/>
          <w:color w:val="000000"/>
          <w:sz w:val="24"/>
          <w:szCs w:val="24"/>
        </w:rPr>
        <w:t xml:space="preserve">3 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service areas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of 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46 </w:t>
      </w:r>
      <w:r>
        <w:rPr>
          <w:rFonts w:ascii="Arial" w:hAnsi="Arial" w:cs="Arial"/>
          <w:bCs/>
          <w:color w:val="000000"/>
          <w:sz w:val="24"/>
          <w:szCs w:val="24"/>
        </w:rPr>
        <w:t>in total under 18 service providers</w:t>
      </w:r>
      <w:r w:rsidRPr="006C3B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were active by the end of January</w:t>
      </w:r>
      <w:r w:rsidR="00CE0F08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The remaining </w:t>
      </w:r>
      <w:r w:rsidR="00CE0F08">
        <w:rPr>
          <w:rFonts w:ascii="Arial" w:hAnsi="Arial" w:cs="Arial"/>
          <w:bCs/>
          <w:color w:val="000000"/>
          <w:sz w:val="24"/>
          <w:szCs w:val="24"/>
        </w:rPr>
        <w:t>three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 sites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>re in the process of going live and will be include in February MDS.</w:t>
      </w:r>
      <w:r w:rsidR="00CE0F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>The</w:t>
      </w:r>
      <w:r w:rsidR="00CE0F08">
        <w:rPr>
          <w:rFonts w:ascii="Arial" w:hAnsi="Arial" w:cs="Arial"/>
          <w:bCs/>
          <w:color w:val="000000"/>
          <w:sz w:val="24"/>
          <w:szCs w:val="24"/>
        </w:rPr>
        <w:t>se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0F08">
        <w:rPr>
          <w:rFonts w:ascii="Arial" w:hAnsi="Arial" w:cs="Arial"/>
          <w:bCs/>
          <w:color w:val="000000"/>
          <w:sz w:val="24"/>
          <w:szCs w:val="24"/>
        </w:rPr>
        <w:t xml:space="preserve">three new service areas </w:t>
      </w:r>
      <w:r w:rsidR="005C4FAD">
        <w:rPr>
          <w:rFonts w:ascii="Arial" w:hAnsi="Arial" w:cs="Arial"/>
          <w:bCs/>
          <w:color w:val="000000"/>
          <w:sz w:val="24"/>
          <w:szCs w:val="24"/>
        </w:rPr>
        <w:t xml:space="preserve">are,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Luton (South Central Ambulance)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Bedfordshire (South Central Ambulance)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Cornwall (South West Ambulance)</w:t>
      </w: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2012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reaching 30 seconds following being queued for an advisor. Abandoned calls (after 30 seconds waiting </w:t>
      </w:r>
      <w:r w:rsidRPr="00E265CE">
        <w:rPr>
          <w:rFonts w:ascii="Helvetica" w:hAnsi="Helvetica" w:cs="Helvetica"/>
          <w:sz w:val="24"/>
          <w:szCs w:val="24"/>
        </w:rPr>
        <w:lastRenderedPageBreak/>
        <w:t>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E265CE" w:rsidRPr="00D15C5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15C5E">
        <w:rPr>
          <w:rFonts w:ascii="Arial" w:hAnsi="Arial" w:cs="Arial"/>
          <w:b/>
          <w:bCs/>
          <w:color w:val="000000"/>
          <w:sz w:val="24"/>
          <w:szCs w:val="24"/>
        </w:rPr>
        <w:t>Contacts: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Press enquiries contact: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Press Office</w:t>
      </w:r>
    </w:p>
    <w:p w:rsidR="00AB4B37" w:rsidRPr="00D15C5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5C5E">
        <w:rPr>
          <w:rFonts w:ascii="Arial" w:hAnsi="Arial" w:cs="Arial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6C3BBD" w:rsidRDefault="006C3BB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EA078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Ian Kay</w:t>
      </w:r>
    </w:p>
    <w:p w:rsidR="00A40262" w:rsidRDefault="00A4026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0113 824 9411</w:t>
      </w:r>
    </w:p>
    <w:p w:rsidR="00272DF2" w:rsidRDefault="00D15C5E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Analytical Services (Operations)</w:t>
      </w:r>
      <w:r w:rsidR="00272DF2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Default="00AB4B37" w:rsidP="00460C5D">
      <w:pPr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hyperlink r:id="rId17" w:history="1">
        <w:r w:rsidR="00A40262" w:rsidRPr="00311228">
          <w:rPr>
            <w:rStyle w:val="Hyperlink"/>
            <w:rFonts w:ascii="Helvetica" w:hAnsi="Helvetica" w:cs="Helvetica"/>
            <w:sz w:val="24"/>
            <w:szCs w:val="24"/>
          </w:rPr>
          <w:t>i.kay@nhs.net</w:t>
        </w:r>
      </w:hyperlink>
    </w:p>
    <w:p w:rsidR="00A40262" w:rsidRPr="00460C5D" w:rsidRDefault="00A40262" w:rsidP="00460C5D">
      <w:pPr>
        <w:rPr>
          <w:rFonts w:ascii="Helvetica" w:hAnsi="Helvetica" w:cs="Helvetica"/>
          <w:color w:val="000000"/>
          <w:sz w:val="24"/>
          <w:szCs w:val="24"/>
        </w:rPr>
      </w:pPr>
    </w:p>
    <w:sectPr w:rsidR="00A40262" w:rsidRPr="00460C5D" w:rsidSect="00975FA8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B6171A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8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5089"/>
    <w:rsid w:val="00095B62"/>
    <w:rsid w:val="000B666E"/>
    <w:rsid w:val="00111C95"/>
    <w:rsid w:val="001964A7"/>
    <w:rsid w:val="001B08FE"/>
    <w:rsid w:val="001E0595"/>
    <w:rsid w:val="002229B9"/>
    <w:rsid w:val="00252466"/>
    <w:rsid w:val="00272DF2"/>
    <w:rsid w:val="002B0BFF"/>
    <w:rsid w:val="0032476D"/>
    <w:rsid w:val="00371667"/>
    <w:rsid w:val="003A20C4"/>
    <w:rsid w:val="003B5F4F"/>
    <w:rsid w:val="003B75AF"/>
    <w:rsid w:val="003D6E4A"/>
    <w:rsid w:val="0042386C"/>
    <w:rsid w:val="00453DF3"/>
    <w:rsid w:val="00460C5D"/>
    <w:rsid w:val="004971A3"/>
    <w:rsid w:val="004A0EDF"/>
    <w:rsid w:val="004B259E"/>
    <w:rsid w:val="004D73AE"/>
    <w:rsid w:val="004E5FD9"/>
    <w:rsid w:val="004F76BE"/>
    <w:rsid w:val="00577AC8"/>
    <w:rsid w:val="005B0CE2"/>
    <w:rsid w:val="005C4FAD"/>
    <w:rsid w:val="006026DB"/>
    <w:rsid w:val="00617551"/>
    <w:rsid w:val="00650592"/>
    <w:rsid w:val="006651F1"/>
    <w:rsid w:val="00687C8C"/>
    <w:rsid w:val="006B18EB"/>
    <w:rsid w:val="006C3BBD"/>
    <w:rsid w:val="00752F5D"/>
    <w:rsid w:val="007605A8"/>
    <w:rsid w:val="007F1156"/>
    <w:rsid w:val="00817A7B"/>
    <w:rsid w:val="008226AA"/>
    <w:rsid w:val="00827BA7"/>
    <w:rsid w:val="00840026"/>
    <w:rsid w:val="00846A43"/>
    <w:rsid w:val="00846CDB"/>
    <w:rsid w:val="00856F33"/>
    <w:rsid w:val="008B5967"/>
    <w:rsid w:val="008B649B"/>
    <w:rsid w:val="008D5501"/>
    <w:rsid w:val="008F1680"/>
    <w:rsid w:val="00975FA8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3865"/>
    <w:rsid w:val="00AF2A04"/>
    <w:rsid w:val="00B02FFB"/>
    <w:rsid w:val="00B4267E"/>
    <w:rsid w:val="00B6171A"/>
    <w:rsid w:val="00BB6300"/>
    <w:rsid w:val="00BC016C"/>
    <w:rsid w:val="00BE516A"/>
    <w:rsid w:val="00C8037F"/>
    <w:rsid w:val="00CE0F08"/>
    <w:rsid w:val="00D15C5E"/>
    <w:rsid w:val="00D862D9"/>
    <w:rsid w:val="00DA295C"/>
    <w:rsid w:val="00DA5774"/>
    <w:rsid w:val="00DD2C49"/>
    <w:rsid w:val="00DD6D96"/>
    <w:rsid w:val="00E265CE"/>
    <w:rsid w:val="00E5245B"/>
    <w:rsid w:val="00E60203"/>
    <w:rsid w:val="00EA0786"/>
    <w:rsid w:val="00ED18BD"/>
    <w:rsid w:val="00F24569"/>
    <w:rsid w:val="00F425E4"/>
    <w:rsid w:val="00F50275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.kay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4C23-7B85-4BD4-9C4B-3FD48D83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29</cp:revision>
  <dcterms:created xsi:type="dcterms:W3CDTF">2014-03-12T09:39:00Z</dcterms:created>
  <dcterms:modified xsi:type="dcterms:W3CDTF">2014-07-04T08:29:00Z</dcterms:modified>
</cp:coreProperties>
</file>