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Default="00F61BDB" w:rsidP="00AF0048">
      <w:pPr>
        <w:pStyle w:val="Heading1"/>
      </w:pPr>
      <w:r>
        <w:t>Pre-release Access List</w:t>
      </w:r>
    </w:p>
    <w:p w:rsidR="00404FE2" w:rsidRPr="00404FE2" w:rsidRDefault="00B73CA6" w:rsidP="00B5590C">
      <w:pPr>
        <w:pStyle w:val="Heading2"/>
      </w:pPr>
      <w:r>
        <w:t>NHS111 Minimum Data Set</w:t>
      </w:r>
      <w:r w:rsidR="00404FE2">
        <w:t xml:space="preserve"> </w:t>
      </w:r>
      <w:r w:rsidR="00B5590C">
        <w:t xml:space="preserve">published on </w:t>
      </w:r>
      <w:r w:rsidR="00EE561E">
        <w:t>4 July</w:t>
      </w:r>
      <w:r w:rsidR="005E1731">
        <w:t xml:space="preserve"> </w:t>
      </w:r>
      <w:r>
        <w:t>2014</w:t>
      </w:r>
    </w:p>
    <w:p w:rsidR="00F61BDB" w:rsidRPr="00B5590C" w:rsidRDefault="00F61BDB" w:rsidP="00B5590C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who produce</w:t>
      </w:r>
      <w:r w:rsidRPr="00B5590C">
        <w:t xml:space="preserve"> the data are excluded.</w:t>
      </w:r>
    </w:p>
    <w:p w:rsidR="00B5590C" w:rsidRPr="005309CC" w:rsidRDefault="00B5590C" w:rsidP="00B5590C">
      <w:pPr>
        <w:pStyle w:val="Heading3"/>
      </w:pPr>
      <w:r w:rsidRPr="005309CC">
        <w:t>Department of Health: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476757" w:rsidRPr="00F52B0F" w:rsidTr="001C09DD">
        <w:tc>
          <w:tcPr>
            <w:tcW w:w="8613" w:type="dxa"/>
          </w:tcPr>
          <w:p w:rsidR="00476757" w:rsidRPr="00F52B0F" w:rsidRDefault="0047675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Private Secretary to Secretary of State for Health</w:t>
            </w:r>
          </w:p>
        </w:tc>
      </w:tr>
      <w:tr w:rsidR="00476757" w:rsidRPr="00F52B0F" w:rsidTr="001C09DD">
        <w:tc>
          <w:tcPr>
            <w:tcW w:w="8613" w:type="dxa"/>
          </w:tcPr>
          <w:p w:rsidR="00476757" w:rsidRPr="00F52B0F" w:rsidRDefault="0047675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Assistant Private Secretary to Parliamentary Under Secretary of State for Quality</w:t>
            </w:r>
          </w:p>
        </w:tc>
      </w:tr>
      <w:tr w:rsidR="00476757" w:rsidRPr="00F52B0F" w:rsidTr="001C09DD">
        <w:tc>
          <w:tcPr>
            <w:tcW w:w="8613" w:type="dxa"/>
          </w:tcPr>
          <w:p w:rsidR="00476757" w:rsidRPr="00F52B0F" w:rsidRDefault="0047675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476757" w:rsidRPr="00F52B0F" w:rsidTr="001C09DD">
        <w:tc>
          <w:tcPr>
            <w:tcW w:w="8613" w:type="dxa"/>
          </w:tcPr>
          <w:p w:rsidR="00476757" w:rsidRPr="00F52B0F" w:rsidRDefault="0047675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476757" w:rsidRPr="00F52B0F" w:rsidTr="001C09DD">
        <w:tc>
          <w:tcPr>
            <w:tcW w:w="8613" w:type="dxa"/>
          </w:tcPr>
          <w:p w:rsidR="00476757" w:rsidRPr="00F52B0F" w:rsidRDefault="0047675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476757" w:rsidRPr="00F52B0F" w:rsidTr="001C09DD">
        <w:tc>
          <w:tcPr>
            <w:tcW w:w="8613" w:type="dxa"/>
          </w:tcPr>
          <w:p w:rsidR="00476757" w:rsidRPr="00F52B0F" w:rsidRDefault="0047675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Deputy Director NHS Clinical Services</w:t>
            </w:r>
          </w:p>
        </w:tc>
      </w:tr>
      <w:tr w:rsidR="00476757" w:rsidRPr="00F52B0F" w:rsidTr="001C09DD">
        <w:tc>
          <w:tcPr>
            <w:tcW w:w="8613" w:type="dxa"/>
          </w:tcPr>
          <w:p w:rsidR="00476757" w:rsidRPr="00F52B0F" w:rsidRDefault="0047675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Policy Advisor, Urgent and Emergency Care</w:t>
            </w:r>
          </w:p>
        </w:tc>
      </w:tr>
      <w:tr w:rsidR="00476757" w:rsidRPr="00F52B0F" w:rsidTr="001C09DD">
        <w:trPr>
          <w:trHeight w:val="70"/>
        </w:trPr>
        <w:tc>
          <w:tcPr>
            <w:tcW w:w="8613" w:type="dxa"/>
          </w:tcPr>
          <w:p w:rsidR="00476757" w:rsidRPr="00F52B0F" w:rsidRDefault="0047675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Policy Advisor, Urgent and Emergency Care</w:t>
            </w:r>
          </w:p>
        </w:tc>
      </w:tr>
      <w:tr w:rsidR="00476757" w:rsidRPr="00F52B0F" w:rsidTr="001C09DD">
        <w:tc>
          <w:tcPr>
            <w:tcW w:w="8613" w:type="dxa"/>
          </w:tcPr>
          <w:p w:rsidR="00476757" w:rsidRPr="00F52B0F" w:rsidRDefault="0047675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Press Officer, Communications Directorate</w:t>
            </w:r>
          </w:p>
        </w:tc>
      </w:tr>
      <w:tr w:rsidR="00476757" w:rsidRPr="00F52B0F" w:rsidTr="001C09DD">
        <w:tc>
          <w:tcPr>
            <w:tcW w:w="8613" w:type="dxa"/>
          </w:tcPr>
          <w:p w:rsidR="00476757" w:rsidRPr="00F52B0F" w:rsidRDefault="0047675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Press Officer, Communication Directorate</w:t>
            </w:r>
          </w:p>
        </w:tc>
        <w:bookmarkStart w:id="0" w:name="_GoBack"/>
        <w:bookmarkEnd w:id="0"/>
      </w:tr>
    </w:tbl>
    <w:p w:rsidR="00B5590C" w:rsidRDefault="00B5590C" w:rsidP="00B5590C">
      <w:pPr>
        <w:pStyle w:val="Heading3"/>
      </w:pPr>
      <w:r>
        <w:t>NHS England:</w:t>
      </w:r>
    </w:p>
    <w:tbl>
      <w:tblPr>
        <w:tblStyle w:val="TableGrid"/>
        <w:tblW w:w="86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476757" w:rsidRPr="00F52B0F" w:rsidTr="001C09DD">
        <w:tc>
          <w:tcPr>
            <w:tcW w:w="8647" w:type="dxa"/>
          </w:tcPr>
          <w:p w:rsidR="00476757" w:rsidRPr="00F52B0F" w:rsidRDefault="00476757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Associate Business Manager, Chair and Chief Executive’s Office</w:t>
            </w:r>
          </w:p>
        </w:tc>
      </w:tr>
      <w:tr w:rsidR="00476757" w:rsidRPr="00F52B0F" w:rsidTr="001C09DD">
        <w:tc>
          <w:tcPr>
            <w:tcW w:w="8647" w:type="dxa"/>
          </w:tcPr>
          <w:p w:rsidR="00476757" w:rsidRPr="00F52B0F" w:rsidRDefault="00476757" w:rsidP="005629EE">
            <w:pPr>
              <w:rPr>
                <w:rFonts w:cs="Arial"/>
              </w:rPr>
            </w:pPr>
            <w:r w:rsidRPr="00F52B0F">
              <w:rPr>
                <w:rFonts w:cstheme="minorHAnsi"/>
              </w:rPr>
              <w:t>Chief Operating Officer / Deputy Chief Executive</w:t>
            </w:r>
          </w:p>
        </w:tc>
      </w:tr>
      <w:tr w:rsidR="00476757" w:rsidRPr="00F52B0F" w:rsidTr="001C09DD">
        <w:tc>
          <w:tcPr>
            <w:tcW w:w="8647" w:type="dxa"/>
          </w:tcPr>
          <w:p w:rsidR="00476757" w:rsidRPr="00F52B0F" w:rsidRDefault="00476757" w:rsidP="005629EE">
            <w:pPr>
              <w:rPr>
                <w:rFonts w:cstheme="minorHAnsi"/>
              </w:rPr>
            </w:pPr>
            <w:r w:rsidRPr="00F52B0F">
              <w:rPr>
                <w:rFonts w:cstheme="minorHAnsi"/>
              </w:rPr>
              <w:t>Director of NHS Operations &amp; Delivery</w:t>
            </w:r>
          </w:p>
        </w:tc>
      </w:tr>
      <w:tr w:rsidR="00476757" w:rsidRPr="00F52B0F" w:rsidTr="001C09DD">
        <w:tc>
          <w:tcPr>
            <w:tcW w:w="8647" w:type="dxa"/>
          </w:tcPr>
          <w:p w:rsidR="00476757" w:rsidRPr="00F52B0F" w:rsidRDefault="00476757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NHS111 Senior Responsible Officer</w:t>
            </w:r>
          </w:p>
        </w:tc>
      </w:tr>
      <w:tr w:rsidR="00476757" w:rsidRPr="00F52B0F" w:rsidTr="001C09DD">
        <w:tc>
          <w:tcPr>
            <w:tcW w:w="8647" w:type="dxa"/>
          </w:tcPr>
          <w:p w:rsidR="00476757" w:rsidRPr="00F52B0F" w:rsidRDefault="00476757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Media Relations Manager</w:t>
            </w:r>
          </w:p>
        </w:tc>
      </w:tr>
      <w:tr w:rsidR="00476757" w:rsidRPr="00F52B0F" w:rsidTr="001C09DD">
        <w:tc>
          <w:tcPr>
            <w:tcW w:w="8647" w:type="dxa"/>
          </w:tcPr>
          <w:p w:rsidR="00476757" w:rsidRPr="00F52B0F" w:rsidRDefault="00476757" w:rsidP="00EE561E">
            <w:pPr>
              <w:rPr>
                <w:rFonts w:cs="Arial"/>
              </w:rPr>
            </w:pPr>
            <w:r>
              <w:t>N</w:t>
            </w:r>
            <w:r w:rsidRPr="00A8191C">
              <w:t>HS 111 Communications Lead</w:t>
            </w:r>
          </w:p>
        </w:tc>
      </w:tr>
      <w:tr w:rsidR="00476757" w:rsidRPr="00F52B0F" w:rsidTr="001C09DD">
        <w:tc>
          <w:tcPr>
            <w:tcW w:w="8647" w:type="dxa"/>
          </w:tcPr>
          <w:p w:rsidR="00476757" w:rsidRPr="00F52B0F" w:rsidRDefault="00476757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Lead, Analytical Services</w:t>
            </w:r>
          </w:p>
        </w:tc>
      </w:tr>
    </w:tbl>
    <w:p w:rsidR="00FC744E" w:rsidRDefault="00FC744E" w:rsidP="00476757">
      <w:pPr>
        <w:pStyle w:val="Heading3"/>
        <w:rPr>
          <w:rFonts w:cs="Arial"/>
        </w:rPr>
      </w:pPr>
    </w:p>
    <w:sectPr w:rsidR="00FC74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40F87"/>
    <w:rsid w:val="00077F65"/>
    <w:rsid w:val="00090A5E"/>
    <w:rsid w:val="000C18B1"/>
    <w:rsid w:val="001060B4"/>
    <w:rsid w:val="00156E17"/>
    <w:rsid w:val="001644FF"/>
    <w:rsid w:val="001703D7"/>
    <w:rsid w:val="00194D48"/>
    <w:rsid w:val="001A0A9F"/>
    <w:rsid w:val="001A1D46"/>
    <w:rsid w:val="001C09DD"/>
    <w:rsid w:val="001C2BC1"/>
    <w:rsid w:val="001C5355"/>
    <w:rsid w:val="002253BE"/>
    <w:rsid w:val="00245A6A"/>
    <w:rsid w:val="002502C0"/>
    <w:rsid w:val="002A2C55"/>
    <w:rsid w:val="002C3717"/>
    <w:rsid w:val="002F1480"/>
    <w:rsid w:val="00302776"/>
    <w:rsid w:val="00306F77"/>
    <w:rsid w:val="0031090B"/>
    <w:rsid w:val="00311E91"/>
    <w:rsid w:val="003260E9"/>
    <w:rsid w:val="003346D5"/>
    <w:rsid w:val="003545F3"/>
    <w:rsid w:val="00376402"/>
    <w:rsid w:val="003933C4"/>
    <w:rsid w:val="003D68A3"/>
    <w:rsid w:val="004011CD"/>
    <w:rsid w:val="00404FE2"/>
    <w:rsid w:val="00405A08"/>
    <w:rsid w:val="00476757"/>
    <w:rsid w:val="004A0F5C"/>
    <w:rsid w:val="004B161F"/>
    <w:rsid w:val="004C6997"/>
    <w:rsid w:val="005309CC"/>
    <w:rsid w:val="00567903"/>
    <w:rsid w:val="005A04D4"/>
    <w:rsid w:val="005C36C6"/>
    <w:rsid w:val="005D5070"/>
    <w:rsid w:val="005E1731"/>
    <w:rsid w:val="006209B6"/>
    <w:rsid w:val="00642E76"/>
    <w:rsid w:val="006C329C"/>
    <w:rsid w:val="006F45F9"/>
    <w:rsid w:val="007012AC"/>
    <w:rsid w:val="00752EC3"/>
    <w:rsid w:val="007B197A"/>
    <w:rsid w:val="007B5C09"/>
    <w:rsid w:val="007F02F1"/>
    <w:rsid w:val="007F0C63"/>
    <w:rsid w:val="008674B5"/>
    <w:rsid w:val="008A17CB"/>
    <w:rsid w:val="008B5CF7"/>
    <w:rsid w:val="008E1915"/>
    <w:rsid w:val="009111B9"/>
    <w:rsid w:val="00925EC4"/>
    <w:rsid w:val="0095258E"/>
    <w:rsid w:val="0095776D"/>
    <w:rsid w:val="009D4FE3"/>
    <w:rsid w:val="009D666F"/>
    <w:rsid w:val="00A1783D"/>
    <w:rsid w:val="00A17F92"/>
    <w:rsid w:val="00A41803"/>
    <w:rsid w:val="00A63C1A"/>
    <w:rsid w:val="00A66E47"/>
    <w:rsid w:val="00A8191C"/>
    <w:rsid w:val="00AC4C0F"/>
    <w:rsid w:val="00AD430E"/>
    <w:rsid w:val="00AF0048"/>
    <w:rsid w:val="00B0255E"/>
    <w:rsid w:val="00B5590C"/>
    <w:rsid w:val="00B70478"/>
    <w:rsid w:val="00B73CA6"/>
    <w:rsid w:val="00B765F7"/>
    <w:rsid w:val="00BA12E4"/>
    <w:rsid w:val="00C71E0C"/>
    <w:rsid w:val="00C811A9"/>
    <w:rsid w:val="00C8196D"/>
    <w:rsid w:val="00C83AEB"/>
    <w:rsid w:val="00CE59FB"/>
    <w:rsid w:val="00D207E5"/>
    <w:rsid w:val="00D5053F"/>
    <w:rsid w:val="00DA2581"/>
    <w:rsid w:val="00DD2D2E"/>
    <w:rsid w:val="00DE2999"/>
    <w:rsid w:val="00E00648"/>
    <w:rsid w:val="00E0458A"/>
    <w:rsid w:val="00E96686"/>
    <w:rsid w:val="00ED3E09"/>
    <w:rsid w:val="00EE561E"/>
    <w:rsid w:val="00EF68AC"/>
    <w:rsid w:val="00F52B0F"/>
    <w:rsid w:val="00F566F4"/>
    <w:rsid w:val="00F61BDB"/>
    <w:rsid w:val="00F91E2F"/>
    <w:rsid w:val="00FC744E"/>
    <w:rsid w:val="00FC7687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048"/>
    <w:pPr>
      <w:keepNext/>
      <w:keepLines/>
      <w:spacing w:after="240"/>
      <w:outlineLvl w:val="0"/>
    </w:pPr>
    <w:rPr>
      <w:rFonts w:eastAsiaTheme="majorEastAsia" w:cstheme="majorBidi"/>
      <w:b/>
      <w:bCs/>
      <w:color w:val="003D80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0048"/>
    <w:rPr>
      <w:rFonts w:ascii="Arial" w:eastAsiaTheme="majorEastAsia" w:hAnsi="Arial" w:cstheme="majorBidi"/>
      <w:b/>
      <w:bCs/>
      <w:color w:val="003D80"/>
      <w:sz w:val="60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048"/>
    <w:pPr>
      <w:keepNext/>
      <w:keepLines/>
      <w:spacing w:after="240"/>
      <w:outlineLvl w:val="0"/>
    </w:pPr>
    <w:rPr>
      <w:rFonts w:eastAsiaTheme="majorEastAsia" w:cstheme="majorBidi"/>
      <w:b/>
      <w:bCs/>
      <w:color w:val="003D80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0048"/>
    <w:rPr>
      <w:rFonts w:ascii="Arial" w:eastAsiaTheme="majorEastAsia" w:hAnsi="Arial" w:cstheme="majorBidi"/>
      <w:b/>
      <w:bCs/>
      <w:color w:val="003D80"/>
      <w:sz w:val="60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DB4E-A507-4913-A808-A90252B1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Ian Kay</dc:creator>
  <cp:lastModifiedBy>Kay, Ian</cp:lastModifiedBy>
  <cp:revision>3</cp:revision>
  <cp:lastPrinted>2012-10-03T14:36:00Z</cp:lastPrinted>
  <dcterms:created xsi:type="dcterms:W3CDTF">2014-07-03T15:11:00Z</dcterms:created>
  <dcterms:modified xsi:type="dcterms:W3CDTF">2014-07-03T15:13:00Z</dcterms:modified>
</cp:coreProperties>
</file>