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B" w:rsidRPr="00196618" w:rsidRDefault="00272DF2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196618">
        <w:rPr>
          <w:rFonts w:ascii="Arial" w:hAnsi="Arial" w:cs="Arial"/>
          <w:b/>
          <w:sz w:val="36"/>
          <w:szCs w:val="36"/>
        </w:rPr>
        <w:t>NHS</w:t>
      </w:r>
      <w:r w:rsidR="005B0CE2" w:rsidRPr="00196618">
        <w:rPr>
          <w:rFonts w:ascii="Arial" w:hAnsi="Arial" w:cs="Arial"/>
          <w:b/>
          <w:sz w:val="36"/>
          <w:szCs w:val="36"/>
        </w:rPr>
        <w:t xml:space="preserve"> 111 MDS</w:t>
      </w:r>
      <w:r w:rsidR="00196618" w:rsidRPr="00196618">
        <w:rPr>
          <w:rFonts w:ascii="Arial" w:hAnsi="Arial" w:cs="Arial"/>
          <w:b/>
          <w:sz w:val="36"/>
          <w:szCs w:val="36"/>
        </w:rPr>
        <w:t xml:space="preserve"> </w:t>
      </w:r>
      <w:r w:rsidR="00196618">
        <w:rPr>
          <w:rFonts w:ascii="Arial" w:hAnsi="Arial" w:cs="Arial"/>
          <w:b/>
          <w:sz w:val="36"/>
          <w:szCs w:val="36"/>
        </w:rPr>
        <w:t xml:space="preserve">data </w:t>
      </w:r>
      <w:r w:rsidR="00196618" w:rsidRPr="00196618">
        <w:rPr>
          <w:rFonts w:ascii="Arial" w:hAnsi="Arial" w:cs="Arial"/>
          <w:b/>
          <w:sz w:val="36"/>
          <w:szCs w:val="36"/>
        </w:rPr>
        <w:t>to</w:t>
      </w:r>
      <w:r w:rsidR="005B0CE2" w:rsidRPr="00196618">
        <w:rPr>
          <w:rFonts w:ascii="Arial" w:hAnsi="Arial" w:cs="Arial"/>
          <w:b/>
          <w:sz w:val="36"/>
          <w:szCs w:val="36"/>
        </w:rPr>
        <w:t xml:space="preserve"> </w:t>
      </w:r>
      <w:r w:rsidR="008F4DD2">
        <w:rPr>
          <w:rFonts w:ascii="Arial" w:hAnsi="Arial" w:cs="Arial"/>
          <w:b/>
          <w:sz w:val="36"/>
          <w:szCs w:val="36"/>
        </w:rPr>
        <w:t xml:space="preserve">30 </w:t>
      </w:r>
      <w:r w:rsidR="00995344">
        <w:rPr>
          <w:rFonts w:ascii="Arial" w:hAnsi="Arial" w:cs="Arial"/>
          <w:b/>
          <w:sz w:val="36"/>
          <w:szCs w:val="36"/>
        </w:rPr>
        <w:t>September</w:t>
      </w:r>
      <w:r w:rsidR="00253CB5" w:rsidRPr="00196618">
        <w:rPr>
          <w:rFonts w:ascii="Arial" w:hAnsi="Arial" w:cs="Arial"/>
          <w:b/>
          <w:sz w:val="36"/>
          <w:szCs w:val="36"/>
        </w:rPr>
        <w:t xml:space="preserve"> </w:t>
      </w:r>
      <w:r w:rsidR="00DA295C" w:rsidRPr="00196618">
        <w:rPr>
          <w:rFonts w:ascii="Arial" w:hAnsi="Arial" w:cs="Arial"/>
          <w:b/>
          <w:sz w:val="36"/>
          <w:szCs w:val="36"/>
        </w:rPr>
        <w:t>2</w:t>
      </w:r>
      <w:r w:rsidR="00ED18BD" w:rsidRPr="00196618">
        <w:rPr>
          <w:rFonts w:ascii="Arial" w:hAnsi="Arial" w:cs="Arial"/>
          <w:b/>
          <w:sz w:val="36"/>
          <w:szCs w:val="36"/>
        </w:rPr>
        <w:t>014</w:t>
      </w:r>
      <w:r w:rsidR="00F66A33" w:rsidRPr="00196618">
        <w:rPr>
          <w:rFonts w:ascii="Arial" w:hAnsi="Arial" w:cs="Arial"/>
          <w:b/>
          <w:sz w:val="36"/>
          <w:szCs w:val="36"/>
        </w:rPr>
        <w:t xml:space="preserve"> (Table, Charts</w:t>
      </w:r>
      <w:r w:rsidR="00995344">
        <w:rPr>
          <w:rFonts w:ascii="Arial" w:hAnsi="Arial" w:cs="Arial"/>
          <w:b/>
          <w:sz w:val="36"/>
          <w:szCs w:val="36"/>
        </w:rPr>
        <w:t xml:space="preserve"> &amp; </w:t>
      </w:r>
      <w:r w:rsidR="00F66A33" w:rsidRPr="00196618">
        <w:rPr>
          <w:rFonts w:ascii="Arial" w:hAnsi="Arial" w:cs="Arial"/>
          <w:b/>
          <w:sz w:val="36"/>
          <w:szCs w:val="36"/>
        </w:rPr>
        <w:t xml:space="preserve">Additional Information) </w:t>
      </w:r>
    </w:p>
    <w:p w:rsidR="00253CB5" w:rsidRDefault="00253CB5" w:rsidP="00E5245B">
      <w:pPr>
        <w:ind w:left="0" w:firstLine="0"/>
        <w:rPr>
          <w:rFonts w:ascii="Arial" w:hAnsi="Arial" w:cs="Arial"/>
          <w:b/>
          <w:sz w:val="32"/>
          <w:szCs w:val="32"/>
        </w:rPr>
      </w:pPr>
    </w:p>
    <w:p w:rsidR="005537B2" w:rsidRPr="000A5FBC" w:rsidRDefault="00866BFC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866BFC">
        <w:rPr>
          <w:noProof/>
          <w:lang w:eastAsia="en-GB"/>
        </w:rPr>
        <w:drawing>
          <wp:inline distT="0" distB="0" distL="0" distR="0" wp14:anchorId="1C3B24E7" wp14:editId="24037368">
            <wp:extent cx="8858250" cy="5189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62" w:rsidRDefault="00711382" w:rsidP="00DA6B2C">
      <w:pPr>
        <w:ind w:left="0" w:firstLine="0"/>
        <w:rPr>
          <w:noProof/>
          <w:lang w:eastAsia="zh-CN"/>
        </w:rPr>
      </w:pPr>
      <w:r w:rsidRPr="00711382">
        <w:rPr>
          <w:noProof/>
          <w:lang w:eastAsia="en-GB"/>
        </w:rPr>
        <w:lastRenderedPageBreak/>
        <w:drawing>
          <wp:inline distT="0" distB="0" distL="0" distR="0" wp14:anchorId="6A818ED4" wp14:editId="075140B2">
            <wp:extent cx="8863330" cy="5489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2C" w:rsidRDefault="00DA6B2C" w:rsidP="00DA6B2C">
      <w:pPr>
        <w:ind w:left="0" w:firstLine="0"/>
        <w:rPr>
          <w:rFonts w:ascii="Arial" w:hAnsi="Arial" w:cs="Arial"/>
          <w:b/>
          <w:sz w:val="28"/>
        </w:rPr>
      </w:pPr>
    </w:p>
    <w:p w:rsidR="004241DE" w:rsidRDefault="00711382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 w:rsidRPr="00711382">
        <w:rPr>
          <w:noProof/>
          <w:lang w:eastAsia="en-GB"/>
        </w:rPr>
        <w:lastRenderedPageBreak/>
        <w:drawing>
          <wp:inline distT="0" distB="0" distL="0" distR="0" wp14:anchorId="3636735E" wp14:editId="61F4B689">
            <wp:extent cx="8863330" cy="58363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DE" w:rsidRDefault="00711382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67BA1B5B">
            <wp:extent cx="9211945" cy="562102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B2C" w:rsidRDefault="00711382" w:rsidP="00F425E4">
      <w:pPr>
        <w:ind w:left="0" w:firstLine="142"/>
        <w:rPr>
          <w:rFonts w:ascii="Arial" w:hAnsi="Arial" w:cs="Arial"/>
          <w:b/>
          <w:sz w:val="28"/>
        </w:rPr>
      </w:pPr>
      <w:r w:rsidRPr="00711382">
        <w:rPr>
          <w:noProof/>
          <w:lang w:eastAsia="en-GB"/>
        </w:rPr>
        <w:lastRenderedPageBreak/>
        <w:drawing>
          <wp:inline distT="0" distB="0" distL="0" distR="0" wp14:anchorId="4411B5A5" wp14:editId="767263EA">
            <wp:extent cx="8863330" cy="55623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711382" w:rsidP="001E0595">
      <w:pPr>
        <w:ind w:left="0" w:firstLine="0"/>
        <w:rPr>
          <w:noProof/>
          <w:lang w:eastAsia="en-GB"/>
        </w:rPr>
      </w:pPr>
      <w:r w:rsidRPr="00711382">
        <w:rPr>
          <w:noProof/>
          <w:lang w:eastAsia="en-GB"/>
        </w:rPr>
        <w:lastRenderedPageBreak/>
        <w:drawing>
          <wp:inline distT="0" distB="0" distL="0" distR="0" wp14:anchorId="0F0F0C7D" wp14:editId="4F5EBF92">
            <wp:extent cx="8863330" cy="55623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983C0B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57D3D96">
            <wp:extent cx="9211945" cy="5657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6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783F" w:rsidRDefault="00E3783F" w:rsidP="00663E4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 31 October 2014 – August data</w:t>
      </w:r>
    </w:p>
    <w:p w:rsidR="003C1A0D" w:rsidRPr="00E3783F" w:rsidRDefault="00E3783F" w:rsidP="00E3783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E3783F">
        <w:rPr>
          <w:rFonts w:ascii="Arial" w:hAnsi="Arial" w:cs="Arial"/>
          <w:bCs/>
          <w:color w:val="000000"/>
          <w:sz w:val="24"/>
          <w:szCs w:val="24"/>
        </w:rPr>
        <w:t xml:space="preserve">Inner North West London and North Central London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a new </w:t>
      </w:r>
      <w:r w:rsidR="00AE3527" w:rsidRPr="00E3783F">
        <w:rPr>
          <w:rFonts w:ascii="Arial" w:hAnsi="Arial" w:cs="Arial"/>
          <w:bCs/>
          <w:color w:val="000000"/>
          <w:sz w:val="24"/>
          <w:szCs w:val="24"/>
        </w:rPr>
        <w:t xml:space="preserve">system </w:t>
      </w:r>
      <w:r>
        <w:rPr>
          <w:rFonts w:ascii="Arial" w:hAnsi="Arial" w:cs="Arial"/>
          <w:bCs/>
          <w:color w:val="000000"/>
          <w:sz w:val="24"/>
          <w:szCs w:val="24"/>
        </w:rPr>
        <w:t>providing better quality triage and dispositions data</w:t>
      </w:r>
      <w:r w:rsidR="00C240E9" w:rsidRPr="00E378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 w:rsidRPr="0066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  <w:bookmarkStart w:id="0" w:name="_GoBack"/>
      <w:bookmarkEnd w:id="0"/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reaching 30 seconds following being queued for an advisor. Abandoned calls (after 30 seconds waiting </w:t>
      </w:r>
      <w:r w:rsidRPr="00E265CE">
        <w:rPr>
          <w:rFonts w:ascii="Helvetica" w:hAnsi="Helvetica" w:cs="Helvetica"/>
          <w:sz w:val="24"/>
          <w:szCs w:val="24"/>
        </w:rPr>
        <w:lastRenderedPageBreak/>
        <w:t>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lastRenderedPageBreak/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7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F70A3F">
        <w:rPr>
          <w:rFonts w:ascii="Arial" w:hAnsi="Arial" w:cs="Arial"/>
          <w:sz w:val="24"/>
        </w:rPr>
        <w:t>3</w:t>
      </w:r>
      <w:r w:rsidR="008F4DD2">
        <w:rPr>
          <w:rFonts w:ascii="Arial" w:hAnsi="Arial" w:cs="Arial"/>
          <w:sz w:val="24"/>
        </w:rPr>
        <w:t>1</w:t>
      </w:r>
      <w:r w:rsidR="00F70A3F">
        <w:rPr>
          <w:rFonts w:ascii="Arial" w:hAnsi="Arial" w:cs="Arial"/>
          <w:sz w:val="24"/>
        </w:rPr>
        <w:t xml:space="preserve"> October</w:t>
      </w:r>
      <w:r w:rsidR="009108FC">
        <w:rPr>
          <w:rFonts w:ascii="Arial" w:hAnsi="Arial" w:cs="Arial"/>
          <w:sz w:val="24"/>
        </w:rPr>
        <w:t xml:space="preserve"> </w:t>
      </w:r>
      <w:r w:rsidRPr="00DF4526">
        <w:rPr>
          <w:rFonts w:ascii="Arial" w:hAnsi="Arial" w:cs="Arial"/>
          <w:sz w:val="24"/>
        </w:rPr>
        <w:t>2014</w:t>
      </w:r>
    </w:p>
    <w:sectPr w:rsidR="00DF4526" w:rsidRPr="00DF4526" w:rsidSect="00975FA8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E3783F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8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14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26"/>
  </w:num>
  <w:num w:numId="20">
    <w:abstractNumId w:val="4"/>
  </w:num>
  <w:num w:numId="21">
    <w:abstractNumId w:val="14"/>
  </w:num>
  <w:num w:numId="22">
    <w:abstractNumId w:val="0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5FBC"/>
    <w:rsid w:val="000B666E"/>
    <w:rsid w:val="00111C95"/>
    <w:rsid w:val="00114524"/>
    <w:rsid w:val="001964A7"/>
    <w:rsid w:val="00196618"/>
    <w:rsid w:val="001B08FE"/>
    <w:rsid w:val="001B735E"/>
    <w:rsid w:val="001E0595"/>
    <w:rsid w:val="002229B9"/>
    <w:rsid w:val="00252466"/>
    <w:rsid w:val="00253CB5"/>
    <w:rsid w:val="00272DF2"/>
    <w:rsid w:val="002860FD"/>
    <w:rsid w:val="002B0BFF"/>
    <w:rsid w:val="0032476D"/>
    <w:rsid w:val="00371667"/>
    <w:rsid w:val="003A20C4"/>
    <w:rsid w:val="003A57A5"/>
    <w:rsid w:val="003B5F4F"/>
    <w:rsid w:val="003B75AF"/>
    <w:rsid w:val="003C1A0D"/>
    <w:rsid w:val="003D6E4A"/>
    <w:rsid w:val="0042386C"/>
    <w:rsid w:val="004241DE"/>
    <w:rsid w:val="00453DF3"/>
    <w:rsid w:val="00460C5D"/>
    <w:rsid w:val="00470362"/>
    <w:rsid w:val="004971A3"/>
    <w:rsid w:val="004A0EDF"/>
    <w:rsid w:val="004B259E"/>
    <w:rsid w:val="004D73AE"/>
    <w:rsid w:val="004E5FD9"/>
    <w:rsid w:val="004F76BE"/>
    <w:rsid w:val="005537B2"/>
    <w:rsid w:val="00577AC8"/>
    <w:rsid w:val="005B0CE2"/>
    <w:rsid w:val="005C4FAD"/>
    <w:rsid w:val="006026DB"/>
    <w:rsid w:val="00617551"/>
    <w:rsid w:val="00650592"/>
    <w:rsid w:val="00663E41"/>
    <w:rsid w:val="006651F1"/>
    <w:rsid w:val="00687C8C"/>
    <w:rsid w:val="006B18EB"/>
    <w:rsid w:val="006B7FEC"/>
    <w:rsid w:val="006C3BBD"/>
    <w:rsid w:val="00711382"/>
    <w:rsid w:val="00752F5D"/>
    <w:rsid w:val="007605A8"/>
    <w:rsid w:val="007B55C8"/>
    <w:rsid w:val="007F1156"/>
    <w:rsid w:val="00817A7B"/>
    <w:rsid w:val="008226AA"/>
    <w:rsid w:val="00827BA7"/>
    <w:rsid w:val="0083171B"/>
    <w:rsid w:val="00840026"/>
    <w:rsid w:val="00846A43"/>
    <w:rsid w:val="00846CDB"/>
    <w:rsid w:val="00855D36"/>
    <w:rsid w:val="00856F33"/>
    <w:rsid w:val="00866BFC"/>
    <w:rsid w:val="008B5967"/>
    <w:rsid w:val="008B649B"/>
    <w:rsid w:val="008D1664"/>
    <w:rsid w:val="008D5501"/>
    <w:rsid w:val="008F1680"/>
    <w:rsid w:val="008F4DD2"/>
    <w:rsid w:val="009108FC"/>
    <w:rsid w:val="00975FA8"/>
    <w:rsid w:val="00983C0B"/>
    <w:rsid w:val="00995344"/>
    <w:rsid w:val="009B3E24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3865"/>
    <w:rsid w:val="00AE3527"/>
    <w:rsid w:val="00AF2A04"/>
    <w:rsid w:val="00B02FFB"/>
    <w:rsid w:val="00B03EC7"/>
    <w:rsid w:val="00B4267E"/>
    <w:rsid w:val="00B6171A"/>
    <w:rsid w:val="00BB6300"/>
    <w:rsid w:val="00BC016C"/>
    <w:rsid w:val="00BE34DC"/>
    <w:rsid w:val="00BE516A"/>
    <w:rsid w:val="00C240E9"/>
    <w:rsid w:val="00C8037F"/>
    <w:rsid w:val="00CE0F08"/>
    <w:rsid w:val="00D15C5E"/>
    <w:rsid w:val="00D862D9"/>
    <w:rsid w:val="00DA295C"/>
    <w:rsid w:val="00DA5774"/>
    <w:rsid w:val="00DA6B2C"/>
    <w:rsid w:val="00DD2C49"/>
    <w:rsid w:val="00DD6D96"/>
    <w:rsid w:val="00DF4526"/>
    <w:rsid w:val="00E265CE"/>
    <w:rsid w:val="00E3783F"/>
    <w:rsid w:val="00E5245B"/>
    <w:rsid w:val="00E60203"/>
    <w:rsid w:val="00E677BD"/>
    <w:rsid w:val="00EA0786"/>
    <w:rsid w:val="00ED18BD"/>
    <w:rsid w:val="00F24569"/>
    <w:rsid w:val="00F425E4"/>
    <w:rsid w:val="00F50275"/>
    <w:rsid w:val="00F66A33"/>
    <w:rsid w:val="00F70A3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i.kay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nhsengland.media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59F5-5C1A-4F52-8F5E-6E2DEAC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14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Kay, Ian</cp:lastModifiedBy>
  <cp:revision>56</cp:revision>
  <dcterms:created xsi:type="dcterms:W3CDTF">2014-03-12T09:39:00Z</dcterms:created>
  <dcterms:modified xsi:type="dcterms:W3CDTF">2014-10-30T16:58:00Z</dcterms:modified>
</cp:coreProperties>
</file>