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0C" w:rsidRDefault="00F61BDB" w:rsidP="00AF0048">
      <w:pPr>
        <w:pStyle w:val="Heading1"/>
      </w:pPr>
      <w:bookmarkStart w:id="0" w:name="_GoBack"/>
      <w:bookmarkEnd w:id="0"/>
      <w:r>
        <w:t>Pre-release Access List</w:t>
      </w:r>
    </w:p>
    <w:p w:rsidR="00404FE2" w:rsidRPr="00404FE2" w:rsidRDefault="00B73CA6" w:rsidP="00B5590C">
      <w:pPr>
        <w:pStyle w:val="Heading2"/>
      </w:pPr>
      <w:r>
        <w:t>NHS111 Minimum Data Set</w:t>
      </w:r>
      <w:r w:rsidR="00404FE2">
        <w:t xml:space="preserve"> </w:t>
      </w:r>
      <w:r w:rsidR="00B5590C">
        <w:t xml:space="preserve">published on </w:t>
      </w:r>
      <w:r w:rsidR="0040064D">
        <w:t>5 December</w:t>
      </w:r>
      <w:r w:rsidR="005E1731">
        <w:t xml:space="preserve"> </w:t>
      </w:r>
      <w:r>
        <w:t>2014</w:t>
      </w:r>
    </w:p>
    <w:p w:rsidR="00F61BDB" w:rsidRPr="00B5590C" w:rsidRDefault="00F61BDB" w:rsidP="00B5590C">
      <w:r>
        <w:t>The following post holders are given pre-release access 24 hours</w:t>
      </w:r>
      <w:r w:rsidR="00B5590C">
        <w:t xml:space="preserve"> </w:t>
      </w:r>
      <w:r w:rsidRPr="00B5590C">
        <w:t>prior to</w:t>
      </w:r>
      <w:r w:rsidR="00B5590C">
        <w:t xml:space="preserve"> </w:t>
      </w:r>
      <w:r w:rsidRPr="00B5590C">
        <w:t xml:space="preserve">release. Statistical </w:t>
      </w:r>
      <w:proofErr w:type="gramStart"/>
      <w:r w:rsidRPr="00B5590C">
        <w:t>staff</w:t>
      </w:r>
      <w:proofErr w:type="gramEnd"/>
      <w:r w:rsidRPr="00B5590C">
        <w:t xml:space="preserve"> </w:t>
      </w:r>
      <w:r w:rsidR="00B5590C">
        <w:t>who produce</w:t>
      </w:r>
      <w:r w:rsidRPr="00B5590C">
        <w:t xml:space="preserve"> the data are excluded.</w:t>
      </w:r>
    </w:p>
    <w:p w:rsidR="00B5590C" w:rsidRPr="005309CC" w:rsidRDefault="00B5590C" w:rsidP="00B5590C">
      <w:pPr>
        <w:pStyle w:val="Heading3"/>
      </w:pPr>
      <w:r w:rsidRPr="005309CC">
        <w:t>Department of Health: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450D7D" w:rsidRPr="00F52B0F" w:rsidTr="00450D7D">
        <w:tc>
          <w:tcPr>
            <w:tcW w:w="8897" w:type="dxa"/>
          </w:tcPr>
          <w:p w:rsidR="00450D7D" w:rsidRPr="00F52B0F" w:rsidRDefault="00450D7D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Private Secretary to Secretary of State for Health</w:t>
            </w:r>
          </w:p>
        </w:tc>
      </w:tr>
      <w:tr w:rsidR="00450D7D" w:rsidRPr="00F52B0F" w:rsidTr="00450D7D">
        <w:tc>
          <w:tcPr>
            <w:tcW w:w="8897" w:type="dxa"/>
          </w:tcPr>
          <w:p w:rsidR="00450D7D" w:rsidRPr="00F52B0F" w:rsidRDefault="00450D7D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Assistant Private Secretary to Parliamentary Under Secretary of State for Quality</w:t>
            </w:r>
          </w:p>
        </w:tc>
      </w:tr>
      <w:tr w:rsidR="00450D7D" w:rsidRPr="00F52B0F" w:rsidTr="00450D7D">
        <w:tc>
          <w:tcPr>
            <w:tcW w:w="8897" w:type="dxa"/>
          </w:tcPr>
          <w:p w:rsidR="00450D7D" w:rsidRPr="00F52B0F" w:rsidRDefault="00450D7D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450D7D" w:rsidRPr="00F52B0F" w:rsidTr="00450D7D">
        <w:tc>
          <w:tcPr>
            <w:tcW w:w="8897" w:type="dxa"/>
          </w:tcPr>
          <w:p w:rsidR="00450D7D" w:rsidRPr="00F52B0F" w:rsidRDefault="00450D7D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450D7D" w:rsidRPr="00F52B0F" w:rsidTr="00450D7D">
        <w:tc>
          <w:tcPr>
            <w:tcW w:w="8897" w:type="dxa"/>
          </w:tcPr>
          <w:p w:rsidR="00450D7D" w:rsidRPr="00F52B0F" w:rsidRDefault="00450D7D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450D7D" w:rsidRPr="00F52B0F" w:rsidTr="00450D7D">
        <w:tc>
          <w:tcPr>
            <w:tcW w:w="8897" w:type="dxa"/>
          </w:tcPr>
          <w:p w:rsidR="00450D7D" w:rsidRPr="00F52B0F" w:rsidRDefault="00450D7D" w:rsidP="00477333">
            <w:pPr>
              <w:rPr>
                <w:rFonts w:cs="Arial"/>
              </w:rPr>
            </w:pPr>
            <w:r w:rsidRPr="00F52B0F">
              <w:rPr>
                <w:rFonts w:cs="Arial"/>
              </w:rPr>
              <w:t>Deputy Director NHS Clinical Services</w:t>
            </w:r>
          </w:p>
        </w:tc>
      </w:tr>
      <w:tr w:rsidR="00450D7D" w:rsidRPr="00F52B0F" w:rsidTr="00450D7D">
        <w:tc>
          <w:tcPr>
            <w:tcW w:w="8897" w:type="dxa"/>
          </w:tcPr>
          <w:p w:rsidR="00450D7D" w:rsidRPr="00F52B0F" w:rsidRDefault="00450D7D" w:rsidP="00477333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Policy Advisor, Urgent and Emergency Care</w:t>
            </w:r>
          </w:p>
        </w:tc>
      </w:tr>
      <w:tr w:rsidR="00450D7D" w:rsidRPr="00F52B0F" w:rsidTr="00450D7D">
        <w:trPr>
          <w:trHeight w:val="70"/>
        </w:trPr>
        <w:tc>
          <w:tcPr>
            <w:tcW w:w="8897" w:type="dxa"/>
          </w:tcPr>
          <w:p w:rsidR="00450D7D" w:rsidRPr="00F52B0F" w:rsidRDefault="00450D7D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Policy Advisor, Urgent and Emergency Care</w:t>
            </w:r>
          </w:p>
        </w:tc>
      </w:tr>
      <w:tr w:rsidR="00450D7D" w:rsidRPr="00F52B0F" w:rsidTr="00450D7D">
        <w:tc>
          <w:tcPr>
            <w:tcW w:w="8897" w:type="dxa"/>
          </w:tcPr>
          <w:p w:rsidR="00450D7D" w:rsidRPr="00F52B0F" w:rsidRDefault="00450D7D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Press Officer, Communications Directorate</w:t>
            </w:r>
          </w:p>
        </w:tc>
      </w:tr>
      <w:tr w:rsidR="00450D7D" w:rsidRPr="00F52B0F" w:rsidTr="00450D7D">
        <w:tc>
          <w:tcPr>
            <w:tcW w:w="8897" w:type="dxa"/>
          </w:tcPr>
          <w:p w:rsidR="00450D7D" w:rsidRPr="00F52B0F" w:rsidRDefault="00450D7D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Press Officer, Communication Directorate</w:t>
            </w:r>
          </w:p>
        </w:tc>
      </w:tr>
    </w:tbl>
    <w:p w:rsidR="00B5590C" w:rsidRDefault="00B5590C" w:rsidP="00B5590C">
      <w:pPr>
        <w:pStyle w:val="Heading3"/>
      </w:pPr>
      <w:r>
        <w:t>NHS England: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450D7D" w:rsidRPr="00F52B0F" w:rsidTr="00450D7D">
        <w:tc>
          <w:tcPr>
            <w:tcW w:w="8931" w:type="dxa"/>
          </w:tcPr>
          <w:p w:rsidR="00450D7D" w:rsidRPr="00F52B0F" w:rsidRDefault="00450D7D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Associate Business Manager, Chair and Chief Executive’s Office</w:t>
            </w:r>
          </w:p>
        </w:tc>
      </w:tr>
      <w:tr w:rsidR="00450D7D" w:rsidRPr="00F52B0F" w:rsidTr="00450D7D">
        <w:tc>
          <w:tcPr>
            <w:tcW w:w="8931" w:type="dxa"/>
          </w:tcPr>
          <w:p w:rsidR="00450D7D" w:rsidRPr="00F52B0F" w:rsidRDefault="00450D7D" w:rsidP="005629EE">
            <w:pPr>
              <w:rPr>
                <w:rFonts w:cs="Arial"/>
              </w:rPr>
            </w:pPr>
            <w:r w:rsidRPr="00F52B0F">
              <w:rPr>
                <w:rFonts w:cstheme="minorHAnsi"/>
              </w:rPr>
              <w:t>Chief Operating Officer / Deputy Chief Executive</w:t>
            </w:r>
          </w:p>
        </w:tc>
      </w:tr>
      <w:tr w:rsidR="00450D7D" w:rsidRPr="00F52B0F" w:rsidTr="00450D7D">
        <w:tc>
          <w:tcPr>
            <w:tcW w:w="8931" w:type="dxa"/>
          </w:tcPr>
          <w:p w:rsidR="00450D7D" w:rsidRPr="00F52B0F" w:rsidRDefault="00450D7D" w:rsidP="005629EE">
            <w:pPr>
              <w:rPr>
                <w:rFonts w:cstheme="minorHAnsi"/>
              </w:rPr>
            </w:pPr>
            <w:r w:rsidRPr="00F52B0F">
              <w:rPr>
                <w:rFonts w:cstheme="minorHAnsi"/>
              </w:rPr>
              <w:t>Director of NHS Operations &amp; Delivery</w:t>
            </w:r>
          </w:p>
        </w:tc>
      </w:tr>
      <w:tr w:rsidR="00450D7D" w:rsidRPr="00F52B0F" w:rsidTr="00450D7D">
        <w:tc>
          <w:tcPr>
            <w:tcW w:w="8931" w:type="dxa"/>
          </w:tcPr>
          <w:p w:rsidR="00450D7D" w:rsidRPr="00F52B0F" w:rsidRDefault="00450D7D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NHS111 Senior Responsible Officer</w:t>
            </w:r>
          </w:p>
        </w:tc>
      </w:tr>
      <w:tr w:rsidR="00450D7D" w:rsidRPr="00F52B0F" w:rsidTr="00450D7D">
        <w:tc>
          <w:tcPr>
            <w:tcW w:w="8931" w:type="dxa"/>
          </w:tcPr>
          <w:p w:rsidR="00450D7D" w:rsidRPr="00F52B0F" w:rsidRDefault="00450D7D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Media Relations Manager</w:t>
            </w:r>
          </w:p>
        </w:tc>
      </w:tr>
      <w:tr w:rsidR="00450D7D" w:rsidRPr="00F52B0F" w:rsidTr="00450D7D">
        <w:tc>
          <w:tcPr>
            <w:tcW w:w="8931" w:type="dxa"/>
          </w:tcPr>
          <w:p w:rsidR="00450D7D" w:rsidRPr="00F52B0F" w:rsidRDefault="00450D7D" w:rsidP="00EE561E">
            <w:pPr>
              <w:rPr>
                <w:rFonts w:cs="Arial"/>
              </w:rPr>
            </w:pPr>
            <w:r>
              <w:t>N</w:t>
            </w:r>
            <w:r w:rsidRPr="00A8191C">
              <w:t>HS 111 Communications Lead</w:t>
            </w:r>
          </w:p>
        </w:tc>
      </w:tr>
      <w:tr w:rsidR="00450D7D" w:rsidRPr="00F52B0F" w:rsidTr="00450D7D">
        <w:tc>
          <w:tcPr>
            <w:tcW w:w="8931" w:type="dxa"/>
          </w:tcPr>
          <w:p w:rsidR="00450D7D" w:rsidRPr="00F52B0F" w:rsidRDefault="00450D7D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Lead, Analytical Services</w:t>
            </w:r>
          </w:p>
        </w:tc>
      </w:tr>
    </w:tbl>
    <w:p w:rsidR="00FC744E" w:rsidRDefault="00FC744E" w:rsidP="00450D7D">
      <w:pPr>
        <w:pStyle w:val="Heading3"/>
        <w:rPr>
          <w:rFonts w:cs="Arial"/>
        </w:rPr>
      </w:pPr>
    </w:p>
    <w:sectPr w:rsidR="00FC744E" w:rsidSect="00BE14D0">
      <w:headerReference w:type="default" r:id="rId8"/>
      <w:footerReference w:type="default" r:id="rId9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D0" w:rsidRDefault="00BE14D0" w:rsidP="00BE14D0">
      <w:r>
        <w:separator/>
      </w:r>
    </w:p>
  </w:endnote>
  <w:endnote w:type="continuationSeparator" w:id="0">
    <w:p w:rsidR="00BE14D0" w:rsidRDefault="00BE14D0" w:rsidP="00BE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D0" w:rsidRDefault="00BE14D0" w:rsidP="00BE14D0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50D7D">
      <w:rPr>
        <w:noProof/>
      </w:rPr>
      <w:t>1</w:t>
    </w:r>
    <w:r>
      <w:fldChar w:fldCharType="end"/>
    </w:r>
    <w:r>
      <w:t xml:space="preserve"> of </w:t>
    </w:r>
    <w:r w:rsidR="00450D7D">
      <w:fldChar w:fldCharType="begin"/>
    </w:r>
    <w:r w:rsidR="00450D7D">
      <w:instrText xml:space="preserve"> NUMPAGES   \* MERGEFORMAT </w:instrText>
    </w:r>
    <w:r w:rsidR="00450D7D">
      <w:fldChar w:fldCharType="separate"/>
    </w:r>
    <w:r w:rsidR="00450D7D">
      <w:rPr>
        <w:noProof/>
      </w:rPr>
      <w:t>1</w:t>
    </w:r>
    <w:r w:rsidR="00450D7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D0" w:rsidRDefault="00BE14D0" w:rsidP="00BE14D0">
      <w:r>
        <w:separator/>
      </w:r>
    </w:p>
  </w:footnote>
  <w:footnote w:type="continuationSeparator" w:id="0">
    <w:p w:rsidR="00BE14D0" w:rsidRDefault="00BE14D0" w:rsidP="00BE1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D0" w:rsidRDefault="00BE14D0" w:rsidP="00BE14D0">
    <w:pPr>
      <w:pStyle w:val="Header"/>
      <w:jc w:val="right"/>
    </w:pPr>
    <w:r>
      <w:rPr>
        <w:noProof/>
      </w:rPr>
      <w:drawing>
        <wp:inline distT="0" distB="0" distL="0" distR="0" wp14:anchorId="19F33D02" wp14:editId="237832B8">
          <wp:extent cx="1155194" cy="719329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%20England%20logo%20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194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6CDC"/>
    <w:rsid w:val="00007EB1"/>
    <w:rsid w:val="00040F87"/>
    <w:rsid w:val="00077F65"/>
    <w:rsid w:val="00090A5E"/>
    <w:rsid w:val="000C18B1"/>
    <w:rsid w:val="001060B4"/>
    <w:rsid w:val="00156E17"/>
    <w:rsid w:val="001644FF"/>
    <w:rsid w:val="001703D7"/>
    <w:rsid w:val="00194D48"/>
    <w:rsid w:val="001A0A9F"/>
    <w:rsid w:val="001A1D46"/>
    <w:rsid w:val="001A5C9B"/>
    <w:rsid w:val="001C2BC1"/>
    <w:rsid w:val="001C5355"/>
    <w:rsid w:val="00202A7C"/>
    <w:rsid w:val="002253BE"/>
    <w:rsid w:val="0023407F"/>
    <w:rsid w:val="00245A6A"/>
    <w:rsid w:val="002502C0"/>
    <w:rsid w:val="002A2C55"/>
    <w:rsid w:val="002C3717"/>
    <w:rsid w:val="002F1480"/>
    <w:rsid w:val="00302776"/>
    <w:rsid w:val="00306F77"/>
    <w:rsid w:val="0031090B"/>
    <w:rsid w:val="00311E91"/>
    <w:rsid w:val="003260E9"/>
    <w:rsid w:val="003346D5"/>
    <w:rsid w:val="00342433"/>
    <w:rsid w:val="003545F3"/>
    <w:rsid w:val="00376402"/>
    <w:rsid w:val="003933C4"/>
    <w:rsid w:val="003D68A3"/>
    <w:rsid w:val="0040064D"/>
    <w:rsid w:val="004011CD"/>
    <w:rsid w:val="00404FE2"/>
    <w:rsid w:val="00405A08"/>
    <w:rsid w:val="00450D7D"/>
    <w:rsid w:val="004A0F5C"/>
    <w:rsid w:val="004B161F"/>
    <w:rsid w:val="004C6997"/>
    <w:rsid w:val="005309CC"/>
    <w:rsid w:val="00544778"/>
    <w:rsid w:val="00567903"/>
    <w:rsid w:val="00582DD5"/>
    <w:rsid w:val="005A04D4"/>
    <w:rsid w:val="005B1183"/>
    <w:rsid w:val="005B175D"/>
    <w:rsid w:val="005C36C6"/>
    <w:rsid w:val="005D5070"/>
    <w:rsid w:val="005E1731"/>
    <w:rsid w:val="006209B6"/>
    <w:rsid w:val="00642E76"/>
    <w:rsid w:val="006913F9"/>
    <w:rsid w:val="006C329C"/>
    <w:rsid w:val="006F45F9"/>
    <w:rsid w:val="007012AC"/>
    <w:rsid w:val="00752EC3"/>
    <w:rsid w:val="007B0B2F"/>
    <w:rsid w:val="007B197A"/>
    <w:rsid w:val="007B5C09"/>
    <w:rsid w:val="007F02F1"/>
    <w:rsid w:val="007F0C63"/>
    <w:rsid w:val="008674B5"/>
    <w:rsid w:val="0087093B"/>
    <w:rsid w:val="008A17CB"/>
    <w:rsid w:val="008B543B"/>
    <w:rsid w:val="008B5CF7"/>
    <w:rsid w:val="008D1C46"/>
    <w:rsid w:val="008E1915"/>
    <w:rsid w:val="009111B9"/>
    <w:rsid w:val="00925EC4"/>
    <w:rsid w:val="00937B62"/>
    <w:rsid w:val="0095258E"/>
    <w:rsid w:val="0095776D"/>
    <w:rsid w:val="009D4FE3"/>
    <w:rsid w:val="009D666F"/>
    <w:rsid w:val="00A1783D"/>
    <w:rsid w:val="00A17F92"/>
    <w:rsid w:val="00A41803"/>
    <w:rsid w:val="00A63C1A"/>
    <w:rsid w:val="00A66E47"/>
    <w:rsid w:val="00A8191C"/>
    <w:rsid w:val="00AC4C0F"/>
    <w:rsid w:val="00AD430E"/>
    <w:rsid w:val="00AF0048"/>
    <w:rsid w:val="00B0255E"/>
    <w:rsid w:val="00B5590C"/>
    <w:rsid w:val="00B70478"/>
    <w:rsid w:val="00B73CA6"/>
    <w:rsid w:val="00B765F7"/>
    <w:rsid w:val="00BA12E4"/>
    <w:rsid w:val="00BE14D0"/>
    <w:rsid w:val="00C71E0C"/>
    <w:rsid w:val="00C811A9"/>
    <w:rsid w:val="00C8196D"/>
    <w:rsid w:val="00C83AEB"/>
    <w:rsid w:val="00CA4B0A"/>
    <w:rsid w:val="00CE59FB"/>
    <w:rsid w:val="00D207E5"/>
    <w:rsid w:val="00D472CD"/>
    <w:rsid w:val="00D5053F"/>
    <w:rsid w:val="00DA2535"/>
    <w:rsid w:val="00DA2581"/>
    <w:rsid w:val="00DD2D2E"/>
    <w:rsid w:val="00DE2999"/>
    <w:rsid w:val="00E00648"/>
    <w:rsid w:val="00E0458A"/>
    <w:rsid w:val="00E70E71"/>
    <w:rsid w:val="00E96686"/>
    <w:rsid w:val="00ED3E09"/>
    <w:rsid w:val="00EE561E"/>
    <w:rsid w:val="00EF68AC"/>
    <w:rsid w:val="00F52B0F"/>
    <w:rsid w:val="00F566F4"/>
    <w:rsid w:val="00F61BDB"/>
    <w:rsid w:val="00F91E2F"/>
    <w:rsid w:val="00FC744E"/>
    <w:rsid w:val="00FC7687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2C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90C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472C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590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4D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14D0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E14D0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2C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90C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472C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590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4D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14D0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E14D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F1F6-C935-40C8-90B4-614C8E99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Pre-release Access List for Ambulance Quality Indicators – Systems Indicators</vt:lpstr>
    </vt:vector>
  </TitlesOfParts>
  <Company>Department of Health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Pre-release Access List for Ambulance Quality Indicators – Systems Indicators</dc:title>
  <dc:creator>Ian Kay</dc:creator>
  <cp:lastModifiedBy>Kay, Ian</cp:lastModifiedBy>
  <cp:revision>3</cp:revision>
  <cp:lastPrinted>2012-10-03T14:36:00Z</cp:lastPrinted>
  <dcterms:created xsi:type="dcterms:W3CDTF">2014-12-02T18:05:00Z</dcterms:created>
  <dcterms:modified xsi:type="dcterms:W3CDTF">2014-12-02T18:06:00Z</dcterms:modified>
</cp:coreProperties>
</file>