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1" w:rsidRDefault="00BE4CFE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bookmarkStart w:id="0" w:name="_GoBack"/>
      <w:r w:rsidRPr="00BE4CFE">
        <w:drawing>
          <wp:inline distT="0" distB="0" distL="0" distR="0" wp14:anchorId="1F41C5DC" wp14:editId="395059B2">
            <wp:extent cx="8863463" cy="5610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1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05C3" w:rsidRDefault="00BF2DE3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r w:rsidRPr="00BF2DE3">
        <w:lastRenderedPageBreak/>
        <w:drawing>
          <wp:inline distT="0" distB="0" distL="0" distR="0" wp14:anchorId="7FDCBFF2" wp14:editId="52BC932F">
            <wp:extent cx="8858848" cy="563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B5" w:rsidRDefault="00207681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207681">
        <w:lastRenderedPageBreak/>
        <w:drawing>
          <wp:inline distT="0" distB="0" distL="0" distR="0" wp14:anchorId="4774103B" wp14:editId="4A9F7E33">
            <wp:extent cx="8863330" cy="5531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C2058D" w:rsidP="00DA6B2C">
      <w:pPr>
        <w:ind w:left="0" w:firstLine="0"/>
        <w:rPr>
          <w:rFonts w:ascii="Arial" w:hAnsi="Arial" w:cs="Arial"/>
          <w:b/>
          <w:sz w:val="28"/>
        </w:rPr>
      </w:pPr>
      <w:r w:rsidRPr="00C2058D">
        <w:lastRenderedPageBreak/>
        <w:drawing>
          <wp:inline distT="0" distB="0" distL="0" distR="0" wp14:anchorId="37DCC186" wp14:editId="2AF90A06">
            <wp:extent cx="8863330" cy="58363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C2058D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>
        <w:rPr>
          <w:rFonts w:ascii="Arial" w:hAnsi="Arial" w:cs="Arial"/>
          <w:b/>
          <w:noProof/>
          <w:sz w:val="28"/>
          <w:lang w:eastAsia="zh-CN"/>
        </w:rPr>
        <w:lastRenderedPageBreak/>
        <w:drawing>
          <wp:inline distT="0" distB="0" distL="0" distR="0" wp14:anchorId="69215CFF">
            <wp:extent cx="9211945" cy="5621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1DE" w:rsidRDefault="00C2058D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 w:rsidRPr="00C2058D">
        <w:lastRenderedPageBreak/>
        <w:drawing>
          <wp:inline distT="0" distB="0" distL="0" distR="0" wp14:anchorId="33158335" wp14:editId="5B5766BD">
            <wp:extent cx="8863330" cy="54491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 w:rsidP="001E0595">
      <w:pPr>
        <w:ind w:left="0" w:firstLine="0"/>
        <w:rPr>
          <w:noProof/>
          <w:lang w:eastAsia="en-GB"/>
        </w:rPr>
      </w:pPr>
    </w:p>
    <w:p w:rsidR="009544C5" w:rsidRDefault="00C2058D" w:rsidP="001E0595">
      <w:pPr>
        <w:ind w:left="0" w:firstLine="0"/>
        <w:rPr>
          <w:noProof/>
          <w:lang w:eastAsia="en-GB"/>
        </w:rPr>
      </w:pPr>
      <w:r w:rsidRPr="00C2058D">
        <w:lastRenderedPageBreak/>
        <w:drawing>
          <wp:inline distT="0" distB="0" distL="0" distR="0" wp14:anchorId="5163A154" wp14:editId="7630FA17">
            <wp:extent cx="8863330" cy="54491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C2058D" w:rsidP="001E0595">
      <w:pPr>
        <w:ind w:left="0" w:firstLine="0"/>
        <w:rPr>
          <w:noProof/>
          <w:lang w:eastAsia="en-GB"/>
        </w:rPr>
      </w:pPr>
      <w:r>
        <w:rPr>
          <w:noProof/>
          <w:lang w:eastAsia="zh-CN"/>
        </w:rPr>
        <w:lastRenderedPageBreak/>
        <w:drawing>
          <wp:inline distT="0" distB="0" distL="0" distR="0" wp14:anchorId="39B8F46C">
            <wp:extent cx="9211945" cy="5657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7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06D8" w:rsidRDefault="005B06D8" w:rsidP="005B06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 5 December 2014 – October data</w:t>
      </w:r>
    </w:p>
    <w:p w:rsidR="00F35202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111 populations for 2010 to 2012 have been recalculated from consistent Office for National Statistics (ONS) population estimates, and 111 populations for 2013 and 2014 </w:t>
      </w:r>
      <w:r w:rsidR="007C639E">
        <w:rPr>
          <w:rFonts w:ascii="Arial" w:hAnsi="Arial" w:cs="Arial"/>
          <w:bCs/>
          <w:color w:val="000000"/>
          <w:sz w:val="24"/>
          <w:szCs w:val="24"/>
        </w:rPr>
        <w:t>have been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recalculated from ONS 2012-based projections.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year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on the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Providers-indicators</w:t>
      </w:r>
      <w:r>
        <w:rPr>
          <w:rFonts w:ascii="Arial" w:hAnsi="Arial" w:cs="Arial"/>
          <w:bCs/>
          <w:color w:val="000000"/>
          <w:sz w:val="24"/>
          <w:szCs w:val="24"/>
        </w:rPr>
        <w:t>” tabs of the four regional files have been recalculated to be consistent with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month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 on the area tabs.</w:t>
      </w:r>
    </w:p>
    <w:p w:rsidR="00765148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East Ambulance Service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counts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during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October include some figures that were not actual calls. There was an artificial increase in item 5.5 (calls offered through other numbers) by about 10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5.3; and an artificial increase in item 5.9 (Calls answered through other numbers) by about 5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3783F" w:rsidRPr="00765148" w:rsidRDefault="00E3783F" w:rsidP="0076514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765148">
        <w:rPr>
          <w:rFonts w:ascii="Arial" w:hAnsi="Arial" w:cs="Arial"/>
          <w:bCs/>
          <w:color w:val="000000"/>
          <w:sz w:val="24"/>
          <w:szCs w:val="24"/>
        </w:rPr>
        <w:t>Release date 31 October 2014 – August data</w:t>
      </w:r>
    </w:p>
    <w:p w:rsidR="003C1A0D" w:rsidRPr="00E3783F" w:rsidRDefault="00E3783F" w:rsidP="00E3783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E3783F">
        <w:rPr>
          <w:rFonts w:ascii="Arial" w:hAnsi="Arial" w:cs="Arial"/>
          <w:bCs/>
          <w:color w:val="000000"/>
          <w:sz w:val="24"/>
          <w:szCs w:val="24"/>
        </w:rPr>
        <w:t xml:space="preserve">Inner North West London and North Central London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a new </w:t>
      </w:r>
      <w:r w:rsidR="00AE3527" w:rsidRPr="00E3783F">
        <w:rPr>
          <w:rFonts w:ascii="Arial" w:hAnsi="Arial" w:cs="Arial"/>
          <w:bCs/>
          <w:color w:val="000000"/>
          <w:sz w:val="24"/>
          <w:szCs w:val="24"/>
        </w:rPr>
        <w:t xml:space="preserve">system </w:t>
      </w:r>
      <w:r>
        <w:rPr>
          <w:rFonts w:ascii="Arial" w:hAnsi="Arial" w:cs="Arial"/>
          <w:bCs/>
          <w:color w:val="000000"/>
          <w:sz w:val="24"/>
          <w:szCs w:val="24"/>
        </w:rPr>
        <w:t>providing better quality triage and dispositions data</w:t>
      </w:r>
      <w:r w:rsidR="00C240E9" w:rsidRPr="00E3783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 w:rsidRPr="0066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8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  <w:r w:rsidR="00D03D3A">
        <w:rPr>
          <w:rFonts w:ascii="Arial" w:hAnsi="Arial" w:cs="Arial"/>
          <w:sz w:val="24"/>
        </w:rPr>
        <w:t xml:space="preserve">, </w:t>
      </w: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19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822957">
        <w:rPr>
          <w:rFonts w:ascii="Arial" w:hAnsi="Arial" w:cs="Arial"/>
          <w:sz w:val="24"/>
        </w:rPr>
        <w:t xml:space="preserve">30 </w:t>
      </w:r>
      <w:r w:rsidR="00CC7944">
        <w:rPr>
          <w:rFonts w:ascii="Arial" w:hAnsi="Arial" w:cs="Arial"/>
          <w:sz w:val="24"/>
        </w:rPr>
        <w:t>January 2015</w:t>
      </w:r>
    </w:p>
    <w:sectPr w:rsidR="00DF4526" w:rsidRPr="00DF4526" w:rsidSect="00975FA8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822957" w:rsidP="00D03D3A">
    <w:pPr>
      <w:pStyle w:val="Footer"/>
      <w:ind w:left="0" w:firstLine="0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3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1"/>
  </w:num>
  <w:num w:numId="5">
    <w:abstractNumId w:val="18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15"/>
  </w:num>
  <w:num w:numId="16">
    <w:abstractNumId w:val="27"/>
  </w:num>
  <w:num w:numId="17">
    <w:abstractNumId w:val="17"/>
  </w:num>
  <w:num w:numId="18">
    <w:abstractNumId w:val="13"/>
  </w:num>
  <w:num w:numId="19">
    <w:abstractNumId w:val="26"/>
  </w:num>
  <w:num w:numId="20">
    <w:abstractNumId w:val="4"/>
  </w:num>
  <w:num w:numId="21">
    <w:abstractNumId w:val="14"/>
  </w:num>
  <w:num w:numId="22">
    <w:abstractNumId w:val="0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2611"/>
    <w:rsid w:val="00035089"/>
    <w:rsid w:val="00067326"/>
    <w:rsid w:val="000837E6"/>
    <w:rsid w:val="00095B62"/>
    <w:rsid w:val="000A5FBC"/>
    <w:rsid w:val="000B0A60"/>
    <w:rsid w:val="000B666E"/>
    <w:rsid w:val="00111C95"/>
    <w:rsid w:val="00114524"/>
    <w:rsid w:val="0013207F"/>
    <w:rsid w:val="001964A7"/>
    <w:rsid w:val="00196618"/>
    <w:rsid w:val="001B08FE"/>
    <w:rsid w:val="001B735E"/>
    <w:rsid w:val="001E0595"/>
    <w:rsid w:val="001F0CEA"/>
    <w:rsid w:val="00207681"/>
    <w:rsid w:val="002229B9"/>
    <w:rsid w:val="00252466"/>
    <w:rsid w:val="00253CB5"/>
    <w:rsid w:val="00272DF2"/>
    <w:rsid w:val="00275542"/>
    <w:rsid w:val="002860FD"/>
    <w:rsid w:val="002B0BFF"/>
    <w:rsid w:val="0032476D"/>
    <w:rsid w:val="00371667"/>
    <w:rsid w:val="00387B60"/>
    <w:rsid w:val="003A20C4"/>
    <w:rsid w:val="003A57A5"/>
    <w:rsid w:val="003B5F4F"/>
    <w:rsid w:val="003B75AF"/>
    <w:rsid w:val="003C1A0D"/>
    <w:rsid w:val="003D6E4A"/>
    <w:rsid w:val="0042386C"/>
    <w:rsid w:val="004241DE"/>
    <w:rsid w:val="00453DF3"/>
    <w:rsid w:val="00460C5D"/>
    <w:rsid w:val="004664D6"/>
    <w:rsid w:val="00470362"/>
    <w:rsid w:val="004971A3"/>
    <w:rsid w:val="004A0EDF"/>
    <w:rsid w:val="004B259E"/>
    <w:rsid w:val="004D73AE"/>
    <w:rsid w:val="004E5FD9"/>
    <w:rsid w:val="004F76BE"/>
    <w:rsid w:val="005537B2"/>
    <w:rsid w:val="00577AC8"/>
    <w:rsid w:val="005845F8"/>
    <w:rsid w:val="005903CC"/>
    <w:rsid w:val="005B06D8"/>
    <w:rsid w:val="005B0CE2"/>
    <w:rsid w:val="005C4FAD"/>
    <w:rsid w:val="005F05C3"/>
    <w:rsid w:val="006026DB"/>
    <w:rsid w:val="00617551"/>
    <w:rsid w:val="00650592"/>
    <w:rsid w:val="00663E41"/>
    <w:rsid w:val="006651F1"/>
    <w:rsid w:val="00687C8C"/>
    <w:rsid w:val="006B18EB"/>
    <w:rsid w:val="006B7FEC"/>
    <w:rsid w:val="006C3BBD"/>
    <w:rsid w:val="00711382"/>
    <w:rsid w:val="00752F5D"/>
    <w:rsid w:val="007605A8"/>
    <w:rsid w:val="00765148"/>
    <w:rsid w:val="007B55C8"/>
    <w:rsid w:val="007C639E"/>
    <w:rsid w:val="007F1156"/>
    <w:rsid w:val="00817A7B"/>
    <w:rsid w:val="008226AA"/>
    <w:rsid w:val="00822957"/>
    <w:rsid w:val="00827BA7"/>
    <w:rsid w:val="0083171B"/>
    <w:rsid w:val="00840026"/>
    <w:rsid w:val="00846A43"/>
    <w:rsid w:val="00846CDB"/>
    <w:rsid w:val="00855D36"/>
    <w:rsid w:val="00856F33"/>
    <w:rsid w:val="00866BFC"/>
    <w:rsid w:val="008B5967"/>
    <w:rsid w:val="008B649B"/>
    <w:rsid w:val="008C1D4A"/>
    <w:rsid w:val="008D1664"/>
    <w:rsid w:val="008D5501"/>
    <w:rsid w:val="008E228B"/>
    <w:rsid w:val="008F1680"/>
    <w:rsid w:val="008F4DD2"/>
    <w:rsid w:val="009108FC"/>
    <w:rsid w:val="009544C5"/>
    <w:rsid w:val="00975FA8"/>
    <w:rsid w:val="00983C0B"/>
    <w:rsid w:val="00995344"/>
    <w:rsid w:val="009B3E24"/>
    <w:rsid w:val="009C5EEE"/>
    <w:rsid w:val="009D5674"/>
    <w:rsid w:val="009F6FE4"/>
    <w:rsid w:val="00A0575C"/>
    <w:rsid w:val="00A40262"/>
    <w:rsid w:val="00A52EA5"/>
    <w:rsid w:val="00A566D9"/>
    <w:rsid w:val="00A81E22"/>
    <w:rsid w:val="00AB4B37"/>
    <w:rsid w:val="00AC2611"/>
    <w:rsid w:val="00AC3865"/>
    <w:rsid w:val="00AE3527"/>
    <w:rsid w:val="00AF2A04"/>
    <w:rsid w:val="00B02FFB"/>
    <w:rsid w:val="00B03EC7"/>
    <w:rsid w:val="00B4267E"/>
    <w:rsid w:val="00B6171A"/>
    <w:rsid w:val="00BB6300"/>
    <w:rsid w:val="00BC016C"/>
    <w:rsid w:val="00BE34DC"/>
    <w:rsid w:val="00BE4CFE"/>
    <w:rsid w:val="00BE516A"/>
    <w:rsid w:val="00BF2DE3"/>
    <w:rsid w:val="00C1274B"/>
    <w:rsid w:val="00C2058D"/>
    <w:rsid w:val="00C240E9"/>
    <w:rsid w:val="00C8037F"/>
    <w:rsid w:val="00CC7944"/>
    <w:rsid w:val="00CE0F08"/>
    <w:rsid w:val="00D03D3A"/>
    <w:rsid w:val="00D15C5E"/>
    <w:rsid w:val="00D862D9"/>
    <w:rsid w:val="00DA295C"/>
    <w:rsid w:val="00DA5774"/>
    <w:rsid w:val="00DA6B2C"/>
    <w:rsid w:val="00DD2C49"/>
    <w:rsid w:val="00DD6D96"/>
    <w:rsid w:val="00DF4526"/>
    <w:rsid w:val="00E265CE"/>
    <w:rsid w:val="00E3783F"/>
    <w:rsid w:val="00E5245B"/>
    <w:rsid w:val="00E60203"/>
    <w:rsid w:val="00E677BD"/>
    <w:rsid w:val="00EA0786"/>
    <w:rsid w:val="00ED18BD"/>
    <w:rsid w:val="00F24569"/>
    <w:rsid w:val="00F35202"/>
    <w:rsid w:val="00F425E4"/>
    <w:rsid w:val="00F50275"/>
    <w:rsid w:val="00F66A33"/>
    <w:rsid w:val="00F70A3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nhsengland.media@nh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england.nhs.uk/statistics/category/statistics/nhs-111-statistic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yperlink" Target="mailto:i.kay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D244-5331-4B2B-8938-6E3FAA8B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15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Dai, David</cp:lastModifiedBy>
  <cp:revision>80</cp:revision>
  <dcterms:created xsi:type="dcterms:W3CDTF">2014-03-12T09:39:00Z</dcterms:created>
  <dcterms:modified xsi:type="dcterms:W3CDTF">2015-01-27T12:55:00Z</dcterms:modified>
</cp:coreProperties>
</file>