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</w:t>
      </w:r>
      <w:r w:rsidR="00066D0D">
        <w:t xml:space="preserve">on </w:t>
      </w:r>
      <w:r w:rsidR="002169CC">
        <w:t>10 April</w:t>
      </w:r>
      <w:r w:rsidR="00066D0D">
        <w:t xml:space="preserve"> </w:t>
      </w:r>
      <w:r>
        <w:t>201</w:t>
      </w:r>
      <w:r w:rsidR="00EA4DD0">
        <w:t>5</w:t>
      </w:r>
    </w:p>
    <w:p w:rsidR="00F61BDB" w:rsidRDefault="00F61BDB" w:rsidP="00723549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723549" w:rsidRDefault="00723549" w:rsidP="007235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F71CD" w:rsidRPr="00F52B0F" w:rsidTr="00AF71CD">
        <w:tc>
          <w:tcPr>
            <w:tcW w:w="8897" w:type="dxa"/>
          </w:tcPr>
          <w:p w:rsidR="00AF71CD" w:rsidRPr="007A1349" w:rsidRDefault="00AF71CD" w:rsidP="00D11FF9">
            <w:pPr>
              <w:rPr>
                <w:rFonts w:cs="Arial"/>
              </w:rPr>
            </w:pPr>
            <w:r w:rsidRPr="007A1349">
              <w:rPr>
                <w:rFonts w:cs="Arial"/>
              </w:rPr>
              <w:t>Private Secretary</w:t>
            </w:r>
            <w:r>
              <w:rPr>
                <w:rFonts w:cs="Arial"/>
              </w:rPr>
              <w:t xml:space="preserve"> </w:t>
            </w:r>
            <w:r w:rsidRPr="007A1349">
              <w:rPr>
                <w:rFonts w:cs="Arial"/>
              </w:rPr>
              <w:t>to the Prime Minister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7A1349" w:rsidRDefault="00AF71CD" w:rsidP="00D11FF9">
            <w:pPr>
              <w:rPr>
                <w:rFonts w:cs="Arial"/>
              </w:rPr>
            </w:pPr>
            <w:r w:rsidRPr="007A1349">
              <w:rPr>
                <w:rFonts w:cs="Arial"/>
              </w:rPr>
              <w:t>Chief Press Officer for Health to the Prime Minister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B904E9" w:rsidRDefault="00AF71CD" w:rsidP="00D11FF9">
            <w:pPr>
              <w:rPr>
                <w:rFonts w:cs="Arial"/>
              </w:rPr>
            </w:pPr>
            <w:r>
              <w:rPr>
                <w:rFonts w:cs="Arial"/>
              </w:rPr>
              <w:t>Private Secretary to the Deputy Prime Minister</w:t>
            </w:r>
          </w:p>
        </w:tc>
      </w:tr>
    </w:tbl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F71CD" w:rsidRPr="00F52B0F" w:rsidTr="00AF71CD">
        <w:tc>
          <w:tcPr>
            <w:tcW w:w="8897" w:type="dxa"/>
          </w:tcPr>
          <w:p w:rsidR="00AF71CD" w:rsidRPr="007A1349" w:rsidRDefault="00AF71CD" w:rsidP="00D11FF9">
            <w:r w:rsidRPr="007A1349">
              <w:t>Principal Private Secretary to the Secretary of State for Health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F52B0F" w:rsidRDefault="00AF71CD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B904E9" w:rsidRDefault="00AF71CD" w:rsidP="00DF2554">
            <w:pPr>
              <w:rPr>
                <w:rFonts w:cs="Arial"/>
              </w:rPr>
            </w:pPr>
            <w:r>
              <w:rPr>
                <w:rFonts w:cs="Arial"/>
              </w:rPr>
              <w:t>Private Secretary to MS(CS)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F52B0F" w:rsidRDefault="00AF71CD" w:rsidP="007F27AA">
            <w:pPr>
              <w:rPr>
                <w:rFonts w:cs="Arial"/>
              </w:rPr>
            </w:pPr>
            <w:r w:rsidRPr="00BF68F9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F52B0F" w:rsidRDefault="00AF71CD" w:rsidP="007F27AA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8F27B4" w:rsidRDefault="00AF71CD" w:rsidP="00547279">
            <w:pPr>
              <w:rPr>
                <w:rFonts w:cs="Arial"/>
              </w:rPr>
            </w:pPr>
            <w:r>
              <w:rPr>
                <w:rFonts w:cs="Arial"/>
              </w:rPr>
              <w:t>Senior Private Secretary to the Permanent Secretary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6F565E" w:rsidRDefault="00AF71CD" w:rsidP="00547279">
            <w:r w:rsidRPr="00C60FAA">
              <w:t>Director General for Finance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6F565E" w:rsidRDefault="00AF71CD" w:rsidP="00547279">
            <w:r w:rsidRPr="00C60FAA">
              <w:t>Senior Policy Advisor to the Director General for Finance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F52B0F" w:rsidRDefault="00AF71CD" w:rsidP="00A25B99">
            <w:pPr>
              <w:rPr>
                <w:rFonts w:cs="Arial"/>
              </w:rPr>
            </w:pPr>
            <w:r w:rsidRPr="00C80F36">
              <w:rPr>
                <w:rFonts w:cs="Arial"/>
              </w:rPr>
              <w:t xml:space="preserve">Deputy Director, </w:t>
            </w:r>
            <w:r>
              <w:t>Performance Insight</w:t>
            </w:r>
            <w:r w:rsidR="00514A0F">
              <w:t xml:space="preserve"> Team</w:t>
            </w:r>
            <w:bookmarkStart w:id="0" w:name="_GoBack"/>
            <w:bookmarkEnd w:id="0"/>
          </w:p>
        </w:tc>
      </w:tr>
      <w:tr w:rsidR="00AF71CD" w:rsidRPr="00F52B0F" w:rsidTr="00AF71CD">
        <w:tc>
          <w:tcPr>
            <w:tcW w:w="8897" w:type="dxa"/>
          </w:tcPr>
          <w:p w:rsidR="00AF71CD" w:rsidRPr="00F52B0F" w:rsidRDefault="00AF71CD" w:rsidP="00AE6DF6">
            <w:pPr>
              <w:rPr>
                <w:rFonts w:cs="Arial"/>
              </w:rPr>
            </w:pPr>
            <w:r w:rsidRPr="007F27AA">
              <w:rPr>
                <w:rFonts w:cs="Arial"/>
              </w:rPr>
              <w:t>N</w:t>
            </w:r>
            <w:r>
              <w:rPr>
                <w:rFonts w:cs="Arial"/>
              </w:rPr>
              <w:t>on-e</w:t>
            </w:r>
            <w:r w:rsidRPr="007F27AA">
              <w:rPr>
                <w:rFonts w:cs="Arial"/>
              </w:rPr>
              <w:t xml:space="preserve">lective </w:t>
            </w:r>
            <w:r>
              <w:rPr>
                <w:rFonts w:cs="Arial"/>
              </w:rPr>
              <w:t>P</w:t>
            </w:r>
            <w:r w:rsidRPr="007F27AA">
              <w:rPr>
                <w:rFonts w:cs="Arial"/>
              </w:rPr>
              <w:t xml:space="preserve">olicy </w:t>
            </w:r>
            <w:r w:rsidRPr="00A629DF">
              <w:rPr>
                <w:rFonts w:cs="Arial"/>
              </w:rPr>
              <w:t>Manager</w:t>
            </w:r>
            <w:r w:rsidRPr="007A1349">
              <w:rPr>
                <w:rFonts w:cs="Arial"/>
              </w:rPr>
              <w:t xml:space="preserve">, </w:t>
            </w:r>
            <w:r w:rsidRPr="00D02169">
              <w:t>Performance Insight Team</w:t>
            </w:r>
            <w:r>
              <w:t xml:space="preserve"> (PIT)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F52B0F" w:rsidRDefault="00AF71CD" w:rsidP="007E0259">
            <w:pPr>
              <w:rPr>
                <w:rFonts w:cs="Arial"/>
              </w:rPr>
            </w:pPr>
            <w:r w:rsidRPr="00E32B33">
              <w:rPr>
                <w:rFonts w:cs="Arial"/>
              </w:rPr>
              <w:t>Social Researcher</w:t>
            </w:r>
            <w:r>
              <w:rPr>
                <w:rFonts w:cs="Arial"/>
              </w:rPr>
              <w:t>, PIT</w:t>
            </w:r>
          </w:p>
        </w:tc>
      </w:tr>
      <w:tr w:rsidR="00AF71CD" w:rsidRPr="00F52B0F" w:rsidTr="00AF71CD">
        <w:trPr>
          <w:trHeight w:val="70"/>
        </w:trPr>
        <w:tc>
          <w:tcPr>
            <w:tcW w:w="8897" w:type="dxa"/>
          </w:tcPr>
          <w:p w:rsidR="00AF71CD" w:rsidRDefault="00AF71CD" w:rsidP="00547279">
            <w:pPr>
              <w:rPr>
                <w:rFonts w:cs="Arial"/>
              </w:rPr>
            </w:pPr>
            <w:r>
              <w:rPr>
                <w:rFonts w:cs="Arial"/>
              </w:rPr>
              <w:t>Non-elective care analytical lead, PIT</w:t>
            </w:r>
          </w:p>
        </w:tc>
      </w:tr>
      <w:tr w:rsidR="00AF71CD" w:rsidRPr="00F52B0F" w:rsidTr="00AF71CD">
        <w:tc>
          <w:tcPr>
            <w:tcW w:w="8897" w:type="dxa"/>
          </w:tcPr>
          <w:p w:rsidR="00AF71CD" w:rsidRPr="007A1349" w:rsidRDefault="00AF71CD" w:rsidP="00547279">
            <w:pPr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Pr="007A1349">
              <w:rPr>
                <w:rFonts w:cs="Arial"/>
              </w:rPr>
              <w:t>Press Officer, Communication Directorate</w:t>
            </w:r>
          </w:p>
        </w:tc>
      </w:tr>
      <w:tr w:rsidR="00AF71CD" w:rsidRPr="00F52B0F" w:rsidTr="00AF71CD">
        <w:trPr>
          <w:trHeight w:val="70"/>
        </w:trPr>
        <w:tc>
          <w:tcPr>
            <w:tcW w:w="8897" w:type="dxa"/>
          </w:tcPr>
          <w:p w:rsidR="00AF71CD" w:rsidRPr="007A1349" w:rsidRDefault="00AF71CD" w:rsidP="00547279">
            <w:pPr>
              <w:rPr>
                <w:rFonts w:cs="Arial"/>
              </w:rPr>
            </w:pPr>
            <w:r w:rsidRPr="007A1349">
              <w:rPr>
                <w:rFonts w:cs="Arial"/>
              </w:rPr>
              <w:t>Policy Advisor, Urgent and Emergency Care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AF71CD" w:rsidRPr="00F52B0F" w:rsidTr="00AF71CD">
        <w:tc>
          <w:tcPr>
            <w:tcW w:w="8931" w:type="dxa"/>
          </w:tcPr>
          <w:p w:rsidR="00AF71CD" w:rsidRPr="007A1349" w:rsidRDefault="00AF71CD" w:rsidP="00547279">
            <w:pPr>
              <w:rPr>
                <w:rFonts w:cs="Arial"/>
              </w:rPr>
            </w:pPr>
            <w:r w:rsidRPr="00140A09">
              <w:rPr>
                <w:rFonts w:cs="Arial"/>
              </w:rPr>
              <w:t>Business Manager</w:t>
            </w:r>
            <w:r w:rsidRPr="007A1349">
              <w:rPr>
                <w:rFonts w:cs="Arial"/>
              </w:rPr>
              <w:t>, Chair and Chief Executive’s Office</w:t>
            </w:r>
          </w:p>
        </w:tc>
      </w:tr>
      <w:tr w:rsidR="00AF71CD" w:rsidRPr="00F52B0F" w:rsidTr="00AF71CD">
        <w:tc>
          <w:tcPr>
            <w:tcW w:w="8931" w:type="dxa"/>
          </w:tcPr>
          <w:p w:rsidR="00AF71CD" w:rsidRPr="00F52B0F" w:rsidRDefault="00AF71CD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AF71CD" w:rsidRPr="00F52B0F" w:rsidTr="00AF71CD">
        <w:tc>
          <w:tcPr>
            <w:tcW w:w="8931" w:type="dxa"/>
          </w:tcPr>
          <w:p w:rsidR="00AF71CD" w:rsidRPr="00F52B0F" w:rsidRDefault="00AF71CD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AF71CD" w:rsidRPr="00F52B0F" w:rsidTr="00AF71CD">
        <w:tc>
          <w:tcPr>
            <w:tcW w:w="8931" w:type="dxa"/>
          </w:tcPr>
          <w:p w:rsidR="00AF71CD" w:rsidRPr="00F52B0F" w:rsidRDefault="00AF71CD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AF71CD" w:rsidRPr="00F52B0F" w:rsidTr="00AF71CD">
        <w:tc>
          <w:tcPr>
            <w:tcW w:w="8931" w:type="dxa"/>
          </w:tcPr>
          <w:p w:rsidR="00AF71CD" w:rsidRPr="00F52B0F" w:rsidRDefault="00AF71CD" w:rsidP="005629EE">
            <w:pPr>
              <w:rPr>
                <w:rFonts w:cs="Arial"/>
              </w:rPr>
            </w:pPr>
            <w:r w:rsidRPr="0071053E">
              <w:rPr>
                <w:rFonts w:cs="Arial"/>
              </w:rPr>
              <w:t>Deputy Head of Media Relations</w:t>
            </w:r>
          </w:p>
        </w:tc>
      </w:tr>
      <w:tr w:rsidR="00AF71CD" w:rsidRPr="00F52B0F" w:rsidTr="00AF71CD">
        <w:tc>
          <w:tcPr>
            <w:tcW w:w="8931" w:type="dxa"/>
          </w:tcPr>
          <w:p w:rsidR="00AF71CD" w:rsidRPr="00F52B0F" w:rsidRDefault="00AF71CD" w:rsidP="00EE561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</w:tbl>
    <w:p w:rsidR="00FC744E" w:rsidRDefault="00FC744E" w:rsidP="00AF71CD">
      <w:pPr>
        <w:pStyle w:val="Heading3"/>
        <w:rPr>
          <w:rFonts w:cs="Arial"/>
        </w:rPr>
      </w:pPr>
    </w:p>
    <w:sectPr w:rsidR="00FC744E" w:rsidSect="00BE14D0">
      <w:headerReference w:type="default" r:id="rId8"/>
      <w:foot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0" w:rsidRDefault="00BE14D0" w:rsidP="00BE14D0">
      <w:r>
        <w:separator/>
      </w:r>
    </w:p>
  </w:endnote>
  <w:endnote w:type="continuationSeparator" w:id="0">
    <w:p w:rsidR="00BE14D0" w:rsidRDefault="00BE14D0" w:rsidP="00B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4A0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514A0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0" w:rsidRDefault="00BE14D0" w:rsidP="00BE14D0">
      <w:r>
        <w:separator/>
      </w:r>
    </w:p>
  </w:footnote>
  <w:footnote w:type="continuationSeparator" w:id="0">
    <w:p w:rsidR="00BE14D0" w:rsidRDefault="00BE14D0" w:rsidP="00B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Header"/>
      <w:jc w:val="right"/>
    </w:pPr>
    <w:r>
      <w:rPr>
        <w:noProof/>
      </w:rPr>
      <w:drawing>
        <wp:inline distT="0" distB="0" distL="0" distR="0" wp14:anchorId="26106356" wp14:editId="5DBF9ECD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43C0B"/>
    <w:rsid w:val="00057675"/>
    <w:rsid w:val="00066D0D"/>
    <w:rsid w:val="00077F65"/>
    <w:rsid w:val="00090A5E"/>
    <w:rsid w:val="000C18B1"/>
    <w:rsid w:val="001060B4"/>
    <w:rsid w:val="00125EDD"/>
    <w:rsid w:val="00140A09"/>
    <w:rsid w:val="00156E17"/>
    <w:rsid w:val="001644FF"/>
    <w:rsid w:val="001703D7"/>
    <w:rsid w:val="00186ED7"/>
    <w:rsid w:val="00194D48"/>
    <w:rsid w:val="001A0A9F"/>
    <w:rsid w:val="001A1D46"/>
    <w:rsid w:val="001A5C9B"/>
    <w:rsid w:val="001C2BC1"/>
    <w:rsid w:val="001C5355"/>
    <w:rsid w:val="00202A7C"/>
    <w:rsid w:val="002169CC"/>
    <w:rsid w:val="002253BE"/>
    <w:rsid w:val="0023407F"/>
    <w:rsid w:val="0024036C"/>
    <w:rsid w:val="00242606"/>
    <w:rsid w:val="00245A6A"/>
    <w:rsid w:val="002502C0"/>
    <w:rsid w:val="00274E3D"/>
    <w:rsid w:val="002A2C55"/>
    <w:rsid w:val="002B425A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65918"/>
    <w:rsid w:val="00376402"/>
    <w:rsid w:val="003933C4"/>
    <w:rsid w:val="003D2FDF"/>
    <w:rsid w:val="003D68A3"/>
    <w:rsid w:val="004011CD"/>
    <w:rsid w:val="00404FE2"/>
    <w:rsid w:val="00405A08"/>
    <w:rsid w:val="00470E34"/>
    <w:rsid w:val="0048444F"/>
    <w:rsid w:val="0049023B"/>
    <w:rsid w:val="004923AF"/>
    <w:rsid w:val="004A0F5C"/>
    <w:rsid w:val="004B161F"/>
    <w:rsid w:val="004C6997"/>
    <w:rsid w:val="005059DF"/>
    <w:rsid w:val="00514A0F"/>
    <w:rsid w:val="005309CC"/>
    <w:rsid w:val="00544778"/>
    <w:rsid w:val="00567903"/>
    <w:rsid w:val="00582DD5"/>
    <w:rsid w:val="005A04D4"/>
    <w:rsid w:val="005A67DB"/>
    <w:rsid w:val="005B1183"/>
    <w:rsid w:val="005B175D"/>
    <w:rsid w:val="005C0FE0"/>
    <w:rsid w:val="005C36C6"/>
    <w:rsid w:val="005D5070"/>
    <w:rsid w:val="005E1731"/>
    <w:rsid w:val="00601411"/>
    <w:rsid w:val="006209B6"/>
    <w:rsid w:val="00642E76"/>
    <w:rsid w:val="0064685D"/>
    <w:rsid w:val="00683D94"/>
    <w:rsid w:val="006913F9"/>
    <w:rsid w:val="006B61EF"/>
    <w:rsid w:val="006C329C"/>
    <w:rsid w:val="006F45F9"/>
    <w:rsid w:val="007012AC"/>
    <w:rsid w:val="00701D1E"/>
    <w:rsid w:val="0071053E"/>
    <w:rsid w:val="00723549"/>
    <w:rsid w:val="00752EC3"/>
    <w:rsid w:val="007A4602"/>
    <w:rsid w:val="007B0B2F"/>
    <w:rsid w:val="007B197A"/>
    <w:rsid w:val="007B5C09"/>
    <w:rsid w:val="007D2332"/>
    <w:rsid w:val="007E168D"/>
    <w:rsid w:val="007F02F1"/>
    <w:rsid w:val="007F0C63"/>
    <w:rsid w:val="007F27AA"/>
    <w:rsid w:val="0084454A"/>
    <w:rsid w:val="008674B5"/>
    <w:rsid w:val="0087093B"/>
    <w:rsid w:val="008A17CB"/>
    <w:rsid w:val="008B543B"/>
    <w:rsid w:val="008B5CF7"/>
    <w:rsid w:val="008D1C46"/>
    <w:rsid w:val="008D329E"/>
    <w:rsid w:val="008E1915"/>
    <w:rsid w:val="009111B9"/>
    <w:rsid w:val="00925EC4"/>
    <w:rsid w:val="00937B62"/>
    <w:rsid w:val="0095258E"/>
    <w:rsid w:val="0095776D"/>
    <w:rsid w:val="00991975"/>
    <w:rsid w:val="009D4FE3"/>
    <w:rsid w:val="009D666F"/>
    <w:rsid w:val="00A1783D"/>
    <w:rsid w:val="00A17F92"/>
    <w:rsid w:val="00A41803"/>
    <w:rsid w:val="00A629DF"/>
    <w:rsid w:val="00A63C1A"/>
    <w:rsid w:val="00A66E47"/>
    <w:rsid w:val="00A671E2"/>
    <w:rsid w:val="00A8191C"/>
    <w:rsid w:val="00AC4C0F"/>
    <w:rsid w:val="00AD430E"/>
    <w:rsid w:val="00AE300C"/>
    <w:rsid w:val="00AE44B1"/>
    <w:rsid w:val="00AF0048"/>
    <w:rsid w:val="00AF71CD"/>
    <w:rsid w:val="00B0255E"/>
    <w:rsid w:val="00B5590C"/>
    <w:rsid w:val="00B70478"/>
    <w:rsid w:val="00B73CA6"/>
    <w:rsid w:val="00B749D4"/>
    <w:rsid w:val="00B765F7"/>
    <w:rsid w:val="00B818C0"/>
    <w:rsid w:val="00BA12E4"/>
    <w:rsid w:val="00BC64BD"/>
    <w:rsid w:val="00BE14D0"/>
    <w:rsid w:val="00BF68F9"/>
    <w:rsid w:val="00C71E0C"/>
    <w:rsid w:val="00C77C9B"/>
    <w:rsid w:val="00C80F36"/>
    <w:rsid w:val="00C811A9"/>
    <w:rsid w:val="00C8196D"/>
    <w:rsid w:val="00C83AEB"/>
    <w:rsid w:val="00CA4B0A"/>
    <w:rsid w:val="00CE59FB"/>
    <w:rsid w:val="00D207E5"/>
    <w:rsid w:val="00D472CD"/>
    <w:rsid w:val="00D5053F"/>
    <w:rsid w:val="00DA2535"/>
    <w:rsid w:val="00DA2581"/>
    <w:rsid w:val="00DA7DAD"/>
    <w:rsid w:val="00DB32F5"/>
    <w:rsid w:val="00DD2D2E"/>
    <w:rsid w:val="00DE2999"/>
    <w:rsid w:val="00E00648"/>
    <w:rsid w:val="00E035AC"/>
    <w:rsid w:val="00E0458A"/>
    <w:rsid w:val="00E70E71"/>
    <w:rsid w:val="00E96686"/>
    <w:rsid w:val="00EA4DD0"/>
    <w:rsid w:val="00ED3E09"/>
    <w:rsid w:val="00EE561E"/>
    <w:rsid w:val="00EF68AC"/>
    <w:rsid w:val="00F45828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F642-96A4-468D-B188-22680487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4</cp:revision>
  <cp:lastPrinted>2012-10-03T14:36:00Z</cp:lastPrinted>
  <dcterms:created xsi:type="dcterms:W3CDTF">2015-04-08T12:17:00Z</dcterms:created>
  <dcterms:modified xsi:type="dcterms:W3CDTF">2015-04-08T12:45:00Z</dcterms:modified>
</cp:coreProperties>
</file>