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A1724" w14:textId="77777777" w:rsidR="00A30254" w:rsidRDefault="00A30254" w:rsidP="00BF4DE0">
      <w:bookmarkStart w:id="0" w:name="_MacBuGuideStaticData_10602H"/>
      <w:bookmarkStart w:id="1" w:name="_MacBuGuideStaticData_3130H"/>
      <w:bookmarkStart w:id="2" w:name="_MacBuGuideStaticData_543H"/>
      <w:bookmarkStart w:id="3" w:name="_MacBuGuideStaticData_2275V"/>
      <w:bookmarkStart w:id="4" w:name="_GoBack"/>
      <w:bookmarkEnd w:id="4"/>
    </w:p>
    <w:p w14:paraId="2B568577" w14:textId="77777777" w:rsidR="00A30254" w:rsidRDefault="00A30254" w:rsidP="00BF4DE0"/>
    <w:p w14:paraId="314AE15A" w14:textId="77777777" w:rsidR="00A30254" w:rsidRDefault="00A30254" w:rsidP="00BF4DE0"/>
    <w:p w14:paraId="20B3F93D" w14:textId="77777777" w:rsidR="00A30254" w:rsidRDefault="00A30254" w:rsidP="00BF4DE0"/>
    <w:p w14:paraId="336D4DD6" w14:textId="77777777" w:rsidR="00A30254" w:rsidRDefault="00A30254" w:rsidP="00BF4DE0"/>
    <w:p w14:paraId="034FD8D2" w14:textId="77777777" w:rsidR="00A30254" w:rsidRDefault="00A30254" w:rsidP="00BF4DE0"/>
    <w:p w14:paraId="293DAE1B" w14:textId="32F318BD" w:rsidR="00A30254" w:rsidRDefault="00AC090B" w:rsidP="00BF4DE0">
      <w:r>
        <w:rPr>
          <w:noProof/>
          <w:lang w:eastAsia="en-GB"/>
        </w:rPr>
        <mc:AlternateContent>
          <mc:Choice Requires="wps">
            <w:drawing>
              <wp:anchor distT="0" distB="0" distL="114300" distR="114300" simplePos="0" relativeHeight="251645440" behindDoc="0" locked="0" layoutInCell="1" allowOverlap="1" wp14:anchorId="59E2E503" wp14:editId="210073A2">
                <wp:simplePos x="0" y="0"/>
                <wp:positionH relativeFrom="page">
                  <wp:posOffset>361950</wp:posOffset>
                </wp:positionH>
                <wp:positionV relativeFrom="page">
                  <wp:posOffset>7115175</wp:posOffset>
                </wp:positionV>
                <wp:extent cx="5905500" cy="1847850"/>
                <wp:effectExtent l="0" t="0" r="0" b="0"/>
                <wp:wrapThrough wrapText="bothSides">
                  <wp:wrapPolygon edited="0">
                    <wp:start x="0" y="0"/>
                    <wp:lineTo x="0" y="21377"/>
                    <wp:lineTo x="21530" y="21377"/>
                    <wp:lineTo x="2153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C14F" w14:textId="77777777" w:rsidR="00BD7E42" w:rsidRDefault="00BD7E42" w:rsidP="00AC090B">
                            <w:pPr>
                              <w:pStyle w:val="Title"/>
                              <w:rPr>
                                <w:sz w:val="56"/>
                              </w:rPr>
                            </w:pPr>
                            <w:r w:rsidRPr="00AC090B">
                              <w:rPr>
                                <w:sz w:val="56"/>
                              </w:rPr>
                              <w:t xml:space="preserve">Statistical bulletin: </w:t>
                            </w:r>
                          </w:p>
                          <w:p w14:paraId="0F7C02AB" w14:textId="77777777" w:rsidR="00BD7E42" w:rsidRDefault="00BD7E42" w:rsidP="00AC090B">
                            <w:pPr>
                              <w:pStyle w:val="Title"/>
                              <w:rPr>
                                <w:sz w:val="56"/>
                              </w:rPr>
                            </w:pPr>
                            <w:r w:rsidRPr="00AC090B">
                              <w:rPr>
                                <w:sz w:val="56"/>
                              </w:rPr>
                              <w:t>Overall Patient Experience Scores</w:t>
                            </w:r>
                            <w:r>
                              <w:rPr>
                                <w:sz w:val="56"/>
                              </w:rPr>
                              <w:t xml:space="preserve"> </w:t>
                            </w:r>
                          </w:p>
                          <w:p w14:paraId="5F150757" w14:textId="77777777" w:rsidR="00BD7E42" w:rsidRDefault="00BD7E42" w:rsidP="00AC090B">
                            <w:pPr>
                              <w:pStyle w:val="Title"/>
                              <w:rPr>
                                <w:sz w:val="56"/>
                              </w:rPr>
                            </w:pPr>
                          </w:p>
                          <w:p w14:paraId="00B17EC7" w14:textId="237F20AB" w:rsidR="00BD7E42" w:rsidRPr="00AC090B" w:rsidRDefault="00BD7E42" w:rsidP="00AC090B">
                            <w:pPr>
                              <w:pStyle w:val="Title"/>
                              <w:rPr>
                                <w:i/>
                                <w:sz w:val="52"/>
                              </w:rPr>
                            </w:pPr>
                            <w:r w:rsidRPr="00AC090B">
                              <w:rPr>
                                <w:i/>
                                <w:sz w:val="52"/>
                              </w:rPr>
                              <w:t>2016 Adult Inpatient Survey Update</w:t>
                            </w:r>
                          </w:p>
                          <w:p w14:paraId="077ADCF9" w14:textId="77777777" w:rsidR="00BD7E42" w:rsidRPr="00AC090B" w:rsidRDefault="00BD7E42" w:rsidP="00AC090B"/>
                          <w:p w14:paraId="2960C766" w14:textId="77777777" w:rsidR="00BD7E42" w:rsidRPr="00AC090B" w:rsidRDefault="00BD7E42" w:rsidP="00AC090B">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560.25pt;width:465pt;height:14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" filled="f" stroked="f">
                <v:path arrowok="t"/>
                <v:textbox inset="0,0,0,0">
                  <w:txbxContent>
                    <w:p w14:paraId="0FA0C14F" w14:textId="77777777" w:rsidR="00BD7E42" w:rsidRDefault="00BD7E42" w:rsidP="00AC090B">
                      <w:pPr>
                        <w:pStyle w:val="Title"/>
                        <w:rPr>
                          <w:sz w:val="56"/>
                        </w:rPr>
                      </w:pPr>
                      <w:r w:rsidRPr="00AC090B">
                        <w:rPr>
                          <w:sz w:val="56"/>
                        </w:rPr>
                        <w:t xml:space="preserve">Statistical bulletin: </w:t>
                      </w:r>
                    </w:p>
                    <w:p w14:paraId="0F7C02AB" w14:textId="77777777" w:rsidR="00BD7E42" w:rsidRDefault="00BD7E42" w:rsidP="00AC090B">
                      <w:pPr>
                        <w:pStyle w:val="Title"/>
                        <w:rPr>
                          <w:sz w:val="56"/>
                        </w:rPr>
                      </w:pPr>
                      <w:r w:rsidRPr="00AC090B">
                        <w:rPr>
                          <w:sz w:val="56"/>
                        </w:rPr>
                        <w:t>Overall Patient Experience Scores</w:t>
                      </w:r>
                      <w:r>
                        <w:rPr>
                          <w:sz w:val="56"/>
                        </w:rPr>
                        <w:t xml:space="preserve"> </w:t>
                      </w:r>
                    </w:p>
                    <w:p w14:paraId="5F150757" w14:textId="77777777" w:rsidR="00BD7E42" w:rsidRDefault="00BD7E42" w:rsidP="00AC090B">
                      <w:pPr>
                        <w:pStyle w:val="Title"/>
                        <w:rPr>
                          <w:sz w:val="56"/>
                        </w:rPr>
                      </w:pPr>
                    </w:p>
                    <w:p w14:paraId="00B17EC7" w14:textId="237F20AB" w:rsidR="00BD7E42" w:rsidRPr="00AC090B" w:rsidRDefault="00BD7E42" w:rsidP="00AC090B">
                      <w:pPr>
                        <w:pStyle w:val="Title"/>
                        <w:rPr>
                          <w:i/>
                          <w:sz w:val="52"/>
                        </w:rPr>
                      </w:pPr>
                      <w:r w:rsidRPr="00AC090B">
                        <w:rPr>
                          <w:i/>
                          <w:sz w:val="52"/>
                        </w:rPr>
                        <w:t>2016 Adult Inpatient Survey Update</w:t>
                      </w:r>
                    </w:p>
                    <w:p w14:paraId="077ADCF9" w14:textId="77777777" w:rsidR="00BD7E42" w:rsidRPr="00AC090B" w:rsidRDefault="00BD7E42" w:rsidP="00AC090B"/>
                    <w:p w14:paraId="2960C766" w14:textId="77777777" w:rsidR="00BD7E42" w:rsidRPr="00AC090B" w:rsidRDefault="00BD7E42" w:rsidP="00AC090B">
                      <w:pPr>
                        <w:rPr>
                          <w:sz w:val="32"/>
                        </w:rPr>
                      </w:pPr>
                    </w:p>
                  </w:txbxContent>
                </v:textbox>
                <w10:wrap type="through" anchorx="page" anchory="page"/>
              </v:shape>
            </w:pict>
          </mc:Fallback>
        </mc:AlternateContent>
      </w:r>
    </w:p>
    <w:p w14:paraId="3E4D1608" w14:textId="77777777" w:rsidR="00A30254" w:rsidRDefault="00A30254" w:rsidP="00BF4DE0"/>
    <w:p w14:paraId="2E5301AE" w14:textId="77777777" w:rsidR="00A30254" w:rsidRDefault="00A30254" w:rsidP="00BF4DE0"/>
    <w:p w14:paraId="417442B5" w14:textId="77777777" w:rsidR="00A30254" w:rsidRDefault="00A30254" w:rsidP="00BF4DE0"/>
    <w:p w14:paraId="242FF312" w14:textId="77777777" w:rsidR="00A30254" w:rsidRDefault="00A30254" w:rsidP="00BF4DE0"/>
    <w:p w14:paraId="5E8CC0CB" w14:textId="77777777" w:rsidR="00A30254" w:rsidRDefault="00A30254" w:rsidP="00BF4DE0"/>
    <w:p w14:paraId="58CD21FB" w14:textId="77777777" w:rsidR="00A30254" w:rsidRDefault="00A30254" w:rsidP="00BF4DE0"/>
    <w:p w14:paraId="509D8C26" w14:textId="77777777" w:rsidR="00A30254" w:rsidRDefault="00A30254" w:rsidP="00BF4DE0"/>
    <w:p w14:paraId="47167235" w14:textId="77777777" w:rsidR="00A30254" w:rsidRDefault="00A30254" w:rsidP="00BF4DE0"/>
    <w:p w14:paraId="65D1AE27" w14:textId="4E411C9A" w:rsidR="00653C61" w:rsidRDefault="00653C61" w:rsidP="00BF4DE0"/>
    <w:p w14:paraId="06604CD7" w14:textId="77777777" w:rsidR="00AC090B" w:rsidRDefault="00CA23AD" w:rsidP="00BF4DE0">
      <w:r>
        <w:rPr>
          <w:noProof/>
          <w:lang w:eastAsia="en-GB"/>
        </w:rPr>
        <w:drawing>
          <wp:anchor distT="0" distB="0" distL="114300" distR="114300" simplePos="0" relativeHeight="251678208" behindDoc="0" locked="0" layoutInCell="1" allowOverlap="1" wp14:anchorId="3E5B3FDA" wp14:editId="44A6C959">
            <wp:simplePos x="0" y="0"/>
            <wp:positionH relativeFrom="page">
              <wp:posOffset>6390640</wp:posOffset>
            </wp:positionH>
            <wp:positionV relativeFrom="page">
              <wp:posOffset>360045</wp:posOffset>
            </wp:positionV>
            <wp:extent cx="810000" cy="626400"/>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D936DF">
        <w:rPr>
          <w:noProof/>
          <w:lang w:eastAsia="en-GB"/>
        </w:rPr>
        <w:drawing>
          <wp:anchor distT="0" distB="0" distL="114300" distR="114300" simplePos="0" relativeHeight="251676160" behindDoc="0" locked="0" layoutInCell="1" allowOverlap="1" wp14:anchorId="14F16007" wp14:editId="347FEFA2">
            <wp:simplePos x="0" y="0"/>
            <wp:positionH relativeFrom="page">
              <wp:posOffset>360045</wp:posOffset>
            </wp:positionH>
            <wp:positionV relativeFrom="page">
              <wp:posOffset>1800225</wp:posOffset>
            </wp:positionV>
            <wp:extent cx="6840000" cy="5036400"/>
            <wp:effectExtent l="0" t="0" r="0" b="0"/>
            <wp:wrapThrough wrapText="bothSides">
              <wp:wrapPolygon edited="0">
                <wp:start x="0" y="0"/>
                <wp:lineTo x="0" y="21461"/>
                <wp:lineTo x="21498" y="21461"/>
                <wp:lineTo x="21498" y="0"/>
                <wp:lineTo x="0" y="0"/>
              </wp:wrapPolygon>
            </wp:wrapThrough>
            <wp:docPr id="1" name="Picture 1" title="Black and white image of female pharmacy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Eng_14Aug14_0069.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400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A99">
        <w:br w:type="page"/>
      </w:r>
      <w:bookmarkStart w:id="5" w:name="_MacBuGuideStaticData_10810H"/>
      <w:bookmarkStart w:id="6" w:name="_MacBuGuideStaticData_3861H"/>
      <w:bookmarkEnd w:id="0"/>
      <w:bookmarkEnd w:id="1"/>
      <w:bookmarkEnd w:id="2"/>
      <w:bookmarkEnd w:id="3"/>
    </w:p>
    <w:p w14:paraId="71B82030" w14:textId="77AB91F1" w:rsidR="00AC090B" w:rsidRDefault="00AC090B" w:rsidP="00BF4DE0"/>
    <w:p w14:paraId="3FB7C8E0" w14:textId="77777777" w:rsidR="00AC090B" w:rsidRDefault="00AC090B" w:rsidP="00BF4DE0"/>
    <w:p w14:paraId="08A20163" w14:textId="77777777" w:rsidR="00AC090B" w:rsidRDefault="00AC090B" w:rsidP="00BF4DE0"/>
    <w:p w14:paraId="4A1BD56E" w14:textId="0C0ACAD5" w:rsidR="00AC090B" w:rsidRDefault="00AC090B" w:rsidP="00BF4DE0">
      <w:r>
        <w:rPr>
          <w:noProof/>
          <w:lang w:eastAsia="en-GB"/>
        </w:rPr>
        <mc:AlternateContent>
          <mc:Choice Requires="wps">
            <w:drawing>
              <wp:anchor distT="0" distB="0" distL="114300" distR="114300" simplePos="0" relativeHeight="251680256" behindDoc="0" locked="0" layoutInCell="1" allowOverlap="1" wp14:anchorId="3C604696" wp14:editId="713F5FD2">
                <wp:simplePos x="0" y="0"/>
                <wp:positionH relativeFrom="column">
                  <wp:posOffset>204470</wp:posOffset>
                </wp:positionH>
                <wp:positionV relativeFrom="paragraph">
                  <wp:posOffset>164465</wp:posOffset>
                </wp:positionV>
                <wp:extent cx="5076825" cy="419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19100"/>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4C901CC1" w14:textId="77777777" w:rsidR="00BD7E42" w:rsidRPr="005C0FF0" w:rsidRDefault="00BD7E42" w:rsidP="00AC090B">
                            <w:pPr>
                              <w:jc w:val="center"/>
                              <w:rPr>
                                <w:sz w:val="12"/>
                                <w:szCs w:val="12"/>
                              </w:rPr>
                            </w:pPr>
                          </w:p>
                          <w:p w14:paraId="4FABE4D7" w14:textId="77777777" w:rsidR="00BD7E42" w:rsidRDefault="00BD7E42" w:rsidP="00AC090B">
                            <w:pPr>
                              <w:jc w:val="center"/>
                            </w:pPr>
                            <w:r>
                              <w:t>NHS Information Reader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1pt;margin-top:12.95pt;width:399.7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" fillcolor="black [3213]" strokecolor="black [3213]">
                <v:textbox>
                  <w:txbxContent>
                    <w:p w14:paraId="4C901CC1" w14:textId="77777777" w:rsidR="00BD7E42" w:rsidRPr="005C0FF0" w:rsidRDefault="00BD7E42" w:rsidP="00AC090B">
                      <w:pPr>
                        <w:jc w:val="center"/>
                        <w:rPr>
                          <w:sz w:val="12"/>
                          <w:szCs w:val="12"/>
                        </w:rPr>
                      </w:pPr>
                    </w:p>
                    <w:p w14:paraId="4FABE4D7" w14:textId="77777777" w:rsidR="00BD7E42" w:rsidRDefault="00BD7E42" w:rsidP="00AC090B">
                      <w:pPr>
                        <w:jc w:val="center"/>
                      </w:pPr>
                      <w:r>
                        <w:t>NHS Information Reader Box</w:t>
                      </w:r>
                    </w:p>
                  </w:txbxContent>
                </v:textbox>
              </v:shape>
            </w:pict>
          </mc:Fallback>
        </mc:AlternateContent>
      </w:r>
    </w:p>
    <w:p w14:paraId="2AEB592B" w14:textId="22645D6A" w:rsidR="00BF4DE0" w:rsidRDefault="00BF4DE0" w:rsidP="00BF4DE0">
      <w:pPr>
        <w:rPr>
          <w:i/>
        </w:rPr>
      </w:pPr>
    </w:p>
    <w:p w14:paraId="7F608053" w14:textId="77777777" w:rsidR="00AC090B" w:rsidRDefault="00AC090B" w:rsidP="00BF4DE0">
      <w:pPr>
        <w:rPr>
          <w:i/>
        </w:rPr>
      </w:pPr>
    </w:p>
    <w:p w14:paraId="79093E26" w14:textId="77777777" w:rsidR="00AC090B" w:rsidRDefault="00AC090B" w:rsidP="00BF4DE0">
      <w:pPr>
        <w:rPr>
          <w:i/>
        </w:rPr>
      </w:pPr>
    </w:p>
    <w:tbl>
      <w:tblPr>
        <w:tblW w:w="0" w:type="auto"/>
        <w:tblInd w:w="36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1748"/>
        <w:gridCol w:w="6237"/>
      </w:tblGrid>
      <w:tr w:rsidR="00AC090B" w:rsidRPr="00F719F2" w14:paraId="0D64FFCC" w14:textId="77777777" w:rsidTr="00C54142">
        <w:trPr>
          <w:trHeight w:hRule="exact" w:val="293"/>
        </w:trPr>
        <w:tc>
          <w:tcPr>
            <w:tcW w:w="7985" w:type="dxa"/>
            <w:gridSpan w:val="2"/>
          </w:tcPr>
          <w:p w14:paraId="18F86C72" w14:textId="77777777" w:rsidR="00AC090B" w:rsidRPr="00F719F2" w:rsidRDefault="00AC090B" w:rsidP="00C54142">
            <w:pPr>
              <w:widowControl w:val="0"/>
              <w:tabs>
                <w:tab w:val="left" w:pos="1780"/>
              </w:tabs>
              <w:autoSpaceDE w:val="0"/>
              <w:autoSpaceDN w:val="0"/>
              <w:adjustRightInd w:val="0"/>
              <w:spacing w:before="39"/>
              <w:ind w:left="23"/>
            </w:pPr>
            <w:r w:rsidRPr="00F719F2">
              <w:rPr>
                <w:rFonts w:cs="Arial"/>
                <w:b/>
                <w:sz w:val="16"/>
                <w:szCs w:val="16"/>
              </w:rPr>
              <w:t>Do</w:t>
            </w:r>
            <w:r w:rsidRPr="00F719F2">
              <w:rPr>
                <w:rFonts w:cs="Arial"/>
                <w:b/>
                <w:spacing w:val="2"/>
                <w:sz w:val="16"/>
                <w:szCs w:val="16"/>
              </w:rPr>
              <w:t>c</w:t>
            </w:r>
            <w:r w:rsidRPr="00F719F2">
              <w:rPr>
                <w:rFonts w:cs="Arial"/>
                <w:b/>
                <w:sz w:val="16"/>
                <w:szCs w:val="16"/>
              </w:rPr>
              <w:t>ument</w:t>
            </w:r>
            <w:r w:rsidRPr="00F719F2">
              <w:rPr>
                <w:rFonts w:cs="Arial"/>
                <w:b/>
                <w:spacing w:val="12"/>
                <w:sz w:val="16"/>
                <w:szCs w:val="16"/>
              </w:rPr>
              <w:t xml:space="preserve"> </w:t>
            </w:r>
            <w:r w:rsidRPr="00F719F2">
              <w:rPr>
                <w:rFonts w:cs="Arial"/>
                <w:b/>
                <w:spacing w:val="1"/>
                <w:w w:val="104"/>
                <w:sz w:val="16"/>
                <w:szCs w:val="16"/>
              </w:rPr>
              <w:t>Pu</w:t>
            </w:r>
            <w:r w:rsidRPr="00F719F2">
              <w:rPr>
                <w:rFonts w:cs="Arial"/>
                <w:b/>
                <w:w w:val="104"/>
                <w:sz w:val="16"/>
                <w:szCs w:val="16"/>
              </w:rPr>
              <w:t>rpo</w:t>
            </w:r>
            <w:r w:rsidRPr="00F719F2">
              <w:rPr>
                <w:rFonts w:cs="Arial"/>
                <w:b/>
                <w:spacing w:val="2"/>
                <w:w w:val="104"/>
                <w:sz w:val="16"/>
                <w:szCs w:val="16"/>
              </w:rPr>
              <w:t>s</w:t>
            </w:r>
            <w:r w:rsidRPr="00F719F2">
              <w:rPr>
                <w:rFonts w:cs="Arial"/>
                <w:b/>
                <w:w w:val="104"/>
                <w:sz w:val="16"/>
                <w:szCs w:val="16"/>
              </w:rPr>
              <w:t>e</w:t>
            </w:r>
            <w:r w:rsidRPr="00F719F2">
              <w:rPr>
                <w:rFonts w:cs="Arial"/>
                <w:b/>
                <w:sz w:val="16"/>
                <w:szCs w:val="16"/>
              </w:rPr>
              <w:tab/>
            </w:r>
            <w:r w:rsidRPr="00F719F2">
              <w:rPr>
                <w:rFonts w:cs="Arial"/>
                <w:position w:val="1"/>
                <w:sz w:val="16"/>
                <w:szCs w:val="16"/>
              </w:rPr>
              <w:t>For</w:t>
            </w:r>
            <w:r w:rsidRPr="00F719F2">
              <w:rPr>
                <w:rFonts w:cs="Arial"/>
                <w:spacing w:val="15"/>
                <w:position w:val="1"/>
                <w:sz w:val="16"/>
                <w:szCs w:val="16"/>
              </w:rPr>
              <w:t xml:space="preserve"> </w:t>
            </w:r>
            <w:r w:rsidRPr="00F719F2">
              <w:rPr>
                <w:rFonts w:cs="Arial"/>
                <w:w w:val="104"/>
                <w:position w:val="1"/>
                <w:sz w:val="16"/>
                <w:szCs w:val="16"/>
              </w:rPr>
              <w:t>I</w:t>
            </w:r>
            <w:r w:rsidRPr="00F719F2">
              <w:rPr>
                <w:rFonts w:cs="Arial"/>
                <w:spacing w:val="2"/>
                <w:w w:val="104"/>
                <w:position w:val="1"/>
                <w:sz w:val="16"/>
                <w:szCs w:val="16"/>
              </w:rPr>
              <w:t>n</w:t>
            </w:r>
            <w:r w:rsidRPr="00F719F2">
              <w:rPr>
                <w:rFonts w:cs="Arial"/>
                <w:spacing w:val="1"/>
                <w:w w:val="105"/>
                <w:position w:val="1"/>
                <w:sz w:val="16"/>
                <w:szCs w:val="16"/>
              </w:rPr>
              <w:t>f</w:t>
            </w:r>
            <w:r w:rsidRPr="00F719F2">
              <w:rPr>
                <w:rFonts w:cs="Arial"/>
                <w:spacing w:val="2"/>
                <w:w w:val="104"/>
                <w:position w:val="1"/>
                <w:sz w:val="16"/>
                <w:szCs w:val="16"/>
              </w:rPr>
              <w:t>o</w:t>
            </w:r>
            <w:r w:rsidRPr="00F719F2">
              <w:rPr>
                <w:rFonts w:cs="Arial"/>
                <w:w w:val="104"/>
                <w:position w:val="1"/>
                <w:sz w:val="16"/>
                <w:szCs w:val="16"/>
              </w:rPr>
              <w:t>r</w:t>
            </w:r>
            <w:r w:rsidRPr="00F719F2">
              <w:rPr>
                <w:rFonts w:cs="Arial"/>
                <w:spacing w:val="2"/>
                <w:w w:val="104"/>
                <w:position w:val="1"/>
                <w:sz w:val="16"/>
                <w:szCs w:val="16"/>
              </w:rPr>
              <w:t>m</w:t>
            </w:r>
            <w:r w:rsidRPr="00F719F2">
              <w:rPr>
                <w:rFonts w:cs="Arial"/>
                <w:w w:val="104"/>
                <w:position w:val="1"/>
                <w:sz w:val="16"/>
                <w:szCs w:val="16"/>
              </w:rPr>
              <w:t>ati</w:t>
            </w:r>
            <w:r w:rsidRPr="00F719F2">
              <w:rPr>
                <w:rFonts w:cs="Arial"/>
                <w:spacing w:val="2"/>
                <w:w w:val="104"/>
                <w:position w:val="1"/>
                <w:sz w:val="16"/>
                <w:szCs w:val="16"/>
              </w:rPr>
              <w:t>o</w:t>
            </w:r>
            <w:r w:rsidRPr="00F719F2">
              <w:rPr>
                <w:rFonts w:cs="Arial"/>
                <w:w w:val="104"/>
                <w:position w:val="1"/>
                <w:sz w:val="16"/>
                <w:szCs w:val="16"/>
              </w:rPr>
              <w:t>n</w:t>
            </w:r>
          </w:p>
        </w:tc>
      </w:tr>
      <w:tr w:rsidR="00AC090B" w:rsidRPr="00F719F2" w14:paraId="3E299753" w14:textId="77777777" w:rsidTr="00C54142">
        <w:trPr>
          <w:trHeight w:hRule="exact" w:val="293"/>
        </w:trPr>
        <w:tc>
          <w:tcPr>
            <w:tcW w:w="7985" w:type="dxa"/>
            <w:gridSpan w:val="2"/>
          </w:tcPr>
          <w:p w14:paraId="76B5F94B" w14:textId="77777777" w:rsidR="00AC090B" w:rsidRPr="00F719F2" w:rsidRDefault="00AC090B" w:rsidP="00C54142">
            <w:pPr>
              <w:widowControl w:val="0"/>
              <w:tabs>
                <w:tab w:val="left" w:pos="1780"/>
              </w:tabs>
              <w:autoSpaceDE w:val="0"/>
              <w:autoSpaceDN w:val="0"/>
              <w:adjustRightInd w:val="0"/>
              <w:spacing w:before="38"/>
              <w:ind w:left="23"/>
            </w:pPr>
            <w:r w:rsidRPr="00F719F2">
              <w:rPr>
                <w:rFonts w:cs="Arial"/>
                <w:b/>
                <w:spacing w:val="1"/>
                <w:sz w:val="16"/>
                <w:szCs w:val="16"/>
              </w:rPr>
              <w:t>G</w:t>
            </w:r>
            <w:r w:rsidRPr="00F719F2">
              <w:rPr>
                <w:rFonts w:cs="Arial"/>
                <w:b/>
                <w:spacing w:val="2"/>
                <w:sz w:val="16"/>
                <w:szCs w:val="16"/>
              </w:rPr>
              <w:t>a</w:t>
            </w:r>
            <w:r w:rsidRPr="00F719F2">
              <w:rPr>
                <w:rFonts w:cs="Arial"/>
                <w:b/>
                <w:sz w:val="16"/>
                <w:szCs w:val="16"/>
              </w:rPr>
              <w:t>te</w:t>
            </w:r>
            <w:r w:rsidRPr="00F719F2">
              <w:rPr>
                <w:rFonts w:cs="Arial"/>
                <w:b/>
                <w:spacing w:val="4"/>
                <w:sz w:val="16"/>
                <w:szCs w:val="16"/>
              </w:rPr>
              <w:t>w</w:t>
            </w:r>
            <w:r w:rsidRPr="00F719F2">
              <w:rPr>
                <w:rFonts w:cs="Arial"/>
                <w:b/>
                <w:spacing w:val="2"/>
                <w:sz w:val="16"/>
                <w:szCs w:val="16"/>
              </w:rPr>
              <w:t>a</w:t>
            </w:r>
            <w:r w:rsidRPr="00F719F2">
              <w:rPr>
                <w:rFonts w:cs="Arial"/>
                <w:b/>
                <w:sz w:val="16"/>
                <w:szCs w:val="16"/>
              </w:rPr>
              <w:t>y</w:t>
            </w:r>
            <w:r w:rsidRPr="00F719F2">
              <w:rPr>
                <w:rFonts w:cs="Arial"/>
                <w:b/>
                <w:spacing w:val="3"/>
                <w:sz w:val="16"/>
                <w:szCs w:val="16"/>
              </w:rPr>
              <w:t xml:space="preserve"> </w:t>
            </w:r>
            <w:r w:rsidRPr="00F719F2">
              <w:rPr>
                <w:rFonts w:cs="Arial"/>
                <w:b/>
                <w:w w:val="104"/>
                <w:sz w:val="16"/>
                <w:szCs w:val="16"/>
              </w:rPr>
              <w:t>R</w:t>
            </w:r>
            <w:r w:rsidRPr="00F719F2">
              <w:rPr>
                <w:rFonts w:cs="Arial"/>
                <w:b/>
                <w:spacing w:val="2"/>
                <w:w w:val="104"/>
                <w:sz w:val="16"/>
                <w:szCs w:val="16"/>
              </w:rPr>
              <w:t>e</w:t>
            </w:r>
            <w:r w:rsidRPr="00F719F2">
              <w:rPr>
                <w:rFonts w:cs="Arial"/>
                <w:b/>
                <w:w w:val="104"/>
                <w:sz w:val="16"/>
                <w:szCs w:val="16"/>
              </w:rPr>
              <w:t>fe</w:t>
            </w:r>
            <w:r w:rsidRPr="00F719F2">
              <w:rPr>
                <w:rFonts w:cs="Arial"/>
                <w:b/>
                <w:spacing w:val="1"/>
                <w:w w:val="104"/>
                <w:sz w:val="16"/>
                <w:szCs w:val="16"/>
              </w:rPr>
              <w:t>r</w:t>
            </w:r>
            <w:r w:rsidRPr="00F719F2">
              <w:rPr>
                <w:rFonts w:cs="Arial"/>
                <w:b/>
                <w:spacing w:val="2"/>
                <w:w w:val="104"/>
                <w:sz w:val="16"/>
                <w:szCs w:val="16"/>
              </w:rPr>
              <w:t>e</w:t>
            </w:r>
            <w:r w:rsidRPr="00F719F2">
              <w:rPr>
                <w:rFonts w:cs="Arial"/>
                <w:b/>
                <w:w w:val="104"/>
                <w:sz w:val="16"/>
                <w:szCs w:val="16"/>
              </w:rPr>
              <w:t>n</w:t>
            </w:r>
            <w:r w:rsidRPr="00F719F2">
              <w:rPr>
                <w:rFonts w:cs="Arial"/>
                <w:b/>
                <w:spacing w:val="2"/>
                <w:w w:val="104"/>
                <w:sz w:val="16"/>
                <w:szCs w:val="16"/>
              </w:rPr>
              <w:t>c</w:t>
            </w:r>
            <w:r w:rsidRPr="00F719F2">
              <w:rPr>
                <w:rFonts w:cs="Arial"/>
                <w:b/>
                <w:w w:val="104"/>
                <w:sz w:val="16"/>
                <w:szCs w:val="16"/>
              </w:rPr>
              <w:t>e</w:t>
            </w:r>
            <w:r w:rsidRPr="00F719F2">
              <w:rPr>
                <w:rFonts w:cs="Arial"/>
                <w:b/>
                <w:sz w:val="16"/>
                <w:szCs w:val="16"/>
              </w:rPr>
              <w:tab/>
            </w:r>
            <w:r w:rsidRPr="008D1C47">
              <w:rPr>
                <w:rFonts w:cs="Arial"/>
                <w:position w:val="1"/>
                <w:sz w:val="16"/>
                <w:szCs w:val="16"/>
              </w:rPr>
              <w:t>N/A</w:t>
            </w:r>
          </w:p>
        </w:tc>
      </w:tr>
      <w:tr w:rsidR="00AC090B" w:rsidRPr="00F719F2" w14:paraId="608EB39E" w14:textId="77777777" w:rsidTr="00C54142">
        <w:trPr>
          <w:trHeight w:hRule="exact" w:val="817"/>
        </w:trPr>
        <w:tc>
          <w:tcPr>
            <w:tcW w:w="7985" w:type="dxa"/>
            <w:gridSpan w:val="2"/>
          </w:tcPr>
          <w:p w14:paraId="5C9F2657" w14:textId="77777777" w:rsidR="00AC090B" w:rsidRPr="00F719F2" w:rsidRDefault="00AC090B" w:rsidP="00C54142">
            <w:pPr>
              <w:widowControl w:val="0"/>
              <w:tabs>
                <w:tab w:val="left" w:pos="1780"/>
              </w:tabs>
              <w:autoSpaceDE w:val="0"/>
              <w:autoSpaceDN w:val="0"/>
              <w:adjustRightInd w:val="0"/>
              <w:spacing w:before="45" w:line="263" w:lineRule="auto"/>
              <w:ind w:left="1791" w:right="220" w:hanging="1768"/>
            </w:pPr>
            <w:r w:rsidRPr="00F719F2">
              <w:rPr>
                <w:rFonts w:cs="Arial"/>
                <w:b/>
                <w:position w:val="3"/>
                <w:sz w:val="16"/>
                <w:szCs w:val="16"/>
              </w:rPr>
              <w:t>T</w:t>
            </w:r>
            <w:r w:rsidRPr="00F719F2">
              <w:rPr>
                <w:rFonts w:cs="Arial"/>
                <w:b/>
                <w:spacing w:val="1"/>
                <w:position w:val="3"/>
                <w:sz w:val="16"/>
                <w:szCs w:val="16"/>
              </w:rPr>
              <w:t>i</w:t>
            </w:r>
            <w:r w:rsidRPr="00F719F2">
              <w:rPr>
                <w:rFonts w:cs="Arial"/>
                <w:b/>
                <w:position w:val="3"/>
                <w:sz w:val="16"/>
                <w:szCs w:val="16"/>
              </w:rPr>
              <w:t>tle</w:t>
            </w:r>
            <w:r w:rsidRPr="00F719F2">
              <w:rPr>
                <w:rFonts w:cs="Arial"/>
                <w:b/>
                <w:spacing w:val="-51"/>
                <w:position w:val="3"/>
                <w:sz w:val="16"/>
                <w:szCs w:val="16"/>
              </w:rPr>
              <w:t xml:space="preserve"> </w:t>
            </w:r>
            <w:r w:rsidRPr="00F719F2">
              <w:rPr>
                <w:rFonts w:cs="Arial"/>
                <w:b/>
                <w:position w:val="3"/>
                <w:sz w:val="16"/>
                <w:szCs w:val="16"/>
              </w:rPr>
              <w:tab/>
            </w:r>
            <w:r w:rsidRPr="00F719F2">
              <w:rPr>
                <w:rFonts w:cs="Arial"/>
                <w:sz w:val="16"/>
                <w:szCs w:val="16"/>
              </w:rPr>
              <w:t>S</w:t>
            </w:r>
            <w:r w:rsidRPr="00F719F2">
              <w:rPr>
                <w:rFonts w:cs="Arial"/>
                <w:spacing w:val="1"/>
                <w:sz w:val="16"/>
                <w:szCs w:val="16"/>
              </w:rPr>
              <w:t>t</w:t>
            </w:r>
            <w:r w:rsidRPr="00F719F2">
              <w:rPr>
                <w:rFonts w:cs="Arial"/>
                <w:sz w:val="16"/>
                <w:szCs w:val="16"/>
              </w:rPr>
              <w:t>atistic</w:t>
            </w:r>
            <w:r w:rsidRPr="00F719F2">
              <w:rPr>
                <w:rFonts w:cs="Arial"/>
                <w:spacing w:val="2"/>
                <w:sz w:val="16"/>
                <w:szCs w:val="16"/>
              </w:rPr>
              <w:t>a</w:t>
            </w:r>
            <w:r w:rsidRPr="00F719F2">
              <w:rPr>
                <w:rFonts w:cs="Arial"/>
                <w:sz w:val="16"/>
                <w:szCs w:val="16"/>
              </w:rPr>
              <w:t>l</w:t>
            </w:r>
            <w:r w:rsidRPr="00F719F2">
              <w:rPr>
                <w:rFonts w:cs="Arial"/>
                <w:spacing w:val="8"/>
                <w:sz w:val="16"/>
                <w:szCs w:val="16"/>
              </w:rPr>
              <w:t xml:space="preserve"> </w:t>
            </w:r>
            <w:r>
              <w:rPr>
                <w:rFonts w:cs="Arial"/>
                <w:sz w:val="16"/>
                <w:szCs w:val="16"/>
              </w:rPr>
              <w:t>b</w:t>
            </w:r>
            <w:r w:rsidRPr="00F719F2">
              <w:rPr>
                <w:rFonts w:cs="Arial"/>
                <w:sz w:val="16"/>
                <w:szCs w:val="16"/>
              </w:rPr>
              <w:t>ulle</w:t>
            </w:r>
            <w:r w:rsidRPr="00F719F2">
              <w:rPr>
                <w:rFonts w:cs="Arial"/>
                <w:spacing w:val="1"/>
                <w:sz w:val="16"/>
                <w:szCs w:val="16"/>
              </w:rPr>
              <w:t>t</w:t>
            </w:r>
            <w:r w:rsidRPr="00F719F2">
              <w:rPr>
                <w:rFonts w:cs="Arial"/>
                <w:spacing w:val="-1"/>
                <w:sz w:val="16"/>
                <w:szCs w:val="16"/>
              </w:rPr>
              <w:t>i</w:t>
            </w:r>
            <w:r w:rsidRPr="00F719F2">
              <w:rPr>
                <w:rFonts w:cs="Arial"/>
                <w:spacing w:val="2"/>
                <w:sz w:val="16"/>
                <w:szCs w:val="16"/>
              </w:rPr>
              <w:t>n</w:t>
            </w:r>
            <w:r>
              <w:rPr>
                <w:rFonts w:cs="Arial"/>
                <w:sz w:val="16"/>
                <w:szCs w:val="16"/>
              </w:rPr>
              <w:t>.</w:t>
            </w:r>
            <w:r w:rsidRPr="00F719F2">
              <w:rPr>
                <w:rFonts w:cs="Arial"/>
                <w:spacing w:val="24"/>
                <w:sz w:val="16"/>
                <w:szCs w:val="16"/>
              </w:rPr>
              <w:t xml:space="preserve"> </w:t>
            </w:r>
            <w:r w:rsidRPr="00F719F2">
              <w:rPr>
                <w:rFonts w:cs="Arial"/>
                <w:spacing w:val="2"/>
                <w:sz w:val="16"/>
                <w:szCs w:val="16"/>
              </w:rPr>
              <w:t>O</w:t>
            </w:r>
            <w:r w:rsidRPr="00F719F2">
              <w:rPr>
                <w:rFonts w:cs="Arial"/>
                <w:spacing w:val="-2"/>
                <w:sz w:val="16"/>
                <w:szCs w:val="16"/>
              </w:rPr>
              <w:t>v</w:t>
            </w:r>
            <w:r w:rsidRPr="00F719F2">
              <w:rPr>
                <w:rFonts w:cs="Arial"/>
                <w:spacing w:val="2"/>
                <w:sz w:val="16"/>
                <w:szCs w:val="16"/>
              </w:rPr>
              <w:t>e</w:t>
            </w:r>
            <w:r w:rsidRPr="00F719F2">
              <w:rPr>
                <w:rFonts w:cs="Arial"/>
                <w:spacing w:val="-1"/>
                <w:sz w:val="16"/>
                <w:szCs w:val="16"/>
              </w:rPr>
              <w:t>r</w:t>
            </w:r>
            <w:r w:rsidRPr="00F719F2">
              <w:rPr>
                <w:rFonts w:cs="Arial"/>
                <w:spacing w:val="2"/>
                <w:sz w:val="16"/>
                <w:szCs w:val="16"/>
              </w:rPr>
              <w:t>a</w:t>
            </w:r>
            <w:r w:rsidRPr="00F719F2">
              <w:rPr>
                <w:rFonts w:cs="Arial"/>
                <w:spacing w:val="-1"/>
                <w:sz w:val="16"/>
                <w:szCs w:val="16"/>
              </w:rPr>
              <w:t>l</w:t>
            </w:r>
            <w:r w:rsidRPr="00F719F2">
              <w:rPr>
                <w:rFonts w:cs="Arial"/>
                <w:sz w:val="16"/>
                <w:szCs w:val="16"/>
              </w:rPr>
              <w:t>l</w:t>
            </w:r>
            <w:r w:rsidRPr="00F719F2">
              <w:rPr>
                <w:rFonts w:cs="Arial"/>
                <w:spacing w:val="9"/>
                <w:sz w:val="16"/>
                <w:szCs w:val="16"/>
              </w:rPr>
              <w:t xml:space="preserve"> </w:t>
            </w:r>
            <w:r>
              <w:rPr>
                <w:rFonts w:cs="Arial"/>
                <w:sz w:val="16"/>
                <w:szCs w:val="16"/>
              </w:rPr>
              <w:t>P</w:t>
            </w:r>
            <w:r w:rsidRPr="00F719F2">
              <w:rPr>
                <w:rFonts w:cs="Arial"/>
                <w:spacing w:val="2"/>
                <w:sz w:val="16"/>
                <w:szCs w:val="16"/>
              </w:rPr>
              <w:t>a</w:t>
            </w:r>
            <w:r w:rsidRPr="00F719F2">
              <w:rPr>
                <w:rFonts w:cs="Arial"/>
                <w:sz w:val="16"/>
                <w:szCs w:val="16"/>
              </w:rPr>
              <w:t>tie</w:t>
            </w:r>
            <w:r w:rsidRPr="00F719F2">
              <w:rPr>
                <w:rFonts w:cs="Arial"/>
                <w:spacing w:val="2"/>
                <w:sz w:val="16"/>
                <w:szCs w:val="16"/>
              </w:rPr>
              <w:t>n</w:t>
            </w:r>
            <w:r w:rsidRPr="00F719F2">
              <w:rPr>
                <w:rFonts w:cs="Arial"/>
                <w:sz w:val="16"/>
                <w:szCs w:val="16"/>
              </w:rPr>
              <w:t>t</w:t>
            </w:r>
            <w:r w:rsidRPr="00F719F2">
              <w:rPr>
                <w:rFonts w:cs="Arial"/>
                <w:spacing w:val="11"/>
                <w:sz w:val="16"/>
                <w:szCs w:val="16"/>
              </w:rPr>
              <w:t xml:space="preserve"> </w:t>
            </w:r>
            <w:r>
              <w:rPr>
                <w:rFonts w:cs="Arial"/>
                <w:sz w:val="16"/>
                <w:szCs w:val="16"/>
              </w:rPr>
              <w:t>E</w:t>
            </w:r>
            <w:r w:rsidRPr="00F719F2">
              <w:rPr>
                <w:rFonts w:cs="Arial"/>
                <w:spacing w:val="-1"/>
                <w:sz w:val="16"/>
                <w:szCs w:val="16"/>
              </w:rPr>
              <w:t>x</w:t>
            </w:r>
            <w:r w:rsidRPr="00F719F2">
              <w:rPr>
                <w:rFonts w:cs="Arial"/>
                <w:sz w:val="16"/>
                <w:szCs w:val="16"/>
              </w:rPr>
              <w:t>p</w:t>
            </w:r>
            <w:r w:rsidRPr="00F719F2">
              <w:rPr>
                <w:rFonts w:cs="Arial"/>
                <w:spacing w:val="2"/>
                <w:sz w:val="16"/>
                <w:szCs w:val="16"/>
              </w:rPr>
              <w:t>e</w:t>
            </w:r>
            <w:r w:rsidRPr="00F719F2">
              <w:rPr>
                <w:rFonts w:cs="Arial"/>
                <w:sz w:val="16"/>
                <w:szCs w:val="16"/>
              </w:rPr>
              <w:t>rie</w:t>
            </w:r>
            <w:r w:rsidRPr="00F719F2">
              <w:rPr>
                <w:rFonts w:cs="Arial"/>
                <w:spacing w:val="2"/>
                <w:sz w:val="16"/>
                <w:szCs w:val="16"/>
              </w:rPr>
              <w:t>n</w:t>
            </w:r>
            <w:r w:rsidRPr="00F719F2">
              <w:rPr>
                <w:rFonts w:cs="Arial"/>
                <w:sz w:val="16"/>
                <w:szCs w:val="16"/>
              </w:rPr>
              <w:t>ce</w:t>
            </w:r>
            <w:r w:rsidRPr="00F719F2">
              <w:rPr>
                <w:rFonts w:cs="Arial"/>
                <w:spacing w:val="9"/>
                <w:sz w:val="16"/>
                <w:szCs w:val="16"/>
              </w:rPr>
              <w:t xml:space="preserve"> </w:t>
            </w:r>
            <w:r>
              <w:rPr>
                <w:rFonts w:cs="Arial"/>
                <w:spacing w:val="9"/>
                <w:sz w:val="16"/>
                <w:szCs w:val="16"/>
              </w:rPr>
              <w:t>Scores</w:t>
            </w:r>
            <w:r>
              <w:rPr>
                <w:rFonts w:cs="Arial"/>
                <w:w w:val="104"/>
                <w:sz w:val="16"/>
                <w:szCs w:val="16"/>
              </w:rPr>
              <w:t>: 2016 Adult Inpatient Survey update</w:t>
            </w:r>
          </w:p>
        </w:tc>
      </w:tr>
      <w:tr w:rsidR="00AC090B" w:rsidRPr="00F719F2" w14:paraId="1AE70837" w14:textId="77777777" w:rsidTr="00C54142">
        <w:trPr>
          <w:trHeight w:hRule="exact" w:val="294"/>
        </w:trPr>
        <w:tc>
          <w:tcPr>
            <w:tcW w:w="7985" w:type="dxa"/>
            <w:gridSpan w:val="2"/>
          </w:tcPr>
          <w:p w14:paraId="5D8D9055" w14:textId="77777777" w:rsidR="00AC090B" w:rsidRPr="00F719F2" w:rsidRDefault="00AC090B" w:rsidP="00C54142">
            <w:pPr>
              <w:widowControl w:val="0"/>
              <w:tabs>
                <w:tab w:val="left" w:pos="1780"/>
              </w:tabs>
              <w:autoSpaceDE w:val="0"/>
              <w:autoSpaceDN w:val="0"/>
              <w:adjustRightInd w:val="0"/>
              <w:spacing w:before="39"/>
              <w:ind w:left="23"/>
            </w:pPr>
            <w:r w:rsidRPr="00F719F2">
              <w:rPr>
                <w:rFonts w:cs="Arial"/>
                <w:b/>
                <w:spacing w:val="-5"/>
                <w:sz w:val="16"/>
                <w:szCs w:val="16"/>
              </w:rPr>
              <w:t>A</w:t>
            </w:r>
            <w:r w:rsidRPr="00F719F2">
              <w:rPr>
                <w:rFonts w:cs="Arial"/>
                <w:b/>
                <w:sz w:val="16"/>
                <w:szCs w:val="16"/>
              </w:rPr>
              <w:t>u</w:t>
            </w:r>
            <w:r w:rsidRPr="00F719F2">
              <w:rPr>
                <w:rFonts w:cs="Arial"/>
                <w:b/>
                <w:spacing w:val="-1"/>
                <w:sz w:val="16"/>
                <w:szCs w:val="16"/>
              </w:rPr>
              <w:t>t</w:t>
            </w:r>
            <w:r w:rsidRPr="00F719F2">
              <w:rPr>
                <w:rFonts w:cs="Arial"/>
                <w:b/>
                <w:spacing w:val="1"/>
                <w:sz w:val="16"/>
                <w:szCs w:val="16"/>
              </w:rPr>
              <w:t>h</w:t>
            </w:r>
            <w:r w:rsidRPr="00F719F2">
              <w:rPr>
                <w:rFonts w:cs="Arial"/>
                <w:b/>
                <w:sz w:val="16"/>
                <w:szCs w:val="16"/>
              </w:rPr>
              <w:t>or</w:t>
            </w:r>
            <w:r w:rsidRPr="00F719F2">
              <w:rPr>
                <w:rFonts w:cs="Arial"/>
                <w:b/>
                <w:spacing w:val="-51"/>
                <w:sz w:val="16"/>
                <w:szCs w:val="16"/>
              </w:rPr>
              <w:t xml:space="preserve"> </w:t>
            </w:r>
            <w:r w:rsidRPr="00F719F2">
              <w:rPr>
                <w:rFonts w:cs="Arial"/>
                <w:b/>
                <w:sz w:val="16"/>
                <w:szCs w:val="16"/>
              </w:rPr>
              <w:tab/>
            </w:r>
            <w:r>
              <w:rPr>
                <w:rFonts w:cs="Arial"/>
                <w:spacing w:val="-1"/>
                <w:position w:val="1"/>
                <w:sz w:val="16"/>
                <w:szCs w:val="16"/>
              </w:rPr>
              <w:t>NHS England Analytical Team (Medical and Nursing Analytical Unit)</w:t>
            </w:r>
          </w:p>
        </w:tc>
      </w:tr>
      <w:tr w:rsidR="00AC090B" w:rsidRPr="00F719F2" w14:paraId="35B07078" w14:textId="77777777" w:rsidTr="00C54142">
        <w:trPr>
          <w:trHeight w:hRule="exact" w:val="293"/>
        </w:trPr>
        <w:tc>
          <w:tcPr>
            <w:tcW w:w="7985" w:type="dxa"/>
            <w:gridSpan w:val="2"/>
          </w:tcPr>
          <w:p w14:paraId="2C32D8B5" w14:textId="63695362" w:rsidR="00AC090B" w:rsidRPr="00F719F2" w:rsidRDefault="00AC090B" w:rsidP="00F56FBE">
            <w:pPr>
              <w:widowControl w:val="0"/>
              <w:tabs>
                <w:tab w:val="left" w:pos="1780"/>
              </w:tabs>
              <w:autoSpaceDE w:val="0"/>
              <w:autoSpaceDN w:val="0"/>
              <w:adjustRightInd w:val="0"/>
              <w:spacing w:before="38"/>
              <w:ind w:left="23"/>
            </w:pPr>
            <w:r w:rsidRPr="00F719F2">
              <w:rPr>
                <w:rFonts w:cs="Arial"/>
                <w:b/>
                <w:sz w:val="16"/>
                <w:szCs w:val="16"/>
              </w:rPr>
              <w:t>Publi</w:t>
            </w:r>
            <w:r w:rsidRPr="00F719F2">
              <w:rPr>
                <w:rFonts w:cs="Arial"/>
                <w:b/>
                <w:spacing w:val="2"/>
                <w:sz w:val="16"/>
                <w:szCs w:val="16"/>
              </w:rPr>
              <w:t>c</w:t>
            </w:r>
            <w:r w:rsidRPr="00F719F2">
              <w:rPr>
                <w:rFonts w:cs="Arial"/>
                <w:b/>
                <w:sz w:val="16"/>
                <w:szCs w:val="16"/>
              </w:rPr>
              <w:t>at</w:t>
            </w:r>
            <w:r w:rsidRPr="00F719F2">
              <w:rPr>
                <w:rFonts w:cs="Arial"/>
                <w:b/>
                <w:spacing w:val="1"/>
                <w:sz w:val="16"/>
                <w:szCs w:val="16"/>
              </w:rPr>
              <w:t>i</w:t>
            </w:r>
            <w:r w:rsidRPr="00F719F2">
              <w:rPr>
                <w:rFonts w:cs="Arial"/>
                <w:b/>
                <w:sz w:val="16"/>
                <w:szCs w:val="16"/>
              </w:rPr>
              <w:t>on</w:t>
            </w:r>
            <w:r w:rsidRPr="00F719F2">
              <w:rPr>
                <w:rFonts w:cs="Arial"/>
                <w:b/>
                <w:spacing w:val="19"/>
                <w:sz w:val="16"/>
                <w:szCs w:val="16"/>
              </w:rPr>
              <w:t xml:space="preserve"> </w:t>
            </w:r>
            <w:r w:rsidRPr="00F719F2">
              <w:rPr>
                <w:rFonts w:cs="Arial"/>
                <w:b/>
                <w:sz w:val="16"/>
                <w:szCs w:val="16"/>
              </w:rPr>
              <w:t>Date</w:t>
            </w:r>
            <w:r w:rsidRPr="00F719F2">
              <w:rPr>
                <w:rFonts w:cs="Arial"/>
                <w:b/>
                <w:spacing w:val="-38"/>
                <w:sz w:val="16"/>
                <w:szCs w:val="16"/>
              </w:rPr>
              <w:t xml:space="preserve"> </w:t>
            </w:r>
            <w:r w:rsidRPr="00F719F2">
              <w:rPr>
                <w:rFonts w:cs="Arial"/>
                <w:b/>
                <w:sz w:val="16"/>
                <w:szCs w:val="16"/>
              </w:rPr>
              <w:tab/>
            </w:r>
            <w:r w:rsidR="002E0E62" w:rsidRPr="00F56FBE">
              <w:rPr>
                <w:rFonts w:cs="Arial"/>
                <w:position w:val="1"/>
                <w:sz w:val="16"/>
                <w:szCs w:val="16"/>
              </w:rPr>
              <w:t>31 May</w:t>
            </w:r>
            <w:r w:rsidRPr="00F56FBE">
              <w:rPr>
                <w:rFonts w:cs="Arial"/>
                <w:position w:val="1"/>
                <w:sz w:val="16"/>
                <w:szCs w:val="16"/>
              </w:rPr>
              <w:t xml:space="preserve"> 2017</w:t>
            </w:r>
          </w:p>
        </w:tc>
      </w:tr>
      <w:tr w:rsidR="00AC090B" w:rsidRPr="00F719F2" w14:paraId="0382C0DD" w14:textId="77777777" w:rsidTr="00C54142">
        <w:trPr>
          <w:trHeight w:hRule="exact" w:val="1011"/>
        </w:trPr>
        <w:tc>
          <w:tcPr>
            <w:tcW w:w="7985" w:type="dxa"/>
            <w:gridSpan w:val="2"/>
          </w:tcPr>
          <w:p w14:paraId="4CD787D4" w14:textId="77777777" w:rsidR="00AC090B" w:rsidRPr="00F719F2" w:rsidRDefault="00AC090B" w:rsidP="00C54142">
            <w:pPr>
              <w:widowControl w:val="0"/>
              <w:tabs>
                <w:tab w:val="left" w:pos="1780"/>
              </w:tabs>
              <w:autoSpaceDE w:val="0"/>
              <w:autoSpaceDN w:val="0"/>
              <w:adjustRightInd w:val="0"/>
              <w:spacing w:before="9"/>
              <w:ind w:left="23"/>
            </w:pPr>
            <w:r w:rsidRPr="00F719F2">
              <w:rPr>
                <w:rFonts w:cs="Arial"/>
                <w:b/>
                <w:sz w:val="16"/>
                <w:szCs w:val="16"/>
              </w:rPr>
              <w:t>T</w:t>
            </w:r>
            <w:r w:rsidRPr="00F719F2">
              <w:rPr>
                <w:rFonts w:cs="Arial"/>
                <w:b/>
                <w:spacing w:val="2"/>
                <w:sz w:val="16"/>
                <w:szCs w:val="16"/>
              </w:rPr>
              <w:t>a</w:t>
            </w:r>
            <w:r w:rsidRPr="00F719F2">
              <w:rPr>
                <w:rFonts w:cs="Arial"/>
                <w:b/>
                <w:sz w:val="16"/>
                <w:szCs w:val="16"/>
              </w:rPr>
              <w:t>rget</w:t>
            </w:r>
            <w:r w:rsidRPr="00F719F2">
              <w:rPr>
                <w:rFonts w:cs="Arial"/>
                <w:b/>
                <w:spacing w:val="7"/>
                <w:sz w:val="16"/>
                <w:szCs w:val="16"/>
              </w:rPr>
              <w:t xml:space="preserve"> </w:t>
            </w:r>
            <w:r w:rsidRPr="00F719F2">
              <w:rPr>
                <w:rFonts w:cs="Arial"/>
                <w:b/>
                <w:spacing w:val="-5"/>
                <w:sz w:val="16"/>
                <w:szCs w:val="16"/>
              </w:rPr>
              <w:t>A</w:t>
            </w:r>
            <w:r w:rsidRPr="00F719F2">
              <w:rPr>
                <w:rFonts w:cs="Arial"/>
                <w:b/>
                <w:sz w:val="16"/>
                <w:szCs w:val="16"/>
              </w:rPr>
              <w:t>udience</w:t>
            </w:r>
            <w:r w:rsidRPr="00F719F2">
              <w:rPr>
                <w:rFonts w:cs="Arial"/>
                <w:b/>
                <w:spacing w:val="-50"/>
                <w:sz w:val="16"/>
                <w:szCs w:val="16"/>
              </w:rPr>
              <w:t xml:space="preserve"> </w:t>
            </w:r>
            <w:r w:rsidRPr="00F719F2">
              <w:rPr>
                <w:rFonts w:cs="Arial"/>
                <w:b/>
                <w:sz w:val="16"/>
                <w:szCs w:val="16"/>
              </w:rPr>
              <w:tab/>
            </w:r>
            <w:r w:rsidRPr="00F719F2">
              <w:rPr>
                <w:rFonts w:cs="Arial"/>
                <w:spacing w:val="-1"/>
                <w:sz w:val="16"/>
                <w:szCs w:val="16"/>
              </w:rPr>
              <w:t>U</w:t>
            </w:r>
            <w:r w:rsidRPr="00F719F2">
              <w:rPr>
                <w:rFonts w:cs="Arial"/>
                <w:sz w:val="16"/>
                <w:szCs w:val="16"/>
              </w:rPr>
              <w:t>s</w:t>
            </w:r>
            <w:r w:rsidRPr="00F719F2">
              <w:rPr>
                <w:rFonts w:cs="Arial"/>
                <w:spacing w:val="2"/>
                <w:sz w:val="16"/>
                <w:szCs w:val="16"/>
              </w:rPr>
              <w:t>e</w:t>
            </w:r>
            <w:r w:rsidRPr="00F719F2">
              <w:rPr>
                <w:rFonts w:cs="Arial"/>
                <w:spacing w:val="-1"/>
                <w:sz w:val="16"/>
                <w:szCs w:val="16"/>
              </w:rPr>
              <w:t>r</w:t>
            </w:r>
            <w:r w:rsidRPr="00F719F2">
              <w:rPr>
                <w:rFonts w:cs="Arial"/>
                <w:sz w:val="16"/>
                <w:szCs w:val="16"/>
              </w:rPr>
              <w:t>s</w:t>
            </w:r>
            <w:r w:rsidRPr="00F719F2">
              <w:rPr>
                <w:rFonts w:cs="Arial"/>
                <w:spacing w:val="9"/>
                <w:sz w:val="16"/>
                <w:szCs w:val="16"/>
              </w:rPr>
              <w:t xml:space="preserve"> </w:t>
            </w:r>
            <w:r w:rsidRPr="00F719F2">
              <w:rPr>
                <w:rFonts w:cs="Arial"/>
                <w:spacing w:val="2"/>
                <w:sz w:val="16"/>
                <w:szCs w:val="16"/>
              </w:rPr>
              <w:t>o</w:t>
            </w:r>
            <w:r w:rsidRPr="00F719F2">
              <w:rPr>
                <w:rFonts w:cs="Arial"/>
                <w:sz w:val="16"/>
                <w:szCs w:val="16"/>
              </w:rPr>
              <w:t>f</w:t>
            </w:r>
            <w:r w:rsidRPr="00F719F2">
              <w:rPr>
                <w:rFonts w:cs="Arial"/>
                <w:spacing w:val="12"/>
                <w:sz w:val="16"/>
                <w:szCs w:val="16"/>
              </w:rPr>
              <w:t xml:space="preserve"> </w:t>
            </w:r>
            <w:r>
              <w:rPr>
                <w:rFonts w:cs="Arial"/>
                <w:sz w:val="16"/>
                <w:szCs w:val="16"/>
              </w:rPr>
              <w:t>NHS</w:t>
            </w:r>
            <w:r w:rsidRPr="00F719F2">
              <w:rPr>
                <w:rFonts w:cs="Arial"/>
                <w:spacing w:val="15"/>
                <w:sz w:val="16"/>
                <w:szCs w:val="16"/>
              </w:rPr>
              <w:t xml:space="preserve"> </w:t>
            </w:r>
            <w:r w:rsidRPr="00F719F2">
              <w:rPr>
                <w:rFonts w:cs="Arial"/>
                <w:sz w:val="16"/>
                <w:szCs w:val="16"/>
              </w:rPr>
              <w:t>p</w:t>
            </w:r>
            <w:r w:rsidRPr="00F719F2">
              <w:rPr>
                <w:rFonts w:cs="Arial"/>
                <w:spacing w:val="2"/>
                <w:sz w:val="16"/>
                <w:szCs w:val="16"/>
              </w:rPr>
              <w:t>a</w:t>
            </w:r>
            <w:r w:rsidRPr="00F719F2">
              <w:rPr>
                <w:rFonts w:cs="Arial"/>
                <w:sz w:val="16"/>
                <w:szCs w:val="16"/>
              </w:rPr>
              <w:t>tie</w:t>
            </w:r>
            <w:r w:rsidRPr="00F719F2">
              <w:rPr>
                <w:rFonts w:cs="Arial"/>
                <w:spacing w:val="2"/>
                <w:sz w:val="16"/>
                <w:szCs w:val="16"/>
              </w:rPr>
              <w:t>n</w:t>
            </w:r>
            <w:r w:rsidRPr="00F719F2">
              <w:rPr>
                <w:rFonts w:cs="Arial"/>
                <w:sz w:val="16"/>
                <w:szCs w:val="16"/>
              </w:rPr>
              <w:t>t</w:t>
            </w:r>
            <w:r w:rsidRPr="00F719F2">
              <w:rPr>
                <w:rFonts w:cs="Arial"/>
                <w:spacing w:val="10"/>
                <w:sz w:val="16"/>
                <w:szCs w:val="16"/>
              </w:rPr>
              <w:t xml:space="preserve"> </w:t>
            </w:r>
            <w:r w:rsidRPr="00F719F2">
              <w:rPr>
                <w:rFonts w:cs="Arial"/>
                <w:spacing w:val="2"/>
                <w:sz w:val="16"/>
                <w:szCs w:val="16"/>
              </w:rPr>
              <w:t>e</w:t>
            </w:r>
            <w:r w:rsidRPr="00F719F2">
              <w:rPr>
                <w:rFonts w:cs="Arial"/>
                <w:spacing w:val="-2"/>
                <w:sz w:val="16"/>
                <w:szCs w:val="16"/>
              </w:rPr>
              <w:t>x</w:t>
            </w:r>
            <w:r w:rsidRPr="00F719F2">
              <w:rPr>
                <w:rFonts w:cs="Arial"/>
                <w:spacing w:val="2"/>
                <w:sz w:val="16"/>
                <w:szCs w:val="16"/>
              </w:rPr>
              <w:t>p</w:t>
            </w:r>
            <w:r w:rsidRPr="00F719F2">
              <w:rPr>
                <w:rFonts w:cs="Arial"/>
                <w:sz w:val="16"/>
                <w:szCs w:val="16"/>
              </w:rPr>
              <w:t>er</w:t>
            </w:r>
            <w:r w:rsidRPr="00F719F2">
              <w:rPr>
                <w:rFonts w:cs="Arial"/>
                <w:spacing w:val="-1"/>
                <w:sz w:val="16"/>
                <w:szCs w:val="16"/>
              </w:rPr>
              <w:t>i</w:t>
            </w:r>
            <w:r w:rsidRPr="00F719F2">
              <w:rPr>
                <w:rFonts w:cs="Arial"/>
                <w:spacing w:val="2"/>
                <w:sz w:val="16"/>
                <w:szCs w:val="16"/>
              </w:rPr>
              <w:t>e</w:t>
            </w:r>
            <w:r w:rsidRPr="00F719F2">
              <w:rPr>
                <w:rFonts w:cs="Arial"/>
                <w:sz w:val="16"/>
                <w:szCs w:val="16"/>
              </w:rPr>
              <w:t>nce</w:t>
            </w:r>
            <w:r w:rsidRPr="00F719F2">
              <w:rPr>
                <w:rFonts w:cs="Arial"/>
                <w:spacing w:val="8"/>
                <w:sz w:val="16"/>
                <w:szCs w:val="16"/>
              </w:rPr>
              <w:t xml:space="preserve"> </w:t>
            </w:r>
            <w:r w:rsidRPr="00F719F2">
              <w:rPr>
                <w:rFonts w:cs="Arial"/>
                <w:w w:val="104"/>
                <w:sz w:val="16"/>
                <w:szCs w:val="16"/>
              </w:rPr>
              <w:t>st</w:t>
            </w:r>
            <w:r w:rsidRPr="00F719F2">
              <w:rPr>
                <w:rFonts w:cs="Arial"/>
                <w:spacing w:val="2"/>
                <w:w w:val="104"/>
                <w:sz w:val="16"/>
                <w:szCs w:val="16"/>
              </w:rPr>
              <w:t>a</w:t>
            </w:r>
            <w:r w:rsidRPr="00F719F2">
              <w:rPr>
                <w:rFonts w:cs="Arial"/>
                <w:w w:val="104"/>
                <w:sz w:val="16"/>
                <w:szCs w:val="16"/>
              </w:rPr>
              <w:t>tistics</w:t>
            </w:r>
          </w:p>
        </w:tc>
      </w:tr>
      <w:tr w:rsidR="00AC090B" w:rsidRPr="00F719F2" w14:paraId="4EA89542" w14:textId="77777777" w:rsidTr="00C54142">
        <w:trPr>
          <w:trHeight w:hRule="exact" w:val="972"/>
        </w:trPr>
        <w:tc>
          <w:tcPr>
            <w:tcW w:w="7985" w:type="dxa"/>
            <w:gridSpan w:val="2"/>
          </w:tcPr>
          <w:p w14:paraId="4A2D8087" w14:textId="77777777" w:rsidR="00AC090B" w:rsidRPr="00F719F2" w:rsidRDefault="00AC090B" w:rsidP="00C54142">
            <w:pPr>
              <w:widowControl w:val="0"/>
              <w:tabs>
                <w:tab w:val="left" w:pos="1780"/>
              </w:tabs>
              <w:autoSpaceDE w:val="0"/>
              <w:autoSpaceDN w:val="0"/>
              <w:adjustRightInd w:val="0"/>
              <w:spacing w:before="8"/>
              <w:ind w:left="23"/>
            </w:pPr>
            <w:r w:rsidRPr="00F719F2">
              <w:rPr>
                <w:rFonts w:cs="Arial"/>
                <w:b/>
                <w:spacing w:val="1"/>
                <w:sz w:val="16"/>
                <w:szCs w:val="16"/>
              </w:rPr>
              <w:t>Circulati</w:t>
            </w:r>
            <w:r w:rsidRPr="00F719F2">
              <w:rPr>
                <w:rFonts w:cs="Arial"/>
                <w:b/>
                <w:sz w:val="16"/>
                <w:szCs w:val="16"/>
              </w:rPr>
              <w:t>on</w:t>
            </w:r>
            <w:r w:rsidRPr="00F719F2">
              <w:rPr>
                <w:rFonts w:cs="Arial"/>
                <w:b/>
                <w:spacing w:val="29"/>
                <w:sz w:val="16"/>
                <w:szCs w:val="16"/>
              </w:rPr>
              <w:t xml:space="preserve"> </w:t>
            </w:r>
            <w:r w:rsidRPr="00F719F2">
              <w:rPr>
                <w:rFonts w:cs="Arial"/>
                <w:b/>
                <w:sz w:val="16"/>
                <w:szCs w:val="16"/>
              </w:rPr>
              <w:t>L</w:t>
            </w:r>
            <w:r w:rsidRPr="00F719F2">
              <w:rPr>
                <w:rFonts w:cs="Arial"/>
                <w:b/>
                <w:spacing w:val="1"/>
                <w:sz w:val="16"/>
                <w:szCs w:val="16"/>
              </w:rPr>
              <w:t>is</w:t>
            </w:r>
            <w:r w:rsidRPr="00F719F2">
              <w:rPr>
                <w:rFonts w:cs="Arial"/>
                <w:b/>
                <w:sz w:val="16"/>
                <w:szCs w:val="16"/>
              </w:rPr>
              <w:t>t</w:t>
            </w:r>
            <w:r w:rsidRPr="00F719F2">
              <w:rPr>
                <w:rFonts w:cs="Arial"/>
                <w:b/>
                <w:spacing w:val="-43"/>
                <w:sz w:val="16"/>
                <w:szCs w:val="16"/>
              </w:rPr>
              <w:t xml:space="preserve"> </w:t>
            </w:r>
            <w:r w:rsidRPr="00F719F2">
              <w:rPr>
                <w:rFonts w:cs="Arial"/>
                <w:b/>
                <w:sz w:val="16"/>
                <w:szCs w:val="16"/>
              </w:rPr>
              <w:tab/>
            </w:r>
            <w:r w:rsidRPr="008D1C47">
              <w:rPr>
                <w:rFonts w:cs="Arial"/>
                <w:position w:val="1"/>
                <w:sz w:val="16"/>
                <w:szCs w:val="16"/>
              </w:rPr>
              <w:t>N/A</w:t>
            </w:r>
          </w:p>
        </w:tc>
      </w:tr>
      <w:tr w:rsidR="00AC090B" w:rsidRPr="00F719F2" w14:paraId="0A40FE0E" w14:textId="77777777" w:rsidTr="00C54142">
        <w:trPr>
          <w:trHeight w:hRule="exact" w:val="1270"/>
        </w:trPr>
        <w:tc>
          <w:tcPr>
            <w:tcW w:w="7985" w:type="dxa"/>
            <w:gridSpan w:val="2"/>
          </w:tcPr>
          <w:p w14:paraId="3472D321" w14:textId="77777777" w:rsidR="00AC090B" w:rsidRDefault="00AC090B" w:rsidP="00C54142">
            <w:pPr>
              <w:widowControl w:val="0"/>
              <w:tabs>
                <w:tab w:val="left" w:pos="1780"/>
              </w:tabs>
              <w:autoSpaceDE w:val="0"/>
              <w:autoSpaceDN w:val="0"/>
              <w:adjustRightInd w:val="0"/>
              <w:spacing w:before="9" w:line="265" w:lineRule="auto"/>
              <w:ind w:left="1791" w:right="239" w:hanging="1768"/>
            </w:pPr>
            <w:r w:rsidRPr="00F719F2">
              <w:rPr>
                <w:rFonts w:cs="Arial"/>
                <w:b/>
                <w:sz w:val="16"/>
                <w:szCs w:val="16"/>
              </w:rPr>
              <w:t>De</w:t>
            </w:r>
            <w:r w:rsidRPr="00F719F2">
              <w:rPr>
                <w:rFonts w:cs="Arial"/>
                <w:b/>
                <w:spacing w:val="2"/>
                <w:sz w:val="16"/>
                <w:szCs w:val="16"/>
              </w:rPr>
              <w:t>s</w:t>
            </w:r>
            <w:r w:rsidRPr="00F719F2">
              <w:rPr>
                <w:rFonts w:cs="Arial"/>
                <w:b/>
                <w:sz w:val="16"/>
                <w:szCs w:val="16"/>
              </w:rPr>
              <w:t>cription</w:t>
            </w:r>
            <w:r w:rsidRPr="00F719F2">
              <w:rPr>
                <w:rFonts w:cs="Arial"/>
                <w:b/>
                <w:spacing w:val="-47"/>
                <w:sz w:val="16"/>
                <w:szCs w:val="16"/>
              </w:rPr>
              <w:t xml:space="preserve"> </w:t>
            </w:r>
            <w:r w:rsidRPr="00F719F2">
              <w:rPr>
                <w:rFonts w:cs="Arial"/>
                <w:b/>
                <w:sz w:val="16"/>
                <w:szCs w:val="16"/>
              </w:rPr>
              <w:tab/>
            </w:r>
            <w:r w:rsidRPr="00F719F2">
              <w:rPr>
                <w:rFonts w:cs="Arial"/>
                <w:sz w:val="16"/>
                <w:szCs w:val="16"/>
              </w:rPr>
              <w:t>T</w:t>
            </w:r>
            <w:r w:rsidRPr="00F719F2">
              <w:rPr>
                <w:rFonts w:cs="Arial"/>
                <w:spacing w:val="2"/>
                <w:sz w:val="16"/>
                <w:szCs w:val="16"/>
              </w:rPr>
              <w:t>h</w:t>
            </w:r>
            <w:r w:rsidRPr="00F719F2">
              <w:rPr>
                <w:rFonts w:cs="Arial"/>
                <w:sz w:val="16"/>
                <w:szCs w:val="16"/>
              </w:rPr>
              <w:t>is</w:t>
            </w:r>
            <w:r w:rsidRPr="00F719F2">
              <w:rPr>
                <w:rFonts w:cs="Arial"/>
                <w:spacing w:val="8"/>
                <w:sz w:val="16"/>
                <w:szCs w:val="16"/>
              </w:rPr>
              <w:t xml:space="preserve"> </w:t>
            </w:r>
            <w:r w:rsidRPr="00F719F2">
              <w:rPr>
                <w:rFonts w:cs="Arial"/>
                <w:sz w:val="16"/>
                <w:szCs w:val="16"/>
              </w:rPr>
              <w:t>is</w:t>
            </w:r>
            <w:r w:rsidRPr="00F719F2">
              <w:rPr>
                <w:rFonts w:cs="Arial"/>
                <w:spacing w:val="9"/>
                <w:sz w:val="16"/>
                <w:szCs w:val="16"/>
              </w:rPr>
              <w:t xml:space="preserve"> </w:t>
            </w:r>
            <w:r w:rsidRPr="00F719F2">
              <w:rPr>
                <w:rFonts w:cs="Arial"/>
                <w:sz w:val="16"/>
                <w:szCs w:val="16"/>
              </w:rPr>
              <w:t>t</w:t>
            </w:r>
            <w:r w:rsidRPr="00F719F2">
              <w:rPr>
                <w:rFonts w:cs="Arial"/>
                <w:spacing w:val="2"/>
                <w:sz w:val="16"/>
                <w:szCs w:val="16"/>
              </w:rPr>
              <w:t>h</w:t>
            </w:r>
            <w:r w:rsidRPr="00F719F2">
              <w:rPr>
                <w:rFonts w:cs="Arial"/>
                <w:sz w:val="16"/>
                <w:szCs w:val="16"/>
              </w:rPr>
              <w:t>e</w:t>
            </w:r>
            <w:r w:rsidRPr="00F719F2">
              <w:rPr>
                <w:rFonts w:cs="Arial"/>
                <w:spacing w:val="6"/>
                <w:sz w:val="16"/>
                <w:szCs w:val="16"/>
              </w:rPr>
              <w:t xml:space="preserve"> </w:t>
            </w:r>
            <w:r w:rsidRPr="00F719F2">
              <w:rPr>
                <w:rFonts w:cs="Arial"/>
                <w:sz w:val="16"/>
                <w:szCs w:val="16"/>
              </w:rPr>
              <w:t>ro</w:t>
            </w:r>
            <w:r w:rsidRPr="00F719F2">
              <w:rPr>
                <w:rFonts w:cs="Arial"/>
                <w:spacing w:val="2"/>
                <w:sz w:val="16"/>
                <w:szCs w:val="16"/>
              </w:rPr>
              <w:t>u</w:t>
            </w:r>
            <w:r w:rsidRPr="00F719F2">
              <w:rPr>
                <w:rFonts w:cs="Arial"/>
                <w:sz w:val="16"/>
                <w:szCs w:val="16"/>
              </w:rPr>
              <w:t>tine</w:t>
            </w:r>
            <w:r w:rsidRPr="00F719F2">
              <w:rPr>
                <w:rFonts w:cs="Arial"/>
                <w:spacing w:val="25"/>
                <w:sz w:val="16"/>
                <w:szCs w:val="16"/>
              </w:rPr>
              <w:t xml:space="preserve"> </w:t>
            </w:r>
            <w:r w:rsidRPr="00F719F2">
              <w:rPr>
                <w:rFonts w:cs="Arial"/>
                <w:sz w:val="16"/>
                <w:szCs w:val="16"/>
              </w:rPr>
              <w:t>st</w:t>
            </w:r>
            <w:r w:rsidRPr="00F719F2">
              <w:rPr>
                <w:rFonts w:cs="Arial"/>
                <w:spacing w:val="2"/>
                <w:sz w:val="16"/>
                <w:szCs w:val="16"/>
              </w:rPr>
              <w:t>a</w:t>
            </w:r>
            <w:r w:rsidRPr="00F719F2">
              <w:rPr>
                <w:rFonts w:cs="Arial"/>
                <w:sz w:val="16"/>
                <w:szCs w:val="16"/>
              </w:rPr>
              <w:t>tistical</w:t>
            </w:r>
            <w:r w:rsidRPr="00F719F2">
              <w:rPr>
                <w:rFonts w:cs="Arial"/>
                <w:spacing w:val="10"/>
                <w:sz w:val="16"/>
                <w:szCs w:val="16"/>
              </w:rPr>
              <w:t xml:space="preserve"> </w:t>
            </w:r>
            <w:r w:rsidRPr="00F719F2">
              <w:rPr>
                <w:rFonts w:cs="Arial"/>
                <w:sz w:val="16"/>
                <w:szCs w:val="16"/>
              </w:rPr>
              <w:t>pu</w:t>
            </w:r>
            <w:r w:rsidRPr="00F719F2">
              <w:rPr>
                <w:rFonts w:cs="Arial"/>
                <w:spacing w:val="2"/>
                <w:sz w:val="16"/>
                <w:szCs w:val="16"/>
              </w:rPr>
              <w:t>b</w:t>
            </w:r>
            <w:r w:rsidRPr="00F719F2">
              <w:rPr>
                <w:rFonts w:cs="Arial"/>
                <w:sz w:val="16"/>
                <w:szCs w:val="16"/>
              </w:rPr>
              <w:t>licati</w:t>
            </w:r>
            <w:r w:rsidRPr="00F719F2">
              <w:rPr>
                <w:rFonts w:cs="Arial"/>
                <w:spacing w:val="2"/>
                <w:sz w:val="16"/>
                <w:szCs w:val="16"/>
              </w:rPr>
              <w:t>o</w:t>
            </w:r>
            <w:r w:rsidRPr="00F719F2">
              <w:rPr>
                <w:rFonts w:cs="Arial"/>
                <w:sz w:val="16"/>
                <w:szCs w:val="16"/>
              </w:rPr>
              <w:t>n</w:t>
            </w:r>
            <w:r w:rsidRPr="00F719F2">
              <w:rPr>
                <w:rFonts w:cs="Arial"/>
                <w:spacing w:val="12"/>
                <w:sz w:val="16"/>
                <w:szCs w:val="16"/>
              </w:rPr>
              <w:t xml:space="preserve"> </w:t>
            </w:r>
            <w:r w:rsidRPr="00F719F2">
              <w:rPr>
                <w:rFonts w:cs="Arial"/>
                <w:sz w:val="16"/>
                <w:szCs w:val="16"/>
              </w:rPr>
              <w:t>'</w:t>
            </w:r>
            <w:r>
              <w:rPr>
                <w:rFonts w:cs="Arial"/>
                <w:sz w:val="16"/>
                <w:szCs w:val="16"/>
              </w:rPr>
              <w:t>O</w:t>
            </w:r>
            <w:r w:rsidRPr="00F719F2">
              <w:rPr>
                <w:rFonts w:cs="Arial"/>
                <w:spacing w:val="-1"/>
                <w:sz w:val="16"/>
                <w:szCs w:val="16"/>
              </w:rPr>
              <w:t>v</w:t>
            </w:r>
            <w:r w:rsidRPr="00F719F2">
              <w:rPr>
                <w:rFonts w:cs="Arial"/>
                <w:sz w:val="16"/>
                <w:szCs w:val="16"/>
              </w:rPr>
              <w:t>erall</w:t>
            </w:r>
            <w:r w:rsidRPr="00F719F2">
              <w:rPr>
                <w:rFonts w:cs="Arial"/>
                <w:spacing w:val="11"/>
                <w:sz w:val="16"/>
                <w:szCs w:val="16"/>
              </w:rPr>
              <w:t xml:space="preserve"> </w:t>
            </w:r>
            <w:r>
              <w:rPr>
                <w:rFonts w:cs="Arial"/>
                <w:w w:val="104"/>
                <w:sz w:val="16"/>
                <w:szCs w:val="16"/>
              </w:rPr>
              <w:t>P</w:t>
            </w:r>
            <w:r w:rsidRPr="00F719F2">
              <w:rPr>
                <w:rFonts w:cs="Arial"/>
                <w:spacing w:val="2"/>
                <w:w w:val="104"/>
                <w:sz w:val="16"/>
                <w:szCs w:val="16"/>
              </w:rPr>
              <w:t>a</w:t>
            </w:r>
            <w:r w:rsidRPr="00F719F2">
              <w:rPr>
                <w:rFonts w:cs="Arial"/>
                <w:w w:val="104"/>
                <w:sz w:val="16"/>
                <w:szCs w:val="16"/>
              </w:rPr>
              <w:t>tie</w:t>
            </w:r>
            <w:r w:rsidRPr="00F719F2">
              <w:rPr>
                <w:rFonts w:cs="Arial"/>
                <w:spacing w:val="2"/>
                <w:w w:val="104"/>
                <w:sz w:val="16"/>
                <w:szCs w:val="16"/>
              </w:rPr>
              <w:t>n</w:t>
            </w:r>
            <w:r w:rsidRPr="00F719F2">
              <w:rPr>
                <w:rFonts w:cs="Arial"/>
                <w:w w:val="105"/>
                <w:sz w:val="16"/>
                <w:szCs w:val="16"/>
              </w:rPr>
              <w:t>t</w:t>
            </w:r>
            <w:r w:rsidRPr="00F719F2">
              <w:rPr>
                <w:rFonts w:cs="Arial"/>
                <w:spacing w:val="3"/>
                <w:sz w:val="16"/>
                <w:szCs w:val="16"/>
              </w:rPr>
              <w:t xml:space="preserve"> </w:t>
            </w:r>
            <w:r>
              <w:rPr>
                <w:rFonts w:cs="Arial"/>
                <w:spacing w:val="2"/>
                <w:sz w:val="16"/>
                <w:szCs w:val="16"/>
              </w:rPr>
              <w:t>E</w:t>
            </w:r>
            <w:r w:rsidRPr="00F719F2">
              <w:rPr>
                <w:rFonts w:cs="Arial"/>
                <w:spacing w:val="-1"/>
                <w:sz w:val="16"/>
                <w:szCs w:val="16"/>
              </w:rPr>
              <w:t>x</w:t>
            </w:r>
            <w:r w:rsidRPr="00F719F2">
              <w:rPr>
                <w:rFonts w:cs="Arial"/>
                <w:sz w:val="16"/>
                <w:szCs w:val="16"/>
              </w:rPr>
              <w:t>perie</w:t>
            </w:r>
            <w:r w:rsidRPr="00F719F2">
              <w:rPr>
                <w:rFonts w:cs="Arial"/>
                <w:spacing w:val="2"/>
                <w:sz w:val="16"/>
                <w:szCs w:val="16"/>
              </w:rPr>
              <w:t>n</w:t>
            </w:r>
            <w:r w:rsidRPr="00F719F2">
              <w:rPr>
                <w:rFonts w:cs="Arial"/>
                <w:sz w:val="16"/>
                <w:szCs w:val="16"/>
              </w:rPr>
              <w:t>ce</w:t>
            </w:r>
            <w:r>
              <w:rPr>
                <w:rFonts w:cs="Arial"/>
                <w:sz w:val="16"/>
                <w:szCs w:val="16"/>
              </w:rPr>
              <w:t xml:space="preserve"> Scores</w:t>
            </w:r>
            <w:r w:rsidRPr="00F719F2">
              <w:rPr>
                <w:rFonts w:cs="Arial"/>
                <w:spacing w:val="-1"/>
                <w:sz w:val="16"/>
                <w:szCs w:val="16"/>
              </w:rPr>
              <w:t>'</w:t>
            </w:r>
            <w:r w:rsidRPr="00F719F2">
              <w:rPr>
                <w:rFonts w:cs="Arial"/>
                <w:sz w:val="16"/>
                <w:szCs w:val="16"/>
              </w:rPr>
              <w:t>,</w:t>
            </w:r>
            <w:r w:rsidRPr="00F719F2">
              <w:rPr>
                <w:rFonts w:cs="Arial"/>
                <w:spacing w:val="11"/>
                <w:sz w:val="16"/>
                <w:szCs w:val="16"/>
              </w:rPr>
              <w:t xml:space="preserve"> </w:t>
            </w:r>
            <w:r w:rsidRPr="00F719F2">
              <w:rPr>
                <w:rFonts w:cs="Arial"/>
                <w:sz w:val="16"/>
                <w:szCs w:val="16"/>
              </w:rPr>
              <w:t>up</w:t>
            </w:r>
            <w:r w:rsidRPr="00F719F2">
              <w:rPr>
                <w:rFonts w:cs="Arial"/>
                <w:spacing w:val="2"/>
                <w:sz w:val="16"/>
                <w:szCs w:val="16"/>
              </w:rPr>
              <w:t>d</w:t>
            </w:r>
            <w:r w:rsidRPr="00F719F2">
              <w:rPr>
                <w:rFonts w:cs="Arial"/>
                <w:sz w:val="16"/>
                <w:szCs w:val="16"/>
              </w:rPr>
              <w:t>a</w:t>
            </w:r>
            <w:r w:rsidRPr="00F719F2">
              <w:rPr>
                <w:rFonts w:cs="Arial"/>
                <w:spacing w:val="1"/>
                <w:sz w:val="16"/>
                <w:szCs w:val="16"/>
              </w:rPr>
              <w:t>t</w:t>
            </w:r>
            <w:r w:rsidRPr="00F719F2">
              <w:rPr>
                <w:rFonts w:cs="Arial"/>
                <w:sz w:val="16"/>
                <w:szCs w:val="16"/>
              </w:rPr>
              <w:t>ed</w:t>
            </w:r>
            <w:r w:rsidRPr="00F719F2">
              <w:rPr>
                <w:rFonts w:cs="Arial"/>
                <w:spacing w:val="25"/>
                <w:sz w:val="16"/>
                <w:szCs w:val="16"/>
              </w:rPr>
              <w:t xml:space="preserve"> </w:t>
            </w:r>
            <w:r w:rsidRPr="00F719F2">
              <w:rPr>
                <w:rFonts w:cs="Arial"/>
                <w:sz w:val="16"/>
                <w:szCs w:val="16"/>
              </w:rPr>
              <w:t>to</w:t>
            </w:r>
            <w:r w:rsidRPr="00F719F2">
              <w:rPr>
                <w:rFonts w:cs="Arial"/>
                <w:spacing w:val="11"/>
                <w:sz w:val="16"/>
                <w:szCs w:val="16"/>
              </w:rPr>
              <w:t xml:space="preserve"> </w:t>
            </w:r>
            <w:r w:rsidRPr="00F719F2">
              <w:rPr>
                <w:rFonts w:cs="Arial"/>
                <w:sz w:val="16"/>
                <w:szCs w:val="16"/>
              </w:rPr>
              <w:t>sh</w:t>
            </w:r>
            <w:r w:rsidRPr="00F719F2">
              <w:rPr>
                <w:rFonts w:cs="Arial"/>
                <w:spacing w:val="2"/>
                <w:sz w:val="16"/>
                <w:szCs w:val="16"/>
              </w:rPr>
              <w:t>o</w:t>
            </w:r>
            <w:r w:rsidRPr="00F719F2">
              <w:rPr>
                <w:rFonts w:cs="Arial"/>
                <w:sz w:val="16"/>
                <w:szCs w:val="16"/>
              </w:rPr>
              <w:t>w</w:t>
            </w:r>
            <w:r w:rsidRPr="00F719F2">
              <w:rPr>
                <w:rFonts w:cs="Arial"/>
                <w:spacing w:val="8"/>
                <w:sz w:val="16"/>
                <w:szCs w:val="16"/>
              </w:rPr>
              <w:t xml:space="preserve"> </w:t>
            </w:r>
            <w:r w:rsidRPr="00F719F2">
              <w:rPr>
                <w:rFonts w:cs="Arial"/>
                <w:spacing w:val="2"/>
                <w:sz w:val="16"/>
                <w:szCs w:val="16"/>
              </w:rPr>
              <w:t>t</w:t>
            </w:r>
            <w:r w:rsidRPr="00F719F2">
              <w:rPr>
                <w:rFonts w:cs="Arial"/>
                <w:sz w:val="16"/>
                <w:szCs w:val="16"/>
              </w:rPr>
              <w:t>he</w:t>
            </w:r>
            <w:r w:rsidRPr="00F719F2">
              <w:rPr>
                <w:rFonts w:cs="Arial"/>
                <w:spacing w:val="6"/>
                <w:sz w:val="16"/>
                <w:szCs w:val="16"/>
              </w:rPr>
              <w:t xml:space="preserve"> </w:t>
            </w:r>
            <w:r w:rsidRPr="00F719F2">
              <w:rPr>
                <w:rFonts w:cs="Arial"/>
                <w:sz w:val="16"/>
                <w:szCs w:val="16"/>
              </w:rPr>
              <w:t>sco</w:t>
            </w:r>
            <w:r w:rsidRPr="00F719F2">
              <w:rPr>
                <w:rFonts w:cs="Arial"/>
                <w:spacing w:val="1"/>
                <w:sz w:val="16"/>
                <w:szCs w:val="16"/>
              </w:rPr>
              <w:t>r</w:t>
            </w:r>
            <w:r w:rsidRPr="00F719F2">
              <w:rPr>
                <w:rFonts w:cs="Arial"/>
                <w:sz w:val="16"/>
                <w:szCs w:val="16"/>
              </w:rPr>
              <w:t>es</w:t>
            </w:r>
            <w:r w:rsidRPr="00F719F2">
              <w:rPr>
                <w:rFonts w:cs="Arial"/>
                <w:spacing w:val="16"/>
                <w:sz w:val="16"/>
                <w:szCs w:val="16"/>
              </w:rPr>
              <w:t xml:space="preserve"> </w:t>
            </w:r>
            <w:r w:rsidRPr="00F719F2">
              <w:rPr>
                <w:rFonts w:cs="Arial"/>
                <w:spacing w:val="2"/>
                <w:sz w:val="16"/>
                <w:szCs w:val="16"/>
              </w:rPr>
              <w:t>f</w:t>
            </w:r>
            <w:r w:rsidRPr="00F719F2">
              <w:rPr>
                <w:rFonts w:cs="Arial"/>
                <w:spacing w:val="-1"/>
                <w:sz w:val="16"/>
                <w:szCs w:val="16"/>
              </w:rPr>
              <w:t>r</w:t>
            </w:r>
            <w:r w:rsidRPr="00F719F2">
              <w:rPr>
                <w:rFonts w:cs="Arial"/>
                <w:spacing w:val="2"/>
                <w:sz w:val="16"/>
                <w:szCs w:val="16"/>
              </w:rPr>
              <w:t>o</w:t>
            </w:r>
            <w:r w:rsidRPr="00F719F2">
              <w:rPr>
                <w:rFonts w:cs="Arial"/>
                <w:sz w:val="16"/>
                <w:szCs w:val="16"/>
              </w:rPr>
              <w:t>m</w:t>
            </w:r>
            <w:r w:rsidRPr="00F719F2">
              <w:rPr>
                <w:rFonts w:cs="Arial"/>
                <w:spacing w:val="6"/>
                <w:sz w:val="16"/>
                <w:szCs w:val="16"/>
              </w:rPr>
              <w:t xml:space="preserve"> </w:t>
            </w:r>
            <w:r w:rsidRPr="00F719F2">
              <w:rPr>
                <w:rFonts w:cs="Arial"/>
                <w:w w:val="105"/>
                <w:sz w:val="16"/>
                <w:szCs w:val="16"/>
              </w:rPr>
              <w:t>t</w:t>
            </w:r>
            <w:r w:rsidRPr="00F719F2">
              <w:rPr>
                <w:rFonts w:cs="Arial"/>
                <w:spacing w:val="2"/>
                <w:w w:val="104"/>
                <w:sz w:val="16"/>
                <w:szCs w:val="16"/>
              </w:rPr>
              <w:t>h</w:t>
            </w:r>
            <w:r w:rsidRPr="00F719F2">
              <w:rPr>
                <w:rFonts w:cs="Arial"/>
                <w:w w:val="104"/>
                <w:sz w:val="16"/>
                <w:szCs w:val="16"/>
              </w:rPr>
              <w:t>e</w:t>
            </w:r>
            <w:r w:rsidRPr="00F719F2">
              <w:rPr>
                <w:rFonts w:cs="Arial"/>
                <w:spacing w:val="3"/>
                <w:sz w:val="16"/>
                <w:szCs w:val="16"/>
              </w:rPr>
              <w:t xml:space="preserve"> </w:t>
            </w:r>
            <w:r w:rsidRPr="00F719F2">
              <w:rPr>
                <w:rFonts w:cs="Arial"/>
                <w:spacing w:val="2"/>
                <w:w w:val="104"/>
                <w:sz w:val="16"/>
                <w:szCs w:val="16"/>
              </w:rPr>
              <w:t>201</w:t>
            </w:r>
            <w:r>
              <w:rPr>
                <w:rFonts w:cs="Arial"/>
                <w:spacing w:val="2"/>
                <w:w w:val="104"/>
                <w:sz w:val="16"/>
                <w:szCs w:val="16"/>
              </w:rPr>
              <w:t>6</w:t>
            </w:r>
            <w:r>
              <w:rPr>
                <w:rFonts w:cs="Arial"/>
                <w:spacing w:val="3"/>
                <w:sz w:val="16"/>
                <w:szCs w:val="16"/>
              </w:rPr>
              <w:t xml:space="preserve"> Adult Inpatient </w:t>
            </w:r>
            <w:r>
              <w:rPr>
                <w:rFonts w:cs="Arial"/>
                <w:sz w:val="16"/>
                <w:szCs w:val="16"/>
              </w:rPr>
              <w:t>Survey, which is administered</w:t>
            </w:r>
            <w:r w:rsidRPr="00F719F2">
              <w:rPr>
                <w:rFonts w:cs="Arial"/>
                <w:spacing w:val="13"/>
                <w:sz w:val="16"/>
                <w:szCs w:val="16"/>
              </w:rPr>
              <w:t xml:space="preserve"> </w:t>
            </w:r>
            <w:r w:rsidRPr="00F719F2">
              <w:rPr>
                <w:rFonts w:cs="Arial"/>
                <w:spacing w:val="2"/>
                <w:sz w:val="16"/>
                <w:szCs w:val="16"/>
              </w:rPr>
              <w:t>b</w:t>
            </w:r>
            <w:r w:rsidRPr="00F719F2">
              <w:rPr>
                <w:rFonts w:cs="Arial"/>
                <w:sz w:val="16"/>
                <w:szCs w:val="16"/>
              </w:rPr>
              <w:t>y</w:t>
            </w:r>
            <w:r w:rsidRPr="00F719F2">
              <w:rPr>
                <w:rFonts w:cs="Arial"/>
                <w:spacing w:val="6"/>
                <w:sz w:val="16"/>
                <w:szCs w:val="16"/>
              </w:rPr>
              <w:t xml:space="preserve"> </w:t>
            </w:r>
            <w:r w:rsidRPr="00F719F2">
              <w:rPr>
                <w:rFonts w:cs="Arial"/>
                <w:sz w:val="16"/>
                <w:szCs w:val="16"/>
              </w:rPr>
              <w:t>the</w:t>
            </w:r>
            <w:r w:rsidRPr="00F719F2">
              <w:rPr>
                <w:rFonts w:cs="Arial"/>
                <w:spacing w:val="15"/>
                <w:sz w:val="16"/>
                <w:szCs w:val="16"/>
              </w:rPr>
              <w:t xml:space="preserve"> </w:t>
            </w:r>
            <w:r w:rsidRPr="00F719F2">
              <w:rPr>
                <w:rFonts w:cs="Arial"/>
                <w:sz w:val="16"/>
                <w:szCs w:val="16"/>
              </w:rPr>
              <w:t>Care</w:t>
            </w:r>
            <w:r w:rsidRPr="00F719F2">
              <w:rPr>
                <w:rFonts w:cs="Arial"/>
                <w:spacing w:val="20"/>
                <w:sz w:val="16"/>
                <w:szCs w:val="16"/>
              </w:rPr>
              <w:t xml:space="preserve"> </w:t>
            </w:r>
            <w:r w:rsidRPr="00F719F2">
              <w:rPr>
                <w:rFonts w:cs="Arial"/>
                <w:spacing w:val="2"/>
                <w:w w:val="101"/>
                <w:sz w:val="16"/>
                <w:szCs w:val="16"/>
              </w:rPr>
              <w:t>Q</w:t>
            </w:r>
            <w:r w:rsidRPr="00F719F2">
              <w:rPr>
                <w:rFonts w:cs="Arial"/>
                <w:w w:val="101"/>
                <w:sz w:val="16"/>
                <w:szCs w:val="16"/>
              </w:rPr>
              <w:t>u</w:t>
            </w:r>
            <w:r w:rsidRPr="00F719F2">
              <w:rPr>
                <w:rFonts w:cs="Arial"/>
                <w:spacing w:val="2"/>
                <w:w w:val="101"/>
                <w:sz w:val="16"/>
                <w:szCs w:val="16"/>
              </w:rPr>
              <w:t>a</w:t>
            </w:r>
            <w:r w:rsidRPr="00F719F2">
              <w:rPr>
                <w:rFonts w:cs="Arial"/>
                <w:spacing w:val="-1"/>
                <w:w w:val="101"/>
                <w:sz w:val="16"/>
                <w:szCs w:val="16"/>
              </w:rPr>
              <w:t>l</w:t>
            </w:r>
            <w:r w:rsidRPr="00F719F2">
              <w:rPr>
                <w:rFonts w:cs="Arial"/>
                <w:w w:val="101"/>
                <w:sz w:val="16"/>
                <w:szCs w:val="16"/>
              </w:rPr>
              <w:t>i</w:t>
            </w:r>
            <w:r w:rsidRPr="00F719F2">
              <w:rPr>
                <w:rFonts w:cs="Arial"/>
                <w:spacing w:val="1"/>
                <w:w w:val="101"/>
                <w:sz w:val="16"/>
                <w:szCs w:val="16"/>
              </w:rPr>
              <w:t>t</w:t>
            </w:r>
            <w:r w:rsidRPr="00F719F2">
              <w:rPr>
                <w:rFonts w:cs="Arial"/>
                <w:w w:val="101"/>
                <w:sz w:val="16"/>
                <w:szCs w:val="16"/>
              </w:rPr>
              <w:t>y</w:t>
            </w:r>
            <w:r w:rsidRPr="00F719F2">
              <w:rPr>
                <w:rFonts w:cs="Arial"/>
                <w:sz w:val="16"/>
                <w:szCs w:val="16"/>
              </w:rPr>
              <w:t xml:space="preserve"> </w:t>
            </w:r>
            <w:r w:rsidRPr="00F719F2">
              <w:rPr>
                <w:rFonts w:cs="Arial"/>
                <w:w w:val="104"/>
                <w:sz w:val="16"/>
                <w:szCs w:val="16"/>
              </w:rPr>
              <w:t>C</w:t>
            </w:r>
            <w:r w:rsidRPr="00F719F2">
              <w:rPr>
                <w:rFonts w:cs="Arial"/>
                <w:spacing w:val="2"/>
                <w:w w:val="104"/>
                <w:sz w:val="16"/>
                <w:szCs w:val="16"/>
              </w:rPr>
              <w:t>om</w:t>
            </w:r>
            <w:r w:rsidRPr="00F719F2">
              <w:rPr>
                <w:rFonts w:cs="Arial"/>
                <w:spacing w:val="1"/>
                <w:w w:val="104"/>
                <w:sz w:val="16"/>
                <w:szCs w:val="16"/>
              </w:rPr>
              <w:t>m</w:t>
            </w:r>
            <w:r w:rsidRPr="00F719F2">
              <w:rPr>
                <w:rFonts w:cs="Arial"/>
                <w:w w:val="104"/>
                <w:sz w:val="16"/>
                <w:szCs w:val="16"/>
              </w:rPr>
              <w:t>issio</w:t>
            </w:r>
            <w:r w:rsidRPr="00F719F2">
              <w:rPr>
                <w:rFonts w:cs="Arial"/>
                <w:spacing w:val="2"/>
                <w:w w:val="104"/>
                <w:sz w:val="16"/>
                <w:szCs w:val="16"/>
              </w:rPr>
              <w:t>n</w:t>
            </w:r>
            <w:r>
              <w:rPr>
                <w:rFonts w:cs="Arial"/>
                <w:spacing w:val="2"/>
                <w:w w:val="104"/>
                <w:sz w:val="16"/>
                <w:szCs w:val="16"/>
              </w:rPr>
              <w:t xml:space="preserve"> and assesses the experiences of adult patients in acute and specialist NHS trusts</w:t>
            </w:r>
            <w:r w:rsidRPr="00F719F2">
              <w:rPr>
                <w:rFonts w:cs="Arial"/>
                <w:w w:val="105"/>
                <w:sz w:val="16"/>
                <w:szCs w:val="16"/>
              </w:rPr>
              <w:t>.</w:t>
            </w:r>
            <w:r>
              <w:rPr>
                <w:rFonts w:cs="Arial"/>
                <w:w w:val="105"/>
                <w:sz w:val="16"/>
                <w:szCs w:val="16"/>
              </w:rPr>
              <w:t xml:space="preserve">  </w:t>
            </w:r>
          </w:p>
          <w:p w14:paraId="341A5DC6" w14:textId="77777777" w:rsidR="00AC090B" w:rsidRDefault="00AC090B" w:rsidP="00C54142"/>
          <w:p w14:paraId="728C4506" w14:textId="77777777" w:rsidR="00AC090B" w:rsidRPr="00C33102" w:rsidRDefault="00AC090B" w:rsidP="00C54142">
            <w:pPr>
              <w:jc w:val="center"/>
            </w:pPr>
          </w:p>
        </w:tc>
      </w:tr>
      <w:tr w:rsidR="00AC090B" w:rsidRPr="00F719F2" w14:paraId="2C12F317" w14:textId="77777777" w:rsidTr="00C54142">
        <w:trPr>
          <w:trHeight w:hRule="exact" w:val="465"/>
        </w:trPr>
        <w:tc>
          <w:tcPr>
            <w:tcW w:w="7985" w:type="dxa"/>
            <w:gridSpan w:val="2"/>
          </w:tcPr>
          <w:p w14:paraId="7A5F10C3" w14:textId="77777777" w:rsidR="00AC090B" w:rsidRPr="00F719F2" w:rsidRDefault="00AC090B" w:rsidP="00C54142">
            <w:pPr>
              <w:widowControl w:val="0"/>
              <w:tabs>
                <w:tab w:val="left" w:pos="1780"/>
              </w:tabs>
              <w:autoSpaceDE w:val="0"/>
              <w:autoSpaceDN w:val="0"/>
              <w:adjustRightInd w:val="0"/>
              <w:spacing w:before="19"/>
              <w:ind w:left="23"/>
            </w:pPr>
            <w:r w:rsidRPr="00F719F2">
              <w:rPr>
                <w:rFonts w:cs="Arial"/>
                <w:b/>
                <w:sz w:val="16"/>
                <w:szCs w:val="16"/>
              </w:rPr>
              <w:t>Cross</w:t>
            </w:r>
            <w:r w:rsidRPr="00F719F2">
              <w:rPr>
                <w:rFonts w:cs="Arial"/>
                <w:b/>
                <w:spacing w:val="33"/>
                <w:sz w:val="16"/>
                <w:szCs w:val="16"/>
              </w:rPr>
              <w:t xml:space="preserve"> </w:t>
            </w:r>
            <w:r w:rsidRPr="00F719F2">
              <w:rPr>
                <w:rFonts w:cs="Arial"/>
                <w:b/>
                <w:sz w:val="16"/>
                <w:szCs w:val="16"/>
              </w:rPr>
              <w:t>Ref</w:t>
            </w:r>
            <w:r w:rsidRPr="00F719F2">
              <w:rPr>
                <w:rFonts w:cs="Arial"/>
                <w:b/>
                <w:spacing w:val="-43"/>
                <w:sz w:val="16"/>
                <w:szCs w:val="16"/>
              </w:rPr>
              <w:t xml:space="preserve"> </w:t>
            </w:r>
            <w:r w:rsidRPr="00F719F2">
              <w:rPr>
                <w:rFonts w:cs="Arial"/>
                <w:b/>
                <w:sz w:val="16"/>
                <w:szCs w:val="16"/>
              </w:rPr>
              <w:tab/>
            </w:r>
            <w:r w:rsidRPr="00F719F2">
              <w:rPr>
                <w:rFonts w:cs="Arial"/>
                <w:spacing w:val="-1"/>
                <w:w w:val="104"/>
                <w:position w:val="-11"/>
                <w:sz w:val="16"/>
                <w:szCs w:val="16"/>
              </w:rPr>
              <w:t>N</w:t>
            </w:r>
            <w:r w:rsidRPr="00F719F2">
              <w:rPr>
                <w:rFonts w:cs="Arial"/>
                <w:spacing w:val="1"/>
                <w:w w:val="104"/>
                <w:position w:val="-11"/>
                <w:sz w:val="16"/>
                <w:szCs w:val="16"/>
              </w:rPr>
              <w:t>/</w:t>
            </w:r>
            <w:r w:rsidRPr="00F719F2">
              <w:rPr>
                <w:rFonts w:cs="Arial"/>
                <w:w w:val="104"/>
                <w:position w:val="-11"/>
                <w:sz w:val="16"/>
                <w:szCs w:val="16"/>
              </w:rPr>
              <w:t>A</w:t>
            </w:r>
          </w:p>
        </w:tc>
      </w:tr>
      <w:tr w:rsidR="00AC090B" w:rsidRPr="00F719F2" w14:paraId="3E11938C" w14:textId="77777777" w:rsidTr="00C54142">
        <w:trPr>
          <w:trHeight w:hRule="exact" w:val="632"/>
        </w:trPr>
        <w:tc>
          <w:tcPr>
            <w:tcW w:w="7985" w:type="dxa"/>
            <w:gridSpan w:val="2"/>
          </w:tcPr>
          <w:p w14:paraId="6E04828F" w14:textId="77777777" w:rsidR="00AC090B" w:rsidRPr="00F719F2" w:rsidRDefault="00AC090B" w:rsidP="00C54142">
            <w:pPr>
              <w:widowControl w:val="0"/>
              <w:tabs>
                <w:tab w:val="left" w:pos="1780"/>
              </w:tabs>
              <w:autoSpaceDE w:val="0"/>
              <w:autoSpaceDN w:val="0"/>
              <w:adjustRightInd w:val="0"/>
              <w:spacing w:before="19"/>
              <w:ind w:left="1767" w:right="123" w:hanging="1744"/>
            </w:pPr>
            <w:r w:rsidRPr="00F719F2">
              <w:rPr>
                <w:rFonts w:cs="Arial"/>
                <w:b/>
                <w:spacing w:val="1"/>
                <w:sz w:val="16"/>
                <w:szCs w:val="16"/>
              </w:rPr>
              <w:t>S</w:t>
            </w:r>
            <w:r w:rsidRPr="00F719F2">
              <w:rPr>
                <w:rFonts w:cs="Arial"/>
                <w:b/>
                <w:sz w:val="16"/>
                <w:szCs w:val="16"/>
              </w:rPr>
              <w:t>u</w:t>
            </w:r>
            <w:r w:rsidRPr="00F719F2">
              <w:rPr>
                <w:rFonts w:cs="Arial"/>
                <w:b/>
                <w:spacing w:val="1"/>
                <w:sz w:val="16"/>
                <w:szCs w:val="16"/>
              </w:rPr>
              <w:t>p</w:t>
            </w:r>
            <w:r w:rsidRPr="00F719F2">
              <w:rPr>
                <w:rFonts w:cs="Arial"/>
                <w:b/>
                <w:sz w:val="16"/>
                <w:szCs w:val="16"/>
              </w:rPr>
              <w:t>e</w:t>
            </w:r>
            <w:r w:rsidRPr="00F719F2">
              <w:rPr>
                <w:rFonts w:cs="Arial"/>
                <w:b/>
                <w:spacing w:val="1"/>
                <w:sz w:val="16"/>
                <w:szCs w:val="16"/>
              </w:rPr>
              <w:t>r</w:t>
            </w:r>
            <w:r w:rsidRPr="00F719F2">
              <w:rPr>
                <w:rFonts w:cs="Arial"/>
                <w:b/>
                <w:sz w:val="16"/>
                <w:szCs w:val="16"/>
              </w:rPr>
              <w:t>s</w:t>
            </w:r>
            <w:r w:rsidRPr="00F719F2">
              <w:rPr>
                <w:rFonts w:cs="Arial"/>
                <w:b/>
                <w:spacing w:val="1"/>
                <w:sz w:val="16"/>
                <w:szCs w:val="16"/>
              </w:rPr>
              <w:t>e</w:t>
            </w:r>
            <w:r w:rsidRPr="00F719F2">
              <w:rPr>
                <w:rFonts w:cs="Arial"/>
                <w:b/>
                <w:sz w:val="16"/>
                <w:szCs w:val="16"/>
              </w:rPr>
              <w:t>d</w:t>
            </w:r>
            <w:r w:rsidRPr="00F719F2">
              <w:rPr>
                <w:rFonts w:cs="Arial"/>
                <w:b/>
                <w:spacing w:val="1"/>
                <w:sz w:val="16"/>
                <w:szCs w:val="16"/>
              </w:rPr>
              <w:t>e</w:t>
            </w:r>
            <w:r w:rsidRPr="00F719F2">
              <w:rPr>
                <w:rFonts w:cs="Arial"/>
                <w:b/>
                <w:sz w:val="16"/>
                <w:szCs w:val="16"/>
              </w:rPr>
              <w:t>d</w:t>
            </w:r>
            <w:r w:rsidRPr="00F719F2">
              <w:rPr>
                <w:rFonts w:cs="Arial"/>
                <w:b/>
                <w:spacing w:val="6"/>
                <w:sz w:val="16"/>
                <w:szCs w:val="16"/>
              </w:rPr>
              <w:t xml:space="preserve"> </w:t>
            </w:r>
            <w:r w:rsidRPr="00F719F2">
              <w:rPr>
                <w:rFonts w:cs="Arial"/>
                <w:b/>
                <w:sz w:val="16"/>
                <w:szCs w:val="16"/>
              </w:rPr>
              <w:t>D</w:t>
            </w:r>
            <w:r w:rsidRPr="00F719F2">
              <w:rPr>
                <w:rFonts w:cs="Arial"/>
                <w:b/>
                <w:spacing w:val="1"/>
                <w:sz w:val="16"/>
                <w:szCs w:val="16"/>
              </w:rPr>
              <w:t>o</w:t>
            </w:r>
            <w:r w:rsidRPr="00F719F2">
              <w:rPr>
                <w:rFonts w:cs="Arial"/>
                <w:b/>
                <w:sz w:val="16"/>
                <w:szCs w:val="16"/>
              </w:rPr>
              <w:t>cs</w:t>
            </w:r>
            <w:r w:rsidRPr="00F719F2">
              <w:rPr>
                <w:rFonts w:cs="Arial"/>
                <w:b/>
                <w:spacing w:val="-50"/>
                <w:sz w:val="16"/>
                <w:szCs w:val="16"/>
              </w:rPr>
              <w:t xml:space="preserve"> </w:t>
            </w:r>
            <w:r w:rsidRPr="00F719F2">
              <w:rPr>
                <w:rFonts w:cs="Arial"/>
                <w:b/>
                <w:sz w:val="16"/>
                <w:szCs w:val="16"/>
              </w:rPr>
              <w:tab/>
            </w:r>
            <w:r w:rsidRPr="00F719F2">
              <w:rPr>
                <w:rFonts w:cs="Arial"/>
                <w:sz w:val="16"/>
                <w:szCs w:val="16"/>
              </w:rPr>
              <w:t>S</w:t>
            </w:r>
            <w:r w:rsidRPr="00F719F2">
              <w:rPr>
                <w:rFonts w:cs="Arial"/>
                <w:spacing w:val="1"/>
                <w:sz w:val="16"/>
                <w:szCs w:val="16"/>
              </w:rPr>
              <w:t>t</w:t>
            </w:r>
            <w:r w:rsidRPr="00F719F2">
              <w:rPr>
                <w:rFonts w:cs="Arial"/>
                <w:sz w:val="16"/>
                <w:szCs w:val="16"/>
              </w:rPr>
              <w:t>atistic</w:t>
            </w:r>
            <w:r w:rsidRPr="00F719F2">
              <w:rPr>
                <w:rFonts w:cs="Arial"/>
                <w:spacing w:val="2"/>
                <w:sz w:val="16"/>
                <w:szCs w:val="16"/>
              </w:rPr>
              <w:t>a</w:t>
            </w:r>
            <w:r w:rsidRPr="00F719F2">
              <w:rPr>
                <w:rFonts w:cs="Arial"/>
                <w:sz w:val="16"/>
                <w:szCs w:val="16"/>
              </w:rPr>
              <w:t>l</w:t>
            </w:r>
            <w:r w:rsidRPr="00F719F2">
              <w:rPr>
                <w:rFonts w:cs="Arial"/>
                <w:spacing w:val="8"/>
                <w:sz w:val="16"/>
                <w:szCs w:val="16"/>
              </w:rPr>
              <w:t xml:space="preserve"> </w:t>
            </w:r>
            <w:r>
              <w:rPr>
                <w:rFonts w:cs="Arial"/>
                <w:sz w:val="16"/>
                <w:szCs w:val="16"/>
              </w:rPr>
              <w:t>b</w:t>
            </w:r>
            <w:r w:rsidRPr="00F719F2">
              <w:rPr>
                <w:rFonts w:cs="Arial"/>
                <w:sz w:val="16"/>
                <w:szCs w:val="16"/>
              </w:rPr>
              <w:t>ulle</w:t>
            </w:r>
            <w:r w:rsidRPr="00F719F2">
              <w:rPr>
                <w:rFonts w:cs="Arial"/>
                <w:spacing w:val="1"/>
                <w:sz w:val="16"/>
                <w:szCs w:val="16"/>
              </w:rPr>
              <w:t>t</w:t>
            </w:r>
            <w:r w:rsidRPr="00F719F2">
              <w:rPr>
                <w:rFonts w:cs="Arial"/>
                <w:spacing w:val="-1"/>
                <w:sz w:val="16"/>
                <w:szCs w:val="16"/>
              </w:rPr>
              <w:t>i</w:t>
            </w:r>
            <w:r w:rsidRPr="00F719F2">
              <w:rPr>
                <w:rFonts w:cs="Arial"/>
                <w:spacing w:val="2"/>
                <w:sz w:val="16"/>
                <w:szCs w:val="16"/>
              </w:rPr>
              <w:t>n</w:t>
            </w:r>
            <w:r>
              <w:rPr>
                <w:rFonts w:cs="Arial"/>
                <w:sz w:val="16"/>
                <w:szCs w:val="16"/>
              </w:rPr>
              <w:t>.</w:t>
            </w:r>
            <w:r w:rsidRPr="00F719F2">
              <w:rPr>
                <w:rFonts w:cs="Arial"/>
                <w:spacing w:val="24"/>
                <w:sz w:val="16"/>
                <w:szCs w:val="16"/>
              </w:rPr>
              <w:t xml:space="preserve"> </w:t>
            </w:r>
            <w:r w:rsidRPr="00F719F2">
              <w:rPr>
                <w:rFonts w:cs="Arial"/>
                <w:spacing w:val="2"/>
                <w:sz w:val="16"/>
                <w:szCs w:val="16"/>
              </w:rPr>
              <w:t>O</w:t>
            </w:r>
            <w:r w:rsidRPr="00F719F2">
              <w:rPr>
                <w:rFonts w:cs="Arial"/>
                <w:spacing w:val="-2"/>
                <w:sz w:val="16"/>
                <w:szCs w:val="16"/>
              </w:rPr>
              <w:t>v</w:t>
            </w:r>
            <w:r w:rsidRPr="00F719F2">
              <w:rPr>
                <w:rFonts w:cs="Arial"/>
                <w:spacing w:val="2"/>
                <w:sz w:val="16"/>
                <w:szCs w:val="16"/>
              </w:rPr>
              <w:t>e</w:t>
            </w:r>
            <w:r w:rsidRPr="00F719F2">
              <w:rPr>
                <w:rFonts w:cs="Arial"/>
                <w:spacing w:val="-1"/>
                <w:sz w:val="16"/>
                <w:szCs w:val="16"/>
              </w:rPr>
              <w:t>r</w:t>
            </w:r>
            <w:r w:rsidRPr="00F719F2">
              <w:rPr>
                <w:rFonts w:cs="Arial"/>
                <w:spacing w:val="2"/>
                <w:sz w:val="16"/>
                <w:szCs w:val="16"/>
              </w:rPr>
              <w:t>a</w:t>
            </w:r>
            <w:r w:rsidRPr="00F719F2">
              <w:rPr>
                <w:rFonts w:cs="Arial"/>
                <w:spacing w:val="-1"/>
                <w:sz w:val="16"/>
                <w:szCs w:val="16"/>
              </w:rPr>
              <w:t>l</w:t>
            </w:r>
            <w:r w:rsidRPr="00F719F2">
              <w:rPr>
                <w:rFonts w:cs="Arial"/>
                <w:sz w:val="16"/>
                <w:szCs w:val="16"/>
              </w:rPr>
              <w:t>l</w:t>
            </w:r>
            <w:r w:rsidRPr="00F719F2">
              <w:rPr>
                <w:rFonts w:cs="Arial"/>
                <w:spacing w:val="9"/>
                <w:sz w:val="16"/>
                <w:szCs w:val="16"/>
              </w:rPr>
              <w:t xml:space="preserve"> </w:t>
            </w:r>
            <w:r>
              <w:rPr>
                <w:rFonts w:cs="Arial"/>
                <w:sz w:val="16"/>
                <w:szCs w:val="16"/>
              </w:rPr>
              <w:t>P</w:t>
            </w:r>
            <w:r w:rsidRPr="00F719F2">
              <w:rPr>
                <w:rFonts w:cs="Arial"/>
                <w:spacing w:val="2"/>
                <w:sz w:val="16"/>
                <w:szCs w:val="16"/>
              </w:rPr>
              <w:t>a</w:t>
            </w:r>
            <w:r w:rsidRPr="00F719F2">
              <w:rPr>
                <w:rFonts w:cs="Arial"/>
                <w:sz w:val="16"/>
                <w:szCs w:val="16"/>
              </w:rPr>
              <w:t>tie</w:t>
            </w:r>
            <w:r w:rsidRPr="00F719F2">
              <w:rPr>
                <w:rFonts w:cs="Arial"/>
                <w:spacing w:val="2"/>
                <w:sz w:val="16"/>
                <w:szCs w:val="16"/>
              </w:rPr>
              <w:t>n</w:t>
            </w:r>
            <w:r w:rsidRPr="00F719F2">
              <w:rPr>
                <w:rFonts w:cs="Arial"/>
                <w:sz w:val="16"/>
                <w:szCs w:val="16"/>
              </w:rPr>
              <w:t>t</w:t>
            </w:r>
            <w:r w:rsidRPr="00F719F2">
              <w:rPr>
                <w:rFonts w:cs="Arial"/>
                <w:spacing w:val="11"/>
                <w:sz w:val="16"/>
                <w:szCs w:val="16"/>
              </w:rPr>
              <w:t xml:space="preserve"> </w:t>
            </w:r>
            <w:r>
              <w:rPr>
                <w:rFonts w:cs="Arial"/>
                <w:spacing w:val="11"/>
                <w:sz w:val="16"/>
                <w:szCs w:val="16"/>
              </w:rPr>
              <w:t>E</w:t>
            </w:r>
            <w:r w:rsidRPr="00F719F2">
              <w:rPr>
                <w:rFonts w:cs="Arial"/>
                <w:spacing w:val="-1"/>
                <w:sz w:val="16"/>
                <w:szCs w:val="16"/>
              </w:rPr>
              <w:t>x</w:t>
            </w:r>
            <w:r w:rsidRPr="00F719F2">
              <w:rPr>
                <w:rFonts w:cs="Arial"/>
                <w:sz w:val="16"/>
                <w:szCs w:val="16"/>
              </w:rPr>
              <w:t>p</w:t>
            </w:r>
            <w:r w:rsidRPr="00F719F2">
              <w:rPr>
                <w:rFonts w:cs="Arial"/>
                <w:spacing w:val="2"/>
                <w:sz w:val="16"/>
                <w:szCs w:val="16"/>
              </w:rPr>
              <w:t>e</w:t>
            </w:r>
            <w:r w:rsidRPr="00F719F2">
              <w:rPr>
                <w:rFonts w:cs="Arial"/>
                <w:sz w:val="16"/>
                <w:szCs w:val="16"/>
              </w:rPr>
              <w:t>rie</w:t>
            </w:r>
            <w:r w:rsidRPr="00F719F2">
              <w:rPr>
                <w:rFonts w:cs="Arial"/>
                <w:spacing w:val="2"/>
                <w:sz w:val="16"/>
                <w:szCs w:val="16"/>
              </w:rPr>
              <w:t>n</w:t>
            </w:r>
            <w:r w:rsidRPr="00F719F2">
              <w:rPr>
                <w:rFonts w:cs="Arial"/>
                <w:sz w:val="16"/>
                <w:szCs w:val="16"/>
              </w:rPr>
              <w:t>ce</w:t>
            </w:r>
            <w:r w:rsidRPr="00F719F2">
              <w:rPr>
                <w:rFonts w:cs="Arial"/>
                <w:spacing w:val="9"/>
                <w:sz w:val="16"/>
                <w:szCs w:val="16"/>
              </w:rPr>
              <w:t xml:space="preserve"> </w:t>
            </w:r>
            <w:r>
              <w:rPr>
                <w:rFonts w:cs="Arial"/>
                <w:spacing w:val="9"/>
                <w:sz w:val="16"/>
                <w:szCs w:val="16"/>
              </w:rPr>
              <w:t>Scores</w:t>
            </w:r>
            <w:r>
              <w:rPr>
                <w:rFonts w:cs="Arial"/>
                <w:w w:val="104"/>
                <w:sz w:val="16"/>
                <w:szCs w:val="16"/>
              </w:rPr>
              <w:t>: 2016 Community Mental Health survey update</w:t>
            </w:r>
          </w:p>
        </w:tc>
      </w:tr>
      <w:tr w:rsidR="00AC090B" w:rsidRPr="00F719F2" w14:paraId="5D4B9E90" w14:textId="77777777" w:rsidTr="00C54142">
        <w:trPr>
          <w:trHeight w:hRule="exact" w:val="466"/>
        </w:trPr>
        <w:tc>
          <w:tcPr>
            <w:tcW w:w="7985" w:type="dxa"/>
            <w:gridSpan w:val="2"/>
          </w:tcPr>
          <w:p w14:paraId="43563568" w14:textId="77777777" w:rsidR="00AC090B" w:rsidRPr="00F719F2" w:rsidRDefault="00AC090B" w:rsidP="00C54142">
            <w:pPr>
              <w:widowControl w:val="0"/>
              <w:tabs>
                <w:tab w:val="left" w:pos="1780"/>
              </w:tabs>
              <w:autoSpaceDE w:val="0"/>
              <w:autoSpaceDN w:val="0"/>
              <w:adjustRightInd w:val="0"/>
              <w:spacing w:before="19"/>
              <w:ind w:left="23"/>
            </w:pPr>
            <w:r w:rsidRPr="00F719F2">
              <w:rPr>
                <w:rFonts w:cs="Arial"/>
                <w:b/>
                <w:spacing w:val="-5"/>
                <w:sz w:val="16"/>
                <w:szCs w:val="16"/>
              </w:rPr>
              <w:t>A</w:t>
            </w:r>
            <w:r w:rsidRPr="00F719F2">
              <w:rPr>
                <w:rFonts w:cs="Arial"/>
                <w:b/>
                <w:sz w:val="16"/>
                <w:szCs w:val="16"/>
              </w:rPr>
              <w:t>c</w:t>
            </w:r>
            <w:r w:rsidRPr="00F719F2">
              <w:rPr>
                <w:rFonts w:cs="Arial"/>
                <w:b/>
                <w:spacing w:val="-1"/>
                <w:sz w:val="16"/>
                <w:szCs w:val="16"/>
              </w:rPr>
              <w:t>t</w:t>
            </w:r>
            <w:r w:rsidRPr="00F719F2">
              <w:rPr>
                <w:rFonts w:cs="Arial"/>
                <w:b/>
                <w:sz w:val="16"/>
                <w:szCs w:val="16"/>
              </w:rPr>
              <w:t>i</w:t>
            </w:r>
            <w:r w:rsidRPr="00F719F2">
              <w:rPr>
                <w:rFonts w:cs="Arial"/>
                <w:b/>
                <w:spacing w:val="1"/>
                <w:sz w:val="16"/>
                <w:szCs w:val="16"/>
              </w:rPr>
              <w:t>o</w:t>
            </w:r>
            <w:r w:rsidRPr="00F719F2">
              <w:rPr>
                <w:rFonts w:cs="Arial"/>
                <w:b/>
                <w:sz w:val="16"/>
                <w:szCs w:val="16"/>
              </w:rPr>
              <w:t>n</w:t>
            </w:r>
            <w:r w:rsidRPr="00F719F2">
              <w:rPr>
                <w:rFonts w:cs="Arial"/>
                <w:b/>
                <w:spacing w:val="15"/>
                <w:sz w:val="16"/>
                <w:szCs w:val="16"/>
              </w:rPr>
              <w:t xml:space="preserve"> </w:t>
            </w:r>
            <w:r w:rsidRPr="00F719F2">
              <w:rPr>
                <w:rFonts w:cs="Arial"/>
                <w:b/>
                <w:spacing w:val="1"/>
                <w:sz w:val="16"/>
                <w:szCs w:val="16"/>
              </w:rPr>
              <w:t>Req</w:t>
            </w:r>
            <w:r w:rsidRPr="00F719F2">
              <w:rPr>
                <w:rFonts w:cs="Arial"/>
                <w:b/>
                <w:sz w:val="16"/>
                <w:szCs w:val="16"/>
              </w:rPr>
              <w:t>u</w:t>
            </w:r>
            <w:r w:rsidRPr="00F719F2">
              <w:rPr>
                <w:rFonts w:cs="Arial"/>
                <w:b/>
                <w:spacing w:val="1"/>
                <w:sz w:val="16"/>
                <w:szCs w:val="16"/>
              </w:rPr>
              <w:t>ire</w:t>
            </w:r>
            <w:r w:rsidRPr="00F719F2">
              <w:rPr>
                <w:rFonts w:cs="Arial"/>
                <w:b/>
                <w:sz w:val="16"/>
                <w:szCs w:val="16"/>
              </w:rPr>
              <w:t>d</w:t>
            </w:r>
            <w:r w:rsidRPr="00F719F2">
              <w:rPr>
                <w:rFonts w:cs="Arial"/>
                <w:b/>
                <w:spacing w:val="-40"/>
                <w:sz w:val="16"/>
                <w:szCs w:val="16"/>
              </w:rPr>
              <w:t xml:space="preserve"> </w:t>
            </w:r>
            <w:r w:rsidRPr="00F719F2">
              <w:rPr>
                <w:rFonts w:cs="Arial"/>
                <w:b/>
                <w:sz w:val="16"/>
                <w:szCs w:val="16"/>
              </w:rPr>
              <w:tab/>
            </w:r>
            <w:r w:rsidRPr="00F719F2">
              <w:rPr>
                <w:rFonts w:cs="Arial"/>
                <w:spacing w:val="-1"/>
                <w:w w:val="104"/>
                <w:position w:val="-11"/>
                <w:sz w:val="16"/>
                <w:szCs w:val="16"/>
              </w:rPr>
              <w:t>N</w:t>
            </w:r>
            <w:r w:rsidRPr="00F719F2">
              <w:rPr>
                <w:rFonts w:cs="Arial"/>
                <w:spacing w:val="1"/>
                <w:w w:val="104"/>
                <w:position w:val="-11"/>
                <w:sz w:val="16"/>
                <w:szCs w:val="16"/>
              </w:rPr>
              <w:t>/</w:t>
            </w:r>
            <w:r w:rsidRPr="00F719F2">
              <w:rPr>
                <w:rFonts w:cs="Arial"/>
                <w:w w:val="104"/>
                <w:position w:val="-11"/>
                <w:sz w:val="16"/>
                <w:szCs w:val="16"/>
              </w:rPr>
              <w:t>A</w:t>
            </w:r>
          </w:p>
        </w:tc>
      </w:tr>
      <w:tr w:rsidR="00AC090B" w:rsidRPr="00F719F2" w14:paraId="08FEED11" w14:textId="77777777" w:rsidTr="00C54142">
        <w:trPr>
          <w:trHeight w:hRule="exact" w:val="409"/>
        </w:trPr>
        <w:tc>
          <w:tcPr>
            <w:tcW w:w="7985" w:type="dxa"/>
            <w:gridSpan w:val="2"/>
          </w:tcPr>
          <w:p w14:paraId="390ED49A" w14:textId="77777777" w:rsidR="00AC090B" w:rsidRPr="00F719F2" w:rsidRDefault="00AC090B" w:rsidP="00C54142">
            <w:pPr>
              <w:widowControl w:val="0"/>
              <w:tabs>
                <w:tab w:val="left" w:pos="1780"/>
              </w:tabs>
              <w:autoSpaceDE w:val="0"/>
              <w:autoSpaceDN w:val="0"/>
              <w:adjustRightInd w:val="0"/>
              <w:spacing w:before="39"/>
              <w:ind w:left="23"/>
            </w:pPr>
            <w:r w:rsidRPr="00F719F2">
              <w:rPr>
                <w:rFonts w:cs="Arial"/>
                <w:b/>
                <w:sz w:val="16"/>
                <w:szCs w:val="16"/>
              </w:rPr>
              <w:t>T</w:t>
            </w:r>
            <w:r w:rsidRPr="00F719F2">
              <w:rPr>
                <w:rFonts w:cs="Arial"/>
                <w:b/>
                <w:spacing w:val="1"/>
                <w:sz w:val="16"/>
                <w:szCs w:val="16"/>
              </w:rPr>
              <w:t>i</w:t>
            </w:r>
            <w:r w:rsidRPr="00F719F2">
              <w:rPr>
                <w:rFonts w:cs="Arial"/>
                <w:b/>
                <w:sz w:val="16"/>
                <w:szCs w:val="16"/>
              </w:rPr>
              <w:t>m</w:t>
            </w:r>
            <w:r w:rsidRPr="00F719F2">
              <w:rPr>
                <w:rFonts w:cs="Arial"/>
                <w:b/>
                <w:spacing w:val="1"/>
                <w:sz w:val="16"/>
                <w:szCs w:val="16"/>
              </w:rPr>
              <w:t>i</w:t>
            </w:r>
            <w:r w:rsidRPr="00F719F2">
              <w:rPr>
                <w:rFonts w:cs="Arial"/>
                <w:b/>
                <w:sz w:val="16"/>
                <w:szCs w:val="16"/>
              </w:rPr>
              <w:t>ng</w:t>
            </w:r>
            <w:r w:rsidRPr="00F719F2">
              <w:rPr>
                <w:rFonts w:cs="Arial"/>
                <w:b/>
                <w:spacing w:val="-51"/>
                <w:sz w:val="16"/>
                <w:szCs w:val="16"/>
              </w:rPr>
              <w:t xml:space="preserve"> </w:t>
            </w:r>
            <w:r w:rsidRPr="00F719F2">
              <w:rPr>
                <w:rFonts w:cs="Arial"/>
                <w:b/>
                <w:sz w:val="16"/>
                <w:szCs w:val="16"/>
              </w:rPr>
              <w:tab/>
            </w:r>
            <w:r w:rsidRPr="008A59B8">
              <w:rPr>
                <w:rFonts w:cs="Arial"/>
                <w:spacing w:val="-1"/>
                <w:w w:val="104"/>
                <w:position w:val="1"/>
                <w:sz w:val="16"/>
                <w:szCs w:val="16"/>
              </w:rPr>
              <w:t>N</w:t>
            </w:r>
            <w:r w:rsidRPr="008A59B8">
              <w:rPr>
                <w:rFonts w:cs="Arial"/>
                <w:spacing w:val="1"/>
                <w:w w:val="104"/>
                <w:position w:val="1"/>
                <w:sz w:val="16"/>
                <w:szCs w:val="16"/>
              </w:rPr>
              <w:t>/</w:t>
            </w:r>
            <w:r w:rsidRPr="008A59B8">
              <w:rPr>
                <w:rFonts w:cs="Arial"/>
                <w:w w:val="104"/>
                <w:position w:val="1"/>
                <w:sz w:val="16"/>
                <w:szCs w:val="16"/>
              </w:rPr>
              <w:t>A</w:t>
            </w:r>
          </w:p>
        </w:tc>
      </w:tr>
      <w:tr w:rsidR="00AC090B" w:rsidRPr="006E487A" w14:paraId="256B59E5" w14:textId="77777777" w:rsidTr="00C54142">
        <w:trPr>
          <w:trHeight w:hRule="exact" w:val="430"/>
        </w:trPr>
        <w:tc>
          <w:tcPr>
            <w:tcW w:w="1748" w:type="dxa"/>
          </w:tcPr>
          <w:p w14:paraId="36D965D7" w14:textId="77777777" w:rsidR="00AC090B" w:rsidRPr="007F59C7" w:rsidRDefault="00AC090B" w:rsidP="00C54142">
            <w:pPr>
              <w:widowControl w:val="0"/>
              <w:autoSpaceDE w:val="0"/>
              <w:autoSpaceDN w:val="0"/>
              <w:adjustRightInd w:val="0"/>
              <w:spacing w:before="19"/>
              <w:ind w:left="23"/>
              <w:rPr>
                <w:sz w:val="16"/>
                <w:szCs w:val="16"/>
              </w:rPr>
            </w:pPr>
            <w:r w:rsidRPr="007F59C7">
              <w:rPr>
                <w:rFonts w:cs="Arial"/>
                <w:b/>
                <w:sz w:val="16"/>
                <w:szCs w:val="16"/>
              </w:rPr>
              <w:t>Conta</w:t>
            </w:r>
            <w:r w:rsidRPr="007F59C7">
              <w:rPr>
                <w:rFonts w:cs="Arial"/>
                <w:b/>
                <w:spacing w:val="2"/>
                <w:sz w:val="16"/>
                <w:szCs w:val="16"/>
              </w:rPr>
              <w:t>c</w:t>
            </w:r>
            <w:r w:rsidRPr="007F59C7">
              <w:rPr>
                <w:rFonts w:cs="Arial"/>
                <w:b/>
                <w:sz w:val="16"/>
                <w:szCs w:val="16"/>
              </w:rPr>
              <w:t>t</w:t>
            </w:r>
            <w:r w:rsidRPr="007F59C7">
              <w:rPr>
                <w:rFonts w:cs="Arial"/>
                <w:b/>
                <w:spacing w:val="21"/>
                <w:sz w:val="16"/>
                <w:szCs w:val="16"/>
              </w:rPr>
              <w:t xml:space="preserve"> </w:t>
            </w:r>
            <w:r w:rsidRPr="007F59C7">
              <w:rPr>
                <w:rFonts w:cs="Arial"/>
                <w:b/>
                <w:w w:val="104"/>
                <w:sz w:val="16"/>
                <w:szCs w:val="16"/>
              </w:rPr>
              <w:t>D</w:t>
            </w:r>
            <w:r w:rsidRPr="007F59C7">
              <w:rPr>
                <w:rFonts w:cs="Arial"/>
                <w:b/>
                <w:spacing w:val="2"/>
                <w:w w:val="104"/>
                <w:sz w:val="16"/>
                <w:szCs w:val="16"/>
              </w:rPr>
              <w:t>e</w:t>
            </w:r>
            <w:r w:rsidRPr="007F59C7">
              <w:rPr>
                <w:rFonts w:cs="Arial"/>
                <w:b/>
                <w:w w:val="104"/>
                <w:sz w:val="16"/>
                <w:szCs w:val="16"/>
              </w:rPr>
              <w:t>ta</w:t>
            </w:r>
            <w:r w:rsidRPr="007F59C7">
              <w:rPr>
                <w:rFonts w:cs="Arial"/>
                <w:b/>
                <w:spacing w:val="1"/>
                <w:w w:val="104"/>
                <w:sz w:val="16"/>
                <w:szCs w:val="16"/>
              </w:rPr>
              <w:t>i</w:t>
            </w:r>
            <w:r w:rsidRPr="007F59C7">
              <w:rPr>
                <w:rFonts w:cs="Arial"/>
                <w:b/>
                <w:w w:val="105"/>
                <w:sz w:val="16"/>
                <w:szCs w:val="16"/>
              </w:rPr>
              <w:t>l</w:t>
            </w:r>
            <w:r w:rsidRPr="007F59C7">
              <w:rPr>
                <w:rFonts w:cs="Arial"/>
                <w:b/>
                <w:w w:val="104"/>
                <w:sz w:val="16"/>
                <w:szCs w:val="16"/>
              </w:rPr>
              <w:t>s</w:t>
            </w:r>
          </w:p>
        </w:tc>
        <w:tc>
          <w:tcPr>
            <w:tcW w:w="6237" w:type="dxa"/>
          </w:tcPr>
          <w:p w14:paraId="4D24B994" w14:textId="77777777" w:rsidR="00AC090B" w:rsidRDefault="00507A38" w:rsidP="00C54142">
            <w:pPr>
              <w:pStyle w:val="NoSpacing"/>
              <w:rPr>
                <w:rFonts w:ascii="Arial" w:hAnsi="Arial" w:cs="Arial"/>
                <w:spacing w:val="2"/>
                <w:w w:val="104"/>
                <w:sz w:val="16"/>
                <w:szCs w:val="16"/>
                <w:lang w:val="nl-NL"/>
              </w:rPr>
            </w:pPr>
            <w:hyperlink r:id="rId15" w:history="1">
              <w:r w:rsidR="00AC090B" w:rsidRPr="007D6F05">
                <w:rPr>
                  <w:rStyle w:val="Hyperlink"/>
                  <w:rFonts w:ascii="Arial" w:hAnsi="Arial" w:cs="Arial"/>
                  <w:spacing w:val="2"/>
                  <w:w w:val="104"/>
                  <w:sz w:val="16"/>
                  <w:szCs w:val="16"/>
                  <w:lang w:val="nl-NL"/>
                </w:rPr>
                <w:t>england.feedback-data@nhs.net</w:t>
              </w:r>
            </w:hyperlink>
          </w:p>
          <w:p w14:paraId="14F03FC1" w14:textId="77777777" w:rsidR="00AC090B" w:rsidRPr="007F59C7" w:rsidRDefault="00AC090B" w:rsidP="00C54142">
            <w:pPr>
              <w:pStyle w:val="NoSpacing"/>
              <w:rPr>
                <w:spacing w:val="2"/>
                <w:w w:val="104"/>
                <w:sz w:val="16"/>
                <w:szCs w:val="16"/>
                <w:lang w:val="nl-NL"/>
              </w:rPr>
            </w:pPr>
          </w:p>
          <w:p w14:paraId="5FCA928C" w14:textId="77777777" w:rsidR="00AC090B" w:rsidRPr="007F59C7" w:rsidRDefault="00AC090B" w:rsidP="00C54142">
            <w:pPr>
              <w:pStyle w:val="NoSpacing"/>
              <w:rPr>
                <w:spacing w:val="2"/>
                <w:w w:val="104"/>
                <w:sz w:val="16"/>
                <w:szCs w:val="16"/>
                <w:lang w:val="nl-NL"/>
              </w:rPr>
            </w:pPr>
          </w:p>
          <w:p w14:paraId="7964F0FA" w14:textId="77777777" w:rsidR="00AC090B" w:rsidRPr="007F59C7" w:rsidRDefault="00AC090B" w:rsidP="00C54142">
            <w:pPr>
              <w:pStyle w:val="NoSpacing"/>
              <w:rPr>
                <w:spacing w:val="2"/>
                <w:w w:val="104"/>
                <w:sz w:val="16"/>
                <w:szCs w:val="16"/>
                <w:lang w:val="nl-NL"/>
              </w:rPr>
            </w:pPr>
          </w:p>
          <w:p w14:paraId="307DAB25" w14:textId="77777777" w:rsidR="00AC090B" w:rsidRPr="007F59C7" w:rsidRDefault="00AC090B" w:rsidP="00C54142">
            <w:pPr>
              <w:pStyle w:val="NoSpacing"/>
              <w:rPr>
                <w:spacing w:val="2"/>
                <w:w w:val="104"/>
                <w:sz w:val="16"/>
                <w:szCs w:val="16"/>
                <w:lang w:val="nl-NL"/>
              </w:rPr>
            </w:pPr>
          </w:p>
          <w:p w14:paraId="601B7BBD" w14:textId="77777777" w:rsidR="00AC090B" w:rsidRPr="007F59C7" w:rsidRDefault="00AC090B" w:rsidP="00C54142">
            <w:pPr>
              <w:pStyle w:val="NoSpacing"/>
              <w:rPr>
                <w:spacing w:val="2"/>
                <w:w w:val="104"/>
                <w:sz w:val="16"/>
                <w:szCs w:val="16"/>
                <w:lang w:val="nl-NL"/>
              </w:rPr>
            </w:pPr>
          </w:p>
          <w:p w14:paraId="1966DE93" w14:textId="77777777" w:rsidR="00AC090B" w:rsidRPr="007F59C7" w:rsidRDefault="00AC090B" w:rsidP="00C54142">
            <w:pPr>
              <w:pStyle w:val="NoSpacing"/>
              <w:rPr>
                <w:w w:val="104"/>
                <w:sz w:val="16"/>
                <w:szCs w:val="16"/>
                <w:lang w:val="de-DE"/>
              </w:rPr>
            </w:pPr>
          </w:p>
          <w:p w14:paraId="1A7569DF" w14:textId="77777777" w:rsidR="00AC090B" w:rsidRPr="007F59C7" w:rsidRDefault="00AC090B" w:rsidP="00C54142">
            <w:pPr>
              <w:widowControl w:val="0"/>
              <w:autoSpaceDE w:val="0"/>
              <w:autoSpaceDN w:val="0"/>
              <w:adjustRightInd w:val="0"/>
              <w:spacing w:before="49" w:line="454" w:lineRule="auto"/>
              <w:ind w:left="31" w:right="3826"/>
              <w:rPr>
                <w:sz w:val="16"/>
                <w:szCs w:val="16"/>
                <w:lang w:val="de-DE"/>
              </w:rPr>
            </w:pPr>
          </w:p>
        </w:tc>
      </w:tr>
    </w:tbl>
    <w:p w14:paraId="0C066CCE" w14:textId="77777777" w:rsidR="00280330" w:rsidRDefault="00280330" w:rsidP="00BF4DE0">
      <w:pPr>
        <w:rPr>
          <w:i/>
        </w:rPr>
      </w:pPr>
    </w:p>
    <w:p w14:paraId="1E7864A9" w14:textId="77777777" w:rsidR="00280330" w:rsidRDefault="00280330" w:rsidP="00BF4DE0">
      <w:pPr>
        <w:rPr>
          <w:i/>
        </w:rPr>
      </w:pPr>
    </w:p>
    <w:p w14:paraId="3CFB6295" w14:textId="77777777" w:rsidR="00371252" w:rsidRPr="00E84A50" w:rsidRDefault="00371252" w:rsidP="00BF4DE0">
      <w:pPr>
        <w:rPr>
          <w:i/>
          <w:color w:val="003087" w:themeColor="accent1"/>
        </w:rPr>
      </w:pPr>
    </w:p>
    <w:p w14:paraId="21C88902" w14:textId="16CE3D06" w:rsidR="00BF4DE0" w:rsidRPr="00AD18FA" w:rsidRDefault="00BF4DE0" w:rsidP="00E52ACB">
      <w:pPr>
        <w:rPr>
          <w:b/>
          <w:sz w:val="32"/>
          <w:szCs w:val="32"/>
        </w:rPr>
      </w:pPr>
      <w:r w:rsidRPr="00023944">
        <w:br w:type="page"/>
      </w:r>
      <w:r w:rsidR="00AC090B">
        <w:rPr>
          <w:b/>
          <w:sz w:val="32"/>
          <w:szCs w:val="32"/>
        </w:rPr>
        <w:lastRenderedPageBreak/>
        <w:t>Statistical bulletin: Overall Patient Experience Scores</w:t>
      </w:r>
    </w:p>
    <w:p w14:paraId="253CE905" w14:textId="77777777" w:rsidR="00BF4DE0" w:rsidRPr="00AD18FA" w:rsidRDefault="00BF4DE0" w:rsidP="00821E02"/>
    <w:p w14:paraId="2CC42FBF" w14:textId="5498ED9D" w:rsidR="00BF4DE0" w:rsidRPr="00E52ACB" w:rsidRDefault="00AC090B" w:rsidP="00E52ACB">
      <w:pPr>
        <w:rPr>
          <w:b/>
          <w:color w:val="0072CE" w:themeColor="accent2"/>
          <w:sz w:val="28"/>
          <w:szCs w:val="28"/>
        </w:rPr>
      </w:pPr>
      <w:r>
        <w:rPr>
          <w:b/>
          <w:sz w:val="28"/>
          <w:szCs w:val="28"/>
        </w:rPr>
        <w:t xml:space="preserve">2016 Adult Inpatient Survey Update </w:t>
      </w:r>
    </w:p>
    <w:p w14:paraId="7D687E6F" w14:textId="77777777" w:rsidR="00BF4DE0" w:rsidRDefault="00BF4DE0" w:rsidP="00BF4DE0"/>
    <w:p w14:paraId="75886968" w14:textId="77777777" w:rsidR="00AC090B" w:rsidRDefault="00AC090B" w:rsidP="00E72C89"/>
    <w:p w14:paraId="2CC7768A" w14:textId="0E369B2C" w:rsidR="00023944" w:rsidRDefault="00023944" w:rsidP="00E72C89">
      <w:r>
        <w:t>First published:</w:t>
      </w:r>
      <w:r w:rsidR="00AC090B">
        <w:t xml:space="preserve"> </w:t>
      </w:r>
      <w:r w:rsidR="002E0E62" w:rsidRPr="00F56FBE">
        <w:t>31 May</w:t>
      </w:r>
      <w:r w:rsidR="00AC090B" w:rsidRPr="00F56FBE">
        <w:t xml:space="preserve"> 2017 </w:t>
      </w:r>
    </w:p>
    <w:p w14:paraId="7B1B5CAD" w14:textId="77777777" w:rsidR="00023944" w:rsidRDefault="00023944" w:rsidP="00E72C89"/>
    <w:p w14:paraId="44AAA810" w14:textId="7DEE8A85" w:rsidR="00023944" w:rsidRDefault="00023944" w:rsidP="00E72C89">
      <w:r>
        <w:t>Prepared by:</w:t>
      </w:r>
      <w:r w:rsidR="00AC090B">
        <w:t xml:space="preserve"> NHS England Analytical Team (Medical and Nursing Analytical Unit)</w:t>
      </w:r>
    </w:p>
    <w:p w14:paraId="572E9F4C" w14:textId="2A416D32" w:rsidR="00280330" w:rsidRPr="00AC090B" w:rsidRDefault="00280330" w:rsidP="00E72C89">
      <w:pPr>
        <w:rPr>
          <w:color w:val="FF0000"/>
        </w:rPr>
      </w:pPr>
    </w:p>
    <w:p w14:paraId="57819C2A" w14:textId="77777777" w:rsidR="00B1322E" w:rsidRPr="00AC090B" w:rsidRDefault="00B1322E" w:rsidP="00CA78CE">
      <w:pPr>
        <w:pStyle w:val="Heading1"/>
        <w:numPr>
          <w:ilvl w:val="0"/>
          <w:numId w:val="0"/>
        </w:numPr>
        <w:rPr>
          <w:rFonts w:cs="Times New Roman"/>
          <w:b w:val="0"/>
          <w:color w:val="FF0000"/>
          <w:kern w:val="0"/>
          <w:sz w:val="24"/>
          <w:szCs w:val="26"/>
        </w:rPr>
      </w:pPr>
      <w:bookmarkStart w:id="7" w:name="_Toc389469986"/>
    </w:p>
    <w:p w14:paraId="3AC65758" w14:textId="77777777" w:rsidR="008605F2" w:rsidRPr="00AC090B" w:rsidRDefault="008605F2" w:rsidP="008605F2">
      <w:pPr>
        <w:rPr>
          <w:b/>
          <w:color w:val="FF0000"/>
          <w:szCs w:val="24"/>
        </w:rPr>
      </w:pPr>
    </w:p>
    <w:p w14:paraId="4E6813B2" w14:textId="275B2B73" w:rsidR="008605F2" w:rsidRPr="00251DAE" w:rsidRDefault="008605F2" w:rsidP="00251DAE">
      <w:pPr>
        <w:widowControl w:val="0"/>
        <w:autoSpaceDE w:val="0"/>
        <w:autoSpaceDN w:val="0"/>
        <w:adjustRightInd w:val="0"/>
        <w:rPr>
          <w:rFonts w:eastAsia="HGSMinchoE" w:cs="Arial"/>
          <w:bCs w:val="0"/>
          <w:sz w:val="32"/>
          <w:szCs w:val="40"/>
          <w:lang w:eastAsia="en-GB"/>
        </w:rPr>
      </w:pPr>
      <w:r w:rsidRPr="00251DAE">
        <w:rPr>
          <w:rFonts w:eastAsia="HGSMinchoE" w:cs="Arial"/>
          <w:bCs w:val="0"/>
          <w:sz w:val="32"/>
          <w:szCs w:val="40"/>
          <w:lang w:eastAsia="en-GB"/>
        </w:rPr>
        <w:t>This information can be made available in alternative formats, such as easy read or large print</w:t>
      </w:r>
      <w:r w:rsidR="00251DAE" w:rsidRPr="00251DAE">
        <w:rPr>
          <w:rFonts w:eastAsia="HGSMinchoE" w:cs="Arial"/>
          <w:bCs w:val="0"/>
          <w:sz w:val="32"/>
          <w:szCs w:val="40"/>
          <w:lang w:eastAsia="en-GB"/>
        </w:rPr>
        <w:t>.</w:t>
      </w:r>
      <w:r w:rsidRPr="00251DAE">
        <w:rPr>
          <w:rFonts w:eastAsia="HGSMinchoE" w:cs="Arial"/>
          <w:bCs w:val="0"/>
          <w:sz w:val="32"/>
          <w:szCs w:val="40"/>
          <w:lang w:eastAsia="en-GB"/>
        </w:rPr>
        <w:t xml:space="preserve"> Please contact</w:t>
      </w:r>
      <w:r w:rsidR="00251DAE">
        <w:rPr>
          <w:rFonts w:eastAsia="HGSMinchoE" w:cs="Arial"/>
          <w:bCs w:val="0"/>
          <w:sz w:val="32"/>
          <w:szCs w:val="40"/>
          <w:lang w:eastAsia="en-GB"/>
        </w:rPr>
        <w:t xml:space="preserve"> </w:t>
      </w:r>
      <w:hyperlink r:id="rId16" w:history="1">
        <w:r w:rsidR="00251DAE" w:rsidRPr="004F2DB5">
          <w:rPr>
            <w:rStyle w:val="Hyperlink"/>
            <w:rFonts w:eastAsia="HGSMinchoE" w:cs="Arial"/>
            <w:bCs w:val="0"/>
            <w:sz w:val="32"/>
            <w:szCs w:val="40"/>
            <w:lang w:eastAsia="en-GB"/>
          </w:rPr>
          <w:t>feedback-data@nhs.net</w:t>
        </w:r>
      </w:hyperlink>
      <w:r w:rsidR="00251DAE">
        <w:rPr>
          <w:rFonts w:eastAsia="HGSMinchoE" w:cs="Arial"/>
          <w:bCs w:val="0"/>
          <w:sz w:val="32"/>
          <w:szCs w:val="40"/>
          <w:lang w:eastAsia="en-GB"/>
        </w:rPr>
        <w:t xml:space="preserve"> for details.</w:t>
      </w:r>
    </w:p>
    <w:p w14:paraId="2250DB5D" w14:textId="77777777" w:rsidR="00B1322E" w:rsidRDefault="00B1322E" w:rsidP="00CA78CE">
      <w:pPr>
        <w:pStyle w:val="Heading1"/>
        <w:numPr>
          <w:ilvl w:val="0"/>
          <w:numId w:val="0"/>
        </w:numPr>
        <w:rPr>
          <w:rFonts w:cs="Times New Roman"/>
          <w:b w:val="0"/>
          <w:kern w:val="0"/>
          <w:sz w:val="24"/>
          <w:szCs w:val="26"/>
        </w:rPr>
      </w:pPr>
    </w:p>
    <w:p w14:paraId="12FC4C0A" w14:textId="77777777" w:rsidR="00B1322E" w:rsidRDefault="00B1322E" w:rsidP="00CA78CE">
      <w:pPr>
        <w:pStyle w:val="Heading1"/>
        <w:numPr>
          <w:ilvl w:val="0"/>
          <w:numId w:val="0"/>
        </w:numPr>
        <w:rPr>
          <w:rFonts w:cs="Times New Roman"/>
          <w:b w:val="0"/>
          <w:kern w:val="0"/>
          <w:sz w:val="24"/>
          <w:szCs w:val="26"/>
        </w:rPr>
      </w:pPr>
    </w:p>
    <w:p w14:paraId="73FDD985" w14:textId="77777777" w:rsidR="00B1322E" w:rsidRDefault="00B1322E" w:rsidP="00CA78CE">
      <w:pPr>
        <w:pStyle w:val="Heading1"/>
        <w:numPr>
          <w:ilvl w:val="0"/>
          <w:numId w:val="0"/>
        </w:numPr>
        <w:rPr>
          <w:rFonts w:cs="Times New Roman"/>
          <w:b w:val="0"/>
          <w:kern w:val="0"/>
          <w:sz w:val="24"/>
          <w:szCs w:val="26"/>
        </w:rPr>
      </w:pPr>
    </w:p>
    <w:p w14:paraId="6C8EC4DD" w14:textId="77777777" w:rsidR="00B1322E" w:rsidRDefault="00B1322E" w:rsidP="00CA78CE">
      <w:pPr>
        <w:pStyle w:val="Heading1"/>
        <w:numPr>
          <w:ilvl w:val="0"/>
          <w:numId w:val="0"/>
        </w:numPr>
        <w:rPr>
          <w:rFonts w:cs="Times New Roman"/>
          <w:b w:val="0"/>
          <w:kern w:val="0"/>
          <w:sz w:val="24"/>
          <w:szCs w:val="26"/>
        </w:rPr>
      </w:pPr>
    </w:p>
    <w:p w14:paraId="3C2354BC" w14:textId="77777777" w:rsidR="00B1322E" w:rsidRDefault="00B1322E" w:rsidP="00CA78CE">
      <w:pPr>
        <w:pStyle w:val="Heading1"/>
        <w:numPr>
          <w:ilvl w:val="0"/>
          <w:numId w:val="0"/>
        </w:numPr>
        <w:rPr>
          <w:rFonts w:cs="Times New Roman"/>
          <w:b w:val="0"/>
          <w:kern w:val="0"/>
          <w:sz w:val="24"/>
          <w:szCs w:val="26"/>
        </w:rPr>
      </w:pPr>
    </w:p>
    <w:p w14:paraId="32769347" w14:textId="77777777" w:rsidR="00B1322E" w:rsidRDefault="00B1322E" w:rsidP="00CA78CE">
      <w:pPr>
        <w:pStyle w:val="Heading1"/>
        <w:numPr>
          <w:ilvl w:val="0"/>
          <w:numId w:val="0"/>
        </w:numPr>
        <w:rPr>
          <w:rFonts w:cs="Times New Roman"/>
          <w:b w:val="0"/>
          <w:kern w:val="0"/>
          <w:sz w:val="24"/>
          <w:szCs w:val="26"/>
        </w:rPr>
      </w:pPr>
    </w:p>
    <w:p w14:paraId="09FCE29D" w14:textId="77777777" w:rsidR="00B1322E" w:rsidRDefault="00B1322E" w:rsidP="00CA78CE">
      <w:pPr>
        <w:pStyle w:val="Heading1"/>
        <w:numPr>
          <w:ilvl w:val="0"/>
          <w:numId w:val="0"/>
        </w:numPr>
        <w:rPr>
          <w:rFonts w:cs="Times New Roman"/>
          <w:b w:val="0"/>
          <w:kern w:val="0"/>
          <w:sz w:val="24"/>
          <w:szCs w:val="26"/>
        </w:rPr>
      </w:pPr>
    </w:p>
    <w:p w14:paraId="458E5004" w14:textId="77777777" w:rsidR="00B1322E" w:rsidRDefault="00B1322E" w:rsidP="00CA78CE">
      <w:pPr>
        <w:pStyle w:val="Heading1"/>
        <w:numPr>
          <w:ilvl w:val="0"/>
          <w:numId w:val="0"/>
        </w:numPr>
        <w:rPr>
          <w:rFonts w:cs="Times New Roman"/>
          <w:b w:val="0"/>
          <w:kern w:val="0"/>
          <w:sz w:val="24"/>
          <w:szCs w:val="26"/>
        </w:rPr>
      </w:pPr>
    </w:p>
    <w:p w14:paraId="7FA07F05" w14:textId="77777777" w:rsidR="00B1322E" w:rsidRDefault="00B1322E" w:rsidP="00CA78CE">
      <w:pPr>
        <w:pStyle w:val="Heading1"/>
        <w:numPr>
          <w:ilvl w:val="0"/>
          <w:numId w:val="0"/>
        </w:numPr>
        <w:rPr>
          <w:rFonts w:cs="Times New Roman"/>
          <w:b w:val="0"/>
          <w:kern w:val="0"/>
          <w:sz w:val="24"/>
          <w:szCs w:val="26"/>
        </w:rPr>
      </w:pPr>
    </w:p>
    <w:p w14:paraId="4B35CD4A" w14:textId="77777777" w:rsidR="00B1322E" w:rsidRDefault="00B1322E" w:rsidP="00CA78CE">
      <w:pPr>
        <w:pStyle w:val="Heading1"/>
        <w:numPr>
          <w:ilvl w:val="0"/>
          <w:numId w:val="0"/>
        </w:numPr>
        <w:rPr>
          <w:rFonts w:cs="Times New Roman"/>
          <w:b w:val="0"/>
          <w:kern w:val="0"/>
          <w:sz w:val="24"/>
          <w:szCs w:val="26"/>
        </w:rPr>
      </w:pPr>
    </w:p>
    <w:p w14:paraId="6A116E11" w14:textId="77777777" w:rsidR="00B1322E" w:rsidRDefault="00B1322E" w:rsidP="00CA78CE">
      <w:pPr>
        <w:pStyle w:val="Heading1"/>
        <w:numPr>
          <w:ilvl w:val="0"/>
          <w:numId w:val="0"/>
        </w:numPr>
        <w:rPr>
          <w:rFonts w:cs="Times New Roman"/>
          <w:b w:val="0"/>
          <w:kern w:val="0"/>
          <w:sz w:val="24"/>
          <w:szCs w:val="26"/>
        </w:rPr>
      </w:pPr>
    </w:p>
    <w:p w14:paraId="39B86861" w14:textId="77777777" w:rsidR="00B1322E" w:rsidRDefault="00B1322E" w:rsidP="00CA78CE">
      <w:pPr>
        <w:pStyle w:val="Heading1"/>
        <w:numPr>
          <w:ilvl w:val="0"/>
          <w:numId w:val="0"/>
        </w:numPr>
        <w:rPr>
          <w:rFonts w:cs="Times New Roman"/>
          <w:b w:val="0"/>
          <w:kern w:val="0"/>
          <w:sz w:val="24"/>
          <w:szCs w:val="26"/>
        </w:rPr>
      </w:pPr>
    </w:p>
    <w:p w14:paraId="728921C9" w14:textId="77777777" w:rsidR="00B1322E" w:rsidRDefault="00B1322E" w:rsidP="00CA78CE">
      <w:pPr>
        <w:pStyle w:val="Heading1"/>
        <w:numPr>
          <w:ilvl w:val="0"/>
          <w:numId w:val="0"/>
        </w:numPr>
        <w:rPr>
          <w:rFonts w:cs="Times New Roman"/>
          <w:b w:val="0"/>
          <w:kern w:val="0"/>
          <w:sz w:val="24"/>
          <w:szCs w:val="26"/>
        </w:rPr>
      </w:pPr>
    </w:p>
    <w:p w14:paraId="06B0A579" w14:textId="6A850F5E" w:rsidR="008605F2" w:rsidRDefault="008605F2">
      <w:pPr>
        <w:rPr>
          <w:color w:val="005EB8" w:themeColor="text2"/>
        </w:rPr>
      </w:pPr>
      <w:r>
        <w:rPr>
          <w:b/>
        </w:rPr>
        <w:br w:type="page"/>
      </w:r>
    </w:p>
    <w:p w14:paraId="0DAB787F" w14:textId="77777777" w:rsidR="00B1322E" w:rsidRDefault="00B1322E" w:rsidP="00CA78CE">
      <w:pPr>
        <w:pStyle w:val="Heading1"/>
        <w:numPr>
          <w:ilvl w:val="0"/>
          <w:numId w:val="0"/>
        </w:numPr>
        <w:rPr>
          <w:rFonts w:cs="Times New Roman"/>
          <w:b w:val="0"/>
          <w:kern w:val="0"/>
          <w:sz w:val="24"/>
          <w:szCs w:val="26"/>
        </w:rPr>
      </w:pPr>
    </w:p>
    <w:bookmarkEnd w:id="7" w:displacedByCustomXml="next"/>
    <w:bookmarkStart w:id="8" w:name="_Toc479763464" w:displacedByCustomXml="next"/>
    <w:bookmarkStart w:id="9" w:name="_Toc479769519" w:displacedByCustomXml="next"/>
    <w:sdt>
      <w:sdtPr>
        <w:rPr>
          <w:rFonts w:cs="Times New Roman"/>
          <w:b w:val="0"/>
          <w:color w:val="auto"/>
          <w:kern w:val="0"/>
          <w:sz w:val="24"/>
          <w:szCs w:val="26"/>
        </w:rPr>
        <w:id w:val="-238256693"/>
        <w:docPartObj>
          <w:docPartGallery w:val="Table of Contents"/>
          <w:docPartUnique/>
        </w:docPartObj>
      </w:sdtPr>
      <w:sdtEndPr>
        <w:rPr>
          <w:noProof/>
        </w:rPr>
      </w:sdtEndPr>
      <w:sdtContent>
        <w:p w14:paraId="5E8EEDFB" w14:textId="71021B84" w:rsidR="00C54142" w:rsidRDefault="00C54142" w:rsidP="008635B0">
          <w:pPr>
            <w:pStyle w:val="Heading1"/>
            <w:numPr>
              <w:ilvl w:val="0"/>
              <w:numId w:val="0"/>
            </w:numPr>
            <w:ind w:left="432" w:hanging="432"/>
          </w:pPr>
          <w:r>
            <w:t>Contents</w:t>
          </w:r>
          <w:bookmarkEnd w:id="9"/>
          <w:bookmarkEnd w:id="8"/>
        </w:p>
        <w:p w14:paraId="7FEB7364" w14:textId="77777777" w:rsidR="00BE6678" w:rsidRDefault="00C54142">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79769519" w:history="1">
            <w:r w:rsidR="00BE6678" w:rsidRPr="007D7DC7">
              <w:rPr>
                <w:rStyle w:val="Hyperlink"/>
                <w:noProof/>
              </w:rPr>
              <w:t>Contents</w:t>
            </w:r>
            <w:r w:rsidR="00BE6678">
              <w:rPr>
                <w:noProof/>
                <w:webHidden/>
              </w:rPr>
              <w:tab/>
            </w:r>
            <w:r w:rsidR="00BE6678">
              <w:rPr>
                <w:noProof/>
                <w:webHidden/>
              </w:rPr>
              <w:fldChar w:fldCharType="begin"/>
            </w:r>
            <w:r w:rsidR="00BE6678">
              <w:rPr>
                <w:noProof/>
                <w:webHidden/>
              </w:rPr>
              <w:instrText xml:space="preserve"> PAGEREF _Toc479769519 \h </w:instrText>
            </w:r>
            <w:r w:rsidR="00BE6678">
              <w:rPr>
                <w:noProof/>
                <w:webHidden/>
              </w:rPr>
            </w:r>
            <w:r w:rsidR="00BE6678">
              <w:rPr>
                <w:noProof/>
                <w:webHidden/>
              </w:rPr>
              <w:fldChar w:fldCharType="separate"/>
            </w:r>
            <w:r w:rsidR="00507A38">
              <w:rPr>
                <w:noProof/>
                <w:webHidden/>
              </w:rPr>
              <w:t>4</w:t>
            </w:r>
            <w:r w:rsidR="00BE6678">
              <w:rPr>
                <w:noProof/>
                <w:webHidden/>
              </w:rPr>
              <w:fldChar w:fldCharType="end"/>
            </w:r>
          </w:hyperlink>
        </w:p>
        <w:p w14:paraId="06B6C688"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20" w:history="1">
            <w:r w:rsidR="00BE6678" w:rsidRPr="007D7DC7">
              <w:rPr>
                <w:rStyle w:val="Hyperlink"/>
                <w:noProof/>
              </w:rPr>
              <w:t>1</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Overall Patient Experience Scores: 2016 Adult Inpatient Survey Update</w:t>
            </w:r>
            <w:r w:rsidR="00BE6678">
              <w:rPr>
                <w:noProof/>
                <w:webHidden/>
              </w:rPr>
              <w:tab/>
            </w:r>
            <w:r w:rsidR="00BE6678">
              <w:rPr>
                <w:noProof/>
                <w:webHidden/>
              </w:rPr>
              <w:fldChar w:fldCharType="begin"/>
            </w:r>
            <w:r w:rsidR="00BE6678">
              <w:rPr>
                <w:noProof/>
                <w:webHidden/>
              </w:rPr>
              <w:instrText xml:space="preserve"> PAGEREF _Toc479769520 \h </w:instrText>
            </w:r>
            <w:r w:rsidR="00BE6678">
              <w:rPr>
                <w:noProof/>
                <w:webHidden/>
              </w:rPr>
            </w:r>
            <w:r w:rsidR="00BE6678">
              <w:rPr>
                <w:noProof/>
                <w:webHidden/>
              </w:rPr>
              <w:fldChar w:fldCharType="separate"/>
            </w:r>
            <w:r>
              <w:rPr>
                <w:noProof/>
                <w:webHidden/>
              </w:rPr>
              <w:t>5</w:t>
            </w:r>
            <w:r w:rsidR="00BE6678">
              <w:rPr>
                <w:noProof/>
                <w:webHidden/>
              </w:rPr>
              <w:fldChar w:fldCharType="end"/>
            </w:r>
          </w:hyperlink>
        </w:p>
        <w:p w14:paraId="2CEB04FB"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21" w:history="1">
            <w:r w:rsidR="00BE6678" w:rsidRPr="007D7DC7">
              <w:rPr>
                <w:rStyle w:val="Hyperlink"/>
                <w:noProof/>
              </w:rPr>
              <w:t>2</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Background</w:t>
            </w:r>
            <w:r w:rsidR="00BE6678">
              <w:rPr>
                <w:noProof/>
                <w:webHidden/>
              </w:rPr>
              <w:tab/>
            </w:r>
            <w:r w:rsidR="00BE6678">
              <w:rPr>
                <w:noProof/>
                <w:webHidden/>
              </w:rPr>
              <w:fldChar w:fldCharType="begin"/>
            </w:r>
            <w:r w:rsidR="00BE6678">
              <w:rPr>
                <w:noProof/>
                <w:webHidden/>
              </w:rPr>
              <w:instrText xml:space="preserve"> PAGEREF _Toc479769521 \h </w:instrText>
            </w:r>
            <w:r w:rsidR="00BE6678">
              <w:rPr>
                <w:noProof/>
                <w:webHidden/>
              </w:rPr>
            </w:r>
            <w:r w:rsidR="00BE6678">
              <w:rPr>
                <w:noProof/>
                <w:webHidden/>
              </w:rPr>
              <w:fldChar w:fldCharType="separate"/>
            </w:r>
            <w:r>
              <w:rPr>
                <w:noProof/>
                <w:webHidden/>
              </w:rPr>
              <w:t>6</w:t>
            </w:r>
            <w:r w:rsidR="00BE6678">
              <w:rPr>
                <w:noProof/>
                <w:webHidden/>
              </w:rPr>
              <w:fldChar w:fldCharType="end"/>
            </w:r>
          </w:hyperlink>
        </w:p>
        <w:p w14:paraId="4F2AE627"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22" w:history="1">
            <w:r w:rsidR="00BE6678" w:rsidRPr="007D7DC7">
              <w:rPr>
                <w:rStyle w:val="Hyperlink"/>
                <w:noProof/>
              </w:rPr>
              <w:t>2.1</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Context and interpretation</w:t>
            </w:r>
            <w:r w:rsidR="00BE6678">
              <w:rPr>
                <w:noProof/>
                <w:webHidden/>
              </w:rPr>
              <w:tab/>
            </w:r>
            <w:r w:rsidR="00BE6678">
              <w:rPr>
                <w:noProof/>
                <w:webHidden/>
              </w:rPr>
              <w:fldChar w:fldCharType="begin"/>
            </w:r>
            <w:r w:rsidR="00BE6678">
              <w:rPr>
                <w:noProof/>
                <w:webHidden/>
              </w:rPr>
              <w:instrText xml:space="preserve"> PAGEREF _Toc479769522 \h </w:instrText>
            </w:r>
            <w:r w:rsidR="00BE6678">
              <w:rPr>
                <w:noProof/>
                <w:webHidden/>
              </w:rPr>
            </w:r>
            <w:r w:rsidR="00BE6678">
              <w:rPr>
                <w:noProof/>
                <w:webHidden/>
              </w:rPr>
              <w:fldChar w:fldCharType="separate"/>
            </w:r>
            <w:r>
              <w:rPr>
                <w:noProof/>
                <w:webHidden/>
              </w:rPr>
              <w:t>6</w:t>
            </w:r>
            <w:r w:rsidR="00BE6678">
              <w:rPr>
                <w:noProof/>
                <w:webHidden/>
              </w:rPr>
              <w:fldChar w:fldCharType="end"/>
            </w:r>
          </w:hyperlink>
        </w:p>
        <w:p w14:paraId="3BCC3F42"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23" w:history="1">
            <w:r w:rsidR="00BE6678" w:rsidRPr="007D7DC7">
              <w:rPr>
                <w:rStyle w:val="Hyperlink"/>
                <w:noProof/>
              </w:rPr>
              <w:t>2.2</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How scores are constructed</w:t>
            </w:r>
            <w:r w:rsidR="00BE6678">
              <w:rPr>
                <w:noProof/>
                <w:webHidden/>
              </w:rPr>
              <w:tab/>
            </w:r>
            <w:r w:rsidR="00BE6678">
              <w:rPr>
                <w:noProof/>
                <w:webHidden/>
              </w:rPr>
              <w:fldChar w:fldCharType="begin"/>
            </w:r>
            <w:r w:rsidR="00BE6678">
              <w:rPr>
                <w:noProof/>
                <w:webHidden/>
              </w:rPr>
              <w:instrText xml:space="preserve"> PAGEREF _Toc479769523 \h </w:instrText>
            </w:r>
            <w:r w:rsidR="00BE6678">
              <w:rPr>
                <w:noProof/>
                <w:webHidden/>
              </w:rPr>
            </w:r>
            <w:r w:rsidR="00BE6678">
              <w:rPr>
                <w:noProof/>
                <w:webHidden/>
              </w:rPr>
              <w:fldChar w:fldCharType="separate"/>
            </w:r>
            <w:r>
              <w:rPr>
                <w:noProof/>
                <w:webHidden/>
              </w:rPr>
              <w:t>6</w:t>
            </w:r>
            <w:r w:rsidR="00BE6678">
              <w:rPr>
                <w:noProof/>
                <w:webHidden/>
              </w:rPr>
              <w:fldChar w:fldCharType="end"/>
            </w:r>
          </w:hyperlink>
        </w:p>
        <w:p w14:paraId="25A39FB2"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24" w:history="1">
            <w:r w:rsidR="00BE6678" w:rsidRPr="007D7DC7">
              <w:rPr>
                <w:rStyle w:val="Hyperlink"/>
                <w:noProof/>
              </w:rPr>
              <w:t>2.3</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What is a confidence interval?</w:t>
            </w:r>
            <w:r w:rsidR="00BE6678">
              <w:rPr>
                <w:noProof/>
                <w:webHidden/>
              </w:rPr>
              <w:tab/>
            </w:r>
            <w:r w:rsidR="00BE6678">
              <w:rPr>
                <w:noProof/>
                <w:webHidden/>
              </w:rPr>
              <w:fldChar w:fldCharType="begin"/>
            </w:r>
            <w:r w:rsidR="00BE6678">
              <w:rPr>
                <w:noProof/>
                <w:webHidden/>
              </w:rPr>
              <w:instrText xml:space="preserve"> PAGEREF _Toc479769524 \h </w:instrText>
            </w:r>
            <w:r w:rsidR="00BE6678">
              <w:rPr>
                <w:noProof/>
                <w:webHidden/>
              </w:rPr>
            </w:r>
            <w:r w:rsidR="00BE6678">
              <w:rPr>
                <w:noProof/>
                <w:webHidden/>
              </w:rPr>
              <w:fldChar w:fldCharType="separate"/>
            </w:r>
            <w:r>
              <w:rPr>
                <w:noProof/>
                <w:webHidden/>
              </w:rPr>
              <w:t>7</w:t>
            </w:r>
            <w:r w:rsidR="00BE6678">
              <w:rPr>
                <w:noProof/>
                <w:webHidden/>
              </w:rPr>
              <w:fldChar w:fldCharType="end"/>
            </w:r>
          </w:hyperlink>
        </w:p>
        <w:p w14:paraId="1132258A"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25" w:history="1">
            <w:r w:rsidR="00BE6678" w:rsidRPr="007D7DC7">
              <w:rPr>
                <w:rStyle w:val="Hyperlink"/>
                <w:noProof/>
              </w:rPr>
              <w:t>3</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What lies beneath the headlines?</w:t>
            </w:r>
            <w:r w:rsidR="00BE6678">
              <w:rPr>
                <w:noProof/>
                <w:webHidden/>
              </w:rPr>
              <w:tab/>
            </w:r>
            <w:r w:rsidR="00BE6678">
              <w:rPr>
                <w:noProof/>
                <w:webHidden/>
              </w:rPr>
              <w:fldChar w:fldCharType="begin"/>
            </w:r>
            <w:r w:rsidR="00BE6678">
              <w:rPr>
                <w:noProof/>
                <w:webHidden/>
              </w:rPr>
              <w:instrText xml:space="preserve"> PAGEREF _Toc479769525 \h </w:instrText>
            </w:r>
            <w:r w:rsidR="00BE6678">
              <w:rPr>
                <w:noProof/>
                <w:webHidden/>
              </w:rPr>
            </w:r>
            <w:r w:rsidR="00BE6678">
              <w:rPr>
                <w:noProof/>
                <w:webHidden/>
              </w:rPr>
              <w:fldChar w:fldCharType="separate"/>
            </w:r>
            <w:r>
              <w:rPr>
                <w:noProof/>
                <w:webHidden/>
              </w:rPr>
              <w:t>7</w:t>
            </w:r>
            <w:r w:rsidR="00BE6678">
              <w:rPr>
                <w:noProof/>
                <w:webHidden/>
              </w:rPr>
              <w:fldChar w:fldCharType="end"/>
            </w:r>
          </w:hyperlink>
        </w:p>
        <w:p w14:paraId="4BD6E99C"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26" w:history="1">
            <w:r w:rsidR="00BE6678" w:rsidRPr="007D7DC7">
              <w:rPr>
                <w:rStyle w:val="Hyperlink"/>
                <w:noProof/>
              </w:rPr>
              <w:t>3.1</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Domain scores</w:t>
            </w:r>
            <w:r w:rsidR="00BE6678">
              <w:rPr>
                <w:noProof/>
                <w:webHidden/>
              </w:rPr>
              <w:tab/>
            </w:r>
            <w:r w:rsidR="00BE6678">
              <w:rPr>
                <w:noProof/>
                <w:webHidden/>
              </w:rPr>
              <w:fldChar w:fldCharType="begin"/>
            </w:r>
            <w:r w:rsidR="00BE6678">
              <w:rPr>
                <w:noProof/>
                <w:webHidden/>
              </w:rPr>
              <w:instrText xml:space="preserve"> PAGEREF _Toc479769526 \h </w:instrText>
            </w:r>
            <w:r w:rsidR="00BE6678">
              <w:rPr>
                <w:noProof/>
                <w:webHidden/>
              </w:rPr>
            </w:r>
            <w:r w:rsidR="00BE6678">
              <w:rPr>
                <w:noProof/>
                <w:webHidden/>
              </w:rPr>
              <w:fldChar w:fldCharType="separate"/>
            </w:r>
            <w:r>
              <w:rPr>
                <w:noProof/>
                <w:webHidden/>
              </w:rPr>
              <w:t>7</w:t>
            </w:r>
            <w:r w:rsidR="00BE6678">
              <w:rPr>
                <w:noProof/>
                <w:webHidden/>
              </w:rPr>
              <w:fldChar w:fldCharType="end"/>
            </w:r>
          </w:hyperlink>
        </w:p>
        <w:p w14:paraId="0ECCF4A5" w14:textId="77777777" w:rsidR="00BE6678" w:rsidRDefault="00507A38">
          <w:pPr>
            <w:pStyle w:val="TOC3"/>
            <w:tabs>
              <w:tab w:val="left" w:pos="1320"/>
              <w:tab w:val="right" w:leader="dot" w:pos="10326"/>
            </w:tabs>
            <w:rPr>
              <w:rFonts w:asciiTheme="minorHAnsi" w:eastAsiaTheme="minorEastAsia" w:hAnsiTheme="minorHAnsi" w:cstheme="minorBidi"/>
              <w:bCs w:val="0"/>
              <w:noProof/>
              <w:sz w:val="22"/>
              <w:szCs w:val="22"/>
              <w:lang w:eastAsia="en-GB"/>
            </w:rPr>
          </w:pPr>
          <w:hyperlink w:anchor="_Toc479769527" w:history="1">
            <w:r w:rsidR="00BE6678" w:rsidRPr="007D7DC7">
              <w:rPr>
                <w:rStyle w:val="Hyperlink"/>
                <w:noProof/>
              </w:rPr>
              <w:t>3.1.1</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Access &amp; waiting</w:t>
            </w:r>
            <w:r w:rsidR="00BE6678">
              <w:rPr>
                <w:noProof/>
                <w:webHidden/>
              </w:rPr>
              <w:tab/>
            </w:r>
            <w:r w:rsidR="00BE6678">
              <w:rPr>
                <w:noProof/>
                <w:webHidden/>
              </w:rPr>
              <w:fldChar w:fldCharType="begin"/>
            </w:r>
            <w:r w:rsidR="00BE6678">
              <w:rPr>
                <w:noProof/>
                <w:webHidden/>
              </w:rPr>
              <w:instrText xml:space="preserve"> PAGEREF _Toc479769527 \h </w:instrText>
            </w:r>
            <w:r w:rsidR="00BE6678">
              <w:rPr>
                <w:noProof/>
                <w:webHidden/>
              </w:rPr>
            </w:r>
            <w:r w:rsidR="00BE6678">
              <w:rPr>
                <w:noProof/>
                <w:webHidden/>
              </w:rPr>
              <w:fldChar w:fldCharType="separate"/>
            </w:r>
            <w:r>
              <w:rPr>
                <w:noProof/>
                <w:webHidden/>
              </w:rPr>
              <w:t>8</w:t>
            </w:r>
            <w:r w:rsidR="00BE6678">
              <w:rPr>
                <w:noProof/>
                <w:webHidden/>
              </w:rPr>
              <w:fldChar w:fldCharType="end"/>
            </w:r>
          </w:hyperlink>
        </w:p>
        <w:p w14:paraId="67D211CA" w14:textId="77777777" w:rsidR="00BE6678" w:rsidRDefault="00507A38">
          <w:pPr>
            <w:pStyle w:val="TOC3"/>
            <w:tabs>
              <w:tab w:val="left" w:pos="1320"/>
              <w:tab w:val="right" w:leader="dot" w:pos="10326"/>
            </w:tabs>
            <w:rPr>
              <w:rFonts w:asciiTheme="minorHAnsi" w:eastAsiaTheme="minorEastAsia" w:hAnsiTheme="minorHAnsi" w:cstheme="minorBidi"/>
              <w:bCs w:val="0"/>
              <w:noProof/>
              <w:sz w:val="22"/>
              <w:szCs w:val="22"/>
              <w:lang w:eastAsia="en-GB"/>
            </w:rPr>
          </w:pPr>
          <w:hyperlink w:anchor="_Toc479769528" w:history="1">
            <w:r w:rsidR="00BE6678" w:rsidRPr="007D7DC7">
              <w:rPr>
                <w:rStyle w:val="Hyperlink"/>
                <w:noProof/>
              </w:rPr>
              <w:t>3.1.2</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Safe,</w:t>
            </w:r>
            <w:r w:rsidR="00BE6678" w:rsidRPr="007D7DC7">
              <w:rPr>
                <w:rStyle w:val="Hyperlink"/>
                <w:noProof/>
                <w:spacing w:val="1"/>
              </w:rPr>
              <w:t xml:space="preserve"> </w:t>
            </w:r>
            <w:r w:rsidR="00BE6678" w:rsidRPr="007D7DC7">
              <w:rPr>
                <w:rStyle w:val="Hyperlink"/>
                <w:noProof/>
              </w:rPr>
              <w:t>high</w:t>
            </w:r>
            <w:r w:rsidR="00BE6678" w:rsidRPr="007D7DC7">
              <w:rPr>
                <w:rStyle w:val="Hyperlink"/>
                <w:noProof/>
                <w:spacing w:val="1"/>
              </w:rPr>
              <w:t xml:space="preserve"> </w:t>
            </w:r>
            <w:r w:rsidR="00BE6678" w:rsidRPr="007D7DC7">
              <w:rPr>
                <w:rStyle w:val="Hyperlink"/>
                <w:noProof/>
              </w:rPr>
              <w:t>quality</w:t>
            </w:r>
            <w:r w:rsidR="00BE6678" w:rsidRPr="007D7DC7">
              <w:rPr>
                <w:rStyle w:val="Hyperlink"/>
                <w:noProof/>
                <w:spacing w:val="1"/>
              </w:rPr>
              <w:t xml:space="preserve"> </w:t>
            </w:r>
            <w:r w:rsidR="00BE6678" w:rsidRPr="007D7DC7">
              <w:rPr>
                <w:rStyle w:val="Hyperlink"/>
                <w:noProof/>
              </w:rPr>
              <w:t>coordinated</w:t>
            </w:r>
            <w:r w:rsidR="00BE6678" w:rsidRPr="007D7DC7">
              <w:rPr>
                <w:rStyle w:val="Hyperlink"/>
                <w:noProof/>
                <w:spacing w:val="1"/>
              </w:rPr>
              <w:t xml:space="preserve"> </w:t>
            </w:r>
            <w:r w:rsidR="00BE6678" w:rsidRPr="007D7DC7">
              <w:rPr>
                <w:rStyle w:val="Hyperlink"/>
                <w:noProof/>
              </w:rPr>
              <w:t>care</w:t>
            </w:r>
            <w:r w:rsidR="00BE6678">
              <w:rPr>
                <w:noProof/>
                <w:webHidden/>
              </w:rPr>
              <w:tab/>
            </w:r>
            <w:r w:rsidR="00BE6678">
              <w:rPr>
                <w:noProof/>
                <w:webHidden/>
              </w:rPr>
              <w:fldChar w:fldCharType="begin"/>
            </w:r>
            <w:r w:rsidR="00BE6678">
              <w:rPr>
                <w:noProof/>
                <w:webHidden/>
              </w:rPr>
              <w:instrText xml:space="preserve"> PAGEREF _Toc479769528 \h </w:instrText>
            </w:r>
            <w:r w:rsidR="00BE6678">
              <w:rPr>
                <w:noProof/>
                <w:webHidden/>
              </w:rPr>
            </w:r>
            <w:r w:rsidR="00BE6678">
              <w:rPr>
                <w:noProof/>
                <w:webHidden/>
              </w:rPr>
              <w:fldChar w:fldCharType="separate"/>
            </w:r>
            <w:r>
              <w:rPr>
                <w:noProof/>
                <w:webHidden/>
              </w:rPr>
              <w:t>8</w:t>
            </w:r>
            <w:r w:rsidR="00BE6678">
              <w:rPr>
                <w:noProof/>
                <w:webHidden/>
              </w:rPr>
              <w:fldChar w:fldCharType="end"/>
            </w:r>
          </w:hyperlink>
        </w:p>
        <w:p w14:paraId="010166E7" w14:textId="77777777" w:rsidR="00BE6678" w:rsidRDefault="00507A38">
          <w:pPr>
            <w:pStyle w:val="TOC3"/>
            <w:tabs>
              <w:tab w:val="left" w:pos="1320"/>
              <w:tab w:val="right" w:leader="dot" w:pos="10326"/>
            </w:tabs>
            <w:rPr>
              <w:rFonts w:asciiTheme="minorHAnsi" w:eastAsiaTheme="minorEastAsia" w:hAnsiTheme="minorHAnsi" w:cstheme="minorBidi"/>
              <w:bCs w:val="0"/>
              <w:noProof/>
              <w:sz w:val="22"/>
              <w:szCs w:val="22"/>
              <w:lang w:eastAsia="en-GB"/>
            </w:rPr>
          </w:pPr>
          <w:hyperlink w:anchor="_Toc479769529" w:history="1">
            <w:r w:rsidR="00BE6678" w:rsidRPr="007D7DC7">
              <w:rPr>
                <w:rStyle w:val="Hyperlink"/>
                <w:noProof/>
              </w:rPr>
              <w:t>3.1.3</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Better information, more choice</w:t>
            </w:r>
            <w:r w:rsidR="00BE6678">
              <w:rPr>
                <w:noProof/>
                <w:webHidden/>
              </w:rPr>
              <w:tab/>
            </w:r>
            <w:r w:rsidR="00BE6678">
              <w:rPr>
                <w:noProof/>
                <w:webHidden/>
              </w:rPr>
              <w:fldChar w:fldCharType="begin"/>
            </w:r>
            <w:r w:rsidR="00BE6678">
              <w:rPr>
                <w:noProof/>
                <w:webHidden/>
              </w:rPr>
              <w:instrText xml:space="preserve"> PAGEREF _Toc479769529 \h </w:instrText>
            </w:r>
            <w:r w:rsidR="00BE6678">
              <w:rPr>
                <w:noProof/>
                <w:webHidden/>
              </w:rPr>
            </w:r>
            <w:r w:rsidR="00BE6678">
              <w:rPr>
                <w:noProof/>
                <w:webHidden/>
              </w:rPr>
              <w:fldChar w:fldCharType="separate"/>
            </w:r>
            <w:r>
              <w:rPr>
                <w:noProof/>
                <w:webHidden/>
              </w:rPr>
              <w:t>9</w:t>
            </w:r>
            <w:r w:rsidR="00BE6678">
              <w:rPr>
                <w:noProof/>
                <w:webHidden/>
              </w:rPr>
              <w:fldChar w:fldCharType="end"/>
            </w:r>
          </w:hyperlink>
        </w:p>
        <w:p w14:paraId="2DD54A57" w14:textId="77777777" w:rsidR="00BE6678" w:rsidRDefault="00507A38">
          <w:pPr>
            <w:pStyle w:val="TOC3"/>
            <w:tabs>
              <w:tab w:val="left" w:pos="1320"/>
              <w:tab w:val="right" w:leader="dot" w:pos="10326"/>
            </w:tabs>
            <w:rPr>
              <w:rFonts w:asciiTheme="minorHAnsi" w:eastAsiaTheme="minorEastAsia" w:hAnsiTheme="minorHAnsi" w:cstheme="minorBidi"/>
              <w:bCs w:val="0"/>
              <w:noProof/>
              <w:sz w:val="22"/>
              <w:szCs w:val="22"/>
              <w:lang w:eastAsia="en-GB"/>
            </w:rPr>
          </w:pPr>
          <w:hyperlink w:anchor="_Toc479769530" w:history="1">
            <w:r w:rsidR="00BE6678" w:rsidRPr="007D7DC7">
              <w:rPr>
                <w:rStyle w:val="Hyperlink"/>
                <w:noProof/>
              </w:rPr>
              <w:t>3.1.4</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Building</w:t>
            </w:r>
            <w:r w:rsidR="00BE6678" w:rsidRPr="007D7DC7">
              <w:rPr>
                <w:rStyle w:val="Hyperlink"/>
                <w:noProof/>
                <w:spacing w:val="1"/>
              </w:rPr>
              <w:t xml:space="preserve"> </w:t>
            </w:r>
            <w:r w:rsidR="00BE6678" w:rsidRPr="007D7DC7">
              <w:rPr>
                <w:rStyle w:val="Hyperlink"/>
                <w:noProof/>
              </w:rPr>
              <w:t>closer</w:t>
            </w:r>
            <w:r w:rsidR="00BE6678" w:rsidRPr="007D7DC7">
              <w:rPr>
                <w:rStyle w:val="Hyperlink"/>
                <w:noProof/>
                <w:spacing w:val="1"/>
              </w:rPr>
              <w:t xml:space="preserve"> </w:t>
            </w:r>
            <w:r w:rsidR="00BE6678" w:rsidRPr="007D7DC7">
              <w:rPr>
                <w:rStyle w:val="Hyperlink"/>
                <w:noProof/>
              </w:rPr>
              <w:t>relation</w:t>
            </w:r>
            <w:r w:rsidR="00BE6678" w:rsidRPr="007D7DC7">
              <w:rPr>
                <w:rStyle w:val="Hyperlink"/>
                <w:noProof/>
                <w:spacing w:val="1"/>
              </w:rPr>
              <w:t>s</w:t>
            </w:r>
            <w:r w:rsidR="00BE6678" w:rsidRPr="007D7DC7">
              <w:rPr>
                <w:rStyle w:val="Hyperlink"/>
                <w:noProof/>
              </w:rPr>
              <w:t>hip</w:t>
            </w:r>
            <w:r w:rsidR="00BE6678" w:rsidRPr="007D7DC7">
              <w:rPr>
                <w:rStyle w:val="Hyperlink"/>
                <w:noProof/>
                <w:spacing w:val="1"/>
              </w:rPr>
              <w:t>s</w:t>
            </w:r>
            <w:r w:rsidR="00BE6678">
              <w:rPr>
                <w:noProof/>
                <w:webHidden/>
              </w:rPr>
              <w:tab/>
            </w:r>
            <w:r w:rsidR="00BE6678">
              <w:rPr>
                <w:noProof/>
                <w:webHidden/>
              </w:rPr>
              <w:fldChar w:fldCharType="begin"/>
            </w:r>
            <w:r w:rsidR="00BE6678">
              <w:rPr>
                <w:noProof/>
                <w:webHidden/>
              </w:rPr>
              <w:instrText xml:space="preserve"> PAGEREF _Toc479769530 \h </w:instrText>
            </w:r>
            <w:r w:rsidR="00BE6678">
              <w:rPr>
                <w:noProof/>
                <w:webHidden/>
              </w:rPr>
            </w:r>
            <w:r w:rsidR="00BE6678">
              <w:rPr>
                <w:noProof/>
                <w:webHidden/>
              </w:rPr>
              <w:fldChar w:fldCharType="separate"/>
            </w:r>
            <w:r>
              <w:rPr>
                <w:noProof/>
                <w:webHidden/>
              </w:rPr>
              <w:t>9</w:t>
            </w:r>
            <w:r w:rsidR="00BE6678">
              <w:rPr>
                <w:noProof/>
                <w:webHidden/>
              </w:rPr>
              <w:fldChar w:fldCharType="end"/>
            </w:r>
          </w:hyperlink>
        </w:p>
        <w:p w14:paraId="6A91BBB4" w14:textId="77777777" w:rsidR="00BE6678" w:rsidRDefault="00507A38">
          <w:pPr>
            <w:pStyle w:val="TOC3"/>
            <w:tabs>
              <w:tab w:val="left" w:pos="1320"/>
              <w:tab w:val="right" w:leader="dot" w:pos="10326"/>
            </w:tabs>
            <w:rPr>
              <w:rFonts w:asciiTheme="minorHAnsi" w:eastAsiaTheme="minorEastAsia" w:hAnsiTheme="minorHAnsi" w:cstheme="minorBidi"/>
              <w:bCs w:val="0"/>
              <w:noProof/>
              <w:sz w:val="22"/>
              <w:szCs w:val="22"/>
              <w:lang w:eastAsia="en-GB"/>
            </w:rPr>
          </w:pPr>
          <w:hyperlink w:anchor="_Toc479769531" w:history="1">
            <w:r w:rsidR="00BE6678" w:rsidRPr="007D7DC7">
              <w:rPr>
                <w:rStyle w:val="Hyperlink"/>
                <w:rFonts w:cs="Arial"/>
                <w:noProof/>
              </w:rPr>
              <w:t>3.1.5</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Clean, friendly, comfortable place to be</w:t>
            </w:r>
            <w:r w:rsidR="00BE6678">
              <w:rPr>
                <w:noProof/>
                <w:webHidden/>
              </w:rPr>
              <w:tab/>
            </w:r>
            <w:r w:rsidR="00BE6678">
              <w:rPr>
                <w:noProof/>
                <w:webHidden/>
              </w:rPr>
              <w:fldChar w:fldCharType="begin"/>
            </w:r>
            <w:r w:rsidR="00BE6678">
              <w:rPr>
                <w:noProof/>
                <w:webHidden/>
              </w:rPr>
              <w:instrText xml:space="preserve"> PAGEREF _Toc479769531 \h </w:instrText>
            </w:r>
            <w:r w:rsidR="00BE6678">
              <w:rPr>
                <w:noProof/>
                <w:webHidden/>
              </w:rPr>
            </w:r>
            <w:r w:rsidR="00BE6678">
              <w:rPr>
                <w:noProof/>
                <w:webHidden/>
              </w:rPr>
              <w:fldChar w:fldCharType="separate"/>
            </w:r>
            <w:r>
              <w:rPr>
                <w:noProof/>
                <w:webHidden/>
              </w:rPr>
              <w:t>9</w:t>
            </w:r>
            <w:r w:rsidR="00BE6678">
              <w:rPr>
                <w:noProof/>
                <w:webHidden/>
              </w:rPr>
              <w:fldChar w:fldCharType="end"/>
            </w:r>
          </w:hyperlink>
        </w:p>
        <w:p w14:paraId="73DAD466"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32" w:history="1">
            <w:r w:rsidR="00BE6678" w:rsidRPr="007D7DC7">
              <w:rPr>
                <w:rStyle w:val="Hyperlink"/>
                <w:noProof/>
              </w:rPr>
              <w:t>3.2</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Trends in the scores</w:t>
            </w:r>
            <w:r w:rsidR="00BE6678">
              <w:rPr>
                <w:noProof/>
                <w:webHidden/>
              </w:rPr>
              <w:tab/>
            </w:r>
            <w:r w:rsidR="00BE6678">
              <w:rPr>
                <w:noProof/>
                <w:webHidden/>
              </w:rPr>
              <w:fldChar w:fldCharType="begin"/>
            </w:r>
            <w:r w:rsidR="00BE6678">
              <w:rPr>
                <w:noProof/>
                <w:webHidden/>
              </w:rPr>
              <w:instrText xml:space="preserve"> PAGEREF _Toc479769532 \h </w:instrText>
            </w:r>
            <w:r w:rsidR="00BE6678">
              <w:rPr>
                <w:noProof/>
                <w:webHidden/>
              </w:rPr>
            </w:r>
            <w:r w:rsidR="00BE6678">
              <w:rPr>
                <w:noProof/>
                <w:webHidden/>
              </w:rPr>
              <w:fldChar w:fldCharType="separate"/>
            </w:r>
            <w:r>
              <w:rPr>
                <w:noProof/>
                <w:webHidden/>
              </w:rPr>
              <w:t>10</w:t>
            </w:r>
            <w:r w:rsidR="00BE6678">
              <w:rPr>
                <w:noProof/>
                <w:webHidden/>
              </w:rPr>
              <w:fldChar w:fldCharType="end"/>
            </w:r>
          </w:hyperlink>
        </w:p>
        <w:p w14:paraId="2D1333C8"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33" w:history="1">
            <w:r w:rsidR="00BE6678" w:rsidRPr="007D7DC7">
              <w:rPr>
                <w:rStyle w:val="Hyperlink"/>
                <w:noProof/>
              </w:rPr>
              <w:t>3.3</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Variations in the scores: demographics</w:t>
            </w:r>
            <w:r w:rsidR="00BE6678">
              <w:rPr>
                <w:noProof/>
                <w:webHidden/>
              </w:rPr>
              <w:tab/>
            </w:r>
            <w:r w:rsidR="00BE6678">
              <w:rPr>
                <w:noProof/>
                <w:webHidden/>
              </w:rPr>
              <w:fldChar w:fldCharType="begin"/>
            </w:r>
            <w:r w:rsidR="00BE6678">
              <w:rPr>
                <w:noProof/>
                <w:webHidden/>
              </w:rPr>
              <w:instrText xml:space="preserve"> PAGEREF _Toc479769533 \h </w:instrText>
            </w:r>
            <w:r w:rsidR="00BE6678">
              <w:rPr>
                <w:noProof/>
                <w:webHidden/>
              </w:rPr>
            </w:r>
            <w:r w:rsidR="00BE6678">
              <w:rPr>
                <w:noProof/>
                <w:webHidden/>
              </w:rPr>
              <w:fldChar w:fldCharType="separate"/>
            </w:r>
            <w:r>
              <w:rPr>
                <w:noProof/>
                <w:webHidden/>
              </w:rPr>
              <w:t>10</w:t>
            </w:r>
            <w:r w:rsidR="00BE6678">
              <w:rPr>
                <w:noProof/>
                <w:webHidden/>
              </w:rPr>
              <w:fldChar w:fldCharType="end"/>
            </w:r>
          </w:hyperlink>
        </w:p>
        <w:p w14:paraId="54B65AB1"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34" w:history="1">
            <w:r w:rsidR="00BE6678" w:rsidRPr="007D7DC7">
              <w:rPr>
                <w:rStyle w:val="Hyperlink"/>
                <w:noProof/>
              </w:rPr>
              <w:t>3.4</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Variation at NHS organisation level</w:t>
            </w:r>
            <w:r w:rsidR="00BE6678">
              <w:rPr>
                <w:noProof/>
                <w:webHidden/>
              </w:rPr>
              <w:tab/>
            </w:r>
            <w:r w:rsidR="00BE6678">
              <w:rPr>
                <w:noProof/>
                <w:webHidden/>
              </w:rPr>
              <w:fldChar w:fldCharType="begin"/>
            </w:r>
            <w:r w:rsidR="00BE6678">
              <w:rPr>
                <w:noProof/>
                <w:webHidden/>
              </w:rPr>
              <w:instrText xml:space="preserve"> PAGEREF _Toc479769534 \h </w:instrText>
            </w:r>
            <w:r w:rsidR="00BE6678">
              <w:rPr>
                <w:noProof/>
                <w:webHidden/>
              </w:rPr>
            </w:r>
            <w:r w:rsidR="00BE6678">
              <w:rPr>
                <w:noProof/>
                <w:webHidden/>
              </w:rPr>
              <w:fldChar w:fldCharType="separate"/>
            </w:r>
            <w:r>
              <w:rPr>
                <w:noProof/>
                <w:webHidden/>
              </w:rPr>
              <w:t>12</w:t>
            </w:r>
            <w:r w:rsidR="00BE6678">
              <w:rPr>
                <w:noProof/>
                <w:webHidden/>
              </w:rPr>
              <w:fldChar w:fldCharType="end"/>
            </w:r>
          </w:hyperlink>
        </w:p>
        <w:p w14:paraId="72C22CBD"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35" w:history="1">
            <w:r w:rsidR="00BE6678" w:rsidRPr="007D7DC7">
              <w:rPr>
                <w:rStyle w:val="Hyperlink"/>
                <w:noProof/>
              </w:rPr>
              <w:t>4</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Feedback</w:t>
            </w:r>
            <w:r w:rsidR="00BE6678">
              <w:rPr>
                <w:noProof/>
                <w:webHidden/>
              </w:rPr>
              <w:tab/>
            </w:r>
            <w:r w:rsidR="00BE6678">
              <w:rPr>
                <w:noProof/>
                <w:webHidden/>
              </w:rPr>
              <w:fldChar w:fldCharType="begin"/>
            </w:r>
            <w:r w:rsidR="00BE6678">
              <w:rPr>
                <w:noProof/>
                <w:webHidden/>
              </w:rPr>
              <w:instrText xml:space="preserve"> PAGEREF _Toc479769535 \h </w:instrText>
            </w:r>
            <w:r w:rsidR="00BE6678">
              <w:rPr>
                <w:noProof/>
                <w:webHidden/>
              </w:rPr>
            </w:r>
            <w:r w:rsidR="00BE6678">
              <w:rPr>
                <w:noProof/>
                <w:webHidden/>
              </w:rPr>
              <w:fldChar w:fldCharType="separate"/>
            </w:r>
            <w:r>
              <w:rPr>
                <w:noProof/>
                <w:webHidden/>
              </w:rPr>
              <w:t>14</w:t>
            </w:r>
            <w:r w:rsidR="00BE6678">
              <w:rPr>
                <w:noProof/>
                <w:webHidden/>
              </w:rPr>
              <w:fldChar w:fldCharType="end"/>
            </w:r>
          </w:hyperlink>
        </w:p>
        <w:p w14:paraId="1E3B32D7"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36" w:history="1">
            <w:r w:rsidR="00BE6678" w:rsidRPr="007D7DC7">
              <w:rPr>
                <w:rStyle w:val="Hyperlink"/>
                <w:noProof/>
              </w:rPr>
              <w:t>5</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Background notes – The NHS Patient Survey Programme</w:t>
            </w:r>
            <w:r w:rsidR="00BE6678">
              <w:rPr>
                <w:noProof/>
                <w:webHidden/>
              </w:rPr>
              <w:tab/>
            </w:r>
            <w:r w:rsidR="00BE6678">
              <w:rPr>
                <w:noProof/>
                <w:webHidden/>
              </w:rPr>
              <w:fldChar w:fldCharType="begin"/>
            </w:r>
            <w:r w:rsidR="00BE6678">
              <w:rPr>
                <w:noProof/>
                <w:webHidden/>
              </w:rPr>
              <w:instrText xml:space="preserve"> PAGEREF _Toc479769536 \h </w:instrText>
            </w:r>
            <w:r w:rsidR="00BE6678">
              <w:rPr>
                <w:noProof/>
                <w:webHidden/>
              </w:rPr>
            </w:r>
            <w:r w:rsidR="00BE6678">
              <w:rPr>
                <w:noProof/>
                <w:webHidden/>
              </w:rPr>
              <w:fldChar w:fldCharType="separate"/>
            </w:r>
            <w:r>
              <w:rPr>
                <w:noProof/>
                <w:webHidden/>
              </w:rPr>
              <w:t>14</w:t>
            </w:r>
            <w:r w:rsidR="00BE6678">
              <w:rPr>
                <w:noProof/>
                <w:webHidden/>
              </w:rPr>
              <w:fldChar w:fldCharType="end"/>
            </w:r>
          </w:hyperlink>
        </w:p>
        <w:p w14:paraId="601A3666"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37" w:history="1">
            <w:r w:rsidR="00BE6678" w:rsidRPr="007D7DC7">
              <w:rPr>
                <w:rStyle w:val="Hyperlink"/>
                <w:noProof/>
              </w:rPr>
              <w:t>5.1</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Background to the Adult Inpatient Survey</w:t>
            </w:r>
            <w:r w:rsidR="00BE6678">
              <w:rPr>
                <w:noProof/>
                <w:webHidden/>
              </w:rPr>
              <w:tab/>
            </w:r>
            <w:r w:rsidR="00BE6678">
              <w:rPr>
                <w:noProof/>
                <w:webHidden/>
              </w:rPr>
              <w:fldChar w:fldCharType="begin"/>
            </w:r>
            <w:r w:rsidR="00BE6678">
              <w:rPr>
                <w:noProof/>
                <w:webHidden/>
              </w:rPr>
              <w:instrText xml:space="preserve"> PAGEREF _Toc479769537 \h </w:instrText>
            </w:r>
            <w:r w:rsidR="00BE6678">
              <w:rPr>
                <w:noProof/>
                <w:webHidden/>
              </w:rPr>
            </w:r>
            <w:r w:rsidR="00BE6678">
              <w:rPr>
                <w:noProof/>
                <w:webHidden/>
              </w:rPr>
              <w:fldChar w:fldCharType="separate"/>
            </w:r>
            <w:r>
              <w:rPr>
                <w:noProof/>
                <w:webHidden/>
              </w:rPr>
              <w:t>14</w:t>
            </w:r>
            <w:r w:rsidR="00BE6678">
              <w:rPr>
                <w:noProof/>
                <w:webHidden/>
              </w:rPr>
              <w:fldChar w:fldCharType="end"/>
            </w:r>
          </w:hyperlink>
        </w:p>
        <w:p w14:paraId="68A5CE27" w14:textId="77777777" w:rsidR="00BE6678" w:rsidRDefault="00507A38">
          <w:pPr>
            <w:pStyle w:val="TOC2"/>
            <w:tabs>
              <w:tab w:val="left" w:pos="880"/>
              <w:tab w:val="right" w:leader="dot" w:pos="10326"/>
            </w:tabs>
            <w:rPr>
              <w:rFonts w:asciiTheme="minorHAnsi" w:eastAsiaTheme="minorEastAsia" w:hAnsiTheme="minorHAnsi" w:cstheme="minorBidi"/>
              <w:bCs w:val="0"/>
              <w:noProof/>
              <w:sz w:val="22"/>
              <w:szCs w:val="22"/>
              <w:lang w:eastAsia="en-GB"/>
            </w:rPr>
          </w:pPr>
          <w:hyperlink w:anchor="_Toc479769538" w:history="1">
            <w:r w:rsidR="00BE6678" w:rsidRPr="007D7DC7">
              <w:rPr>
                <w:rStyle w:val="Hyperlink"/>
                <w:noProof/>
              </w:rPr>
              <w:t>5.2</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Overview of survey changes for 2016</w:t>
            </w:r>
            <w:r w:rsidR="00BE6678">
              <w:rPr>
                <w:noProof/>
                <w:webHidden/>
              </w:rPr>
              <w:tab/>
            </w:r>
            <w:r w:rsidR="00BE6678">
              <w:rPr>
                <w:noProof/>
                <w:webHidden/>
              </w:rPr>
              <w:fldChar w:fldCharType="begin"/>
            </w:r>
            <w:r w:rsidR="00BE6678">
              <w:rPr>
                <w:noProof/>
                <w:webHidden/>
              </w:rPr>
              <w:instrText xml:space="preserve"> PAGEREF _Toc479769538 \h </w:instrText>
            </w:r>
            <w:r w:rsidR="00BE6678">
              <w:rPr>
                <w:noProof/>
                <w:webHidden/>
              </w:rPr>
            </w:r>
            <w:r w:rsidR="00BE6678">
              <w:rPr>
                <w:noProof/>
                <w:webHidden/>
              </w:rPr>
              <w:fldChar w:fldCharType="separate"/>
            </w:r>
            <w:r>
              <w:rPr>
                <w:noProof/>
                <w:webHidden/>
              </w:rPr>
              <w:t>15</w:t>
            </w:r>
            <w:r w:rsidR="00BE6678">
              <w:rPr>
                <w:noProof/>
                <w:webHidden/>
              </w:rPr>
              <w:fldChar w:fldCharType="end"/>
            </w:r>
          </w:hyperlink>
        </w:p>
        <w:p w14:paraId="3BE2ABF9"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39" w:history="1">
            <w:r w:rsidR="00BE6678" w:rsidRPr="007D7DC7">
              <w:rPr>
                <w:rStyle w:val="Hyperlink"/>
                <w:noProof/>
              </w:rPr>
              <w:t>6</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Full set of tables: Overall Patient Experience Scores</w:t>
            </w:r>
            <w:r w:rsidR="00BE6678">
              <w:rPr>
                <w:noProof/>
                <w:webHidden/>
              </w:rPr>
              <w:tab/>
            </w:r>
            <w:r w:rsidR="00BE6678">
              <w:rPr>
                <w:noProof/>
                <w:webHidden/>
              </w:rPr>
              <w:fldChar w:fldCharType="begin"/>
            </w:r>
            <w:r w:rsidR="00BE6678">
              <w:rPr>
                <w:noProof/>
                <w:webHidden/>
              </w:rPr>
              <w:instrText xml:space="preserve"> PAGEREF _Toc479769539 \h </w:instrText>
            </w:r>
            <w:r w:rsidR="00BE6678">
              <w:rPr>
                <w:noProof/>
                <w:webHidden/>
              </w:rPr>
            </w:r>
            <w:r w:rsidR="00BE6678">
              <w:rPr>
                <w:noProof/>
                <w:webHidden/>
              </w:rPr>
              <w:fldChar w:fldCharType="separate"/>
            </w:r>
            <w:r>
              <w:rPr>
                <w:noProof/>
                <w:webHidden/>
              </w:rPr>
              <w:t>15</w:t>
            </w:r>
            <w:r w:rsidR="00BE6678">
              <w:rPr>
                <w:noProof/>
                <w:webHidden/>
              </w:rPr>
              <w:fldChar w:fldCharType="end"/>
            </w:r>
          </w:hyperlink>
        </w:p>
        <w:p w14:paraId="01EC4853" w14:textId="77777777" w:rsidR="00BE6678" w:rsidRDefault="00507A38">
          <w:pPr>
            <w:pStyle w:val="TOC1"/>
            <w:tabs>
              <w:tab w:val="left" w:pos="480"/>
            </w:tabs>
            <w:rPr>
              <w:rFonts w:asciiTheme="minorHAnsi" w:eastAsiaTheme="minorEastAsia" w:hAnsiTheme="minorHAnsi" w:cstheme="minorBidi"/>
              <w:bCs w:val="0"/>
              <w:noProof/>
              <w:sz w:val="22"/>
              <w:szCs w:val="22"/>
              <w:lang w:eastAsia="en-GB"/>
            </w:rPr>
          </w:pPr>
          <w:hyperlink w:anchor="_Toc479769540" w:history="1">
            <w:r w:rsidR="00BE6678" w:rsidRPr="007D7DC7">
              <w:rPr>
                <w:rStyle w:val="Hyperlink"/>
                <w:noProof/>
              </w:rPr>
              <w:t>7</w:t>
            </w:r>
            <w:r w:rsidR="00BE6678">
              <w:rPr>
                <w:rFonts w:asciiTheme="minorHAnsi" w:eastAsiaTheme="minorEastAsia" w:hAnsiTheme="minorHAnsi" w:cstheme="minorBidi"/>
                <w:bCs w:val="0"/>
                <w:noProof/>
                <w:sz w:val="22"/>
                <w:szCs w:val="22"/>
                <w:lang w:eastAsia="en-GB"/>
              </w:rPr>
              <w:tab/>
            </w:r>
            <w:r w:rsidR="00BE6678" w:rsidRPr="007D7DC7">
              <w:rPr>
                <w:rStyle w:val="Hyperlink"/>
                <w:noProof/>
              </w:rPr>
              <w:t>Annex A – Overall Patient Experience Scores: 2016 Adult Inpatient Survey update - Scoring regime for 2016-17</w:t>
            </w:r>
            <w:r w:rsidR="00BE6678">
              <w:rPr>
                <w:noProof/>
                <w:webHidden/>
              </w:rPr>
              <w:tab/>
            </w:r>
            <w:r w:rsidR="00BE6678">
              <w:rPr>
                <w:noProof/>
                <w:webHidden/>
              </w:rPr>
              <w:fldChar w:fldCharType="begin"/>
            </w:r>
            <w:r w:rsidR="00BE6678">
              <w:rPr>
                <w:noProof/>
                <w:webHidden/>
              </w:rPr>
              <w:instrText xml:space="preserve"> PAGEREF _Toc479769540 \h </w:instrText>
            </w:r>
            <w:r w:rsidR="00BE6678">
              <w:rPr>
                <w:noProof/>
                <w:webHidden/>
              </w:rPr>
            </w:r>
            <w:r w:rsidR="00BE6678">
              <w:rPr>
                <w:noProof/>
                <w:webHidden/>
              </w:rPr>
              <w:fldChar w:fldCharType="separate"/>
            </w:r>
            <w:r>
              <w:rPr>
                <w:noProof/>
                <w:webHidden/>
              </w:rPr>
              <w:t>21</w:t>
            </w:r>
            <w:r w:rsidR="00BE6678">
              <w:rPr>
                <w:noProof/>
                <w:webHidden/>
              </w:rPr>
              <w:fldChar w:fldCharType="end"/>
            </w:r>
          </w:hyperlink>
        </w:p>
        <w:p w14:paraId="2C4C9545" w14:textId="41CD033D" w:rsidR="00C54142" w:rsidRDefault="00C54142">
          <w:r>
            <w:rPr>
              <w:b/>
              <w:noProof/>
            </w:rPr>
            <w:fldChar w:fldCharType="end"/>
          </w:r>
        </w:p>
      </w:sdtContent>
    </w:sdt>
    <w:p w14:paraId="53F1EBE0" w14:textId="77777777" w:rsidR="00BD0523" w:rsidRDefault="00AB549D" w:rsidP="00A716D1">
      <w:pPr>
        <w:rPr>
          <w:rFonts w:cs="Arial"/>
          <w:color w:val="0072C6"/>
          <w:kern w:val="32"/>
          <w:sz w:val="32"/>
          <w:szCs w:val="32"/>
        </w:rPr>
      </w:pPr>
      <w:r>
        <w:br w:type="page"/>
      </w:r>
    </w:p>
    <w:p w14:paraId="02F2D17C" w14:textId="44305259" w:rsidR="00BD0523" w:rsidRDefault="00AC090B" w:rsidP="00667E6C">
      <w:pPr>
        <w:pStyle w:val="Heading1"/>
        <w:numPr>
          <w:ilvl w:val="0"/>
          <w:numId w:val="37"/>
        </w:numPr>
      </w:pPr>
      <w:bookmarkStart w:id="10" w:name="_Toc479769520"/>
      <w:r>
        <w:lastRenderedPageBreak/>
        <w:t>Overall Patient Experience Scores: 2016 Adult Inpatient Survey Update</w:t>
      </w:r>
      <w:bookmarkEnd w:id="10"/>
    </w:p>
    <w:p w14:paraId="385B451C" w14:textId="77777777" w:rsidR="00BD0523" w:rsidRDefault="00BD0523" w:rsidP="00BD0523"/>
    <w:p w14:paraId="490CBA01" w14:textId="77777777" w:rsidR="00AC090B" w:rsidRDefault="00AC090B" w:rsidP="00AC090B">
      <w:pPr>
        <w:pStyle w:val="Default"/>
      </w:pPr>
      <w:r w:rsidRPr="008E42B4">
        <w:t>This</w:t>
      </w:r>
      <w:r w:rsidRPr="008E42B4">
        <w:rPr>
          <w:spacing w:val="-10"/>
        </w:rPr>
        <w:t xml:space="preserve"> </w:t>
      </w:r>
      <w:r w:rsidRPr="008E42B4">
        <w:t>publi</w:t>
      </w:r>
      <w:r w:rsidRPr="008E42B4">
        <w:rPr>
          <w:spacing w:val="1"/>
        </w:rPr>
        <w:t>c</w:t>
      </w:r>
      <w:r w:rsidRPr="008E42B4">
        <w:t>ation</w:t>
      </w:r>
      <w:r w:rsidRPr="008E42B4">
        <w:rPr>
          <w:spacing w:val="1"/>
        </w:rPr>
        <w:t xml:space="preserve"> </w:t>
      </w:r>
      <w:r w:rsidRPr="008E42B4">
        <w:t>upda</w:t>
      </w:r>
      <w:r w:rsidRPr="008E42B4">
        <w:rPr>
          <w:spacing w:val="2"/>
        </w:rPr>
        <w:t>t</w:t>
      </w:r>
      <w:r w:rsidRPr="008E42B4">
        <w:t>es</w:t>
      </w:r>
      <w:r w:rsidRPr="008E42B4">
        <w:rPr>
          <w:spacing w:val="1"/>
        </w:rPr>
        <w:t xml:space="preserve"> </w:t>
      </w:r>
      <w:r w:rsidRPr="008E42B4">
        <w:t>this</w:t>
      </w:r>
      <w:r w:rsidRPr="008E42B4">
        <w:rPr>
          <w:spacing w:val="1"/>
        </w:rPr>
        <w:t xml:space="preserve"> </w:t>
      </w:r>
      <w:r w:rsidRPr="008E42B4">
        <w:t>regular</w:t>
      </w:r>
      <w:r w:rsidRPr="008E42B4">
        <w:rPr>
          <w:spacing w:val="1"/>
        </w:rPr>
        <w:t xml:space="preserve"> </w:t>
      </w:r>
      <w:r w:rsidRPr="008E42B4">
        <w:t>statistical</w:t>
      </w:r>
      <w:r w:rsidRPr="008E42B4">
        <w:rPr>
          <w:spacing w:val="1"/>
        </w:rPr>
        <w:t xml:space="preserve"> </w:t>
      </w:r>
      <w:r w:rsidRPr="008E42B4">
        <w:t>ser</w:t>
      </w:r>
      <w:r w:rsidRPr="008E42B4">
        <w:rPr>
          <w:spacing w:val="-2"/>
        </w:rPr>
        <w:t>i</w:t>
      </w:r>
      <w:r w:rsidRPr="008E42B4">
        <w:t>es</w:t>
      </w:r>
      <w:r w:rsidRPr="008E42B4">
        <w:rPr>
          <w:spacing w:val="1"/>
        </w:rPr>
        <w:t xml:space="preserve"> </w:t>
      </w:r>
      <w:r w:rsidRPr="008E42B4">
        <w:t>to</w:t>
      </w:r>
      <w:r w:rsidRPr="008E42B4">
        <w:rPr>
          <w:spacing w:val="1"/>
        </w:rPr>
        <w:t xml:space="preserve"> </w:t>
      </w:r>
      <w:r w:rsidRPr="008E42B4">
        <w:t>include</w:t>
      </w:r>
      <w:r w:rsidRPr="008E42B4">
        <w:rPr>
          <w:spacing w:val="1"/>
        </w:rPr>
        <w:t xml:space="preserve"> </w:t>
      </w:r>
      <w:r w:rsidRPr="008E42B4">
        <w:t>results</w:t>
      </w:r>
      <w:r w:rsidRPr="008E42B4">
        <w:rPr>
          <w:spacing w:val="1"/>
        </w:rPr>
        <w:t xml:space="preserve"> </w:t>
      </w:r>
      <w:r w:rsidRPr="008E42B4">
        <w:t>from</w:t>
      </w:r>
      <w:r w:rsidRPr="008E42B4">
        <w:rPr>
          <w:spacing w:val="1"/>
        </w:rPr>
        <w:t xml:space="preserve"> </w:t>
      </w:r>
      <w:r w:rsidRPr="008E42B4">
        <w:t>the</w:t>
      </w:r>
      <w:r w:rsidRPr="008E42B4">
        <w:rPr>
          <w:spacing w:val="1"/>
        </w:rPr>
        <w:t xml:space="preserve"> </w:t>
      </w:r>
      <w:r>
        <w:rPr>
          <w:spacing w:val="1"/>
        </w:rPr>
        <w:t>latest A</w:t>
      </w:r>
      <w:r>
        <w:t>dult Inpatient</w:t>
      </w:r>
      <w:r w:rsidRPr="008E42B4">
        <w:t xml:space="preserve"> </w:t>
      </w:r>
      <w:r>
        <w:t>S</w:t>
      </w:r>
      <w:r w:rsidRPr="008E42B4">
        <w:t>urvey,</w:t>
      </w:r>
      <w:r w:rsidRPr="008E42B4">
        <w:rPr>
          <w:spacing w:val="1"/>
        </w:rPr>
        <w:t xml:space="preserve"> </w:t>
      </w:r>
      <w:r w:rsidRPr="008E42B4">
        <w:t>which</w:t>
      </w:r>
      <w:r w:rsidRPr="008E42B4">
        <w:rPr>
          <w:spacing w:val="1"/>
        </w:rPr>
        <w:t xml:space="preserve"> </w:t>
      </w:r>
      <w:r w:rsidRPr="008E42B4">
        <w:t>surveyed</w:t>
      </w:r>
      <w:r w:rsidRPr="008E42B4">
        <w:rPr>
          <w:spacing w:val="1"/>
        </w:rPr>
        <w:t xml:space="preserve"> </w:t>
      </w:r>
      <w:r w:rsidRPr="008E42B4">
        <w:t xml:space="preserve">patients </w:t>
      </w:r>
      <w:r>
        <w:t xml:space="preserve">aged 16 years or older who had spent at least one night in hospital and were not admitted to maternity or psychiatric units. </w:t>
      </w:r>
    </w:p>
    <w:p w14:paraId="084892A8" w14:textId="77777777" w:rsidR="00AC090B" w:rsidRDefault="00AC090B" w:rsidP="00AC090B">
      <w:pPr>
        <w:pStyle w:val="Default"/>
      </w:pPr>
    </w:p>
    <w:p w14:paraId="632EE5C9" w14:textId="77777777" w:rsidR="00AC090B" w:rsidRPr="008B3D9B" w:rsidRDefault="00AC090B" w:rsidP="00AC090B">
      <w:pPr>
        <w:pStyle w:val="Default"/>
      </w:pPr>
      <w:r>
        <w:t xml:space="preserve">The survey is based on a random </w:t>
      </w:r>
      <w:r w:rsidRPr="008B3D9B">
        <w:t xml:space="preserve">sample </w:t>
      </w:r>
      <w:r>
        <w:t xml:space="preserve">of </w:t>
      </w:r>
      <w:r w:rsidRPr="008B3D9B">
        <w:t xml:space="preserve">patients </w:t>
      </w:r>
      <w:r>
        <w:t xml:space="preserve">from 149 trusts </w:t>
      </w:r>
      <w:r w:rsidRPr="008B3D9B">
        <w:t xml:space="preserve">who received </w:t>
      </w:r>
      <w:r>
        <w:t xml:space="preserve">inpatient </w:t>
      </w:r>
      <w:r w:rsidRPr="008B3D9B">
        <w:t>care during July 201</w:t>
      </w:r>
      <w:r>
        <w:t>6</w:t>
      </w:r>
      <w:r w:rsidRPr="008B3D9B">
        <w:t xml:space="preserve"> by including every consecutive discharge co</w:t>
      </w:r>
      <w:r>
        <w:t>unting back from 31 July until 1,</w:t>
      </w:r>
      <w:r w:rsidRPr="008B3D9B">
        <w:t>250 patients</w:t>
      </w:r>
      <w:r>
        <w:t xml:space="preserve"> were selected</w:t>
      </w:r>
      <w:r>
        <w:rPr>
          <w:rStyle w:val="FootnoteReference"/>
        </w:rPr>
        <w:footnoteReference w:id="1"/>
      </w:r>
      <w:r>
        <w:t xml:space="preserve">. Fieldwork for the survey (the period during which questionnaires were sent out and returned) </w:t>
      </w:r>
      <w:r w:rsidRPr="008B3D9B">
        <w:t xml:space="preserve">took place between </w:t>
      </w:r>
      <w:r>
        <w:t>August</w:t>
      </w:r>
      <w:r w:rsidRPr="008B3D9B">
        <w:t xml:space="preserve"> 201</w:t>
      </w:r>
      <w:r>
        <w:t>6</w:t>
      </w:r>
      <w:r w:rsidRPr="008B3D9B">
        <w:t xml:space="preserve"> and January 201</w:t>
      </w:r>
      <w:r>
        <w:t>7</w:t>
      </w:r>
      <w:r w:rsidRPr="008B3D9B">
        <w:t>.</w:t>
      </w:r>
    </w:p>
    <w:p w14:paraId="1932370C" w14:textId="77777777" w:rsidR="00AC090B" w:rsidRDefault="00AC090B" w:rsidP="00AC090B">
      <w:pPr>
        <w:pStyle w:val="NoSpacing"/>
        <w:rPr>
          <w:rFonts w:ascii="Arial" w:hAnsi="Arial" w:cs="Arial"/>
          <w:sz w:val="24"/>
          <w:szCs w:val="24"/>
        </w:rPr>
      </w:pPr>
    </w:p>
    <w:p w14:paraId="367697D5" w14:textId="77777777" w:rsidR="00AC090B" w:rsidRPr="008E42B4" w:rsidRDefault="00AC090B" w:rsidP="00AC090B">
      <w:pPr>
        <w:pStyle w:val="NoSpacing"/>
        <w:rPr>
          <w:rFonts w:ascii="Arial" w:hAnsi="Arial" w:cs="Arial"/>
          <w:sz w:val="24"/>
          <w:szCs w:val="24"/>
        </w:rPr>
      </w:pPr>
      <w:r w:rsidRPr="008E42B4">
        <w:rPr>
          <w:rFonts w:ascii="Arial" w:hAnsi="Arial" w:cs="Arial"/>
          <w:sz w:val="24"/>
          <w:szCs w:val="24"/>
        </w:rPr>
        <w:t>These statistics use a set of questions from</w:t>
      </w:r>
      <w:r w:rsidRPr="008E42B4">
        <w:rPr>
          <w:rFonts w:ascii="Arial" w:hAnsi="Arial" w:cs="Arial"/>
          <w:spacing w:val="1"/>
          <w:sz w:val="24"/>
          <w:szCs w:val="24"/>
        </w:rPr>
        <w:t xml:space="preserve"> </w:t>
      </w:r>
      <w:r w:rsidRPr="008E42B4">
        <w:rPr>
          <w:rFonts w:ascii="Arial" w:hAnsi="Arial" w:cs="Arial"/>
          <w:sz w:val="24"/>
          <w:szCs w:val="24"/>
        </w:rPr>
        <w:t>the N</w:t>
      </w:r>
      <w:r>
        <w:rPr>
          <w:rFonts w:ascii="Arial" w:hAnsi="Arial" w:cs="Arial"/>
          <w:sz w:val="24"/>
          <w:szCs w:val="24"/>
        </w:rPr>
        <w:t>HS</w:t>
      </w:r>
      <w:r w:rsidRPr="008E42B4">
        <w:rPr>
          <w:rFonts w:ascii="Arial" w:hAnsi="Arial" w:cs="Arial"/>
          <w:spacing w:val="1"/>
          <w:sz w:val="24"/>
          <w:szCs w:val="24"/>
        </w:rPr>
        <w:t xml:space="preserve"> </w:t>
      </w:r>
      <w:r w:rsidRPr="008E42B4">
        <w:rPr>
          <w:rFonts w:ascii="Arial" w:hAnsi="Arial" w:cs="Arial"/>
          <w:sz w:val="24"/>
          <w:szCs w:val="24"/>
        </w:rPr>
        <w:t>Patient</w:t>
      </w:r>
      <w:r w:rsidRPr="008E42B4">
        <w:rPr>
          <w:rFonts w:ascii="Arial" w:hAnsi="Arial" w:cs="Arial"/>
          <w:spacing w:val="1"/>
          <w:sz w:val="24"/>
          <w:szCs w:val="24"/>
        </w:rPr>
        <w:t xml:space="preserve"> </w:t>
      </w:r>
      <w:r w:rsidRPr="008E42B4">
        <w:rPr>
          <w:rFonts w:ascii="Arial" w:hAnsi="Arial" w:cs="Arial"/>
          <w:sz w:val="24"/>
          <w:szCs w:val="24"/>
        </w:rPr>
        <w:t>Survey Programme</w:t>
      </w:r>
      <w:r w:rsidRPr="008E42B4">
        <w:rPr>
          <w:rStyle w:val="FootnoteReference"/>
          <w:rFonts w:ascii="Arial" w:hAnsi="Arial" w:cs="Arial"/>
          <w:color w:val="000000"/>
          <w:sz w:val="24"/>
          <w:szCs w:val="24"/>
        </w:rPr>
        <w:footnoteReference w:id="2"/>
      </w:r>
      <w:r w:rsidRPr="008E42B4">
        <w:rPr>
          <w:rFonts w:ascii="Arial" w:hAnsi="Arial" w:cs="Arial"/>
          <w:position w:val="11"/>
          <w:sz w:val="24"/>
          <w:szCs w:val="24"/>
        </w:rPr>
        <w:t xml:space="preserve"> </w:t>
      </w:r>
      <w:r w:rsidRPr="008E42B4">
        <w:rPr>
          <w:rFonts w:ascii="Arial" w:hAnsi="Arial" w:cs="Arial"/>
          <w:sz w:val="24"/>
          <w:szCs w:val="24"/>
        </w:rPr>
        <w:t>to</w:t>
      </w:r>
      <w:r w:rsidRPr="008E42B4">
        <w:rPr>
          <w:rFonts w:ascii="Arial" w:hAnsi="Arial" w:cs="Arial"/>
          <w:spacing w:val="1"/>
          <w:sz w:val="24"/>
          <w:szCs w:val="24"/>
        </w:rPr>
        <w:t xml:space="preserve"> </w:t>
      </w:r>
      <w:r w:rsidRPr="008E42B4">
        <w:rPr>
          <w:rFonts w:ascii="Arial" w:hAnsi="Arial" w:cs="Arial"/>
          <w:sz w:val="24"/>
          <w:szCs w:val="24"/>
        </w:rPr>
        <w:t>produce</w:t>
      </w:r>
      <w:r w:rsidRPr="008E42B4">
        <w:rPr>
          <w:rFonts w:ascii="Arial" w:hAnsi="Arial" w:cs="Arial"/>
          <w:spacing w:val="1"/>
          <w:sz w:val="24"/>
          <w:szCs w:val="24"/>
        </w:rPr>
        <w:t xml:space="preserve"> </w:t>
      </w:r>
      <w:r w:rsidRPr="008E42B4">
        <w:rPr>
          <w:rFonts w:ascii="Arial" w:hAnsi="Arial" w:cs="Arial"/>
          <w:sz w:val="24"/>
          <w:szCs w:val="24"/>
        </w:rPr>
        <w:t>a</w:t>
      </w:r>
      <w:r w:rsidRPr="008E42B4">
        <w:rPr>
          <w:rFonts w:ascii="Arial" w:hAnsi="Arial" w:cs="Arial"/>
          <w:spacing w:val="1"/>
          <w:sz w:val="24"/>
          <w:szCs w:val="24"/>
        </w:rPr>
        <w:t xml:space="preserve"> </w:t>
      </w:r>
      <w:r w:rsidRPr="008E42B4">
        <w:rPr>
          <w:rFonts w:ascii="Arial" w:hAnsi="Arial" w:cs="Arial"/>
          <w:sz w:val="24"/>
          <w:szCs w:val="24"/>
        </w:rPr>
        <w:t>set</w:t>
      </w:r>
      <w:r w:rsidRPr="008E42B4">
        <w:rPr>
          <w:rFonts w:ascii="Arial" w:hAnsi="Arial" w:cs="Arial"/>
          <w:spacing w:val="1"/>
          <w:sz w:val="24"/>
          <w:szCs w:val="24"/>
        </w:rPr>
        <w:t xml:space="preserve"> </w:t>
      </w:r>
      <w:r w:rsidRPr="008E42B4">
        <w:rPr>
          <w:rFonts w:ascii="Arial" w:hAnsi="Arial" w:cs="Arial"/>
          <w:sz w:val="24"/>
          <w:szCs w:val="24"/>
        </w:rPr>
        <w:t>of</w:t>
      </w:r>
      <w:r w:rsidRPr="008E42B4">
        <w:rPr>
          <w:rFonts w:ascii="Arial" w:hAnsi="Arial" w:cs="Arial"/>
          <w:spacing w:val="1"/>
          <w:sz w:val="24"/>
          <w:szCs w:val="24"/>
        </w:rPr>
        <w:t xml:space="preserve"> </w:t>
      </w:r>
      <w:r>
        <w:rPr>
          <w:rFonts w:ascii="Arial" w:hAnsi="Arial" w:cs="Arial"/>
          <w:sz w:val="24"/>
          <w:szCs w:val="24"/>
        </w:rPr>
        <w:t>composite</w:t>
      </w:r>
      <w:r w:rsidRPr="008E42B4">
        <w:rPr>
          <w:rFonts w:ascii="Arial" w:hAnsi="Arial" w:cs="Arial"/>
          <w:spacing w:val="1"/>
          <w:sz w:val="24"/>
          <w:szCs w:val="24"/>
        </w:rPr>
        <w:t xml:space="preserve"> </w:t>
      </w:r>
      <w:r>
        <w:rPr>
          <w:rFonts w:ascii="Arial" w:hAnsi="Arial" w:cs="Arial"/>
          <w:spacing w:val="1"/>
          <w:sz w:val="24"/>
          <w:szCs w:val="24"/>
        </w:rPr>
        <w:t xml:space="preserve">index </w:t>
      </w:r>
      <w:r w:rsidRPr="008E42B4">
        <w:rPr>
          <w:rFonts w:ascii="Arial" w:hAnsi="Arial" w:cs="Arial"/>
          <w:sz w:val="24"/>
          <w:szCs w:val="24"/>
        </w:rPr>
        <w:t>scores</w:t>
      </w:r>
      <w:r>
        <w:rPr>
          <w:rFonts w:ascii="Arial" w:hAnsi="Arial" w:cs="Arial"/>
          <w:sz w:val="24"/>
          <w:szCs w:val="24"/>
        </w:rPr>
        <w:t>,</w:t>
      </w:r>
      <w:r w:rsidRPr="008E42B4">
        <w:rPr>
          <w:rFonts w:ascii="Arial" w:hAnsi="Arial" w:cs="Arial"/>
          <w:spacing w:val="1"/>
          <w:sz w:val="24"/>
          <w:szCs w:val="24"/>
        </w:rPr>
        <w:t xml:space="preserve"> </w:t>
      </w:r>
      <w:r>
        <w:rPr>
          <w:rFonts w:ascii="Arial" w:hAnsi="Arial" w:cs="Arial"/>
          <w:sz w:val="24"/>
          <w:szCs w:val="24"/>
        </w:rPr>
        <w:t>called Overall Patient Experience Scores,</w:t>
      </w:r>
      <w:r w:rsidRPr="008E42B4">
        <w:rPr>
          <w:rFonts w:ascii="Arial" w:hAnsi="Arial" w:cs="Arial"/>
          <w:sz w:val="24"/>
          <w:szCs w:val="24"/>
        </w:rPr>
        <w:t xml:space="preserve"> which</w:t>
      </w:r>
      <w:r w:rsidRPr="008E42B4">
        <w:rPr>
          <w:rFonts w:ascii="Arial" w:hAnsi="Arial" w:cs="Arial"/>
          <w:spacing w:val="-1"/>
          <w:sz w:val="24"/>
          <w:szCs w:val="24"/>
        </w:rPr>
        <w:t xml:space="preserve"> </w:t>
      </w:r>
      <w:r w:rsidRPr="008E42B4">
        <w:rPr>
          <w:rFonts w:ascii="Arial" w:hAnsi="Arial" w:cs="Arial"/>
          <w:sz w:val="24"/>
          <w:szCs w:val="24"/>
        </w:rPr>
        <w:t>measure</w:t>
      </w:r>
      <w:r w:rsidRPr="008E42B4">
        <w:rPr>
          <w:rFonts w:ascii="Arial" w:hAnsi="Arial" w:cs="Arial"/>
          <w:spacing w:val="1"/>
          <w:sz w:val="24"/>
          <w:szCs w:val="24"/>
        </w:rPr>
        <w:t xml:space="preserve"> </w:t>
      </w:r>
      <w:r w:rsidRPr="008E42B4">
        <w:rPr>
          <w:rFonts w:ascii="Arial" w:hAnsi="Arial" w:cs="Arial"/>
          <w:sz w:val="24"/>
          <w:szCs w:val="24"/>
        </w:rPr>
        <w:t>patient</w:t>
      </w:r>
      <w:r w:rsidRPr="008E42B4">
        <w:rPr>
          <w:rFonts w:ascii="Arial" w:hAnsi="Arial" w:cs="Arial"/>
          <w:spacing w:val="1"/>
          <w:sz w:val="24"/>
          <w:szCs w:val="24"/>
        </w:rPr>
        <w:t xml:space="preserve"> </w:t>
      </w:r>
      <w:r w:rsidRPr="008E42B4">
        <w:rPr>
          <w:rFonts w:ascii="Arial" w:hAnsi="Arial" w:cs="Arial"/>
          <w:sz w:val="24"/>
          <w:szCs w:val="24"/>
        </w:rPr>
        <w:t>views</w:t>
      </w:r>
      <w:r w:rsidRPr="008E42B4">
        <w:rPr>
          <w:rFonts w:ascii="Arial" w:hAnsi="Arial" w:cs="Arial"/>
          <w:spacing w:val="1"/>
          <w:sz w:val="24"/>
          <w:szCs w:val="24"/>
        </w:rPr>
        <w:t xml:space="preserve"> </w:t>
      </w:r>
      <w:r w:rsidRPr="008E42B4">
        <w:rPr>
          <w:rFonts w:ascii="Arial" w:hAnsi="Arial" w:cs="Arial"/>
          <w:sz w:val="24"/>
          <w:szCs w:val="24"/>
        </w:rPr>
        <w:t>on</w:t>
      </w:r>
      <w:r w:rsidRPr="008E42B4">
        <w:rPr>
          <w:rFonts w:ascii="Arial" w:hAnsi="Arial" w:cs="Arial"/>
          <w:spacing w:val="1"/>
          <w:sz w:val="24"/>
          <w:szCs w:val="24"/>
        </w:rPr>
        <w:t xml:space="preserve"> </w:t>
      </w:r>
      <w:r w:rsidRPr="008E42B4">
        <w:rPr>
          <w:rFonts w:ascii="Arial" w:hAnsi="Arial" w:cs="Arial"/>
          <w:sz w:val="24"/>
          <w:szCs w:val="24"/>
        </w:rPr>
        <w:t>the</w:t>
      </w:r>
      <w:r w:rsidRPr="008E42B4">
        <w:rPr>
          <w:rFonts w:ascii="Arial" w:hAnsi="Arial" w:cs="Arial"/>
          <w:spacing w:val="1"/>
          <w:sz w:val="24"/>
          <w:szCs w:val="24"/>
        </w:rPr>
        <w:t xml:space="preserve"> </w:t>
      </w:r>
      <w:r w:rsidRPr="008E42B4">
        <w:rPr>
          <w:rFonts w:ascii="Arial" w:hAnsi="Arial" w:cs="Arial"/>
          <w:sz w:val="24"/>
          <w:szCs w:val="24"/>
        </w:rPr>
        <w:t>care</w:t>
      </w:r>
      <w:r w:rsidRPr="008E42B4">
        <w:rPr>
          <w:rFonts w:ascii="Arial" w:hAnsi="Arial" w:cs="Arial"/>
          <w:spacing w:val="1"/>
          <w:sz w:val="24"/>
          <w:szCs w:val="24"/>
        </w:rPr>
        <w:t xml:space="preserve"> </w:t>
      </w:r>
      <w:r w:rsidRPr="008E42B4">
        <w:rPr>
          <w:rFonts w:ascii="Arial" w:hAnsi="Arial" w:cs="Arial"/>
          <w:sz w:val="24"/>
          <w:szCs w:val="24"/>
        </w:rPr>
        <w:t xml:space="preserve">they receive.  </w:t>
      </w:r>
    </w:p>
    <w:p w14:paraId="7EABA35D" w14:textId="77777777" w:rsidR="00AC090B" w:rsidRPr="008E42B4" w:rsidRDefault="00AC090B" w:rsidP="00AC090B">
      <w:pPr>
        <w:pStyle w:val="NoSpacing"/>
        <w:rPr>
          <w:rFonts w:ascii="Arial" w:hAnsi="Arial" w:cs="Arial"/>
          <w:sz w:val="24"/>
          <w:szCs w:val="24"/>
        </w:rPr>
      </w:pPr>
    </w:p>
    <w:p w14:paraId="19A71096" w14:textId="2B02AA2D" w:rsidR="00AC090B" w:rsidRDefault="00AC090B" w:rsidP="00AC090B">
      <w:pPr>
        <w:pStyle w:val="NoSpacing"/>
        <w:rPr>
          <w:rFonts w:ascii="Arial" w:hAnsi="Arial" w:cs="Arial"/>
          <w:b/>
          <w:bCs/>
          <w:sz w:val="24"/>
          <w:szCs w:val="24"/>
        </w:rPr>
      </w:pPr>
      <w:r>
        <w:rPr>
          <w:rFonts w:ascii="Arial" w:hAnsi="Arial" w:cs="Arial"/>
          <w:sz w:val="24"/>
          <w:szCs w:val="24"/>
        </w:rPr>
        <w:t>NHS England</w:t>
      </w:r>
      <w:r w:rsidRPr="008E42B4">
        <w:rPr>
          <w:rFonts w:ascii="Arial" w:hAnsi="Arial" w:cs="Arial"/>
          <w:spacing w:val="-10"/>
          <w:sz w:val="24"/>
          <w:szCs w:val="24"/>
        </w:rPr>
        <w:t xml:space="preserve"> </w:t>
      </w:r>
      <w:r w:rsidRPr="008E42B4">
        <w:rPr>
          <w:rFonts w:ascii="Arial" w:hAnsi="Arial" w:cs="Arial"/>
          <w:sz w:val="24"/>
          <w:szCs w:val="24"/>
        </w:rPr>
        <w:t>produces</w:t>
      </w:r>
      <w:r w:rsidRPr="008E42B4">
        <w:rPr>
          <w:rFonts w:ascii="Arial" w:hAnsi="Arial" w:cs="Arial"/>
          <w:spacing w:val="1"/>
          <w:sz w:val="24"/>
          <w:szCs w:val="24"/>
        </w:rPr>
        <w:t xml:space="preserve"> </w:t>
      </w:r>
      <w:r w:rsidRPr="008E42B4">
        <w:rPr>
          <w:rFonts w:ascii="Arial" w:hAnsi="Arial" w:cs="Arial"/>
          <w:sz w:val="24"/>
          <w:szCs w:val="24"/>
        </w:rPr>
        <w:t>separate</w:t>
      </w:r>
      <w:r w:rsidRPr="008E42B4">
        <w:rPr>
          <w:rFonts w:ascii="Arial" w:hAnsi="Arial" w:cs="Arial"/>
          <w:spacing w:val="1"/>
          <w:sz w:val="24"/>
          <w:szCs w:val="24"/>
        </w:rPr>
        <w:t xml:space="preserve"> </w:t>
      </w:r>
      <w:r w:rsidRPr="008E42B4">
        <w:rPr>
          <w:rFonts w:ascii="Arial" w:hAnsi="Arial" w:cs="Arial"/>
          <w:sz w:val="24"/>
          <w:szCs w:val="24"/>
        </w:rPr>
        <w:t>scores</w:t>
      </w:r>
      <w:r w:rsidRPr="008E42B4">
        <w:rPr>
          <w:rFonts w:ascii="Arial" w:hAnsi="Arial" w:cs="Arial"/>
          <w:spacing w:val="1"/>
          <w:sz w:val="24"/>
          <w:szCs w:val="24"/>
        </w:rPr>
        <w:t xml:space="preserve"> </w:t>
      </w:r>
      <w:r>
        <w:rPr>
          <w:rFonts w:ascii="Arial" w:hAnsi="Arial" w:cs="Arial"/>
          <w:sz w:val="24"/>
          <w:szCs w:val="24"/>
        </w:rPr>
        <w:t>to measure</w:t>
      </w:r>
      <w:r w:rsidRPr="008E42B4">
        <w:rPr>
          <w:rFonts w:ascii="Arial" w:hAnsi="Arial" w:cs="Arial"/>
          <w:spacing w:val="1"/>
          <w:sz w:val="24"/>
          <w:szCs w:val="24"/>
        </w:rPr>
        <w:t xml:space="preserve"> </w:t>
      </w:r>
      <w:r>
        <w:rPr>
          <w:rFonts w:ascii="Arial" w:hAnsi="Arial" w:cs="Arial"/>
          <w:spacing w:val="1"/>
          <w:sz w:val="24"/>
          <w:szCs w:val="24"/>
        </w:rPr>
        <w:t xml:space="preserve">four </w:t>
      </w:r>
      <w:r w:rsidRPr="008E42B4">
        <w:rPr>
          <w:rFonts w:ascii="Arial" w:hAnsi="Arial" w:cs="Arial"/>
          <w:sz w:val="24"/>
          <w:szCs w:val="24"/>
        </w:rPr>
        <w:t>different NHS</w:t>
      </w:r>
      <w:r w:rsidRPr="008E42B4">
        <w:rPr>
          <w:rFonts w:ascii="Arial" w:hAnsi="Arial" w:cs="Arial"/>
          <w:spacing w:val="1"/>
          <w:sz w:val="24"/>
          <w:szCs w:val="24"/>
        </w:rPr>
        <w:t xml:space="preserve"> </w:t>
      </w:r>
      <w:r>
        <w:rPr>
          <w:rFonts w:ascii="Arial" w:hAnsi="Arial" w:cs="Arial"/>
          <w:sz w:val="24"/>
          <w:szCs w:val="24"/>
        </w:rPr>
        <w:t>services: inpatients, outpatients, community mental health and accident &amp; emergency. T</w:t>
      </w:r>
      <w:r w:rsidRPr="008E42B4">
        <w:rPr>
          <w:rFonts w:ascii="Arial" w:hAnsi="Arial" w:cs="Arial"/>
          <w:sz w:val="24"/>
          <w:szCs w:val="24"/>
        </w:rPr>
        <w:t>his</w:t>
      </w:r>
      <w:r w:rsidRPr="008E42B4">
        <w:rPr>
          <w:rFonts w:ascii="Arial" w:hAnsi="Arial" w:cs="Arial"/>
          <w:spacing w:val="1"/>
          <w:sz w:val="24"/>
          <w:szCs w:val="24"/>
        </w:rPr>
        <w:t xml:space="preserve"> </w:t>
      </w:r>
      <w:r w:rsidRPr="008E42B4">
        <w:rPr>
          <w:rFonts w:ascii="Arial" w:hAnsi="Arial" w:cs="Arial"/>
          <w:sz w:val="24"/>
          <w:szCs w:val="24"/>
        </w:rPr>
        <w:t>update</w:t>
      </w:r>
      <w:r w:rsidRPr="008E42B4">
        <w:rPr>
          <w:rFonts w:ascii="Arial" w:hAnsi="Arial" w:cs="Arial"/>
          <w:spacing w:val="1"/>
          <w:sz w:val="24"/>
          <w:szCs w:val="24"/>
        </w:rPr>
        <w:t xml:space="preserve"> </w:t>
      </w:r>
      <w:r w:rsidRPr="008E42B4">
        <w:rPr>
          <w:rFonts w:ascii="Arial" w:hAnsi="Arial" w:cs="Arial"/>
          <w:sz w:val="24"/>
          <w:szCs w:val="24"/>
        </w:rPr>
        <w:t>focuses</w:t>
      </w:r>
      <w:r w:rsidRPr="008E42B4">
        <w:rPr>
          <w:rFonts w:ascii="Arial" w:hAnsi="Arial" w:cs="Arial"/>
          <w:spacing w:val="1"/>
          <w:sz w:val="24"/>
          <w:szCs w:val="24"/>
        </w:rPr>
        <w:t xml:space="preserve"> </w:t>
      </w:r>
      <w:r w:rsidRPr="008E42B4">
        <w:rPr>
          <w:rFonts w:ascii="Arial" w:hAnsi="Arial" w:cs="Arial"/>
          <w:sz w:val="24"/>
          <w:szCs w:val="24"/>
        </w:rPr>
        <w:t>on</w:t>
      </w:r>
      <w:r w:rsidRPr="008E42B4">
        <w:rPr>
          <w:rFonts w:ascii="Arial" w:hAnsi="Arial" w:cs="Arial"/>
          <w:spacing w:val="1"/>
          <w:sz w:val="24"/>
          <w:szCs w:val="24"/>
        </w:rPr>
        <w:t xml:space="preserve"> </w:t>
      </w:r>
      <w:r w:rsidRPr="008E42B4">
        <w:rPr>
          <w:rFonts w:ascii="Arial" w:hAnsi="Arial" w:cs="Arial"/>
          <w:sz w:val="24"/>
          <w:szCs w:val="24"/>
        </w:rPr>
        <w:t xml:space="preserve">the </w:t>
      </w:r>
      <w:r>
        <w:rPr>
          <w:rFonts w:ascii="Arial" w:hAnsi="Arial" w:cs="Arial"/>
          <w:sz w:val="24"/>
          <w:szCs w:val="24"/>
        </w:rPr>
        <w:t>adult inpatient</w:t>
      </w:r>
      <w:r w:rsidRPr="008E42B4">
        <w:rPr>
          <w:rFonts w:ascii="Arial" w:hAnsi="Arial" w:cs="Arial"/>
          <w:spacing w:val="1"/>
          <w:sz w:val="24"/>
          <w:szCs w:val="24"/>
        </w:rPr>
        <w:t xml:space="preserve"> </w:t>
      </w:r>
      <w:r w:rsidRPr="008E42B4">
        <w:rPr>
          <w:rFonts w:ascii="Arial" w:hAnsi="Arial" w:cs="Arial"/>
          <w:sz w:val="24"/>
          <w:szCs w:val="24"/>
        </w:rPr>
        <w:t xml:space="preserve">setting. </w:t>
      </w:r>
      <w:r w:rsidRPr="008E42B4">
        <w:rPr>
          <w:rFonts w:ascii="Arial" w:hAnsi="Arial" w:cs="Arial"/>
          <w:b/>
          <w:bCs/>
          <w:sz w:val="24"/>
          <w:szCs w:val="24"/>
        </w:rPr>
        <w:t xml:space="preserve">The next </w:t>
      </w:r>
      <w:r>
        <w:rPr>
          <w:rFonts w:ascii="Arial" w:hAnsi="Arial" w:cs="Arial"/>
          <w:b/>
          <w:bCs/>
          <w:sz w:val="24"/>
          <w:szCs w:val="24"/>
        </w:rPr>
        <w:t>planned</w:t>
      </w:r>
      <w:r w:rsidRPr="008E42B4">
        <w:rPr>
          <w:rFonts w:ascii="Arial" w:hAnsi="Arial" w:cs="Arial"/>
          <w:b/>
          <w:bCs/>
          <w:sz w:val="24"/>
          <w:szCs w:val="24"/>
        </w:rPr>
        <w:t xml:space="preserve"> update </w:t>
      </w:r>
      <w:r>
        <w:rPr>
          <w:rFonts w:ascii="Arial" w:hAnsi="Arial" w:cs="Arial"/>
          <w:b/>
          <w:bCs/>
          <w:sz w:val="24"/>
          <w:szCs w:val="24"/>
        </w:rPr>
        <w:t>will be</w:t>
      </w:r>
      <w:r w:rsidRPr="008E42B4">
        <w:rPr>
          <w:rFonts w:ascii="Arial" w:hAnsi="Arial" w:cs="Arial"/>
          <w:b/>
          <w:bCs/>
          <w:sz w:val="24"/>
          <w:szCs w:val="24"/>
        </w:rPr>
        <w:t xml:space="preserve"> for the </w:t>
      </w:r>
      <w:r>
        <w:rPr>
          <w:rFonts w:ascii="Arial" w:hAnsi="Arial" w:cs="Arial"/>
          <w:b/>
          <w:bCs/>
          <w:sz w:val="24"/>
          <w:szCs w:val="24"/>
        </w:rPr>
        <w:t>2016 Accident and Emergency Survey, expected in</w:t>
      </w:r>
      <w:r w:rsidRPr="008E42B4">
        <w:rPr>
          <w:rFonts w:ascii="Arial" w:hAnsi="Arial" w:cs="Arial"/>
          <w:b/>
          <w:bCs/>
          <w:sz w:val="24"/>
          <w:szCs w:val="24"/>
        </w:rPr>
        <w:t xml:space="preserve"> </w:t>
      </w:r>
      <w:r>
        <w:rPr>
          <w:rFonts w:ascii="Arial" w:hAnsi="Arial" w:cs="Arial"/>
          <w:b/>
          <w:bCs/>
          <w:sz w:val="24"/>
          <w:szCs w:val="24"/>
        </w:rPr>
        <w:t>July</w:t>
      </w:r>
      <w:r w:rsidR="00BB3A8B">
        <w:rPr>
          <w:rFonts w:ascii="Arial" w:hAnsi="Arial" w:cs="Arial"/>
          <w:b/>
          <w:bCs/>
          <w:sz w:val="24"/>
          <w:szCs w:val="24"/>
        </w:rPr>
        <w:t>/</w:t>
      </w:r>
      <w:r>
        <w:rPr>
          <w:rFonts w:ascii="Arial" w:hAnsi="Arial" w:cs="Arial"/>
          <w:b/>
          <w:bCs/>
          <w:sz w:val="24"/>
          <w:szCs w:val="24"/>
        </w:rPr>
        <w:t>August 2017</w:t>
      </w:r>
      <w:r w:rsidRPr="008E42B4">
        <w:rPr>
          <w:rFonts w:ascii="Arial" w:hAnsi="Arial" w:cs="Arial"/>
          <w:b/>
          <w:bCs/>
          <w:sz w:val="24"/>
          <w:szCs w:val="24"/>
        </w:rPr>
        <w:t>.</w:t>
      </w:r>
    </w:p>
    <w:p w14:paraId="132C20B1" w14:textId="77777777" w:rsidR="00723246" w:rsidRDefault="00723246" w:rsidP="00AC090B">
      <w:pPr>
        <w:rPr>
          <w:rFonts w:cs="Arial"/>
          <w:szCs w:val="24"/>
        </w:rPr>
      </w:pPr>
    </w:p>
    <w:p w14:paraId="5786FAB0" w14:textId="77777777" w:rsidR="00AC090B" w:rsidRDefault="00AC090B" w:rsidP="00AC090B">
      <w:pPr>
        <w:rPr>
          <w:rFonts w:cs="Arial"/>
          <w:szCs w:val="24"/>
        </w:rPr>
      </w:pPr>
      <w:r>
        <w:rPr>
          <w:rFonts w:cs="Arial"/>
          <w:szCs w:val="24"/>
        </w:rPr>
        <w:t>The Overall Patient E</w:t>
      </w:r>
      <w:r w:rsidRPr="00554247">
        <w:rPr>
          <w:rFonts w:cs="Arial"/>
          <w:szCs w:val="24"/>
        </w:rPr>
        <w:t xml:space="preserve">xperience </w:t>
      </w:r>
      <w:r>
        <w:rPr>
          <w:rFonts w:cs="Arial"/>
          <w:szCs w:val="24"/>
        </w:rPr>
        <w:t xml:space="preserve">Score for </w:t>
      </w:r>
      <w:r w:rsidRPr="00554247">
        <w:rPr>
          <w:rFonts w:cs="Arial"/>
          <w:szCs w:val="24"/>
        </w:rPr>
        <w:t xml:space="preserve">NHS </w:t>
      </w:r>
      <w:r>
        <w:rPr>
          <w:rFonts w:cs="Arial"/>
          <w:szCs w:val="24"/>
        </w:rPr>
        <w:t>adult inpatient</w:t>
      </w:r>
      <w:r w:rsidRPr="00554247">
        <w:rPr>
          <w:rFonts w:cs="Arial"/>
          <w:szCs w:val="24"/>
        </w:rPr>
        <w:t xml:space="preserve"> services</w:t>
      </w:r>
      <w:r>
        <w:rPr>
          <w:rFonts w:cs="Arial"/>
          <w:szCs w:val="24"/>
        </w:rPr>
        <w:t xml:space="preserve"> for 2016-17 is shown in Table 1 below; the scores for each of the five domains used to construct the overall measure are also presented. An overview of how the scores are constructed is provided in section 2 below.  </w:t>
      </w:r>
    </w:p>
    <w:p w14:paraId="704C1AE9" w14:textId="77777777" w:rsidR="00AC090B" w:rsidRDefault="00AC090B" w:rsidP="00AC090B">
      <w:pPr>
        <w:rPr>
          <w:rFonts w:cs="Arial"/>
          <w:szCs w:val="24"/>
        </w:rPr>
      </w:pPr>
    </w:p>
    <w:p w14:paraId="32B148D8" w14:textId="74023159" w:rsidR="00AC090B" w:rsidRPr="005D2C90" w:rsidRDefault="00AC090B" w:rsidP="00AC090B">
      <w:pPr>
        <w:rPr>
          <w:rFonts w:cs="Arial"/>
          <w:szCs w:val="24"/>
        </w:rPr>
      </w:pPr>
      <w:r>
        <w:rPr>
          <w:rFonts w:cs="Arial"/>
          <w:szCs w:val="24"/>
        </w:rPr>
        <w:t xml:space="preserve">Overall patient experience of adult inpatient services </w:t>
      </w:r>
      <w:r w:rsidRPr="00BD7E42">
        <w:rPr>
          <w:rFonts w:cs="Arial"/>
          <w:b/>
          <w:szCs w:val="24"/>
        </w:rPr>
        <w:t>significantly decreased</w:t>
      </w:r>
      <w:r w:rsidRPr="005D2C90">
        <w:rPr>
          <w:rFonts w:cs="Arial"/>
          <w:szCs w:val="24"/>
        </w:rPr>
        <w:t xml:space="preserve"> </w:t>
      </w:r>
      <w:r>
        <w:rPr>
          <w:rFonts w:cs="Arial"/>
          <w:szCs w:val="24"/>
        </w:rPr>
        <w:t>between 2015-16 and 2016</w:t>
      </w:r>
      <w:r w:rsidRPr="004F09B0">
        <w:rPr>
          <w:rFonts w:cs="Arial"/>
          <w:szCs w:val="24"/>
        </w:rPr>
        <w:t>-1</w:t>
      </w:r>
      <w:r>
        <w:rPr>
          <w:rFonts w:cs="Arial"/>
          <w:szCs w:val="24"/>
        </w:rPr>
        <w:t xml:space="preserve">7, down from </w:t>
      </w:r>
      <w:r>
        <w:rPr>
          <w:rFonts w:cs="Arial"/>
          <w:b/>
          <w:szCs w:val="24"/>
        </w:rPr>
        <w:t>77.3</w:t>
      </w:r>
      <w:r w:rsidRPr="006A02C0">
        <w:rPr>
          <w:rFonts w:cs="Arial"/>
          <w:b/>
          <w:szCs w:val="24"/>
        </w:rPr>
        <w:t xml:space="preserve"> out of 100</w:t>
      </w:r>
      <w:r>
        <w:rPr>
          <w:rFonts w:cs="Arial"/>
          <w:szCs w:val="24"/>
        </w:rPr>
        <w:t xml:space="preserve"> </w:t>
      </w:r>
      <w:r w:rsidRPr="004F09B0">
        <w:rPr>
          <w:rFonts w:cs="Arial"/>
          <w:szCs w:val="24"/>
        </w:rPr>
        <w:t xml:space="preserve">to </w:t>
      </w:r>
      <w:r>
        <w:rPr>
          <w:rFonts w:cs="Arial"/>
          <w:b/>
          <w:szCs w:val="24"/>
        </w:rPr>
        <w:t>76.7</w:t>
      </w:r>
      <w:r w:rsidRPr="006A02C0">
        <w:rPr>
          <w:rFonts w:cs="Arial"/>
          <w:b/>
          <w:szCs w:val="24"/>
        </w:rPr>
        <w:t xml:space="preserve"> out of 100</w:t>
      </w:r>
      <w:r>
        <w:rPr>
          <w:rFonts w:cs="Arial"/>
          <w:szCs w:val="24"/>
        </w:rPr>
        <w:t xml:space="preserve">. Two of the five of the domain </w:t>
      </w:r>
      <w:r w:rsidRPr="005D2C90">
        <w:rPr>
          <w:rFonts w:cs="Arial"/>
          <w:szCs w:val="24"/>
        </w:rPr>
        <w:t>scores</w:t>
      </w:r>
      <w:r w:rsidR="00723246">
        <w:rPr>
          <w:rFonts w:cs="Arial"/>
          <w:szCs w:val="24"/>
        </w:rPr>
        <w:t xml:space="preserve"> showed a statistically significant decrease between 2015-16 and 2016-17, these domains are access and </w:t>
      </w:r>
      <w:r>
        <w:rPr>
          <w:rFonts w:cs="Arial"/>
          <w:szCs w:val="24"/>
        </w:rPr>
        <w:t>waiting and better information, more choice</w:t>
      </w:r>
      <w:r w:rsidR="00723246">
        <w:rPr>
          <w:rFonts w:cs="Arial"/>
          <w:szCs w:val="24"/>
        </w:rPr>
        <w:t>.</w:t>
      </w:r>
    </w:p>
    <w:p w14:paraId="2D10D7EA" w14:textId="77777777" w:rsidR="00D341D9" w:rsidRPr="00D341D9" w:rsidRDefault="00D341D9" w:rsidP="00D341D9"/>
    <w:p w14:paraId="2670EDB4" w14:textId="77777777" w:rsidR="00AC090B" w:rsidRDefault="00AC090B" w:rsidP="00AC090B">
      <w:pPr>
        <w:ind w:left="993" w:hanging="993"/>
      </w:pPr>
      <w:r w:rsidRPr="0039201E">
        <w:rPr>
          <w:b/>
          <w:i/>
        </w:rPr>
        <w:t>Table 1:</w:t>
      </w:r>
      <w:r w:rsidRPr="0039201E">
        <w:t xml:space="preserve"> Overall Pat</w:t>
      </w:r>
      <w:r>
        <w:t>ient Experience Scores: 2016 Adult I</w:t>
      </w:r>
      <w:r w:rsidRPr="0039201E">
        <w:t xml:space="preserve">npatient </w:t>
      </w:r>
      <w:r>
        <w:t>S</w:t>
      </w:r>
      <w:r w:rsidRPr="0039201E">
        <w:t>urvey</w:t>
      </w:r>
      <w:r>
        <w:t xml:space="preserve"> </w:t>
      </w:r>
      <w:proofErr w:type="gramStart"/>
      <w:r>
        <w:t>update</w:t>
      </w:r>
      <w:proofErr w:type="gramEnd"/>
      <w:r w:rsidRPr="0039201E">
        <w:t>, England, 201</w:t>
      </w:r>
      <w:r>
        <w:t>2</w:t>
      </w:r>
      <w:r w:rsidRPr="0039201E">
        <w:t>-1</w:t>
      </w:r>
      <w:r>
        <w:t>3</w:t>
      </w:r>
      <w:r w:rsidRPr="0039201E">
        <w:t xml:space="preserve"> to 201</w:t>
      </w:r>
      <w:r>
        <w:t>6</w:t>
      </w:r>
      <w:r w:rsidRPr="0039201E">
        <w:t>-1</w:t>
      </w:r>
      <w:r>
        <w:t>7</w:t>
      </w:r>
    </w:p>
    <w:p w14:paraId="114BFA73" w14:textId="77777777" w:rsidR="00AC090B" w:rsidRDefault="00AC090B" w:rsidP="00AC090B">
      <w:pPr>
        <w:ind w:left="993" w:hanging="993"/>
      </w:pPr>
    </w:p>
    <w:tbl>
      <w:tblPr>
        <w:tblW w:w="5022" w:type="pct"/>
        <w:jc w:val="center"/>
        <w:tblLayout w:type="fixed"/>
        <w:tblLook w:val="04A0" w:firstRow="1" w:lastRow="0" w:firstColumn="1" w:lastColumn="0" w:noHBand="0" w:noVBand="1"/>
      </w:tblPr>
      <w:tblGrid>
        <w:gridCol w:w="3391"/>
        <w:gridCol w:w="850"/>
        <w:gridCol w:w="850"/>
        <w:gridCol w:w="992"/>
        <w:gridCol w:w="992"/>
        <w:gridCol w:w="848"/>
        <w:gridCol w:w="426"/>
        <w:gridCol w:w="2249"/>
      </w:tblGrid>
      <w:tr w:rsidR="00723246" w:rsidRPr="0039201E" w14:paraId="0434D588" w14:textId="77777777" w:rsidTr="00723246">
        <w:trPr>
          <w:trHeight w:val="558"/>
          <w:jc w:val="center"/>
        </w:trPr>
        <w:tc>
          <w:tcPr>
            <w:tcW w:w="1600" w:type="pct"/>
            <w:tcBorders>
              <w:top w:val="single" w:sz="4" w:space="0" w:color="auto"/>
              <w:left w:val="single" w:sz="4" w:space="0" w:color="auto"/>
              <w:bottom w:val="single" w:sz="4" w:space="0" w:color="auto"/>
              <w:right w:val="single" w:sz="4" w:space="0" w:color="auto"/>
            </w:tcBorders>
            <w:shd w:val="clear" w:color="auto" w:fill="0072CE" w:themeFill="accent2"/>
            <w:noWrap/>
            <w:hideMark/>
          </w:tcPr>
          <w:p w14:paraId="17567B8C" w14:textId="0D9C85C9" w:rsidR="00D341D9" w:rsidRPr="0047777B" w:rsidRDefault="00D341D9" w:rsidP="00C54142">
            <w:pPr>
              <w:rPr>
                <w:rFonts w:cs="Arial"/>
                <w:b/>
                <w:color w:val="000000"/>
                <w:szCs w:val="24"/>
                <w:lang w:eastAsia="en-GB"/>
              </w:rPr>
            </w:pPr>
            <w:r w:rsidRPr="0047777B">
              <w:rPr>
                <w:b/>
                <w:color w:val="FFFFFF" w:themeColor="background1"/>
                <w:szCs w:val="24"/>
              </w:rPr>
              <w:t>Domain</w:t>
            </w:r>
          </w:p>
        </w:tc>
        <w:tc>
          <w:tcPr>
            <w:tcW w:w="401" w:type="pct"/>
            <w:tcBorders>
              <w:top w:val="single" w:sz="4" w:space="0" w:color="auto"/>
              <w:left w:val="single" w:sz="4" w:space="0" w:color="auto"/>
              <w:bottom w:val="single" w:sz="4" w:space="0" w:color="auto"/>
              <w:right w:val="single" w:sz="4" w:space="0" w:color="auto"/>
            </w:tcBorders>
            <w:shd w:val="clear" w:color="auto" w:fill="0072CE" w:themeFill="accent2"/>
            <w:noWrap/>
            <w:hideMark/>
          </w:tcPr>
          <w:p w14:paraId="6BCE76CF" w14:textId="14672267" w:rsidR="00D341D9" w:rsidRPr="0047777B" w:rsidRDefault="00D341D9" w:rsidP="0047777B">
            <w:pPr>
              <w:jc w:val="center"/>
              <w:rPr>
                <w:rFonts w:cs="Arial"/>
                <w:b/>
                <w:color w:val="FFFFFF" w:themeColor="background1"/>
                <w:szCs w:val="24"/>
                <w:lang w:eastAsia="en-GB"/>
              </w:rPr>
            </w:pPr>
            <w:r w:rsidRPr="0047777B">
              <w:rPr>
                <w:rFonts w:cs="Arial"/>
                <w:b/>
                <w:color w:val="FFFFFF" w:themeColor="background1"/>
                <w:szCs w:val="24"/>
                <w:lang w:eastAsia="en-GB"/>
              </w:rPr>
              <w:t>2012-13</w:t>
            </w:r>
          </w:p>
        </w:tc>
        <w:tc>
          <w:tcPr>
            <w:tcW w:w="401" w:type="pct"/>
            <w:tcBorders>
              <w:top w:val="single" w:sz="4" w:space="0" w:color="auto"/>
              <w:left w:val="single" w:sz="4" w:space="0" w:color="auto"/>
              <w:bottom w:val="single" w:sz="4" w:space="0" w:color="auto"/>
              <w:right w:val="single" w:sz="4" w:space="0" w:color="auto"/>
            </w:tcBorders>
            <w:shd w:val="clear" w:color="auto" w:fill="0072CE" w:themeFill="accent2"/>
            <w:hideMark/>
          </w:tcPr>
          <w:p w14:paraId="6AB0D1F1" w14:textId="52DAC5C8" w:rsidR="00D341D9" w:rsidRPr="0047777B" w:rsidRDefault="00D341D9" w:rsidP="0047777B">
            <w:pPr>
              <w:jc w:val="center"/>
              <w:rPr>
                <w:rFonts w:cs="Arial"/>
                <w:b/>
                <w:color w:val="FFFFFF" w:themeColor="background1"/>
                <w:szCs w:val="24"/>
                <w:lang w:eastAsia="en-GB"/>
              </w:rPr>
            </w:pPr>
            <w:r w:rsidRPr="0047777B">
              <w:rPr>
                <w:rFonts w:cs="Arial"/>
                <w:b/>
                <w:color w:val="FFFFFF" w:themeColor="background1"/>
                <w:szCs w:val="24"/>
                <w:lang w:eastAsia="en-GB"/>
              </w:rPr>
              <w:t>2013-14</w:t>
            </w:r>
          </w:p>
        </w:tc>
        <w:tc>
          <w:tcPr>
            <w:tcW w:w="468" w:type="pct"/>
            <w:tcBorders>
              <w:top w:val="single" w:sz="4" w:space="0" w:color="auto"/>
              <w:left w:val="single" w:sz="4" w:space="0" w:color="auto"/>
              <w:bottom w:val="single" w:sz="4" w:space="0" w:color="auto"/>
              <w:right w:val="single" w:sz="4" w:space="0" w:color="auto"/>
            </w:tcBorders>
            <w:shd w:val="clear" w:color="auto" w:fill="0072CE" w:themeFill="accent2"/>
            <w:hideMark/>
          </w:tcPr>
          <w:p w14:paraId="1C72F63A" w14:textId="71333A9D" w:rsidR="00D341D9" w:rsidRPr="0047777B" w:rsidRDefault="00D341D9" w:rsidP="0047777B">
            <w:pPr>
              <w:jc w:val="center"/>
              <w:rPr>
                <w:rFonts w:cs="Arial"/>
                <w:b/>
                <w:color w:val="FFFFFF" w:themeColor="background1"/>
                <w:szCs w:val="24"/>
                <w:lang w:eastAsia="en-GB"/>
              </w:rPr>
            </w:pPr>
            <w:r w:rsidRPr="0047777B">
              <w:rPr>
                <w:rFonts w:cs="Arial"/>
                <w:b/>
                <w:color w:val="FFFFFF" w:themeColor="background1"/>
                <w:szCs w:val="24"/>
                <w:lang w:eastAsia="en-GB"/>
              </w:rPr>
              <w:t>2014-15</w:t>
            </w:r>
          </w:p>
        </w:tc>
        <w:tc>
          <w:tcPr>
            <w:tcW w:w="468" w:type="pct"/>
            <w:tcBorders>
              <w:top w:val="single" w:sz="4" w:space="0" w:color="auto"/>
              <w:left w:val="single" w:sz="4" w:space="0" w:color="auto"/>
              <w:bottom w:val="single" w:sz="4" w:space="0" w:color="auto"/>
              <w:right w:val="single" w:sz="4" w:space="0" w:color="auto"/>
            </w:tcBorders>
            <w:shd w:val="clear" w:color="auto" w:fill="0072CE" w:themeFill="accent2"/>
            <w:noWrap/>
            <w:hideMark/>
          </w:tcPr>
          <w:p w14:paraId="015CC339" w14:textId="254193A7" w:rsidR="00D341D9" w:rsidRPr="0047777B" w:rsidRDefault="00D341D9" w:rsidP="0047777B">
            <w:pPr>
              <w:jc w:val="center"/>
              <w:rPr>
                <w:rFonts w:cs="Arial"/>
                <w:b/>
                <w:color w:val="000000"/>
                <w:szCs w:val="24"/>
                <w:lang w:eastAsia="en-GB"/>
              </w:rPr>
            </w:pPr>
            <w:r w:rsidRPr="0047777B">
              <w:rPr>
                <w:b/>
                <w:color w:val="FFFFFF" w:themeColor="background1"/>
                <w:szCs w:val="24"/>
              </w:rPr>
              <w:t>2015-16</w:t>
            </w:r>
          </w:p>
        </w:tc>
        <w:tc>
          <w:tcPr>
            <w:tcW w:w="400" w:type="pct"/>
            <w:tcBorders>
              <w:top w:val="single" w:sz="4" w:space="0" w:color="auto"/>
              <w:left w:val="single" w:sz="4" w:space="0" w:color="auto"/>
              <w:bottom w:val="single" w:sz="4" w:space="0" w:color="auto"/>
              <w:right w:val="single" w:sz="4" w:space="0" w:color="auto"/>
            </w:tcBorders>
            <w:shd w:val="clear" w:color="auto" w:fill="0072CE" w:themeFill="accent2"/>
            <w:noWrap/>
            <w:hideMark/>
          </w:tcPr>
          <w:p w14:paraId="5EBA255E" w14:textId="49C68998" w:rsidR="00D341D9" w:rsidRPr="0047777B" w:rsidRDefault="00D341D9" w:rsidP="0047777B">
            <w:pPr>
              <w:jc w:val="center"/>
              <w:rPr>
                <w:rFonts w:cs="Arial"/>
                <w:b/>
                <w:color w:val="000000"/>
                <w:szCs w:val="24"/>
                <w:lang w:eastAsia="en-GB"/>
              </w:rPr>
            </w:pPr>
            <w:r w:rsidRPr="0047777B">
              <w:rPr>
                <w:b/>
                <w:color w:val="FFFFFF" w:themeColor="background1"/>
                <w:szCs w:val="24"/>
              </w:rPr>
              <w:t>2016-17</w:t>
            </w:r>
          </w:p>
        </w:tc>
        <w:tc>
          <w:tcPr>
            <w:tcW w:w="201" w:type="pct"/>
            <w:tcBorders>
              <w:top w:val="single" w:sz="4" w:space="0" w:color="auto"/>
              <w:left w:val="single" w:sz="4" w:space="0" w:color="auto"/>
              <w:bottom w:val="single" w:sz="4" w:space="0" w:color="auto"/>
              <w:right w:val="single" w:sz="4" w:space="0" w:color="auto"/>
            </w:tcBorders>
            <w:shd w:val="clear" w:color="auto" w:fill="0072CE" w:themeFill="accent2"/>
            <w:noWrap/>
            <w:hideMark/>
          </w:tcPr>
          <w:p w14:paraId="263861D1" w14:textId="6649B103" w:rsidR="00D341D9" w:rsidRPr="0047777B" w:rsidRDefault="00D341D9" w:rsidP="0047777B">
            <w:pPr>
              <w:jc w:val="center"/>
              <w:rPr>
                <w:rFonts w:cs="Arial"/>
                <w:b/>
                <w:color w:val="000000"/>
                <w:szCs w:val="24"/>
                <w:lang w:eastAsia="en-GB"/>
              </w:rPr>
            </w:pPr>
          </w:p>
        </w:tc>
        <w:tc>
          <w:tcPr>
            <w:tcW w:w="1061" w:type="pct"/>
            <w:tcBorders>
              <w:top w:val="single" w:sz="4" w:space="0" w:color="auto"/>
              <w:left w:val="single" w:sz="4" w:space="0" w:color="auto"/>
              <w:bottom w:val="single" w:sz="4" w:space="0" w:color="auto"/>
              <w:right w:val="single" w:sz="4" w:space="0" w:color="auto"/>
            </w:tcBorders>
            <w:shd w:val="clear" w:color="auto" w:fill="0072CE" w:themeFill="accent2"/>
            <w:hideMark/>
          </w:tcPr>
          <w:p w14:paraId="5C0D459F" w14:textId="45788070" w:rsidR="00D341D9" w:rsidRPr="0047777B" w:rsidRDefault="0047777B" w:rsidP="0047777B">
            <w:pPr>
              <w:tabs>
                <w:tab w:val="left" w:pos="345"/>
                <w:tab w:val="center" w:pos="952"/>
              </w:tabs>
              <w:jc w:val="center"/>
              <w:rPr>
                <w:rFonts w:cs="Arial"/>
                <w:b/>
                <w:color w:val="000000"/>
                <w:szCs w:val="24"/>
                <w:lang w:eastAsia="en-GB"/>
              </w:rPr>
            </w:pPr>
            <w:r>
              <w:rPr>
                <w:b/>
                <w:color w:val="FFFFFF" w:themeColor="background1"/>
                <w:szCs w:val="24"/>
              </w:rPr>
              <w:t>95% Confidence interval (2016-17)</w:t>
            </w:r>
          </w:p>
        </w:tc>
      </w:tr>
      <w:tr w:rsidR="00723246" w:rsidRPr="0039201E" w14:paraId="52F7FF80" w14:textId="77777777" w:rsidTr="00723246">
        <w:trPr>
          <w:trHeight w:val="337"/>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840A" w14:textId="77777777" w:rsidR="00AC090B" w:rsidRPr="0039201E" w:rsidRDefault="00AC090B" w:rsidP="00C54142">
            <w:pPr>
              <w:rPr>
                <w:rFonts w:cs="Arial"/>
                <w:bCs w:val="0"/>
                <w:color w:val="000000"/>
                <w:sz w:val="22"/>
                <w:szCs w:val="22"/>
                <w:lang w:eastAsia="en-GB"/>
              </w:rPr>
            </w:pPr>
            <w:r w:rsidRPr="0039201E">
              <w:rPr>
                <w:rFonts w:cs="Arial"/>
                <w:bCs w:val="0"/>
                <w:color w:val="000000"/>
                <w:sz w:val="22"/>
                <w:szCs w:val="22"/>
                <w:lang w:eastAsia="en-GB"/>
              </w:rPr>
              <w:t>Access &amp; waiting</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67855" w14:textId="77777777" w:rsidR="00AC090B" w:rsidRDefault="00AC090B" w:rsidP="0047777B">
            <w:pPr>
              <w:jc w:val="center"/>
              <w:rPr>
                <w:rFonts w:cs="Arial"/>
                <w:sz w:val="22"/>
                <w:szCs w:val="22"/>
              </w:rPr>
            </w:pPr>
            <w:r>
              <w:rPr>
                <w:rFonts w:cs="Arial"/>
                <w:sz w:val="22"/>
                <w:szCs w:val="22"/>
              </w:rPr>
              <w:t>84.3</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22BA" w14:textId="77777777" w:rsidR="00AC090B" w:rsidRDefault="00AC090B" w:rsidP="0047777B">
            <w:pPr>
              <w:jc w:val="center"/>
              <w:rPr>
                <w:rFonts w:cs="Arial"/>
                <w:sz w:val="22"/>
                <w:szCs w:val="22"/>
              </w:rPr>
            </w:pPr>
            <w:r>
              <w:rPr>
                <w:rFonts w:cs="Arial"/>
                <w:sz w:val="22"/>
                <w:szCs w:val="22"/>
              </w:rPr>
              <w:t>84.6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2F35" w14:textId="77777777" w:rsidR="00AC090B" w:rsidRDefault="00AC090B" w:rsidP="0047777B">
            <w:pPr>
              <w:jc w:val="center"/>
              <w:rPr>
                <w:rFonts w:cs="Arial"/>
                <w:color w:val="000000"/>
                <w:sz w:val="22"/>
                <w:szCs w:val="22"/>
              </w:rPr>
            </w:pPr>
            <w:r>
              <w:rPr>
                <w:rFonts w:cs="Arial"/>
                <w:color w:val="000000"/>
                <w:sz w:val="22"/>
                <w:szCs w:val="22"/>
              </w:rPr>
              <w:t>83.8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E4D7" w14:textId="77777777" w:rsidR="00AC090B" w:rsidRDefault="00AC090B" w:rsidP="0047777B">
            <w:pPr>
              <w:jc w:val="center"/>
              <w:rPr>
                <w:rFonts w:cs="Arial"/>
                <w:color w:val="000000"/>
                <w:sz w:val="22"/>
                <w:szCs w:val="22"/>
              </w:rPr>
            </w:pPr>
            <w:r>
              <w:rPr>
                <w:rFonts w:cs="Arial"/>
                <w:color w:val="000000"/>
                <w:sz w:val="22"/>
                <w:szCs w:val="22"/>
              </w:rPr>
              <w:t>84.5</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4C0" w14:textId="77777777" w:rsidR="00AC090B" w:rsidRDefault="00AC090B" w:rsidP="0047777B">
            <w:pPr>
              <w:jc w:val="center"/>
              <w:rPr>
                <w:rFonts w:cs="Arial"/>
                <w:color w:val="000000"/>
                <w:sz w:val="22"/>
                <w:szCs w:val="22"/>
              </w:rPr>
            </w:pPr>
            <w:r>
              <w:rPr>
                <w:rFonts w:cs="Arial"/>
                <w:color w:val="000000"/>
                <w:sz w:val="22"/>
                <w:szCs w:val="22"/>
              </w:rPr>
              <w:t>82.9</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DFE1" w14:textId="77777777" w:rsidR="00AC090B" w:rsidRDefault="00AC090B" w:rsidP="0047777B">
            <w:pPr>
              <w:jc w:val="center"/>
              <w:rPr>
                <w:rFonts w:cs="Arial"/>
                <w:b/>
                <w:sz w:val="22"/>
                <w:szCs w:val="22"/>
              </w:rPr>
            </w:pPr>
            <w:r>
              <w:rPr>
                <w:rFonts w:cs="Arial"/>
                <w:b/>
                <w:bCs w:val="0"/>
                <w:sz w:val="22"/>
                <w:szCs w:val="22"/>
              </w:rPr>
              <w:t>S</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8451" w14:textId="77777777" w:rsidR="00AC090B" w:rsidRDefault="00AC090B" w:rsidP="0047777B">
            <w:pPr>
              <w:jc w:val="center"/>
              <w:rPr>
                <w:rFonts w:cs="Arial"/>
                <w:sz w:val="22"/>
                <w:szCs w:val="22"/>
              </w:rPr>
            </w:pPr>
            <w:r>
              <w:rPr>
                <w:rFonts w:cs="Arial"/>
                <w:sz w:val="22"/>
                <w:szCs w:val="22"/>
              </w:rPr>
              <w:t>0.19</w:t>
            </w:r>
          </w:p>
        </w:tc>
      </w:tr>
      <w:tr w:rsidR="00723246" w:rsidRPr="0039201E" w14:paraId="7A7D4534" w14:textId="77777777" w:rsidTr="00723246">
        <w:trPr>
          <w:trHeight w:val="556"/>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B6CE" w14:textId="77777777" w:rsidR="00AC090B" w:rsidRPr="0039201E" w:rsidRDefault="00AC090B" w:rsidP="00C54142">
            <w:pPr>
              <w:rPr>
                <w:rFonts w:cs="Arial"/>
                <w:bCs w:val="0"/>
                <w:color w:val="000000"/>
                <w:sz w:val="22"/>
                <w:szCs w:val="22"/>
                <w:lang w:eastAsia="en-GB"/>
              </w:rPr>
            </w:pPr>
            <w:r w:rsidRPr="0039201E">
              <w:rPr>
                <w:rFonts w:cs="Arial"/>
                <w:bCs w:val="0"/>
                <w:color w:val="000000"/>
                <w:sz w:val="22"/>
                <w:szCs w:val="22"/>
                <w:lang w:eastAsia="en-GB"/>
              </w:rPr>
              <w:t>Safe, high quality, coordinated care</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C67E" w14:textId="77777777" w:rsidR="00AC090B" w:rsidRDefault="00AC090B" w:rsidP="0047777B">
            <w:pPr>
              <w:jc w:val="center"/>
              <w:rPr>
                <w:rFonts w:cs="Arial"/>
                <w:sz w:val="22"/>
                <w:szCs w:val="22"/>
              </w:rPr>
            </w:pPr>
            <w:r>
              <w:rPr>
                <w:rFonts w:cs="Arial"/>
                <w:sz w:val="22"/>
                <w:szCs w:val="22"/>
              </w:rPr>
              <w:t>65.4</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9875" w14:textId="77777777" w:rsidR="00AC090B" w:rsidRDefault="00AC090B" w:rsidP="0047777B">
            <w:pPr>
              <w:jc w:val="center"/>
              <w:rPr>
                <w:rFonts w:cs="Arial"/>
                <w:sz w:val="22"/>
                <w:szCs w:val="22"/>
              </w:rPr>
            </w:pPr>
            <w:r>
              <w:rPr>
                <w:rFonts w:cs="Arial"/>
                <w:sz w:val="22"/>
                <w:szCs w:val="22"/>
              </w:rPr>
              <w:t>66.1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27B53" w14:textId="77777777" w:rsidR="00AC090B" w:rsidRDefault="00AC090B" w:rsidP="0047777B">
            <w:pPr>
              <w:jc w:val="center"/>
              <w:rPr>
                <w:rFonts w:cs="Arial"/>
                <w:color w:val="000000"/>
                <w:sz w:val="22"/>
                <w:szCs w:val="22"/>
              </w:rPr>
            </w:pPr>
            <w:r>
              <w:rPr>
                <w:rFonts w:cs="Arial"/>
                <w:color w:val="000000"/>
                <w:sz w:val="22"/>
                <w:szCs w:val="22"/>
              </w:rPr>
              <w:t>65.5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E92F" w14:textId="77777777" w:rsidR="00AC090B" w:rsidRDefault="00AC090B" w:rsidP="0047777B">
            <w:pPr>
              <w:jc w:val="center"/>
              <w:rPr>
                <w:rFonts w:cs="Arial"/>
                <w:color w:val="000000"/>
                <w:sz w:val="22"/>
                <w:szCs w:val="22"/>
              </w:rPr>
            </w:pPr>
            <w:r>
              <w:rPr>
                <w:rFonts w:cs="Arial"/>
                <w:color w:val="000000"/>
                <w:sz w:val="22"/>
                <w:szCs w:val="22"/>
              </w:rPr>
              <w:t>66.3</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753C" w14:textId="77777777" w:rsidR="00AC090B" w:rsidRDefault="00AC090B" w:rsidP="0047777B">
            <w:pPr>
              <w:jc w:val="center"/>
              <w:rPr>
                <w:rFonts w:cs="Arial"/>
                <w:color w:val="000000"/>
                <w:sz w:val="22"/>
                <w:szCs w:val="22"/>
              </w:rPr>
            </w:pPr>
            <w:r>
              <w:rPr>
                <w:rFonts w:cs="Arial"/>
                <w:color w:val="000000"/>
                <w:sz w:val="22"/>
                <w:szCs w:val="22"/>
              </w:rPr>
              <w:t>66.1</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D4B5F" w14:textId="77777777" w:rsidR="00AC090B" w:rsidRDefault="00AC090B" w:rsidP="0047777B">
            <w:pPr>
              <w:jc w:val="center"/>
              <w:rPr>
                <w:rFonts w:cs="Arial"/>
                <w:b/>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6DC8" w14:textId="77777777" w:rsidR="00AC090B" w:rsidRDefault="00AC090B" w:rsidP="0047777B">
            <w:pPr>
              <w:jc w:val="center"/>
              <w:rPr>
                <w:rFonts w:cs="Arial"/>
                <w:sz w:val="22"/>
                <w:szCs w:val="22"/>
              </w:rPr>
            </w:pPr>
            <w:r>
              <w:rPr>
                <w:rFonts w:cs="Arial"/>
                <w:sz w:val="22"/>
                <w:szCs w:val="22"/>
              </w:rPr>
              <w:t>0.22</w:t>
            </w:r>
          </w:p>
        </w:tc>
      </w:tr>
      <w:tr w:rsidR="00723246" w:rsidRPr="0039201E" w14:paraId="42856BFD" w14:textId="77777777" w:rsidTr="00723246">
        <w:trPr>
          <w:trHeight w:val="435"/>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DAE5" w14:textId="77777777" w:rsidR="00AC090B" w:rsidRPr="0039201E" w:rsidRDefault="00AC090B" w:rsidP="00C54142">
            <w:pPr>
              <w:rPr>
                <w:rFonts w:cs="Arial"/>
                <w:bCs w:val="0"/>
                <w:color w:val="000000"/>
                <w:sz w:val="22"/>
                <w:szCs w:val="22"/>
                <w:lang w:eastAsia="en-GB"/>
              </w:rPr>
            </w:pPr>
            <w:r w:rsidRPr="0039201E">
              <w:rPr>
                <w:rFonts w:cs="Arial"/>
                <w:bCs w:val="0"/>
                <w:color w:val="000000"/>
                <w:sz w:val="22"/>
                <w:szCs w:val="22"/>
                <w:lang w:eastAsia="en-GB"/>
              </w:rPr>
              <w:t>Better information, more choice</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63ED" w14:textId="77777777" w:rsidR="00AC090B" w:rsidRDefault="00AC090B" w:rsidP="0047777B">
            <w:pPr>
              <w:jc w:val="center"/>
              <w:rPr>
                <w:rFonts w:cs="Arial"/>
                <w:sz w:val="22"/>
                <w:szCs w:val="22"/>
              </w:rPr>
            </w:pPr>
            <w:r>
              <w:rPr>
                <w:rFonts w:cs="Arial"/>
                <w:sz w:val="22"/>
                <w:szCs w:val="22"/>
              </w:rPr>
              <w:t>68.2</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41AE" w14:textId="77777777" w:rsidR="00AC090B" w:rsidRDefault="00AC090B" w:rsidP="0047777B">
            <w:pPr>
              <w:jc w:val="center"/>
              <w:rPr>
                <w:rFonts w:cs="Arial"/>
                <w:sz w:val="22"/>
                <w:szCs w:val="22"/>
              </w:rPr>
            </w:pPr>
            <w:r>
              <w:rPr>
                <w:rFonts w:cs="Arial"/>
                <w:sz w:val="22"/>
                <w:szCs w:val="22"/>
              </w:rPr>
              <w:t>68.8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8E18" w14:textId="77777777" w:rsidR="00AC090B" w:rsidRDefault="00AC090B" w:rsidP="0047777B">
            <w:pPr>
              <w:jc w:val="center"/>
              <w:rPr>
                <w:rFonts w:cs="Arial"/>
                <w:color w:val="000000"/>
                <w:sz w:val="22"/>
                <w:szCs w:val="22"/>
              </w:rPr>
            </w:pPr>
            <w:r>
              <w:rPr>
                <w:rFonts w:cs="Arial"/>
                <w:color w:val="000000"/>
                <w:sz w:val="22"/>
                <w:szCs w:val="22"/>
              </w:rPr>
              <w:t>68.9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81F6A" w14:textId="77777777" w:rsidR="00AC090B" w:rsidRDefault="00AC090B" w:rsidP="0047777B">
            <w:pPr>
              <w:jc w:val="center"/>
              <w:rPr>
                <w:rFonts w:cs="Arial"/>
                <w:color w:val="000000"/>
                <w:sz w:val="22"/>
                <w:szCs w:val="22"/>
              </w:rPr>
            </w:pPr>
            <w:r>
              <w:rPr>
                <w:rFonts w:cs="Arial"/>
                <w:color w:val="000000"/>
                <w:sz w:val="22"/>
                <w:szCs w:val="22"/>
              </w:rPr>
              <w:t>69.3</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E02D" w14:textId="77777777" w:rsidR="00AC090B" w:rsidRDefault="00AC090B" w:rsidP="0047777B">
            <w:pPr>
              <w:jc w:val="center"/>
              <w:rPr>
                <w:rFonts w:cs="Arial"/>
                <w:color w:val="000000"/>
                <w:sz w:val="22"/>
                <w:szCs w:val="22"/>
              </w:rPr>
            </w:pPr>
            <w:r>
              <w:rPr>
                <w:rFonts w:cs="Arial"/>
                <w:color w:val="000000"/>
                <w:sz w:val="22"/>
                <w:szCs w:val="22"/>
              </w:rPr>
              <w:t>68.0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00CE" w14:textId="77777777" w:rsidR="00AC090B" w:rsidRDefault="00AC090B" w:rsidP="0047777B">
            <w:pPr>
              <w:jc w:val="center"/>
              <w:rPr>
                <w:rFonts w:cs="Arial"/>
                <w:b/>
                <w:sz w:val="22"/>
                <w:szCs w:val="22"/>
              </w:rPr>
            </w:pPr>
            <w:r>
              <w:rPr>
                <w:rFonts w:cs="Arial"/>
                <w:b/>
                <w:bCs w:val="0"/>
                <w:sz w:val="22"/>
                <w:szCs w:val="22"/>
              </w:rPr>
              <w:t>S</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AC3C" w14:textId="77777777" w:rsidR="00AC090B" w:rsidRDefault="00AC090B" w:rsidP="0047777B">
            <w:pPr>
              <w:jc w:val="center"/>
              <w:rPr>
                <w:rFonts w:cs="Arial"/>
                <w:sz w:val="22"/>
                <w:szCs w:val="22"/>
              </w:rPr>
            </w:pPr>
            <w:r>
              <w:rPr>
                <w:rFonts w:cs="Arial"/>
                <w:sz w:val="22"/>
                <w:szCs w:val="22"/>
              </w:rPr>
              <w:t>0.26</w:t>
            </w:r>
          </w:p>
        </w:tc>
      </w:tr>
      <w:tr w:rsidR="00723246" w:rsidRPr="0039201E" w14:paraId="799F0211" w14:textId="77777777" w:rsidTr="00723246">
        <w:trPr>
          <w:trHeight w:val="454"/>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C9BDC" w14:textId="77777777" w:rsidR="00AC090B" w:rsidRPr="0039201E" w:rsidRDefault="00AC090B" w:rsidP="00C54142">
            <w:pPr>
              <w:rPr>
                <w:rFonts w:cs="Arial"/>
                <w:bCs w:val="0"/>
                <w:color w:val="000000"/>
                <w:sz w:val="22"/>
                <w:szCs w:val="22"/>
                <w:lang w:eastAsia="en-GB"/>
              </w:rPr>
            </w:pPr>
            <w:r w:rsidRPr="0039201E">
              <w:rPr>
                <w:rFonts w:cs="Arial"/>
                <w:bCs w:val="0"/>
                <w:color w:val="000000"/>
                <w:sz w:val="22"/>
                <w:szCs w:val="22"/>
                <w:lang w:eastAsia="en-GB"/>
              </w:rPr>
              <w:t>Building closer relationships</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FD53" w14:textId="77777777" w:rsidR="00AC090B" w:rsidRDefault="00AC090B" w:rsidP="0047777B">
            <w:pPr>
              <w:jc w:val="center"/>
              <w:rPr>
                <w:rFonts w:cs="Arial"/>
                <w:sz w:val="22"/>
                <w:szCs w:val="22"/>
              </w:rPr>
            </w:pPr>
            <w:r>
              <w:rPr>
                <w:rFonts w:cs="Arial"/>
                <w:sz w:val="22"/>
                <w:szCs w:val="22"/>
              </w:rPr>
              <w:t>84.6</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07B0" w14:textId="77777777" w:rsidR="00AC090B" w:rsidRDefault="00AC090B" w:rsidP="0047777B">
            <w:pPr>
              <w:jc w:val="center"/>
              <w:rPr>
                <w:rFonts w:cs="Arial"/>
                <w:sz w:val="22"/>
                <w:szCs w:val="22"/>
              </w:rPr>
            </w:pPr>
            <w:r>
              <w:rPr>
                <w:rFonts w:cs="Arial"/>
                <w:sz w:val="22"/>
                <w:szCs w:val="22"/>
              </w:rPr>
              <w:t>84.7</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96B3" w14:textId="77777777" w:rsidR="00AC090B" w:rsidRDefault="00AC090B" w:rsidP="0047777B">
            <w:pPr>
              <w:jc w:val="center"/>
              <w:rPr>
                <w:rFonts w:cs="Arial"/>
                <w:color w:val="000000"/>
                <w:sz w:val="22"/>
                <w:szCs w:val="22"/>
              </w:rPr>
            </w:pPr>
            <w:r>
              <w:rPr>
                <w:rFonts w:cs="Arial"/>
                <w:color w:val="000000"/>
                <w:sz w:val="22"/>
                <w:szCs w:val="22"/>
              </w:rPr>
              <w:t>84.6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0781" w14:textId="77777777" w:rsidR="00AC090B" w:rsidRDefault="00AC090B" w:rsidP="0047777B">
            <w:pPr>
              <w:jc w:val="center"/>
              <w:rPr>
                <w:rFonts w:cs="Arial"/>
                <w:color w:val="000000"/>
                <w:sz w:val="22"/>
                <w:szCs w:val="22"/>
              </w:rPr>
            </w:pPr>
            <w:r>
              <w:rPr>
                <w:rFonts w:cs="Arial"/>
                <w:color w:val="000000"/>
                <w:sz w:val="22"/>
                <w:szCs w:val="22"/>
              </w:rPr>
              <w:t>85.4</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955D" w14:textId="77777777" w:rsidR="00AC090B" w:rsidRDefault="00AC090B" w:rsidP="0047777B">
            <w:pPr>
              <w:jc w:val="center"/>
              <w:rPr>
                <w:rFonts w:cs="Arial"/>
                <w:color w:val="000000"/>
                <w:sz w:val="22"/>
                <w:szCs w:val="22"/>
              </w:rPr>
            </w:pPr>
            <w:r>
              <w:rPr>
                <w:rFonts w:cs="Arial"/>
                <w:color w:val="000000"/>
                <w:sz w:val="22"/>
                <w:szCs w:val="22"/>
              </w:rPr>
              <w:t>85.5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DECA" w14:textId="77777777" w:rsidR="00AC090B" w:rsidRDefault="00AC090B" w:rsidP="0047777B">
            <w:pPr>
              <w:jc w:val="center"/>
              <w:rPr>
                <w:rFonts w:cs="Arial"/>
                <w:b/>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B93D" w14:textId="77777777" w:rsidR="00AC090B" w:rsidRDefault="00AC090B" w:rsidP="0047777B">
            <w:pPr>
              <w:jc w:val="center"/>
              <w:rPr>
                <w:rFonts w:cs="Arial"/>
                <w:sz w:val="22"/>
                <w:szCs w:val="22"/>
              </w:rPr>
            </w:pPr>
            <w:r>
              <w:rPr>
                <w:rFonts w:cs="Arial"/>
                <w:sz w:val="22"/>
                <w:szCs w:val="22"/>
              </w:rPr>
              <w:t>0.15</w:t>
            </w:r>
          </w:p>
        </w:tc>
      </w:tr>
      <w:tr w:rsidR="00723246" w:rsidRPr="0039201E" w14:paraId="6CD80277" w14:textId="77777777" w:rsidTr="00723246">
        <w:trPr>
          <w:trHeight w:val="493"/>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4D1F" w14:textId="77777777" w:rsidR="00AC090B" w:rsidRPr="0039201E" w:rsidRDefault="00AC090B" w:rsidP="00C54142">
            <w:pPr>
              <w:rPr>
                <w:rFonts w:cs="Arial"/>
                <w:bCs w:val="0"/>
                <w:color w:val="000000"/>
                <w:sz w:val="22"/>
                <w:szCs w:val="22"/>
                <w:lang w:eastAsia="en-GB"/>
              </w:rPr>
            </w:pPr>
            <w:r w:rsidRPr="0039201E">
              <w:rPr>
                <w:rFonts w:cs="Arial"/>
                <w:bCs w:val="0"/>
                <w:color w:val="000000"/>
                <w:sz w:val="22"/>
                <w:szCs w:val="22"/>
                <w:lang w:eastAsia="en-GB"/>
              </w:rPr>
              <w:t>Clean, friendly, comfortable place to be</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88BD" w14:textId="77777777" w:rsidR="00AC090B" w:rsidRDefault="00AC090B" w:rsidP="0047777B">
            <w:pPr>
              <w:jc w:val="center"/>
              <w:rPr>
                <w:rFonts w:cs="Arial"/>
                <w:sz w:val="22"/>
                <w:szCs w:val="22"/>
              </w:rPr>
            </w:pPr>
            <w:r>
              <w:rPr>
                <w:rFonts w:cs="Arial"/>
                <w:sz w:val="22"/>
                <w:szCs w:val="22"/>
              </w:rPr>
              <w:t>79.8</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7268" w14:textId="77777777" w:rsidR="00AC090B" w:rsidRDefault="00AC090B" w:rsidP="0047777B">
            <w:pPr>
              <w:jc w:val="center"/>
              <w:rPr>
                <w:rFonts w:cs="Arial"/>
                <w:sz w:val="22"/>
                <w:szCs w:val="22"/>
              </w:rPr>
            </w:pPr>
            <w:r>
              <w:rPr>
                <w:rFonts w:cs="Arial"/>
                <w:sz w:val="22"/>
                <w:szCs w:val="22"/>
              </w:rPr>
              <w:t>80.1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DF04" w14:textId="77777777" w:rsidR="00AC090B" w:rsidRDefault="00AC090B" w:rsidP="0047777B">
            <w:pPr>
              <w:jc w:val="center"/>
              <w:rPr>
                <w:rFonts w:cs="Arial"/>
                <w:color w:val="000000"/>
                <w:sz w:val="22"/>
                <w:szCs w:val="22"/>
              </w:rPr>
            </w:pPr>
            <w:r>
              <w:rPr>
                <w:rFonts w:cs="Arial"/>
                <w:color w:val="000000"/>
                <w:sz w:val="22"/>
                <w:szCs w:val="22"/>
              </w:rPr>
              <w:t>80.1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711F" w14:textId="77777777" w:rsidR="00AC090B" w:rsidRDefault="00AC090B" w:rsidP="0047777B">
            <w:pPr>
              <w:jc w:val="center"/>
              <w:rPr>
                <w:rFonts w:cs="Arial"/>
                <w:color w:val="000000"/>
                <w:sz w:val="22"/>
                <w:szCs w:val="22"/>
              </w:rPr>
            </w:pPr>
            <w:r>
              <w:rPr>
                <w:rFonts w:cs="Arial"/>
                <w:color w:val="000000"/>
                <w:sz w:val="22"/>
                <w:szCs w:val="22"/>
              </w:rPr>
              <w:t>81.1</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95D7" w14:textId="77777777" w:rsidR="00AC090B" w:rsidRDefault="00AC090B" w:rsidP="0047777B">
            <w:pPr>
              <w:jc w:val="center"/>
              <w:rPr>
                <w:rFonts w:cs="Arial"/>
                <w:color w:val="000000"/>
                <w:sz w:val="22"/>
                <w:szCs w:val="22"/>
              </w:rPr>
            </w:pPr>
            <w:r>
              <w:rPr>
                <w:rFonts w:cs="Arial"/>
                <w:color w:val="000000"/>
                <w:sz w:val="22"/>
                <w:szCs w:val="22"/>
              </w:rPr>
              <w:t>81.1</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424E" w14:textId="77777777" w:rsidR="00AC090B" w:rsidRDefault="00AC090B" w:rsidP="0047777B">
            <w:pPr>
              <w:jc w:val="center"/>
              <w:rPr>
                <w:rFonts w:cs="Arial"/>
                <w:b/>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8512" w14:textId="77777777" w:rsidR="00AC090B" w:rsidRDefault="00AC090B" w:rsidP="0047777B">
            <w:pPr>
              <w:jc w:val="center"/>
              <w:rPr>
                <w:rFonts w:cs="Arial"/>
                <w:sz w:val="22"/>
                <w:szCs w:val="22"/>
              </w:rPr>
            </w:pPr>
            <w:r>
              <w:rPr>
                <w:rFonts w:cs="Arial"/>
                <w:sz w:val="22"/>
                <w:szCs w:val="22"/>
              </w:rPr>
              <w:t>0.13</w:t>
            </w:r>
          </w:p>
        </w:tc>
      </w:tr>
      <w:tr w:rsidR="00723246" w:rsidRPr="0039201E" w14:paraId="4B92E8A9" w14:textId="77777777" w:rsidTr="00723246">
        <w:trPr>
          <w:trHeight w:val="6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83E5" w14:textId="77777777" w:rsidR="00AC090B" w:rsidRPr="0039201E" w:rsidRDefault="00AC090B" w:rsidP="00C54142">
            <w:pPr>
              <w:rPr>
                <w:rFonts w:cs="Arial"/>
                <w:b/>
                <w:color w:val="000000"/>
                <w:sz w:val="22"/>
                <w:szCs w:val="22"/>
                <w:lang w:eastAsia="en-GB"/>
              </w:rPr>
            </w:pPr>
            <w:r w:rsidRPr="0039201E">
              <w:rPr>
                <w:rFonts w:cs="Arial"/>
                <w:b/>
                <w:color w:val="000000"/>
                <w:sz w:val="22"/>
                <w:szCs w:val="22"/>
                <w:lang w:eastAsia="en-GB"/>
              </w:rPr>
              <w:t>Overall patient experience score</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BAFC" w14:textId="77777777" w:rsidR="00AC090B" w:rsidRDefault="00AC090B" w:rsidP="0047777B">
            <w:pPr>
              <w:jc w:val="center"/>
              <w:rPr>
                <w:rFonts w:cs="Arial"/>
                <w:b/>
                <w:color w:val="000000"/>
                <w:sz w:val="22"/>
                <w:szCs w:val="22"/>
              </w:rPr>
            </w:pPr>
            <w:r>
              <w:rPr>
                <w:rFonts w:cs="Arial"/>
                <w:b/>
                <w:bCs w:val="0"/>
                <w:color w:val="000000"/>
                <w:sz w:val="22"/>
                <w:szCs w:val="22"/>
              </w:rPr>
              <w:t>76.5</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4ABB" w14:textId="77777777" w:rsidR="00AC090B" w:rsidRDefault="00AC090B" w:rsidP="0047777B">
            <w:pPr>
              <w:jc w:val="center"/>
              <w:rPr>
                <w:rFonts w:cs="Arial"/>
                <w:b/>
                <w:color w:val="000000"/>
                <w:sz w:val="22"/>
                <w:szCs w:val="22"/>
              </w:rPr>
            </w:pPr>
            <w:r>
              <w:rPr>
                <w:rFonts w:cs="Arial"/>
                <w:b/>
                <w:bCs w:val="0"/>
                <w:color w:val="000000"/>
                <w:sz w:val="22"/>
                <w:szCs w:val="22"/>
              </w:rPr>
              <w:t>76.9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8EB70" w14:textId="77777777" w:rsidR="00AC090B" w:rsidRDefault="00AC090B" w:rsidP="0047777B">
            <w:pPr>
              <w:jc w:val="center"/>
              <w:rPr>
                <w:rFonts w:cs="Arial"/>
                <w:b/>
                <w:color w:val="000000"/>
                <w:sz w:val="22"/>
                <w:szCs w:val="22"/>
              </w:rPr>
            </w:pPr>
            <w:r>
              <w:rPr>
                <w:rFonts w:cs="Arial"/>
                <w:b/>
                <w:bCs w:val="0"/>
                <w:color w:val="000000"/>
                <w:sz w:val="22"/>
                <w:szCs w:val="22"/>
              </w:rPr>
              <w:t>76.6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CD2C6" w14:textId="77777777" w:rsidR="00AC090B" w:rsidRDefault="00AC090B" w:rsidP="0047777B">
            <w:pPr>
              <w:jc w:val="center"/>
              <w:rPr>
                <w:rFonts w:cs="Arial"/>
                <w:b/>
                <w:color w:val="000000"/>
                <w:sz w:val="22"/>
                <w:szCs w:val="22"/>
              </w:rPr>
            </w:pPr>
            <w:r>
              <w:rPr>
                <w:rFonts w:cs="Arial"/>
                <w:b/>
                <w:bCs w:val="0"/>
                <w:color w:val="000000"/>
                <w:sz w:val="22"/>
                <w:szCs w:val="22"/>
              </w:rPr>
              <w:t>77.3</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EBA6B" w14:textId="77777777" w:rsidR="00AC090B" w:rsidRDefault="00AC090B" w:rsidP="0047777B">
            <w:pPr>
              <w:jc w:val="center"/>
              <w:rPr>
                <w:rFonts w:cs="Arial"/>
                <w:b/>
                <w:color w:val="000000"/>
                <w:sz w:val="22"/>
                <w:szCs w:val="22"/>
              </w:rPr>
            </w:pPr>
            <w:r>
              <w:rPr>
                <w:rFonts w:cs="Arial"/>
                <w:b/>
                <w:bCs w:val="0"/>
                <w:color w:val="000000"/>
                <w:sz w:val="22"/>
                <w:szCs w:val="22"/>
              </w:rPr>
              <w:t>76.7</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4F18" w14:textId="77777777" w:rsidR="00AC090B" w:rsidRDefault="00AC090B" w:rsidP="0047777B">
            <w:pPr>
              <w:jc w:val="center"/>
              <w:rPr>
                <w:rFonts w:cs="Arial"/>
                <w:b/>
                <w:sz w:val="22"/>
                <w:szCs w:val="22"/>
              </w:rPr>
            </w:pPr>
            <w:r>
              <w:rPr>
                <w:rFonts w:cs="Arial"/>
                <w:b/>
                <w:bCs w:val="0"/>
                <w:sz w:val="22"/>
                <w:szCs w:val="22"/>
              </w:rPr>
              <w:t>S</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3CB6" w14:textId="77777777" w:rsidR="00AC090B" w:rsidRDefault="00AC090B" w:rsidP="0047777B">
            <w:pPr>
              <w:jc w:val="center"/>
              <w:rPr>
                <w:rFonts w:cs="Arial"/>
                <w:sz w:val="22"/>
                <w:szCs w:val="22"/>
              </w:rPr>
            </w:pPr>
            <w:r>
              <w:rPr>
                <w:rFonts w:cs="Arial"/>
                <w:sz w:val="22"/>
                <w:szCs w:val="22"/>
              </w:rPr>
              <w:t>0.15</w:t>
            </w:r>
          </w:p>
        </w:tc>
      </w:tr>
      <w:tr w:rsidR="00AC090B" w:rsidRPr="0039201E" w14:paraId="05147E0D" w14:textId="77777777" w:rsidTr="00A27CFC">
        <w:trPr>
          <w:trHeight w:val="285"/>
          <w:jc w:val="center"/>
        </w:trPr>
        <w:tc>
          <w:tcPr>
            <w:tcW w:w="5000" w:type="pct"/>
            <w:gridSpan w:val="8"/>
            <w:tcBorders>
              <w:top w:val="nil"/>
              <w:left w:val="nil"/>
              <w:bottom w:val="nil"/>
              <w:right w:val="nil"/>
            </w:tcBorders>
            <w:shd w:val="clear" w:color="auto" w:fill="auto"/>
            <w:noWrap/>
            <w:vAlign w:val="center"/>
            <w:hideMark/>
          </w:tcPr>
          <w:p w14:paraId="5DF46D5D" w14:textId="77777777" w:rsidR="00AC090B" w:rsidRPr="0039201E" w:rsidRDefault="00AC090B" w:rsidP="00C54142">
            <w:pPr>
              <w:rPr>
                <w:rFonts w:cs="Arial"/>
                <w:bCs w:val="0"/>
                <w:color w:val="000000"/>
                <w:sz w:val="22"/>
                <w:szCs w:val="22"/>
                <w:lang w:eastAsia="en-GB"/>
              </w:rPr>
            </w:pPr>
            <w:r w:rsidRPr="0039201E">
              <w:rPr>
                <w:rFonts w:cs="Arial"/>
                <w:b/>
                <w:color w:val="000000"/>
                <w:sz w:val="20"/>
                <w:szCs w:val="20"/>
                <w:lang w:eastAsia="en-GB"/>
              </w:rPr>
              <w:t xml:space="preserve">Source: </w:t>
            </w:r>
            <w:r>
              <w:rPr>
                <w:rFonts w:cs="Arial"/>
                <w:b/>
                <w:color w:val="000000"/>
                <w:sz w:val="20"/>
                <w:szCs w:val="20"/>
                <w:lang w:eastAsia="en-GB"/>
              </w:rPr>
              <w:t xml:space="preserve">NHS </w:t>
            </w:r>
            <w:r w:rsidRPr="0039201E">
              <w:rPr>
                <w:rFonts w:cs="Arial"/>
                <w:b/>
                <w:color w:val="000000"/>
                <w:sz w:val="20"/>
                <w:szCs w:val="20"/>
                <w:lang w:eastAsia="en-GB"/>
              </w:rPr>
              <w:t>Patient Survey Programme, Care Quality Commission</w:t>
            </w:r>
          </w:p>
        </w:tc>
      </w:tr>
      <w:tr w:rsidR="00AC090B" w:rsidRPr="0039201E" w14:paraId="179DFC40" w14:textId="77777777" w:rsidTr="00A27CFC">
        <w:trPr>
          <w:trHeight w:val="285"/>
          <w:jc w:val="center"/>
        </w:trPr>
        <w:tc>
          <w:tcPr>
            <w:tcW w:w="5000" w:type="pct"/>
            <w:gridSpan w:val="8"/>
            <w:tcBorders>
              <w:top w:val="nil"/>
              <w:left w:val="nil"/>
              <w:bottom w:val="nil"/>
            </w:tcBorders>
            <w:shd w:val="clear" w:color="auto" w:fill="auto"/>
            <w:noWrap/>
            <w:vAlign w:val="center"/>
          </w:tcPr>
          <w:p w14:paraId="7E347676" w14:textId="77777777" w:rsidR="00AC090B" w:rsidRDefault="00AC090B" w:rsidP="00C54142">
            <w:pPr>
              <w:rPr>
                <w:rFonts w:cs="Arial"/>
                <w:bCs w:val="0"/>
                <w:color w:val="000000"/>
                <w:sz w:val="16"/>
                <w:szCs w:val="16"/>
                <w:lang w:eastAsia="en-GB"/>
              </w:rPr>
            </w:pPr>
            <w:r w:rsidRPr="0013517D">
              <w:rPr>
                <w:rFonts w:cs="Arial"/>
                <w:bCs w:val="0"/>
                <w:color w:val="000000"/>
                <w:sz w:val="16"/>
                <w:szCs w:val="16"/>
                <w:lang w:eastAsia="en-GB"/>
              </w:rPr>
              <w:t xml:space="preserve">Further details of the methodology can be found in the </w:t>
            </w:r>
            <w:r>
              <w:rPr>
                <w:rFonts w:cs="Arial"/>
                <w:bCs w:val="0"/>
                <w:color w:val="000000"/>
                <w:sz w:val="16"/>
                <w:szCs w:val="16"/>
                <w:lang w:eastAsia="en-GB"/>
              </w:rPr>
              <w:t xml:space="preserve">methodology </w:t>
            </w:r>
            <w:r w:rsidRPr="0013517D">
              <w:rPr>
                <w:rFonts w:cs="Arial"/>
                <w:bCs w:val="0"/>
                <w:color w:val="000000"/>
                <w:sz w:val="16"/>
                <w:szCs w:val="16"/>
                <w:lang w:eastAsia="en-GB"/>
              </w:rPr>
              <w:t xml:space="preserve">paper at: </w:t>
            </w:r>
            <w:hyperlink r:id="rId17" w:history="1">
              <w:r w:rsidRPr="003D2013">
                <w:rPr>
                  <w:rStyle w:val="Hyperlink"/>
                  <w:rFonts w:cs="Arial"/>
                  <w:bCs w:val="0"/>
                  <w:sz w:val="16"/>
                  <w:szCs w:val="16"/>
                  <w:lang w:eastAsia="en-GB"/>
                </w:rPr>
                <w:t>http://www.england.nhs.uk/statistics/statistical-work-areas/pat-exp/</w:t>
              </w:r>
            </w:hyperlink>
            <w:r>
              <w:rPr>
                <w:rFonts w:cs="Arial"/>
                <w:bCs w:val="0"/>
                <w:color w:val="000000"/>
                <w:sz w:val="16"/>
                <w:szCs w:val="16"/>
                <w:lang w:eastAsia="en-GB"/>
              </w:rPr>
              <w:t xml:space="preserve"> </w:t>
            </w:r>
          </w:p>
          <w:p w14:paraId="3DB1807B" w14:textId="77777777" w:rsidR="00AC090B" w:rsidRDefault="00AC090B" w:rsidP="00C54142">
            <w:pPr>
              <w:rPr>
                <w:rFonts w:cs="Arial"/>
                <w:bCs w:val="0"/>
                <w:color w:val="000000"/>
                <w:sz w:val="16"/>
                <w:szCs w:val="16"/>
                <w:lang w:eastAsia="en-GB"/>
              </w:rPr>
            </w:pPr>
            <w:r w:rsidRPr="0013517D">
              <w:rPr>
                <w:rFonts w:cs="Arial"/>
                <w:bCs w:val="0"/>
                <w:color w:val="000000"/>
                <w:sz w:val="16"/>
                <w:szCs w:val="16"/>
                <w:lang w:eastAsia="en-GB"/>
              </w:rPr>
              <w:t xml:space="preserve">Results marked with an </w:t>
            </w:r>
            <w:r w:rsidRPr="007445AB">
              <w:rPr>
                <w:rFonts w:cs="Arial"/>
                <w:b/>
                <w:bCs w:val="0"/>
                <w:i/>
                <w:color w:val="000000"/>
                <w:sz w:val="16"/>
                <w:szCs w:val="16"/>
                <w:lang w:eastAsia="en-GB"/>
              </w:rPr>
              <w:t>S</w:t>
            </w:r>
            <w:r w:rsidRPr="0013517D">
              <w:rPr>
                <w:rFonts w:cs="Arial"/>
                <w:bCs w:val="0"/>
                <w:color w:val="000000"/>
                <w:sz w:val="16"/>
                <w:szCs w:val="16"/>
                <w:lang w:eastAsia="en-GB"/>
              </w:rPr>
              <w:t xml:space="preserve"> show a statistically significant change from 201</w:t>
            </w:r>
            <w:r>
              <w:rPr>
                <w:rFonts w:cs="Arial"/>
                <w:bCs w:val="0"/>
                <w:color w:val="000000"/>
                <w:sz w:val="16"/>
                <w:szCs w:val="16"/>
                <w:lang w:eastAsia="en-GB"/>
              </w:rPr>
              <w:t>5</w:t>
            </w:r>
            <w:r w:rsidRPr="0013517D">
              <w:rPr>
                <w:rFonts w:cs="Arial"/>
                <w:bCs w:val="0"/>
                <w:color w:val="000000"/>
                <w:sz w:val="16"/>
                <w:szCs w:val="16"/>
                <w:lang w:eastAsia="en-GB"/>
              </w:rPr>
              <w:t>-1</w:t>
            </w:r>
            <w:r>
              <w:rPr>
                <w:rFonts w:cs="Arial"/>
                <w:bCs w:val="0"/>
                <w:color w:val="000000"/>
                <w:sz w:val="16"/>
                <w:szCs w:val="16"/>
                <w:lang w:eastAsia="en-GB"/>
              </w:rPr>
              <w:t>6</w:t>
            </w:r>
            <w:r w:rsidRPr="0013517D">
              <w:rPr>
                <w:rFonts w:cs="Arial"/>
                <w:bCs w:val="0"/>
                <w:color w:val="000000"/>
                <w:sz w:val="16"/>
                <w:szCs w:val="16"/>
                <w:lang w:eastAsia="en-GB"/>
              </w:rPr>
              <w:t xml:space="preserve"> to 201</w:t>
            </w:r>
            <w:r>
              <w:rPr>
                <w:rFonts w:cs="Arial"/>
                <w:bCs w:val="0"/>
                <w:color w:val="000000"/>
                <w:sz w:val="16"/>
                <w:szCs w:val="16"/>
                <w:lang w:eastAsia="en-GB"/>
              </w:rPr>
              <w:t>6</w:t>
            </w:r>
            <w:r w:rsidRPr="0013517D">
              <w:rPr>
                <w:rFonts w:cs="Arial"/>
                <w:bCs w:val="0"/>
                <w:color w:val="000000"/>
                <w:sz w:val="16"/>
                <w:szCs w:val="16"/>
                <w:lang w:eastAsia="en-GB"/>
              </w:rPr>
              <w:t>-1</w:t>
            </w:r>
            <w:r>
              <w:rPr>
                <w:rFonts w:cs="Arial"/>
                <w:bCs w:val="0"/>
                <w:color w:val="000000"/>
                <w:sz w:val="16"/>
                <w:szCs w:val="16"/>
                <w:lang w:eastAsia="en-GB"/>
              </w:rPr>
              <w:t xml:space="preserve">7. </w:t>
            </w:r>
          </w:p>
          <w:p w14:paraId="5D9AD303" w14:textId="6DEDEE5A" w:rsidR="00E008CE" w:rsidRPr="0013517D" w:rsidRDefault="00AC090B" w:rsidP="00C54142">
            <w:pPr>
              <w:rPr>
                <w:rFonts w:cs="Arial"/>
                <w:bCs w:val="0"/>
                <w:color w:val="000000"/>
                <w:sz w:val="16"/>
                <w:szCs w:val="16"/>
                <w:lang w:eastAsia="en-GB"/>
              </w:rPr>
            </w:pPr>
            <w:r>
              <w:rPr>
                <w:rFonts w:cs="Arial"/>
                <w:bCs w:val="0"/>
                <w:color w:val="000000"/>
                <w:sz w:val="16"/>
                <w:szCs w:val="16"/>
                <w:lang w:eastAsia="en-GB"/>
              </w:rPr>
              <w:t>The full set of tables is shown at the end of this publication.</w:t>
            </w:r>
          </w:p>
        </w:tc>
      </w:tr>
    </w:tbl>
    <w:p w14:paraId="5BDDE110" w14:textId="68148661" w:rsidR="00E008CE" w:rsidRDefault="00196E11" w:rsidP="00E008CE">
      <w:r w:rsidRPr="00196E11">
        <w:rPr>
          <w:b/>
        </w:rPr>
        <w:lastRenderedPageBreak/>
        <w:t>Note:</w:t>
      </w:r>
      <w:r>
        <w:t xml:space="preserve"> </w:t>
      </w:r>
      <w:r w:rsidR="00E008CE">
        <w:t xml:space="preserve">The 2015-16 scores have been </w:t>
      </w:r>
      <w:r w:rsidR="00F34547">
        <w:t xml:space="preserve">revised </w:t>
      </w:r>
      <w:r w:rsidR="00E008CE">
        <w:t xml:space="preserve">in this publication to exclude three trusts (RAP, RD8 and RMC) </w:t>
      </w:r>
      <w:r w:rsidR="00BE6678">
        <w:t>where a historical</w:t>
      </w:r>
      <w:r w:rsidR="00E008CE">
        <w:t xml:space="preserve"> sampling error </w:t>
      </w:r>
      <w:r w:rsidR="00BE6678">
        <w:t xml:space="preserve">was </w:t>
      </w:r>
      <w:r w:rsidR="00E008CE">
        <w:t xml:space="preserve">discovered after </w:t>
      </w:r>
      <w:r w:rsidR="00BE6678">
        <w:t xml:space="preserve">the 2015 </w:t>
      </w:r>
      <w:r w:rsidR="00E008CE">
        <w:t>publication</w:t>
      </w:r>
      <w:r w:rsidR="00F34547">
        <w:t>, this is</w:t>
      </w:r>
      <w:r w:rsidR="00F34547" w:rsidRPr="00F34547">
        <w:t xml:space="preserve"> in line with revisions made to the 2015 Inpatient Survey by CQC</w:t>
      </w:r>
      <w:r w:rsidR="00F34547">
        <w:t>.</w:t>
      </w:r>
    </w:p>
    <w:p w14:paraId="6A101214" w14:textId="77777777" w:rsidR="00E008CE" w:rsidRDefault="00E008CE" w:rsidP="00E008CE">
      <w:pPr>
        <w:pStyle w:val="Heading1"/>
        <w:numPr>
          <w:ilvl w:val="0"/>
          <w:numId w:val="0"/>
        </w:numPr>
        <w:ind w:left="432"/>
      </w:pPr>
    </w:p>
    <w:p w14:paraId="2751878E" w14:textId="4359055C" w:rsidR="00AB549D" w:rsidRPr="00667E6C" w:rsidRDefault="00D341D9" w:rsidP="00667E6C">
      <w:pPr>
        <w:pStyle w:val="Heading1"/>
      </w:pPr>
      <w:bookmarkStart w:id="11" w:name="_Toc479769521"/>
      <w:r>
        <w:t>Background</w:t>
      </w:r>
      <w:bookmarkEnd w:id="11"/>
    </w:p>
    <w:p w14:paraId="7DCA0CF4" w14:textId="77777777" w:rsidR="00AB549D" w:rsidRDefault="00AB549D" w:rsidP="00E52ACB"/>
    <w:p w14:paraId="52BB3455" w14:textId="2F6FC3F1" w:rsidR="00D341D9" w:rsidRPr="00D341D9" w:rsidRDefault="00D341D9" w:rsidP="00D341D9">
      <w:pPr>
        <w:pStyle w:val="Heading2"/>
      </w:pPr>
      <w:bookmarkStart w:id="12" w:name="_Toc479769522"/>
      <w:r>
        <w:t>Context and interpretation</w:t>
      </w:r>
      <w:bookmarkEnd w:id="12"/>
    </w:p>
    <w:p w14:paraId="5ADD24C5" w14:textId="77777777" w:rsidR="00D341D9" w:rsidRDefault="00D341D9" w:rsidP="00D341D9">
      <w:pPr>
        <w:rPr>
          <w:rFonts w:cs="Arial"/>
          <w:color w:val="000000"/>
          <w:szCs w:val="24"/>
        </w:rPr>
      </w:pPr>
      <w:bookmarkStart w:id="13" w:name="_Toc388457430"/>
      <w:bookmarkEnd w:id="5"/>
      <w:bookmarkEnd w:id="6"/>
      <w:r w:rsidRPr="00F227F6">
        <w:rPr>
          <w:rFonts w:cs="Arial"/>
          <w:color w:val="000000"/>
          <w:szCs w:val="24"/>
        </w:rPr>
        <w:t>The</w:t>
      </w:r>
      <w:r w:rsidRPr="00F227F6">
        <w:rPr>
          <w:rFonts w:cs="Arial"/>
          <w:color w:val="000000"/>
          <w:spacing w:val="-10"/>
          <w:szCs w:val="24"/>
        </w:rPr>
        <w:t xml:space="preserve"> </w:t>
      </w:r>
      <w:r w:rsidRPr="00F227F6">
        <w:rPr>
          <w:rFonts w:cs="Arial"/>
          <w:color w:val="000000"/>
          <w:szCs w:val="24"/>
        </w:rPr>
        <w:t>question</w:t>
      </w:r>
      <w:r w:rsidRPr="00F227F6">
        <w:rPr>
          <w:rFonts w:cs="Arial"/>
          <w:color w:val="000000"/>
          <w:spacing w:val="1"/>
          <w:szCs w:val="24"/>
        </w:rPr>
        <w:t xml:space="preserve"> </w:t>
      </w:r>
      <w:r w:rsidRPr="00F227F6">
        <w:rPr>
          <w:rFonts w:cs="Arial"/>
          <w:color w:val="000000"/>
          <w:szCs w:val="24"/>
        </w:rPr>
        <w:t>that</w:t>
      </w:r>
      <w:r w:rsidRPr="00F227F6">
        <w:rPr>
          <w:rFonts w:cs="Arial"/>
          <w:color w:val="000000"/>
          <w:spacing w:val="1"/>
          <w:szCs w:val="24"/>
        </w:rPr>
        <w:t xml:space="preserve"> </w:t>
      </w:r>
      <w:r w:rsidRPr="00F227F6">
        <w:rPr>
          <w:rFonts w:cs="Arial"/>
          <w:color w:val="000000"/>
          <w:szCs w:val="24"/>
        </w:rPr>
        <w:t>the</w:t>
      </w:r>
      <w:r>
        <w:rPr>
          <w:rFonts w:cs="Arial"/>
          <w:color w:val="000000"/>
          <w:szCs w:val="24"/>
        </w:rPr>
        <w:t xml:space="preserve"> Overall Patient Experience S</w:t>
      </w:r>
      <w:r w:rsidRPr="00F227F6">
        <w:rPr>
          <w:rFonts w:cs="Arial"/>
          <w:color w:val="000000"/>
          <w:szCs w:val="24"/>
        </w:rPr>
        <w:t>cores</w:t>
      </w:r>
      <w:r w:rsidRPr="00F227F6">
        <w:rPr>
          <w:rFonts w:cs="Arial"/>
          <w:color w:val="000000"/>
          <w:spacing w:val="1"/>
          <w:szCs w:val="24"/>
        </w:rPr>
        <w:t xml:space="preserve"> </w:t>
      </w:r>
      <w:r w:rsidRPr="00F227F6">
        <w:rPr>
          <w:rFonts w:cs="Arial"/>
          <w:color w:val="000000"/>
          <w:szCs w:val="24"/>
        </w:rPr>
        <w:t>seek</w:t>
      </w:r>
      <w:r w:rsidRPr="00F227F6">
        <w:rPr>
          <w:rFonts w:cs="Arial"/>
          <w:color w:val="000000"/>
          <w:spacing w:val="1"/>
          <w:szCs w:val="24"/>
        </w:rPr>
        <w:t xml:space="preserve"> </w:t>
      </w:r>
      <w:r w:rsidRPr="00F227F6">
        <w:rPr>
          <w:rFonts w:cs="Arial"/>
          <w:color w:val="000000"/>
          <w:szCs w:val="24"/>
        </w:rPr>
        <w:t>to</w:t>
      </w:r>
      <w:r w:rsidRPr="00F227F6">
        <w:rPr>
          <w:rFonts w:cs="Arial"/>
          <w:color w:val="000000"/>
          <w:spacing w:val="1"/>
          <w:szCs w:val="24"/>
        </w:rPr>
        <w:t xml:space="preserve"> </w:t>
      </w:r>
      <w:r w:rsidRPr="00F227F6">
        <w:rPr>
          <w:rFonts w:cs="Arial"/>
          <w:color w:val="000000"/>
          <w:szCs w:val="24"/>
        </w:rPr>
        <w:t>answer</w:t>
      </w:r>
      <w:r w:rsidRPr="00F227F6">
        <w:rPr>
          <w:rFonts w:cs="Arial"/>
          <w:color w:val="000000"/>
          <w:spacing w:val="1"/>
          <w:szCs w:val="24"/>
        </w:rPr>
        <w:t xml:space="preserve"> </w:t>
      </w:r>
      <w:r w:rsidRPr="00F227F6">
        <w:rPr>
          <w:rFonts w:cs="Arial"/>
          <w:color w:val="000000"/>
          <w:szCs w:val="24"/>
        </w:rPr>
        <w:t>is</w:t>
      </w:r>
      <w:r w:rsidRPr="00F227F6">
        <w:rPr>
          <w:rFonts w:cs="Arial"/>
          <w:color w:val="000000"/>
          <w:spacing w:val="1"/>
          <w:szCs w:val="24"/>
        </w:rPr>
        <w:t xml:space="preserve"> </w:t>
      </w:r>
      <w:r w:rsidRPr="00F227F6">
        <w:rPr>
          <w:rFonts w:cs="Arial"/>
          <w:color w:val="000000"/>
          <w:spacing w:val="-1"/>
          <w:szCs w:val="24"/>
        </w:rPr>
        <w:t>“</w:t>
      </w:r>
      <w:r w:rsidRPr="00F227F6">
        <w:rPr>
          <w:rFonts w:cs="Arial"/>
          <w:i/>
          <w:iCs/>
          <w:color w:val="000000"/>
          <w:szCs w:val="24"/>
        </w:rPr>
        <w:t>has patient experience changed over</w:t>
      </w:r>
      <w:r w:rsidRPr="00F227F6">
        <w:rPr>
          <w:rFonts w:cs="Arial"/>
          <w:i/>
          <w:iCs/>
          <w:color w:val="000000"/>
          <w:spacing w:val="2"/>
          <w:szCs w:val="24"/>
        </w:rPr>
        <w:t xml:space="preserve"> </w:t>
      </w:r>
      <w:r w:rsidRPr="00F227F6">
        <w:rPr>
          <w:rFonts w:cs="Arial"/>
          <w:i/>
          <w:iCs/>
          <w:color w:val="000000"/>
          <w:szCs w:val="24"/>
        </w:rPr>
        <w:t>ti</w:t>
      </w:r>
      <w:r w:rsidRPr="00F227F6">
        <w:rPr>
          <w:rFonts w:cs="Arial"/>
          <w:i/>
          <w:iCs/>
          <w:color w:val="000000"/>
          <w:spacing w:val="-2"/>
          <w:szCs w:val="24"/>
        </w:rPr>
        <w:t>m</w:t>
      </w:r>
      <w:r w:rsidRPr="00F227F6">
        <w:rPr>
          <w:rFonts w:cs="Arial"/>
          <w:i/>
          <w:iCs/>
          <w:color w:val="000000"/>
          <w:spacing w:val="1"/>
          <w:szCs w:val="24"/>
        </w:rPr>
        <w:t>e</w:t>
      </w:r>
      <w:r w:rsidRPr="00F227F6">
        <w:rPr>
          <w:rFonts w:cs="Arial"/>
          <w:color w:val="000000"/>
          <w:szCs w:val="24"/>
        </w:rPr>
        <w:t xml:space="preserve">?” </w:t>
      </w:r>
    </w:p>
    <w:p w14:paraId="70D877E6" w14:textId="77777777" w:rsidR="00D341D9" w:rsidRDefault="00D341D9" w:rsidP="00D341D9">
      <w:pPr>
        <w:rPr>
          <w:rFonts w:cs="Arial"/>
          <w:color w:val="000000"/>
          <w:szCs w:val="24"/>
        </w:rPr>
      </w:pPr>
    </w:p>
    <w:p w14:paraId="3B7CA6B2" w14:textId="77777777" w:rsidR="00D341D9" w:rsidRDefault="00D341D9" w:rsidP="00D341D9">
      <w:pPr>
        <w:rPr>
          <w:rFonts w:cs="Arial"/>
          <w:color w:val="000000"/>
          <w:szCs w:val="24"/>
        </w:rPr>
      </w:pPr>
      <w:r>
        <w:rPr>
          <w:rFonts w:cs="Arial"/>
          <w:color w:val="000000"/>
          <w:szCs w:val="24"/>
        </w:rPr>
        <w:t xml:space="preserve">This is done using a series of questions (20 questions in the Adult Inpatient Survey) arranged across five domains, each of which measures one aspect of care: </w:t>
      </w:r>
    </w:p>
    <w:p w14:paraId="3813C2F8" w14:textId="77777777" w:rsidR="00D341D9" w:rsidRDefault="00D341D9" w:rsidP="00D341D9">
      <w:pPr>
        <w:rPr>
          <w:rFonts w:cs="Arial"/>
          <w:color w:val="000000"/>
          <w:szCs w:val="24"/>
        </w:rPr>
      </w:pPr>
    </w:p>
    <w:p w14:paraId="692B88CC" w14:textId="77777777" w:rsidR="00D341D9" w:rsidRDefault="00D341D9" w:rsidP="00D341D9">
      <w:pPr>
        <w:pStyle w:val="ListParagraph"/>
        <w:numPr>
          <w:ilvl w:val="0"/>
          <w:numId w:val="39"/>
        </w:numPr>
        <w:rPr>
          <w:rFonts w:cs="Arial"/>
          <w:color w:val="000000"/>
          <w:szCs w:val="24"/>
        </w:rPr>
      </w:pPr>
      <w:r>
        <w:rPr>
          <w:rFonts w:cs="Arial"/>
          <w:color w:val="000000"/>
          <w:szCs w:val="24"/>
        </w:rPr>
        <w:t>Access &amp; waiting</w:t>
      </w:r>
    </w:p>
    <w:p w14:paraId="462BD8BE" w14:textId="77777777" w:rsidR="00D341D9" w:rsidRDefault="00D341D9" w:rsidP="00D341D9">
      <w:pPr>
        <w:pStyle w:val="ListParagraph"/>
        <w:numPr>
          <w:ilvl w:val="0"/>
          <w:numId w:val="39"/>
        </w:numPr>
        <w:rPr>
          <w:rFonts w:cs="Arial"/>
          <w:color w:val="000000"/>
          <w:szCs w:val="24"/>
        </w:rPr>
      </w:pPr>
      <w:r>
        <w:rPr>
          <w:rFonts w:cs="Arial"/>
          <w:color w:val="000000"/>
          <w:szCs w:val="24"/>
        </w:rPr>
        <w:t>Safe, high quality co-ordinated care</w:t>
      </w:r>
    </w:p>
    <w:p w14:paraId="1B26DAAD" w14:textId="77777777" w:rsidR="00D341D9" w:rsidRDefault="00D341D9" w:rsidP="00D341D9">
      <w:pPr>
        <w:pStyle w:val="ListParagraph"/>
        <w:numPr>
          <w:ilvl w:val="0"/>
          <w:numId w:val="39"/>
        </w:numPr>
        <w:rPr>
          <w:rFonts w:cs="Arial"/>
          <w:color w:val="000000"/>
          <w:szCs w:val="24"/>
        </w:rPr>
      </w:pPr>
      <w:r>
        <w:rPr>
          <w:rFonts w:cs="Arial"/>
          <w:color w:val="000000"/>
          <w:szCs w:val="24"/>
        </w:rPr>
        <w:t>Better information, more choice</w:t>
      </w:r>
    </w:p>
    <w:p w14:paraId="3C9FD6AB" w14:textId="77777777" w:rsidR="00D341D9" w:rsidRDefault="00D341D9" w:rsidP="00D341D9">
      <w:pPr>
        <w:pStyle w:val="ListParagraph"/>
        <w:numPr>
          <w:ilvl w:val="0"/>
          <w:numId w:val="39"/>
        </w:numPr>
        <w:rPr>
          <w:rFonts w:cs="Arial"/>
          <w:color w:val="000000"/>
          <w:szCs w:val="24"/>
        </w:rPr>
      </w:pPr>
      <w:r>
        <w:rPr>
          <w:rFonts w:cs="Arial"/>
          <w:color w:val="000000"/>
          <w:szCs w:val="24"/>
        </w:rPr>
        <w:t>Building closer relationships</w:t>
      </w:r>
    </w:p>
    <w:p w14:paraId="5AFB4452" w14:textId="77777777" w:rsidR="00D341D9" w:rsidRPr="00EA65D7" w:rsidRDefault="00D341D9" w:rsidP="00D341D9">
      <w:pPr>
        <w:pStyle w:val="ListParagraph"/>
        <w:numPr>
          <w:ilvl w:val="0"/>
          <w:numId w:val="39"/>
        </w:numPr>
        <w:rPr>
          <w:rFonts w:cs="Arial"/>
          <w:color w:val="000000"/>
          <w:szCs w:val="24"/>
        </w:rPr>
      </w:pPr>
      <w:r>
        <w:rPr>
          <w:rFonts w:cs="Arial"/>
          <w:color w:val="000000"/>
          <w:szCs w:val="24"/>
        </w:rPr>
        <w:t>Clean, comfortable, friendly place to be</w:t>
      </w:r>
    </w:p>
    <w:p w14:paraId="7478F4B3" w14:textId="77777777" w:rsidR="00D341D9" w:rsidRDefault="00D341D9" w:rsidP="00D341D9">
      <w:pPr>
        <w:rPr>
          <w:rFonts w:cs="Arial"/>
          <w:color w:val="000000"/>
          <w:szCs w:val="24"/>
        </w:rPr>
      </w:pPr>
    </w:p>
    <w:p w14:paraId="5F505AFB" w14:textId="77777777" w:rsidR="00D341D9" w:rsidRDefault="00D341D9" w:rsidP="00D341D9">
      <w:pPr>
        <w:rPr>
          <w:rFonts w:cs="Arial"/>
          <w:color w:val="000000"/>
          <w:szCs w:val="24"/>
        </w:rPr>
      </w:pPr>
      <w:r>
        <w:rPr>
          <w:rFonts w:cs="Arial"/>
          <w:color w:val="000000"/>
          <w:szCs w:val="24"/>
        </w:rPr>
        <w:t xml:space="preserve">Both the overall score and the domains are presented as a score out of 100, calculated by averaging a subset of the scored survey questions. </w:t>
      </w:r>
      <w:r w:rsidRPr="00F227F6">
        <w:rPr>
          <w:rFonts w:cs="Arial"/>
          <w:color w:val="000000"/>
          <w:szCs w:val="24"/>
        </w:rPr>
        <w:t>These</w:t>
      </w:r>
      <w:r w:rsidRPr="00F227F6">
        <w:rPr>
          <w:rFonts w:cs="Arial"/>
          <w:color w:val="000000"/>
          <w:spacing w:val="1"/>
          <w:szCs w:val="24"/>
        </w:rPr>
        <w:t xml:space="preserve"> </w:t>
      </w:r>
      <w:r w:rsidRPr="00F227F6">
        <w:rPr>
          <w:rFonts w:cs="Arial"/>
          <w:color w:val="000000"/>
          <w:szCs w:val="24"/>
        </w:rPr>
        <w:t>scores</w:t>
      </w:r>
      <w:r w:rsidRPr="00F227F6">
        <w:rPr>
          <w:rFonts w:cs="Arial"/>
          <w:color w:val="000000"/>
          <w:spacing w:val="1"/>
          <w:szCs w:val="24"/>
        </w:rPr>
        <w:t xml:space="preserve"> </w:t>
      </w:r>
      <w:r w:rsidRPr="00F227F6">
        <w:rPr>
          <w:rFonts w:cs="Arial"/>
          <w:color w:val="000000"/>
          <w:szCs w:val="24"/>
        </w:rPr>
        <w:t>do</w:t>
      </w:r>
      <w:r w:rsidRPr="00F227F6">
        <w:rPr>
          <w:rFonts w:cs="Arial"/>
          <w:color w:val="000000"/>
          <w:spacing w:val="1"/>
          <w:szCs w:val="24"/>
        </w:rPr>
        <w:t xml:space="preserve"> </w:t>
      </w:r>
      <w:r w:rsidRPr="00F227F6">
        <w:rPr>
          <w:rFonts w:cs="Arial"/>
          <w:color w:val="000000"/>
          <w:szCs w:val="24"/>
        </w:rPr>
        <w:t>not</w:t>
      </w:r>
      <w:r w:rsidRPr="00F227F6">
        <w:rPr>
          <w:rFonts w:cs="Arial"/>
          <w:color w:val="000000"/>
          <w:spacing w:val="1"/>
          <w:szCs w:val="24"/>
        </w:rPr>
        <w:t xml:space="preserve"> </w:t>
      </w:r>
      <w:r w:rsidRPr="00F227F6">
        <w:rPr>
          <w:rFonts w:cs="Arial"/>
          <w:color w:val="000000"/>
          <w:szCs w:val="24"/>
        </w:rPr>
        <w:t>translate</w:t>
      </w:r>
      <w:r w:rsidRPr="00F227F6">
        <w:rPr>
          <w:rFonts w:cs="Arial"/>
          <w:color w:val="000000"/>
          <w:spacing w:val="1"/>
          <w:szCs w:val="24"/>
        </w:rPr>
        <w:t xml:space="preserve"> </w:t>
      </w:r>
      <w:r w:rsidRPr="00F227F6">
        <w:rPr>
          <w:rFonts w:cs="Arial"/>
          <w:color w:val="000000"/>
          <w:szCs w:val="24"/>
        </w:rPr>
        <w:t>directly</w:t>
      </w:r>
      <w:r w:rsidRPr="00F227F6">
        <w:rPr>
          <w:rFonts w:cs="Arial"/>
          <w:color w:val="000000"/>
          <w:spacing w:val="1"/>
          <w:szCs w:val="24"/>
        </w:rPr>
        <w:t xml:space="preserve"> </w:t>
      </w:r>
      <w:r w:rsidRPr="00F227F6">
        <w:rPr>
          <w:rFonts w:cs="Arial"/>
          <w:color w:val="000000"/>
          <w:szCs w:val="24"/>
        </w:rPr>
        <w:t>into</w:t>
      </w:r>
      <w:r w:rsidRPr="00F227F6">
        <w:rPr>
          <w:rFonts w:cs="Arial"/>
          <w:color w:val="000000"/>
          <w:spacing w:val="1"/>
          <w:szCs w:val="24"/>
        </w:rPr>
        <w:t xml:space="preserve"> </w:t>
      </w:r>
      <w:r w:rsidRPr="00F227F6">
        <w:rPr>
          <w:rFonts w:cs="Arial"/>
          <w:color w:val="000000"/>
          <w:szCs w:val="24"/>
        </w:rPr>
        <w:t>descript</w:t>
      </w:r>
      <w:r w:rsidRPr="00F227F6">
        <w:rPr>
          <w:rFonts w:cs="Arial"/>
          <w:color w:val="000000"/>
          <w:spacing w:val="-2"/>
          <w:szCs w:val="24"/>
        </w:rPr>
        <w:t>i</w:t>
      </w:r>
      <w:r w:rsidRPr="00F227F6">
        <w:rPr>
          <w:rFonts w:cs="Arial"/>
          <w:color w:val="000000"/>
          <w:szCs w:val="24"/>
        </w:rPr>
        <w:t>ve</w:t>
      </w:r>
      <w:r w:rsidRPr="00F227F6">
        <w:rPr>
          <w:rFonts w:cs="Arial"/>
          <w:color w:val="000000"/>
          <w:spacing w:val="1"/>
          <w:szCs w:val="24"/>
        </w:rPr>
        <w:t xml:space="preserve"> </w:t>
      </w:r>
      <w:r w:rsidRPr="00F227F6">
        <w:rPr>
          <w:rFonts w:cs="Arial"/>
          <w:color w:val="000000"/>
          <w:szCs w:val="24"/>
        </w:rPr>
        <w:t>words</w:t>
      </w:r>
      <w:r w:rsidRPr="00F227F6">
        <w:rPr>
          <w:rFonts w:cs="Arial"/>
          <w:color w:val="000000"/>
          <w:spacing w:val="1"/>
          <w:szCs w:val="24"/>
        </w:rPr>
        <w:t xml:space="preserve"> </w:t>
      </w:r>
      <w:r w:rsidRPr="00F227F6">
        <w:rPr>
          <w:rFonts w:cs="Arial"/>
          <w:color w:val="000000"/>
          <w:szCs w:val="24"/>
        </w:rPr>
        <w:t>or</w:t>
      </w:r>
      <w:r w:rsidRPr="00F227F6">
        <w:rPr>
          <w:rFonts w:cs="Arial"/>
          <w:color w:val="000000"/>
          <w:spacing w:val="1"/>
          <w:szCs w:val="24"/>
        </w:rPr>
        <w:t xml:space="preserve"> </w:t>
      </w:r>
      <w:r w:rsidRPr="00F227F6">
        <w:rPr>
          <w:rFonts w:cs="Arial"/>
          <w:color w:val="000000"/>
          <w:szCs w:val="24"/>
        </w:rPr>
        <w:t xml:space="preserve">ratings, but present </w:t>
      </w:r>
      <w:r>
        <w:rPr>
          <w:rFonts w:cs="Arial"/>
          <w:color w:val="000000"/>
          <w:szCs w:val="24"/>
        </w:rPr>
        <w:t xml:space="preserve">measures </w:t>
      </w:r>
      <w:r w:rsidRPr="00F227F6">
        <w:rPr>
          <w:rFonts w:cs="Arial"/>
          <w:color w:val="000000"/>
          <w:szCs w:val="24"/>
        </w:rPr>
        <w:t>for spe</w:t>
      </w:r>
      <w:r w:rsidRPr="00F227F6">
        <w:rPr>
          <w:rFonts w:cs="Arial"/>
          <w:color w:val="000000"/>
          <w:spacing w:val="-1"/>
          <w:szCs w:val="24"/>
        </w:rPr>
        <w:t>c</w:t>
      </w:r>
      <w:r w:rsidRPr="00F227F6">
        <w:rPr>
          <w:rFonts w:cs="Arial"/>
          <w:color w:val="000000"/>
          <w:szCs w:val="24"/>
        </w:rPr>
        <w:t>ific</w:t>
      </w:r>
      <w:r w:rsidRPr="00F227F6">
        <w:rPr>
          <w:rFonts w:cs="Arial"/>
          <w:color w:val="000000"/>
          <w:spacing w:val="1"/>
          <w:szCs w:val="24"/>
        </w:rPr>
        <w:t xml:space="preserve"> </w:t>
      </w:r>
      <w:r w:rsidRPr="00F227F6">
        <w:rPr>
          <w:rFonts w:cs="Arial"/>
          <w:color w:val="000000"/>
          <w:szCs w:val="24"/>
        </w:rPr>
        <w:t>a</w:t>
      </w:r>
      <w:r w:rsidRPr="00F227F6">
        <w:rPr>
          <w:rFonts w:cs="Arial"/>
          <w:color w:val="000000"/>
          <w:spacing w:val="1"/>
          <w:szCs w:val="24"/>
        </w:rPr>
        <w:t>s</w:t>
      </w:r>
      <w:r w:rsidRPr="00F227F6">
        <w:rPr>
          <w:rFonts w:cs="Arial"/>
          <w:color w:val="000000"/>
          <w:szCs w:val="24"/>
        </w:rPr>
        <w:t>pects</w:t>
      </w:r>
      <w:r w:rsidRPr="00F227F6">
        <w:rPr>
          <w:rFonts w:cs="Arial"/>
          <w:color w:val="000000"/>
          <w:spacing w:val="1"/>
          <w:szCs w:val="24"/>
        </w:rPr>
        <w:t xml:space="preserve"> </w:t>
      </w:r>
      <w:r w:rsidRPr="00F227F6">
        <w:rPr>
          <w:rFonts w:cs="Arial"/>
          <w:color w:val="000000"/>
          <w:szCs w:val="24"/>
        </w:rPr>
        <w:t>of</w:t>
      </w:r>
      <w:r w:rsidRPr="00F227F6">
        <w:rPr>
          <w:rFonts w:cs="Arial"/>
          <w:color w:val="000000"/>
          <w:spacing w:val="1"/>
          <w:szCs w:val="24"/>
        </w:rPr>
        <w:t xml:space="preserve"> </w:t>
      </w:r>
      <w:r w:rsidRPr="00F227F6">
        <w:rPr>
          <w:rFonts w:cs="Arial"/>
          <w:color w:val="000000"/>
          <w:szCs w:val="24"/>
        </w:rPr>
        <w:t>experience</w:t>
      </w:r>
      <w:r w:rsidRPr="00F227F6">
        <w:rPr>
          <w:rFonts w:cs="Arial"/>
          <w:color w:val="000000"/>
          <w:spacing w:val="1"/>
          <w:szCs w:val="24"/>
        </w:rPr>
        <w:t xml:space="preserve"> </w:t>
      </w:r>
      <w:r w:rsidRPr="00F227F6">
        <w:rPr>
          <w:rFonts w:cs="Arial"/>
          <w:color w:val="000000"/>
          <w:szCs w:val="24"/>
        </w:rPr>
        <w:t>for</w:t>
      </w:r>
      <w:r w:rsidRPr="00F227F6">
        <w:rPr>
          <w:rFonts w:cs="Arial"/>
          <w:color w:val="000000"/>
          <w:spacing w:val="1"/>
          <w:szCs w:val="24"/>
        </w:rPr>
        <w:t xml:space="preserve"> </w:t>
      </w:r>
      <w:r w:rsidRPr="00F227F6">
        <w:rPr>
          <w:rFonts w:cs="Arial"/>
          <w:color w:val="000000"/>
          <w:szCs w:val="24"/>
        </w:rPr>
        <w:t>NHS</w:t>
      </w:r>
      <w:r w:rsidRPr="00F227F6">
        <w:rPr>
          <w:rFonts w:cs="Arial"/>
          <w:color w:val="000000"/>
          <w:spacing w:val="1"/>
          <w:szCs w:val="24"/>
        </w:rPr>
        <w:t xml:space="preserve"> </w:t>
      </w:r>
      <w:r w:rsidRPr="00F227F6">
        <w:rPr>
          <w:rFonts w:cs="Arial"/>
          <w:color w:val="000000"/>
          <w:szCs w:val="24"/>
        </w:rPr>
        <w:t xml:space="preserve">patients, after they have used the NHS. </w:t>
      </w:r>
      <w:r w:rsidRPr="00F227F6">
        <w:rPr>
          <w:rFonts w:cs="Arial"/>
          <w:color w:val="000000"/>
          <w:spacing w:val="1"/>
          <w:szCs w:val="24"/>
        </w:rPr>
        <w:t xml:space="preserve"> I</w:t>
      </w:r>
      <w:r w:rsidRPr="00F227F6">
        <w:rPr>
          <w:rFonts w:cs="Arial"/>
          <w:color w:val="000000"/>
          <w:szCs w:val="24"/>
        </w:rPr>
        <w:t>f</w:t>
      </w:r>
      <w:r w:rsidRPr="00F227F6">
        <w:rPr>
          <w:rFonts w:cs="Arial"/>
          <w:color w:val="000000"/>
          <w:spacing w:val="1"/>
          <w:szCs w:val="24"/>
        </w:rPr>
        <w:t xml:space="preserve"> </w:t>
      </w:r>
      <w:r w:rsidRPr="00F227F6">
        <w:rPr>
          <w:rFonts w:cs="Arial"/>
          <w:color w:val="000000"/>
          <w:szCs w:val="24"/>
        </w:rPr>
        <w:t>patients reported all aspects of their care as ‘good’,</w:t>
      </w:r>
      <w:r w:rsidRPr="00F227F6">
        <w:rPr>
          <w:rFonts w:cs="Arial"/>
          <w:color w:val="000000"/>
          <w:spacing w:val="-1"/>
          <w:szCs w:val="24"/>
        </w:rPr>
        <w:t xml:space="preserve"> </w:t>
      </w:r>
      <w:r w:rsidRPr="00F227F6">
        <w:rPr>
          <w:rFonts w:cs="Arial"/>
          <w:color w:val="000000"/>
          <w:szCs w:val="24"/>
        </w:rPr>
        <w:t xml:space="preserve">we would expect a score of </w:t>
      </w:r>
      <w:r>
        <w:rPr>
          <w:rFonts w:cs="Arial"/>
          <w:color w:val="000000"/>
          <w:szCs w:val="24"/>
        </w:rPr>
        <w:t>at least</w:t>
      </w:r>
      <w:r w:rsidRPr="00F227F6">
        <w:rPr>
          <w:rFonts w:cs="Arial"/>
          <w:color w:val="000000"/>
          <w:szCs w:val="24"/>
        </w:rPr>
        <w:t xml:space="preserve"> 60.  If they reported</w:t>
      </w:r>
      <w:r w:rsidRPr="00F227F6">
        <w:rPr>
          <w:rFonts w:cs="Arial"/>
          <w:color w:val="000000"/>
          <w:spacing w:val="1"/>
          <w:szCs w:val="24"/>
        </w:rPr>
        <w:t xml:space="preserve"> </w:t>
      </w:r>
      <w:r w:rsidRPr="00F227F6">
        <w:rPr>
          <w:rFonts w:cs="Arial"/>
          <w:color w:val="000000"/>
          <w:szCs w:val="24"/>
        </w:rPr>
        <w:t>all</w:t>
      </w:r>
      <w:r w:rsidRPr="00F227F6">
        <w:rPr>
          <w:rFonts w:cs="Arial"/>
          <w:color w:val="000000"/>
          <w:spacing w:val="1"/>
          <w:szCs w:val="24"/>
        </w:rPr>
        <w:t xml:space="preserve"> </w:t>
      </w:r>
      <w:r w:rsidRPr="00F227F6">
        <w:rPr>
          <w:rFonts w:cs="Arial"/>
          <w:color w:val="000000"/>
          <w:szCs w:val="24"/>
        </w:rPr>
        <w:t>aspects</w:t>
      </w:r>
      <w:r w:rsidRPr="00F227F6">
        <w:rPr>
          <w:rFonts w:cs="Arial"/>
          <w:color w:val="000000"/>
          <w:spacing w:val="1"/>
          <w:szCs w:val="24"/>
        </w:rPr>
        <w:t xml:space="preserve"> </w:t>
      </w:r>
      <w:r w:rsidRPr="00F227F6">
        <w:rPr>
          <w:rFonts w:cs="Arial"/>
          <w:color w:val="000000"/>
          <w:szCs w:val="24"/>
        </w:rPr>
        <w:t>as</w:t>
      </w:r>
      <w:r w:rsidRPr="00F227F6">
        <w:rPr>
          <w:rFonts w:cs="Arial"/>
          <w:color w:val="000000"/>
          <w:spacing w:val="1"/>
          <w:szCs w:val="24"/>
        </w:rPr>
        <w:t xml:space="preserve"> </w:t>
      </w:r>
      <w:r w:rsidRPr="00F227F6">
        <w:rPr>
          <w:rFonts w:cs="Arial"/>
          <w:color w:val="000000"/>
          <w:szCs w:val="24"/>
        </w:rPr>
        <w:t>‘very</w:t>
      </w:r>
      <w:r w:rsidRPr="00F227F6">
        <w:rPr>
          <w:rFonts w:cs="Arial"/>
          <w:color w:val="000000"/>
          <w:spacing w:val="1"/>
          <w:szCs w:val="24"/>
        </w:rPr>
        <w:t xml:space="preserve"> </w:t>
      </w:r>
      <w:r w:rsidRPr="00F227F6">
        <w:rPr>
          <w:rFonts w:cs="Arial"/>
          <w:color w:val="000000"/>
          <w:szCs w:val="24"/>
        </w:rPr>
        <w:t>good’,</w:t>
      </w:r>
      <w:r w:rsidRPr="00F227F6">
        <w:rPr>
          <w:rFonts w:cs="Arial"/>
          <w:color w:val="000000"/>
          <w:spacing w:val="1"/>
          <w:szCs w:val="24"/>
        </w:rPr>
        <w:t xml:space="preserve"> </w:t>
      </w:r>
      <w:r w:rsidRPr="00F227F6">
        <w:rPr>
          <w:rFonts w:cs="Arial"/>
          <w:color w:val="000000"/>
          <w:szCs w:val="24"/>
        </w:rPr>
        <w:t>we would</w:t>
      </w:r>
      <w:r w:rsidRPr="00F227F6">
        <w:rPr>
          <w:rFonts w:cs="Arial"/>
          <w:color w:val="000000"/>
          <w:spacing w:val="1"/>
          <w:szCs w:val="24"/>
        </w:rPr>
        <w:t xml:space="preserve"> </w:t>
      </w:r>
      <w:r w:rsidRPr="00F227F6">
        <w:rPr>
          <w:rFonts w:cs="Arial"/>
          <w:color w:val="000000"/>
          <w:szCs w:val="24"/>
        </w:rPr>
        <w:t>expect</w:t>
      </w:r>
      <w:r w:rsidRPr="00F227F6">
        <w:rPr>
          <w:rFonts w:cs="Arial"/>
          <w:color w:val="000000"/>
          <w:spacing w:val="1"/>
          <w:szCs w:val="24"/>
        </w:rPr>
        <w:t xml:space="preserve"> </w:t>
      </w:r>
      <w:r w:rsidRPr="00F227F6">
        <w:rPr>
          <w:rFonts w:cs="Arial"/>
          <w:color w:val="000000"/>
          <w:szCs w:val="24"/>
        </w:rPr>
        <w:t>a</w:t>
      </w:r>
      <w:r w:rsidRPr="00F227F6">
        <w:rPr>
          <w:rFonts w:cs="Arial"/>
          <w:color w:val="000000"/>
          <w:spacing w:val="1"/>
          <w:szCs w:val="24"/>
        </w:rPr>
        <w:t xml:space="preserve"> </w:t>
      </w:r>
      <w:r w:rsidRPr="00F227F6">
        <w:rPr>
          <w:rFonts w:cs="Arial"/>
          <w:color w:val="000000"/>
          <w:szCs w:val="24"/>
        </w:rPr>
        <w:t>score</w:t>
      </w:r>
      <w:r w:rsidRPr="00F227F6">
        <w:rPr>
          <w:rFonts w:cs="Arial"/>
          <w:color w:val="000000"/>
          <w:spacing w:val="1"/>
          <w:szCs w:val="24"/>
        </w:rPr>
        <w:t xml:space="preserve"> </w:t>
      </w:r>
      <w:r w:rsidRPr="00F227F6">
        <w:rPr>
          <w:rFonts w:cs="Arial"/>
          <w:color w:val="000000"/>
          <w:szCs w:val="24"/>
        </w:rPr>
        <w:t>of</w:t>
      </w:r>
      <w:r w:rsidRPr="00F227F6">
        <w:rPr>
          <w:rFonts w:cs="Arial"/>
          <w:color w:val="000000"/>
          <w:spacing w:val="1"/>
          <w:szCs w:val="24"/>
        </w:rPr>
        <w:t xml:space="preserve"> </w:t>
      </w:r>
      <w:r>
        <w:rPr>
          <w:rFonts w:cs="Arial"/>
          <w:color w:val="000000"/>
          <w:szCs w:val="24"/>
        </w:rPr>
        <w:t>at least</w:t>
      </w:r>
      <w:r w:rsidRPr="00F227F6">
        <w:rPr>
          <w:rFonts w:cs="Arial"/>
          <w:color w:val="000000"/>
          <w:spacing w:val="1"/>
          <w:szCs w:val="24"/>
        </w:rPr>
        <w:t xml:space="preserve"> </w:t>
      </w:r>
      <w:r w:rsidRPr="00F227F6">
        <w:rPr>
          <w:rFonts w:cs="Arial"/>
          <w:color w:val="000000"/>
          <w:szCs w:val="24"/>
        </w:rPr>
        <w:t>80.</w:t>
      </w:r>
    </w:p>
    <w:p w14:paraId="28BF34DD" w14:textId="77777777" w:rsidR="00D341D9" w:rsidRDefault="00D341D9" w:rsidP="00D341D9">
      <w:pPr>
        <w:rPr>
          <w:rFonts w:cs="Arial"/>
          <w:color w:val="000000"/>
          <w:szCs w:val="24"/>
        </w:rPr>
      </w:pPr>
    </w:p>
    <w:p w14:paraId="4A5BC86B" w14:textId="77777777" w:rsidR="00D341D9" w:rsidRDefault="00D341D9" w:rsidP="00D341D9">
      <w:pPr>
        <w:rPr>
          <w:rFonts w:cs="Arial"/>
          <w:color w:val="000000"/>
          <w:szCs w:val="24"/>
        </w:rPr>
      </w:pPr>
      <w:r w:rsidRPr="00F227F6">
        <w:rPr>
          <w:rFonts w:cs="Arial"/>
          <w:color w:val="000000"/>
          <w:szCs w:val="24"/>
        </w:rPr>
        <w:t>Scores</w:t>
      </w:r>
      <w:r w:rsidRPr="00F227F6">
        <w:rPr>
          <w:rFonts w:cs="Arial"/>
          <w:color w:val="000000"/>
          <w:spacing w:val="-11"/>
          <w:szCs w:val="24"/>
        </w:rPr>
        <w:t xml:space="preserve"> </w:t>
      </w:r>
      <w:r w:rsidRPr="00F227F6">
        <w:rPr>
          <w:rFonts w:cs="Arial"/>
          <w:color w:val="000000"/>
          <w:szCs w:val="24"/>
        </w:rPr>
        <w:t>for different aspects of care,</w:t>
      </w:r>
      <w:r w:rsidRPr="00F227F6">
        <w:rPr>
          <w:rFonts w:cs="Arial"/>
          <w:color w:val="000000"/>
          <w:spacing w:val="1"/>
          <w:szCs w:val="24"/>
        </w:rPr>
        <w:t xml:space="preserve"> </w:t>
      </w:r>
      <w:r w:rsidRPr="00F227F6">
        <w:rPr>
          <w:rFonts w:cs="Arial"/>
          <w:color w:val="000000"/>
          <w:szCs w:val="24"/>
        </w:rPr>
        <w:t>or</w:t>
      </w:r>
      <w:r w:rsidRPr="00F227F6">
        <w:rPr>
          <w:rFonts w:cs="Arial"/>
          <w:color w:val="000000"/>
          <w:spacing w:val="1"/>
          <w:szCs w:val="24"/>
        </w:rPr>
        <w:t xml:space="preserve"> </w:t>
      </w:r>
      <w:r w:rsidRPr="00F227F6">
        <w:rPr>
          <w:rFonts w:cs="Arial"/>
          <w:color w:val="000000"/>
          <w:szCs w:val="24"/>
        </w:rPr>
        <w:t>for</w:t>
      </w:r>
      <w:r w:rsidRPr="00F227F6">
        <w:rPr>
          <w:rFonts w:cs="Arial"/>
          <w:color w:val="000000"/>
          <w:spacing w:val="1"/>
          <w:szCs w:val="24"/>
        </w:rPr>
        <w:t xml:space="preserve"> </w:t>
      </w:r>
      <w:r w:rsidRPr="00F227F6">
        <w:rPr>
          <w:rFonts w:cs="Arial"/>
          <w:color w:val="000000"/>
          <w:szCs w:val="24"/>
        </w:rPr>
        <w:t>different</w:t>
      </w:r>
      <w:r w:rsidRPr="00F227F6">
        <w:rPr>
          <w:rFonts w:cs="Arial"/>
          <w:color w:val="000000"/>
          <w:spacing w:val="1"/>
          <w:szCs w:val="24"/>
        </w:rPr>
        <w:t xml:space="preserve"> </w:t>
      </w:r>
      <w:r w:rsidRPr="00F227F6">
        <w:rPr>
          <w:rFonts w:cs="Arial"/>
          <w:color w:val="000000"/>
          <w:szCs w:val="24"/>
        </w:rPr>
        <w:t>serv</w:t>
      </w:r>
      <w:r w:rsidRPr="00F227F6">
        <w:rPr>
          <w:rFonts w:cs="Arial"/>
          <w:color w:val="000000"/>
          <w:spacing w:val="-2"/>
          <w:szCs w:val="24"/>
        </w:rPr>
        <w:t>ic</w:t>
      </w:r>
      <w:r w:rsidRPr="00F227F6">
        <w:rPr>
          <w:rFonts w:cs="Arial"/>
          <w:color w:val="000000"/>
          <w:szCs w:val="24"/>
        </w:rPr>
        <w:t>e</w:t>
      </w:r>
      <w:r w:rsidRPr="00F227F6">
        <w:rPr>
          <w:rFonts w:cs="Arial"/>
          <w:color w:val="000000"/>
          <w:spacing w:val="1"/>
          <w:szCs w:val="24"/>
        </w:rPr>
        <w:t xml:space="preserve"> </w:t>
      </w:r>
      <w:r w:rsidRPr="00F227F6">
        <w:rPr>
          <w:rFonts w:cs="Arial"/>
          <w:color w:val="000000"/>
          <w:szCs w:val="24"/>
        </w:rPr>
        <w:t>settings,</w:t>
      </w:r>
      <w:r w:rsidRPr="00F227F6">
        <w:rPr>
          <w:rFonts w:cs="Arial"/>
          <w:color w:val="000000"/>
          <w:spacing w:val="1"/>
          <w:szCs w:val="24"/>
        </w:rPr>
        <w:t xml:space="preserve"> </w:t>
      </w:r>
      <w:r w:rsidRPr="00F227F6">
        <w:rPr>
          <w:rFonts w:cs="Arial"/>
          <w:color w:val="000000"/>
          <w:szCs w:val="24"/>
        </w:rPr>
        <w:t>cannot</w:t>
      </w:r>
      <w:r w:rsidRPr="00F227F6">
        <w:rPr>
          <w:rFonts w:cs="Arial"/>
          <w:color w:val="000000"/>
          <w:spacing w:val="1"/>
          <w:szCs w:val="24"/>
        </w:rPr>
        <w:t xml:space="preserve"> </w:t>
      </w:r>
      <w:r w:rsidRPr="00F227F6">
        <w:rPr>
          <w:rFonts w:cs="Arial"/>
          <w:color w:val="000000"/>
          <w:szCs w:val="24"/>
        </w:rPr>
        <w:t>be</w:t>
      </w:r>
      <w:r w:rsidRPr="00F227F6">
        <w:rPr>
          <w:rFonts w:cs="Arial"/>
          <w:color w:val="000000"/>
          <w:spacing w:val="1"/>
          <w:szCs w:val="24"/>
        </w:rPr>
        <w:t xml:space="preserve"> </w:t>
      </w:r>
      <w:r w:rsidRPr="00F227F6">
        <w:rPr>
          <w:rFonts w:cs="Arial"/>
          <w:color w:val="000000"/>
          <w:szCs w:val="24"/>
        </w:rPr>
        <w:t>compared directly.</w:t>
      </w:r>
      <w:r w:rsidRPr="00F227F6">
        <w:rPr>
          <w:rFonts w:cs="Arial"/>
          <w:color w:val="000000"/>
          <w:spacing w:val="1"/>
          <w:szCs w:val="24"/>
        </w:rPr>
        <w:t xml:space="preserve">  </w:t>
      </w:r>
      <w:r w:rsidRPr="00F227F6">
        <w:rPr>
          <w:rFonts w:cs="Arial"/>
          <w:color w:val="000000"/>
          <w:szCs w:val="24"/>
        </w:rPr>
        <w:t>For</w:t>
      </w:r>
      <w:r w:rsidRPr="00F227F6">
        <w:rPr>
          <w:rFonts w:cs="Arial"/>
          <w:color w:val="000000"/>
          <w:spacing w:val="1"/>
          <w:szCs w:val="24"/>
        </w:rPr>
        <w:t xml:space="preserve"> </w:t>
      </w:r>
      <w:r w:rsidRPr="00F227F6">
        <w:rPr>
          <w:rFonts w:cs="Arial"/>
          <w:color w:val="000000"/>
          <w:szCs w:val="24"/>
        </w:rPr>
        <w:t>example,</w:t>
      </w:r>
      <w:r w:rsidRPr="00F227F6">
        <w:rPr>
          <w:rFonts w:cs="Arial"/>
          <w:color w:val="000000"/>
          <w:spacing w:val="1"/>
          <w:szCs w:val="24"/>
        </w:rPr>
        <w:t xml:space="preserve"> </w:t>
      </w:r>
      <w:r w:rsidRPr="00F227F6">
        <w:rPr>
          <w:rFonts w:cs="Arial"/>
          <w:color w:val="000000"/>
          <w:szCs w:val="24"/>
        </w:rPr>
        <w:t>we</w:t>
      </w:r>
      <w:r w:rsidRPr="00F227F6">
        <w:rPr>
          <w:rFonts w:cs="Arial"/>
          <w:color w:val="000000"/>
          <w:spacing w:val="1"/>
          <w:szCs w:val="24"/>
        </w:rPr>
        <w:t xml:space="preserve"> </w:t>
      </w:r>
      <w:r w:rsidRPr="00F227F6">
        <w:rPr>
          <w:rFonts w:cs="Arial"/>
          <w:color w:val="000000"/>
          <w:szCs w:val="24"/>
        </w:rPr>
        <w:t>cannot</w:t>
      </w:r>
      <w:r w:rsidRPr="00F227F6">
        <w:rPr>
          <w:rFonts w:cs="Arial"/>
          <w:color w:val="000000"/>
          <w:spacing w:val="-2"/>
          <w:szCs w:val="24"/>
        </w:rPr>
        <w:t xml:space="preserve"> </w:t>
      </w:r>
      <w:r w:rsidRPr="00F227F6">
        <w:rPr>
          <w:rFonts w:cs="Arial"/>
          <w:color w:val="000000"/>
          <w:szCs w:val="24"/>
        </w:rPr>
        <w:t>say that the NHS is ‘better’ at</w:t>
      </w:r>
      <w:r w:rsidRPr="00F227F6">
        <w:rPr>
          <w:rFonts w:cs="Arial"/>
          <w:color w:val="000000"/>
          <w:spacing w:val="1"/>
          <w:szCs w:val="24"/>
        </w:rPr>
        <w:t xml:space="preserve"> ‘</w:t>
      </w:r>
      <w:r w:rsidRPr="00F227F6">
        <w:rPr>
          <w:rFonts w:cs="Arial"/>
          <w:color w:val="000000"/>
          <w:szCs w:val="24"/>
        </w:rPr>
        <w:t>access &amp; waiting’ than it is at ‘information</w:t>
      </w:r>
      <w:r w:rsidRPr="00F227F6">
        <w:rPr>
          <w:rFonts w:cs="Arial"/>
          <w:color w:val="000000"/>
          <w:spacing w:val="-10"/>
          <w:szCs w:val="24"/>
        </w:rPr>
        <w:t xml:space="preserve"> </w:t>
      </w:r>
      <w:r w:rsidRPr="00F227F6">
        <w:rPr>
          <w:rFonts w:cs="Arial"/>
          <w:color w:val="000000"/>
          <w:szCs w:val="24"/>
        </w:rPr>
        <w:t>and</w:t>
      </w:r>
      <w:r w:rsidRPr="00F227F6">
        <w:rPr>
          <w:rFonts w:cs="Arial"/>
          <w:color w:val="000000"/>
          <w:spacing w:val="1"/>
          <w:szCs w:val="24"/>
        </w:rPr>
        <w:t xml:space="preserve"> </w:t>
      </w:r>
      <w:r w:rsidRPr="00F227F6">
        <w:rPr>
          <w:rFonts w:cs="Arial"/>
          <w:color w:val="000000"/>
          <w:szCs w:val="24"/>
        </w:rPr>
        <w:t>choi</w:t>
      </w:r>
      <w:r w:rsidRPr="00F227F6">
        <w:rPr>
          <w:rFonts w:cs="Arial"/>
          <w:color w:val="000000"/>
          <w:spacing w:val="1"/>
          <w:szCs w:val="24"/>
        </w:rPr>
        <w:t>c</w:t>
      </w:r>
      <w:r w:rsidRPr="00F227F6">
        <w:rPr>
          <w:rFonts w:cs="Arial"/>
          <w:color w:val="000000"/>
          <w:szCs w:val="24"/>
        </w:rPr>
        <w:t>e’,</w:t>
      </w:r>
      <w:r w:rsidRPr="00F227F6">
        <w:rPr>
          <w:rFonts w:cs="Arial"/>
          <w:color w:val="000000"/>
          <w:spacing w:val="1"/>
          <w:szCs w:val="24"/>
        </w:rPr>
        <w:t xml:space="preserve"> </w:t>
      </w:r>
      <w:r w:rsidRPr="00F227F6">
        <w:rPr>
          <w:rFonts w:cs="Arial"/>
          <w:color w:val="000000"/>
          <w:szCs w:val="24"/>
        </w:rPr>
        <w:t>or</w:t>
      </w:r>
      <w:r w:rsidRPr="00F227F6">
        <w:rPr>
          <w:rFonts w:cs="Arial"/>
          <w:color w:val="000000"/>
          <w:spacing w:val="1"/>
          <w:szCs w:val="24"/>
        </w:rPr>
        <w:t xml:space="preserve"> </w:t>
      </w:r>
      <w:r w:rsidRPr="00F227F6">
        <w:rPr>
          <w:rFonts w:cs="Arial"/>
          <w:color w:val="000000"/>
          <w:szCs w:val="24"/>
        </w:rPr>
        <w:t>that</w:t>
      </w:r>
      <w:r w:rsidRPr="00F227F6">
        <w:rPr>
          <w:rFonts w:cs="Arial"/>
          <w:color w:val="000000"/>
          <w:spacing w:val="1"/>
          <w:szCs w:val="24"/>
        </w:rPr>
        <w:t xml:space="preserve"> </w:t>
      </w:r>
      <w:r w:rsidRPr="00F227F6">
        <w:rPr>
          <w:rFonts w:cs="Arial"/>
          <w:color w:val="000000"/>
          <w:szCs w:val="24"/>
        </w:rPr>
        <w:t>mental health</w:t>
      </w:r>
      <w:r w:rsidRPr="00F227F6">
        <w:rPr>
          <w:rFonts w:cs="Arial"/>
          <w:color w:val="000000"/>
          <w:spacing w:val="1"/>
          <w:szCs w:val="24"/>
        </w:rPr>
        <w:t xml:space="preserve"> </w:t>
      </w:r>
      <w:r w:rsidRPr="00F227F6">
        <w:rPr>
          <w:rFonts w:cs="Arial"/>
          <w:color w:val="000000"/>
          <w:szCs w:val="24"/>
        </w:rPr>
        <w:t>servi</w:t>
      </w:r>
      <w:r w:rsidRPr="00F227F6">
        <w:rPr>
          <w:rFonts w:cs="Arial"/>
          <w:color w:val="000000"/>
          <w:spacing w:val="-1"/>
          <w:szCs w:val="24"/>
        </w:rPr>
        <w:t>c</w:t>
      </w:r>
      <w:r w:rsidRPr="00F227F6">
        <w:rPr>
          <w:rFonts w:cs="Arial"/>
          <w:color w:val="000000"/>
          <w:szCs w:val="24"/>
        </w:rPr>
        <w:t>es</w:t>
      </w:r>
      <w:r w:rsidRPr="00F227F6">
        <w:rPr>
          <w:rFonts w:cs="Arial"/>
          <w:color w:val="000000"/>
          <w:spacing w:val="1"/>
          <w:szCs w:val="24"/>
        </w:rPr>
        <w:t xml:space="preserve"> </w:t>
      </w:r>
      <w:r w:rsidRPr="00F227F6">
        <w:rPr>
          <w:rFonts w:cs="Arial"/>
          <w:color w:val="000000"/>
          <w:szCs w:val="24"/>
        </w:rPr>
        <w:t>are</w:t>
      </w:r>
      <w:r w:rsidRPr="00F227F6">
        <w:rPr>
          <w:rFonts w:cs="Arial"/>
          <w:color w:val="000000"/>
          <w:spacing w:val="1"/>
          <w:szCs w:val="24"/>
        </w:rPr>
        <w:t xml:space="preserve"> </w:t>
      </w:r>
      <w:r w:rsidRPr="00F227F6">
        <w:rPr>
          <w:rFonts w:cs="Arial"/>
          <w:color w:val="000000"/>
          <w:szCs w:val="24"/>
        </w:rPr>
        <w:t>‘better’</w:t>
      </w:r>
      <w:r w:rsidRPr="00F227F6">
        <w:rPr>
          <w:rFonts w:cs="Arial"/>
          <w:color w:val="000000"/>
          <w:spacing w:val="1"/>
          <w:szCs w:val="24"/>
        </w:rPr>
        <w:t xml:space="preserve"> </w:t>
      </w:r>
      <w:r w:rsidRPr="00F227F6">
        <w:rPr>
          <w:rFonts w:cs="Arial"/>
          <w:color w:val="000000"/>
          <w:szCs w:val="24"/>
        </w:rPr>
        <w:t>than</w:t>
      </w:r>
      <w:r w:rsidRPr="00F227F6">
        <w:rPr>
          <w:rFonts w:cs="Arial"/>
          <w:color w:val="000000"/>
          <w:spacing w:val="1"/>
          <w:szCs w:val="24"/>
        </w:rPr>
        <w:t xml:space="preserve"> </w:t>
      </w:r>
      <w:r w:rsidRPr="00F227F6">
        <w:rPr>
          <w:rFonts w:cs="Arial"/>
          <w:color w:val="000000"/>
          <w:szCs w:val="24"/>
        </w:rPr>
        <w:t>outpatient</w:t>
      </w:r>
      <w:r w:rsidRPr="00F227F6">
        <w:rPr>
          <w:rFonts w:cs="Arial"/>
          <w:color w:val="000000"/>
          <w:spacing w:val="1"/>
          <w:szCs w:val="24"/>
        </w:rPr>
        <w:t xml:space="preserve"> </w:t>
      </w:r>
      <w:r w:rsidRPr="00F227F6">
        <w:rPr>
          <w:rFonts w:cs="Arial"/>
          <w:color w:val="000000"/>
          <w:szCs w:val="24"/>
        </w:rPr>
        <w:t>services, but</w:t>
      </w:r>
      <w:r w:rsidRPr="00F227F6">
        <w:rPr>
          <w:rFonts w:cs="Arial"/>
          <w:color w:val="000000"/>
          <w:spacing w:val="1"/>
          <w:szCs w:val="24"/>
        </w:rPr>
        <w:t xml:space="preserve"> </w:t>
      </w:r>
      <w:r w:rsidRPr="00F227F6">
        <w:rPr>
          <w:rFonts w:cs="Arial"/>
          <w:color w:val="000000"/>
          <w:szCs w:val="24"/>
        </w:rPr>
        <w:t>the results</w:t>
      </w:r>
      <w:r w:rsidRPr="00F227F6">
        <w:rPr>
          <w:rFonts w:cs="Arial"/>
          <w:color w:val="000000"/>
          <w:spacing w:val="1"/>
          <w:szCs w:val="24"/>
        </w:rPr>
        <w:t xml:space="preserve"> </w:t>
      </w:r>
      <w:r w:rsidRPr="00F227F6">
        <w:rPr>
          <w:rFonts w:cs="Arial"/>
          <w:color w:val="000000"/>
          <w:szCs w:val="24"/>
        </w:rPr>
        <w:t>can</w:t>
      </w:r>
      <w:r w:rsidRPr="00F227F6">
        <w:rPr>
          <w:rFonts w:cs="Arial"/>
          <w:color w:val="000000"/>
          <w:spacing w:val="1"/>
          <w:szCs w:val="24"/>
        </w:rPr>
        <w:t xml:space="preserve"> </w:t>
      </w:r>
      <w:r w:rsidRPr="00F227F6">
        <w:rPr>
          <w:rFonts w:cs="Arial"/>
          <w:color w:val="000000"/>
          <w:szCs w:val="24"/>
        </w:rPr>
        <w:t>be</w:t>
      </w:r>
      <w:r w:rsidRPr="00F227F6">
        <w:rPr>
          <w:rFonts w:cs="Arial"/>
          <w:color w:val="000000"/>
          <w:spacing w:val="1"/>
          <w:szCs w:val="24"/>
        </w:rPr>
        <w:t xml:space="preserve"> </w:t>
      </w:r>
      <w:r w:rsidRPr="00F227F6">
        <w:rPr>
          <w:rFonts w:cs="Arial"/>
          <w:color w:val="000000"/>
          <w:szCs w:val="24"/>
        </w:rPr>
        <w:t>used</w:t>
      </w:r>
      <w:r w:rsidRPr="00F227F6">
        <w:rPr>
          <w:rFonts w:cs="Arial"/>
          <w:color w:val="000000"/>
          <w:spacing w:val="1"/>
          <w:szCs w:val="24"/>
        </w:rPr>
        <w:t xml:space="preserve"> </w:t>
      </w:r>
      <w:r w:rsidRPr="00F227F6">
        <w:rPr>
          <w:rFonts w:cs="Arial"/>
          <w:color w:val="000000"/>
          <w:szCs w:val="24"/>
        </w:rPr>
        <w:t>to</w:t>
      </w:r>
      <w:r w:rsidRPr="00F227F6">
        <w:rPr>
          <w:rFonts w:cs="Arial"/>
          <w:color w:val="000000"/>
          <w:spacing w:val="1"/>
          <w:szCs w:val="24"/>
        </w:rPr>
        <w:t xml:space="preserve"> </w:t>
      </w:r>
      <w:r w:rsidRPr="00F227F6">
        <w:rPr>
          <w:rFonts w:cs="Arial"/>
          <w:color w:val="000000"/>
          <w:szCs w:val="24"/>
        </w:rPr>
        <w:t>look</w:t>
      </w:r>
      <w:r w:rsidRPr="00F227F6">
        <w:rPr>
          <w:rFonts w:cs="Arial"/>
          <w:color w:val="000000"/>
          <w:spacing w:val="1"/>
          <w:szCs w:val="24"/>
        </w:rPr>
        <w:t xml:space="preserve"> </w:t>
      </w:r>
      <w:r w:rsidRPr="00F227F6">
        <w:rPr>
          <w:rFonts w:cs="Arial"/>
          <w:color w:val="000000"/>
          <w:szCs w:val="24"/>
        </w:rPr>
        <w:t>at</w:t>
      </w:r>
      <w:r w:rsidRPr="00F227F6">
        <w:rPr>
          <w:rFonts w:cs="Arial"/>
          <w:color w:val="000000"/>
          <w:spacing w:val="1"/>
          <w:szCs w:val="24"/>
        </w:rPr>
        <w:t xml:space="preserve"> </w:t>
      </w:r>
      <w:r w:rsidRPr="00F227F6">
        <w:rPr>
          <w:rFonts w:cs="Arial"/>
          <w:color w:val="000000"/>
          <w:szCs w:val="24"/>
        </w:rPr>
        <w:t>change</w:t>
      </w:r>
      <w:r w:rsidRPr="00F227F6">
        <w:rPr>
          <w:rFonts w:cs="Arial"/>
          <w:color w:val="000000"/>
          <w:spacing w:val="1"/>
          <w:szCs w:val="24"/>
        </w:rPr>
        <w:t xml:space="preserve"> </w:t>
      </w:r>
      <w:r w:rsidRPr="00F227F6">
        <w:rPr>
          <w:rFonts w:cs="Arial"/>
          <w:color w:val="000000"/>
          <w:szCs w:val="24"/>
        </w:rPr>
        <w:t>over</w:t>
      </w:r>
      <w:r w:rsidRPr="00F227F6">
        <w:rPr>
          <w:rFonts w:cs="Arial"/>
          <w:color w:val="000000"/>
          <w:spacing w:val="1"/>
          <w:szCs w:val="24"/>
        </w:rPr>
        <w:t xml:space="preserve"> </w:t>
      </w:r>
      <w:r w:rsidRPr="00F227F6">
        <w:rPr>
          <w:rFonts w:cs="Arial"/>
          <w:color w:val="000000"/>
          <w:szCs w:val="24"/>
        </w:rPr>
        <w:t>time</w:t>
      </w:r>
      <w:r>
        <w:rPr>
          <w:rFonts w:cs="Arial"/>
          <w:color w:val="000000"/>
          <w:szCs w:val="24"/>
        </w:rPr>
        <w:t xml:space="preserve"> within a particular domain or care setting,</w:t>
      </w:r>
      <w:r w:rsidRPr="00F227F6">
        <w:rPr>
          <w:rFonts w:cs="Arial"/>
          <w:color w:val="000000"/>
          <w:szCs w:val="24"/>
        </w:rPr>
        <w:t xml:space="preserve"> </w:t>
      </w:r>
      <w:r w:rsidRPr="00321E54">
        <w:rPr>
          <w:rFonts w:cs="Arial"/>
          <w:b/>
          <w:color w:val="000000"/>
          <w:szCs w:val="24"/>
        </w:rPr>
        <w:t>where methods have not changed</w:t>
      </w:r>
      <w:r w:rsidRPr="00F227F6">
        <w:rPr>
          <w:rFonts w:cs="Arial"/>
          <w:color w:val="000000"/>
          <w:szCs w:val="24"/>
        </w:rPr>
        <w:t>.</w:t>
      </w:r>
    </w:p>
    <w:p w14:paraId="3E248B4F" w14:textId="77777777" w:rsidR="00D341D9" w:rsidRPr="00F227F6" w:rsidRDefault="00D341D9" w:rsidP="00D341D9">
      <w:pPr>
        <w:rPr>
          <w:rFonts w:cs="Arial"/>
          <w:color w:val="000000"/>
          <w:szCs w:val="24"/>
        </w:rPr>
      </w:pPr>
    </w:p>
    <w:p w14:paraId="1B0138C2" w14:textId="77777777" w:rsidR="00D341D9" w:rsidRDefault="00D341D9" w:rsidP="00D341D9">
      <w:pPr>
        <w:rPr>
          <w:rFonts w:cs="Arial"/>
          <w:color w:val="000000"/>
          <w:szCs w:val="24"/>
        </w:rPr>
      </w:pPr>
      <w:r w:rsidRPr="00F227F6">
        <w:rPr>
          <w:rFonts w:cs="Arial"/>
          <w:color w:val="000000"/>
          <w:spacing w:val="1"/>
          <w:szCs w:val="24"/>
        </w:rPr>
        <w:t>T</w:t>
      </w:r>
      <w:r w:rsidRPr="00F227F6">
        <w:rPr>
          <w:rFonts w:cs="Arial"/>
          <w:color w:val="000000"/>
          <w:szCs w:val="24"/>
        </w:rPr>
        <w:t>hese statistics are</w:t>
      </w:r>
      <w:r w:rsidRPr="00F227F6">
        <w:rPr>
          <w:rFonts w:cs="Arial"/>
          <w:color w:val="000000"/>
          <w:spacing w:val="1"/>
          <w:szCs w:val="24"/>
        </w:rPr>
        <w:t xml:space="preserve"> </w:t>
      </w:r>
      <w:r w:rsidRPr="00F227F6">
        <w:rPr>
          <w:rFonts w:cs="Arial"/>
          <w:color w:val="000000"/>
          <w:szCs w:val="24"/>
        </w:rPr>
        <w:t>conceptually</w:t>
      </w:r>
      <w:r w:rsidRPr="00F227F6">
        <w:rPr>
          <w:rFonts w:cs="Arial"/>
          <w:color w:val="000000"/>
          <w:spacing w:val="1"/>
          <w:szCs w:val="24"/>
        </w:rPr>
        <w:t xml:space="preserve"> </w:t>
      </w:r>
      <w:r w:rsidRPr="00F227F6">
        <w:rPr>
          <w:rFonts w:cs="Arial"/>
          <w:color w:val="000000"/>
          <w:szCs w:val="24"/>
        </w:rPr>
        <w:t>different</w:t>
      </w:r>
      <w:r w:rsidRPr="00F227F6">
        <w:rPr>
          <w:rFonts w:cs="Arial"/>
          <w:color w:val="000000"/>
          <w:spacing w:val="1"/>
          <w:szCs w:val="24"/>
        </w:rPr>
        <w:t xml:space="preserve"> </w:t>
      </w:r>
      <w:r w:rsidRPr="00F227F6">
        <w:rPr>
          <w:rFonts w:cs="Arial"/>
          <w:color w:val="000000"/>
          <w:szCs w:val="24"/>
        </w:rPr>
        <w:t>from measures of general</w:t>
      </w:r>
      <w:r w:rsidRPr="00F227F6">
        <w:rPr>
          <w:rFonts w:cs="Arial"/>
          <w:color w:val="000000"/>
          <w:spacing w:val="1"/>
          <w:szCs w:val="24"/>
        </w:rPr>
        <w:t xml:space="preserve"> </w:t>
      </w:r>
      <w:r w:rsidRPr="00F227F6">
        <w:rPr>
          <w:rFonts w:cs="Arial"/>
          <w:color w:val="000000"/>
          <w:szCs w:val="24"/>
        </w:rPr>
        <w:t>public</w:t>
      </w:r>
      <w:r w:rsidRPr="00F227F6">
        <w:rPr>
          <w:rFonts w:cs="Arial"/>
          <w:color w:val="000000"/>
          <w:spacing w:val="1"/>
          <w:szCs w:val="24"/>
        </w:rPr>
        <w:t xml:space="preserve"> </w:t>
      </w:r>
      <w:r w:rsidRPr="00F227F6">
        <w:rPr>
          <w:rFonts w:cs="Arial"/>
          <w:color w:val="000000"/>
          <w:szCs w:val="24"/>
        </w:rPr>
        <w:t>percep</w:t>
      </w:r>
      <w:r w:rsidRPr="00F227F6">
        <w:rPr>
          <w:rFonts w:cs="Arial"/>
          <w:color w:val="000000"/>
          <w:spacing w:val="2"/>
          <w:szCs w:val="24"/>
        </w:rPr>
        <w:t>t</w:t>
      </w:r>
      <w:r w:rsidRPr="00F227F6">
        <w:rPr>
          <w:rFonts w:cs="Arial"/>
          <w:color w:val="000000"/>
          <w:szCs w:val="24"/>
        </w:rPr>
        <w:t>ion</w:t>
      </w:r>
      <w:r w:rsidRPr="00F227F6">
        <w:rPr>
          <w:rFonts w:cs="Arial"/>
          <w:color w:val="000000"/>
          <w:spacing w:val="1"/>
          <w:szCs w:val="24"/>
        </w:rPr>
        <w:t xml:space="preserve"> </w:t>
      </w:r>
      <w:r w:rsidRPr="00F227F6">
        <w:rPr>
          <w:rFonts w:cs="Arial"/>
          <w:color w:val="000000"/>
          <w:szCs w:val="24"/>
        </w:rPr>
        <w:t>of</w:t>
      </w:r>
      <w:r w:rsidRPr="00F227F6">
        <w:rPr>
          <w:rFonts w:cs="Arial"/>
          <w:color w:val="000000"/>
          <w:spacing w:val="1"/>
          <w:szCs w:val="24"/>
        </w:rPr>
        <w:t xml:space="preserve"> </w:t>
      </w:r>
      <w:r w:rsidRPr="00F227F6">
        <w:rPr>
          <w:rFonts w:cs="Arial"/>
          <w:color w:val="000000"/>
          <w:spacing w:val="-1"/>
          <w:szCs w:val="24"/>
        </w:rPr>
        <w:t>t</w:t>
      </w:r>
      <w:r w:rsidRPr="00F227F6">
        <w:rPr>
          <w:rFonts w:cs="Arial"/>
          <w:color w:val="000000"/>
          <w:szCs w:val="24"/>
        </w:rPr>
        <w:t>he</w:t>
      </w:r>
      <w:r w:rsidRPr="00F227F6">
        <w:rPr>
          <w:rFonts w:cs="Arial"/>
          <w:color w:val="000000"/>
          <w:spacing w:val="1"/>
          <w:szCs w:val="24"/>
        </w:rPr>
        <w:t xml:space="preserve"> </w:t>
      </w:r>
      <w:r w:rsidRPr="00F227F6">
        <w:rPr>
          <w:rFonts w:cs="Arial"/>
          <w:color w:val="000000"/>
          <w:szCs w:val="24"/>
        </w:rPr>
        <w:t>NHS,</w:t>
      </w:r>
      <w:r w:rsidRPr="00F227F6">
        <w:rPr>
          <w:rFonts w:cs="Arial"/>
          <w:color w:val="000000"/>
          <w:spacing w:val="1"/>
          <w:szCs w:val="24"/>
        </w:rPr>
        <w:t xml:space="preserve"> </w:t>
      </w:r>
      <w:r w:rsidRPr="00F227F6">
        <w:rPr>
          <w:rFonts w:cs="Arial"/>
          <w:color w:val="000000"/>
          <w:szCs w:val="24"/>
        </w:rPr>
        <w:t>which</w:t>
      </w:r>
      <w:r w:rsidRPr="00F227F6">
        <w:rPr>
          <w:rFonts w:cs="Arial"/>
          <w:color w:val="000000"/>
          <w:spacing w:val="1"/>
          <w:szCs w:val="24"/>
        </w:rPr>
        <w:t xml:space="preserve"> </w:t>
      </w:r>
      <w:r w:rsidRPr="00F227F6">
        <w:rPr>
          <w:rFonts w:cs="Arial"/>
          <w:color w:val="000000"/>
          <w:szCs w:val="24"/>
        </w:rPr>
        <w:t>are</w:t>
      </w:r>
      <w:r w:rsidRPr="00F227F6">
        <w:rPr>
          <w:rFonts w:cs="Arial"/>
          <w:color w:val="000000"/>
          <w:spacing w:val="1"/>
          <w:szCs w:val="24"/>
        </w:rPr>
        <w:t xml:space="preserve"> </w:t>
      </w:r>
      <w:r w:rsidRPr="00F227F6">
        <w:rPr>
          <w:rFonts w:cs="Arial"/>
          <w:color w:val="000000"/>
          <w:szCs w:val="24"/>
        </w:rPr>
        <w:t>important</w:t>
      </w:r>
      <w:r w:rsidRPr="00F227F6">
        <w:rPr>
          <w:rFonts w:cs="Arial"/>
          <w:color w:val="000000"/>
          <w:spacing w:val="1"/>
          <w:szCs w:val="24"/>
        </w:rPr>
        <w:t xml:space="preserve"> </w:t>
      </w:r>
      <w:r w:rsidRPr="00F227F6">
        <w:rPr>
          <w:rFonts w:cs="Arial"/>
          <w:color w:val="000000"/>
          <w:szCs w:val="24"/>
        </w:rPr>
        <w:t>in their</w:t>
      </w:r>
      <w:r w:rsidRPr="00F227F6">
        <w:rPr>
          <w:rFonts w:cs="Arial"/>
          <w:color w:val="000000"/>
          <w:spacing w:val="1"/>
          <w:szCs w:val="24"/>
        </w:rPr>
        <w:t xml:space="preserve"> </w:t>
      </w:r>
      <w:r w:rsidRPr="00F227F6">
        <w:rPr>
          <w:rFonts w:cs="Arial"/>
          <w:color w:val="000000"/>
          <w:szCs w:val="24"/>
        </w:rPr>
        <w:t>own</w:t>
      </w:r>
      <w:r w:rsidRPr="00F227F6">
        <w:rPr>
          <w:rFonts w:cs="Arial"/>
          <w:color w:val="000000"/>
          <w:spacing w:val="1"/>
          <w:szCs w:val="24"/>
        </w:rPr>
        <w:t xml:space="preserve"> </w:t>
      </w:r>
      <w:r w:rsidRPr="00F227F6">
        <w:rPr>
          <w:rFonts w:cs="Arial"/>
          <w:color w:val="000000"/>
          <w:szCs w:val="24"/>
        </w:rPr>
        <w:t>right</w:t>
      </w:r>
      <w:r w:rsidRPr="00F227F6">
        <w:rPr>
          <w:rFonts w:cs="Arial"/>
          <w:color w:val="000000"/>
          <w:spacing w:val="1"/>
          <w:szCs w:val="24"/>
        </w:rPr>
        <w:t xml:space="preserve"> </w:t>
      </w:r>
      <w:r w:rsidRPr="00F227F6">
        <w:rPr>
          <w:rFonts w:cs="Arial"/>
          <w:color w:val="000000"/>
          <w:szCs w:val="24"/>
        </w:rPr>
        <w:t>but</w:t>
      </w:r>
      <w:r w:rsidRPr="00F227F6">
        <w:rPr>
          <w:rFonts w:cs="Arial"/>
          <w:color w:val="000000"/>
          <w:spacing w:val="1"/>
          <w:szCs w:val="24"/>
        </w:rPr>
        <w:t xml:space="preserve"> </w:t>
      </w:r>
      <w:r w:rsidRPr="00F227F6">
        <w:rPr>
          <w:rFonts w:cs="Arial"/>
          <w:color w:val="000000"/>
          <w:szCs w:val="24"/>
        </w:rPr>
        <w:t>may</w:t>
      </w:r>
      <w:r w:rsidRPr="00F227F6">
        <w:rPr>
          <w:rFonts w:cs="Arial"/>
          <w:color w:val="000000"/>
          <w:spacing w:val="1"/>
          <w:szCs w:val="24"/>
        </w:rPr>
        <w:t xml:space="preserve"> </w:t>
      </w:r>
      <w:r w:rsidRPr="00F227F6">
        <w:rPr>
          <w:rFonts w:cs="Arial"/>
          <w:color w:val="000000"/>
          <w:szCs w:val="24"/>
        </w:rPr>
        <w:t>be influen</w:t>
      </w:r>
      <w:r w:rsidRPr="00F227F6">
        <w:rPr>
          <w:rFonts w:cs="Arial"/>
          <w:color w:val="000000"/>
          <w:spacing w:val="1"/>
          <w:szCs w:val="24"/>
        </w:rPr>
        <w:t>c</w:t>
      </w:r>
      <w:r w:rsidRPr="00F227F6">
        <w:rPr>
          <w:rFonts w:cs="Arial"/>
          <w:color w:val="000000"/>
          <w:szCs w:val="24"/>
        </w:rPr>
        <w:t>ed</w:t>
      </w:r>
      <w:r w:rsidRPr="00F227F6">
        <w:rPr>
          <w:rFonts w:cs="Arial"/>
          <w:color w:val="000000"/>
          <w:spacing w:val="1"/>
          <w:szCs w:val="24"/>
        </w:rPr>
        <w:t xml:space="preserve"> </w:t>
      </w:r>
      <w:r w:rsidRPr="00F227F6">
        <w:rPr>
          <w:rFonts w:cs="Arial"/>
          <w:color w:val="000000"/>
          <w:szCs w:val="24"/>
        </w:rPr>
        <w:t>by</w:t>
      </w:r>
      <w:r w:rsidRPr="00F227F6">
        <w:rPr>
          <w:rFonts w:cs="Arial"/>
          <w:color w:val="000000"/>
          <w:spacing w:val="1"/>
          <w:szCs w:val="24"/>
        </w:rPr>
        <w:t xml:space="preserve"> </w:t>
      </w:r>
      <w:r w:rsidRPr="00F227F6">
        <w:rPr>
          <w:rFonts w:cs="Arial"/>
          <w:color w:val="000000"/>
          <w:szCs w:val="24"/>
        </w:rPr>
        <w:t>other</w:t>
      </w:r>
      <w:r w:rsidRPr="00F227F6">
        <w:rPr>
          <w:rFonts w:cs="Arial"/>
          <w:color w:val="000000"/>
          <w:spacing w:val="1"/>
          <w:szCs w:val="24"/>
        </w:rPr>
        <w:t xml:space="preserve"> </w:t>
      </w:r>
      <w:r w:rsidRPr="00F227F6">
        <w:rPr>
          <w:rFonts w:cs="Arial"/>
          <w:color w:val="000000"/>
          <w:szCs w:val="24"/>
        </w:rPr>
        <w:t>factors</w:t>
      </w:r>
      <w:r w:rsidRPr="00F227F6">
        <w:rPr>
          <w:rFonts w:cs="Arial"/>
          <w:color w:val="000000"/>
          <w:spacing w:val="1"/>
          <w:szCs w:val="24"/>
        </w:rPr>
        <w:t xml:space="preserve"> </w:t>
      </w:r>
      <w:r w:rsidRPr="00F227F6">
        <w:rPr>
          <w:rFonts w:cs="Arial"/>
          <w:color w:val="000000"/>
          <w:szCs w:val="24"/>
        </w:rPr>
        <w:t>such</w:t>
      </w:r>
      <w:r w:rsidRPr="00F227F6">
        <w:rPr>
          <w:rFonts w:cs="Arial"/>
          <w:color w:val="000000"/>
          <w:spacing w:val="-1"/>
          <w:szCs w:val="24"/>
        </w:rPr>
        <w:t xml:space="preserve"> </w:t>
      </w:r>
      <w:r w:rsidRPr="00F227F6">
        <w:rPr>
          <w:rFonts w:cs="Arial"/>
          <w:color w:val="000000"/>
          <w:szCs w:val="24"/>
        </w:rPr>
        <w:t>as</w:t>
      </w:r>
      <w:r w:rsidRPr="00F227F6">
        <w:rPr>
          <w:rFonts w:cs="Arial"/>
          <w:color w:val="000000"/>
          <w:spacing w:val="1"/>
          <w:szCs w:val="24"/>
        </w:rPr>
        <w:t xml:space="preserve"> </w:t>
      </w:r>
      <w:r w:rsidRPr="00F227F6">
        <w:rPr>
          <w:rFonts w:cs="Arial"/>
          <w:color w:val="000000"/>
          <w:szCs w:val="24"/>
        </w:rPr>
        <w:t>the</w:t>
      </w:r>
      <w:r w:rsidRPr="00F227F6">
        <w:rPr>
          <w:rFonts w:cs="Arial"/>
          <w:color w:val="000000"/>
          <w:spacing w:val="1"/>
          <w:szCs w:val="24"/>
        </w:rPr>
        <w:t xml:space="preserve"> </w:t>
      </w:r>
      <w:r w:rsidRPr="00F227F6">
        <w:rPr>
          <w:rFonts w:cs="Arial"/>
          <w:color w:val="000000"/>
          <w:szCs w:val="24"/>
        </w:rPr>
        <w:t>respondent’s</w:t>
      </w:r>
      <w:r w:rsidRPr="00F227F6">
        <w:rPr>
          <w:rFonts w:cs="Arial"/>
          <w:color w:val="000000"/>
          <w:spacing w:val="1"/>
          <w:szCs w:val="24"/>
        </w:rPr>
        <w:t xml:space="preserve"> </w:t>
      </w:r>
      <w:r w:rsidRPr="00F227F6">
        <w:rPr>
          <w:rFonts w:cs="Arial"/>
          <w:color w:val="000000"/>
          <w:szCs w:val="24"/>
        </w:rPr>
        <w:t>political</w:t>
      </w:r>
      <w:r w:rsidRPr="00F227F6">
        <w:rPr>
          <w:rFonts w:cs="Arial"/>
          <w:color w:val="000000"/>
          <w:spacing w:val="1"/>
          <w:szCs w:val="24"/>
        </w:rPr>
        <w:t xml:space="preserve"> </w:t>
      </w:r>
      <w:r w:rsidRPr="00F227F6">
        <w:rPr>
          <w:rFonts w:cs="Arial"/>
          <w:color w:val="000000"/>
          <w:szCs w:val="24"/>
        </w:rPr>
        <w:t>vie</w:t>
      </w:r>
      <w:r w:rsidRPr="00F227F6">
        <w:rPr>
          <w:rFonts w:cs="Arial"/>
          <w:color w:val="000000"/>
          <w:spacing w:val="-1"/>
          <w:szCs w:val="24"/>
        </w:rPr>
        <w:t>w</w:t>
      </w:r>
      <w:r w:rsidRPr="00F227F6">
        <w:rPr>
          <w:rFonts w:cs="Arial"/>
          <w:color w:val="000000"/>
          <w:szCs w:val="24"/>
        </w:rPr>
        <w:t>s.  These statistics are not a satisfaction</w:t>
      </w:r>
      <w:r w:rsidRPr="00F227F6">
        <w:rPr>
          <w:rFonts w:cs="Arial"/>
          <w:color w:val="000000"/>
          <w:spacing w:val="1"/>
          <w:szCs w:val="24"/>
        </w:rPr>
        <w:t xml:space="preserve"> </w:t>
      </w:r>
      <w:r w:rsidRPr="00F227F6">
        <w:rPr>
          <w:rFonts w:cs="Arial"/>
          <w:color w:val="000000"/>
          <w:szCs w:val="24"/>
        </w:rPr>
        <w:t>or</w:t>
      </w:r>
      <w:r w:rsidRPr="00F227F6">
        <w:rPr>
          <w:rFonts w:cs="Arial"/>
          <w:color w:val="000000"/>
          <w:spacing w:val="1"/>
          <w:szCs w:val="24"/>
        </w:rPr>
        <w:t xml:space="preserve"> </w:t>
      </w:r>
      <w:r w:rsidRPr="00F227F6">
        <w:rPr>
          <w:rFonts w:cs="Arial"/>
          <w:color w:val="000000"/>
          <w:szCs w:val="24"/>
        </w:rPr>
        <w:t>approval</w:t>
      </w:r>
      <w:r w:rsidRPr="00F227F6">
        <w:rPr>
          <w:rFonts w:cs="Arial"/>
          <w:color w:val="000000"/>
          <w:spacing w:val="1"/>
          <w:szCs w:val="24"/>
        </w:rPr>
        <w:t xml:space="preserve"> </w:t>
      </w:r>
      <w:r w:rsidRPr="00F227F6">
        <w:rPr>
          <w:rFonts w:cs="Arial"/>
          <w:color w:val="000000"/>
          <w:szCs w:val="24"/>
        </w:rPr>
        <w:t>measure,</w:t>
      </w:r>
      <w:r w:rsidRPr="00F227F6">
        <w:rPr>
          <w:rFonts w:cs="Arial"/>
          <w:color w:val="000000"/>
          <w:spacing w:val="1"/>
          <w:szCs w:val="24"/>
        </w:rPr>
        <w:t xml:space="preserve"> </w:t>
      </w:r>
      <w:r w:rsidRPr="00F227F6">
        <w:rPr>
          <w:rFonts w:cs="Arial"/>
          <w:color w:val="000000"/>
          <w:szCs w:val="24"/>
        </w:rPr>
        <w:t>but a summarised set of scor</w:t>
      </w:r>
      <w:r w:rsidRPr="00F227F6">
        <w:rPr>
          <w:rFonts w:cs="Arial"/>
          <w:color w:val="000000"/>
          <w:spacing w:val="-1"/>
          <w:szCs w:val="24"/>
        </w:rPr>
        <w:t>e</w:t>
      </w:r>
      <w:r w:rsidRPr="00F227F6">
        <w:rPr>
          <w:rFonts w:cs="Arial"/>
          <w:color w:val="000000"/>
          <w:szCs w:val="24"/>
        </w:rPr>
        <w:t>s, reported by patients, on those aspects of care that</w:t>
      </w:r>
      <w:r w:rsidRPr="00F227F6">
        <w:rPr>
          <w:rFonts w:cs="Arial"/>
          <w:color w:val="000000"/>
          <w:spacing w:val="1"/>
          <w:szCs w:val="24"/>
        </w:rPr>
        <w:t xml:space="preserve"> </w:t>
      </w:r>
      <w:r w:rsidRPr="00F227F6">
        <w:rPr>
          <w:rFonts w:cs="Arial"/>
          <w:color w:val="000000"/>
          <w:szCs w:val="24"/>
        </w:rPr>
        <w:t>matter to patients.</w:t>
      </w:r>
    </w:p>
    <w:p w14:paraId="0542E84B" w14:textId="77777777" w:rsidR="00BE6678" w:rsidRDefault="00BE6678" w:rsidP="00D341D9">
      <w:pPr>
        <w:rPr>
          <w:rFonts w:cs="Arial"/>
          <w:color w:val="000000"/>
          <w:szCs w:val="24"/>
        </w:rPr>
      </w:pPr>
    </w:p>
    <w:p w14:paraId="18EB22E6" w14:textId="77777777" w:rsidR="00D341D9" w:rsidRDefault="00D341D9" w:rsidP="00D341D9">
      <w:pPr>
        <w:rPr>
          <w:rFonts w:cs="Arial"/>
          <w:color w:val="000000"/>
          <w:szCs w:val="24"/>
        </w:rPr>
      </w:pPr>
    </w:p>
    <w:p w14:paraId="068EFAC8" w14:textId="01AD7FBD" w:rsidR="00D341D9" w:rsidRDefault="00D341D9" w:rsidP="00D341D9">
      <w:pPr>
        <w:pStyle w:val="Heading2"/>
      </w:pPr>
      <w:bookmarkStart w:id="14" w:name="_Toc479769523"/>
      <w:r>
        <w:t>How scores are constructed</w:t>
      </w:r>
      <w:bookmarkEnd w:id="14"/>
    </w:p>
    <w:p w14:paraId="0B05837B" w14:textId="77777777" w:rsidR="00D341D9" w:rsidRDefault="00D341D9" w:rsidP="00D341D9">
      <w:pPr>
        <w:rPr>
          <w:rFonts w:cs="Arial"/>
          <w:color w:val="000000"/>
          <w:szCs w:val="24"/>
        </w:rPr>
      </w:pPr>
      <w:r>
        <w:rPr>
          <w:rFonts w:cs="Arial"/>
          <w:color w:val="000000"/>
          <w:szCs w:val="24"/>
        </w:rPr>
        <w:t>Domain scores are an average of the question scores used to feed into that domain. The Overall Patient Experience Score is an average of the domain scores.</w:t>
      </w:r>
    </w:p>
    <w:p w14:paraId="6D91CEF6" w14:textId="77777777" w:rsidR="00D341D9" w:rsidRDefault="00D341D9" w:rsidP="00D341D9">
      <w:pPr>
        <w:rPr>
          <w:rFonts w:cs="Arial"/>
          <w:color w:val="000000"/>
          <w:szCs w:val="24"/>
        </w:rPr>
      </w:pPr>
    </w:p>
    <w:p w14:paraId="0DBDA5F0" w14:textId="77777777" w:rsidR="00D341D9" w:rsidRDefault="00D341D9" w:rsidP="00D341D9">
      <w:pPr>
        <w:rPr>
          <w:rFonts w:cs="Arial"/>
          <w:color w:val="000000"/>
          <w:szCs w:val="24"/>
        </w:rPr>
      </w:pPr>
      <w:r>
        <w:rPr>
          <w:rFonts w:cs="Arial"/>
          <w:color w:val="000000"/>
          <w:szCs w:val="24"/>
        </w:rPr>
        <w:t>Patient level survey data is used to calculate question scores by assigning each patient’s question response option with a ‘weight’ between 0 and 100 (where higher weights reflect better reported experience) and calculating the average weighted score for each question</w:t>
      </w:r>
      <w:r>
        <w:rPr>
          <w:rStyle w:val="FootnoteReference"/>
          <w:rFonts w:cs="Arial"/>
          <w:color w:val="000000"/>
          <w:szCs w:val="24"/>
        </w:rPr>
        <w:footnoteReference w:id="3"/>
      </w:r>
      <w:r>
        <w:rPr>
          <w:rFonts w:cs="Arial"/>
          <w:color w:val="000000"/>
          <w:szCs w:val="24"/>
        </w:rPr>
        <w:t>.</w:t>
      </w:r>
      <w:r w:rsidRPr="00F21DEE">
        <w:rPr>
          <w:rFonts w:cs="Arial"/>
          <w:color w:val="000000"/>
          <w:szCs w:val="24"/>
        </w:rPr>
        <w:t xml:space="preserve"> </w:t>
      </w:r>
      <w:r>
        <w:rPr>
          <w:rFonts w:cs="Arial"/>
          <w:color w:val="000000"/>
          <w:szCs w:val="24"/>
        </w:rPr>
        <w:t>For example, for the question ‘Was your admission date changed by the hospital?’ the following scoring applies:</w:t>
      </w:r>
    </w:p>
    <w:p w14:paraId="72D6393E" w14:textId="77777777" w:rsidR="00BE6678" w:rsidRDefault="00BE6678" w:rsidP="00D341D9">
      <w:pPr>
        <w:rPr>
          <w:rFonts w:cs="Arial"/>
          <w:color w:val="000000"/>
          <w:szCs w:val="24"/>
        </w:rPr>
      </w:pPr>
    </w:p>
    <w:p w14:paraId="3F939153" w14:textId="77777777" w:rsidR="00D341D9" w:rsidRDefault="00D341D9" w:rsidP="00D341D9">
      <w:pPr>
        <w:rPr>
          <w:rFonts w:cs="Arial"/>
          <w:color w:val="000000"/>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518"/>
        <w:gridCol w:w="1134"/>
      </w:tblGrid>
      <w:tr w:rsidR="00D341D9" w14:paraId="63A6D9F0" w14:textId="77777777" w:rsidTr="00C54142">
        <w:tc>
          <w:tcPr>
            <w:tcW w:w="2518" w:type="dxa"/>
            <w:shd w:val="clear" w:color="auto" w:fill="FFFFFF" w:themeFill="background1"/>
          </w:tcPr>
          <w:p w14:paraId="1B3AEC47" w14:textId="77777777" w:rsidR="00D341D9" w:rsidRPr="00545AC2" w:rsidRDefault="00D341D9" w:rsidP="00C54142">
            <w:pPr>
              <w:rPr>
                <w:rFonts w:cs="Arial"/>
                <w:b/>
                <w:color w:val="000000"/>
                <w:szCs w:val="24"/>
              </w:rPr>
            </w:pPr>
            <w:r w:rsidRPr="00545AC2">
              <w:rPr>
                <w:rFonts w:cs="Arial"/>
                <w:b/>
                <w:color w:val="000000"/>
                <w:szCs w:val="24"/>
              </w:rPr>
              <w:lastRenderedPageBreak/>
              <w:t xml:space="preserve">Response </w:t>
            </w:r>
            <w:r>
              <w:rPr>
                <w:rFonts w:cs="Arial"/>
                <w:b/>
                <w:color w:val="000000"/>
                <w:szCs w:val="24"/>
              </w:rPr>
              <w:t>options</w:t>
            </w:r>
          </w:p>
        </w:tc>
        <w:tc>
          <w:tcPr>
            <w:tcW w:w="1134" w:type="dxa"/>
            <w:shd w:val="clear" w:color="auto" w:fill="FFFFFF" w:themeFill="background1"/>
          </w:tcPr>
          <w:p w14:paraId="3E873270" w14:textId="77777777" w:rsidR="00D341D9" w:rsidRPr="00545AC2" w:rsidRDefault="00D341D9" w:rsidP="00C54142">
            <w:pPr>
              <w:rPr>
                <w:rFonts w:cs="Arial"/>
                <w:b/>
                <w:color w:val="000000"/>
                <w:szCs w:val="24"/>
              </w:rPr>
            </w:pPr>
            <w:r w:rsidRPr="00545AC2">
              <w:rPr>
                <w:rFonts w:cs="Arial"/>
                <w:b/>
                <w:color w:val="000000"/>
                <w:szCs w:val="24"/>
              </w:rPr>
              <w:t>Scoring</w:t>
            </w:r>
          </w:p>
        </w:tc>
      </w:tr>
      <w:tr w:rsidR="00D341D9" w14:paraId="4DD9C688" w14:textId="77777777" w:rsidTr="00C54142">
        <w:tc>
          <w:tcPr>
            <w:tcW w:w="2518" w:type="dxa"/>
            <w:shd w:val="clear" w:color="auto" w:fill="FFFFFF" w:themeFill="background1"/>
          </w:tcPr>
          <w:p w14:paraId="1303B192" w14:textId="77777777" w:rsidR="00D341D9" w:rsidRDefault="00D341D9" w:rsidP="00C54142">
            <w:pPr>
              <w:rPr>
                <w:rFonts w:cs="Arial"/>
                <w:color w:val="000000"/>
                <w:szCs w:val="24"/>
              </w:rPr>
            </w:pPr>
            <w:r>
              <w:rPr>
                <w:rFonts w:cs="Arial"/>
                <w:color w:val="000000"/>
                <w:szCs w:val="24"/>
              </w:rPr>
              <w:t>No</w:t>
            </w:r>
          </w:p>
        </w:tc>
        <w:tc>
          <w:tcPr>
            <w:tcW w:w="1134" w:type="dxa"/>
            <w:shd w:val="clear" w:color="auto" w:fill="FFFFFF" w:themeFill="background1"/>
          </w:tcPr>
          <w:p w14:paraId="0FBFD84D" w14:textId="77777777" w:rsidR="00D341D9" w:rsidRDefault="00D341D9" w:rsidP="00C54142">
            <w:pPr>
              <w:jc w:val="right"/>
              <w:rPr>
                <w:rFonts w:cs="Arial"/>
                <w:color w:val="000000"/>
                <w:szCs w:val="24"/>
              </w:rPr>
            </w:pPr>
            <w:r>
              <w:rPr>
                <w:rFonts w:cs="Arial"/>
                <w:color w:val="000000"/>
                <w:szCs w:val="24"/>
              </w:rPr>
              <w:t>100</w:t>
            </w:r>
          </w:p>
        </w:tc>
      </w:tr>
      <w:tr w:rsidR="00D341D9" w14:paraId="52F00D13" w14:textId="77777777" w:rsidTr="00C54142">
        <w:tc>
          <w:tcPr>
            <w:tcW w:w="2518" w:type="dxa"/>
            <w:shd w:val="clear" w:color="auto" w:fill="FFFFFF" w:themeFill="background1"/>
          </w:tcPr>
          <w:p w14:paraId="36A230F7" w14:textId="77777777" w:rsidR="00D341D9" w:rsidRDefault="00D341D9" w:rsidP="00C54142">
            <w:pPr>
              <w:rPr>
                <w:rFonts w:cs="Arial"/>
                <w:color w:val="000000"/>
                <w:szCs w:val="24"/>
              </w:rPr>
            </w:pPr>
            <w:r>
              <w:rPr>
                <w:rFonts w:cs="Arial"/>
                <w:color w:val="000000"/>
                <w:szCs w:val="24"/>
              </w:rPr>
              <w:t>Yes, once</w:t>
            </w:r>
          </w:p>
        </w:tc>
        <w:tc>
          <w:tcPr>
            <w:tcW w:w="1134" w:type="dxa"/>
            <w:shd w:val="clear" w:color="auto" w:fill="FFFFFF" w:themeFill="background1"/>
          </w:tcPr>
          <w:p w14:paraId="073D3A3E" w14:textId="77777777" w:rsidR="00D341D9" w:rsidRDefault="00D341D9" w:rsidP="00C54142">
            <w:pPr>
              <w:jc w:val="right"/>
              <w:rPr>
                <w:rFonts w:cs="Arial"/>
                <w:color w:val="000000"/>
                <w:szCs w:val="24"/>
              </w:rPr>
            </w:pPr>
            <w:r>
              <w:rPr>
                <w:rFonts w:cs="Arial"/>
                <w:color w:val="000000"/>
                <w:szCs w:val="24"/>
              </w:rPr>
              <w:t>67</w:t>
            </w:r>
          </w:p>
        </w:tc>
      </w:tr>
      <w:tr w:rsidR="00D341D9" w14:paraId="30BD53B2" w14:textId="77777777" w:rsidTr="00C54142">
        <w:tc>
          <w:tcPr>
            <w:tcW w:w="2518" w:type="dxa"/>
            <w:shd w:val="clear" w:color="auto" w:fill="FFFFFF" w:themeFill="background1"/>
          </w:tcPr>
          <w:p w14:paraId="5E3286B7" w14:textId="77777777" w:rsidR="00D341D9" w:rsidRDefault="00D341D9" w:rsidP="00C54142">
            <w:pPr>
              <w:rPr>
                <w:rFonts w:cs="Arial"/>
                <w:color w:val="000000"/>
                <w:szCs w:val="24"/>
              </w:rPr>
            </w:pPr>
            <w:r>
              <w:rPr>
                <w:rFonts w:cs="Arial"/>
                <w:color w:val="000000"/>
                <w:szCs w:val="24"/>
              </w:rPr>
              <w:t>Yes, 2 or 3 times</w:t>
            </w:r>
          </w:p>
        </w:tc>
        <w:tc>
          <w:tcPr>
            <w:tcW w:w="1134" w:type="dxa"/>
            <w:shd w:val="clear" w:color="auto" w:fill="FFFFFF" w:themeFill="background1"/>
          </w:tcPr>
          <w:p w14:paraId="5366FB23" w14:textId="77777777" w:rsidR="00D341D9" w:rsidRDefault="00D341D9" w:rsidP="00C54142">
            <w:pPr>
              <w:jc w:val="right"/>
              <w:rPr>
                <w:rFonts w:cs="Arial"/>
                <w:color w:val="000000"/>
                <w:szCs w:val="24"/>
              </w:rPr>
            </w:pPr>
            <w:r>
              <w:rPr>
                <w:rFonts w:cs="Arial"/>
                <w:color w:val="000000"/>
                <w:szCs w:val="24"/>
              </w:rPr>
              <w:t>33</w:t>
            </w:r>
          </w:p>
        </w:tc>
      </w:tr>
      <w:tr w:rsidR="00D341D9" w14:paraId="621B5238" w14:textId="77777777" w:rsidTr="00C54142">
        <w:tc>
          <w:tcPr>
            <w:tcW w:w="2518" w:type="dxa"/>
            <w:shd w:val="clear" w:color="auto" w:fill="FFFFFF" w:themeFill="background1"/>
          </w:tcPr>
          <w:p w14:paraId="6A408F4E" w14:textId="77777777" w:rsidR="00D341D9" w:rsidRDefault="00D341D9" w:rsidP="00C54142">
            <w:pPr>
              <w:rPr>
                <w:rFonts w:cs="Arial"/>
                <w:color w:val="000000"/>
                <w:szCs w:val="24"/>
              </w:rPr>
            </w:pPr>
            <w:r>
              <w:rPr>
                <w:rFonts w:cs="Arial"/>
                <w:color w:val="000000"/>
                <w:szCs w:val="24"/>
              </w:rPr>
              <w:t>Yes, 4 or more times</w:t>
            </w:r>
          </w:p>
        </w:tc>
        <w:tc>
          <w:tcPr>
            <w:tcW w:w="1134" w:type="dxa"/>
            <w:shd w:val="clear" w:color="auto" w:fill="FFFFFF" w:themeFill="background1"/>
          </w:tcPr>
          <w:p w14:paraId="49C693A7" w14:textId="77777777" w:rsidR="00D341D9" w:rsidRDefault="00D341D9" w:rsidP="00C54142">
            <w:pPr>
              <w:jc w:val="right"/>
              <w:rPr>
                <w:rFonts w:cs="Arial"/>
                <w:color w:val="000000"/>
                <w:szCs w:val="24"/>
              </w:rPr>
            </w:pPr>
            <w:r>
              <w:rPr>
                <w:rFonts w:cs="Arial"/>
                <w:color w:val="000000"/>
                <w:szCs w:val="24"/>
              </w:rPr>
              <w:t>0</w:t>
            </w:r>
          </w:p>
        </w:tc>
      </w:tr>
      <w:tr w:rsidR="00723246" w14:paraId="0277DDD0" w14:textId="77777777" w:rsidTr="00C54142">
        <w:tc>
          <w:tcPr>
            <w:tcW w:w="2518" w:type="dxa"/>
            <w:shd w:val="clear" w:color="auto" w:fill="FFFFFF" w:themeFill="background1"/>
          </w:tcPr>
          <w:p w14:paraId="7922BFDA" w14:textId="77777777" w:rsidR="00723246" w:rsidRDefault="00723246" w:rsidP="00C54142">
            <w:pPr>
              <w:rPr>
                <w:rFonts w:cs="Arial"/>
                <w:color w:val="000000"/>
                <w:szCs w:val="24"/>
              </w:rPr>
            </w:pPr>
          </w:p>
        </w:tc>
        <w:tc>
          <w:tcPr>
            <w:tcW w:w="1134" w:type="dxa"/>
            <w:shd w:val="clear" w:color="auto" w:fill="FFFFFF" w:themeFill="background1"/>
          </w:tcPr>
          <w:p w14:paraId="4526F453" w14:textId="77777777" w:rsidR="00723246" w:rsidRDefault="00723246" w:rsidP="00C54142">
            <w:pPr>
              <w:jc w:val="right"/>
              <w:rPr>
                <w:rFonts w:cs="Arial"/>
                <w:color w:val="000000"/>
                <w:szCs w:val="24"/>
              </w:rPr>
            </w:pPr>
          </w:p>
        </w:tc>
      </w:tr>
    </w:tbl>
    <w:p w14:paraId="4D2E2568" w14:textId="77777777" w:rsidR="00D341D9" w:rsidRDefault="00D341D9" w:rsidP="00D341D9">
      <w:pPr>
        <w:rPr>
          <w:rFonts w:cs="Arial"/>
          <w:color w:val="000000"/>
          <w:szCs w:val="24"/>
        </w:rPr>
      </w:pPr>
      <w:r>
        <w:rPr>
          <w:rFonts w:cs="Arial"/>
          <w:color w:val="000000"/>
          <w:szCs w:val="24"/>
        </w:rPr>
        <w:t>The scoring mechanism is applied to respondent level results before being standardised to match the 2016 survey profile for age, gender, and route of admission. Scores are then aggregated up and presented as weighted averages at either trust or England level.</w:t>
      </w:r>
    </w:p>
    <w:p w14:paraId="7E5DD24E" w14:textId="77777777" w:rsidR="00D341D9" w:rsidRDefault="00D341D9" w:rsidP="00D341D9">
      <w:pPr>
        <w:rPr>
          <w:rFonts w:cs="Arial"/>
          <w:color w:val="000000"/>
          <w:szCs w:val="24"/>
        </w:rPr>
      </w:pPr>
    </w:p>
    <w:p w14:paraId="7059FE22" w14:textId="77777777" w:rsidR="00D341D9" w:rsidRPr="00334361" w:rsidRDefault="00D341D9" w:rsidP="00D341D9">
      <w:pPr>
        <w:rPr>
          <w:rFonts w:cs="Arial"/>
          <w:szCs w:val="24"/>
        </w:rPr>
      </w:pPr>
      <w:r>
        <w:rPr>
          <w:rFonts w:cs="Arial"/>
          <w:color w:val="000000"/>
          <w:szCs w:val="24"/>
        </w:rPr>
        <w:t>As supporting information, NHS England</w:t>
      </w:r>
      <w:r w:rsidRPr="00334361">
        <w:rPr>
          <w:rFonts w:cs="Arial"/>
          <w:color w:val="000000"/>
          <w:szCs w:val="24"/>
        </w:rPr>
        <w:t xml:space="preserve"> has published a number of documents to aid interpretation of these statistics,</w:t>
      </w:r>
      <w:r>
        <w:rPr>
          <w:rFonts w:cs="Arial"/>
          <w:color w:val="000000"/>
          <w:szCs w:val="24"/>
        </w:rPr>
        <w:t xml:space="preserve"> </w:t>
      </w:r>
      <w:r w:rsidRPr="00334361">
        <w:rPr>
          <w:rFonts w:cs="Arial"/>
          <w:color w:val="000000"/>
          <w:szCs w:val="24"/>
        </w:rPr>
        <w:t xml:space="preserve">including a </w:t>
      </w:r>
      <w:r>
        <w:rPr>
          <w:rFonts w:cs="Arial"/>
          <w:color w:val="000000"/>
          <w:szCs w:val="24"/>
        </w:rPr>
        <w:t>‘</w:t>
      </w:r>
      <w:r>
        <w:rPr>
          <w:rFonts w:cs="Arial"/>
          <w:i/>
          <w:color w:val="000000"/>
          <w:szCs w:val="24"/>
        </w:rPr>
        <w:t>M</w:t>
      </w:r>
      <w:r w:rsidRPr="00334361">
        <w:rPr>
          <w:rFonts w:cs="Arial"/>
          <w:i/>
          <w:color w:val="000000"/>
          <w:szCs w:val="24"/>
        </w:rPr>
        <w:t>ethods, reasoning and scope</w:t>
      </w:r>
      <w:r>
        <w:rPr>
          <w:rFonts w:cs="Arial"/>
          <w:i/>
          <w:color w:val="000000"/>
          <w:szCs w:val="24"/>
        </w:rPr>
        <w:t>’</w:t>
      </w:r>
      <w:r w:rsidRPr="00334361">
        <w:rPr>
          <w:rFonts w:cs="Arial"/>
          <w:color w:val="000000"/>
          <w:szCs w:val="24"/>
        </w:rPr>
        <w:t xml:space="preserve"> </w:t>
      </w:r>
      <w:r>
        <w:rPr>
          <w:rFonts w:cs="Arial"/>
          <w:color w:val="000000"/>
          <w:szCs w:val="24"/>
        </w:rPr>
        <w:t xml:space="preserve">methodological statement, which </w:t>
      </w:r>
      <w:r w:rsidRPr="00334361">
        <w:rPr>
          <w:rFonts w:cs="Arial"/>
          <w:color w:val="000000"/>
          <w:szCs w:val="24"/>
        </w:rPr>
        <w:t>can be found at:</w:t>
      </w:r>
    </w:p>
    <w:p w14:paraId="47774BAC" w14:textId="77777777" w:rsidR="00D341D9" w:rsidRDefault="00D341D9" w:rsidP="00D341D9"/>
    <w:p w14:paraId="469EDFEC" w14:textId="77777777" w:rsidR="00D341D9" w:rsidRPr="00334361" w:rsidRDefault="00507A38" w:rsidP="00D341D9">
      <w:pPr>
        <w:rPr>
          <w:rFonts w:cs="Arial"/>
          <w:szCs w:val="24"/>
          <w:highlight w:val="yellow"/>
        </w:rPr>
      </w:pPr>
      <w:hyperlink r:id="rId18" w:history="1">
        <w:r w:rsidR="00D341D9" w:rsidRPr="00F11ABE">
          <w:rPr>
            <w:rStyle w:val="Hyperlink"/>
            <w:rFonts w:cs="Arial"/>
            <w:szCs w:val="24"/>
          </w:rPr>
          <w:t>www.england.nhs.uk/statistics/statistical-work-areas/pat-exp/</w:t>
        </w:r>
      </w:hyperlink>
    </w:p>
    <w:p w14:paraId="580143CA" w14:textId="77777777" w:rsidR="00D341D9" w:rsidRDefault="00D341D9" w:rsidP="00D341D9">
      <w:pPr>
        <w:rPr>
          <w:rFonts w:cs="Arial"/>
          <w:color w:val="000000"/>
          <w:szCs w:val="24"/>
        </w:rPr>
      </w:pPr>
    </w:p>
    <w:p w14:paraId="43927B2B" w14:textId="77777777" w:rsidR="00D341D9" w:rsidRPr="00F227F6" w:rsidRDefault="00D341D9" w:rsidP="00D341D9">
      <w:pPr>
        <w:rPr>
          <w:rFonts w:cs="Arial"/>
          <w:color w:val="000000"/>
          <w:szCs w:val="24"/>
        </w:rPr>
      </w:pPr>
      <w:r>
        <w:rPr>
          <w:rFonts w:cs="Arial"/>
          <w:color w:val="000000"/>
          <w:szCs w:val="24"/>
        </w:rPr>
        <w:t xml:space="preserve">Separately, the </w:t>
      </w:r>
      <w:r w:rsidRPr="00F227F6">
        <w:rPr>
          <w:rFonts w:cs="Arial"/>
          <w:color w:val="000000"/>
          <w:szCs w:val="24"/>
        </w:rPr>
        <w:t>Care Quality</w:t>
      </w:r>
      <w:r w:rsidRPr="00F227F6">
        <w:rPr>
          <w:rFonts w:cs="Arial"/>
          <w:color w:val="000000"/>
          <w:spacing w:val="-10"/>
          <w:szCs w:val="24"/>
        </w:rPr>
        <w:t xml:space="preserve"> </w:t>
      </w:r>
      <w:r w:rsidRPr="00F227F6">
        <w:rPr>
          <w:rFonts w:cs="Arial"/>
          <w:color w:val="000000"/>
          <w:szCs w:val="24"/>
        </w:rPr>
        <w:t>Commission</w:t>
      </w:r>
      <w:r w:rsidRPr="00F227F6">
        <w:rPr>
          <w:rFonts w:cs="Arial"/>
          <w:color w:val="000000"/>
          <w:spacing w:val="1"/>
          <w:szCs w:val="24"/>
        </w:rPr>
        <w:t xml:space="preserve"> </w:t>
      </w:r>
      <w:r w:rsidRPr="00F227F6">
        <w:rPr>
          <w:rFonts w:cs="Arial"/>
          <w:color w:val="000000"/>
          <w:szCs w:val="24"/>
        </w:rPr>
        <w:t>(CQC)</w:t>
      </w:r>
      <w:r w:rsidRPr="00F227F6">
        <w:rPr>
          <w:rFonts w:cs="Arial"/>
          <w:color w:val="000000"/>
          <w:spacing w:val="1"/>
          <w:szCs w:val="24"/>
        </w:rPr>
        <w:t xml:space="preserve"> </w:t>
      </w:r>
      <w:r>
        <w:rPr>
          <w:rFonts w:cs="Arial"/>
          <w:color w:val="000000"/>
          <w:spacing w:val="1"/>
          <w:szCs w:val="24"/>
        </w:rPr>
        <w:t>has published a</w:t>
      </w:r>
      <w:r w:rsidRPr="00F227F6">
        <w:rPr>
          <w:rFonts w:cs="Arial"/>
          <w:color w:val="000000"/>
          <w:spacing w:val="-10"/>
          <w:szCs w:val="24"/>
        </w:rPr>
        <w:t xml:space="preserve"> </w:t>
      </w:r>
      <w:r>
        <w:rPr>
          <w:rFonts w:cs="Arial"/>
          <w:color w:val="000000"/>
          <w:szCs w:val="24"/>
        </w:rPr>
        <w:t xml:space="preserve">Statistical Release report providing a </w:t>
      </w:r>
      <w:r w:rsidRPr="00F227F6">
        <w:rPr>
          <w:rFonts w:cs="Arial"/>
          <w:color w:val="000000"/>
          <w:szCs w:val="24"/>
        </w:rPr>
        <w:t>summary</w:t>
      </w:r>
      <w:r w:rsidRPr="00F227F6">
        <w:rPr>
          <w:rFonts w:cs="Arial"/>
          <w:color w:val="000000"/>
          <w:spacing w:val="1"/>
          <w:szCs w:val="24"/>
        </w:rPr>
        <w:t xml:space="preserve"> </w:t>
      </w:r>
      <w:r w:rsidRPr="00F227F6">
        <w:rPr>
          <w:rFonts w:cs="Arial"/>
          <w:color w:val="000000"/>
          <w:szCs w:val="24"/>
        </w:rPr>
        <w:t>of</w:t>
      </w:r>
      <w:r w:rsidRPr="00F227F6">
        <w:rPr>
          <w:rFonts w:cs="Arial"/>
          <w:color w:val="000000"/>
          <w:spacing w:val="1"/>
          <w:szCs w:val="24"/>
        </w:rPr>
        <w:t xml:space="preserve"> </w:t>
      </w:r>
      <w:r w:rsidRPr="00F227F6">
        <w:rPr>
          <w:rFonts w:cs="Arial"/>
          <w:color w:val="000000"/>
          <w:szCs w:val="24"/>
        </w:rPr>
        <w:t>the</w:t>
      </w:r>
      <w:r w:rsidRPr="00F227F6">
        <w:rPr>
          <w:rFonts w:cs="Arial"/>
          <w:color w:val="000000"/>
          <w:spacing w:val="1"/>
          <w:szCs w:val="24"/>
        </w:rPr>
        <w:t xml:space="preserve"> </w:t>
      </w:r>
      <w:r w:rsidRPr="00F227F6">
        <w:rPr>
          <w:rFonts w:cs="Arial"/>
          <w:color w:val="000000"/>
          <w:szCs w:val="24"/>
        </w:rPr>
        <w:t>underlying survey data</w:t>
      </w:r>
      <w:r>
        <w:rPr>
          <w:rFonts w:cs="Arial"/>
          <w:color w:val="000000"/>
          <w:szCs w:val="24"/>
        </w:rPr>
        <w:t>, along with all the results for the 2016 Adult Inpatient Survey,</w:t>
      </w:r>
      <w:r w:rsidRPr="00F227F6">
        <w:rPr>
          <w:rFonts w:cs="Arial"/>
          <w:color w:val="000000"/>
          <w:szCs w:val="24"/>
        </w:rPr>
        <w:t xml:space="preserve"> available</w:t>
      </w:r>
      <w:r w:rsidRPr="00F227F6">
        <w:rPr>
          <w:rFonts w:cs="Arial"/>
          <w:color w:val="000000"/>
          <w:spacing w:val="1"/>
          <w:szCs w:val="24"/>
        </w:rPr>
        <w:t xml:space="preserve"> </w:t>
      </w:r>
      <w:r w:rsidRPr="00F227F6">
        <w:rPr>
          <w:rFonts w:cs="Arial"/>
          <w:color w:val="000000"/>
          <w:szCs w:val="24"/>
        </w:rPr>
        <w:t>at</w:t>
      </w:r>
      <w:r>
        <w:rPr>
          <w:rFonts w:cs="Arial"/>
          <w:color w:val="000000"/>
          <w:szCs w:val="24"/>
        </w:rPr>
        <w:t>:</w:t>
      </w:r>
      <w:r w:rsidRPr="00F227F6">
        <w:rPr>
          <w:rFonts w:cs="Arial"/>
          <w:color w:val="000000"/>
          <w:szCs w:val="24"/>
        </w:rPr>
        <w:t xml:space="preserve"> </w:t>
      </w:r>
    </w:p>
    <w:p w14:paraId="658BF1D7" w14:textId="77777777" w:rsidR="00D341D9" w:rsidRDefault="00D341D9" w:rsidP="00D341D9">
      <w:pPr>
        <w:rPr>
          <w:rFonts w:cs="Arial"/>
          <w:szCs w:val="24"/>
        </w:rPr>
      </w:pPr>
    </w:p>
    <w:p w14:paraId="44C9C169" w14:textId="77777777" w:rsidR="00D341D9" w:rsidRDefault="00507A38" w:rsidP="00D341D9">
      <w:pPr>
        <w:rPr>
          <w:rStyle w:val="Hyperlink"/>
        </w:rPr>
      </w:pPr>
      <w:hyperlink r:id="rId19" w:history="1">
        <w:r w:rsidR="00D341D9">
          <w:rPr>
            <w:rStyle w:val="Hyperlink"/>
          </w:rPr>
          <w:t>www.cqc.org.uk/inpatientsurvey</w:t>
        </w:r>
      </w:hyperlink>
    </w:p>
    <w:p w14:paraId="780A2CA8" w14:textId="77777777" w:rsidR="00D341D9" w:rsidRDefault="00D341D9" w:rsidP="00D341D9">
      <w:pPr>
        <w:rPr>
          <w:rStyle w:val="Hyperlink"/>
        </w:rPr>
      </w:pPr>
    </w:p>
    <w:p w14:paraId="0C2A30E6" w14:textId="77777777" w:rsidR="00C54142" w:rsidRDefault="00C54142" w:rsidP="00D341D9">
      <w:pPr>
        <w:rPr>
          <w:rStyle w:val="Hyperlink"/>
        </w:rPr>
      </w:pPr>
    </w:p>
    <w:p w14:paraId="39600F50" w14:textId="35383838" w:rsidR="00D341D9" w:rsidRDefault="00D341D9" w:rsidP="00D341D9">
      <w:pPr>
        <w:pStyle w:val="Heading2"/>
      </w:pPr>
      <w:bookmarkStart w:id="15" w:name="_Toc479769524"/>
      <w:r>
        <w:t>What is a confidence interval?</w:t>
      </w:r>
      <w:bookmarkEnd w:id="15"/>
    </w:p>
    <w:p w14:paraId="78E08399" w14:textId="307DB860" w:rsidR="00D341D9" w:rsidRPr="005E4831" w:rsidRDefault="00D341D9" w:rsidP="00D341D9">
      <w:pPr>
        <w:rPr>
          <w:rFonts w:cs="Arial"/>
          <w:color w:val="000000"/>
          <w:szCs w:val="24"/>
        </w:rPr>
      </w:pPr>
      <w:r w:rsidRPr="00F227F6">
        <w:rPr>
          <w:rFonts w:cs="Arial"/>
          <w:color w:val="000000"/>
          <w:szCs w:val="24"/>
        </w:rPr>
        <w:t>In</w:t>
      </w:r>
      <w:r w:rsidRPr="00F227F6">
        <w:rPr>
          <w:rFonts w:cs="Arial"/>
          <w:color w:val="000000"/>
          <w:spacing w:val="-10"/>
          <w:szCs w:val="24"/>
        </w:rPr>
        <w:t xml:space="preserve"> </w:t>
      </w:r>
      <w:r w:rsidRPr="00F227F6">
        <w:rPr>
          <w:rFonts w:cs="Arial"/>
          <w:color w:val="000000"/>
          <w:szCs w:val="24"/>
        </w:rPr>
        <w:t>these</w:t>
      </w:r>
      <w:r w:rsidRPr="00F227F6">
        <w:rPr>
          <w:rFonts w:cs="Arial"/>
          <w:color w:val="000000"/>
          <w:spacing w:val="1"/>
          <w:szCs w:val="24"/>
        </w:rPr>
        <w:t xml:space="preserve"> </w:t>
      </w:r>
      <w:r w:rsidRPr="00F227F6">
        <w:rPr>
          <w:rFonts w:cs="Arial"/>
          <w:color w:val="000000"/>
          <w:szCs w:val="24"/>
        </w:rPr>
        <w:t>statistics,</w:t>
      </w:r>
      <w:r w:rsidRPr="00F227F6">
        <w:rPr>
          <w:rFonts w:cs="Arial"/>
          <w:color w:val="000000"/>
          <w:spacing w:val="1"/>
          <w:szCs w:val="24"/>
        </w:rPr>
        <w:t xml:space="preserve"> </w:t>
      </w:r>
      <w:r>
        <w:rPr>
          <w:rFonts w:cs="Arial"/>
          <w:color w:val="000000"/>
          <w:szCs w:val="24"/>
        </w:rPr>
        <w:t>NHS England has used su</w:t>
      </w:r>
      <w:r w:rsidRPr="00F227F6">
        <w:rPr>
          <w:rFonts w:cs="Arial"/>
          <w:color w:val="000000"/>
          <w:szCs w:val="24"/>
        </w:rPr>
        <w:t>rvey responses</w:t>
      </w:r>
      <w:r w:rsidRPr="00F227F6">
        <w:rPr>
          <w:rFonts w:cs="Arial"/>
          <w:color w:val="000000"/>
          <w:spacing w:val="1"/>
          <w:szCs w:val="24"/>
        </w:rPr>
        <w:t xml:space="preserve"> </w:t>
      </w:r>
      <w:r w:rsidRPr="00F227F6">
        <w:rPr>
          <w:rFonts w:cs="Arial"/>
          <w:color w:val="000000"/>
          <w:szCs w:val="24"/>
        </w:rPr>
        <w:t>from</w:t>
      </w:r>
      <w:r w:rsidRPr="00F227F6">
        <w:rPr>
          <w:rFonts w:cs="Arial"/>
          <w:color w:val="000000"/>
          <w:spacing w:val="1"/>
          <w:szCs w:val="24"/>
        </w:rPr>
        <w:t xml:space="preserve"> </w:t>
      </w:r>
      <w:r>
        <w:rPr>
          <w:rFonts w:cs="Arial"/>
          <w:color w:val="000000"/>
          <w:szCs w:val="24"/>
        </w:rPr>
        <w:t>77,477</w:t>
      </w:r>
      <w:r w:rsidRPr="00F227F6">
        <w:rPr>
          <w:rFonts w:cs="Arial"/>
          <w:color w:val="000000"/>
          <w:spacing w:val="1"/>
          <w:szCs w:val="24"/>
        </w:rPr>
        <w:t xml:space="preserve"> </w:t>
      </w:r>
      <w:r w:rsidRPr="00F227F6">
        <w:rPr>
          <w:rFonts w:cs="Arial"/>
          <w:color w:val="000000"/>
          <w:szCs w:val="24"/>
        </w:rPr>
        <w:t>patients</w:t>
      </w:r>
      <w:r w:rsidRPr="00F227F6">
        <w:rPr>
          <w:rFonts w:cs="Arial"/>
          <w:color w:val="000000"/>
          <w:spacing w:val="1"/>
          <w:szCs w:val="24"/>
        </w:rPr>
        <w:t xml:space="preserve"> </w:t>
      </w:r>
      <w:r w:rsidRPr="00F227F6">
        <w:rPr>
          <w:rFonts w:cs="Arial"/>
          <w:color w:val="000000"/>
          <w:szCs w:val="24"/>
        </w:rPr>
        <w:t>to</w:t>
      </w:r>
      <w:r w:rsidRPr="00F227F6">
        <w:rPr>
          <w:rFonts w:cs="Arial"/>
          <w:color w:val="000000"/>
          <w:spacing w:val="-3"/>
          <w:szCs w:val="24"/>
        </w:rPr>
        <w:t xml:space="preserve"> </w:t>
      </w:r>
      <w:r w:rsidRPr="00F227F6">
        <w:rPr>
          <w:rFonts w:cs="Arial"/>
          <w:color w:val="000000"/>
          <w:szCs w:val="24"/>
          <w:u w:val="single"/>
        </w:rPr>
        <w:t>estimate</w:t>
      </w:r>
      <w:r w:rsidRPr="00F227F6">
        <w:rPr>
          <w:rFonts w:cs="Arial"/>
          <w:color w:val="000000"/>
          <w:szCs w:val="24"/>
        </w:rPr>
        <w:t xml:space="preserve"> the typical</w:t>
      </w:r>
      <w:r w:rsidRPr="00F227F6">
        <w:rPr>
          <w:rFonts w:cs="Arial"/>
          <w:color w:val="000000"/>
          <w:spacing w:val="1"/>
          <w:szCs w:val="24"/>
        </w:rPr>
        <w:t xml:space="preserve"> </w:t>
      </w:r>
      <w:r w:rsidRPr="00F227F6">
        <w:rPr>
          <w:rFonts w:cs="Arial"/>
          <w:color w:val="000000"/>
          <w:szCs w:val="24"/>
        </w:rPr>
        <w:t>experience</w:t>
      </w:r>
      <w:r w:rsidRPr="00F227F6">
        <w:rPr>
          <w:rFonts w:cs="Arial"/>
          <w:color w:val="000000"/>
          <w:spacing w:val="1"/>
          <w:szCs w:val="24"/>
        </w:rPr>
        <w:t xml:space="preserve"> </w:t>
      </w:r>
      <w:r w:rsidRPr="00F227F6">
        <w:rPr>
          <w:rFonts w:cs="Arial"/>
          <w:color w:val="000000"/>
          <w:szCs w:val="24"/>
        </w:rPr>
        <w:t xml:space="preserve">for </w:t>
      </w:r>
      <w:r w:rsidRPr="00F227F6">
        <w:rPr>
          <w:rFonts w:cs="Arial"/>
          <w:color w:val="000000"/>
          <w:szCs w:val="24"/>
          <w:u w:val="single"/>
        </w:rPr>
        <w:t>all</w:t>
      </w:r>
      <w:r w:rsidRPr="00F227F6">
        <w:rPr>
          <w:rFonts w:cs="Arial"/>
          <w:color w:val="000000"/>
          <w:spacing w:val="1"/>
          <w:szCs w:val="24"/>
        </w:rPr>
        <w:t xml:space="preserve"> </w:t>
      </w:r>
      <w:r>
        <w:rPr>
          <w:rFonts w:cs="Arial"/>
          <w:color w:val="000000"/>
          <w:spacing w:val="1"/>
          <w:szCs w:val="24"/>
        </w:rPr>
        <w:t>NHS adult in</w:t>
      </w:r>
      <w:r>
        <w:rPr>
          <w:rFonts w:cs="Arial"/>
          <w:color w:val="000000"/>
          <w:szCs w:val="24"/>
        </w:rPr>
        <w:t>patients.</w:t>
      </w:r>
      <w:r w:rsidRPr="00F227F6">
        <w:rPr>
          <w:rFonts w:cs="Arial"/>
          <w:color w:val="000000"/>
          <w:szCs w:val="24"/>
        </w:rPr>
        <w:t xml:space="preserve"> Confidence</w:t>
      </w:r>
      <w:r w:rsidRPr="00F227F6">
        <w:rPr>
          <w:rFonts w:cs="Arial"/>
          <w:color w:val="000000"/>
          <w:spacing w:val="1"/>
          <w:szCs w:val="24"/>
        </w:rPr>
        <w:t xml:space="preserve"> </w:t>
      </w:r>
      <w:r w:rsidRPr="00F227F6">
        <w:rPr>
          <w:rFonts w:cs="Arial"/>
          <w:color w:val="000000"/>
          <w:szCs w:val="24"/>
        </w:rPr>
        <w:t>i</w:t>
      </w:r>
      <w:r w:rsidRPr="00F227F6">
        <w:rPr>
          <w:rFonts w:cs="Arial"/>
          <w:color w:val="000000"/>
          <w:spacing w:val="-1"/>
          <w:szCs w:val="24"/>
        </w:rPr>
        <w:t>n</w:t>
      </w:r>
      <w:r w:rsidRPr="00F227F6">
        <w:rPr>
          <w:rFonts w:cs="Arial"/>
          <w:color w:val="000000"/>
          <w:szCs w:val="24"/>
        </w:rPr>
        <w:t>tervals provide a range of values within whi</w:t>
      </w:r>
      <w:r w:rsidRPr="00F227F6">
        <w:rPr>
          <w:rFonts w:cs="Arial"/>
          <w:color w:val="000000"/>
          <w:spacing w:val="1"/>
          <w:szCs w:val="24"/>
        </w:rPr>
        <w:t>c</w:t>
      </w:r>
      <w:r w:rsidRPr="00F227F6">
        <w:rPr>
          <w:rFonts w:cs="Arial"/>
          <w:color w:val="000000"/>
          <w:szCs w:val="24"/>
        </w:rPr>
        <w:t>h we are confident that</w:t>
      </w:r>
      <w:r w:rsidRPr="00F227F6">
        <w:rPr>
          <w:rFonts w:cs="Arial"/>
          <w:color w:val="000000"/>
          <w:spacing w:val="1"/>
          <w:szCs w:val="24"/>
        </w:rPr>
        <w:t xml:space="preserve"> </w:t>
      </w:r>
      <w:r w:rsidRPr="00F227F6">
        <w:rPr>
          <w:rFonts w:cs="Arial"/>
          <w:color w:val="000000"/>
          <w:szCs w:val="24"/>
        </w:rPr>
        <w:t>the true value is li</w:t>
      </w:r>
      <w:r w:rsidRPr="00F227F6">
        <w:rPr>
          <w:rFonts w:cs="Arial"/>
          <w:color w:val="000000"/>
          <w:spacing w:val="1"/>
          <w:szCs w:val="24"/>
        </w:rPr>
        <w:t>k</w:t>
      </w:r>
      <w:r w:rsidRPr="00F227F6">
        <w:rPr>
          <w:rFonts w:cs="Arial"/>
          <w:color w:val="000000"/>
          <w:szCs w:val="24"/>
        </w:rPr>
        <w:t>ely to li</w:t>
      </w:r>
      <w:r w:rsidRPr="00F227F6">
        <w:rPr>
          <w:rFonts w:cs="Arial"/>
          <w:color w:val="000000"/>
          <w:spacing w:val="-1"/>
          <w:szCs w:val="24"/>
        </w:rPr>
        <w:t>e</w:t>
      </w:r>
      <w:r w:rsidRPr="00F227F6">
        <w:rPr>
          <w:rFonts w:cs="Arial"/>
          <w:color w:val="000000"/>
          <w:szCs w:val="24"/>
        </w:rPr>
        <w:t>.</w:t>
      </w:r>
      <w:r w:rsidRPr="00F227F6">
        <w:rPr>
          <w:rFonts w:cs="Arial"/>
          <w:color w:val="000000"/>
          <w:spacing w:val="1"/>
          <w:szCs w:val="24"/>
        </w:rPr>
        <w:t xml:space="preserve">  </w:t>
      </w:r>
      <w:r w:rsidRPr="00F227F6">
        <w:rPr>
          <w:rFonts w:cs="Arial"/>
          <w:color w:val="000000"/>
          <w:szCs w:val="24"/>
        </w:rPr>
        <w:t>In</w:t>
      </w:r>
      <w:r w:rsidRPr="00F227F6">
        <w:rPr>
          <w:rFonts w:cs="Arial"/>
          <w:color w:val="000000"/>
          <w:spacing w:val="1"/>
          <w:szCs w:val="24"/>
        </w:rPr>
        <w:t xml:space="preserve"> </w:t>
      </w:r>
      <w:r w:rsidRPr="00F227F6">
        <w:rPr>
          <w:rFonts w:cs="Arial"/>
          <w:color w:val="000000"/>
          <w:szCs w:val="24"/>
        </w:rPr>
        <w:t>this publication, confidence intervals</w:t>
      </w:r>
      <w:r w:rsidRPr="00F227F6">
        <w:rPr>
          <w:rFonts w:cs="Arial"/>
          <w:color w:val="000000"/>
          <w:spacing w:val="1"/>
          <w:szCs w:val="24"/>
        </w:rPr>
        <w:t xml:space="preserve"> </w:t>
      </w:r>
      <w:r w:rsidRPr="00F227F6">
        <w:rPr>
          <w:rFonts w:cs="Arial"/>
          <w:color w:val="000000"/>
          <w:szCs w:val="24"/>
        </w:rPr>
        <w:t>are</w:t>
      </w:r>
      <w:r w:rsidRPr="00F227F6">
        <w:rPr>
          <w:rFonts w:cs="Arial"/>
          <w:color w:val="000000"/>
          <w:spacing w:val="1"/>
          <w:szCs w:val="24"/>
        </w:rPr>
        <w:t xml:space="preserve"> </w:t>
      </w:r>
      <w:r w:rsidRPr="00F227F6">
        <w:rPr>
          <w:rFonts w:cs="Arial"/>
          <w:color w:val="000000"/>
          <w:szCs w:val="24"/>
        </w:rPr>
        <w:t>expre</w:t>
      </w:r>
      <w:r w:rsidRPr="00F227F6">
        <w:rPr>
          <w:rFonts w:cs="Arial"/>
          <w:color w:val="000000"/>
          <w:spacing w:val="1"/>
          <w:szCs w:val="24"/>
        </w:rPr>
        <w:t>s</w:t>
      </w:r>
      <w:r w:rsidRPr="00F227F6">
        <w:rPr>
          <w:rFonts w:cs="Arial"/>
          <w:color w:val="000000"/>
          <w:szCs w:val="24"/>
        </w:rPr>
        <w:t>sed</w:t>
      </w:r>
      <w:r w:rsidRPr="00F227F6">
        <w:rPr>
          <w:rFonts w:cs="Arial"/>
          <w:color w:val="000000"/>
          <w:spacing w:val="1"/>
          <w:szCs w:val="24"/>
        </w:rPr>
        <w:t xml:space="preserve"> </w:t>
      </w:r>
      <w:r w:rsidRPr="00F227F6">
        <w:rPr>
          <w:rFonts w:cs="Arial"/>
          <w:color w:val="000000"/>
          <w:szCs w:val="24"/>
        </w:rPr>
        <w:t>as</w:t>
      </w:r>
      <w:r w:rsidRPr="00F227F6">
        <w:rPr>
          <w:rFonts w:cs="Arial"/>
          <w:color w:val="000000"/>
          <w:spacing w:val="1"/>
          <w:szCs w:val="24"/>
        </w:rPr>
        <w:t xml:space="preserve"> </w:t>
      </w:r>
      <w:r w:rsidRPr="00F227F6">
        <w:rPr>
          <w:rFonts w:cs="Arial"/>
          <w:color w:val="000000"/>
          <w:szCs w:val="24"/>
        </w:rPr>
        <w:t>a</w:t>
      </w:r>
      <w:r w:rsidRPr="00F227F6">
        <w:rPr>
          <w:rFonts w:cs="Arial"/>
          <w:color w:val="000000"/>
          <w:spacing w:val="1"/>
          <w:szCs w:val="24"/>
        </w:rPr>
        <w:t xml:space="preserve"> </w:t>
      </w:r>
      <w:r w:rsidRPr="00F227F6">
        <w:rPr>
          <w:rFonts w:cs="Arial"/>
          <w:color w:val="000000"/>
          <w:szCs w:val="24"/>
        </w:rPr>
        <w:t>‘plus</w:t>
      </w:r>
      <w:r w:rsidRPr="00F227F6">
        <w:rPr>
          <w:rFonts w:cs="Arial"/>
          <w:color w:val="000000"/>
          <w:spacing w:val="1"/>
          <w:szCs w:val="24"/>
        </w:rPr>
        <w:t xml:space="preserve"> </w:t>
      </w:r>
      <w:r w:rsidRPr="00F227F6">
        <w:rPr>
          <w:rFonts w:cs="Arial"/>
          <w:color w:val="000000"/>
          <w:szCs w:val="24"/>
        </w:rPr>
        <w:t>or</w:t>
      </w:r>
      <w:r w:rsidRPr="00F227F6">
        <w:rPr>
          <w:rFonts w:cs="Arial"/>
          <w:color w:val="000000"/>
          <w:spacing w:val="1"/>
          <w:szCs w:val="24"/>
        </w:rPr>
        <w:t xml:space="preserve"> </w:t>
      </w:r>
      <w:r w:rsidRPr="009612B0">
        <w:rPr>
          <w:rFonts w:cs="Arial"/>
          <w:color w:val="000000"/>
          <w:szCs w:val="24"/>
        </w:rPr>
        <w:t>minus’</w:t>
      </w:r>
      <w:r w:rsidRPr="009612B0">
        <w:rPr>
          <w:rFonts w:cs="Arial"/>
          <w:color w:val="000000"/>
          <w:spacing w:val="1"/>
          <w:szCs w:val="24"/>
        </w:rPr>
        <w:t xml:space="preserve"> </w:t>
      </w:r>
      <w:r w:rsidRPr="009612B0">
        <w:rPr>
          <w:rFonts w:cs="Arial"/>
          <w:color w:val="000000"/>
          <w:szCs w:val="24"/>
        </w:rPr>
        <w:t>figure.</w:t>
      </w:r>
      <w:r w:rsidRPr="009612B0">
        <w:rPr>
          <w:rFonts w:cs="Arial"/>
          <w:color w:val="000000"/>
          <w:spacing w:val="1"/>
          <w:szCs w:val="24"/>
        </w:rPr>
        <w:t xml:space="preserve">  </w:t>
      </w:r>
      <w:r w:rsidRPr="009612B0">
        <w:rPr>
          <w:rFonts w:cs="Arial"/>
          <w:color w:val="000000"/>
          <w:szCs w:val="24"/>
        </w:rPr>
        <w:t>For</w:t>
      </w:r>
      <w:r w:rsidRPr="009612B0">
        <w:rPr>
          <w:rFonts w:cs="Arial"/>
          <w:color w:val="000000"/>
          <w:spacing w:val="1"/>
          <w:szCs w:val="24"/>
        </w:rPr>
        <w:t xml:space="preserve"> </w:t>
      </w:r>
      <w:r w:rsidRPr="009612B0">
        <w:rPr>
          <w:rFonts w:cs="Arial"/>
          <w:color w:val="000000"/>
          <w:szCs w:val="24"/>
        </w:rPr>
        <w:t>example,</w:t>
      </w:r>
      <w:r w:rsidRPr="009612B0">
        <w:rPr>
          <w:rFonts w:cs="Arial"/>
          <w:color w:val="000000"/>
          <w:spacing w:val="1"/>
          <w:szCs w:val="24"/>
        </w:rPr>
        <w:t xml:space="preserve"> </w:t>
      </w:r>
      <w:r w:rsidRPr="009612B0">
        <w:rPr>
          <w:rFonts w:cs="Arial"/>
          <w:color w:val="000000"/>
          <w:szCs w:val="24"/>
        </w:rPr>
        <w:t xml:space="preserve">the </w:t>
      </w:r>
      <w:r>
        <w:rPr>
          <w:rFonts w:cs="Arial"/>
          <w:color w:val="000000"/>
          <w:szCs w:val="24"/>
        </w:rPr>
        <w:t>O</w:t>
      </w:r>
      <w:r w:rsidRPr="009612B0">
        <w:rPr>
          <w:rFonts w:cs="Arial"/>
          <w:color w:val="000000"/>
          <w:szCs w:val="24"/>
        </w:rPr>
        <w:t xml:space="preserve">verall </w:t>
      </w:r>
      <w:r>
        <w:rPr>
          <w:rFonts w:cs="Arial"/>
          <w:color w:val="000000"/>
          <w:szCs w:val="24"/>
        </w:rPr>
        <w:t>Patient Experience S</w:t>
      </w:r>
      <w:r w:rsidRPr="009612B0">
        <w:rPr>
          <w:rFonts w:cs="Arial"/>
          <w:color w:val="000000"/>
          <w:szCs w:val="24"/>
        </w:rPr>
        <w:t xml:space="preserve">core </w:t>
      </w:r>
      <w:r>
        <w:rPr>
          <w:rFonts w:cs="Arial"/>
          <w:color w:val="000000"/>
          <w:szCs w:val="24"/>
        </w:rPr>
        <w:t xml:space="preserve">update </w:t>
      </w:r>
      <w:r w:rsidRPr="009612B0">
        <w:rPr>
          <w:rFonts w:cs="Arial"/>
          <w:color w:val="000000"/>
          <w:szCs w:val="24"/>
        </w:rPr>
        <w:t xml:space="preserve">for the </w:t>
      </w:r>
      <w:r>
        <w:rPr>
          <w:rFonts w:cs="Arial"/>
          <w:color w:val="000000"/>
          <w:szCs w:val="24"/>
        </w:rPr>
        <w:t>2016 A</w:t>
      </w:r>
      <w:r w:rsidRPr="009612B0">
        <w:rPr>
          <w:rFonts w:cs="Arial"/>
          <w:color w:val="000000"/>
          <w:szCs w:val="24"/>
        </w:rPr>
        <w:t xml:space="preserve">dult </w:t>
      </w:r>
      <w:r>
        <w:rPr>
          <w:rFonts w:cs="Arial"/>
          <w:color w:val="000000"/>
          <w:szCs w:val="24"/>
        </w:rPr>
        <w:t>I</w:t>
      </w:r>
      <w:r w:rsidRPr="009612B0">
        <w:rPr>
          <w:rFonts w:cs="Arial"/>
          <w:color w:val="000000"/>
          <w:szCs w:val="24"/>
        </w:rPr>
        <w:t xml:space="preserve">npatient </w:t>
      </w:r>
      <w:r>
        <w:rPr>
          <w:rFonts w:cs="Arial"/>
          <w:color w:val="000000"/>
          <w:szCs w:val="24"/>
        </w:rPr>
        <w:t>S</w:t>
      </w:r>
      <w:r w:rsidRPr="009612B0">
        <w:rPr>
          <w:rFonts w:cs="Arial"/>
          <w:color w:val="000000"/>
          <w:szCs w:val="24"/>
        </w:rPr>
        <w:t>urvey</w:t>
      </w:r>
      <w:r w:rsidRPr="009612B0">
        <w:rPr>
          <w:rFonts w:cs="Arial"/>
          <w:color w:val="000000"/>
          <w:spacing w:val="1"/>
          <w:szCs w:val="24"/>
        </w:rPr>
        <w:t xml:space="preserve"> </w:t>
      </w:r>
      <w:r w:rsidRPr="009612B0">
        <w:rPr>
          <w:rFonts w:cs="Arial"/>
          <w:color w:val="000000"/>
          <w:szCs w:val="24"/>
        </w:rPr>
        <w:t>has</w:t>
      </w:r>
      <w:r w:rsidRPr="009612B0">
        <w:rPr>
          <w:rFonts w:cs="Arial"/>
          <w:color w:val="000000"/>
          <w:spacing w:val="1"/>
          <w:szCs w:val="24"/>
        </w:rPr>
        <w:t xml:space="preserve"> </w:t>
      </w:r>
      <w:r w:rsidRPr="009612B0">
        <w:rPr>
          <w:rFonts w:cs="Arial"/>
          <w:color w:val="000000"/>
          <w:szCs w:val="24"/>
        </w:rPr>
        <w:t>a confidence</w:t>
      </w:r>
      <w:r w:rsidRPr="009612B0">
        <w:rPr>
          <w:rFonts w:cs="Arial"/>
          <w:color w:val="000000"/>
          <w:spacing w:val="1"/>
          <w:szCs w:val="24"/>
        </w:rPr>
        <w:t xml:space="preserve"> </w:t>
      </w:r>
      <w:r w:rsidRPr="009612B0">
        <w:rPr>
          <w:rFonts w:cs="Arial"/>
          <w:color w:val="000000"/>
          <w:szCs w:val="24"/>
        </w:rPr>
        <w:t>interval</w:t>
      </w:r>
      <w:r w:rsidRPr="009612B0">
        <w:rPr>
          <w:rFonts w:cs="Arial"/>
          <w:color w:val="000000"/>
          <w:spacing w:val="1"/>
          <w:szCs w:val="24"/>
        </w:rPr>
        <w:t xml:space="preserve"> </w:t>
      </w:r>
      <w:r w:rsidRPr="009612B0">
        <w:rPr>
          <w:rFonts w:cs="Arial"/>
          <w:color w:val="000000"/>
          <w:szCs w:val="24"/>
        </w:rPr>
        <w:t>of</w:t>
      </w:r>
      <w:r w:rsidRPr="009612B0">
        <w:rPr>
          <w:rFonts w:cs="Arial"/>
          <w:color w:val="000000"/>
          <w:spacing w:val="1"/>
          <w:szCs w:val="24"/>
        </w:rPr>
        <w:t xml:space="preserve"> </w:t>
      </w:r>
      <w:r w:rsidRPr="009612B0">
        <w:rPr>
          <w:rFonts w:cs="Arial"/>
          <w:color w:val="000000"/>
          <w:szCs w:val="24"/>
        </w:rPr>
        <w:t>plus</w:t>
      </w:r>
      <w:r w:rsidRPr="009612B0">
        <w:rPr>
          <w:rFonts w:cs="Arial"/>
          <w:color w:val="000000"/>
          <w:spacing w:val="1"/>
          <w:szCs w:val="24"/>
        </w:rPr>
        <w:t xml:space="preserve"> </w:t>
      </w:r>
      <w:r w:rsidRPr="009612B0">
        <w:rPr>
          <w:rFonts w:cs="Arial"/>
          <w:color w:val="000000"/>
          <w:szCs w:val="24"/>
        </w:rPr>
        <w:t>or</w:t>
      </w:r>
      <w:r w:rsidRPr="009612B0">
        <w:rPr>
          <w:rFonts w:cs="Arial"/>
          <w:color w:val="000000"/>
          <w:spacing w:val="1"/>
          <w:szCs w:val="24"/>
        </w:rPr>
        <w:t xml:space="preserve"> </w:t>
      </w:r>
      <w:r w:rsidRPr="009612B0">
        <w:rPr>
          <w:rFonts w:cs="Arial"/>
          <w:color w:val="000000"/>
          <w:szCs w:val="24"/>
        </w:rPr>
        <w:t>minus</w:t>
      </w:r>
      <w:r w:rsidRPr="009612B0">
        <w:rPr>
          <w:rFonts w:cs="Arial"/>
          <w:color w:val="000000"/>
          <w:spacing w:val="1"/>
          <w:szCs w:val="24"/>
        </w:rPr>
        <w:t xml:space="preserve"> </w:t>
      </w:r>
      <w:r w:rsidRPr="009612B0">
        <w:rPr>
          <w:rFonts w:cs="Arial"/>
          <w:color w:val="000000"/>
          <w:szCs w:val="24"/>
        </w:rPr>
        <w:t>0</w:t>
      </w:r>
      <w:r>
        <w:rPr>
          <w:rFonts w:cs="Arial"/>
          <w:color w:val="000000"/>
          <w:szCs w:val="24"/>
        </w:rPr>
        <w:t>.</w:t>
      </w:r>
      <w:r w:rsidRPr="009612B0">
        <w:rPr>
          <w:rFonts w:cs="Arial"/>
          <w:color w:val="000000"/>
          <w:szCs w:val="24"/>
        </w:rPr>
        <w:t>1</w:t>
      </w:r>
      <w:r>
        <w:rPr>
          <w:rFonts w:cs="Arial"/>
          <w:color w:val="000000"/>
          <w:szCs w:val="24"/>
        </w:rPr>
        <w:t>5 points</w:t>
      </w:r>
      <w:r w:rsidRPr="009612B0">
        <w:rPr>
          <w:rFonts w:cs="Arial"/>
          <w:color w:val="000000"/>
          <w:szCs w:val="24"/>
        </w:rPr>
        <w:t>.</w:t>
      </w:r>
      <w:r w:rsidRPr="009612B0">
        <w:rPr>
          <w:rFonts w:cs="Arial"/>
          <w:color w:val="000000"/>
          <w:spacing w:val="1"/>
          <w:szCs w:val="24"/>
        </w:rPr>
        <w:t xml:space="preserve">  </w:t>
      </w:r>
      <w:r w:rsidRPr="009612B0">
        <w:rPr>
          <w:rFonts w:cs="Arial"/>
          <w:color w:val="000000"/>
          <w:szCs w:val="24"/>
        </w:rPr>
        <w:t>This</w:t>
      </w:r>
      <w:r w:rsidRPr="009612B0">
        <w:rPr>
          <w:rFonts w:cs="Arial"/>
          <w:color w:val="000000"/>
          <w:spacing w:val="-2"/>
          <w:szCs w:val="24"/>
        </w:rPr>
        <w:t xml:space="preserve"> </w:t>
      </w:r>
      <w:r w:rsidRPr="009612B0">
        <w:rPr>
          <w:rFonts w:cs="Arial"/>
          <w:color w:val="000000"/>
          <w:szCs w:val="24"/>
        </w:rPr>
        <w:t>means that the true value is li</w:t>
      </w:r>
      <w:r w:rsidRPr="009612B0">
        <w:rPr>
          <w:rFonts w:cs="Arial"/>
          <w:color w:val="000000"/>
          <w:spacing w:val="1"/>
          <w:szCs w:val="24"/>
        </w:rPr>
        <w:t>k</w:t>
      </w:r>
      <w:r w:rsidRPr="009612B0">
        <w:rPr>
          <w:rFonts w:cs="Arial"/>
          <w:color w:val="000000"/>
          <w:szCs w:val="24"/>
        </w:rPr>
        <w:t>ely to lie in a range</w:t>
      </w:r>
      <w:r w:rsidRPr="009612B0">
        <w:rPr>
          <w:rFonts w:cs="Arial"/>
          <w:color w:val="000000"/>
          <w:spacing w:val="1"/>
          <w:szCs w:val="24"/>
        </w:rPr>
        <w:t xml:space="preserve"> </w:t>
      </w:r>
      <w:r w:rsidRPr="009612B0">
        <w:rPr>
          <w:rFonts w:cs="Arial"/>
          <w:color w:val="000000"/>
          <w:szCs w:val="24"/>
        </w:rPr>
        <w:t>from</w:t>
      </w:r>
      <w:r w:rsidRPr="009612B0">
        <w:rPr>
          <w:rFonts w:cs="Arial"/>
          <w:color w:val="000000"/>
          <w:spacing w:val="1"/>
          <w:szCs w:val="24"/>
        </w:rPr>
        <w:t xml:space="preserve"> </w:t>
      </w:r>
      <w:r w:rsidRPr="009612B0">
        <w:rPr>
          <w:rFonts w:cs="Arial"/>
          <w:color w:val="000000"/>
          <w:szCs w:val="24"/>
        </w:rPr>
        <w:t>0.1</w:t>
      </w:r>
      <w:r>
        <w:rPr>
          <w:rFonts w:cs="Arial"/>
          <w:color w:val="000000"/>
          <w:szCs w:val="24"/>
        </w:rPr>
        <w:t>5</w:t>
      </w:r>
      <w:r w:rsidRPr="009612B0">
        <w:rPr>
          <w:rFonts w:cs="Arial"/>
          <w:color w:val="000000"/>
          <w:spacing w:val="1"/>
          <w:szCs w:val="24"/>
        </w:rPr>
        <w:t xml:space="preserve"> </w:t>
      </w:r>
      <w:r>
        <w:rPr>
          <w:rFonts w:cs="Arial"/>
          <w:color w:val="000000"/>
          <w:spacing w:val="1"/>
          <w:szCs w:val="24"/>
        </w:rPr>
        <w:t xml:space="preserve">points </w:t>
      </w:r>
      <w:r w:rsidRPr="009612B0">
        <w:rPr>
          <w:rFonts w:cs="Arial"/>
          <w:color w:val="000000"/>
          <w:szCs w:val="24"/>
        </w:rPr>
        <w:t>below</w:t>
      </w:r>
      <w:r w:rsidRPr="009612B0">
        <w:rPr>
          <w:rFonts w:cs="Arial"/>
          <w:color w:val="000000"/>
          <w:spacing w:val="1"/>
          <w:szCs w:val="24"/>
        </w:rPr>
        <w:t xml:space="preserve"> </w:t>
      </w:r>
      <w:r w:rsidRPr="009612B0">
        <w:rPr>
          <w:rFonts w:cs="Arial"/>
          <w:color w:val="000000"/>
          <w:szCs w:val="24"/>
        </w:rPr>
        <w:t>our</w:t>
      </w:r>
      <w:r w:rsidRPr="009612B0">
        <w:rPr>
          <w:rFonts w:cs="Arial"/>
          <w:color w:val="000000"/>
          <w:spacing w:val="1"/>
          <w:szCs w:val="24"/>
        </w:rPr>
        <w:t xml:space="preserve"> </w:t>
      </w:r>
      <w:r w:rsidRPr="009612B0">
        <w:rPr>
          <w:rFonts w:cs="Arial"/>
          <w:color w:val="000000"/>
          <w:szCs w:val="24"/>
        </w:rPr>
        <w:t>estimate</w:t>
      </w:r>
      <w:r w:rsidRPr="009612B0">
        <w:rPr>
          <w:rFonts w:cs="Arial"/>
          <w:color w:val="000000"/>
          <w:spacing w:val="1"/>
          <w:szCs w:val="24"/>
        </w:rPr>
        <w:t xml:space="preserve"> </w:t>
      </w:r>
      <w:r>
        <w:rPr>
          <w:rFonts w:cs="Arial"/>
          <w:color w:val="000000"/>
          <w:spacing w:val="1"/>
          <w:szCs w:val="24"/>
        </w:rPr>
        <w:t xml:space="preserve">of 76.7 </w:t>
      </w:r>
      <w:r w:rsidRPr="009612B0">
        <w:rPr>
          <w:rFonts w:cs="Arial"/>
          <w:color w:val="000000"/>
          <w:szCs w:val="24"/>
        </w:rPr>
        <w:t>to</w:t>
      </w:r>
      <w:r w:rsidRPr="009612B0">
        <w:rPr>
          <w:rFonts w:cs="Arial"/>
          <w:color w:val="000000"/>
          <w:spacing w:val="1"/>
          <w:szCs w:val="24"/>
        </w:rPr>
        <w:t xml:space="preserve"> </w:t>
      </w:r>
      <w:r w:rsidRPr="009612B0">
        <w:rPr>
          <w:rFonts w:cs="Arial"/>
          <w:color w:val="000000"/>
          <w:szCs w:val="24"/>
        </w:rPr>
        <w:t>0.1</w:t>
      </w:r>
      <w:r>
        <w:rPr>
          <w:rFonts w:cs="Arial"/>
          <w:color w:val="000000"/>
          <w:szCs w:val="24"/>
        </w:rPr>
        <w:t>5</w:t>
      </w:r>
      <w:r w:rsidRPr="009612B0">
        <w:rPr>
          <w:rFonts w:cs="Arial"/>
          <w:color w:val="000000"/>
          <w:spacing w:val="1"/>
          <w:szCs w:val="24"/>
        </w:rPr>
        <w:t xml:space="preserve"> </w:t>
      </w:r>
      <w:r>
        <w:rPr>
          <w:rFonts w:cs="Arial"/>
          <w:color w:val="000000"/>
          <w:spacing w:val="1"/>
          <w:szCs w:val="24"/>
        </w:rPr>
        <w:t xml:space="preserve">points </w:t>
      </w:r>
      <w:r w:rsidRPr="009612B0">
        <w:rPr>
          <w:rFonts w:cs="Arial"/>
          <w:color w:val="000000"/>
          <w:szCs w:val="24"/>
        </w:rPr>
        <w:t>above</w:t>
      </w:r>
      <w:r w:rsidRPr="009612B0">
        <w:rPr>
          <w:rFonts w:cs="Arial"/>
          <w:color w:val="000000"/>
          <w:spacing w:val="1"/>
          <w:szCs w:val="24"/>
        </w:rPr>
        <w:t xml:space="preserve"> </w:t>
      </w:r>
      <w:r w:rsidRPr="009612B0">
        <w:rPr>
          <w:rFonts w:cs="Arial"/>
          <w:color w:val="000000"/>
          <w:szCs w:val="24"/>
        </w:rPr>
        <w:t>it.</w:t>
      </w:r>
    </w:p>
    <w:p w14:paraId="58256E01" w14:textId="77777777" w:rsidR="00D341D9" w:rsidRPr="005E4831" w:rsidRDefault="00D341D9" w:rsidP="00D341D9">
      <w:pPr>
        <w:widowControl w:val="0"/>
        <w:autoSpaceDE w:val="0"/>
        <w:autoSpaceDN w:val="0"/>
        <w:adjustRightInd w:val="0"/>
        <w:ind w:right="285"/>
        <w:rPr>
          <w:rStyle w:val="Hyperlink"/>
          <w:rFonts w:cs="Arial"/>
          <w:szCs w:val="24"/>
        </w:rPr>
      </w:pPr>
    </w:p>
    <w:p w14:paraId="2EFA0C15" w14:textId="77777777" w:rsidR="00D341D9" w:rsidRDefault="00D341D9" w:rsidP="00D341D9">
      <w:pPr>
        <w:rPr>
          <w:rFonts w:cs="Arial"/>
          <w:szCs w:val="24"/>
        </w:rPr>
      </w:pPr>
      <w:r w:rsidRPr="005E4831">
        <w:rPr>
          <w:rFonts w:cs="Arial"/>
          <w:szCs w:val="24"/>
        </w:rPr>
        <w:t>Confidence</w:t>
      </w:r>
      <w:r w:rsidRPr="005E4831">
        <w:rPr>
          <w:rFonts w:cs="Arial"/>
          <w:spacing w:val="-10"/>
          <w:szCs w:val="24"/>
        </w:rPr>
        <w:t xml:space="preserve"> </w:t>
      </w:r>
      <w:r w:rsidRPr="005E4831">
        <w:rPr>
          <w:rFonts w:cs="Arial"/>
          <w:szCs w:val="24"/>
        </w:rPr>
        <w:t>intervals</w:t>
      </w:r>
      <w:r w:rsidRPr="005E4831">
        <w:rPr>
          <w:rFonts w:cs="Arial"/>
          <w:spacing w:val="1"/>
          <w:szCs w:val="24"/>
        </w:rPr>
        <w:t xml:space="preserve"> </w:t>
      </w:r>
      <w:r w:rsidRPr="005E4831">
        <w:rPr>
          <w:rFonts w:cs="Arial"/>
          <w:szCs w:val="24"/>
        </w:rPr>
        <w:t>show</w:t>
      </w:r>
      <w:r w:rsidRPr="005E4831">
        <w:rPr>
          <w:rFonts w:cs="Arial"/>
          <w:spacing w:val="1"/>
          <w:szCs w:val="24"/>
        </w:rPr>
        <w:t xml:space="preserve"> </w:t>
      </w:r>
      <w:r w:rsidRPr="005E4831">
        <w:rPr>
          <w:rFonts w:cs="Arial"/>
          <w:szCs w:val="24"/>
        </w:rPr>
        <w:t>how</w:t>
      </w:r>
      <w:r w:rsidRPr="005E4831">
        <w:rPr>
          <w:rFonts w:cs="Arial"/>
          <w:spacing w:val="1"/>
          <w:szCs w:val="24"/>
        </w:rPr>
        <w:t xml:space="preserve"> </w:t>
      </w:r>
      <w:r w:rsidRPr="005E4831">
        <w:rPr>
          <w:rFonts w:cs="Arial"/>
          <w:szCs w:val="24"/>
        </w:rPr>
        <w:t>m</w:t>
      </w:r>
      <w:r w:rsidRPr="005E4831">
        <w:rPr>
          <w:rFonts w:cs="Arial"/>
          <w:spacing w:val="-1"/>
          <w:szCs w:val="24"/>
        </w:rPr>
        <w:t>u</w:t>
      </w:r>
      <w:r w:rsidRPr="005E4831">
        <w:rPr>
          <w:rFonts w:cs="Arial"/>
          <w:szCs w:val="24"/>
        </w:rPr>
        <w:t>ch</w:t>
      </w:r>
      <w:r w:rsidRPr="005E4831">
        <w:rPr>
          <w:rFonts w:cs="Arial"/>
          <w:spacing w:val="1"/>
          <w:szCs w:val="24"/>
        </w:rPr>
        <w:t xml:space="preserve"> </w:t>
      </w:r>
      <w:r w:rsidRPr="005E4831">
        <w:rPr>
          <w:rFonts w:cs="Arial"/>
          <w:szCs w:val="24"/>
        </w:rPr>
        <w:t>variability</w:t>
      </w:r>
      <w:r w:rsidRPr="005E4831">
        <w:rPr>
          <w:rFonts w:cs="Arial"/>
          <w:spacing w:val="1"/>
          <w:szCs w:val="24"/>
        </w:rPr>
        <w:t xml:space="preserve"> </w:t>
      </w:r>
      <w:r w:rsidRPr="005E4831">
        <w:rPr>
          <w:rFonts w:cs="Arial"/>
          <w:szCs w:val="24"/>
        </w:rPr>
        <w:t>there</w:t>
      </w:r>
      <w:r w:rsidRPr="005E4831">
        <w:rPr>
          <w:rFonts w:cs="Arial"/>
          <w:spacing w:val="1"/>
          <w:szCs w:val="24"/>
        </w:rPr>
        <w:t xml:space="preserve"> </w:t>
      </w:r>
      <w:r w:rsidRPr="005E4831">
        <w:rPr>
          <w:rFonts w:cs="Arial"/>
          <w:szCs w:val="24"/>
        </w:rPr>
        <w:t>is</w:t>
      </w:r>
      <w:r w:rsidRPr="005E4831">
        <w:rPr>
          <w:rFonts w:cs="Arial"/>
          <w:spacing w:val="1"/>
          <w:szCs w:val="24"/>
        </w:rPr>
        <w:t xml:space="preserve"> </w:t>
      </w:r>
      <w:r w:rsidRPr="005E4831">
        <w:rPr>
          <w:rFonts w:cs="Arial"/>
          <w:spacing w:val="-2"/>
          <w:szCs w:val="24"/>
        </w:rPr>
        <w:t>i</w:t>
      </w:r>
      <w:r w:rsidRPr="005E4831">
        <w:rPr>
          <w:rFonts w:cs="Arial"/>
          <w:szCs w:val="24"/>
        </w:rPr>
        <w:t>n scores</w:t>
      </w:r>
      <w:r w:rsidRPr="005E4831">
        <w:rPr>
          <w:rFonts w:cs="Arial"/>
          <w:spacing w:val="1"/>
          <w:szCs w:val="24"/>
        </w:rPr>
        <w:t xml:space="preserve"> </w:t>
      </w:r>
      <w:r w:rsidRPr="005E4831">
        <w:rPr>
          <w:rFonts w:cs="Arial"/>
          <w:szCs w:val="24"/>
        </w:rPr>
        <w:t>derived</w:t>
      </w:r>
      <w:r w:rsidRPr="005E4831">
        <w:rPr>
          <w:rFonts w:cs="Arial"/>
          <w:spacing w:val="1"/>
          <w:szCs w:val="24"/>
        </w:rPr>
        <w:t xml:space="preserve"> </w:t>
      </w:r>
      <w:r w:rsidRPr="005E4831">
        <w:rPr>
          <w:rFonts w:cs="Arial"/>
          <w:szCs w:val="24"/>
        </w:rPr>
        <w:t>from</w:t>
      </w:r>
      <w:r w:rsidRPr="005E4831">
        <w:rPr>
          <w:rFonts w:cs="Arial"/>
          <w:spacing w:val="1"/>
          <w:szCs w:val="24"/>
        </w:rPr>
        <w:t xml:space="preserve"> </w:t>
      </w:r>
      <w:r w:rsidRPr="005E4831">
        <w:rPr>
          <w:rFonts w:cs="Arial"/>
          <w:szCs w:val="24"/>
        </w:rPr>
        <w:t>survey</w:t>
      </w:r>
      <w:r w:rsidRPr="005E4831">
        <w:rPr>
          <w:rFonts w:cs="Arial"/>
          <w:spacing w:val="1"/>
          <w:szCs w:val="24"/>
        </w:rPr>
        <w:t xml:space="preserve"> </w:t>
      </w:r>
      <w:r w:rsidRPr="005E4831">
        <w:rPr>
          <w:rFonts w:cs="Arial"/>
          <w:szCs w:val="24"/>
        </w:rPr>
        <w:t>data.</w:t>
      </w:r>
      <w:r w:rsidRPr="005E4831">
        <w:rPr>
          <w:rFonts w:cs="Arial"/>
          <w:spacing w:val="1"/>
          <w:szCs w:val="24"/>
        </w:rPr>
        <w:t xml:space="preserve">  </w:t>
      </w:r>
      <w:r w:rsidRPr="005E4831">
        <w:rPr>
          <w:rFonts w:cs="Arial"/>
          <w:szCs w:val="24"/>
        </w:rPr>
        <w:t xml:space="preserve">It is important to look at the </w:t>
      </w:r>
      <w:r w:rsidRPr="005E4831">
        <w:rPr>
          <w:rFonts w:cs="Arial"/>
          <w:spacing w:val="-1"/>
          <w:szCs w:val="24"/>
        </w:rPr>
        <w:t>c</w:t>
      </w:r>
      <w:r w:rsidRPr="005E4831">
        <w:rPr>
          <w:rFonts w:cs="Arial"/>
          <w:szCs w:val="24"/>
        </w:rPr>
        <w:t>onfidence</w:t>
      </w:r>
      <w:r w:rsidRPr="005E4831">
        <w:rPr>
          <w:rFonts w:cs="Arial"/>
          <w:spacing w:val="1"/>
          <w:szCs w:val="24"/>
        </w:rPr>
        <w:t xml:space="preserve"> </w:t>
      </w:r>
      <w:r w:rsidRPr="005E4831">
        <w:rPr>
          <w:rFonts w:cs="Arial"/>
          <w:szCs w:val="24"/>
        </w:rPr>
        <w:t>intervals</w:t>
      </w:r>
      <w:r w:rsidRPr="005E4831">
        <w:rPr>
          <w:rFonts w:cs="Arial"/>
          <w:spacing w:val="1"/>
          <w:szCs w:val="24"/>
        </w:rPr>
        <w:t xml:space="preserve"> </w:t>
      </w:r>
      <w:r w:rsidRPr="005E4831">
        <w:rPr>
          <w:rFonts w:cs="Arial"/>
          <w:szCs w:val="24"/>
        </w:rPr>
        <w:t>as</w:t>
      </w:r>
      <w:r w:rsidRPr="005E4831">
        <w:rPr>
          <w:rFonts w:cs="Arial"/>
          <w:spacing w:val="1"/>
          <w:szCs w:val="24"/>
        </w:rPr>
        <w:t xml:space="preserve"> </w:t>
      </w:r>
      <w:r w:rsidRPr="005E4831">
        <w:rPr>
          <w:rFonts w:cs="Arial"/>
          <w:szCs w:val="24"/>
        </w:rPr>
        <w:t>well</w:t>
      </w:r>
      <w:r w:rsidRPr="005E4831">
        <w:rPr>
          <w:rFonts w:cs="Arial"/>
          <w:spacing w:val="1"/>
          <w:szCs w:val="24"/>
        </w:rPr>
        <w:t xml:space="preserve"> </w:t>
      </w:r>
      <w:r w:rsidRPr="005E4831">
        <w:rPr>
          <w:rFonts w:cs="Arial"/>
          <w:szCs w:val="24"/>
        </w:rPr>
        <w:t>as</w:t>
      </w:r>
      <w:r w:rsidRPr="005E4831">
        <w:rPr>
          <w:rFonts w:cs="Arial"/>
          <w:spacing w:val="1"/>
          <w:szCs w:val="24"/>
        </w:rPr>
        <w:t xml:space="preserve"> </w:t>
      </w:r>
      <w:r w:rsidRPr="005E4831">
        <w:rPr>
          <w:rFonts w:cs="Arial"/>
          <w:szCs w:val="24"/>
        </w:rPr>
        <w:t>the</w:t>
      </w:r>
      <w:r w:rsidRPr="005E4831">
        <w:rPr>
          <w:rFonts w:cs="Arial"/>
          <w:spacing w:val="1"/>
          <w:szCs w:val="24"/>
        </w:rPr>
        <w:t xml:space="preserve"> </w:t>
      </w:r>
      <w:r w:rsidRPr="005E4831">
        <w:rPr>
          <w:rFonts w:cs="Arial"/>
          <w:szCs w:val="24"/>
        </w:rPr>
        <w:t>reported</w:t>
      </w:r>
      <w:r w:rsidRPr="005E4831">
        <w:rPr>
          <w:rFonts w:cs="Arial"/>
          <w:spacing w:val="1"/>
          <w:szCs w:val="24"/>
        </w:rPr>
        <w:t xml:space="preserve"> </w:t>
      </w:r>
      <w:r w:rsidRPr="005E4831">
        <w:rPr>
          <w:rFonts w:cs="Arial"/>
          <w:szCs w:val="24"/>
        </w:rPr>
        <w:t>score.</w:t>
      </w:r>
      <w:r w:rsidRPr="005E4831">
        <w:rPr>
          <w:rFonts w:cs="Arial"/>
          <w:spacing w:val="1"/>
          <w:szCs w:val="24"/>
        </w:rPr>
        <w:t xml:space="preserve">  </w:t>
      </w:r>
      <w:r w:rsidRPr="005E4831">
        <w:rPr>
          <w:rFonts w:cs="Arial"/>
          <w:szCs w:val="24"/>
        </w:rPr>
        <w:t>A</w:t>
      </w:r>
      <w:r w:rsidRPr="005E4831">
        <w:rPr>
          <w:rFonts w:cs="Arial"/>
          <w:spacing w:val="1"/>
          <w:szCs w:val="24"/>
        </w:rPr>
        <w:t xml:space="preserve"> </w:t>
      </w:r>
      <w:r w:rsidRPr="005E4831">
        <w:rPr>
          <w:rFonts w:cs="Arial"/>
          <w:szCs w:val="24"/>
        </w:rPr>
        <w:t>more</w:t>
      </w:r>
      <w:r w:rsidRPr="005E4831">
        <w:rPr>
          <w:rFonts w:cs="Arial"/>
          <w:spacing w:val="1"/>
          <w:szCs w:val="24"/>
        </w:rPr>
        <w:t xml:space="preserve"> </w:t>
      </w:r>
      <w:r w:rsidRPr="005E4831">
        <w:rPr>
          <w:rFonts w:cs="Arial"/>
          <w:szCs w:val="24"/>
        </w:rPr>
        <w:t>prec</w:t>
      </w:r>
      <w:r w:rsidRPr="005E4831">
        <w:rPr>
          <w:rFonts w:cs="Arial"/>
          <w:spacing w:val="-2"/>
          <w:szCs w:val="24"/>
        </w:rPr>
        <w:t>i</w:t>
      </w:r>
      <w:r w:rsidRPr="005E4831">
        <w:rPr>
          <w:rFonts w:cs="Arial"/>
          <w:szCs w:val="24"/>
        </w:rPr>
        <w:t>se explanation is that the confidence</w:t>
      </w:r>
      <w:r w:rsidRPr="005E4831">
        <w:rPr>
          <w:rFonts w:cs="Arial"/>
          <w:spacing w:val="1"/>
          <w:szCs w:val="24"/>
        </w:rPr>
        <w:t xml:space="preserve"> </w:t>
      </w:r>
      <w:r w:rsidRPr="005E4831">
        <w:rPr>
          <w:rFonts w:cs="Arial"/>
          <w:szCs w:val="24"/>
        </w:rPr>
        <w:t>interval</w:t>
      </w:r>
      <w:r w:rsidRPr="005E4831">
        <w:rPr>
          <w:rFonts w:cs="Arial"/>
          <w:spacing w:val="1"/>
          <w:szCs w:val="24"/>
        </w:rPr>
        <w:t xml:space="preserve"> </w:t>
      </w:r>
      <w:r w:rsidRPr="005E4831">
        <w:rPr>
          <w:rFonts w:cs="Arial"/>
          <w:szCs w:val="24"/>
        </w:rPr>
        <w:t>gi</w:t>
      </w:r>
      <w:r w:rsidRPr="005E4831">
        <w:rPr>
          <w:rFonts w:cs="Arial"/>
          <w:spacing w:val="1"/>
          <w:szCs w:val="24"/>
        </w:rPr>
        <w:t>v</w:t>
      </w:r>
      <w:r w:rsidRPr="005E4831">
        <w:rPr>
          <w:rFonts w:cs="Arial"/>
          <w:szCs w:val="24"/>
        </w:rPr>
        <w:t>es</w:t>
      </w:r>
      <w:r w:rsidRPr="005E4831">
        <w:rPr>
          <w:rFonts w:cs="Arial"/>
          <w:spacing w:val="1"/>
          <w:szCs w:val="24"/>
        </w:rPr>
        <w:t xml:space="preserve"> </w:t>
      </w:r>
      <w:r w:rsidRPr="005E4831">
        <w:rPr>
          <w:rFonts w:cs="Arial"/>
          <w:szCs w:val="24"/>
        </w:rPr>
        <w:t>the</w:t>
      </w:r>
      <w:r w:rsidRPr="005E4831">
        <w:rPr>
          <w:rFonts w:cs="Arial"/>
          <w:spacing w:val="1"/>
          <w:szCs w:val="24"/>
        </w:rPr>
        <w:t xml:space="preserve"> </w:t>
      </w:r>
      <w:r w:rsidRPr="005E4831">
        <w:rPr>
          <w:rFonts w:cs="Arial"/>
          <w:szCs w:val="24"/>
        </w:rPr>
        <w:t>range</w:t>
      </w:r>
      <w:r w:rsidRPr="005E4831">
        <w:rPr>
          <w:rFonts w:cs="Arial"/>
          <w:spacing w:val="1"/>
          <w:szCs w:val="24"/>
        </w:rPr>
        <w:t xml:space="preserve"> </w:t>
      </w:r>
      <w:r w:rsidRPr="005E4831">
        <w:rPr>
          <w:rFonts w:cs="Arial"/>
          <w:szCs w:val="24"/>
        </w:rPr>
        <w:t>that</w:t>
      </w:r>
      <w:r w:rsidRPr="005E4831">
        <w:rPr>
          <w:rFonts w:cs="Arial"/>
          <w:spacing w:val="1"/>
          <w:szCs w:val="24"/>
        </w:rPr>
        <w:t xml:space="preserve"> </w:t>
      </w:r>
      <w:r w:rsidRPr="005E4831">
        <w:rPr>
          <w:rFonts w:cs="Arial"/>
          <w:szCs w:val="24"/>
        </w:rPr>
        <w:t>the true patient experience score lies in, at a given level of confidence.  At the 95 per cent confidence le</w:t>
      </w:r>
      <w:r w:rsidRPr="005E4831">
        <w:rPr>
          <w:rFonts w:cs="Arial"/>
          <w:spacing w:val="1"/>
          <w:szCs w:val="24"/>
        </w:rPr>
        <w:t>v</w:t>
      </w:r>
      <w:r w:rsidRPr="005E4831">
        <w:rPr>
          <w:rFonts w:cs="Arial"/>
          <w:szCs w:val="24"/>
        </w:rPr>
        <w:t>el, on average, the</w:t>
      </w:r>
      <w:r w:rsidRPr="005E4831">
        <w:rPr>
          <w:rFonts w:cs="Arial"/>
          <w:spacing w:val="1"/>
          <w:szCs w:val="24"/>
        </w:rPr>
        <w:t xml:space="preserve"> </w:t>
      </w:r>
      <w:r w:rsidRPr="005E4831">
        <w:rPr>
          <w:rFonts w:cs="Arial"/>
          <w:szCs w:val="24"/>
        </w:rPr>
        <w:t>confidence</w:t>
      </w:r>
      <w:r w:rsidRPr="005E4831">
        <w:rPr>
          <w:rFonts w:cs="Arial"/>
          <w:spacing w:val="1"/>
          <w:szCs w:val="24"/>
        </w:rPr>
        <w:t xml:space="preserve"> </w:t>
      </w:r>
      <w:r w:rsidRPr="005E4831">
        <w:rPr>
          <w:rFonts w:cs="Arial"/>
          <w:szCs w:val="24"/>
        </w:rPr>
        <w:t>interval</w:t>
      </w:r>
      <w:r w:rsidRPr="005E4831">
        <w:rPr>
          <w:rFonts w:cs="Arial"/>
          <w:spacing w:val="1"/>
          <w:szCs w:val="24"/>
        </w:rPr>
        <w:t xml:space="preserve"> </w:t>
      </w:r>
      <w:r w:rsidRPr="005E4831">
        <w:rPr>
          <w:rFonts w:cs="Arial"/>
          <w:szCs w:val="24"/>
        </w:rPr>
        <w:t>is</w:t>
      </w:r>
      <w:r w:rsidRPr="005E4831">
        <w:rPr>
          <w:rFonts w:cs="Arial"/>
          <w:spacing w:val="1"/>
          <w:szCs w:val="24"/>
        </w:rPr>
        <w:t xml:space="preserve"> </w:t>
      </w:r>
      <w:r w:rsidRPr="005E4831">
        <w:rPr>
          <w:rFonts w:cs="Arial"/>
          <w:szCs w:val="24"/>
        </w:rPr>
        <w:t>expected</w:t>
      </w:r>
      <w:r w:rsidRPr="005E4831">
        <w:rPr>
          <w:rFonts w:cs="Arial"/>
          <w:spacing w:val="1"/>
          <w:szCs w:val="24"/>
        </w:rPr>
        <w:t xml:space="preserve"> </w:t>
      </w:r>
      <w:r w:rsidRPr="005E4831">
        <w:rPr>
          <w:rFonts w:cs="Arial"/>
          <w:szCs w:val="24"/>
        </w:rPr>
        <w:t>to</w:t>
      </w:r>
      <w:r w:rsidRPr="005E4831">
        <w:rPr>
          <w:rFonts w:cs="Arial"/>
          <w:spacing w:val="1"/>
          <w:szCs w:val="24"/>
        </w:rPr>
        <w:t xml:space="preserve"> </w:t>
      </w:r>
      <w:r w:rsidRPr="005E4831">
        <w:rPr>
          <w:rFonts w:cs="Arial"/>
          <w:szCs w:val="24"/>
        </w:rPr>
        <w:t>contain the true value around 95 per</w:t>
      </w:r>
      <w:r w:rsidRPr="005E4831">
        <w:rPr>
          <w:rFonts w:cs="Arial"/>
          <w:spacing w:val="2"/>
          <w:szCs w:val="24"/>
        </w:rPr>
        <w:t xml:space="preserve"> </w:t>
      </w:r>
      <w:r w:rsidRPr="005E4831">
        <w:rPr>
          <w:rFonts w:cs="Arial"/>
          <w:szCs w:val="24"/>
        </w:rPr>
        <w:t>cent of the t</w:t>
      </w:r>
      <w:r w:rsidRPr="005E4831">
        <w:rPr>
          <w:rFonts w:cs="Arial"/>
          <w:spacing w:val="-2"/>
          <w:szCs w:val="24"/>
        </w:rPr>
        <w:t>i</w:t>
      </w:r>
      <w:r w:rsidRPr="005E4831">
        <w:rPr>
          <w:rFonts w:cs="Arial"/>
          <w:szCs w:val="24"/>
        </w:rPr>
        <w:t>me.</w:t>
      </w:r>
      <w:r>
        <w:rPr>
          <w:rFonts w:cs="Arial"/>
          <w:szCs w:val="24"/>
        </w:rPr>
        <w:t xml:space="preserve"> So if</w:t>
      </w:r>
      <w:r w:rsidRPr="00014302">
        <w:rPr>
          <w:rFonts w:cs="Arial"/>
          <w:szCs w:val="24"/>
        </w:rPr>
        <w:t xml:space="preserve"> we were to repeat this survey 100 times, we would expect the stated confidence interval to contain the ‘true’ population value at least 95 times out of 100.</w:t>
      </w:r>
    </w:p>
    <w:p w14:paraId="3AE4169D" w14:textId="77777777" w:rsidR="0047777B" w:rsidRDefault="0047777B" w:rsidP="00D341D9">
      <w:pPr>
        <w:rPr>
          <w:rFonts w:cs="Arial"/>
          <w:szCs w:val="24"/>
        </w:rPr>
      </w:pPr>
    </w:p>
    <w:p w14:paraId="5B445B47" w14:textId="77777777" w:rsidR="0047777B" w:rsidRDefault="0047777B" w:rsidP="00D341D9">
      <w:pPr>
        <w:rPr>
          <w:rFonts w:cs="Arial"/>
          <w:szCs w:val="24"/>
        </w:rPr>
      </w:pPr>
    </w:p>
    <w:p w14:paraId="686E8F41" w14:textId="1CF30C3F" w:rsidR="0047777B" w:rsidRDefault="0047777B" w:rsidP="0047777B">
      <w:pPr>
        <w:pStyle w:val="Heading1"/>
      </w:pPr>
      <w:bookmarkStart w:id="16" w:name="_Toc479769525"/>
      <w:r>
        <w:t>What lies beneath the headlines?</w:t>
      </w:r>
      <w:bookmarkEnd w:id="16"/>
    </w:p>
    <w:p w14:paraId="19843399" w14:textId="77777777" w:rsidR="0047777B" w:rsidRDefault="0047777B" w:rsidP="0047777B"/>
    <w:p w14:paraId="7FBC2C1A" w14:textId="7B2E69BE" w:rsidR="0047777B" w:rsidRDefault="0047777B" w:rsidP="0047777B">
      <w:pPr>
        <w:pStyle w:val="Heading2"/>
      </w:pPr>
      <w:bookmarkStart w:id="17" w:name="_Toc479769526"/>
      <w:r>
        <w:t>Domain scores</w:t>
      </w:r>
      <w:bookmarkEnd w:id="17"/>
    </w:p>
    <w:p w14:paraId="45FAC1DE" w14:textId="77777777" w:rsidR="0047777B" w:rsidRDefault="0047777B" w:rsidP="0047777B">
      <w:pPr>
        <w:rPr>
          <w:rFonts w:cs="Arial"/>
          <w:szCs w:val="24"/>
        </w:rPr>
      </w:pPr>
      <w:r w:rsidRPr="005E4831">
        <w:rPr>
          <w:rFonts w:cs="Arial"/>
          <w:szCs w:val="24"/>
        </w:rPr>
        <w:t>The</w:t>
      </w:r>
      <w:r w:rsidRPr="005E4831">
        <w:rPr>
          <w:rFonts w:cs="Arial"/>
          <w:spacing w:val="-11"/>
          <w:szCs w:val="24"/>
        </w:rPr>
        <w:t xml:space="preserve"> </w:t>
      </w:r>
      <w:r>
        <w:rPr>
          <w:rFonts w:cs="Arial"/>
          <w:szCs w:val="24"/>
        </w:rPr>
        <w:t xml:space="preserve">domain scores </w:t>
      </w:r>
      <w:r w:rsidRPr="005E4831">
        <w:rPr>
          <w:rFonts w:cs="Arial"/>
          <w:szCs w:val="24"/>
        </w:rPr>
        <w:t xml:space="preserve">are calculated by taking </w:t>
      </w:r>
      <w:r w:rsidRPr="005E4831">
        <w:rPr>
          <w:rFonts w:cs="Arial"/>
          <w:spacing w:val="1"/>
          <w:szCs w:val="24"/>
        </w:rPr>
        <w:t>t</w:t>
      </w:r>
      <w:r w:rsidRPr="005E4831">
        <w:rPr>
          <w:rFonts w:cs="Arial"/>
          <w:szCs w:val="24"/>
        </w:rPr>
        <w:t>he</w:t>
      </w:r>
      <w:r w:rsidRPr="005E4831">
        <w:rPr>
          <w:rFonts w:cs="Arial"/>
          <w:spacing w:val="1"/>
          <w:szCs w:val="24"/>
        </w:rPr>
        <w:t xml:space="preserve"> </w:t>
      </w:r>
      <w:r w:rsidRPr="005E4831">
        <w:rPr>
          <w:rFonts w:cs="Arial"/>
          <w:szCs w:val="24"/>
        </w:rPr>
        <w:t>average</w:t>
      </w:r>
      <w:r w:rsidRPr="005E4831">
        <w:rPr>
          <w:rFonts w:cs="Arial"/>
          <w:spacing w:val="1"/>
          <w:szCs w:val="24"/>
        </w:rPr>
        <w:t xml:space="preserve"> </w:t>
      </w:r>
      <w:r w:rsidRPr="005E4831">
        <w:rPr>
          <w:rFonts w:cs="Arial"/>
          <w:szCs w:val="24"/>
        </w:rPr>
        <w:t>score</w:t>
      </w:r>
      <w:r w:rsidRPr="005E4831">
        <w:rPr>
          <w:rFonts w:cs="Arial"/>
          <w:spacing w:val="1"/>
          <w:szCs w:val="24"/>
        </w:rPr>
        <w:t xml:space="preserve"> </w:t>
      </w:r>
      <w:r w:rsidRPr="005E4831">
        <w:rPr>
          <w:rFonts w:cs="Arial"/>
          <w:szCs w:val="24"/>
        </w:rPr>
        <w:t>for</w:t>
      </w:r>
      <w:r w:rsidRPr="005E4831">
        <w:rPr>
          <w:rFonts w:cs="Arial"/>
          <w:spacing w:val="1"/>
          <w:szCs w:val="24"/>
        </w:rPr>
        <w:t xml:space="preserve"> </w:t>
      </w:r>
      <w:r>
        <w:rPr>
          <w:rFonts w:cs="Arial"/>
          <w:szCs w:val="24"/>
        </w:rPr>
        <w:t>a small subset</w:t>
      </w:r>
      <w:r w:rsidRPr="005E4831">
        <w:rPr>
          <w:rFonts w:cs="Arial"/>
          <w:spacing w:val="1"/>
          <w:szCs w:val="24"/>
        </w:rPr>
        <w:t xml:space="preserve"> </w:t>
      </w:r>
      <w:r w:rsidRPr="005E4831">
        <w:rPr>
          <w:rFonts w:cs="Arial"/>
          <w:szCs w:val="24"/>
        </w:rPr>
        <w:t>of</w:t>
      </w:r>
      <w:r w:rsidRPr="005E4831">
        <w:rPr>
          <w:rFonts w:cs="Arial"/>
          <w:spacing w:val="1"/>
          <w:szCs w:val="24"/>
        </w:rPr>
        <w:t xml:space="preserve"> </w:t>
      </w:r>
      <w:r>
        <w:rPr>
          <w:rFonts w:cs="Arial"/>
          <w:spacing w:val="1"/>
          <w:szCs w:val="24"/>
        </w:rPr>
        <w:t xml:space="preserve">scored </w:t>
      </w:r>
      <w:r w:rsidRPr="005E4831">
        <w:rPr>
          <w:rFonts w:cs="Arial"/>
          <w:szCs w:val="24"/>
        </w:rPr>
        <w:t>survey questions.</w:t>
      </w:r>
      <w:r>
        <w:rPr>
          <w:rFonts w:cs="Arial"/>
          <w:szCs w:val="24"/>
        </w:rPr>
        <w:t xml:space="preserve"> This section compares the domain scores in 2015-16 to those in 2016-17, with reference to the specific questions that feed into each domain.</w:t>
      </w:r>
    </w:p>
    <w:p w14:paraId="3FEC4800" w14:textId="77777777" w:rsidR="0047777B" w:rsidRDefault="0047777B" w:rsidP="0047777B">
      <w:pPr>
        <w:rPr>
          <w:rFonts w:cs="Arial"/>
          <w:szCs w:val="24"/>
        </w:rPr>
      </w:pPr>
    </w:p>
    <w:p w14:paraId="6693067C" w14:textId="77777777" w:rsidR="0047777B" w:rsidRDefault="0047777B" w:rsidP="0047777B">
      <w:pPr>
        <w:rPr>
          <w:rFonts w:cs="Arial"/>
          <w:szCs w:val="24"/>
        </w:rPr>
      </w:pPr>
      <w:r>
        <w:rPr>
          <w:rFonts w:cs="Arial"/>
          <w:szCs w:val="24"/>
        </w:rPr>
        <w:t xml:space="preserve">Figure 1 below presents the difference in the question scores between 2015-16 and 2016-17. </w:t>
      </w:r>
      <w:r w:rsidRPr="00FE6740">
        <w:rPr>
          <w:rFonts w:cs="Arial"/>
          <w:szCs w:val="24"/>
        </w:rPr>
        <w:t xml:space="preserve">The darker blue </w:t>
      </w:r>
      <w:r>
        <w:rPr>
          <w:rFonts w:cs="Arial"/>
          <w:szCs w:val="24"/>
        </w:rPr>
        <w:t>bars</w:t>
      </w:r>
      <w:r w:rsidRPr="00FE6740">
        <w:rPr>
          <w:rFonts w:cs="Arial"/>
          <w:szCs w:val="24"/>
        </w:rPr>
        <w:t xml:space="preserve"> indicate where changes are statistically significant</w:t>
      </w:r>
      <w:r>
        <w:rPr>
          <w:rFonts w:cs="Arial"/>
          <w:szCs w:val="24"/>
        </w:rPr>
        <w:t xml:space="preserve"> compared to last year.  </w:t>
      </w:r>
    </w:p>
    <w:p w14:paraId="316C9EC3" w14:textId="77777777" w:rsidR="0047777B" w:rsidRDefault="0047777B" w:rsidP="0047777B">
      <w:pPr>
        <w:rPr>
          <w:rFonts w:cs="Arial"/>
          <w:szCs w:val="24"/>
        </w:rPr>
      </w:pPr>
    </w:p>
    <w:p w14:paraId="2F135EE8" w14:textId="77777777" w:rsidR="0047777B" w:rsidRDefault="0047777B" w:rsidP="0047777B">
      <w:pPr>
        <w:rPr>
          <w:rFonts w:cs="Arial"/>
          <w:szCs w:val="24"/>
        </w:rPr>
      </w:pPr>
      <w:r>
        <w:rPr>
          <w:rFonts w:cs="Arial"/>
          <w:szCs w:val="24"/>
        </w:rPr>
        <w:lastRenderedPageBreak/>
        <w:t xml:space="preserve">The </w:t>
      </w:r>
      <w:r w:rsidRPr="0078705F">
        <w:rPr>
          <w:rFonts w:cs="Arial"/>
          <w:b/>
          <w:szCs w:val="24"/>
        </w:rPr>
        <w:t>majority</w:t>
      </w:r>
      <w:r>
        <w:rPr>
          <w:rFonts w:cs="Arial"/>
          <w:b/>
          <w:szCs w:val="24"/>
        </w:rPr>
        <w:t xml:space="preserve"> (16 out of 20) </w:t>
      </w:r>
      <w:r w:rsidRPr="0078705F">
        <w:rPr>
          <w:rFonts w:cs="Arial"/>
          <w:b/>
          <w:szCs w:val="24"/>
        </w:rPr>
        <w:t>of questions have shown</w:t>
      </w:r>
      <w:r>
        <w:rPr>
          <w:rFonts w:cs="Arial"/>
          <w:b/>
          <w:szCs w:val="24"/>
        </w:rPr>
        <w:t xml:space="preserve"> a</w:t>
      </w:r>
      <w:r w:rsidRPr="0078705F">
        <w:rPr>
          <w:rFonts w:cs="Arial"/>
          <w:b/>
          <w:szCs w:val="24"/>
        </w:rPr>
        <w:t xml:space="preserve"> de</w:t>
      </w:r>
      <w:r>
        <w:rPr>
          <w:rFonts w:cs="Arial"/>
          <w:b/>
          <w:szCs w:val="24"/>
        </w:rPr>
        <w:t>crease</w:t>
      </w:r>
      <w:r>
        <w:rPr>
          <w:rFonts w:cs="Arial"/>
          <w:szCs w:val="24"/>
        </w:rPr>
        <w:t xml:space="preserve"> in scores from 2015-16 to 2016-17, with three of the five domains showing an overall decrease. ‘Access and waiting’ and ‘</w:t>
      </w:r>
      <w:proofErr w:type="gramStart"/>
      <w:r>
        <w:rPr>
          <w:rFonts w:cs="Arial"/>
          <w:szCs w:val="24"/>
        </w:rPr>
        <w:t>Better</w:t>
      </w:r>
      <w:proofErr w:type="gramEnd"/>
      <w:r>
        <w:rPr>
          <w:rFonts w:cs="Arial"/>
          <w:szCs w:val="24"/>
        </w:rPr>
        <w:t xml:space="preserve"> information, more choice’ have shown a significant decline in scores in 2016-17.</w:t>
      </w:r>
    </w:p>
    <w:p w14:paraId="152CA960" w14:textId="77777777" w:rsidR="0047777B" w:rsidRDefault="0047777B" w:rsidP="0047777B">
      <w:pPr>
        <w:rPr>
          <w:rFonts w:cs="Arial"/>
          <w:szCs w:val="24"/>
        </w:rPr>
      </w:pPr>
    </w:p>
    <w:p w14:paraId="6D6A791A" w14:textId="76743437" w:rsidR="0047777B" w:rsidRPr="001379B6" w:rsidRDefault="00723819" w:rsidP="0047777B">
      <w:pPr>
        <w:rPr>
          <w:rFonts w:cs="Arial"/>
          <w:szCs w:val="24"/>
        </w:rPr>
      </w:pPr>
      <w:r>
        <w:rPr>
          <w:rFonts w:cs="Arial"/>
          <w:szCs w:val="24"/>
        </w:rPr>
        <w:t xml:space="preserve">The two domains that have scores that remain comparable to 2015-16; </w:t>
      </w:r>
      <w:r w:rsidR="0047777B">
        <w:rPr>
          <w:rFonts w:cs="Arial"/>
          <w:szCs w:val="24"/>
        </w:rPr>
        <w:t xml:space="preserve">‘Building closer relationships’ and ‘Clean, comfortable, friendly place to be’ </w:t>
      </w:r>
      <w:r>
        <w:rPr>
          <w:rFonts w:cs="Arial"/>
          <w:szCs w:val="24"/>
        </w:rPr>
        <w:t>contain the four out of twenty question</w:t>
      </w:r>
      <w:r w:rsidR="008E5A19">
        <w:rPr>
          <w:rFonts w:cs="Arial"/>
          <w:szCs w:val="24"/>
        </w:rPr>
        <w:t>s</w:t>
      </w:r>
      <w:r>
        <w:rPr>
          <w:rFonts w:cs="Arial"/>
          <w:szCs w:val="24"/>
        </w:rPr>
        <w:t xml:space="preserve"> that </w:t>
      </w:r>
      <w:r w:rsidR="0047777B">
        <w:rPr>
          <w:rFonts w:cs="Arial"/>
          <w:szCs w:val="24"/>
        </w:rPr>
        <w:t>have shown a significant improvement from 2015-16 to 2016-17.</w:t>
      </w:r>
    </w:p>
    <w:p w14:paraId="28B4C140" w14:textId="77777777" w:rsidR="0047777B" w:rsidRDefault="0047777B" w:rsidP="0047777B">
      <w:pPr>
        <w:rPr>
          <w:rFonts w:cs="Arial"/>
          <w:b/>
          <w:color w:val="FF0000"/>
          <w:szCs w:val="24"/>
        </w:rPr>
      </w:pPr>
    </w:p>
    <w:p w14:paraId="40C5AF67" w14:textId="77777777" w:rsidR="0047777B" w:rsidRDefault="0047777B" w:rsidP="0047777B">
      <w:pPr>
        <w:rPr>
          <w:rFonts w:cs="Arial"/>
          <w:i/>
          <w:szCs w:val="24"/>
        </w:rPr>
      </w:pPr>
      <w:r w:rsidRPr="00076CD9">
        <w:rPr>
          <w:rFonts w:cs="Arial"/>
          <w:b/>
          <w:i/>
          <w:szCs w:val="24"/>
        </w:rPr>
        <w:t>Figure 1:</w:t>
      </w:r>
      <w:r w:rsidRPr="00076CD9">
        <w:rPr>
          <w:rFonts w:cs="Arial"/>
          <w:i/>
          <w:szCs w:val="24"/>
        </w:rPr>
        <w:t xml:space="preserve"> Change between question scores from 201</w:t>
      </w:r>
      <w:r>
        <w:rPr>
          <w:rFonts w:cs="Arial"/>
          <w:i/>
          <w:szCs w:val="24"/>
        </w:rPr>
        <w:t>5</w:t>
      </w:r>
      <w:r w:rsidRPr="00076CD9">
        <w:rPr>
          <w:rFonts w:cs="Arial"/>
          <w:i/>
          <w:szCs w:val="24"/>
        </w:rPr>
        <w:t>-1</w:t>
      </w:r>
      <w:r>
        <w:rPr>
          <w:rFonts w:cs="Arial"/>
          <w:i/>
          <w:szCs w:val="24"/>
        </w:rPr>
        <w:t>6</w:t>
      </w:r>
      <w:r w:rsidRPr="00076CD9">
        <w:rPr>
          <w:rFonts w:cs="Arial"/>
          <w:i/>
          <w:szCs w:val="24"/>
        </w:rPr>
        <w:t xml:space="preserve"> to 201</w:t>
      </w:r>
      <w:r>
        <w:rPr>
          <w:rFonts w:cs="Arial"/>
          <w:i/>
          <w:szCs w:val="24"/>
        </w:rPr>
        <w:t>6</w:t>
      </w:r>
      <w:r w:rsidRPr="00076CD9">
        <w:rPr>
          <w:rFonts w:cs="Arial"/>
          <w:i/>
          <w:szCs w:val="24"/>
        </w:rPr>
        <w:t>-1</w:t>
      </w:r>
      <w:r>
        <w:rPr>
          <w:rFonts w:cs="Arial"/>
          <w:i/>
          <w:szCs w:val="24"/>
        </w:rPr>
        <w:t>7</w:t>
      </w:r>
      <w:r w:rsidRPr="00076CD9">
        <w:rPr>
          <w:rFonts w:cs="Arial"/>
          <w:i/>
          <w:szCs w:val="24"/>
        </w:rPr>
        <w:t>, England</w:t>
      </w:r>
    </w:p>
    <w:p w14:paraId="7AE6CE18" w14:textId="77777777" w:rsidR="0047777B" w:rsidRDefault="0047777B" w:rsidP="0047777B">
      <w:pPr>
        <w:rPr>
          <w:rFonts w:cs="Arial"/>
          <w:i/>
          <w:szCs w:val="24"/>
        </w:rPr>
      </w:pPr>
    </w:p>
    <w:p w14:paraId="037D5A18" w14:textId="77777777" w:rsidR="0047777B" w:rsidRPr="00C61B38" w:rsidRDefault="0047777B" w:rsidP="0047777B">
      <w:pPr>
        <w:rPr>
          <w:rFonts w:cs="Arial"/>
          <w:szCs w:val="24"/>
        </w:rPr>
      </w:pPr>
      <w:r>
        <w:rPr>
          <w:noProof/>
          <w:lang w:eastAsia="en-GB"/>
        </w:rPr>
        <w:drawing>
          <wp:inline distT="0" distB="0" distL="0" distR="0" wp14:anchorId="6F0C161C" wp14:editId="3DB9139A">
            <wp:extent cx="6638925" cy="28575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F6096E" w14:textId="77777777" w:rsidR="0047777B" w:rsidRDefault="0047777B" w:rsidP="0047777B">
      <w:pPr>
        <w:rPr>
          <w:rFonts w:cs="Arial"/>
          <w:b/>
          <w:szCs w:val="24"/>
          <w:u w:val="single"/>
        </w:rPr>
      </w:pPr>
    </w:p>
    <w:p w14:paraId="2B02219F" w14:textId="77777777" w:rsidR="0047777B" w:rsidRDefault="0047777B" w:rsidP="0047777B">
      <w:pPr>
        <w:pStyle w:val="Heading3"/>
      </w:pPr>
      <w:bookmarkStart w:id="18" w:name="_Toc479769527"/>
      <w:r w:rsidRPr="0078705F">
        <w:t>Access &amp; waiting</w:t>
      </w:r>
      <w:bookmarkEnd w:id="18"/>
    </w:p>
    <w:p w14:paraId="4BD4C270" w14:textId="0E57D83D" w:rsidR="0047777B" w:rsidRPr="0047777B" w:rsidRDefault="0047777B" w:rsidP="0047777B">
      <w:pPr>
        <w:rPr>
          <w:rStyle w:val="Emphasis"/>
        </w:rPr>
      </w:pPr>
      <w:r w:rsidRPr="0047777B">
        <w:rPr>
          <w:rStyle w:val="Emphasis"/>
        </w:rPr>
        <w:t>Three survey questions, domain score significantly decreasing from 84.5 to 82.9</w:t>
      </w:r>
    </w:p>
    <w:p w14:paraId="3C3417BB" w14:textId="77777777" w:rsidR="0047777B" w:rsidRPr="0078705F" w:rsidRDefault="0047777B" w:rsidP="0047777B">
      <w:pPr>
        <w:rPr>
          <w:rFonts w:cs="Arial"/>
          <w:color w:val="FF0000"/>
          <w:szCs w:val="24"/>
        </w:rPr>
      </w:pPr>
    </w:p>
    <w:p w14:paraId="357F40FE" w14:textId="77777777" w:rsidR="0047777B" w:rsidRPr="001C18A5" w:rsidRDefault="0047777B" w:rsidP="0047777B">
      <w:pPr>
        <w:rPr>
          <w:rFonts w:cs="Arial"/>
          <w:szCs w:val="24"/>
        </w:rPr>
      </w:pPr>
      <w:r w:rsidRPr="001C18A5">
        <w:rPr>
          <w:rFonts w:cs="Arial"/>
          <w:szCs w:val="24"/>
        </w:rPr>
        <w:t xml:space="preserve">This domain captures information about how frequently hospitals change admission dates, how long patients wait for treatment (higher scores for shorter waits) and how long patients wait after arriving at hospital to be allocated a bed. All three questions for this domain have </w:t>
      </w:r>
      <w:r>
        <w:rPr>
          <w:rFonts w:cs="Arial"/>
          <w:szCs w:val="24"/>
        </w:rPr>
        <w:t xml:space="preserve">significantly </w:t>
      </w:r>
      <w:r w:rsidRPr="001C18A5">
        <w:rPr>
          <w:rFonts w:cs="Arial"/>
          <w:szCs w:val="24"/>
        </w:rPr>
        <w:t>decreased:</w:t>
      </w:r>
    </w:p>
    <w:p w14:paraId="6DED24DD" w14:textId="77777777" w:rsidR="0047777B" w:rsidRPr="001C18A5" w:rsidRDefault="0047777B" w:rsidP="0047777B">
      <w:pPr>
        <w:rPr>
          <w:rFonts w:cs="Arial"/>
          <w:szCs w:val="24"/>
        </w:rPr>
      </w:pPr>
    </w:p>
    <w:p w14:paraId="3DAC3543" w14:textId="77777777" w:rsidR="0047777B" w:rsidRDefault="0047777B" w:rsidP="0047777B">
      <w:pPr>
        <w:pStyle w:val="ListParagraph"/>
        <w:numPr>
          <w:ilvl w:val="0"/>
          <w:numId w:val="40"/>
        </w:numPr>
        <w:rPr>
          <w:rFonts w:cs="Arial"/>
          <w:szCs w:val="24"/>
        </w:rPr>
      </w:pPr>
      <w:r>
        <w:rPr>
          <w:rFonts w:cs="Arial"/>
          <w:szCs w:val="24"/>
        </w:rPr>
        <w:t>More patients reported having their admission date changed by the hospital (score decreasing from 91.8 to 91.5).</w:t>
      </w:r>
    </w:p>
    <w:p w14:paraId="1284124D" w14:textId="77777777" w:rsidR="0047777B" w:rsidRDefault="0047777B" w:rsidP="0047777B">
      <w:pPr>
        <w:pStyle w:val="ListParagraph"/>
        <w:numPr>
          <w:ilvl w:val="0"/>
          <w:numId w:val="40"/>
        </w:numPr>
        <w:rPr>
          <w:rFonts w:cs="Arial"/>
          <w:szCs w:val="24"/>
        </w:rPr>
      </w:pPr>
      <w:r>
        <w:rPr>
          <w:rFonts w:cs="Arial"/>
          <w:szCs w:val="24"/>
        </w:rPr>
        <w:t>M</w:t>
      </w:r>
      <w:r w:rsidRPr="001C18A5">
        <w:rPr>
          <w:rFonts w:cs="Arial"/>
          <w:szCs w:val="24"/>
        </w:rPr>
        <w:t>ore patients reported waiting a long time before being allocated a bed or ward (score decreasing from 78.6 to 75.3</w:t>
      </w:r>
      <w:r>
        <w:rPr>
          <w:rFonts w:cs="Arial"/>
          <w:szCs w:val="24"/>
        </w:rPr>
        <w:t>).</w:t>
      </w:r>
    </w:p>
    <w:p w14:paraId="6FBEC7F8" w14:textId="77777777" w:rsidR="0047777B" w:rsidRPr="00BF2B04" w:rsidRDefault="0047777B" w:rsidP="0047777B">
      <w:pPr>
        <w:pStyle w:val="ListParagraph"/>
        <w:numPr>
          <w:ilvl w:val="0"/>
          <w:numId w:val="40"/>
        </w:numPr>
        <w:rPr>
          <w:rFonts w:cs="Arial"/>
          <w:szCs w:val="24"/>
        </w:rPr>
      </w:pPr>
      <w:r>
        <w:rPr>
          <w:rFonts w:cs="Arial"/>
          <w:szCs w:val="24"/>
        </w:rPr>
        <w:t>More patients reported being on the waiting list a long time before their admission to hospital (score decreasing from 83.1 to 81.9).</w:t>
      </w:r>
    </w:p>
    <w:p w14:paraId="050A778C" w14:textId="77777777" w:rsidR="0047777B" w:rsidRPr="001C18A5" w:rsidRDefault="0047777B" w:rsidP="0047777B">
      <w:pPr>
        <w:rPr>
          <w:rFonts w:cs="Arial"/>
          <w:szCs w:val="24"/>
        </w:rPr>
      </w:pPr>
    </w:p>
    <w:p w14:paraId="7D98F279" w14:textId="77777777" w:rsidR="0047777B" w:rsidRPr="0078705F" w:rsidRDefault="0047777B" w:rsidP="0047777B">
      <w:pPr>
        <w:rPr>
          <w:rFonts w:cs="Arial"/>
          <w:color w:val="FF0000"/>
          <w:szCs w:val="24"/>
          <w:u w:val="single"/>
        </w:rPr>
      </w:pPr>
    </w:p>
    <w:p w14:paraId="25314B12" w14:textId="77777777" w:rsidR="0047777B" w:rsidRDefault="0047777B" w:rsidP="0047777B">
      <w:pPr>
        <w:pStyle w:val="Heading3"/>
      </w:pPr>
      <w:bookmarkStart w:id="19" w:name="_Toc479769528"/>
      <w:r w:rsidRPr="001C18A5">
        <w:t>Safe,</w:t>
      </w:r>
      <w:r w:rsidRPr="001C18A5">
        <w:rPr>
          <w:spacing w:val="1"/>
        </w:rPr>
        <w:t xml:space="preserve"> </w:t>
      </w:r>
      <w:r w:rsidRPr="001C18A5">
        <w:t>high</w:t>
      </w:r>
      <w:r w:rsidRPr="001C18A5">
        <w:rPr>
          <w:spacing w:val="1"/>
        </w:rPr>
        <w:t xml:space="preserve"> </w:t>
      </w:r>
      <w:r w:rsidRPr="001C18A5">
        <w:t>quality</w:t>
      </w:r>
      <w:r w:rsidRPr="001C18A5">
        <w:rPr>
          <w:spacing w:val="1"/>
        </w:rPr>
        <w:t xml:space="preserve"> </w:t>
      </w:r>
      <w:r w:rsidRPr="001C18A5">
        <w:t>coordinated</w:t>
      </w:r>
      <w:r w:rsidRPr="001C18A5">
        <w:rPr>
          <w:spacing w:val="1"/>
        </w:rPr>
        <w:t xml:space="preserve"> </w:t>
      </w:r>
      <w:r w:rsidRPr="001C18A5">
        <w:t>care</w:t>
      </w:r>
      <w:bookmarkEnd w:id="19"/>
    </w:p>
    <w:p w14:paraId="6F9B0A22" w14:textId="2EBF8A81" w:rsidR="0047777B" w:rsidRPr="0047777B" w:rsidRDefault="0047777B" w:rsidP="0047777B">
      <w:pPr>
        <w:rPr>
          <w:rStyle w:val="Emphasis"/>
        </w:rPr>
      </w:pPr>
      <w:r w:rsidRPr="0047777B">
        <w:rPr>
          <w:rStyle w:val="Emphasis"/>
        </w:rPr>
        <w:t>Three survey questions, domain score decreasing from 66.3 to 66.1</w:t>
      </w:r>
    </w:p>
    <w:p w14:paraId="29E0B60F" w14:textId="77777777" w:rsidR="0047777B" w:rsidRPr="0078705F" w:rsidRDefault="0047777B" w:rsidP="0047777B">
      <w:pPr>
        <w:rPr>
          <w:rFonts w:cs="Arial"/>
          <w:color w:val="FF0000"/>
          <w:szCs w:val="24"/>
        </w:rPr>
      </w:pPr>
    </w:p>
    <w:p w14:paraId="2CB53318" w14:textId="77777777" w:rsidR="0047777B" w:rsidRPr="00CD3510" w:rsidRDefault="0047777B" w:rsidP="0047777B">
      <w:pPr>
        <w:rPr>
          <w:rFonts w:cs="Arial"/>
          <w:szCs w:val="24"/>
        </w:rPr>
      </w:pPr>
      <w:r w:rsidRPr="00CD3510">
        <w:rPr>
          <w:rFonts w:cs="Arial"/>
          <w:szCs w:val="24"/>
        </w:rPr>
        <w:t xml:space="preserve">This domain includes questions about whether patients were given consistent messages by different members of staff, whether there were delays in discharge from hospital and whether patients were warned of danger signals to observe after they had been discharged. Results have declined slightly for all three question scores: </w:t>
      </w:r>
    </w:p>
    <w:p w14:paraId="3E75EACC" w14:textId="77777777" w:rsidR="0047777B" w:rsidRPr="00CD3510" w:rsidRDefault="0047777B" w:rsidP="0047777B">
      <w:pPr>
        <w:rPr>
          <w:rFonts w:cs="Arial"/>
          <w:szCs w:val="24"/>
        </w:rPr>
      </w:pPr>
    </w:p>
    <w:p w14:paraId="4CBD6E19" w14:textId="77777777" w:rsidR="0047777B" w:rsidRPr="00CD3510" w:rsidRDefault="0047777B" w:rsidP="0047777B">
      <w:pPr>
        <w:pStyle w:val="ListParagraph"/>
        <w:numPr>
          <w:ilvl w:val="0"/>
          <w:numId w:val="40"/>
        </w:numPr>
        <w:rPr>
          <w:rFonts w:cs="Arial"/>
          <w:szCs w:val="24"/>
        </w:rPr>
      </w:pPr>
      <w:r w:rsidRPr="00CD3510">
        <w:rPr>
          <w:rFonts w:cs="Arial"/>
          <w:szCs w:val="24"/>
        </w:rPr>
        <w:lastRenderedPageBreak/>
        <w:t>More patients reported being given inconsiste</w:t>
      </w:r>
      <w:r>
        <w:rPr>
          <w:rFonts w:cs="Arial"/>
          <w:szCs w:val="24"/>
        </w:rPr>
        <w:t>nt messages from staff (score de</w:t>
      </w:r>
      <w:r w:rsidRPr="00CD3510">
        <w:rPr>
          <w:rFonts w:cs="Arial"/>
          <w:szCs w:val="24"/>
        </w:rPr>
        <w:t>creasing from 81.8 to 81.6</w:t>
      </w:r>
      <w:r>
        <w:rPr>
          <w:rFonts w:cs="Arial"/>
          <w:szCs w:val="24"/>
        </w:rPr>
        <w:t>).</w:t>
      </w:r>
    </w:p>
    <w:p w14:paraId="1A3594B1" w14:textId="77777777" w:rsidR="0047777B" w:rsidRPr="00CD3510" w:rsidRDefault="0047777B" w:rsidP="0047777B">
      <w:pPr>
        <w:pStyle w:val="ListParagraph"/>
        <w:numPr>
          <w:ilvl w:val="0"/>
          <w:numId w:val="40"/>
        </w:numPr>
        <w:rPr>
          <w:rFonts w:cs="Arial"/>
          <w:szCs w:val="24"/>
        </w:rPr>
      </w:pPr>
      <w:r w:rsidRPr="00CD3510">
        <w:rPr>
          <w:rFonts w:cs="Arial"/>
          <w:szCs w:val="24"/>
        </w:rPr>
        <w:t>More patients reported experienc</w:t>
      </w:r>
      <w:r>
        <w:rPr>
          <w:rFonts w:cs="Arial"/>
          <w:szCs w:val="24"/>
        </w:rPr>
        <w:t>e of delayed discharges (score de</w:t>
      </w:r>
      <w:r w:rsidRPr="00CD3510">
        <w:rPr>
          <w:rFonts w:cs="Arial"/>
          <w:szCs w:val="24"/>
        </w:rPr>
        <w:t>creasing from 63.1 to 63.0)</w:t>
      </w:r>
      <w:r>
        <w:rPr>
          <w:rFonts w:cs="Arial"/>
          <w:szCs w:val="24"/>
        </w:rPr>
        <w:t>.</w:t>
      </w:r>
    </w:p>
    <w:p w14:paraId="14961B73" w14:textId="77777777" w:rsidR="0047777B" w:rsidRPr="00CD3510" w:rsidRDefault="0047777B" w:rsidP="0047777B">
      <w:pPr>
        <w:pStyle w:val="ListParagraph"/>
        <w:numPr>
          <w:ilvl w:val="0"/>
          <w:numId w:val="41"/>
        </w:numPr>
        <w:rPr>
          <w:rFonts w:cs="Arial"/>
          <w:szCs w:val="24"/>
        </w:rPr>
      </w:pPr>
      <w:r w:rsidRPr="00CD3510">
        <w:rPr>
          <w:rFonts w:cs="Arial"/>
          <w:szCs w:val="24"/>
        </w:rPr>
        <w:t>Fewer patients reported being told about danger signals to be aware of after discharge (score decreasing from 54.1 to 53.8).</w:t>
      </w:r>
    </w:p>
    <w:p w14:paraId="5DA7D9C0" w14:textId="77777777" w:rsidR="0047777B" w:rsidRDefault="0047777B" w:rsidP="0047777B">
      <w:pPr>
        <w:rPr>
          <w:rFonts w:cs="Arial"/>
          <w:color w:val="FF0000"/>
          <w:szCs w:val="24"/>
          <w:u w:val="single"/>
        </w:rPr>
      </w:pPr>
    </w:p>
    <w:p w14:paraId="4B8516E1" w14:textId="77777777" w:rsidR="00723246" w:rsidRDefault="00723246" w:rsidP="0047777B">
      <w:pPr>
        <w:rPr>
          <w:rFonts w:cs="Arial"/>
          <w:color w:val="FF0000"/>
          <w:szCs w:val="24"/>
          <w:u w:val="single"/>
        </w:rPr>
      </w:pPr>
    </w:p>
    <w:p w14:paraId="777D401C" w14:textId="77777777" w:rsidR="0047777B" w:rsidRDefault="0047777B" w:rsidP="0047777B">
      <w:pPr>
        <w:pStyle w:val="Heading3"/>
      </w:pPr>
      <w:bookmarkStart w:id="20" w:name="_Toc479769529"/>
      <w:r w:rsidRPr="00CD3510">
        <w:t>Better information, more choice</w:t>
      </w:r>
      <w:bookmarkEnd w:id="20"/>
    </w:p>
    <w:p w14:paraId="15078930" w14:textId="08BD7E45" w:rsidR="0047777B" w:rsidRPr="0047777B" w:rsidRDefault="0047777B" w:rsidP="0047777B">
      <w:pPr>
        <w:rPr>
          <w:rStyle w:val="Emphasis"/>
        </w:rPr>
      </w:pPr>
      <w:r w:rsidRPr="0047777B">
        <w:rPr>
          <w:rStyle w:val="Emphasis"/>
        </w:rPr>
        <w:t>Three survey questions, domain score significantly decreasing from 69.3 to 68.0</w:t>
      </w:r>
    </w:p>
    <w:p w14:paraId="5D26BDD8" w14:textId="77777777" w:rsidR="0047777B" w:rsidRPr="0078705F" w:rsidRDefault="0047777B" w:rsidP="0047777B">
      <w:pPr>
        <w:rPr>
          <w:rFonts w:cs="Arial"/>
          <w:color w:val="FF0000"/>
          <w:szCs w:val="24"/>
        </w:rPr>
      </w:pPr>
    </w:p>
    <w:p w14:paraId="324DE548" w14:textId="77777777" w:rsidR="0047777B" w:rsidRPr="00096D89" w:rsidRDefault="0047777B" w:rsidP="0047777B">
      <w:pPr>
        <w:rPr>
          <w:rFonts w:cs="Arial"/>
          <w:szCs w:val="24"/>
        </w:rPr>
      </w:pPr>
      <w:r w:rsidRPr="00096D89">
        <w:rPr>
          <w:rFonts w:cs="Arial"/>
          <w:szCs w:val="24"/>
        </w:rPr>
        <w:t xml:space="preserve">This domain captures feedback on whether patients were involved as much as they wanted to be in decisions about their care and treatment and whether staff clearly explained the purpose and side effects of medicines. Of the three questions that form this domain, two question scores have shown a significant decline: </w:t>
      </w:r>
    </w:p>
    <w:p w14:paraId="7161BE84" w14:textId="77777777" w:rsidR="0047777B" w:rsidRPr="0078705F" w:rsidRDefault="0047777B" w:rsidP="0047777B">
      <w:pPr>
        <w:rPr>
          <w:rFonts w:cs="Arial"/>
          <w:color w:val="FF0000"/>
          <w:szCs w:val="24"/>
        </w:rPr>
      </w:pPr>
    </w:p>
    <w:p w14:paraId="4DD6B31B" w14:textId="77777777" w:rsidR="0047777B" w:rsidRPr="00096D89" w:rsidRDefault="0047777B" w:rsidP="0047777B">
      <w:pPr>
        <w:pStyle w:val="ListParagraph"/>
        <w:numPr>
          <w:ilvl w:val="0"/>
          <w:numId w:val="41"/>
        </w:numPr>
        <w:rPr>
          <w:rFonts w:cs="Arial"/>
          <w:szCs w:val="24"/>
        </w:rPr>
      </w:pPr>
      <w:r>
        <w:rPr>
          <w:rFonts w:cs="Arial"/>
          <w:szCs w:val="24"/>
        </w:rPr>
        <w:t>P</w:t>
      </w:r>
      <w:r w:rsidRPr="00096D89">
        <w:rPr>
          <w:rFonts w:cs="Arial"/>
          <w:szCs w:val="24"/>
        </w:rPr>
        <w:t>atients’ involvement in decisions about their care and treatment significantly dec</w:t>
      </w:r>
      <w:r>
        <w:rPr>
          <w:rFonts w:cs="Arial"/>
          <w:szCs w:val="24"/>
        </w:rPr>
        <w:t>line</w:t>
      </w:r>
      <w:r w:rsidRPr="00096D89">
        <w:rPr>
          <w:rFonts w:cs="Arial"/>
          <w:szCs w:val="24"/>
        </w:rPr>
        <w:t>d (score decreasing from 75.3 to 73.4</w:t>
      </w:r>
      <w:r>
        <w:rPr>
          <w:rFonts w:cs="Arial"/>
          <w:szCs w:val="24"/>
        </w:rPr>
        <w:t>).</w:t>
      </w:r>
    </w:p>
    <w:p w14:paraId="40A1F4E4" w14:textId="77777777" w:rsidR="0047777B" w:rsidRDefault="0047777B" w:rsidP="0047777B">
      <w:pPr>
        <w:pStyle w:val="ListParagraph"/>
        <w:numPr>
          <w:ilvl w:val="0"/>
          <w:numId w:val="41"/>
        </w:numPr>
        <w:rPr>
          <w:rFonts w:cs="Arial"/>
          <w:szCs w:val="24"/>
        </w:rPr>
      </w:pPr>
      <w:r w:rsidRPr="00096D89">
        <w:rPr>
          <w:rFonts w:cs="Arial"/>
          <w:szCs w:val="24"/>
        </w:rPr>
        <w:t xml:space="preserve">Fewer patients reported being told about medication side effects to watch for at home (score decreasing from 49.4 to 47.6). </w:t>
      </w:r>
    </w:p>
    <w:p w14:paraId="203C9FC1" w14:textId="77777777" w:rsidR="0047777B" w:rsidRDefault="0047777B" w:rsidP="0047777B">
      <w:pPr>
        <w:rPr>
          <w:rFonts w:cs="Arial"/>
          <w:szCs w:val="24"/>
        </w:rPr>
      </w:pPr>
      <w:r>
        <w:rPr>
          <w:rFonts w:cs="Arial"/>
          <w:szCs w:val="24"/>
        </w:rPr>
        <w:t>And one question score has shown a slight decline:</w:t>
      </w:r>
    </w:p>
    <w:p w14:paraId="50C9692F" w14:textId="77777777" w:rsidR="0047777B" w:rsidRPr="00F0660D" w:rsidRDefault="0047777B" w:rsidP="0047777B">
      <w:pPr>
        <w:pStyle w:val="ListParagraph"/>
        <w:numPr>
          <w:ilvl w:val="0"/>
          <w:numId w:val="44"/>
        </w:numPr>
        <w:rPr>
          <w:rFonts w:cs="Arial"/>
          <w:szCs w:val="24"/>
        </w:rPr>
      </w:pPr>
      <w:r>
        <w:rPr>
          <w:rFonts w:cs="Arial"/>
          <w:szCs w:val="24"/>
        </w:rPr>
        <w:t>Fewer patients received an explanation of the medications they were to take home (decreasing from 83.2 to 83.0).</w:t>
      </w:r>
    </w:p>
    <w:p w14:paraId="59D50125" w14:textId="77777777" w:rsidR="0047777B" w:rsidRDefault="0047777B" w:rsidP="0047777B">
      <w:pPr>
        <w:rPr>
          <w:rFonts w:cs="Arial"/>
          <w:color w:val="FF0000"/>
          <w:szCs w:val="24"/>
          <w:u w:val="single"/>
        </w:rPr>
      </w:pPr>
    </w:p>
    <w:p w14:paraId="4BCB96EC" w14:textId="77777777" w:rsidR="00723246" w:rsidRPr="0078705F" w:rsidRDefault="00723246" w:rsidP="0047777B">
      <w:pPr>
        <w:rPr>
          <w:rFonts w:cs="Arial"/>
          <w:color w:val="FF0000"/>
          <w:szCs w:val="24"/>
          <w:u w:val="single"/>
        </w:rPr>
      </w:pPr>
    </w:p>
    <w:p w14:paraId="352071F3" w14:textId="77777777" w:rsidR="0047777B" w:rsidRDefault="0047777B" w:rsidP="0047777B">
      <w:pPr>
        <w:pStyle w:val="Heading3"/>
      </w:pPr>
      <w:bookmarkStart w:id="21" w:name="_Toc479769530"/>
      <w:r w:rsidRPr="00F0660D">
        <w:t>Building</w:t>
      </w:r>
      <w:r w:rsidRPr="00F0660D">
        <w:rPr>
          <w:spacing w:val="1"/>
        </w:rPr>
        <w:t xml:space="preserve"> </w:t>
      </w:r>
      <w:r w:rsidRPr="00F0660D">
        <w:t>closer</w:t>
      </w:r>
      <w:r w:rsidRPr="00F0660D">
        <w:rPr>
          <w:spacing w:val="1"/>
        </w:rPr>
        <w:t xml:space="preserve"> </w:t>
      </w:r>
      <w:r w:rsidRPr="00F0660D">
        <w:t>relation</w:t>
      </w:r>
      <w:r w:rsidRPr="00F0660D">
        <w:rPr>
          <w:spacing w:val="1"/>
        </w:rPr>
        <w:t>s</w:t>
      </w:r>
      <w:r w:rsidRPr="00F0660D">
        <w:t>hip</w:t>
      </w:r>
      <w:r w:rsidRPr="00F0660D">
        <w:rPr>
          <w:spacing w:val="1"/>
        </w:rPr>
        <w:t>s</w:t>
      </w:r>
      <w:bookmarkEnd w:id="21"/>
    </w:p>
    <w:p w14:paraId="5B99D6CF" w14:textId="494FF997" w:rsidR="0047777B" w:rsidRPr="0047777B" w:rsidRDefault="0047777B" w:rsidP="0047777B">
      <w:pPr>
        <w:rPr>
          <w:rStyle w:val="Emphasis"/>
        </w:rPr>
      </w:pPr>
      <w:r w:rsidRPr="0047777B">
        <w:rPr>
          <w:rStyle w:val="Emphasis"/>
        </w:rPr>
        <w:t>Four survey questions, domain score slightly increasing from 85.4 to 85.5</w:t>
      </w:r>
    </w:p>
    <w:p w14:paraId="37D2B265" w14:textId="77777777" w:rsidR="0047777B" w:rsidRPr="0078705F" w:rsidRDefault="0047777B" w:rsidP="0047777B">
      <w:pPr>
        <w:rPr>
          <w:rFonts w:cs="Arial"/>
          <w:color w:val="FF0000"/>
          <w:szCs w:val="24"/>
        </w:rPr>
      </w:pPr>
    </w:p>
    <w:p w14:paraId="29129573" w14:textId="77777777" w:rsidR="0047777B" w:rsidRPr="00DA08EE" w:rsidRDefault="0047777B" w:rsidP="0047777B">
      <w:pPr>
        <w:rPr>
          <w:rFonts w:cs="Arial"/>
          <w:szCs w:val="24"/>
        </w:rPr>
      </w:pPr>
      <w:r w:rsidRPr="00DA08EE">
        <w:rPr>
          <w:rFonts w:cs="Arial"/>
          <w:szCs w:val="24"/>
        </w:rPr>
        <w:t>This domain assesses whether doctors or nurses provided information to patients in a way they could understand and whether doctors or nurses spoke about patients as if they weren’t there. Of the four questions included in this domain, two question scores showed a significant increase and two showed a significant decrease:</w:t>
      </w:r>
    </w:p>
    <w:p w14:paraId="48FC1E90" w14:textId="77777777" w:rsidR="0047777B" w:rsidRPr="00DA08EE" w:rsidRDefault="0047777B" w:rsidP="0047777B">
      <w:pPr>
        <w:rPr>
          <w:rFonts w:cs="Arial"/>
          <w:szCs w:val="24"/>
        </w:rPr>
      </w:pPr>
    </w:p>
    <w:p w14:paraId="0B2D6696" w14:textId="77777777" w:rsidR="0047777B" w:rsidRPr="00DA08EE" w:rsidRDefault="0047777B" w:rsidP="0047777B">
      <w:pPr>
        <w:pStyle w:val="ListParagraph"/>
        <w:numPr>
          <w:ilvl w:val="0"/>
          <w:numId w:val="42"/>
        </w:numPr>
        <w:rPr>
          <w:rFonts w:cs="Arial"/>
          <w:szCs w:val="24"/>
        </w:rPr>
      </w:pPr>
      <w:r w:rsidRPr="00DA08EE">
        <w:rPr>
          <w:rFonts w:cs="Arial"/>
          <w:szCs w:val="24"/>
        </w:rPr>
        <w:t>There has been an improvement in whether health professionals spoke in front of patients as if they weren’t there (for doctors the scores increased from 86.2 to 86.6 and for nurse’s scores increased from 89.3 to 89.8).</w:t>
      </w:r>
    </w:p>
    <w:p w14:paraId="67C54E06" w14:textId="77777777" w:rsidR="0047777B" w:rsidRPr="00DA08EE" w:rsidRDefault="0047777B" w:rsidP="0047777B">
      <w:pPr>
        <w:pStyle w:val="ListParagraph"/>
        <w:numPr>
          <w:ilvl w:val="0"/>
          <w:numId w:val="42"/>
        </w:numPr>
        <w:rPr>
          <w:rFonts w:cs="Arial"/>
          <w:szCs w:val="24"/>
        </w:rPr>
      </w:pPr>
      <w:r w:rsidRPr="00DA08EE">
        <w:rPr>
          <w:rFonts w:cs="Arial"/>
          <w:szCs w:val="24"/>
        </w:rPr>
        <w:t>Whereas the provision of information given to patients in a way they can understand has declined (for doctors the scores decreased from 82.7 to 82.4 and for nurse’s scores decreased from 83.5 to 83.1).</w:t>
      </w:r>
    </w:p>
    <w:p w14:paraId="174F2B9A" w14:textId="77777777" w:rsidR="0047777B" w:rsidRDefault="0047777B" w:rsidP="0047777B">
      <w:pPr>
        <w:pStyle w:val="ListParagraph"/>
        <w:rPr>
          <w:color w:val="FF0000"/>
        </w:rPr>
      </w:pPr>
    </w:p>
    <w:p w14:paraId="5C69BCC4" w14:textId="77777777" w:rsidR="00723246" w:rsidRPr="00DA08EE" w:rsidRDefault="00723246" w:rsidP="0047777B">
      <w:pPr>
        <w:pStyle w:val="ListParagraph"/>
        <w:rPr>
          <w:color w:val="FF0000"/>
        </w:rPr>
      </w:pPr>
    </w:p>
    <w:p w14:paraId="6F606E4E" w14:textId="77777777" w:rsidR="0047777B" w:rsidRPr="0047777B" w:rsidRDefault="0047777B" w:rsidP="0047777B">
      <w:pPr>
        <w:pStyle w:val="Heading3"/>
        <w:rPr>
          <w:rFonts w:cs="Arial"/>
          <w:szCs w:val="24"/>
        </w:rPr>
      </w:pPr>
      <w:bookmarkStart w:id="22" w:name="_Toc479769531"/>
      <w:r w:rsidRPr="00741724">
        <w:t>Clean, friendly, comfortable place to be</w:t>
      </w:r>
      <w:bookmarkEnd w:id="22"/>
    </w:p>
    <w:p w14:paraId="53486A3E" w14:textId="5D5F2ACC" w:rsidR="0047777B" w:rsidRPr="0047777B" w:rsidRDefault="0047777B" w:rsidP="0047777B">
      <w:pPr>
        <w:rPr>
          <w:rStyle w:val="Emphasis"/>
        </w:rPr>
      </w:pPr>
      <w:r w:rsidRPr="0047777B">
        <w:rPr>
          <w:rStyle w:val="Emphasis"/>
        </w:rPr>
        <w:t>Seven survey questions, domain score remains at 81.1</w:t>
      </w:r>
    </w:p>
    <w:p w14:paraId="1C20A850" w14:textId="77777777" w:rsidR="0047777B" w:rsidRPr="0078705F" w:rsidRDefault="0047777B" w:rsidP="0047777B">
      <w:pPr>
        <w:rPr>
          <w:color w:val="FF0000"/>
        </w:rPr>
      </w:pPr>
    </w:p>
    <w:p w14:paraId="2BE5CC19" w14:textId="63042148" w:rsidR="0047777B" w:rsidRPr="00741724" w:rsidRDefault="0047777B" w:rsidP="0047777B">
      <w:r w:rsidRPr="00741724">
        <w:t xml:space="preserve">This domain captures feedback on whether patients were disturbed by noise at night, asking patients what they thought about the cleanliness of their hospital room or ward and how patients felt they were treated by staff, including how much privacy they were given, whether they were helped to manage their pain and if they felt that they were treated with dignity and respect. There has been a significant improvement to </w:t>
      </w:r>
      <w:r w:rsidR="001463B7">
        <w:t>two</w:t>
      </w:r>
      <w:r w:rsidRPr="00741724">
        <w:t xml:space="preserve"> of the seven question scores: </w:t>
      </w:r>
    </w:p>
    <w:p w14:paraId="29D3960D" w14:textId="77777777" w:rsidR="0047777B" w:rsidRPr="00741724" w:rsidRDefault="0047777B" w:rsidP="0047777B"/>
    <w:p w14:paraId="353048B1" w14:textId="77777777" w:rsidR="0047777B" w:rsidRPr="00741724" w:rsidRDefault="0047777B" w:rsidP="0047777B">
      <w:pPr>
        <w:pStyle w:val="ListParagraph"/>
        <w:numPr>
          <w:ilvl w:val="0"/>
          <w:numId w:val="43"/>
        </w:numPr>
      </w:pPr>
      <w:r w:rsidRPr="00741724">
        <w:lastRenderedPageBreak/>
        <w:t>Patients’ opinions of cleanliness of the room or ward improved (score increasing from 89.6 to 89.8).</w:t>
      </w:r>
    </w:p>
    <w:p w14:paraId="18616B38" w14:textId="77777777" w:rsidR="0047777B" w:rsidRPr="00741724" w:rsidRDefault="0047777B" w:rsidP="0047777B">
      <w:pPr>
        <w:pStyle w:val="ListParagraph"/>
        <w:numPr>
          <w:ilvl w:val="0"/>
          <w:numId w:val="43"/>
        </w:numPr>
      </w:pPr>
      <w:r w:rsidRPr="00741724">
        <w:t>The score rating hospital food increased (from 57.0 to 57.4).</w:t>
      </w:r>
    </w:p>
    <w:p w14:paraId="6C5B10AB" w14:textId="77777777" w:rsidR="0047777B" w:rsidRPr="00741724" w:rsidRDefault="0047777B" w:rsidP="0047777B">
      <w:r w:rsidRPr="00741724">
        <w:t>And one question shows a significant decline:</w:t>
      </w:r>
    </w:p>
    <w:p w14:paraId="7C9B5B57" w14:textId="77777777" w:rsidR="0047777B" w:rsidRPr="00741724" w:rsidRDefault="0047777B" w:rsidP="0047777B">
      <w:pPr>
        <w:pStyle w:val="ListParagraph"/>
        <w:numPr>
          <w:ilvl w:val="0"/>
          <w:numId w:val="43"/>
        </w:numPr>
      </w:pPr>
      <w:r w:rsidRPr="00741724">
        <w:t>More patients were disturbed by noise at night from other patients (score decreasing from 62.5 to 61.9).</w:t>
      </w:r>
    </w:p>
    <w:p w14:paraId="70F4D223" w14:textId="77777777" w:rsidR="0047777B" w:rsidRDefault="0047777B" w:rsidP="0047777B"/>
    <w:p w14:paraId="26F9C16E" w14:textId="77777777" w:rsidR="0047777B" w:rsidRDefault="0047777B" w:rsidP="0047777B"/>
    <w:p w14:paraId="4761C05F" w14:textId="13073934" w:rsidR="0047777B" w:rsidRDefault="0047777B" w:rsidP="0047777B">
      <w:pPr>
        <w:pStyle w:val="Heading2"/>
      </w:pPr>
      <w:bookmarkStart w:id="23" w:name="_Toc479769532"/>
      <w:r>
        <w:t>Trends in the scores</w:t>
      </w:r>
      <w:bookmarkEnd w:id="23"/>
    </w:p>
    <w:p w14:paraId="0080AA38" w14:textId="77777777" w:rsidR="0047777B" w:rsidRDefault="0047777B" w:rsidP="0047777B">
      <w:pPr>
        <w:rPr>
          <w:szCs w:val="24"/>
        </w:rPr>
      </w:pPr>
      <w:r>
        <w:rPr>
          <w:szCs w:val="24"/>
        </w:rPr>
        <w:t xml:space="preserve">Similar surveys of adult inpatients were also carried out in 2002 and then annually from 2004 to 2014. </w:t>
      </w:r>
      <w:proofErr w:type="gramStart"/>
      <w:r>
        <w:rPr>
          <w:szCs w:val="24"/>
        </w:rPr>
        <w:t xml:space="preserve">Figure 2 below plots Overall Patient Experience Scores from 2005-06 to 2016-17 (note that the graph does not start </w:t>
      </w:r>
      <w:r w:rsidRPr="00A900AD">
        <w:rPr>
          <w:szCs w:val="24"/>
        </w:rPr>
        <w:t>at zero, so changes over time are exaggerated).</w:t>
      </w:r>
      <w:proofErr w:type="gramEnd"/>
      <w:r w:rsidRPr="00A900AD">
        <w:rPr>
          <w:szCs w:val="24"/>
        </w:rPr>
        <w:t xml:space="preserve"> </w:t>
      </w:r>
    </w:p>
    <w:p w14:paraId="0A657289" w14:textId="77777777" w:rsidR="0003613B" w:rsidRDefault="0003613B" w:rsidP="0047777B">
      <w:pPr>
        <w:rPr>
          <w:szCs w:val="24"/>
        </w:rPr>
      </w:pPr>
    </w:p>
    <w:p w14:paraId="49C1B63E" w14:textId="32901404" w:rsidR="0047777B" w:rsidRPr="00A900AD" w:rsidRDefault="0003613B" w:rsidP="0047777B">
      <w:pPr>
        <w:rPr>
          <w:szCs w:val="24"/>
        </w:rPr>
      </w:pPr>
      <w:r>
        <w:rPr>
          <w:szCs w:val="24"/>
        </w:rPr>
        <w:t>The overall score shows significant decreases from 2005-06 to the lowest overall score in 2007-08. In 2008-09 the overall score reached a peak before decreasing the followin</w:t>
      </w:r>
      <w:r w:rsidR="00E6004B">
        <w:rPr>
          <w:szCs w:val="24"/>
        </w:rPr>
        <w:t xml:space="preserve">g year and </w:t>
      </w:r>
      <w:r w:rsidR="001E2CFD">
        <w:rPr>
          <w:szCs w:val="24"/>
        </w:rPr>
        <w:t xml:space="preserve">then </w:t>
      </w:r>
      <w:r w:rsidR="00E6004B">
        <w:rPr>
          <w:szCs w:val="24"/>
        </w:rPr>
        <w:t>remaining stable t</w:t>
      </w:r>
      <w:r>
        <w:rPr>
          <w:szCs w:val="24"/>
        </w:rPr>
        <w:t xml:space="preserve">o 2011-12. There were </w:t>
      </w:r>
      <w:r w:rsidR="0047777B" w:rsidRPr="00A900AD">
        <w:rPr>
          <w:szCs w:val="24"/>
        </w:rPr>
        <w:t>sustained increase</w:t>
      </w:r>
      <w:r>
        <w:rPr>
          <w:szCs w:val="24"/>
        </w:rPr>
        <w:t>s</w:t>
      </w:r>
      <w:r w:rsidR="0047777B" w:rsidRPr="00A900AD">
        <w:rPr>
          <w:szCs w:val="24"/>
        </w:rPr>
        <w:t xml:space="preserve"> between 2011</w:t>
      </w:r>
      <w:r w:rsidR="0047777B">
        <w:rPr>
          <w:szCs w:val="24"/>
        </w:rPr>
        <w:t>-12</w:t>
      </w:r>
      <w:r w:rsidR="0047777B" w:rsidRPr="00A900AD">
        <w:rPr>
          <w:szCs w:val="24"/>
        </w:rPr>
        <w:t xml:space="preserve"> and 2013</w:t>
      </w:r>
      <w:r w:rsidR="0047777B">
        <w:rPr>
          <w:szCs w:val="24"/>
        </w:rPr>
        <w:t>-14</w:t>
      </w:r>
      <w:r>
        <w:rPr>
          <w:szCs w:val="24"/>
        </w:rPr>
        <w:t xml:space="preserve">, then a </w:t>
      </w:r>
      <w:r w:rsidR="0047777B">
        <w:rPr>
          <w:szCs w:val="24"/>
        </w:rPr>
        <w:t xml:space="preserve">significant decrease </w:t>
      </w:r>
      <w:r>
        <w:rPr>
          <w:szCs w:val="24"/>
        </w:rPr>
        <w:t xml:space="preserve">in </w:t>
      </w:r>
      <w:r w:rsidR="0047777B">
        <w:rPr>
          <w:szCs w:val="24"/>
        </w:rPr>
        <w:t xml:space="preserve">2014-15, followed by a significant increase from 2014-15 to 2015-16. The latest results for 2016-17 shows a significant decrease compared to 2015-16. </w:t>
      </w:r>
    </w:p>
    <w:p w14:paraId="277933E7" w14:textId="77777777" w:rsidR="0047777B" w:rsidRDefault="0047777B" w:rsidP="0047777B">
      <w:pPr>
        <w:rPr>
          <w:szCs w:val="24"/>
        </w:rPr>
      </w:pPr>
    </w:p>
    <w:p w14:paraId="0B557C00" w14:textId="47FAAA92" w:rsidR="0047777B" w:rsidRDefault="0047777B" w:rsidP="0047777B">
      <w:pPr>
        <w:ind w:left="993" w:hanging="993"/>
        <w:rPr>
          <w:i/>
          <w:szCs w:val="24"/>
        </w:rPr>
      </w:pPr>
      <w:r>
        <w:rPr>
          <w:b/>
          <w:i/>
          <w:szCs w:val="24"/>
        </w:rPr>
        <w:t>Figure 2</w:t>
      </w:r>
      <w:r w:rsidRPr="00A900AD">
        <w:rPr>
          <w:b/>
          <w:i/>
          <w:szCs w:val="24"/>
        </w:rPr>
        <w:t xml:space="preserve">: </w:t>
      </w:r>
      <w:r>
        <w:rPr>
          <w:i/>
          <w:szCs w:val="24"/>
        </w:rPr>
        <w:t>Overall Patient Experience S</w:t>
      </w:r>
      <w:r w:rsidRPr="00A900AD">
        <w:rPr>
          <w:i/>
          <w:szCs w:val="24"/>
        </w:rPr>
        <w:t>cores</w:t>
      </w:r>
      <w:r>
        <w:rPr>
          <w:i/>
          <w:szCs w:val="24"/>
        </w:rPr>
        <w:t>: 201</w:t>
      </w:r>
      <w:r w:rsidR="00E6004B">
        <w:rPr>
          <w:i/>
          <w:szCs w:val="24"/>
        </w:rPr>
        <w:t xml:space="preserve">6 </w:t>
      </w:r>
      <w:r>
        <w:rPr>
          <w:i/>
          <w:szCs w:val="24"/>
        </w:rPr>
        <w:t xml:space="preserve">Adult Inpatient Survey </w:t>
      </w:r>
      <w:proofErr w:type="gramStart"/>
      <w:r>
        <w:rPr>
          <w:i/>
          <w:szCs w:val="24"/>
        </w:rPr>
        <w:t>update</w:t>
      </w:r>
      <w:proofErr w:type="gramEnd"/>
      <w:r>
        <w:rPr>
          <w:i/>
          <w:szCs w:val="24"/>
        </w:rPr>
        <w:t>, England, 2005-06 to 2016-17</w:t>
      </w:r>
    </w:p>
    <w:p w14:paraId="6982B848" w14:textId="77777777" w:rsidR="0047777B" w:rsidRPr="002A4DA1" w:rsidRDefault="0047777B" w:rsidP="0047777B">
      <w:pPr>
        <w:rPr>
          <w:i/>
          <w:szCs w:val="24"/>
        </w:rPr>
      </w:pPr>
      <w:r>
        <w:rPr>
          <w:noProof/>
          <w:lang w:eastAsia="en-GB"/>
        </w:rPr>
        <mc:AlternateContent>
          <mc:Choice Requires="wpg">
            <w:drawing>
              <wp:anchor distT="0" distB="0" distL="114300" distR="114300" simplePos="0" relativeHeight="251682304" behindDoc="0" locked="0" layoutInCell="1" allowOverlap="1" wp14:anchorId="58423584" wp14:editId="7F0BF3DF">
                <wp:simplePos x="0" y="0"/>
                <wp:positionH relativeFrom="column">
                  <wp:posOffset>288290</wp:posOffset>
                </wp:positionH>
                <wp:positionV relativeFrom="paragraph">
                  <wp:posOffset>2473689</wp:posOffset>
                </wp:positionV>
                <wp:extent cx="603885" cy="898161"/>
                <wp:effectExtent l="0" t="0" r="24765" b="0"/>
                <wp:wrapNone/>
                <wp:docPr id="4" name="Group 5"/>
                <wp:cNvGraphicFramePr/>
                <a:graphic xmlns:a="http://schemas.openxmlformats.org/drawingml/2006/main">
                  <a:graphicData uri="http://schemas.microsoft.com/office/word/2010/wordprocessingGroup">
                    <wpg:wgp>
                      <wpg:cNvGrpSpPr/>
                      <wpg:grpSpPr>
                        <a:xfrm>
                          <a:off x="0" y="0"/>
                          <a:ext cx="603885" cy="898161"/>
                          <a:chOff x="-8693997" y="158909"/>
                          <a:chExt cx="11933226" cy="5206211"/>
                        </a:xfrm>
                      </wpg:grpSpPr>
                      <wps:wsp>
                        <wps:cNvPr id="5" name="Rectangle 5"/>
                        <wps:cNvSpPr/>
                        <wps:spPr>
                          <a:xfrm>
                            <a:off x="-8693997" y="3299298"/>
                            <a:ext cx="3239233" cy="20658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62A7B" w14:textId="77777777" w:rsidR="00BD7E42" w:rsidRDefault="00BD7E42" w:rsidP="0047777B"/>
                          </w:txbxContent>
                        </wps:txbx>
                        <wps:bodyPr wrap="square"/>
                      </wps:wsp>
                      <wpg:grpSp>
                        <wpg:cNvPr id="8" name="Group 8"/>
                        <wpg:cNvGrpSpPr/>
                        <wpg:grpSpPr>
                          <a:xfrm>
                            <a:off x="1457644" y="158909"/>
                            <a:ext cx="1781585" cy="1906911"/>
                            <a:chOff x="1457644" y="158909"/>
                            <a:chExt cx="432048" cy="864096"/>
                          </a:xfrm>
                        </wpg:grpSpPr>
                        <wps:wsp>
                          <wps:cNvPr id="9" name="Straight Connector 9"/>
                          <wps:cNvCnPr/>
                          <wps:spPr>
                            <a:xfrm flipV="1">
                              <a:off x="1457644" y="806980"/>
                              <a:ext cx="432048" cy="2160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flipV="1">
                              <a:off x="1457644" y="590958"/>
                              <a:ext cx="408559" cy="2160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1457644" y="374934"/>
                              <a:ext cx="432048" cy="2160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flipV="1">
                              <a:off x="1457644" y="158909"/>
                              <a:ext cx="408559" cy="2160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 o:spid="_x0000_s1028" style="position:absolute;margin-left:22.7pt;margin-top:194.8pt;width:47.55pt;height:70.7pt;z-index:251682304;mso-width-relative:margin;mso-height-relative:margin" coordorigin="-86939,1589" coordsize="119332,5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">
                <v:rect id="Rectangle 5" o:spid="_x0000_s1029" style="position:absolute;left:-86939;top:32992;width:32392;height:20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ScMIA&#10;AADaAAAADwAAAGRycy9kb3ducmV2LnhtbESPUWvCMBSF3wf+h3AF32bqoKNWo+hAEISBbvh8ba5t&#10;sbkpSYz13y+DwR4P55zvcJbrwXQikvOtZQWzaQaCuLK65VrB99futQDhA7LGzjIpeJKH9Wr0ssRS&#10;2wcfKZ5CLRKEfYkKmhD6UkpfNWTQT21PnLyrdQZDkq6W2uEjwU0n37LsXRpsOS002NNHQ9XtdDcK&#10;LvHwuY1Ffi/O5nqM+3weXKWVmoyHzQJEoCH8h//ae60gh9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NJwwgAAANoAAAAPAAAAAAAAAAAAAAAAAJgCAABkcnMvZG93&#10;bnJldi54bWxQSwUGAAAAAAQABAD1AAAAhwMAAAAA&#10;" fillcolor="white [3212]" stroked="f" strokeweight="2pt">
                  <v:textbox>
                    <w:txbxContent>
                      <w:p w14:paraId="72A62A7B" w14:textId="77777777" w:rsidR="00BD7E42" w:rsidRDefault="00BD7E42" w:rsidP="0047777B"/>
                    </w:txbxContent>
                  </v:textbox>
                </v:rect>
                <v:group id="Group 8" o:spid="_x0000_s1030" style="position:absolute;left:14576;top:1589;width:17816;height:19069" coordorigin="14576,1589" coordsize="432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9" o:spid="_x0000_s1031" style="position:absolute;flip:y;visibility:visible;mso-wrap-style:square" from="14576,8069" to="18896,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wD8QAAADaAAAADwAAAGRycy9kb3ducmV2LnhtbESPQUvDQBSE7wX/w/IEb3ZjhVZjtyW0&#10;WnoqNA2It0f2mQR334bdNY3+ercg9DjMzDfMcj1aIwbyoXOs4GGagSCune64UVCd3u6fQISIrNE4&#10;JgU/FGC9upksMdfuzEcaytiIBOGQo4I2xj6XMtQtWQxT1xMn79N5izFJ30jt8Zzg1shZls2lxY7T&#10;Qos9bVqqv8pvq8C8e3zdzX6LRfVRPJrqsB2a7KTU3e1YvICINMZr+L+91wqe4XI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nAPxAAAANoAAAAPAAAAAAAAAAAA&#10;AAAAAKECAABkcnMvZG93bnJldi54bWxQSwUGAAAAAAQABAD5AAAAkgMAAAAA&#10;" strokecolor="gray [1629]"/>
                  <v:line id="Straight Connector 10" o:spid="_x0000_s1032" style="position:absolute;flip:x y;visibility:visible;mso-wrap-style:square" from="14576,5909" to="18662,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1xcUAAADbAAAADwAAAGRycy9kb3ducmV2LnhtbESPQUsDMRCF70L/Q5iCF2mzCmpZmxYp&#10;yOpJWkV6HDfTzdLNZE3idvvvnYPQ2wzvzXvfLNej79RAMbWBDdzOC1DEdbAtNwY+P15mC1ApI1vs&#10;ApOBMyVYryZXSyxtOPGWhl1ulIRwKtGAy7kvtU61I49pHnpi0Q4hesyyxkbbiCcJ952+K4oH7bFl&#10;aXDY08ZRfdz9egNv7+f7asGVH36+bfW1cY/bm3005no6Pj+ByjTmi/n/+tUKvtDLLzKA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v1xcUAAADbAAAADwAAAAAAAAAA&#10;AAAAAAChAgAAZHJzL2Rvd25yZXYueG1sUEsFBgAAAAAEAAQA+QAAAJMDAAAAAA==&#10;" strokecolor="gray [1629]"/>
                  <v:line id="Straight Connector 12" o:spid="_x0000_s1033" style="position:absolute;flip:y;visibility:visible;mso-wrap-style:square" from="14576,3749" to="18896,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3QTcIAAADbAAAADwAAAGRycy9kb3ducmV2LnhtbERP32vCMBB+H+x/CDfY20ytMEc1StE5&#10;9iSohbG3oznbYnIpSVa7/fVmMNjbfXw/b7kerRED+dA5VjCdZCCIa6c7bhRUp93TC4gQkTUax6Tg&#10;mwKsV/d3Syy0u/KBhmNsRArhUKCCNsa+kDLULVkME9cTJ+7svMWYoG+k9nhN4dbIPMuepcWOU0OL&#10;PW1aqi/HL6vAfHh8fct/ynn1Wc5Mtd8OTXZS6vFhLBcgIo3xX/znftdpfg6/v6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3QTcIAAADbAAAADwAAAAAAAAAAAAAA&#10;AAChAgAAZHJzL2Rvd25yZXYueG1sUEsFBgAAAAAEAAQA+QAAAJADAAAAAA==&#10;" strokecolor="gray [1629]"/>
                  <v:line id="Straight Connector 13" o:spid="_x0000_s1034" style="position:absolute;flip:x y;visibility:visible;mso-wrap-style:square" from="14576,1589" to="1866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lrssMAAADbAAAADwAAAGRycy9kb3ducmV2LnhtbERPS2sCMRC+F/ofwhS8lJrVYitbo4hQ&#10;tj2JD0qP0824WdxMtkm6rv/eCEJv8/E9Z7bobSM68qF2rGA0zEAQl07XXCnY796fpiBCRNbYOCYF&#10;ZwqwmN/fzTDX7sQb6raxEimEQ44KTIxtLmUoDVkMQ9cSJ+7gvMWYoK+k9nhK4baR4yx7kRZrTg0G&#10;W1oZKo/bP6vgc32eFFMubPf7o4uvlXndPH57pQYP/fINRKQ+/otv7g+d5j/D9Zd0gJ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pa7LDAAAA2wAAAA8AAAAAAAAAAAAA&#10;AAAAoQIAAGRycy9kb3ducmV2LnhtbFBLBQYAAAAABAAEAPkAAACRAwAAAAA=&#10;" strokecolor="gray [1629]"/>
                </v:group>
              </v:group>
            </w:pict>
          </mc:Fallback>
        </mc:AlternateContent>
      </w:r>
      <w:r w:rsidRPr="00A20146">
        <w:rPr>
          <w:noProof/>
          <w:lang w:eastAsia="en-GB"/>
        </w:rPr>
        <w:t xml:space="preserve"> </w:t>
      </w:r>
      <w:r>
        <w:rPr>
          <w:noProof/>
          <w:lang w:eastAsia="en-GB"/>
        </w:rPr>
        <w:drawing>
          <wp:inline distT="0" distB="0" distL="0" distR="0" wp14:anchorId="0897B9EF" wp14:editId="3FC4CC55">
            <wp:extent cx="6315075" cy="33718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E48968" w14:textId="77777777" w:rsidR="0047777B" w:rsidRDefault="0047777B" w:rsidP="0047777B">
      <w:pPr>
        <w:rPr>
          <w:noProof/>
          <w:lang w:eastAsia="en-GB"/>
        </w:rPr>
      </w:pPr>
      <w:r w:rsidRPr="00F725BE">
        <w:rPr>
          <w:noProof/>
          <w:lang w:eastAsia="en-GB"/>
        </w:rPr>
        <w:t xml:space="preserve"> </w:t>
      </w:r>
      <w:r>
        <w:rPr>
          <w:noProof/>
          <w:lang w:eastAsia="en-GB"/>
        </w:rPr>
        <mc:AlternateContent>
          <mc:Choice Requires="wps">
            <w:drawing>
              <wp:inline distT="0" distB="0" distL="0" distR="0" wp14:anchorId="7BDFAFCB" wp14:editId="4F67F38F">
                <wp:extent cx="6449695" cy="257175"/>
                <wp:effectExtent l="0" t="0" r="0" b="0"/>
                <wp:docPr id="17" name="TextBox 1"/>
                <wp:cNvGraphicFramePr/>
                <a:graphic xmlns:a="http://schemas.openxmlformats.org/drawingml/2006/main">
                  <a:graphicData uri="http://schemas.microsoft.com/office/word/2010/wordprocessingShape">
                    <wps:wsp>
                      <wps:cNvSpPr txBox="1"/>
                      <wps:spPr>
                        <a:xfrm>
                          <a:off x="0" y="0"/>
                          <a:ext cx="6449695" cy="257175"/>
                        </a:xfrm>
                        <a:prstGeom prst="rect">
                          <a:avLst/>
                        </a:prstGeom>
                      </wps:spPr>
                      <wps:txbx>
                        <w:txbxContent>
                          <w:p w14:paraId="2680D08F" w14:textId="77777777" w:rsidR="00BD7E42" w:rsidRPr="002E6995" w:rsidRDefault="00BD7E42" w:rsidP="0047777B">
                            <w:pPr>
                              <w:pStyle w:val="NormalWeb"/>
                              <w:spacing w:before="0" w:beforeAutospacing="0" w:after="0" w:afterAutospacing="0"/>
                              <w:rPr>
                                <w:rFonts w:ascii="Arial" w:hAnsi="Arial" w:cs="Arial"/>
                                <w:sz w:val="18"/>
                                <w:szCs w:val="18"/>
                              </w:rPr>
                            </w:pPr>
                            <w:r w:rsidRPr="002E6995">
                              <w:rPr>
                                <w:rFonts w:ascii="Arial" w:hAnsi="Arial" w:cs="Arial"/>
                                <w:sz w:val="18"/>
                                <w:szCs w:val="18"/>
                              </w:rPr>
                              <w:t xml:space="preserve">The chart shows </w:t>
                            </w:r>
                            <w:r>
                              <w:rPr>
                                <w:rFonts w:ascii="Arial" w:hAnsi="Arial" w:cs="Arial"/>
                                <w:sz w:val="18"/>
                                <w:szCs w:val="18"/>
                              </w:rPr>
                              <w:t>O</w:t>
                            </w:r>
                            <w:r w:rsidRPr="002E6995">
                              <w:rPr>
                                <w:rFonts w:ascii="Arial" w:hAnsi="Arial" w:cs="Arial"/>
                                <w:sz w:val="18"/>
                                <w:szCs w:val="18"/>
                              </w:rPr>
                              <w:t xml:space="preserve">verall </w:t>
                            </w:r>
                            <w:r>
                              <w:rPr>
                                <w:rFonts w:ascii="Arial" w:hAnsi="Arial" w:cs="Arial"/>
                                <w:sz w:val="18"/>
                                <w:szCs w:val="18"/>
                              </w:rPr>
                              <w:t>P</w:t>
                            </w:r>
                            <w:r w:rsidRPr="002E6995">
                              <w:rPr>
                                <w:rFonts w:ascii="Arial" w:hAnsi="Arial" w:cs="Arial"/>
                                <w:sz w:val="18"/>
                                <w:szCs w:val="18"/>
                              </w:rPr>
                              <w:t xml:space="preserve">atient </w:t>
                            </w:r>
                            <w:r>
                              <w:rPr>
                                <w:rFonts w:ascii="Arial" w:hAnsi="Arial" w:cs="Arial"/>
                                <w:sz w:val="18"/>
                                <w:szCs w:val="18"/>
                              </w:rPr>
                              <w:t>E</w:t>
                            </w:r>
                            <w:r w:rsidRPr="002E6995">
                              <w:rPr>
                                <w:rFonts w:ascii="Arial" w:hAnsi="Arial" w:cs="Arial"/>
                                <w:sz w:val="18"/>
                                <w:szCs w:val="18"/>
                              </w:rPr>
                              <w:t xml:space="preserve">xperience </w:t>
                            </w:r>
                            <w:r>
                              <w:rPr>
                                <w:rFonts w:ascii="Arial" w:hAnsi="Arial" w:cs="Arial"/>
                                <w:sz w:val="18"/>
                                <w:szCs w:val="18"/>
                              </w:rPr>
                              <w:t>S</w:t>
                            </w:r>
                            <w:r w:rsidRPr="002E6995">
                              <w:rPr>
                                <w:rFonts w:ascii="Arial" w:hAnsi="Arial" w:cs="Arial"/>
                                <w:sz w:val="18"/>
                                <w:szCs w:val="18"/>
                              </w:rPr>
                              <w:t xml:space="preserve">cores with associated 95% </w:t>
                            </w:r>
                            <w:r w:rsidRPr="00B75D15">
                              <w:rPr>
                                <w:rFonts w:ascii="Arial" w:hAnsi="Arial" w:cs="Arial"/>
                                <w:sz w:val="18"/>
                                <w:szCs w:val="18"/>
                              </w:rPr>
                              <w:t>confidence intervals.</w:t>
                            </w:r>
                          </w:p>
                          <w:p w14:paraId="36CDCECC" w14:textId="77777777" w:rsidR="00BD7E42" w:rsidRPr="00E23EA3" w:rsidRDefault="00BD7E42" w:rsidP="0047777B">
                            <w:pPr>
                              <w:pStyle w:val="NormalWeb"/>
                              <w:spacing w:before="0" w:beforeAutospacing="0" w:after="0" w:afterAutospacing="0"/>
                              <w:rPr>
                                <w:rFonts w:ascii="Arial" w:hAnsi="Arial" w:cs="Arial"/>
                                <w:sz w:val="18"/>
                                <w:szCs w:val="18"/>
                              </w:rPr>
                            </w:pPr>
                          </w:p>
                          <w:p w14:paraId="10834194" w14:textId="77777777" w:rsidR="00BD7E42" w:rsidRDefault="00BD7E42" w:rsidP="0047777B">
                            <w:pPr>
                              <w:pStyle w:val="NormalWeb"/>
                              <w:spacing w:before="0" w:beforeAutospacing="0" w:after="0" w:afterAutospacing="0"/>
                              <w:rPr>
                                <w:rFonts w:ascii="Arial" w:hAnsi="Arial" w:cs="Arial"/>
                                <w:sz w:val="18"/>
                                <w:szCs w:val="18"/>
                                <w:u w:val="single"/>
                              </w:rPr>
                            </w:pPr>
                          </w:p>
                        </w:txbxContent>
                      </wps:txbx>
                      <wps:bodyPr wrap="square" rtlCol="0"/>
                    </wps:wsp>
                  </a:graphicData>
                </a:graphic>
              </wp:inline>
            </w:drawing>
          </mc:Choice>
          <mc:Fallback>
            <w:pict>
              <v:shape id="TextBox 1" o:spid="_x0000_s1035" type="#_x0000_t202" style="width:507.8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" filled="f" stroked="f">
                <v:textbox>
                  <w:txbxContent>
                    <w:p w14:paraId="2680D08F" w14:textId="77777777" w:rsidR="00BD7E42" w:rsidRPr="002E6995" w:rsidRDefault="00BD7E42" w:rsidP="0047777B">
                      <w:pPr>
                        <w:pStyle w:val="NormalWeb"/>
                        <w:spacing w:before="0" w:beforeAutospacing="0" w:after="0" w:afterAutospacing="0"/>
                        <w:rPr>
                          <w:rFonts w:ascii="Arial" w:hAnsi="Arial" w:cs="Arial"/>
                          <w:sz w:val="18"/>
                          <w:szCs w:val="18"/>
                        </w:rPr>
                      </w:pPr>
                      <w:r w:rsidRPr="002E6995">
                        <w:rPr>
                          <w:rFonts w:ascii="Arial" w:hAnsi="Arial" w:cs="Arial"/>
                          <w:sz w:val="18"/>
                          <w:szCs w:val="18"/>
                        </w:rPr>
                        <w:t xml:space="preserve">The chart shows </w:t>
                      </w:r>
                      <w:r>
                        <w:rPr>
                          <w:rFonts w:ascii="Arial" w:hAnsi="Arial" w:cs="Arial"/>
                          <w:sz w:val="18"/>
                          <w:szCs w:val="18"/>
                        </w:rPr>
                        <w:t>O</w:t>
                      </w:r>
                      <w:r w:rsidRPr="002E6995">
                        <w:rPr>
                          <w:rFonts w:ascii="Arial" w:hAnsi="Arial" w:cs="Arial"/>
                          <w:sz w:val="18"/>
                          <w:szCs w:val="18"/>
                        </w:rPr>
                        <w:t xml:space="preserve">verall </w:t>
                      </w:r>
                      <w:r>
                        <w:rPr>
                          <w:rFonts w:ascii="Arial" w:hAnsi="Arial" w:cs="Arial"/>
                          <w:sz w:val="18"/>
                          <w:szCs w:val="18"/>
                        </w:rPr>
                        <w:t>P</w:t>
                      </w:r>
                      <w:r w:rsidRPr="002E6995">
                        <w:rPr>
                          <w:rFonts w:ascii="Arial" w:hAnsi="Arial" w:cs="Arial"/>
                          <w:sz w:val="18"/>
                          <w:szCs w:val="18"/>
                        </w:rPr>
                        <w:t xml:space="preserve">atient </w:t>
                      </w:r>
                      <w:r>
                        <w:rPr>
                          <w:rFonts w:ascii="Arial" w:hAnsi="Arial" w:cs="Arial"/>
                          <w:sz w:val="18"/>
                          <w:szCs w:val="18"/>
                        </w:rPr>
                        <w:t>E</w:t>
                      </w:r>
                      <w:r w:rsidRPr="002E6995">
                        <w:rPr>
                          <w:rFonts w:ascii="Arial" w:hAnsi="Arial" w:cs="Arial"/>
                          <w:sz w:val="18"/>
                          <w:szCs w:val="18"/>
                        </w:rPr>
                        <w:t xml:space="preserve">xperience </w:t>
                      </w:r>
                      <w:r>
                        <w:rPr>
                          <w:rFonts w:ascii="Arial" w:hAnsi="Arial" w:cs="Arial"/>
                          <w:sz w:val="18"/>
                          <w:szCs w:val="18"/>
                        </w:rPr>
                        <w:t>S</w:t>
                      </w:r>
                      <w:r w:rsidRPr="002E6995">
                        <w:rPr>
                          <w:rFonts w:ascii="Arial" w:hAnsi="Arial" w:cs="Arial"/>
                          <w:sz w:val="18"/>
                          <w:szCs w:val="18"/>
                        </w:rPr>
                        <w:t xml:space="preserve">cores with associated 95% </w:t>
                      </w:r>
                      <w:r w:rsidRPr="00B75D15">
                        <w:rPr>
                          <w:rFonts w:ascii="Arial" w:hAnsi="Arial" w:cs="Arial"/>
                          <w:sz w:val="18"/>
                          <w:szCs w:val="18"/>
                        </w:rPr>
                        <w:t>confidence intervals.</w:t>
                      </w:r>
                    </w:p>
                    <w:p w14:paraId="36CDCECC" w14:textId="77777777" w:rsidR="00BD7E42" w:rsidRPr="00E23EA3" w:rsidRDefault="00BD7E42" w:rsidP="0047777B">
                      <w:pPr>
                        <w:pStyle w:val="NormalWeb"/>
                        <w:spacing w:before="0" w:beforeAutospacing="0" w:after="0" w:afterAutospacing="0"/>
                        <w:rPr>
                          <w:rFonts w:ascii="Arial" w:hAnsi="Arial" w:cs="Arial"/>
                          <w:sz w:val="18"/>
                          <w:szCs w:val="18"/>
                        </w:rPr>
                      </w:pPr>
                    </w:p>
                    <w:p w14:paraId="10834194" w14:textId="77777777" w:rsidR="00BD7E42" w:rsidRDefault="00BD7E42" w:rsidP="0047777B">
                      <w:pPr>
                        <w:pStyle w:val="NormalWeb"/>
                        <w:spacing w:before="0" w:beforeAutospacing="0" w:after="0" w:afterAutospacing="0"/>
                        <w:rPr>
                          <w:rFonts w:ascii="Arial" w:hAnsi="Arial" w:cs="Arial"/>
                          <w:sz w:val="18"/>
                          <w:szCs w:val="18"/>
                          <w:u w:val="single"/>
                        </w:rPr>
                      </w:pPr>
                    </w:p>
                  </w:txbxContent>
                </v:textbox>
                <w10:anchorlock/>
              </v:shape>
            </w:pict>
          </mc:Fallback>
        </mc:AlternateContent>
      </w:r>
    </w:p>
    <w:p w14:paraId="18784029" w14:textId="77777777" w:rsidR="0047777B" w:rsidRDefault="0047777B" w:rsidP="0047777B">
      <w:pPr>
        <w:rPr>
          <w:sz w:val="16"/>
          <w:szCs w:val="16"/>
        </w:rPr>
      </w:pPr>
    </w:p>
    <w:p w14:paraId="6598FD26" w14:textId="77777777" w:rsidR="00723246" w:rsidRDefault="00723246" w:rsidP="0047777B">
      <w:pPr>
        <w:rPr>
          <w:sz w:val="16"/>
          <w:szCs w:val="16"/>
        </w:rPr>
      </w:pPr>
    </w:p>
    <w:p w14:paraId="39348CFF" w14:textId="77777777" w:rsidR="00723246" w:rsidRDefault="00723246" w:rsidP="0047777B">
      <w:pPr>
        <w:rPr>
          <w:sz w:val="16"/>
          <w:szCs w:val="16"/>
        </w:rPr>
      </w:pPr>
    </w:p>
    <w:p w14:paraId="50B296CC" w14:textId="0724E534" w:rsidR="00072546" w:rsidRDefault="00723246" w:rsidP="00072546">
      <w:pPr>
        <w:pStyle w:val="Heading2"/>
      </w:pPr>
      <w:bookmarkStart w:id="24" w:name="_Toc479769533"/>
      <w:r>
        <w:t>Va</w:t>
      </w:r>
      <w:r w:rsidR="00072546">
        <w:t>riations in the scores: demographics</w:t>
      </w:r>
      <w:bookmarkEnd w:id="24"/>
    </w:p>
    <w:p w14:paraId="488EBB03" w14:textId="77777777" w:rsidR="00072546" w:rsidRDefault="00072546" w:rsidP="00072546">
      <w:pPr>
        <w:widowControl w:val="0"/>
        <w:autoSpaceDE w:val="0"/>
        <w:autoSpaceDN w:val="0"/>
        <w:adjustRightInd w:val="0"/>
        <w:ind w:right="393"/>
        <w:rPr>
          <w:rFonts w:cs="Arial"/>
          <w:color w:val="000000"/>
        </w:rPr>
      </w:pPr>
      <w:r w:rsidRPr="006E487A">
        <w:rPr>
          <w:rFonts w:cs="Arial"/>
          <w:color w:val="000000"/>
        </w:rPr>
        <w:t>It</w:t>
      </w:r>
      <w:r w:rsidRPr="006E487A">
        <w:rPr>
          <w:rFonts w:cs="Arial"/>
          <w:color w:val="000000"/>
          <w:spacing w:val="-11"/>
        </w:rPr>
        <w:t xml:space="preserve"> </w:t>
      </w:r>
      <w:r w:rsidRPr="006E487A">
        <w:rPr>
          <w:rFonts w:cs="Arial"/>
          <w:color w:val="000000"/>
        </w:rPr>
        <w:t>is sensible to consider whether patient</w:t>
      </w:r>
      <w:r w:rsidRPr="006E487A">
        <w:rPr>
          <w:rFonts w:cs="Arial"/>
          <w:color w:val="000000"/>
          <w:spacing w:val="-2"/>
        </w:rPr>
        <w:t xml:space="preserve"> </w:t>
      </w:r>
      <w:r w:rsidRPr="006E487A">
        <w:rPr>
          <w:rFonts w:cs="Arial"/>
          <w:color w:val="000000"/>
        </w:rPr>
        <w:t>ex</w:t>
      </w:r>
      <w:r w:rsidRPr="006E487A">
        <w:rPr>
          <w:rFonts w:cs="Arial"/>
          <w:color w:val="000000"/>
          <w:spacing w:val="1"/>
        </w:rPr>
        <w:t>p</w:t>
      </w:r>
      <w:r w:rsidRPr="006E487A">
        <w:rPr>
          <w:rFonts w:cs="Arial"/>
          <w:color w:val="000000"/>
        </w:rPr>
        <w:t>erience</w:t>
      </w:r>
      <w:r w:rsidRPr="006E487A">
        <w:rPr>
          <w:rFonts w:cs="Arial"/>
          <w:color w:val="000000"/>
          <w:spacing w:val="1"/>
        </w:rPr>
        <w:t xml:space="preserve"> </w:t>
      </w:r>
      <w:r w:rsidRPr="006E487A">
        <w:rPr>
          <w:rFonts w:cs="Arial"/>
          <w:color w:val="000000"/>
        </w:rPr>
        <w:t>varies</w:t>
      </w:r>
      <w:r w:rsidRPr="006E487A">
        <w:rPr>
          <w:rFonts w:cs="Arial"/>
          <w:color w:val="000000"/>
          <w:spacing w:val="1"/>
        </w:rPr>
        <w:t xml:space="preserve"> </w:t>
      </w:r>
      <w:r w:rsidRPr="006E487A">
        <w:rPr>
          <w:rFonts w:cs="Arial"/>
          <w:color w:val="000000"/>
        </w:rPr>
        <w:t>for</w:t>
      </w:r>
      <w:r w:rsidRPr="006E487A">
        <w:rPr>
          <w:rFonts w:cs="Arial"/>
          <w:color w:val="000000"/>
          <w:spacing w:val="1"/>
        </w:rPr>
        <w:t xml:space="preserve"> </w:t>
      </w:r>
      <w:r w:rsidRPr="006E487A">
        <w:rPr>
          <w:rFonts w:cs="Arial"/>
          <w:color w:val="000000"/>
        </w:rPr>
        <w:t>patients</w:t>
      </w:r>
      <w:r w:rsidRPr="006E487A">
        <w:rPr>
          <w:rFonts w:cs="Arial"/>
          <w:color w:val="000000"/>
          <w:spacing w:val="1"/>
        </w:rPr>
        <w:t xml:space="preserve"> </w:t>
      </w:r>
      <w:r w:rsidRPr="006E487A">
        <w:rPr>
          <w:rFonts w:cs="Arial"/>
          <w:color w:val="000000"/>
        </w:rPr>
        <w:t>in</w:t>
      </w:r>
      <w:r w:rsidRPr="006E487A">
        <w:rPr>
          <w:rFonts w:cs="Arial"/>
          <w:color w:val="000000"/>
          <w:spacing w:val="1"/>
        </w:rPr>
        <w:t xml:space="preserve"> </w:t>
      </w:r>
      <w:r w:rsidRPr="006E487A">
        <w:rPr>
          <w:rFonts w:cs="Arial"/>
          <w:color w:val="000000"/>
        </w:rPr>
        <w:t>different demographic</w:t>
      </w:r>
      <w:r w:rsidRPr="006E487A">
        <w:rPr>
          <w:rFonts w:cs="Arial"/>
          <w:color w:val="000000"/>
          <w:spacing w:val="1"/>
        </w:rPr>
        <w:t xml:space="preserve"> </w:t>
      </w:r>
      <w:r w:rsidRPr="006E487A">
        <w:rPr>
          <w:rFonts w:cs="Arial"/>
          <w:color w:val="000000"/>
        </w:rPr>
        <w:t>groups</w:t>
      </w:r>
      <w:r>
        <w:rPr>
          <w:rFonts w:cs="Arial"/>
          <w:color w:val="000000"/>
        </w:rPr>
        <w:t xml:space="preserve">, but there are several difficulties in reporting scores for separate groups: </w:t>
      </w:r>
    </w:p>
    <w:p w14:paraId="26A94B97" w14:textId="77777777" w:rsidR="00072546" w:rsidRDefault="00072546" w:rsidP="00072546">
      <w:pPr>
        <w:widowControl w:val="0"/>
        <w:autoSpaceDE w:val="0"/>
        <w:autoSpaceDN w:val="0"/>
        <w:adjustRightInd w:val="0"/>
        <w:ind w:right="393"/>
        <w:rPr>
          <w:rFonts w:cs="Arial"/>
          <w:color w:val="000000"/>
        </w:rPr>
      </w:pPr>
    </w:p>
    <w:p w14:paraId="47C5B01B" w14:textId="77777777" w:rsidR="00072546" w:rsidRDefault="00072546" w:rsidP="00072546">
      <w:pPr>
        <w:widowControl w:val="0"/>
        <w:numPr>
          <w:ilvl w:val="0"/>
          <w:numId w:val="45"/>
        </w:numPr>
        <w:autoSpaceDE w:val="0"/>
        <w:autoSpaceDN w:val="0"/>
        <w:adjustRightInd w:val="0"/>
        <w:ind w:right="393"/>
        <w:rPr>
          <w:rFonts w:cs="Arial"/>
          <w:color w:val="000000"/>
        </w:rPr>
      </w:pPr>
      <w:r>
        <w:rPr>
          <w:rFonts w:cs="Arial"/>
          <w:color w:val="000000"/>
        </w:rPr>
        <w:t>Firstly, even for survey questions that are direct and objective, the results vary slightly by demographic group. For example, older patients tend to give more positive answers even to factual questions.</w:t>
      </w:r>
    </w:p>
    <w:p w14:paraId="0601C3E5" w14:textId="77777777" w:rsidR="00072546" w:rsidRDefault="00072546" w:rsidP="00072546">
      <w:pPr>
        <w:widowControl w:val="0"/>
        <w:autoSpaceDE w:val="0"/>
        <w:autoSpaceDN w:val="0"/>
        <w:adjustRightInd w:val="0"/>
        <w:ind w:left="107" w:right="393"/>
        <w:rPr>
          <w:rFonts w:cs="Arial"/>
          <w:color w:val="000000"/>
        </w:rPr>
      </w:pPr>
    </w:p>
    <w:p w14:paraId="0CC4D1A1" w14:textId="77777777" w:rsidR="00072546" w:rsidRDefault="00072546" w:rsidP="00072546">
      <w:pPr>
        <w:widowControl w:val="0"/>
        <w:numPr>
          <w:ilvl w:val="0"/>
          <w:numId w:val="45"/>
        </w:numPr>
        <w:autoSpaceDE w:val="0"/>
        <w:autoSpaceDN w:val="0"/>
        <w:adjustRightInd w:val="0"/>
        <w:ind w:right="393"/>
        <w:rPr>
          <w:rFonts w:cs="Arial"/>
          <w:color w:val="000000"/>
        </w:rPr>
      </w:pPr>
      <w:r>
        <w:rPr>
          <w:rFonts w:cs="Arial"/>
          <w:color w:val="000000"/>
        </w:rPr>
        <w:lastRenderedPageBreak/>
        <w:t>The overall score is adjusted to take account of these subjective variations by age and gender. When reporting on results for different groups we need to consider how these adjustments combine with the way we calculate the scores (for example, if we adjust by age, an age breakdown of results would show no differences).</w:t>
      </w:r>
    </w:p>
    <w:p w14:paraId="75AAD21F" w14:textId="77777777" w:rsidR="00072546" w:rsidRDefault="00072546" w:rsidP="00072546">
      <w:pPr>
        <w:widowControl w:val="0"/>
        <w:autoSpaceDE w:val="0"/>
        <w:autoSpaceDN w:val="0"/>
        <w:adjustRightInd w:val="0"/>
        <w:ind w:left="107" w:right="393"/>
        <w:rPr>
          <w:rFonts w:cs="Arial"/>
          <w:color w:val="000000"/>
        </w:rPr>
      </w:pPr>
    </w:p>
    <w:p w14:paraId="354BD7CA" w14:textId="77777777" w:rsidR="00072546" w:rsidRDefault="00072546" w:rsidP="00072546">
      <w:pPr>
        <w:widowControl w:val="0"/>
        <w:numPr>
          <w:ilvl w:val="0"/>
          <w:numId w:val="45"/>
        </w:numPr>
        <w:autoSpaceDE w:val="0"/>
        <w:autoSpaceDN w:val="0"/>
        <w:adjustRightInd w:val="0"/>
        <w:ind w:right="393"/>
        <w:rPr>
          <w:rFonts w:cs="Arial"/>
          <w:color w:val="000000"/>
        </w:rPr>
      </w:pPr>
      <w:r>
        <w:rPr>
          <w:rFonts w:cs="Arial"/>
          <w:color w:val="000000"/>
        </w:rPr>
        <w:t xml:space="preserve">For some demographic groups the number of responses is very small, and so the confidence interval on results is very </w:t>
      </w:r>
      <w:r w:rsidRPr="00AE787B">
        <w:rPr>
          <w:rFonts w:cs="Arial"/>
          <w:color w:val="000000"/>
        </w:rPr>
        <w:t xml:space="preserve">large. For example, the number of responses from the </w:t>
      </w:r>
      <w:r w:rsidRPr="00451BEE">
        <w:rPr>
          <w:rFonts w:cs="Arial"/>
          <w:color w:val="000000"/>
        </w:rPr>
        <w:t>White Gypsy or Irish Traveller</w:t>
      </w:r>
      <w:r>
        <w:rPr>
          <w:rFonts w:cs="Arial"/>
          <w:color w:val="000000"/>
        </w:rPr>
        <w:t xml:space="preserve"> group is 38 </w:t>
      </w:r>
      <w:r w:rsidRPr="00AE787B">
        <w:rPr>
          <w:rFonts w:cs="Arial"/>
          <w:color w:val="000000"/>
        </w:rPr>
        <w:t>nationally.</w:t>
      </w:r>
    </w:p>
    <w:p w14:paraId="39A222D8" w14:textId="77777777" w:rsidR="00072546" w:rsidRDefault="00072546" w:rsidP="00072546">
      <w:pPr>
        <w:widowControl w:val="0"/>
        <w:autoSpaceDE w:val="0"/>
        <w:autoSpaceDN w:val="0"/>
        <w:adjustRightInd w:val="0"/>
        <w:ind w:right="138"/>
        <w:rPr>
          <w:rFonts w:cs="Arial"/>
          <w:color w:val="000000"/>
        </w:rPr>
      </w:pPr>
    </w:p>
    <w:p w14:paraId="1C1F96BB" w14:textId="77777777" w:rsidR="00072546" w:rsidRDefault="00072546" w:rsidP="00072546">
      <w:pPr>
        <w:widowControl w:val="0"/>
        <w:autoSpaceDE w:val="0"/>
        <w:autoSpaceDN w:val="0"/>
        <w:adjustRightInd w:val="0"/>
        <w:ind w:right="138"/>
        <w:rPr>
          <w:rFonts w:cs="Arial"/>
          <w:color w:val="000000"/>
        </w:rPr>
      </w:pPr>
      <w:r>
        <w:rPr>
          <w:rFonts w:cs="Arial"/>
          <w:color w:val="000000"/>
        </w:rPr>
        <w:t xml:space="preserve">These considerations mean that it is not possible to provide meaningful data on ethnic categories for NHS trust level data, but we are able to examine differences at national level. </w:t>
      </w:r>
    </w:p>
    <w:p w14:paraId="02E64ABF" w14:textId="77777777" w:rsidR="00072546" w:rsidRDefault="00072546" w:rsidP="00072546">
      <w:pPr>
        <w:widowControl w:val="0"/>
        <w:autoSpaceDE w:val="0"/>
        <w:autoSpaceDN w:val="0"/>
        <w:adjustRightInd w:val="0"/>
        <w:ind w:right="138"/>
        <w:rPr>
          <w:rFonts w:cs="Arial"/>
          <w:color w:val="000000"/>
        </w:rPr>
      </w:pPr>
    </w:p>
    <w:p w14:paraId="57CE2773" w14:textId="77777777" w:rsidR="00072546" w:rsidRDefault="00072546" w:rsidP="00072546">
      <w:pPr>
        <w:widowControl w:val="0"/>
        <w:autoSpaceDE w:val="0"/>
        <w:autoSpaceDN w:val="0"/>
        <w:adjustRightInd w:val="0"/>
        <w:ind w:right="138"/>
        <w:rPr>
          <w:rFonts w:cs="Arial"/>
          <w:color w:val="000000"/>
        </w:rPr>
      </w:pPr>
      <w:r>
        <w:rPr>
          <w:rFonts w:cs="Arial"/>
          <w:color w:val="000000"/>
        </w:rPr>
        <w:t xml:space="preserve">Table 2 below shows the overall score for each ethnic group in the 2016 Adult Inpatient Survey. We use a two-tailed t-test and a 5% threshold of significance to determine whether there are statistically significant differences in scores across the ethnic groups. </w:t>
      </w:r>
      <w:r w:rsidRPr="00DE1B08">
        <w:rPr>
          <w:rFonts w:cs="Arial"/>
          <w:color w:val="000000"/>
        </w:rPr>
        <w:t xml:space="preserve">As White British is the dominant ethnic group, other groups </w:t>
      </w:r>
      <w:r>
        <w:rPr>
          <w:rFonts w:cs="Arial"/>
          <w:color w:val="000000"/>
        </w:rPr>
        <w:t>are</w:t>
      </w:r>
      <w:r w:rsidRPr="00DE1B08">
        <w:rPr>
          <w:rFonts w:cs="Arial"/>
          <w:color w:val="000000"/>
        </w:rPr>
        <w:t xml:space="preserve"> compared with it. </w:t>
      </w:r>
    </w:p>
    <w:p w14:paraId="1ACC4B1C" w14:textId="77777777" w:rsidR="00072546" w:rsidRDefault="00072546" w:rsidP="00072546">
      <w:pPr>
        <w:widowControl w:val="0"/>
        <w:autoSpaceDE w:val="0"/>
        <w:autoSpaceDN w:val="0"/>
        <w:adjustRightInd w:val="0"/>
        <w:ind w:right="138"/>
        <w:rPr>
          <w:rFonts w:cs="Arial"/>
          <w:color w:val="000000"/>
        </w:rPr>
      </w:pPr>
    </w:p>
    <w:p w14:paraId="2A6A43F8" w14:textId="77777777" w:rsidR="00072546" w:rsidRDefault="00072546" w:rsidP="00072546">
      <w:pPr>
        <w:widowControl w:val="0"/>
        <w:autoSpaceDE w:val="0"/>
        <w:autoSpaceDN w:val="0"/>
        <w:adjustRightInd w:val="0"/>
        <w:ind w:right="138"/>
        <w:rPr>
          <w:rFonts w:cs="Arial"/>
          <w:color w:val="000000"/>
        </w:rPr>
      </w:pPr>
      <w:r>
        <w:rPr>
          <w:rFonts w:cs="Arial"/>
          <w:color w:val="000000"/>
        </w:rPr>
        <w:t>This shows that the White Irish ethnic group</w:t>
      </w:r>
      <w:r w:rsidRPr="00AE787B">
        <w:rPr>
          <w:rFonts w:cs="Arial"/>
          <w:color w:val="000000"/>
        </w:rPr>
        <w:t xml:space="preserve"> ha</w:t>
      </w:r>
      <w:r>
        <w:rPr>
          <w:rFonts w:cs="Arial"/>
          <w:color w:val="000000"/>
        </w:rPr>
        <w:t>s</w:t>
      </w:r>
      <w:r w:rsidRPr="00AE787B">
        <w:rPr>
          <w:rFonts w:cs="Arial"/>
          <w:color w:val="000000"/>
        </w:rPr>
        <w:t xml:space="preserve"> significantly higher overall scores compared to the White British group</w:t>
      </w:r>
      <w:r>
        <w:rPr>
          <w:rFonts w:cs="Arial"/>
          <w:color w:val="000000"/>
        </w:rPr>
        <w:t>,</w:t>
      </w:r>
      <w:r w:rsidRPr="00AE787B">
        <w:rPr>
          <w:rFonts w:cs="Arial"/>
          <w:color w:val="000000"/>
        </w:rPr>
        <w:t xml:space="preserve"> reflecting more positive experiences</w:t>
      </w:r>
      <w:r>
        <w:rPr>
          <w:rFonts w:cs="Arial"/>
          <w:color w:val="000000"/>
        </w:rPr>
        <w:t>.</w:t>
      </w:r>
    </w:p>
    <w:p w14:paraId="49BE4FEB" w14:textId="77777777" w:rsidR="00072546" w:rsidRDefault="00072546" w:rsidP="00072546">
      <w:pPr>
        <w:widowControl w:val="0"/>
        <w:autoSpaceDE w:val="0"/>
        <w:autoSpaceDN w:val="0"/>
        <w:adjustRightInd w:val="0"/>
        <w:ind w:right="138"/>
        <w:rPr>
          <w:rFonts w:cs="Arial"/>
          <w:color w:val="000000"/>
        </w:rPr>
      </w:pPr>
    </w:p>
    <w:p w14:paraId="250CC782" w14:textId="77777777" w:rsidR="00072546" w:rsidRDefault="00072546" w:rsidP="00072546">
      <w:pPr>
        <w:widowControl w:val="0"/>
        <w:autoSpaceDE w:val="0"/>
        <w:autoSpaceDN w:val="0"/>
        <w:adjustRightInd w:val="0"/>
        <w:ind w:right="138"/>
        <w:rPr>
          <w:rFonts w:cs="Arial"/>
          <w:color w:val="000000"/>
        </w:rPr>
      </w:pPr>
      <w:r w:rsidRPr="00AE787B">
        <w:rPr>
          <w:rFonts w:cs="Arial"/>
          <w:color w:val="000000"/>
        </w:rPr>
        <w:t>Conversely, a number of ethnic groups have significantly lower overall scores compared to the White British group, reflecting less positive experiences</w:t>
      </w:r>
      <w:r>
        <w:rPr>
          <w:rFonts w:cs="Arial"/>
          <w:color w:val="000000"/>
        </w:rPr>
        <w:t>. These are</w:t>
      </w:r>
      <w:r w:rsidRPr="00AE787B">
        <w:rPr>
          <w:rFonts w:cs="Arial"/>
          <w:color w:val="000000"/>
        </w:rPr>
        <w:t>:</w:t>
      </w:r>
      <w:r>
        <w:rPr>
          <w:rFonts w:cs="Arial"/>
          <w:color w:val="000000"/>
        </w:rPr>
        <w:t xml:space="preserve"> White and Asian</w:t>
      </w:r>
      <w:r w:rsidRPr="00AE787B">
        <w:rPr>
          <w:rFonts w:cs="Arial"/>
          <w:color w:val="000000"/>
        </w:rPr>
        <w:t xml:space="preserve">, Indian, Pakistani, Bangladeshi, </w:t>
      </w:r>
      <w:r>
        <w:rPr>
          <w:rFonts w:cs="Arial"/>
          <w:color w:val="000000"/>
        </w:rPr>
        <w:t>Chinese and Caribbean</w:t>
      </w:r>
      <w:r w:rsidRPr="00AE787B">
        <w:rPr>
          <w:rFonts w:cs="Arial"/>
          <w:color w:val="000000"/>
        </w:rPr>
        <w:t xml:space="preserve">. </w:t>
      </w:r>
    </w:p>
    <w:p w14:paraId="0674C3F8" w14:textId="77777777" w:rsidR="00072546" w:rsidRDefault="00072546" w:rsidP="00072546"/>
    <w:p w14:paraId="78191357" w14:textId="06B52531" w:rsidR="00BD0523" w:rsidRPr="00072546" w:rsidRDefault="00072546" w:rsidP="00072546">
      <w:pPr>
        <w:ind w:left="1440" w:hanging="1440"/>
        <w:rPr>
          <w:rFonts w:cs="Arial"/>
          <w:i/>
          <w:color w:val="000000"/>
        </w:rPr>
      </w:pPr>
      <w:r w:rsidRPr="00D15F1A">
        <w:rPr>
          <w:rFonts w:cs="Arial"/>
          <w:b/>
          <w:i/>
          <w:color w:val="000000"/>
        </w:rPr>
        <w:t>Table 2:</w:t>
      </w:r>
      <w:r>
        <w:rPr>
          <w:rFonts w:cs="Arial"/>
          <w:b/>
          <w:i/>
          <w:color w:val="000000"/>
        </w:rPr>
        <w:tab/>
      </w:r>
      <w:r>
        <w:rPr>
          <w:rFonts w:cs="Arial"/>
          <w:i/>
          <w:color w:val="000000"/>
        </w:rPr>
        <w:t>Overall P</w:t>
      </w:r>
      <w:r w:rsidRPr="00AE787B">
        <w:rPr>
          <w:rFonts w:cs="Arial"/>
          <w:i/>
          <w:color w:val="000000"/>
        </w:rPr>
        <w:t xml:space="preserve">atient </w:t>
      </w:r>
      <w:r>
        <w:rPr>
          <w:rFonts w:cs="Arial"/>
          <w:i/>
          <w:color w:val="000000"/>
        </w:rPr>
        <w:t>E</w:t>
      </w:r>
      <w:r w:rsidRPr="00AE787B">
        <w:rPr>
          <w:rFonts w:cs="Arial"/>
          <w:i/>
          <w:color w:val="000000"/>
        </w:rPr>
        <w:t xml:space="preserve">xperience </w:t>
      </w:r>
      <w:r>
        <w:rPr>
          <w:rFonts w:cs="Arial"/>
          <w:i/>
          <w:color w:val="000000"/>
        </w:rPr>
        <w:t>S</w:t>
      </w:r>
      <w:r w:rsidRPr="00AE787B">
        <w:rPr>
          <w:rFonts w:cs="Arial"/>
          <w:i/>
          <w:color w:val="000000"/>
        </w:rPr>
        <w:t xml:space="preserve">cores for </w:t>
      </w:r>
      <w:r>
        <w:rPr>
          <w:rFonts w:cs="Arial"/>
          <w:i/>
          <w:color w:val="000000"/>
        </w:rPr>
        <w:t>the Adult Inpatient Survey by ethnic group, England 2016</w:t>
      </w:r>
      <w:r w:rsidRPr="00AE787B">
        <w:rPr>
          <w:rFonts w:cs="Arial"/>
          <w:i/>
          <w:color w:val="000000"/>
        </w:rPr>
        <w:t>-1</w:t>
      </w:r>
      <w:r>
        <w:rPr>
          <w:rFonts w:cs="Arial"/>
          <w:i/>
          <w:color w:val="000000"/>
        </w:rPr>
        <w:t>7</w:t>
      </w:r>
      <w:bookmarkEnd w:id="13"/>
    </w:p>
    <w:tbl>
      <w:tblPr>
        <w:tblStyle w:val="TableGrid"/>
        <w:tblW w:w="9322" w:type="dxa"/>
        <w:jc w:val="center"/>
        <w:tblLook w:val="04A0" w:firstRow="1" w:lastRow="0" w:firstColumn="1" w:lastColumn="0" w:noHBand="0" w:noVBand="1"/>
        <w:tblCaption w:val="Please add a description of this table"/>
      </w:tblPr>
      <w:tblGrid>
        <w:gridCol w:w="3369"/>
        <w:gridCol w:w="1842"/>
        <w:gridCol w:w="567"/>
        <w:gridCol w:w="1701"/>
        <w:gridCol w:w="1843"/>
      </w:tblGrid>
      <w:tr w:rsidR="00072546" w:rsidRPr="00BD0523" w14:paraId="6A581E92" w14:textId="41FB21C1" w:rsidTr="00A27CFC">
        <w:trPr>
          <w:tblHeader/>
          <w:jc w:val="center"/>
        </w:trPr>
        <w:tc>
          <w:tcPr>
            <w:tcW w:w="3369" w:type="dxa"/>
            <w:tcBorders>
              <w:bottom w:val="single" w:sz="4" w:space="0" w:color="auto"/>
            </w:tcBorders>
            <w:shd w:val="clear" w:color="auto" w:fill="005EB8" w:themeFill="text2"/>
          </w:tcPr>
          <w:p w14:paraId="7507F154" w14:textId="01E4C8E6" w:rsidR="00072546" w:rsidRPr="00BD0523" w:rsidRDefault="00072546" w:rsidP="00072546">
            <w:pPr>
              <w:spacing w:before="20" w:after="20"/>
              <w:rPr>
                <w:b/>
                <w:color w:val="FFFFFF" w:themeColor="background1"/>
              </w:rPr>
            </w:pPr>
            <w:r>
              <w:rPr>
                <w:b/>
                <w:color w:val="FFFFFF" w:themeColor="background1"/>
              </w:rPr>
              <w:t>Ethnic group</w:t>
            </w:r>
          </w:p>
        </w:tc>
        <w:tc>
          <w:tcPr>
            <w:tcW w:w="1842" w:type="dxa"/>
            <w:tcBorders>
              <w:bottom w:val="single" w:sz="4" w:space="0" w:color="auto"/>
            </w:tcBorders>
            <w:shd w:val="clear" w:color="auto" w:fill="005EB8" w:themeFill="text2"/>
          </w:tcPr>
          <w:p w14:paraId="4CC2261D" w14:textId="09080915" w:rsidR="00072546" w:rsidRPr="00BD0523" w:rsidRDefault="00072546" w:rsidP="00072546">
            <w:pPr>
              <w:spacing w:before="20" w:after="20"/>
              <w:jc w:val="center"/>
              <w:rPr>
                <w:b/>
                <w:color w:val="FFFFFF" w:themeColor="background1"/>
              </w:rPr>
            </w:pPr>
            <w:r>
              <w:rPr>
                <w:b/>
                <w:color w:val="FFFFFF" w:themeColor="background1"/>
              </w:rPr>
              <w:t>Overall score</w:t>
            </w:r>
          </w:p>
        </w:tc>
        <w:tc>
          <w:tcPr>
            <w:tcW w:w="567" w:type="dxa"/>
            <w:tcBorders>
              <w:bottom w:val="single" w:sz="4" w:space="0" w:color="auto"/>
            </w:tcBorders>
            <w:shd w:val="clear" w:color="auto" w:fill="005EB8" w:themeFill="text2"/>
          </w:tcPr>
          <w:p w14:paraId="53BA22BE" w14:textId="77777777" w:rsidR="00072546" w:rsidRDefault="00072546" w:rsidP="00072546">
            <w:pPr>
              <w:spacing w:before="20" w:after="20"/>
              <w:jc w:val="center"/>
              <w:rPr>
                <w:b/>
                <w:color w:val="FFFFFF" w:themeColor="background1"/>
              </w:rPr>
            </w:pPr>
          </w:p>
        </w:tc>
        <w:tc>
          <w:tcPr>
            <w:tcW w:w="1701" w:type="dxa"/>
            <w:tcBorders>
              <w:bottom w:val="single" w:sz="4" w:space="0" w:color="auto"/>
            </w:tcBorders>
            <w:shd w:val="clear" w:color="auto" w:fill="005EB8" w:themeFill="text2"/>
          </w:tcPr>
          <w:p w14:paraId="4F3D1774" w14:textId="63DA9605" w:rsidR="00072546" w:rsidRPr="00BD0523" w:rsidRDefault="00072546" w:rsidP="00072546">
            <w:pPr>
              <w:spacing w:before="20" w:after="20"/>
              <w:jc w:val="center"/>
              <w:rPr>
                <w:b/>
                <w:color w:val="FFFFFF" w:themeColor="background1"/>
              </w:rPr>
            </w:pPr>
            <w:r>
              <w:rPr>
                <w:b/>
                <w:color w:val="FFFFFF" w:themeColor="background1"/>
              </w:rPr>
              <w:t>C</w:t>
            </w:r>
            <w:r w:rsidRPr="00BD0523">
              <w:rPr>
                <w:b/>
                <w:color w:val="FFFFFF" w:themeColor="background1"/>
              </w:rPr>
              <w:t>on</w:t>
            </w:r>
            <w:r>
              <w:rPr>
                <w:b/>
                <w:color w:val="FFFFFF" w:themeColor="background1"/>
              </w:rPr>
              <w:t>fidence interval</w:t>
            </w:r>
          </w:p>
        </w:tc>
        <w:tc>
          <w:tcPr>
            <w:tcW w:w="1843" w:type="dxa"/>
            <w:tcBorders>
              <w:bottom w:val="single" w:sz="4" w:space="0" w:color="auto"/>
            </w:tcBorders>
            <w:shd w:val="clear" w:color="auto" w:fill="005EB8" w:themeFill="text2"/>
          </w:tcPr>
          <w:p w14:paraId="75B98CB6" w14:textId="29A3A815" w:rsidR="00072546" w:rsidRPr="00BD0523" w:rsidRDefault="00072546" w:rsidP="00072546">
            <w:pPr>
              <w:spacing w:before="20" w:after="20"/>
              <w:jc w:val="center"/>
              <w:rPr>
                <w:b/>
                <w:color w:val="FFFFFF" w:themeColor="background1"/>
              </w:rPr>
            </w:pPr>
            <w:r>
              <w:rPr>
                <w:b/>
                <w:color w:val="FFFFFF" w:themeColor="background1"/>
              </w:rPr>
              <w:t>Number of respondents</w:t>
            </w:r>
          </w:p>
        </w:tc>
      </w:tr>
      <w:tr w:rsidR="00072546" w14:paraId="128BB8F8" w14:textId="035942F8" w:rsidTr="00A27CFC">
        <w:trPr>
          <w:jc w:val="center"/>
        </w:trPr>
        <w:tc>
          <w:tcPr>
            <w:tcW w:w="3369" w:type="dxa"/>
            <w:tcBorders>
              <w:bottom w:val="single" w:sz="18" w:space="0" w:color="auto"/>
            </w:tcBorders>
            <w:vAlign w:val="bottom"/>
          </w:tcPr>
          <w:p w14:paraId="5199BC00" w14:textId="49FC3724" w:rsidR="00072546" w:rsidRDefault="00072546" w:rsidP="00BD0523">
            <w:pPr>
              <w:spacing w:before="20" w:after="20"/>
            </w:pPr>
            <w:r>
              <w:rPr>
                <w:rFonts w:cs="Arial"/>
                <w:b/>
                <w:bCs w:val="0"/>
                <w:color w:val="000000"/>
                <w:sz w:val="22"/>
                <w:szCs w:val="22"/>
              </w:rPr>
              <w:t>White British</w:t>
            </w:r>
          </w:p>
        </w:tc>
        <w:tc>
          <w:tcPr>
            <w:tcW w:w="1842" w:type="dxa"/>
            <w:tcBorders>
              <w:bottom w:val="single" w:sz="18" w:space="0" w:color="auto"/>
            </w:tcBorders>
            <w:vAlign w:val="bottom"/>
          </w:tcPr>
          <w:p w14:paraId="11CE3A99" w14:textId="6BDC4EAC" w:rsidR="00072546" w:rsidRDefault="00072546" w:rsidP="00072546">
            <w:pPr>
              <w:spacing w:before="20" w:after="20"/>
              <w:jc w:val="center"/>
            </w:pPr>
            <w:r>
              <w:rPr>
                <w:rFonts w:cs="Arial"/>
                <w:color w:val="000000"/>
                <w:sz w:val="22"/>
                <w:szCs w:val="22"/>
              </w:rPr>
              <w:t>76.95</w:t>
            </w:r>
          </w:p>
        </w:tc>
        <w:tc>
          <w:tcPr>
            <w:tcW w:w="567" w:type="dxa"/>
            <w:tcBorders>
              <w:bottom w:val="single" w:sz="18" w:space="0" w:color="auto"/>
            </w:tcBorders>
            <w:vAlign w:val="bottom"/>
          </w:tcPr>
          <w:p w14:paraId="25755F9A" w14:textId="7DC2FA37" w:rsidR="00072546" w:rsidRDefault="00072546" w:rsidP="00072546">
            <w:pPr>
              <w:spacing w:before="20" w:after="20"/>
              <w:jc w:val="center"/>
            </w:pPr>
            <w:r>
              <w:rPr>
                <w:rFonts w:cs="Arial"/>
                <w:color w:val="000000"/>
                <w:sz w:val="22"/>
                <w:szCs w:val="22"/>
              </w:rPr>
              <w:t> </w:t>
            </w:r>
          </w:p>
        </w:tc>
        <w:tc>
          <w:tcPr>
            <w:tcW w:w="1701" w:type="dxa"/>
            <w:tcBorders>
              <w:bottom w:val="single" w:sz="18" w:space="0" w:color="auto"/>
            </w:tcBorders>
            <w:vAlign w:val="bottom"/>
          </w:tcPr>
          <w:p w14:paraId="2FAAB6F5" w14:textId="3C06192D" w:rsidR="00072546" w:rsidRDefault="00072546" w:rsidP="00072546">
            <w:pPr>
              <w:spacing w:before="20" w:after="20"/>
              <w:jc w:val="center"/>
            </w:pPr>
            <w:r>
              <w:rPr>
                <w:rFonts w:cs="Arial"/>
                <w:color w:val="000000"/>
                <w:sz w:val="22"/>
                <w:szCs w:val="22"/>
              </w:rPr>
              <w:t>0.15</w:t>
            </w:r>
          </w:p>
        </w:tc>
        <w:tc>
          <w:tcPr>
            <w:tcW w:w="1843" w:type="dxa"/>
            <w:tcBorders>
              <w:bottom w:val="single" w:sz="18" w:space="0" w:color="auto"/>
            </w:tcBorders>
            <w:vAlign w:val="bottom"/>
          </w:tcPr>
          <w:p w14:paraId="43399165" w14:textId="51009D4D" w:rsidR="00072546" w:rsidRDefault="00072546" w:rsidP="00072546">
            <w:pPr>
              <w:spacing w:before="20" w:after="20"/>
              <w:jc w:val="center"/>
            </w:pPr>
            <w:r>
              <w:rPr>
                <w:rFonts w:cs="Arial"/>
                <w:color w:val="000000"/>
                <w:sz w:val="22"/>
                <w:szCs w:val="22"/>
              </w:rPr>
              <w:t>67,803</w:t>
            </w:r>
          </w:p>
        </w:tc>
      </w:tr>
      <w:tr w:rsidR="00072546" w14:paraId="1DE19EA4" w14:textId="277B121C" w:rsidTr="00A27CFC">
        <w:trPr>
          <w:jc w:val="center"/>
        </w:trPr>
        <w:tc>
          <w:tcPr>
            <w:tcW w:w="3369" w:type="dxa"/>
            <w:tcBorders>
              <w:top w:val="single" w:sz="18" w:space="0" w:color="auto"/>
            </w:tcBorders>
            <w:vAlign w:val="bottom"/>
          </w:tcPr>
          <w:p w14:paraId="1543BD71" w14:textId="1F9F7787" w:rsidR="00072546" w:rsidRDefault="00072546" w:rsidP="00BD0523">
            <w:pPr>
              <w:spacing w:before="20" w:after="20"/>
            </w:pPr>
            <w:r>
              <w:rPr>
                <w:rFonts w:cs="Arial"/>
                <w:b/>
                <w:bCs w:val="0"/>
                <w:color w:val="000000"/>
                <w:sz w:val="22"/>
                <w:szCs w:val="22"/>
              </w:rPr>
              <w:t>White Irish</w:t>
            </w:r>
          </w:p>
        </w:tc>
        <w:tc>
          <w:tcPr>
            <w:tcW w:w="1842" w:type="dxa"/>
            <w:tcBorders>
              <w:top w:val="single" w:sz="18" w:space="0" w:color="auto"/>
            </w:tcBorders>
            <w:vAlign w:val="bottom"/>
          </w:tcPr>
          <w:p w14:paraId="62C74621" w14:textId="43B946BE" w:rsidR="00072546" w:rsidRDefault="00072546" w:rsidP="00072546">
            <w:pPr>
              <w:spacing w:before="20" w:after="20"/>
              <w:jc w:val="center"/>
            </w:pPr>
            <w:r>
              <w:rPr>
                <w:rFonts w:cs="Arial"/>
                <w:color w:val="000000"/>
                <w:sz w:val="22"/>
                <w:szCs w:val="22"/>
              </w:rPr>
              <w:t>81.09</w:t>
            </w:r>
          </w:p>
        </w:tc>
        <w:tc>
          <w:tcPr>
            <w:tcW w:w="567" w:type="dxa"/>
            <w:tcBorders>
              <w:top w:val="single" w:sz="18" w:space="0" w:color="auto"/>
            </w:tcBorders>
            <w:vAlign w:val="bottom"/>
          </w:tcPr>
          <w:p w14:paraId="38C2B977" w14:textId="35DBB28D" w:rsidR="00072546" w:rsidRDefault="00072546" w:rsidP="00072546">
            <w:pPr>
              <w:spacing w:before="20" w:after="20"/>
              <w:jc w:val="center"/>
            </w:pPr>
            <w:r>
              <w:rPr>
                <w:rFonts w:cs="Arial"/>
                <w:b/>
                <w:bCs w:val="0"/>
                <w:i/>
                <w:iCs/>
                <w:color w:val="000000"/>
                <w:sz w:val="22"/>
                <w:szCs w:val="22"/>
              </w:rPr>
              <w:t>S</w:t>
            </w:r>
          </w:p>
        </w:tc>
        <w:tc>
          <w:tcPr>
            <w:tcW w:w="1701" w:type="dxa"/>
            <w:tcBorders>
              <w:top w:val="single" w:sz="18" w:space="0" w:color="auto"/>
            </w:tcBorders>
            <w:vAlign w:val="bottom"/>
          </w:tcPr>
          <w:p w14:paraId="11DA5508" w14:textId="485DA8A8" w:rsidR="00072546" w:rsidRDefault="00072546" w:rsidP="00072546">
            <w:pPr>
              <w:spacing w:before="20" w:after="20"/>
              <w:jc w:val="center"/>
            </w:pPr>
            <w:r>
              <w:rPr>
                <w:rFonts w:cs="Arial"/>
                <w:color w:val="000000"/>
                <w:sz w:val="22"/>
                <w:szCs w:val="22"/>
              </w:rPr>
              <w:t>1.06</w:t>
            </w:r>
          </w:p>
        </w:tc>
        <w:tc>
          <w:tcPr>
            <w:tcW w:w="1843" w:type="dxa"/>
            <w:tcBorders>
              <w:top w:val="single" w:sz="18" w:space="0" w:color="auto"/>
            </w:tcBorders>
            <w:vAlign w:val="bottom"/>
          </w:tcPr>
          <w:p w14:paraId="7FFCBCBD" w14:textId="4C1C2247" w:rsidR="00072546" w:rsidRDefault="00072546" w:rsidP="00072546">
            <w:pPr>
              <w:spacing w:before="20" w:after="20"/>
              <w:jc w:val="center"/>
            </w:pPr>
            <w:r>
              <w:rPr>
                <w:rFonts w:cs="Arial"/>
                <w:color w:val="000000"/>
                <w:sz w:val="22"/>
                <w:szCs w:val="22"/>
              </w:rPr>
              <w:t>661</w:t>
            </w:r>
          </w:p>
        </w:tc>
      </w:tr>
      <w:tr w:rsidR="00072546" w14:paraId="52793E9C" w14:textId="3FE0DA8F" w:rsidTr="00A27CFC">
        <w:trPr>
          <w:jc w:val="center"/>
        </w:trPr>
        <w:tc>
          <w:tcPr>
            <w:tcW w:w="3369" w:type="dxa"/>
            <w:vAlign w:val="bottom"/>
          </w:tcPr>
          <w:p w14:paraId="738FB658" w14:textId="6E5BD130" w:rsidR="00072546" w:rsidRDefault="00072546" w:rsidP="00BD0523">
            <w:pPr>
              <w:spacing w:before="20" w:after="20"/>
            </w:pPr>
            <w:r>
              <w:rPr>
                <w:rFonts w:cs="Arial"/>
                <w:b/>
                <w:bCs w:val="0"/>
                <w:color w:val="000000"/>
                <w:sz w:val="22"/>
                <w:szCs w:val="22"/>
              </w:rPr>
              <w:t>White Gypsy or Irish Traveller</w:t>
            </w:r>
          </w:p>
        </w:tc>
        <w:tc>
          <w:tcPr>
            <w:tcW w:w="1842" w:type="dxa"/>
            <w:vAlign w:val="bottom"/>
          </w:tcPr>
          <w:p w14:paraId="6B5333B8" w14:textId="5374FEA5" w:rsidR="00072546" w:rsidRDefault="00072546" w:rsidP="00072546">
            <w:pPr>
              <w:spacing w:before="20" w:after="20"/>
              <w:jc w:val="center"/>
            </w:pPr>
            <w:r>
              <w:rPr>
                <w:rFonts w:cs="Arial"/>
                <w:color w:val="000000"/>
                <w:sz w:val="22"/>
                <w:szCs w:val="22"/>
              </w:rPr>
              <w:t>81.94</w:t>
            </w:r>
          </w:p>
        </w:tc>
        <w:tc>
          <w:tcPr>
            <w:tcW w:w="567" w:type="dxa"/>
            <w:vAlign w:val="bottom"/>
          </w:tcPr>
          <w:p w14:paraId="5E7EEE83" w14:textId="77777777" w:rsidR="00072546" w:rsidRDefault="00072546" w:rsidP="00072546">
            <w:pPr>
              <w:spacing w:before="20" w:after="20"/>
              <w:jc w:val="center"/>
            </w:pPr>
          </w:p>
        </w:tc>
        <w:tc>
          <w:tcPr>
            <w:tcW w:w="1701" w:type="dxa"/>
            <w:vAlign w:val="bottom"/>
          </w:tcPr>
          <w:p w14:paraId="71F40D75" w14:textId="6216FFF5" w:rsidR="00072546" w:rsidRDefault="008E5A19" w:rsidP="00072546">
            <w:pPr>
              <w:spacing w:before="20" w:after="20"/>
              <w:jc w:val="center"/>
            </w:pPr>
            <w:r w:rsidRPr="00BD7E42">
              <w:rPr>
                <w:rFonts w:cs="Arial"/>
                <w:sz w:val="22"/>
                <w:szCs w:val="22"/>
              </w:rPr>
              <w:t>//</w:t>
            </w:r>
          </w:p>
        </w:tc>
        <w:tc>
          <w:tcPr>
            <w:tcW w:w="1843" w:type="dxa"/>
            <w:vAlign w:val="bottom"/>
          </w:tcPr>
          <w:p w14:paraId="3AB525D5" w14:textId="75521053" w:rsidR="00072546" w:rsidRDefault="00072546" w:rsidP="00072546">
            <w:pPr>
              <w:spacing w:before="20" w:after="20"/>
              <w:jc w:val="center"/>
            </w:pPr>
            <w:r>
              <w:rPr>
                <w:rFonts w:cs="Arial"/>
                <w:color w:val="000000"/>
                <w:sz w:val="22"/>
                <w:szCs w:val="22"/>
              </w:rPr>
              <w:t>38</w:t>
            </w:r>
          </w:p>
        </w:tc>
      </w:tr>
      <w:tr w:rsidR="00072546" w14:paraId="5B86F14F" w14:textId="77777777" w:rsidTr="00A27CFC">
        <w:trPr>
          <w:jc w:val="center"/>
        </w:trPr>
        <w:tc>
          <w:tcPr>
            <w:tcW w:w="3369" w:type="dxa"/>
            <w:vAlign w:val="bottom"/>
          </w:tcPr>
          <w:p w14:paraId="0E12D70D" w14:textId="68492E38" w:rsidR="00072546" w:rsidRDefault="00072546" w:rsidP="00BD0523">
            <w:pPr>
              <w:spacing w:before="20" w:after="20"/>
            </w:pPr>
            <w:r>
              <w:rPr>
                <w:rFonts w:cs="Arial"/>
                <w:b/>
                <w:bCs w:val="0"/>
                <w:color w:val="000000"/>
                <w:sz w:val="22"/>
                <w:szCs w:val="22"/>
              </w:rPr>
              <w:t>Any other White</w:t>
            </w:r>
          </w:p>
        </w:tc>
        <w:tc>
          <w:tcPr>
            <w:tcW w:w="1842" w:type="dxa"/>
            <w:vAlign w:val="bottom"/>
          </w:tcPr>
          <w:p w14:paraId="03D0D5BC" w14:textId="5A7F141A" w:rsidR="00072546" w:rsidRDefault="00072546" w:rsidP="00072546">
            <w:pPr>
              <w:spacing w:before="20" w:after="20"/>
              <w:jc w:val="center"/>
            </w:pPr>
            <w:r>
              <w:rPr>
                <w:rFonts w:cs="Arial"/>
                <w:color w:val="000000"/>
                <w:sz w:val="22"/>
                <w:szCs w:val="22"/>
              </w:rPr>
              <w:t>77.83</w:t>
            </w:r>
          </w:p>
        </w:tc>
        <w:tc>
          <w:tcPr>
            <w:tcW w:w="567" w:type="dxa"/>
            <w:vAlign w:val="bottom"/>
          </w:tcPr>
          <w:p w14:paraId="7DA42FC3" w14:textId="583309A7"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1EC93AF6" w14:textId="39062E33" w:rsidR="00072546" w:rsidRDefault="00072546" w:rsidP="00072546">
            <w:pPr>
              <w:spacing w:before="20" w:after="20"/>
              <w:jc w:val="center"/>
            </w:pPr>
            <w:r>
              <w:rPr>
                <w:rFonts w:cs="Arial"/>
                <w:color w:val="000000"/>
                <w:sz w:val="22"/>
                <w:szCs w:val="22"/>
              </w:rPr>
              <w:t>0.89</w:t>
            </w:r>
          </w:p>
        </w:tc>
        <w:tc>
          <w:tcPr>
            <w:tcW w:w="1843" w:type="dxa"/>
            <w:vAlign w:val="bottom"/>
          </w:tcPr>
          <w:p w14:paraId="28E7B13B" w14:textId="3D272EE6" w:rsidR="00072546" w:rsidRDefault="00072546" w:rsidP="00072546">
            <w:pPr>
              <w:spacing w:before="20" w:after="20"/>
              <w:jc w:val="center"/>
            </w:pPr>
            <w:r>
              <w:rPr>
                <w:rFonts w:cs="Arial"/>
                <w:color w:val="000000"/>
                <w:sz w:val="22"/>
                <w:szCs w:val="22"/>
              </w:rPr>
              <w:t>1,247</w:t>
            </w:r>
          </w:p>
        </w:tc>
      </w:tr>
      <w:tr w:rsidR="00072546" w14:paraId="08F8DE82" w14:textId="77777777" w:rsidTr="00A27CFC">
        <w:trPr>
          <w:jc w:val="center"/>
        </w:trPr>
        <w:tc>
          <w:tcPr>
            <w:tcW w:w="3369" w:type="dxa"/>
            <w:vAlign w:val="bottom"/>
          </w:tcPr>
          <w:p w14:paraId="6E394C40" w14:textId="233EF543" w:rsidR="00072546" w:rsidRDefault="00072546" w:rsidP="00BD0523">
            <w:pPr>
              <w:spacing w:before="20" w:after="20"/>
            </w:pPr>
            <w:r>
              <w:rPr>
                <w:rFonts w:cs="Arial"/>
                <w:b/>
                <w:bCs w:val="0"/>
                <w:color w:val="000000"/>
                <w:sz w:val="22"/>
                <w:szCs w:val="22"/>
              </w:rPr>
              <w:t>White &amp; Black Caribbean</w:t>
            </w:r>
          </w:p>
        </w:tc>
        <w:tc>
          <w:tcPr>
            <w:tcW w:w="1842" w:type="dxa"/>
            <w:vAlign w:val="bottom"/>
          </w:tcPr>
          <w:p w14:paraId="272F17A8" w14:textId="4153DEA9" w:rsidR="00072546" w:rsidRDefault="00072546" w:rsidP="00072546">
            <w:pPr>
              <w:spacing w:before="20" w:after="20"/>
              <w:jc w:val="center"/>
            </w:pPr>
            <w:r>
              <w:rPr>
                <w:rFonts w:cs="Arial"/>
                <w:color w:val="000000"/>
                <w:sz w:val="22"/>
                <w:szCs w:val="22"/>
              </w:rPr>
              <w:t>74.51</w:t>
            </w:r>
          </w:p>
        </w:tc>
        <w:tc>
          <w:tcPr>
            <w:tcW w:w="567" w:type="dxa"/>
            <w:vAlign w:val="bottom"/>
          </w:tcPr>
          <w:p w14:paraId="54AB4ACB" w14:textId="4991D2A2"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4A612184" w14:textId="7A4A7780" w:rsidR="00072546" w:rsidRDefault="00072546" w:rsidP="00072546">
            <w:pPr>
              <w:spacing w:before="20" w:after="20"/>
              <w:jc w:val="center"/>
            </w:pPr>
            <w:r>
              <w:rPr>
                <w:rFonts w:cs="Arial"/>
                <w:color w:val="000000"/>
                <w:sz w:val="22"/>
                <w:szCs w:val="22"/>
              </w:rPr>
              <w:t>1.69</w:t>
            </w:r>
          </w:p>
        </w:tc>
        <w:tc>
          <w:tcPr>
            <w:tcW w:w="1843" w:type="dxa"/>
            <w:vAlign w:val="bottom"/>
          </w:tcPr>
          <w:p w14:paraId="0B4FA1A5" w14:textId="15D763DC" w:rsidR="00072546" w:rsidRDefault="00072546" w:rsidP="00072546">
            <w:pPr>
              <w:spacing w:before="20" w:after="20"/>
              <w:jc w:val="center"/>
            </w:pPr>
            <w:r>
              <w:rPr>
                <w:rFonts w:cs="Arial"/>
                <w:color w:val="000000"/>
                <w:sz w:val="22"/>
                <w:szCs w:val="22"/>
              </w:rPr>
              <w:t>169</w:t>
            </w:r>
          </w:p>
        </w:tc>
      </w:tr>
      <w:tr w:rsidR="00072546" w14:paraId="223BBB2D" w14:textId="77777777" w:rsidTr="00A27CFC">
        <w:trPr>
          <w:jc w:val="center"/>
        </w:trPr>
        <w:tc>
          <w:tcPr>
            <w:tcW w:w="3369" w:type="dxa"/>
            <w:vAlign w:val="bottom"/>
          </w:tcPr>
          <w:p w14:paraId="664C8422" w14:textId="031EBA3B" w:rsidR="00072546" w:rsidRDefault="00072546" w:rsidP="00BD0523">
            <w:pPr>
              <w:spacing w:before="20" w:after="20"/>
            </w:pPr>
            <w:r>
              <w:rPr>
                <w:rFonts w:cs="Arial"/>
                <w:b/>
                <w:bCs w:val="0"/>
                <w:color w:val="000000"/>
                <w:sz w:val="22"/>
                <w:szCs w:val="22"/>
              </w:rPr>
              <w:t>White &amp; Black African</w:t>
            </w:r>
          </w:p>
        </w:tc>
        <w:tc>
          <w:tcPr>
            <w:tcW w:w="1842" w:type="dxa"/>
            <w:vAlign w:val="bottom"/>
          </w:tcPr>
          <w:p w14:paraId="2076066A" w14:textId="4CDB0B9A" w:rsidR="00072546" w:rsidRDefault="00072546" w:rsidP="00072546">
            <w:pPr>
              <w:spacing w:before="20" w:after="20"/>
              <w:jc w:val="center"/>
            </w:pPr>
            <w:r>
              <w:rPr>
                <w:rFonts w:cs="Arial"/>
                <w:color w:val="000000"/>
                <w:sz w:val="22"/>
                <w:szCs w:val="22"/>
              </w:rPr>
              <w:t>78.61</w:t>
            </w:r>
          </w:p>
        </w:tc>
        <w:tc>
          <w:tcPr>
            <w:tcW w:w="567" w:type="dxa"/>
            <w:vAlign w:val="bottom"/>
          </w:tcPr>
          <w:p w14:paraId="6AE0CE3F" w14:textId="0A58E632"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4D553A80" w14:textId="0F83CF14" w:rsidR="00072546" w:rsidRDefault="00072546" w:rsidP="00072546">
            <w:pPr>
              <w:spacing w:before="20" w:after="20"/>
              <w:jc w:val="center"/>
            </w:pPr>
            <w:r>
              <w:rPr>
                <w:rFonts w:cs="Arial"/>
                <w:color w:val="000000"/>
                <w:sz w:val="22"/>
                <w:szCs w:val="22"/>
              </w:rPr>
              <w:t>2.26</w:t>
            </w:r>
          </w:p>
        </w:tc>
        <w:tc>
          <w:tcPr>
            <w:tcW w:w="1843" w:type="dxa"/>
            <w:vAlign w:val="bottom"/>
          </w:tcPr>
          <w:p w14:paraId="59B224D4" w14:textId="4EABED9C" w:rsidR="00072546" w:rsidRDefault="00072546" w:rsidP="00072546">
            <w:pPr>
              <w:spacing w:before="20" w:after="20"/>
              <w:jc w:val="center"/>
            </w:pPr>
            <w:r>
              <w:rPr>
                <w:rFonts w:cs="Arial"/>
                <w:color w:val="000000"/>
                <w:sz w:val="22"/>
                <w:szCs w:val="22"/>
              </w:rPr>
              <w:t>75</w:t>
            </w:r>
          </w:p>
        </w:tc>
      </w:tr>
      <w:tr w:rsidR="00072546" w14:paraId="078C4039" w14:textId="77777777" w:rsidTr="00A27CFC">
        <w:trPr>
          <w:jc w:val="center"/>
        </w:trPr>
        <w:tc>
          <w:tcPr>
            <w:tcW w:w="3369" w:type="dxa"/>
            <w:vAlign w:val="bottom"/>
          </w:tcPr>
          <w:p w14:paraId="52BFC0C7" w14:textId="34C74E1E" w:rsidR="00072546" w:rsidRDefault="00072546" w:rsidP="00BD0523">
            <w:pPr>
              <w:spacing w:before="20" w:after="20"/>
            </w:pPr>
            <w:r>
              <w:rPr>
                <w:rFonts w:cs="Arial"/>
                <w:b/>
                <w:bCs w:val="0"/>
                <w:color w:val="000000"/>
                <w:sz w:val="22"/>
                <w:szCs w:val="22"/>
              </w:rPr>
              <w:t>White &amp; Asian</w:t>
            </w:r>
          </w:p>
        </w:tc>
        <w:tc>
          <w:tcPr>
            <w:tcW w:w="1842" w:type="dxa"/>
            <w:vAlign w:val="bottom"/>
          </w:tcPr>
          <w:p w14:paraId="215368D6" w14:textId="5D0CA392" w:rsidR="00072546" w:rsidRDefault="00072546" w:rsidP="00072546">
            <w:pPr>
              <w:spacing w:before="20" w:after="20"/>
              <w:jc w:val="center"/>
            </w:pPr>
            <w:r>
              <w:rPr>
                <w:rFonts w:cs="Arial"/>
                <w:color w:val="000000"/>
                <w:sz w:val="22"/>
                <w:szCs w:val="22"/>
              </w:rPr>
              <w:t>74.28</w:t>
            </w:r>
          </w:p>
        </w:tc>
        <w:tc>
          <w:tcPr>
            <w:tcW w:w="567" w:type="dxa"/>
            <w:vAlign w:val="bottom"/>
          </w:tcPr>
          <w:p w14:paraId="17E9ABB7" w14:textId="48EC0D9A"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7A6D5A60" w14:textId="22D2A690" w:rsidR="00072546" w:rsidRDefault="00072546" w:rsidP="00072546">
            <w:pPr>
              <w:spacing w:before="20" w:after="20"/>
              <w:jc w:val="center"/>
            </w:pPr>
            <w:r>
              <w:rPr>
                <w:rFonts w:cs="Arial"/>
                <w:color w:val="000000"/>
                <w:sz w:val="22"/>
                <w:szCs w:val="22"/>
              </w:rPr>
              <w:t>2.00</w:t>
            </w:r>
          </w:p>
        </w:tc>
        <w:tc>
          <w:tcPr>
            <w:tcW w:w="1843" w:type="dxa"/>
            <w:vAlign w:val="bottom"/>
          </w:tcPr>
          <w:p w14:paraId="50311F58" w14:textId="064C9F15" w:rsidR="00072546" w:rsidRDefault="00072546" w:rsidP="00072546">
            <w:pPr>
              <w:spacing w:before="20" w:after="20"/>
              <w:jc w:val="center"/>
            </w:pPr>
            <w:r>
              <w:rPr>
                <w:rFonts w:cs="Arial"/>
                <w:color w:val="000000"/>
                <w:sz w:val="22"/>
                <w:szCs w:val="22"/>
              </w:rPr>
              <w:t>164</w:t>
            </w:r>
          </w:p>
        </w:tc>
      </w:tr>
      <w:tr w:rsidR="00072546" w14:paraId="18D67738" w14:textId="77777777" w:rsidTr="00A27CFC">
        <w:trPr>
          <w:jc w:val="center"/>
        </w:trPr>
        <w:tc>
          <w:tcPr>
            <w:tcW w:w="3369" w:type="dxa"/>
            <w:vAlign w:val="bottom"/>
          </w:tcPr>
          <w:p w14:paraId="7CDE7E61" w14:textId="447FA805" w:rsidR="00072546" w:rsidRDefault="00072546" w:rsidP="00BD0523">
            <w:pPr>
              <w:spacing w:before="20" w:after="20"/>
            </w:pPr>
            <w:r>
              <w:rPr>
                <w:rFonts w:cs="Arial"/>
                <w:b/>
                <w:bCs w:val="0"/>
                <w:color w:val="000000"/>
                <w:sz w:val="22"/>
                <w:szCs w:val="22"/>
              </w:rPr>
              <w:t>Any other mixed background</w:t>
            </w:r>
          </w:p>
        </w:tc>
        <w:tc>
          <w:tcPr>
            <w:tcW w:w="1842" w:type="dxa"/>
            <w:vAlign w:val="bottom"/>
          </w:tcPr>
          <w:p w14:paraId="7EA34A31" w14:textId="705D94EA" w:rsidR="00072546" w:rsidRDefault="00072546" w:rsidP="00072546">
            <w:pPr>
              <w:spacing w:before="20" w:after="20"/>
              <w:jc w:val="center"/>
            </w:pPr>
            <w:r>
              <w:rPr>
                <w:rFonts w:cs="Arial"/>
                <w:color w:val="000000"/>
                <w:sz w:val="22"/>
                <w:szCs w:val="22"/>
              </w:rPr>
              <w:t>80.56</w:t>
            </w:r>
          </w:p>
        </w:tc>
        <w:tc>
          <w:tcPr>
            <w:tcW w:w="567" w:type="dxa"/>
            <w:vAlign w:val="bottom"/>
          </w:tcPr>
          <w:p w14:paraId="59623CD9" w14:textId="5126D1B0"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28C54533" w14:textId="5947305E" w:rsidR="00072546" w:rsidRDefault="00072546" w:rsidP="00072546">
            <w:pPr>
              <w:spacing w:before="20" w:after="20"/>
              <w:jc w:val="center"/>
            </w:pPr>
            <w:r>
              <w:rPr>
                <w:rFonts w:cs="Arial"/>
                <w:color w:val="000000"/>
                <w:sz w:val="22"/>
                <w:szCs w:val="22"/>
              </w:rPr>
              <w:t>1.92</w:t>
            </w:r>
          </w:p>
        </w:tc>
        <w:tc>
          <w:tcPr>
            <w:tcW w:w="1843" w:type="dxa"/>
            <w:vAlign w:val="bottom"/>
          </w:tcPr>
          <w:p w14:paraId="32FC6C60" w14:textId="1B17616A" w:rsidR="00072546" w:rsidRDefault="00072546" w:rsidP="00072546">
            <w:pPr>
              <w:spacing w:before="20" w:after="20"/>
              <w:jc w:val="center"/>
            </w:pPr>
            <w:r>
              <w:rPr>
                <w:rFonts w:cs="Arial"/>
                <w:color w:val="000000"/>
                <w:sz w:val="22"/>
                <w:szCs w:val="22"/>
              </w:rPr>
              <w:t>76</w:t>
            </w:r>
          </w:p>
        </w:tc>
      </w:tr>
      <w:tr w:rsidR="00072546" w14:paraId="4A2FF641" w14:textId="77777777" w:rsidTr="00A27CFC">
        <w:trPr>
          <w:jc w:val="center"/>
        </w:trPr>
        <w:tc>
          <w:tcPr>
            <w:tcW w:w="3369" w:type="dxa"/>
            <w:vAlign w:val="bottom"/>
          </w:tcPr>
          <w:p w14:paraId="4B99CF3B" w14:textId="6B00DC1F" w:rsidR="00072546" w:rsidRDefault="00072546" w:rsidP="00BD0523">
            <w:pPr>
              <w:spacing w:before="20" w:after="20"/>
            </w:pPr>
            <w:r>
              <w:rPr>
                <w:rFonts w:cs="Arial"/>
                <w:b/>
                <w:bCs w:val="0"/>
                <w:color w:val="000000"/>
                <w:sz w:val="22"/>
                <w:szCs w:val="22"/>
              </w:rPr>
              <w:t>Indian</w:t>
            </w:r>
          </w:p>
        </w:tc>
        <w:tc>
          <w:tcPr>
            <w:tcW w:w="1842" w:type="dxa"/>
            <w:vAlign w:val="bottom"/>
          </w:tcPr>
          <w:p w14:paraId="66AFE253" w14:textId="1B098F72" w:rsidR="00072546" w:rsidRDefault="00072546" w:rsidP="00072546">
            <w:pPr>
              <w:spacing w:before="20" w:after="20"/>
              <w:jc w:val="center"/>
            </w:pPr>
            <w:r>
              <w:rPr>
                <w:rFonts w:cs="Arial"/>
                <w:color w:val="000000"/>
                <w:sz w:val="22"/>
                <w:szCs w:val="22"/>
              </w:rPr>
              <w:t>74.82</w:t>
            </w:r>
          </w:p>
        </w:tc>
        <w:tc>
          <w:tcPr>
            <w:tcW w:w="567" w:type="dxa"/>
            <w:vAlign w:val="bottom"/>
          </w:tcPr>
          <w:p w14:paraId="048A6678" w14:textId="58D0B765"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4C89B4AD" w14:textId="5A187342" w:rsidR="00072546" w:rsidRDefault="00072546" w:rsidP="00072546">
            <w:pPr>
              <w:spacing w:before="20" w:after="20"/>
              <w:jc w:val="center"/>
            </w:pPr>
            <w:r>
              <w:rPr>
                <w:rFonts w:cs="Arial"/>
                <w:color w:val="000000"/>
                <w:sz w:val="22"/>
                <w:szCs w:val="22"/>
              </w:rPr>
              <w:t>0.92</w:t>
            </w:r>
          </w:p>
        </w:tc>
        <w:tc>
          <w:tcPr>
            <w:tcW w:w="1843" w:type="dxa"/>
            <w:vAlign w:val="bottom"/>
          </w:tcPr>
          <w:p w14:paraId="59E53BB2" w14:textId="770A9572" w:rsidR="00072546" w:rsidRDefault="00072546" w:rsidP="00072546">
            <w:pPr>
              <w:spacing w:before="20" w:after="20"/>
              <w:jc w:val="center"/>
            </w:pPr>
            <w:r>
              <w:rPr>
                <w:rFonts w:cs="Arial"/>
                <w:color w:val="000000"/>
                <w:sz w:val="22"/>
                <w:szCs w:val="22"/>
              </w:rPr>
              <w:t>943</w:t>
            </w:r>
          </w:p>
        </w:tc>
      </w:tr>
      <w:tr w:rsidR="00072546" w14:paraId="02A37F2C" w14:textId="77777777" w:rsidTr="00A27CFC">
        <w:trPr>
          <w:jc w:val="center"/>
        </w:trPr>
        <w:tc>
          <w:tcPr>
            <w:tcW w:w="3369" w:type="dxa"/>
            <w:vAlign w:val="bottom"/>
          </w:tcPr>
          <w:p w14:paraId="08CF5364" w14:textId="6C143AE3" w:rsidR="00072546" w:rsidRDefault="00072546" w:rsidP="00BD0523">
            <w:pPr>
              <w:spacing w:before="20" w:after="20"/>
            </w:pPr>
            <w:r>
              <w:rPr>
                <w:rFonts w:cs="Arial"/>
                <w:b/>
                <w:bCs w:val="0"/>
                <w:color w:val="000000"/>
                <w:sz w:val="22"/>
                <w:szCs w:val="22"/>
              </w:rPr>
              <w:t>Pakistani</w:t>
            </w:r>
          </w:p>
        </w:tc>
        <w:tc>
          <w:tcPr>
            <w:tcW w:w="1842" w:type="dxa"/>
            <w:vAlign w:val="bottom"/>
          </w:tcPr>
          <w:p w14:paraId="14BEE139" w14:textId="5F23F5B2" w:rsidR="00072546" w:rsidRDefault="00072546" w:rsidP="00072546">
            <w:pPr>
              <w:spacing w:before="20" w:after="20"/>
              <w:jc w:val="center"/>
            </w:pPr>
            <w:r>
              <w:rPr>
                <w:rFonts w:cs="Arial"/>
                <w:color w:val="000000"/>
                <w:sz w:val="22"/>
                <w:szCs w:val="22"/>
              </w:rPr>
              <w:t>74.45</w:t>
            </w:r>
          </w:p>
        </w:tc>
        <w:tc>
          <w:tcPr>
            <w:tcW w:w="567" w:type="dxa"/>
            <w:vAlign w:val="bottom"/>
          </w:tcPr>
          <w:p w14:paraId="79D2FC87" w14:textId="0195A8C6"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2E2EC96B" w14:textId="6578781D" w:rsidR="00072546" w:rsidRDefault="00072546" w:rsidP="00072546">
            <w:pPr>
              <w:spacing w:before="20" w:after="20"/>
              <w:jc w:val="center"/>
            </w:pPr>
            <w:r>
              <w:rPr>
                <w:rFonts w:cs="Arial"/>
                <w:color w:val="000000"/>
                <w:sz w:val="22"/>
                <w:szCs w:val="22"/>
              </w:rPr>
              <w:t>1.39</w:t>
            </w:r>
          </w:p>
        </w:tc>
        <w:tc>
          <w:tcPr>
            <w:tcW w:w="1843" w:type="dxa"/>
            <w:vAlign w:val="bottom"/>
          </w:tcPr>
          <w:p w14:paraId="53F1E9CF" w14:textId="59A4D59D" w:rsidR="00072546" w:rsidRDefault="00072546" w:rsidP="00072546">
            <w:pPr>
              <w:spacing w:before="20" w:after="20"/>
              <w:jc w:val="center"/>
            </w:pPr>
            <w:r>
              <w:rPr>
                <w:rFonts w:cs="Arial"/>
                <w:color w:val="000000"/>
                <w:sz w:val="22"/>
                <w:szCs w:val="22"/>
              </w:rPr>
              <w:t>531</w:t>
            </w:r>
          </w:p>
        </w:tc>
      </w:tr>
      <w:tr w:rsidR="00072546" w14:paraId="39C2B52F" w14:textId="77777777" w:rsidTr="00A27CFC">
        <w:trPr>
          <w:jc w:val="center"/>
        </w:trPr>
        <w:tc>
          <w:tcPr>
            <w:tcW w:w="3369" w:type="dxa"/>
            <w:vAlign w:val="bottom"/>
          </w:tcPr>
          <w:p w14:paraId="0E84716F" w14:textId="23A3CE9D" w:rsidR="00072546" w:rsidRDefault="00072546" w:rsidP="00BD0523">
            <w:pPr>
              <w:spacing w:before="20" w:after="20"/>
            </w:pPr>
            <w:r>
              <w:rPr>
                <w:rFonts w:cs="Arial"/>
                <w:b/>
                <w:bCs w:val="0"/>
                <w:color w:val="000000"/>
                <w:sz w:val="22"/>
                <w:szCs w:val="22"/>
              </w:rPr>
              <w:t>Bangladeshi</w:t>
            </w:r>
          </w:p>
        </w:tc>
        <w:tc>
          <w:tcPr>
            <w:tcW w:w="1842" w:type="dxa"/>
            <w:vAlign w:val="bottom"/>
          </w:tcPr>
          <w:p w14:paraId="0A007682" w14:textId="5E3A2A0F" w:rsidR="00072546" w:rsidRDefault="00072546" w:rsidP="00072546">
            <w:pPr>
              <w:spacing w:before="20" w:after="20"/>
              <w:jc w:val="center"/>
            </w:pPr>
            <w:r>
              <w:rPr>
                <w:rFonts w:cs="Arial"/>
                <w:color w:val="000000"/>
                <w:sz w:val="22"/>
                <w:szCs w:val="22"/>
              </w:rPr>
              <w:t>71.98</w:t>
            </w:r>
          </w:p>
        </w:tc>
        <w:tc>
          <w:tcPr>
            <w:tcW w:w="567" w:type="dxa"/>
            <w:vAlign w:val="bottom"/>
          </w:tcPr>
          <w:p w14:paraId="4ECF2222" w14:textId="786C7729"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7B5D4212" w14:textId="74244771" w:rsidR="00072546" w:rsidRDefault="00072546" w:rsidP="00072546">
            <w:pPr>
              <w:spacing w:before="20" w:after="20"/>
              <w:jc w:val="center"/>
            </w:pPr>
            <w:r>
              <w:rPr>
                <w:rFonts w:cs="Arial"/>
                <w:color w:val="000000"/>
                <w:sz w:val="22"/>
                <w:szCs w:val="22"/>
              </w:rPr>
              <w:t>2.84</w:t>
            </w:r>
          </w:p>
        </w:tc>
        <w:tc>
          <w:tcPr>
            <w:tcW w:w="1843" w:type="dxa"/>
            <w:vAlign w:val="bottom"/>
          </w:tcPr>
          <w:p w14:paraId="43BCB6EF" w14:textId="2ED5BB4E" w:rsidR="00072546" w:rsidRDefault="00072546" w:rsidP="00072546">
            <w:pPr>
              <w:spacing w:before="20" w:after="20"/>
              <w:jc w:val="center"/>
            </w:pPr>
            <w:r>
              <w:rPr>
                <w:rFonts w:cs="Arial"/>
                <w:color w:val="000000"/>
                <w:sz w:val="22"/>
                <w:szCs w:val="22"/>
              </w:rPr>
              <w:t>109</w:t>
            </w:r>
          </w:p>
        </w:tc>
      </w:tr>
      <w:tr w:rsidR="00072546" w14:paraId="2A88011A" w14:textId="77777777" w:rsidTr="00A27CFC">
        <w:trPr>
          <w:jc w:val="center"/>
        </w:trPr>
        <w:tc>
          <w:tcPr>
            <w:tcW w:w="3369" w:type="dxa"/>
            <w:vAlign w:val="bottom"/>
          </w:tcPr>
          <w:p w14:paraId="4D6DE8E4" w14:textId="587F5F8C" w:rsidR="00072546" w:rsidRDefault="00072546" w:rsidP="00BD0523">
            <w:pPr>
              <w:spacing w:before="20" w:after="20"/>
            </w:pPr>
            <w:r>
              <w:rPr>
                <w:rFonts w:cs="Arial"/>
                <w:b/>
                <w:bCs w:val="0"/>
                <w:color w:val="000000"/>
                <w:sz w:val="22"/>
                <w:szCs w:val="22"/>
              </w:rPr>
              <w:t>Chinese</w:t>
            </w:r>
          </w:p>
        </w:tc>
        <w:tc>
          <w:tcPr>
            <w:tcW w:w="1842" w:type="dxa"/>
            <w:vAlign w:val="bottom"/>
          </w:tcPr>
          <w:p w14:paraId="0C8C50B7" w14:textId="29817140" w:rsidR="00072546" w:rsidRDefault="00072546" w:rsidP="00072546">
            <w:pPr>
              <w:spacing w:before="20" w:after="20"/>
              <w:jc w:val="center"/>
            </w:pPr>
            <w:r>
              <w:rPr>
                <w:rFonts w:cs="Arial"/>
                <w:color w:val="000000"/>
                <w:sz w:val="22"/>
                <w:szCs w:val="22"/>
              </w:rPr>
              <w:t>73.36</w:t>
            </w:r>
          </w:p>
        </w:tc>
        <w:tc>
          <w:tcPr>
            <w:tcW w:w="567" w:type="dxa"/>
            <w:vAlign w:val="bottom"/>
          </w:tcPr>
          <w:p w14:paraId="7E0146CE" w14:textId="65E27399"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1206543C" w14:textId="3B799C22" w:rsidR="00072546" w:rsidRDefault="00072546" w:rsidP="00072546">
            <w:pPr>
              <w:spacing w:before="20" w:after="20"/>
              <w:jc w:val="center"/>
            </w:pPr>
            <w:r>
              <w:rPr>
                <w:rFonts w:cs="Arial"/>
                <w:color w:val="000000"/>
                <w:sz w:val="22"/>
                <w:szCs w:val="22"/>
              </w:rPr>
              <w:t>1.47</w:t>
            </w:r>
          </w:p>
        </w:tc>
        <w:tc>
          <w:tcPr>
            <w:tcW w:w="1843" w:type="dxa"/>
            <w:vAlign w:val="bottom"/>
          </w:tcPr>
          <w:p w14:paraId="17DA3DF8" w14:textId="43679F3D" w:rsidR="00072546" w:rsidRDefault="00072546" w:rsidP="00072546">
            <w:pPr>
              <w:spacing w:before="20" w:after="20"/>
              <w:jc w:val="center"/>
            </w:pPr>
            <w:r>
              <w:rPr>
                <w:rFonts w:cs="Arial"/>
                <w:color w:val="000000"/>
                <w:sz w:val="22"/>
                <w:szCs w:val="22"/>
              </w:rPr>
              <w:t>153</w:t>
            </w:r>
          </w:p>
        </w:tc>
      </w:tr>
      <w:tr w:rsidR="00072546" w14:paraId="4A9CB94A" w14:textId="77777777" w:rsidTr="00A27CFC">
        <w:trPr>
          <w:jc w:val="center"/>
        </w:trPr>
        <w:tc>
          <w:tcPr>
            <w:tcW w:w="3369" w:type="dxa"/>
            <w:vAlign w:val="bottom"/>
          </w:tcPr>
          <w:p w14:paraId="6FA7EB1E" w14:textId="7954CDA9" w:rsidR="00072546" w:rsidRDefault="00072546" w:rsidP="00BD0523">
            <w:pPr>
              <w:spacing w:before="20" w:after="20"/>
            </w:pPr>
            <w:r>
              <w:rPr>
                <w:rFonts w:cs="Arial"/>
                <w:b/>
                <w:bCs w:val="0"/>
                <w:color w:val="000000"/>
                <w:sz w:val="22"/>
                <w:szCs w:val="22"/>
              </w:rPr>
              <w:t>Any other Asian background</w:t>
            </w:r>
          </w:p>
        </w:tc>
        <w:tc>
          <w:tcPr>
            <w:tcW w:w="1842" w:type="dxa"/>
            <w:vAlign w:val="bottom"/>
          </w:tcPr>
          <w:p w14:paraId="17F3C634" w14:textId="4562B8D1" w:rsidR="00072546" w:rsidRDefault="00072546" w:rsidP="00072546">
            <w:pPr>
              <w:spacing w:before="20" w:after="20"/>
              <w:jc w:val="center"/>
            </w:pPr>
            <w:r>
              <w:rPr>
                <w:rFonts w:cs="Arial"/>
                <w:color w:val="000000"/>
                <w:sz w:val="22"/>
                <w:szCs w:val="22"/>
              </w:rPr>
              <w:t>77.42</w:t>
            </w:r>
          </w:p>
        </w:tc>
        <w:tc>
          <w:tcPr>
            <w:tcW w:w="567" w:type="dxa"/>
            <w:vAlign w:val="bottom"/>
          </w:tcPr>
          <w:p w14:paraId="7E07665E" w14:textId="7758FD78"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7CEF2E2A" w14:textId="2C00D2BD" w:rsidR="00072546" w:rsidRDefault="00072546" w:rsidP="00072546">
            <w:pPr>
              <w:spacing w:before="20" w:after="20"/>
              <w:jc w:val="center"/>
            </w:pPr>
            <w:r>
              <w:rPr>
                <w:rFonts w:cs="Arial"/>
                <w:color w:val="000000"/>
                <w:sz w:val="22"/>
                <w:szCs w:val="22"/>
              </w:rPr>
              <w:t>1.34</w:t>
            </w:r>
          </w:p>
        </w:tc>
        <w:tc>
          <w:tcPr>
            <w:tcW w:w="1843" w:type="dxa"/>
            <w:vAlign w:val="bottom"/>
          </w:tcPr>
          <w:p w14:paraId="7ECAF16C" w14:textId="36A176F3" w:rsidR="00072546" w:rsidRDefault="00072546" w:rsidP="00072546">
            <w:pPr>
              <w:spacing w:before="20" w:after="20"/>
              <w:jc w:val="center"/>
            </w:pPr>
            <w:r>
              <w:rPr>
                <w:rFonts w:cs="Arial"/>
                <w:color w:val="000000"/>
                <w:sz w:val="22"/>
                <w:szCs w:val="22"/>
              </w:rPr>
              <w:t>280</w:t>
            </w:r>
          </w:p>
        </w:tc>
      </w:tr>
      <w:tr w:rsidR="00072546" w14:paraId="2F13C117" w14:textId="77777777" w:rsidTr="00A27CFC">
        <w:trPr>
          <w:jc w:val="center"/>
        </w:trPr>
        <w:tc>
          <w:tcPr>
            <w:tcW w:w="3369" w:type="dxa"/>
            <w:vAlign w:val="bottom"/>
          </w:tcPr>
          <w:p w14:paraId="0B6B2B9B" w14:textId="6B5D1D65" w:rsidR="00072546" w:rsidRDefault="00072546" w:rsidP="00BD0523">
            <w:pPr>
              <w:spacing w:before="20" w:after="20"/>
            </w:pPr>
            <w:r>
              <w:rPr>
                <w:rFonts w:cs="Arial"/>
                <w:b/>
                <w:bCs w:val="0"/>
                <w:color w:val="000000"/>
                <w:sz w:val="22"/>
                <w:szCs w:val="22"/>
              </w:rPr>
              <w:t>African</w:t>
            </w:r>
          </w:p>
        </w:tc>
        <w:tc>
          <w:tcPr>
            <w:tcW w:w="1842" w:type="dxa"/>
            <w:vAlign w:val="bottom"/>
          </w:tcPr>
          <w:p w14:paraId="297493FB" w14:textId="6E3D92B7" w:rsidR="00072546" w:rsidRDefault="00072546" w:rsidP="00072546">
            <w:pPr>
              <w:spacing w:before="20" w:after="20"/>
              <w:jc w:val="center"/>
            </w:pPr>
            <w:r>
              <w:rPr>
                <w:rFonts w:cs="Arial"/>
                <w:color w:val="000000"/>
                <w:sz w:val="22"/>
                <w:szCs w:val="22"/>
              </w:rPr>
              <w:t>76.29</w:t>
            </w:r>
          </w:p>
        </w:tc>
        <w:tc>
          <w:tcPr>
            <w:tcW w:w="567" w:type="dxa"/>
            <w:vAlign w:val="bottom"/>
          </w:tcPr>
          <w:p w14:paraId="785DC046" w14:textId="4B326D64"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3FA63132" w14:textId="689B795B" w:rsidR="00072546" w:rsidRDefault="00072546" w:rsidP="00072546">
            <w:pPr>
              <w:spacing w:before="20" w:after="20"/>
              <w:jc w:val="center"/>
            </w:pPr>
            <w:r>
              <w:rPr>
                <w:rFonts w:cs="Arial"/>
                <w:color w:val="000000"/>
                <w:sz w:val="22"/>
                <w:szCs w:val="22"/>
              </w:rPr>
              <w:t>1.31</w:t>
            </w:r>
          </w:p>
        </w:tc>
        <w:tc>
          <w:tcPr>
            <w:tcW w:w="1843" w:type="dxa"/>
            <w:vAlign w:val="bottom"/>
          </w:tcPr>
          <w:p w14:paraId="65BA1710" w14:textId="2F8B84B5" w:rsidR="00072546" w:rsidRDefault="00072546" w:rsidP="00072546">
            <w:pPr>
              <w:spacing w:before="20" w:after="20"/>
              <w:jc w:val="center"/>
            </w:pPr>
            <w:r>
              <w:rPr>
                <w:rFonts w:cs="Arial"/>
                <w:color w:val="000000"/>
                <w:sz w:val="22"/>
                <w:szCs w:val="22"/>
              </w:rPr>
              <w:t>453</w:t>
            </w:r>
          </w:p>
        </w:tc>
      </w:tr>
      <w:tr w:rsidR="00072546" w14:paraId="323E563F" w14:textId="77777777" w:rsidTr="00A27CFC">
        <w:trPr>
          <w:jc w:val="center"/>
        </w:trPr>
        <w:tc>
          <w:tcPr>
            <w:tcW w:w="3369" w:type="dxa"/>
            <w:vAlign w:val="bottom"/>
          </w:tcPr>
          <w:p w14:paraId="43BCE1CA" w14:textId="166ED5C5" w:rsidR="00072546" w:rsidRDefault="00072546" w:rsidP="00BD0523">
            <w:pPr>
              <w:spacing w:before="20" w:after="20"/>
            </w:pPr>
            <w:r>
              <w:rPr>
                <w:rFonts w:cs="Arial"/>
                <w:b/>
                <w:bCs w:val="0"/>
                <w:color w:val="000000"/>
                <w:sz w:val="22"/>
                <w:szCs w:val="22"/>
              </w:rPr>
              <w:t>Caribbean</w:t>
            </w:r>
          </w:p>
        </w:tc>
        <w:tc>
          <w:tcPr>
            <w:tcW w:w="1842" w:type="dxa"/>
            <w:vAlign w:val="bottom"/>
          </w:tcPr>
          <w:p w14:paraId="402EEBA8" w14:textId="350B9B04" w:rsidR="00072546" w:rsidRDefault="00072546" w:rsidP="00072546">
            <w:pPr>
              <w:spacing w:before="20" w:after="20"/>
              <w:jc w:val="center"/>
            </w:pPr>
            <w:r>
              <w:rPr>
                <w:rFonts w:cs="Arial"/>
                <w:color w:val="000000"/>
                <w:sz w:val="22"/>
                <w:szCs w:val="22"/>
              </w:rPr>
              <w:t>75.04</w:t>
            </w:r>
          </w:p>
        </w:tc>
        <w:tc>
          <w:tcPr>
            <w:tcW w:w="567" w:type="dxa"/>
            <w:vAlign w:val="bottom"/>
          </w:tcPr>
          <w:p w14:paraId="63136DBC" w14:textId="1946C7FD" w:rsidR="00072546" w:rsidRDefault="00072546" w:rsidP="00072546">
            <w:pPr>
              <w:spacing w:before="20" w:after="20"/>
              <w:jc w:val="center"/>
            </w:pPr>
            <w:r>
              <w:rPr>
                <w:rFonts w:cs="Arial"/>
                <w:b/>
                <w:bCs w:val="0"/>
                <w:i/>
                <w:iCs/>
                <w:color w:val="000000"/>
                <w:sz w:val="22"/>
                <w:szCs w:val="22"/>
              </w:rPr>
              <w:t>S</w:t>
            </w:r>
          </w:p>
        </w:tc>
        <w:tc>
          <w:tcPr>
            <w:tcW w:w="1701" w:type="dxa"/>
            <w:vAlign w:val="bottom"/>
          </w:tcPr>
          <w:p w14:paraId="7B65C01A" w14:textId="4B72FF17" w:rsidR="00072546" w:rsidRDefault="00072546" w:rsidP="00072546">
            <w:pPr>
              <w:spacing w:before="20" w:after="20"/>
              <w:jc w:val="center"/>
            </w:pPr>
            <w:r>
              <w:rPr>
                <w:rFonts w:cs="Arial"/>
                <w:color w:val="000000"/>
                <w:sz w:val="22"/>
                <w:szCs w:val="22"/>
              </w:rPr>
              <w:t>1.44</w:t>
            </w:r>
          </w:p>
        </w:tc>
        <w:tc>
          <w:tcPr>
            <w:tcW w:w="1843" w:type="dxa"/>
            <w:vAlign w:val="bottom"/>
          </w:tcPr>
          <w:p w14:paraId="09879A7D" w14:textId="15B0E874" w:rsidR="00072546" w:rsidRDefault="00072546" w:rsidP="00072546">
            <w:pPr>
              <w:spacing w:before="20" w:after="20"/>
              <w:jc w:val="center"/>
            </w:pPr>
            <w:r>
              <w:rPr>
                <w:rFonts w:cs="Arial"/>
                <w:color w:val="000000"/>
                <w:sz w:val="22"/>
                <w:szCs w:val="22"/>
              </w:rPr>
              <w:t>471</w:t>
            </w:r>
          </w:p>
        </w:tc>
      </w:tr>
      <w:tr w:rsidR="00072546" w14:paraId="4A90E21B" w14:textId="77777777" w:rsidTr="00A27CFC">
        <w:trPr>
          <w:jc w:val="center"/>
        </w:trPr>
        <w:tc>
          <w:tcPr>
            <w:tcW w:w="3369" w:type="dxa"/>
            <w:vAlign w:val="bottom"/>
          </w:tcPr>
          <w:p w14:paraId="370F587B" w14:textId="3ED26E7A" w:rsidR="00072546" w:rsidRDefault="00072546" w:rsidP="00BD0523">
            <w:pPr>
              <w:spacing w:before="20" w:after="20"/>
            </w:pPr>
            <w:r>
              <w:rPr>
                <w:rFonts w:cs="Arial"/>
                <w:b/>
                <w:bCs w:val="0"/>
                <w:color w:val="000000"/>
                <w:sz w:val="22"/>
                <w:szCs w:val="22"/>
              </w:rPr>
              <w:t>Any other Black background</w:t>
            </w:r>
          </w:p>
        </w:tc>
        <w:tc>
          <w:tcPr>
            <w:tcW w:w="1842" w:type="dxa"/>
            <w:vAlign w:val="bottom"/>
          </w:tcPr>
          <w:p w14:paraId="62C241F2" w14:textId="29E50AF9" w:rsidR="00072546" w:rsidRDefault="00072546" w:rsidP="00072546">
            <w:pPr>
              <w:spacing w:before="20" w:after="20"/>
              <w:jc w:val="center"/>
            </w:pPr>
            <w:r>
              <w:rPr>
                <w:rFonts w:cs="Arial"/>
                <w:color w:val="000000"/>
                <w:sz w:val="22"/>
                <w:szCs w:val="22"/>
              </w:rPr>
              <w:t>78.59</w:t>
            </w:r>
          </w:p>
        </w:tc>
        <w:tc>
          <w:tcPr>
            <w:tcW w:w="567" w:type="dxa"/>
            <w:vAlign w:val="bottom"/>
          </w:tcPr>
          <w:p w14:paraId="5168C3E5" w14:textId="52E2C554"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3B300002" w14:textId="60B8FD4F" w:rsidR="00072546" w:rsidRDefault="00072546" w:rsidP="00072546">
            <w:pPr>
              <w:spacing w:before="20" w:after="20"/>
              <w:jc w:val="center"/>
            </w:pPr>
            <w:r>
              <w:rPr>
                <w:rFonts w:cs="Arial"/>
                <w:color w:val="000000"/>
                <w:sz w:val="22"/>
                <w:szCs w:val="22"/>
              </w:rPr>
              <w:t>3.49</w:t>
            </w:r>
          </w:p>
        </w:tc>
        <w:tc>
          <w:tcPr>
            <w:tcW w:w="1843" w:type="dxa"/>
            <w:vAlign w:val="bottom"/>
          </w:tcPr>
          <w:p w14:paraId="3B7D2212" w14:textId="33DA98B7" w:rsidR="00072546" w:rsidRDefault="00072546" w:rsidP="00072546">
            <w:pPr>
              <w:spacing w:before="20" w:after="20"/>
              <w:jc w:val="center"/>
            </w:pPr>
            <w:r>
              <w:rPr>
                <w:rFonts w:cs="Arial"/>
                <w:color w:val="000000"/>
                <w:sz w:val="22"/>
                <w:szCs w:val="22"/>
              </w:rPr>
              <w:t>52</w:t>
            </w:r>
          </w:p>
        </w:tc>
      </w:tr>
      <w:tr w:rsidR="00072546" w14:paraId="213EC73C" w14:textId="77777777" w:rsidTr="00A27CFC">
        <w:trPr>
          <w:jc w:val="center"/>
        </w:trPr>
        <w:tc>
          <w:tcPr>
            <w:tcW w:w="3369" w:type="dxa"/>
            <w:vAlign w:val="bottom"/>
          </w:tcPr>
          <w:p w14:paraId="43EE8EEA" w14:textId="6421763A" w:rsidR="00072546" w:rsidRDefault="00072546" w:rsidP="00BD0523">
            <w:pPr>
              <w:spacing w:before="20" w:after="20"/>
            </w:pPr>
            <w:r>
              <w:rPr>
                <w:rFonts w:cs="Arial"/>
                <w:b/>
                <w:bCs w:val="0"/>
                <w:color w:val="000000"/>
                <w:sz w:val="22"/>
                <w:szCs w:val="22"/>
              </w:rPr>
              <w:t>Arab</w:t>
            </w:r>
          </w:p>
        </w:tc>
        <w:tc>
          <w:tcPr>
            <w:tcW w:w="1842" w:type="dxa"/>
            <w:vAlign w:val="bottom"/>
          </w:tcPr>
          <w:p w14:paraId="31ED81BF" w14:textId="72C16F6D" w:rsidR="00072546" w:rsidRDefault="00072546" w:rsidP="00072546">
            <w:pPr>
              <w:spacing w:before="20" w:after="20"/>
              <w:jc w:val="center"/>
            </w:pPr>
            <w:r>
              <w:rPr>
                <w:rFonts w:cs="Arial"/>
                <w:color w:val="000000"/>
                <w:sz w:val="22"/>
                <w:szCs w:val="22"/>
              </w:rPr>
              <w:t>77.43</w:t>
            </w:r>
          </w:p>
        </w:tc>
        <w:tc>
          <w:tcPr>
            <w:tcW w:w="567" w:type="dxa"/>
            <w:vAlign w:val="bottom"/>
          </w:tcPr>
          <w:p w14:paraId="7F9754F3" w14:textId="01DC9912"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6BA2E2F0" w14:textId="06E8ED62" w:rsidR="00072546" w:rsidRDefault="00072546" w:rsidP="00072546">
            <w:pPr>
              <w:spacing w:before="20" w:after="20"/>
              <w:jc w:val="center"/>
            </w:pPr>
            <w:r>
              <w:rPr>
                <w:rFonts w:cs="Arial"/>
                <w:color w:val="000000"/>
                <w:sz w:val="22"/>
                <w:szCs w:val="22"/>
              </w:rPr>
              <w:t>3.57</w:t>
            </w:r>
          </w:p>
        </w:tc>
        <w:tc>
          <w:tcPr>
            <w:tcW w:w="1843" w:type="dxa"/>
            <w:vAlign w:val="bottom"/>
          </w:tcPr>
          <w:p w14:paraId="62E90A58" w14:textId="30E771AA" w:rsidR="00072546" w:rsidRDefault="00072546" w:rsidP="00072546">
            <w:pPr>
              <w:spacing w:before="20" w:after="20"/>
              <w:jc w:val="center"/>
            </w:pPr>
            <w:r>
              <w:rPr>
                <w:rFonts w:cs="Arial"/>
                <w:color w:val="000000"/>
                <w:sz w:val="22"/>
                <w:szCs w:val="22"/>
              </w:rPr>
              <w:t>74</w:t>
            </w:r>
          </w:p>
        </w:tc>
      </w:tr>
      <w:tr w:rsidR="00072546" w14:paraId="429CA702" w14:textId="77777777" w:rsidTr="00A27CFC">
        <w:trPr>
          <w:jc w:val="center"/>
        </w:trPr>
        <w:tc>
          <w:tcPr>
            <w:tcW w:w="3369" w:type="dxa"/>
            <w:vAlign w:val="bottom"/>
          </w:tcPr>
          <w:p w14:paraId="23F6C646" w14:textId="3A0065E8" w:rsidR="00072546" w:rsidRDefault="00072546" w:rsidP="00BD0523">
            <w:pPr>
              <w:spacing w:before="20" w:after="20"/>
            </w:pPr>
            <w:r>
              <w:rPr>
                <w:rFonts w:cs="Arial"/>
                <w:b/>
                <w:bCs w:val="0"/>
                <w:color w:val="000000"/>
                <w:sz w:val="22"/>
                <w:szCs w:val="22"/>
              </w:rPr>
              <w:t>Any other ethnic group</w:t>
            </w:r>
          </w:p>
        </w:tc>
        <w:tc>
          <w:tcPr>
            <w:tcW w:w="1842" w:type="dxa"/>
            <w:vAlign w:val="bottom"/>
          </w:tcPr>
          <w:p w14:paraId="4D21426C" w14:textId="3C525A19" w:rsidR="00072546" w:rsidRDefault="00072546" w:rsidP="00072546">
            <w:pPr>
              <w:spacing w:before="20" w:after="20"/>
              <w:jc w:val="center"/>
            </w:pPr>
            <w:r>
              <w:rPr>
                <w:rFonts w:cs="Arial"/>
                <w:color w:val="000000"/>
                <w:sz w:val="22"/>
                <w:szCs w:val="22"/>
              </w:rPr>
              <w:t>78.03</w:t>
            </w:r>
          </w:p>
        </w:tc>
        <w:tc>
          <w:tcPr>
            <w:tcW w:w="567" w:type="dxa"/>
            <w:vAlign w:val="bottom"/>
          </w:tcPr>
          <w:p w14:paraId="0FFDFEA8" w14:textId="3E574706" w:rsidR="00072546" w:rsidRDefault="00072546" w:rsidP="00072546">
            <w:pPr>
              <w:spacing w:before="20" w:after="20"/>
              <w:jc w:val="center"/>
            </w:pPr>
            <w:r>
              <w:rPr>
                <w:rFonts w:cs="Arial"/>
                <w:b/>
                <w:bCs w:val="0"/>
                <w:i/>
                <w:iCs/>
                <w:color w:val="000000"/>
                <w:sz w:val="22"/>
                <w:szCs w:val="22"/>
              </w:rPr>
              <w:t> </w:t>
            </w:r>
          </w:p>
        </w:tc>
        <w:tc>
          <w:tcPr>
            <w:tcW w:w="1701" w:type="dxa"/>
            <w:vAlign w:val="bottom"/>
          </w:tcPr>
          <w:p w14:paraId="1E1F2935" w14:textId="354C9822" w:rsidR="00072546" w:rsidRDefault="00072546" w:rsidP="00072546">
            <w:pPr>
              <w:spacing w:before="20" w:after="20"/>
              <w:jc w:val="center"/>
            </w:pPr>
            <w:r>
              <w:rPr>
                <w:rFonts w:cs="Arial"/>
                <w:color w:val="000000"/>
                <w:sz w:val="22"/>
                <w:szCs w:val="22"/>
              </w:rPr>
              <w:t>2.35</w:t>
            </w:r>
          </w:p>
        </w:tc>
        <w:tc>
          <w:tcPr>
            <w:tcW w:w="1843" w:type="dxa"/>
            <w:vAlign w:val="bottom"/>
          </w:tcPr>
          <w:p w14:paraId="2C7C963F" w14:textId="567519DB" w:rsidR="00072546" w:rsidRDefault="00072546" w:rsidP="00072546">
            <w:pPr>
              <w:spacing w:before="20" w:after="20"/>
              <w:jc w:val="center"/>
            </w:pPr>
            <w:r>
              <w:rPr>
                <w:rFonts w:cs="Arial"/>
                <w:color w:val="000000"/>
                <w:sz w:val="22"/>
                <w:szCs w:val="22"/>
              </w:rPr>
              <w:t>59</w:t>
            </w:r>
          </w:p>
        </w:tc>
      </w:tr>
    </w:tbl>
    <w:p w14:paraId="1063C589" w14:textId="6E60765B" w:rsidR="00BD0523" w:rsidRDefault="00072546" w:rsidP="00BD0523">
      <w:r>
        <w:rPr>
          <w:noProof/>
          <w:lang w:eastAsia="en-GB"/>
        </w:rPr>
        <mc:AlternateContent>
          <mc:Choice Requires="wps">
            <w:drawing>
              <wp:anchor distT="0" distB="0" distL="114300" distR="114300" simplePos="0" relativeHeight="251684352" behindDoc="0" locked="0" layoutInCell="1" allowOverlap="1" wp14:anchorId="01C440BA" wp14:editId="199757D9">
                <wp:simplePos x="0" y="0"/>
                <wp:positionH relativeFrom="column">
                  <wp:posOffset>-83185</wp:posOffset>
                </wp:positionH>
                <wp:positionV relativeFrom="paragraph">
                  <wp:posOffset>22860</wp:posOffset>
                </wp:positionV>
                <wp:extent cx="6581775" cy="542925"/>
                <wp:effectExtent l="0" t="0" r="0" b="0"/>
                <wp:wrapNone/>
                <wp:docPr id="23" name="TextBox 1"/>
                <wp:cNvGraphicFramePr/>
                <a:graphic xmlns:a="http://schemas.openxmlformats.org/drawingml/2006/main">
                  <a:graphicData uri="http://schemas.microsoft.com/office/word/2010/wordprocessingShape">
                    <wps:wsp>
                      <wps:cNvSpPr txBox="1"/>
                      <wps:spPr>
                        <a:xfrm>
                          <a:off x="0" y="0"/>
                          <a:ext cx="6581775" cy="542925"/>
                        </a:xfrm>
                        <a:prstGeom prst="rect">
                          <a:avLst/>
                        </a:prstGeom>
                      </wps:spPr>
                      <wps:txbx>
                        <w:txbxContent>
                          <w:p w14:paraId="2FF5BB31"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Ethnic group is unknown for 4,119 respondents</w:t>
                            </w:r>
                          </w:p>
                          <w:p w14:paraId="011B1C13" w14:textId="2AABA01D" w:rsidR="00BD7E42" w:rsidRDefault="00BD7E42" w:rsidP="00072546">
                            <w:pPr>
                              <w:pStyle w:val="NormalWeb"/>
                              <w:spacing w:before="0" w:beforeAutospacing="0" w:after="0" w:afterAutospacing="0"/>
                              <w:rPr>
                                <w:rFonts w:ascii="Arial" w:eastAsia="Times New Roman" w:hAnsi="Arial" w:cstheme="minorBidi"/>
                                <w:i/>
                                <w:iCs/>
                                <w:sz w:val="18"/>
                                <w:szCs w:val="18"/>
                              </w:rPr>
                            </w:pPr>
                            <w:r>
                              <w:rPr>
                                <w:rFonts w:ascii="Arial" w:eastAsia="Times New Roman" w:hAnsi="Arial" w:cstheme="minorBidi"/>
                                <w:i/>
                                <w:iCs/>
                                <w:sz w:val="18"/>
                                <w:szCs w:val="18"/>
                              </w:rPr>
                              <w:t xml:space="preserve">Notes: </w:t>
                            </w:r>
                            <w:r>
                              <w:rPr>
                                <w:rFonts w:ascii="Arial" w:eastAsia="Times New Roman" w:hAnsi="Arial" w:cstheme="minorBidi"/>
                                <w:i/>
                                <w:iCs/>
                                <w:sz w:val="18"/>
                                <w:szCs w:val="18"/>
                              </w:rPr>
                              <w:tab/>
                              <w:t xml:space="preserve">Results marked </w:t>
                            </w:r>
                            <w:r>
                              <w:rPr>
                                <w:rFonts w:ascii="Arial" w:eastAsia="Times New Roman" w:hAnsi="Arial" w:cstheme="minorBidi"/>
                                <w:b/>
                                <w:bCs/>
                                <w:i/>
                                <w:iCs/>
                                <w:sz w:val="18"/>
                                <w:szCs w:val="18"/>
                              </w:rPr>
                              <w:t>S</w:t>
                            </w:r>
                            <w:r>
                              <w:rPr>
                                <w:rFonts w:ascii="Arial" w:eastAsia="Times New Roman" w:hAnsi="Arial" w:cstheme="minorBidi"/>
                                <w:i/>
                                <w:iCs/>
                                <w:sz w:val="18"/>
                                <w:szCs w:val="18"/>
                              </w:rPr>
                              <w:t xml:space="preserve"> </w:t>
                            </w:r>
                            <w:proofErr w:type="gramStart"/>
                            <w:r>
                              <w:rPr>
                                <w:rFonts w:ascii="Arial" w:eastAsia="Times New Roman" w:hAnsi="Arial" w:cstheme="minorBidi"/>
                                <w:i/>
                                <w:iCs/>
                                <w:sz w:val="18"/>
                                <w:szCs w:val="18"/>
                              </w:rPr>
                              <w:t>are</w:t>
                            </w:r>
                            <w:proofErr w:type="gramEnd"/>
                            <w:r>
                              <w:rPr>
                                <w:rFonts w:ascii="Arial" w:eastAsia="Times New Roman" w:hAnsi="Arial" w:cstheme="minorBidi"/>
                                <w:i/>
                                <w:iCs/>
                                <w:sz w:val="18"/>
                                <w:szCs w:val="18"/>
                              </w:rPr>
                              <w:t xml:space="preserve"> significantly different from White British</w:t>
                            </w:r>
                          </w:p>
                          <w:p w14:paraId="147A4EA9" w14:textId="33286796" w:rsidR="00BD7E42" w:rsidRDefault="00BD7E42" w:rsidP="00BD7E42">
                            <w:pPr>
                              <w:pStyle w:val="NormalWeb"/>
                              <w:spacing w:before="0" w:beforeAutospacing="0" w:after="0" w:afterAutospacing="0"/>
                              <w:ind w:firstLine="720"/>
                            </w:pPr>
                            <w:r w:rsidRPr="00903EA9">
                              <w:rPr>
                                <w:rFonts w:ascii="Arial" w:eastAsia="Times New Roman" w:hAnsi="Arial" w:cs="Arial"/>
                                <w:i/>
                                <w:iCs/>
                                <w:sz w:val="18"/>
                                <w:szCs w:val="18"/>
                              </w:rPr>
                              <w:t>Conf</w:t>
                            </w:r>
                            <w:r>
                              <w:rPr>
                                <w:rFonts w:ascii="Arial" w:eastAsia="Times New Roman" w:hAnsi="Arial" w:cs="Arial"/>
                                <w:i/>
                                <w:iCs/>
                                <w:sz w:val="18"/>
                                <w:szCs w:val="18"/>
                              </w:rPr>
                              <w:t>idence intervals marked with // could not be calculated using the current methodology</w:t>
                            </w:r>
                          </w:p>
                          <w:p w14:paraId="0810AD25"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p w14:paraId="02CF0650"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55pt;margin-top:1.8pt;width:518.25pt;height:4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" filled="f" stroked="f">
                <v:textbox>
                  <w:txbxContent>
                    <w:p w14:paraId="2FF5BB31"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Ethnic group is unknown for 4,119 respondents</w:t>
                      </w:r>
                    </w:p>
                    <w:p w14:paraId="011B1C13" w14:textId="2AABA01D" w:rsidR="00BD7E42" w:rsidRDefault="00BD7E42" w:rsidP="00072546">
                      <w:pPr>
                        <w:pStyle w:val="NormalWeb"/>
                        <w:spacing w:before="0" w:beforeAutospacing="0" w:after="0" w:afterAutospacing="0"/>
                        <w:rPr>
                          <w:rFonts w:ascii="Arial" w:eastAsia="Times New Roman" w:hAnsi="Arial" w:cstheme="minorBidi"/>
                          <w:i/>
                          <w:iCs/>
                          <w:sz w:val="18"/>
                          <w:szCs w:val="18"/>
                        </w:rPr>
                      </w:pPr>
                      <w:r>
                        <w:rPr>
                          <w:rFonts w:ascii="Arial" w:eastAsia="Times New Roman" w:hAnsi="Arial" w:cstheme="minorBidi"/>
                          <w:i/>
                          <w:iCs/>
                          <w:sz w:val="18"/>
                          <w:szCs w:val="18"/>
                        </w:rPr>
                        <w:t xml:space="preserve">Notes: </w:t>
                      </w:r>
                      <w:r>
                        <w:rPr>
                          <w:rFonts w:ascii="Arial" w:eastAsia="Times New Roman" w:hAnsi="Arial" w:cstheme="minorBidi"/>
                          <w:i/>
                          <w:iCs/>
                          <w:sz w:val="18"/>
                          <w:szCs w:val="18"/>
                        </w:rPr>
                        <w:tab/>
                        <w:t xml:space="preserve">Results marked </w:t>
                      </w:r>
                      <w:r>
                        <w:rPr>
                          <w:rFonts w:ascii="Arial" w:eastAsia="Times New Roman" w:hAnsi="Arial" w:cstheme="minorBidi"/>
                          <w:b/>
                          <w:bCs/>
                          <w:i/>
                          <w:iCs/>
                          <w:sz w:val="18"/>
                          <w:szCs w:val="18"/>
                        </w:rPr>
                        <w:t>S</w:t>
                      </w:r>
                      <w:r>
                        <w:rPr>
                          <w:rFonts w:ascii="Arial" w:eastAsia="Times New Roman" w:hAnsi="Arial" w:cstheme="minorBidi"/>
                          <w:i/>
                          <w:iCs/>
                          <w:sz w:val="18"/>
                          <w:szCs w:val="18"/>
                        </w:rPr>
                        <w:t xml:space="preserve"> </w:t>
                      </w:r>
                      <w:proofErr w:type="gramStart"/>
                      <w:r>
                        <w:rPr>
                          <w:rFonts w:ascii="Arial" w:eastAsia="Times New Roman" w:hAnsi="Arial" w:cstheme="minorBidi"/>
                          <w:i/>
                          <w:iCs/>
                          <w:sz w:val="18"/>
                          <w:szCs w:val="18"/>
                        </w:rPr>
                        <w:t>are</w:t>
                      </w:r>
                      <w:proofErr w:type="gramEnd"/>
                      <w:r>
                        <w:rPr>
                          <w:rFonts w:ascii="Arial" w:eastAsia="Times New Roman" w:hAnsi="Arial" w:cstheme="minorBidi"/>
                          <w:i/>
                          <w:iCs/>
                          <w:sz w:val="18"/>
                          <w:szCs w:val="18"/>
                        </w:rPr>
                        <w:t xml:space="preserve"> significantly different from White British</w:t>
                      </w:r>
                    </w:p>
                    <w:p w14:paraId="147A4EA9" w14:textId="33286796" w:rsidR="00BD7E42" w:rsidRDefault="00BD7E42" w:rsidP="00BD7E42">
                      <w:pPr>
                        <w:pStyle w:val="NormalWeb"/>
                        <w:spacing w:before="0" w:beforeAutospacing="0" w:after="0" w:afterAutospacing="0"/>
                        <w:ind w:firstLine="720"/>
                      </w:pPr>
                      <w:r w:rsidRPr="00903EA9">
                        <w:rPr>
                          <w:rFonts w:ascii="Arial" w:eastAsia="Times New Roman" w:hAnsi="Arial" w:cs="Arial"/>
                          <w:i/>
                          <w:iCs/>
                          <w:sz w:val="18"/>
                          <w:szCs w:val="18"/>
                        </w:rPr>
                        <w:t>Conf</w:t>
                      </w:r>
                      <w:r>
                        <w:rPr>
                          <w:rFonts w:ascii="Arial" w:eastAsia="Times New Roman" w:hAnsi="Arial" w:cs="Arial"/>
                          <w:i/>
                          <w:iCs/>
                          <w:sz w:val="18"/>
                          <w:szCs w:val="18"/>
                        </w:rPr>
                        <w:t>idence intervals marked with // could not be calculated using the current methodology</w:t>
                      </w:r>
                    </w:p>
                    <w:p w14:paraId="0810AD25"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p w14:paraId="02CF0650"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txbxContent>
                </v:textbox>
              </v:shape>
            </w:pict>
          </mc:Fallback>
        </mc:AlternateContent>
      </w:r>
    </w:p>
    <w:p w14:paraId="6147B7FB" w14:textId="77777777" w:rsidR="00A27CFC" w:rsidRDefault="00A27CFC" w:rsidP="00072546">
      <w:pPr>
        <w:rPr>
          <w:rFonts w:cs="Arial"/>
          <w:color w:val="000000"/>
          <w:szCs w:val="24"/>
        </w:rPr>
      </w:pPr>
    </w:p>
    <w:p w14:paraId="176A0F3F" w14:textId="77777777" w:rsidR="00A27CFC" w:rsidRDefault="00A27CFC" w:rsidP="00072546">
      <w:pPr>
        <w:rPr>
          <w:rFonts w:cs="Arial"/>
          <w:color w:val="000000"/>
          <w:szCs w:val="24"/>
        </w:rPr>
      </w:pPr>
    </w:p>
    <w:p w14:paraId="238A8DCB" w14:textId="77777777" w:rsidR="00072546" w:rsidRDefault="00072546" w:rsidP="00072546">
      <w:pPr>
        <w:rPr>
          <w:rFonts w:cs="Arial"/>
          <w:color w:val="000000"/>
          <w:szCs w:val="24"/>
        </w:rPr>
      </w:pPr>
      <w:r>
        <w:rPr>
          <w:rFonts w:cs="Arial"/>
          <w:color w:val="000000"/>
          <w:szCs w:val="24"/>
        </w:rPr>
        <w:t xml:space="preserve">Table 3 below shows the overall score for the group of patients that self-report having a long-standing condition and the group of patients that report they do not have a long-standing </w:t>
      </w:r>
      <w:r>
        <w:rPr>
          <w:rFonts w:cs="Arial"/>
          <w:color w:val="000000"/>
          <w:szCs w:val="24"/>
        </w:rPr>
        <w:lastRenderedPageBreak/>
        <w:t xml:space="preserve">condition (health status). Significance is determined in the same way as for ethnic groups. In this case, the </w:t>
      </w:r>
      <w:r w:rsidRPr="00EF4CA9">
        <w:rPr>
          <w:rFonts w:cs="Arial"/>
          <w:color w:val="000000"/>
          <w:szCs w:val="24"/>
        </w:rPr>
        <w:t xml:space="preserve">reference category is those patients with a long-standing condition as it is the largest group. </w:t>
      </w:r>
      <w:r>
        <w:rPr>
          <w:rFonts w:cs="Arial"/>
          <w:color w:val="000000"/>
          <w:szCs w:val="24"/>
        </w:rPr>
        <w:t xml:space="preserve">This shows that patients who do not have </w:t>
      </w:r>
      <w:r w:rsidRPr="00EF4CA9">
        <w:rPr>
          <w:rFonts w:cs="Arial"/>
          <w:color w:val="000000"/>
          <w:szCs w:val="24"/>
        </w:rPr>
        <w:t>a long-standing condition</w:t>
      </w:r>
      <w:r>
        <w:rPr>
          <w:rFonts w:cs="Arial"/>
          <w:color w:val="000000"/>
          <w:szCs w:val="24"/>
        </w:rPr>
        <w:t xml:space="preserve"> have statistically higher </w:t>
      </w:r>
      <w:r w:rsidRPr="00EF4CA9">
        <w:rPr>
          <w:rFonts w:cs="Arial"/>
          <w:color w:val="000000"/>
          <w:szCs w:val="24"/>
        </w:rPr>
        <w:t>overall scores</w:t>
      </w:r>
      <w:r>
        <w:rPr>
          <w:rFonts w:cs="Arial"/>
          <w:color w:val="000000"/>
          <w:szCs w:val="24"/>
        </w:rPr>
        <w:t>,</w:t>
      </w:r>
      <w:r w:rsidRPr="00EF4CA9">
        <w:rPr>
          <w:rFonts w:cs="Arial"/>
          <w:color w:val="000000"/>
          <w:szCs w:val="24"/>
        </w:rPr>
        <w:t xml:space="preserve"> </w:t>
      </w:r>
      <w:r>
        <w:rPr>
          <w:rFonts w:cs="Arial"/>
          <w:color w:val="000000"/>
          <w:szCs w:val="24"/>
        </w:rPr>
        <w:t xml:space="preserve">reflecting more positive experiences </w:t>
      </w:r>
      <w:r w:rsidRPr="00EF4CA9">
        <w:rPr>
          <w:rFonts w:cs="Arial"/>
          <w:color w:val="000000"/>
          <w:szCs w:val="24"/>
        </w:rPr>
        <w:t xml:space="preserve">(denoted by </w:t>
      </w:r>
      <w:r w:rsidRPr="00EF4CA9">
        <w:rPr>
          <w:rFonts w:cs="Arial"/>
          <w:b/>
          <w:i/>
          <w:color w:val="000000"/>
          <w:szCs w:val="24"/>
        </w:rPr>
        <w:t>S</w:t>
      </w:r>
      <w:r w:rsidRPr="00EF4CA9">
        <w:rPr>
          <w:rFonts w:cs="Arial"/>
          <w:color w:val="000000"/>
          <w:szCs w:val="24"/>
        </w:rPr>
        <w:t xml:space="preserve"> in Table 3 below).</w:t>
      </w:r>
      <w:r>
        <w:rPr>
          <w:rFonts w:cs="Arial"/>
          <w:color w:val="000000"/>
          <w:szCs w:val="24"/>
        </w:rPr>
        <w:t xml:space="preserve">  </w:t>
      </w:r>
    </w:p>
    <w:p w14:paraId="1458C536" w14:textId="77777777" w:rsidR="00072546" w:rsidRDefault="00072546" w:rsidP="00072546">
      <w:pPr>
        <w:rPr>
          <w:rFonts w:cs="Arial"/>
          <w:color w:val="000000"/>
          <w:szCs w:val="24"/>
        </w:rPr>
      </w:pPr>
    </w:p>
    <w:p w14:paraId="426213DF" w14:textId="6FA6970C" w:rsidR="00072546" w:rsidRPr="00072546" w:rsidRDefault="00072546" w:rsidP="00072546">
      <w:pPr>
        <w:ind w:left="1440" w:hanging="1440"/>
        <w:rPr>
          <w:rFonts w:cs="Arial"/>
          <w:i/>
          <w:color w:val="000000"/>
        </w:rPr>
      </w:pPr>
      <w:r w:rsidRPr="00D15F1A">
        <w:rPr>
          <w:rFonts w:cs="Arial"/>
          <w:b/>
          <w:i/>
          <w:color w:val="000000"/>
        </w:rPr>
        <w:t xml:space="preserve">Table </w:t>
      </w:r>
      <w:r>
        <w:rPr>
          <w:rFonts w:cs="Arial"/>
          <w:b/>
          <w:i/>
          <w:color w:val="000000"/>
        </w:rPr>
        <w:t>3</w:t>
      </w:r>
      <w:r w:rsidRPr="00D15F1A">
        <w:rPr>
          <w:rFonts w:cs="Arial"/>
          <w:b/>
          <w:i/>
          <w:color w:val="000000"/>
        </w:rPr>
        <w:t>:</w:t>
      </w:r>
      <w:r>
        <w:rPr>
          <w:rFonts w:cs="Arial"/>
          <w:b/>
          <w:i/>
          <w:color w:val="000000"/>
        </w:rPr>
        <w:tab/>
      </w:r>
      <w:r>
        <w:rPr>
          <w:rFonts w:cs="Arial"/>
          <w:i/>
          <w:color w:val="000000"/>
        </w:rPr>
        <w:t>Overall P</w:t>
      </w:r>
      <w:r w:rsidRPr="00AE787B">
        <w:rPr>
          <w:rFonts w:cs="Arial"/>
          <w:i/>
          <w:color w:val="000000"/>
        </w:rPr>
        <w:t xml:space="preserve">atient </w:t>
      </w:r>
      <w:r>
        <w:rPr>
          <w:rFonts w:cs="Arial"/>
          <w:i/>
          <w:color w:val="000000"/>
        </w:rPr>
        <w:t>E</w:t>
      </w:r>
      <w:r w:rsidRPr="00AE787B">
        <w:rPr>
          <w:rFonts w:cs="Arial"/>
          <w:i/>
          <w:color w:val="000000"/>
        </w:rPr>
        <w:t xml:space="preserve">xperience </w:t>
      </w:r>
      <w:r>
        <w:rPr>
          <w:rFonts w:cs="Arial"/>
          <w:i/>
          <w:color w:val="000000"/>
        </w:rPr>
        <w:t>S</w:t>
      </w:r>
      <w:r w:rsidRPr="00AE787B">
        <w:rPr>
          <w:rFonts w:cs="Arial"/>
          <w:i/>
          <w:color w:val="000000"/>
        </w:rPr>
        <w:t xml:space="preserve">cores for </w:t>
      </w:r>
      <w:r>
        <w:rPr>
          <w:rFonts w:cs="Arial"/>
          <w:i/>
          <w:color w:val="000000"/>
        </w:rPr>
        <w:t>the Adult Inpatient Survey by health status, England 2016</w:t>
      </w:r>
      <w:r w:rsidRPr="00AE787B">
        <w:rPr>
          <w:rFonts w:cs="Arial"/>
          <w:i/>
          <w:color w:val="000000"/>
        </w:rPr>
        <w:t>-1</w:t>
      </w:r>
      <w:r>
        <w:rPr>
          <w:rFonts w:cs="Arial"/>
          <w:i/>
          <w:color w:val="000000"/>
        </w:rPr>
        <w:t>7</w:t>
      </w:r>
    </w:p>
    <w:tbl>
      <w:tblPr>
        <w:tblStyle w:val="TableGrid"/>
        <w:tblW w:w="9322" w:type="dxa"/>
        <w:jc w:val="center"/>
        <w:tblLook w:val="04A0" w:firstRow="1" w:lastRow="0" w:firstColumn="1" w:lastColumn="0" w:noHBand="0" w:noVBand="1"/>
        <w:tblCaption w:val="Please add a description of this table"/>
      </w:tblPr>
      <w:tblGrid>
        <w:gridCol w:w="3369"/>
        <w:gridCol w:w="1842"/>
        <w:gridCol w:w="567"/>
        <w:gridCol w:w="1701"/>
        <w:gridCol w:w="1843"/>
      </w:tblGrid>
      <w:tr w:rsidR="00072546" w:rsidRPr="00BD0523" w14:paraId="796FA834" w14:textId="77777777" w:rsidTr="00A27CFC">
        <w:trPr>
          <w:tblHeader/>
          <w:jc w:val="center"/>
        </w:trPr>
        <w:tc>
          <w:tcPr>
            <w:tcW w:w="3369" w:type="dxa"/>
            <w:tcBorders>
              <w:bottom w:val="single" w:sz="4" w:space="0" w:color="auto"/>
            </w:tcBorders>
            <w:shd w:val="clear" w:color="auto" w:fill="005EB8" w:themeFill="text2"/>
          </w:tcPr>
          <w:p w14:paraId="47A13AC3" w14:textId="71431A5E" w:rsidR="00072546" w:rsidRPr="00BD0523" w:rsidRDefault="00072546" w:rsidP="00C54142">
            <w:pPr>
              <w:spacing w:before="20" w:after="20"/>
              <w:rPr>
                <w:b/>
                <w:color w:val="FFFFFF" w:themeColor="background1"/>
              </w:rPr>
            </w:pPr>
            <w:r>
              <w:rPr>
                <w:b/>
                <w:color w:val="FFFFFF" w:themeColor="background1"/>
              </w:rPr>
              <w:t>Health status</w:t>
            </w:r>
          </w:p>
        </w:tc>
        <w:tc>
          <w:tcPr>
            <w:tcW w:w="1842" w:type="dxa"/>
            <w:tcBorders>
              <w:bottom w:val="single" w:sz="4" w:space="0" w:color="auto"/>
            </w:tcBorders>
            <w:shd w:val="clear" w:color="auto" w:fill="005EB8" w:themeFill="text2"/>
          </w:tcPr>
          <w:p w14:paraId="0F582222" w14:textId="77777777" w:rsidR="00072546" w:rsidRPr="00BD0523" w:rsidRDefault="00072546" w:rsidP="00C54142">
            <w:pPr>
              <w:spacing w:before="20" w:after="20"/>
              <w:jc w:val="center"/>
              <w:rPr>
                <w:b/>
                <w:color w:val="FFFFFF" w:themeColor="background1"/>
              </w:rPr>
            </w:pPr>
            <w:r>
              <w:rPr>
                <w:b/>
                <w:color w:val="FFFFFF" w:themeColor="background1"/>
              </w:rPr>
              <w:t>Overall score</w:t>
            </w:r>
          </w:p>
        </w:tc>
        <w:tc>
          <w:tcPr>
            <w:tcW w:w="567" w:type="dxa"/>
            <w:tcBorders>
              <w:bottom w:val="single" w:sz="4" w:space="0" w:color="auto"/>
            </w:tcBorders>
            <w:shd w:val="clear" w:color="auto" w:fill="005EB8" w:themeFill="text2"/>
          </w:tcPr>
          <w:p w14:paraId="43223D48" w14:textId="77777777" w:rsidR="00072546" w:rsidRDefault="00072546" w:rsidP="00C54142">
            <w:pPr>
              <w:spacing w:before="20" w:after="20"/>
              <w:jc w:val="center"/>
              <w:rPr>
                <w:b/>
                <w:color w:val="FFFFFF" w:themeColor="background1"/>
              </w:rPr>
            </w:pPr>
          </w:p>
        </w:tc>
        <w:tc>
          <w:tcPr>
            <w:tcW w:w="1701" w:type="dxa"/>
            <w:tcBorders>
              <w:bottom w:val="single" w:sz="4" w:space="0" w:color="auto"/>
            </w:tcBorders>
            <w:shd w:val="clear" w:color="auto" w:fill="005EB8" w:themeFill="text2"/>
          </w:tcPr>
          <w:p w14:paraId="1395BF36" w14:textId="77777777" w:rsidR="00072546" w:rsidRPr="00BD0523" w:rsidRDefault="00072546" w:rsidP="00C54142">
            <w:pPr>
              <w:spacing w:before="20" w:after="20"/>
              <w:jc w:val="center"/>
              <w:rPr>
                <w:b/>
                <w:color w:val="FFFFFF" w:themeColor="background1"/>
              </w:rPr>
            </w:pPr>
            <w:r>
              <w:rPr>
                <w:b/>
                <w:color w:val="FFFFFF" w:themeColor="background1"/>
              </w:rPr>
              <w:t>C</w:t>
            </w:r>
            <w:r w:rsidRPr="00BD0523">
              <w:rPr>
                <w:b/>
                <w:color w:val="FFFFFF" w:themeColor="background1"/>
              </w:rPr>
              <w:t>on</w:t>
            </w:r>
            <w:r>
              <w:rPr>
                <w:b/>
                <w:color w:val="FFFFFF" w:themeColor="background1"/>
              </w:rPr>
              <w:t>fidence interval</w:t>
            </w:r>
          </w:p>
        </w:tc>
        <w:tc>
          <w:tcPr>
            <w:tcW w:w="1843" w:type="dxa"/>
            <w:tcBorders>
              <w:bottom w:val="single" w:sz="4" w:space="0" w:color="auto"/>
            </w:tcBorders>
            <w:shd w:val="clear" w:color="auto" w:fill="005EB8" w:themeFill="text2"/>
          </w:tcPr>
          <w:p w14:paraId="72D53C1A" w14:textId="77777777" w:rsidR="00072546" w:rsidRPr="00BD0523" w:rsidRDefault="00072546" w:rsidP="00C54142">
            <w:pPr>
              <w:spacing w:before="20" w:after="20"/>
              <w:jc w:val="center"/>
              <w:rPr>
                <w:b/>
                <w:color w:val="FFFFFF" w:themeColor="background1"/>
              </w:rPr>
            </w:pPr>
            <w:r>
              <w:rPr>
                <w:b/>
                <w:color w:val="FFFFFF" w:themeColor="background1"/>
              </w:rPr>
              <w:t>Number of respondents</w:t>
            </w:r>
          </w:p>
        </w:tc>
      </w:tr>
      <w:tr w:rsidR="00072546" w14:paraId="1623A838" w14:textId="77777777" w:rsidTr="00A27CFC">
        <w:trPr>
          <w:jc w:val="center"/>
        </w:trPr>
        <w:tc>
          <w:tcPr>
            <w:tcW w:w="3369" w:type="dxa"/>
            <w:vAlign w:val="bottom"/>
          </w:tcPr>
          <w:p w14:paraId="4B94CF59" w14:textId="7F4C7281" w:rsidR="00072546" w:rsidRDefault="00072546" w:rsidP="00C54142">
            <w:pPr>
              <w:spacing w:before="20" w:after="20"/>
            </w:pPr>
            <w:r>
              <w:rPr>
                <w:rFonts w:cs="Arial"/>
                <w:b/>
                <w:bCs w:val="0"/>
                <w:color w:val="000000"/>
                <w:sz w:val="22"/>
                <w:szCs w:val="22"/>
              </w:rPr>
              <w:t>Long-standing condition</w:t>
            </w:r>
          </w:p>
        </w:tc>
        <w:tc>
          <w:tcPr>
            <w:tcW w:w="1842" w:type="dxa"/>
            <w:vAlign w:val="bottom"/>
          </w:tcPr>
          <w:p w14:paraId="26E357EF" w14:textId="1AC71E41" w:rsidR="00072546" w:rsidRDefault="00072546" w:rsidP="00C54142">
            <w:pPr>
              <w:spacing w:before="20" w:after="20"/>
              <w:jc w:val="center"/>
            </w:pPr>
            <w:r>
              <w:t>74.48</w:t>
            </w:r>
          </w:p>
        </w:tc>
        <w:tc>
          <w:tcPr>
            <w:tcW w:w="567" w:type="dxa"/>
            <w:vAlign w:val="bottom"/>
          </w:tcPr>
          <w:p w14:paraId="7AB1340D" w14:textId="635486CD" w:rsidR="00072546" w:rsidRDefault="00072546" w:rsidP="00C54142">
            <w:pPr>
              <w:spacing w:before="20" w:after="20"/>
              <w:jc w:val="center"/>
            </w:pPr>
          </w:p>
        </w:tc>
        <w:tc>
          <w:tcPr>
            <w:tcW w:w="1701" w:type="dxa"/>
            <w:vAlign w:val="bottom"/>
          </w:tcPr>
          <w:p w14:paraId="7B26DAD1" w14:textId="45A16E59" w:rsidR="00072546" w:rsidRDefault="00072546" w:rsidP="00072546">
            <w:pPr>
              <w:spacing w:before="20" w:after="20"/>
              <w:jc w:val="center"/>
            </w:pPr>
            <w:r w:rsidRPr="00072546">
              <w:rPr>
                <w:rFonts w:cs="Arial"/>
                <w:sz w:val="22"/>
                <w:szCs w:val="22"/>
              </w:rPr>
              <w:t>0.20</w:t>
            </w:r>
          </w:p>
        </w:tc>
        <w:tc>
          <w:tcPr>
            <w:tcW w:w="1843" w:type="dxa"/>
            <w:vAlign w:val="bottom"/>
          </w:tcPr>
          <w:p w14:paraId="1CA58D1F" w14:textId="17D4D881" w:rsidR="00072546" w:rsidRDefault="00072546" w:rsidP="00C54142">
            <w:pPr>
              <w:spacing w:before="20" w:after="20"/>
              <w:jc w:val="center"/>
            </w:pPr>
            <w:r>
              <w:rPr>
                <w:rFonts w:cs="Arial"/>
                <w:color w:val="000000"/>
                <w:sz w:val="22"/>
                <w:szCs w:val="22"/>
              </w:rPr>
              <w:t>43,766</w:t>
            </w:r>
          </w:p>
        </w:tc>
      </w:tr>
      <w:tr w:rsidR="00072546" w14:paraId="4E84523E" w14:textId="77777777" w:rsidTr="00A27CFC">
        <w:trPr>
          <w:jc w:val="center"/>
        </w:trPr>
        <w:tc>
          <w:tcPr>
            <w:tcW w:w="3369" w:type="dxa"/>
            <w:vAlign w:val="bottom"/>
          </w:tcPr>
          <w:p w14:paraId="70F92A88" w14:textId="4B44EB19" w:rsidR="00072546" w:rsidRDefault="00072546" w:rsidP="00C54142">
            <w:pPr>
              <w:spacing w:before="20" w:after="20"/>
            </w:pPr>
            <w:r>
              <w:rPr>
                <w:rFonts w:cs="Arial"/>
                <w:b/>
                <w:bCs w:val="0"/>
                <w:color w:val="000000"/>
                <w:sz w:val="22"/>
                <w:szCs w:val="22"/>
              </w:rPr>
              <w:t>No long-standing condition</w:t>
            </w:r>
          </w:p>
        </w:tc>
        <w:tc>
          <w:tcPr>
            <w:tcW w:w="1842" w:type="dxa"/>
            <w:vAlign w:val="bottom"/>
          </w:tcPr>
          <w:p w14:paraId="21E19A78" w14:textId="23C38A63" w:rsidR="00072546" w:rsidRDefault="00072546" w:rsidP="00C54142">
            <w:pPr>
              <w:spacing w:before="20" w:after="20"/>
              <w:jc w:val="center"/>
            </w:pPr>
            <w:r>
              <w:rPr>
                <w:rFonts w:cs="Arial"/>
                <w:color w:val="000000"/>
                <w:sz w:val="22"/>
                <w:szCs w:val="22"/>
              </w:rPr>
              <w:t>80.14</w:t>
            </w:r>
          </w:p>
        </w:tc>
        <w:tc>
          <w:tcPr>
            <w:tcW w:w="567" w:type="dxa"/>
            <w:vAlign w:val="bottom"/>
          </w:tcPr>
          <w:p w14:paraId="66EFB932" w14:textId="1FA0CECF" w:rsidR="00072546" w:rsidRDefault="00072546" w:rsidP="00C54142">
            <w:pPr>
              <w:spacing w:before="20" w:after="20"/>
              <w:jc w:val="center"/>
            </w:pPr>
            <w:r>
              <w:rPr>
                <w:rFonts w:cs="Arial"/>
                <w:b/>
                <w:bCs w:val="0"/>
                <w:i/>
                <w:iCs/>
                <w:color w:val="000000"/>
                <w:sz w:val="22"/>
                <w:szCs w:val="22"/>
              </w:rPr>
              <w:t>S </w:t>
            </w:r>
          </w:p>
        </w:tc>
        <w:tc>
          <w:tcPr>
            <w:tcW w:w="1701" w:type="dxa"/>
            <w:vAlign w:val="bottom"/>
          </w:tcPr>
          <w:p w14:paraId="15A09792" w14:textId="7C19A701" w:rsidR="00072546" w:rsidRDefault="00072546" w:rsidP="00C54142">
            <w:pPr>
              <w:spacing w:before="20" w:after="20"/>
              <w:jc w:val="center"/>
            </w:pPr>
            <w:r>
              <w:rPr>
                <w:rFonts w:cs="Arial"/>
                <w:color w:val="000000"/>
                <w:sz w:val="22"/>
                <w:szCs w:val="22"/>
              </w:rPr>
              <w:t>0.22</w:t>
            </w:r>
          </w:p>
        </w:tc>
        <w:tc>
          <w:tcPr>
            <w:tcW w:w="1843" w:type="dxa"/>
            <w:vAlign w:val="bottom"/>
          </w:tcPr>
          <w:p w14:paraId="4CE37ECD" w14:textId="48FAA5C4" w:rsidR="00072546" w:rsidRDefault="00072546" w:rsidP="00C54142">
            <w:pPr>
              <w:spacing w:before="20" w:after="20"/>
              <w:jc w:val="center"/>
            </w:pPr>
            <w:r>
              <w:rPr>
                <w:rFonts w:cs="Arial"/>
                <w:color w:val="000000"/>
                <w:sz w:val="22"/>
                <w:szCs w:val="22"/>
              </w:rPr>
              <w:t>27,001</w:t>
            </w:r>
          </w:p>
        </w:tc>
      </w:tr>
    </w:tbl>
    <w:p w14:paraId="3782D4B8" w14:textId="77777777" w:rsidR="00072546" w:rsidRDefault="00072546" w:rsidP="00072546">
      <w:r>
        <w:rPr>
          <w:noProof/>
          <w:lang w:eastAsia="en-GB"/>
        </w:rPr>
        <mc:AlternateContent>
          <mc:Choice Requires="wps">
            <w:drawing>
              <wp:anchor distT="0" distB="0" distL="114300" distR="114300" simplePos="0" relativeHeight="251686400" behindDoc="0" locked="0" layoutInCell="1" allowOverlap="1" wp14:anchorId="31276572" wp14:editId="4F6B8EA5">
                <wp:simplePos x="0" y="0"/>
                <wp:positionH relativeFrom="column">
                  <wp:posOffset>-81281</wp:posOffset>
                </wp:positionH>
                <wp:positionV relativeFrom="paragraph">
                  <wp:posOffset>33020</wp:posOffset>
                </wp:positionV>
                <wp:extent cx="6581775" cy="390525"/>
                <wp:effectExtent l="0" t="0" r="0" b="0"/>
                <wp:wrapNone/>
                <wp:docPr id="15" name="TextBox 1"/>
                <wp:cNvGraphicFramePr/>
                <a:graphic xmlns:a="http://schemas.openxmlformats.org/drawingml/2006/main">
                  <a:graphicData uri="http://schemas.microsoft.com/office/word/2010/wordprocessingShape">
                    <wps:wsp>
                      <wps:cNvSpPr txBox="1"/>
                      <wps:spPr>
                        <a:xfrm>
                          <a:off x="0" y="0"/>
                          <a:ext cx="6581775" cy="390525"/>
                        </a:xfrm>
                        <a:prstGeom prst="rect">
                          <a:avLst/>
                        </a:prstGeom>
                      </wps:spPr>
                      <wps:txbx>
                        <w:txbxContent>
                          <w:p w14:paraId="06DB0B46" w14:textId="46915A21" w:rsidR="00BD7E42" w:rsidRDefault="00BD7E42" w:rsidP="00072546">
                            <w:pPr>
                              <w:pStyle w:val="NormalWeb"/>
                              <w:spacing w:before="0" w:beforeAutospacing="0" w:after="0" w:afterAutospacing="0"/>
                            </w:pPr>
                            <w:r>
                              <w:rPr>
                                <w:rFonts w:ascii="Arial" w:eastAsia="Times New Roman" w:hAnsi="Arial" w:cstheme="minorBidi"/>
                                <w:sz w:val="18"/>
                                <w:szCs w:val="18"/>
                              </w:rPr>
                              <w:t>Health status is unknown for 6,710 respondents</w:t>
                            </w:r>
                          </w:p>
                          <w:p w14:paraId="1C4C2651" w14:textId="06E0931D" w:rsidR="00BD7E42" w:rsidRDefault="00BD7E42" w:rsidP="00072546">
                            <w:pPr>
                              <w:pStyle w:val="NormalWeb"/>
                              <w:spacing w:before="0" w:beforeAutospacing="0" w:after="0" w:afterAutospacing="0"/>
                            </w:pPr>
                            <w:r>
                              <w:rPr>
                                <w:rFonts w:ascii="Arial" w:eastAsia="Times New Roman" w:hAnsi="Arial" w:cstheme="minorBidi"/>
                                <w:i/>
                                <w:iCs/>
                                <w:sz w:val="18"/>
                                <w:szCs w:val="18"/>
                              </w:rPr>
                              <w:t xml:space="preserve">Results marked </w:t>
                            </w:r>
                            <w:r>
                              <w:rPr>
                                <w:rFonts w:ascii="Arial" w:eastAsia="Times New Roman" w:hAnsi="Arial" w:cstheme="minorBidi"/>
                                <w:b/>
                                <w:bCs/>
                                <w:i/>
                                <w:iCs/>
                                <w:sz w:val="18"/>
                                <w:szCs w:val="18"/>
                              </w:rPr>
                              <w:t>S</w:t>
                            </w:r>
                            <w:r>
                              <w:rPr>
                                <w:rFonts w:ascii="Arial" w:eastAsia="Times New Roman" w:hAnsi="Arial" w:cstheme="minorBidi"/>
                                <w:i/>
                                <w:iCs/>
                                <w:sz w:val="18"/>
                                <w:szCs w:val="18"/>
                              </w:rPr>
                              <w:t xml:space="preserve"> are significantly different the group of patients with long-standing conditions</w:t>
                            </w:r>
                          </w:p>
                          <w:p w14:paraId="3066B982"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p w14:paraId="6FE78006"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4pt;margin-top:2.6pt;width:518.25pt;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" filled="f" stroked="f">
                <v:textbox>
                  <w:txbxContent>
                    <w:p w14:paraId="06DB0B46" w14:textId="46915A21" w:rsidR="00BD7E42" w:rsidRDefault="00BD7E42" w:rsidP="00072546">
                      <w:pPr>
                        <w:pStyle w:val="NormalWeb"/>
                        <w:spacing w:before="0" w:beforeAutospacing="0" w:after="0" w:afterAutospacing="0"/>
                      </w:pPr>
                      <w:r>
                        <w:rPr>
                          <w:rFonts w:ascii="Arial" w:eastAsia="Times New Roman" w:hAnsi="Arial" w:cstheme="minorBidi"/>
                          <w:sz w:val="18"/>
                          <w:szCs w:val="18"/>
                        </w:rPr>
                        <w:t>Health status is unknown for 6,710 respondents</w:t>
                      </w:r>
                    </w:p>
                    <w:p w14:paraId="1C4C2651" w14:textId="06E0931D" w:rsidR="00BD7E42" w:rsidRDefault="00BD7E42" w:rsidP="00072546">
                      <w:pPr>
                        <w:pStyle w:val="NormalWeb"/>
                        <w:spacing w:before="0" w:beforeAutospacing="0" w:after="0" w:afterAutospacing="0"/>
                      </w:pPr>
                      <w:r>
                        <w:rPr>
                          <w:rFonts w:ascii="Arial" w:eastAsia="Times New Roman" w:hAnsi="Arial" w:cstheme="minorBidi"/>
                          <w:i/>
                          <w:iCs/>
                          <w:sz w:val="18"/>
                          <w:szCs w:val="18"/>
                        </w:rPr>
                        <w:t xml:space="preserve">Results marked </w:t>
                      </w:r>
                      <w:r>
                        <w:rPr>
                          <w:rFonts w:ascii="Arial" w:eastAsia="Times New Roman" w:hAnsi="Arial" w:cstheme="minorBidi"/>
                          <w:b/>
                          <w:bCs/>
                          <w:i/>
                          <w:iCs/>
                          <w:sz w:val="18"/>
                          <w:szCs w:val="18"/>
                        </w:rPr>
                        <w:t>S</w:t>
                      </w:r>
                      <w:r>
                        <w:rPr>
                          <w:rFonts w:ascii="Arial" w:eastAsia="Times New Roman" w:hAnsi="Arial" w:cstheme="minorBidi"/>
                          <w:i/>
                          <w:iCs/>
                          <w:sz w:val="18"/>
                          <w:szCs w:val="18"/>
                        </w:rPr>
                        <w:t xml:space="preserve"> are significantly different the group of patients with long-standing conditions</w:t>
                      </w:r>
                    </w:p>
                    <w:p w14:paraId="3066B982"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p w14:paraId="6FE78006" w14:textId="77777777" w:rsidR="00BD7E42" w:rsidRDefault="00BD7E42" w:rsidP="00072546">
                      <w:pPr>
                        <w:pStyle w:val="NormalWeb"/>
                        <w:spacing w:before="0" w:beforeAutospacing="0" w:after="0" w:afterAutospacing="0"/>
                      </w:pPr>
                      <w:r>
                        <w:rPr>
                          <w:rFonts w:ascii="Arial" w:eastAsia="Times New Roman" w:hAnsi="Arial" w:cstheme="minorBidi"/>
                          <w:sz w:val="18"/>
                          <w:szCs w:val="18"/>
                        </w:rPr>
                        <w:t> </w:t>
                      </w:r>
                    </w:p>
                  </w:txbxContent>
                </v:textbox>
              </v:shape>
            </w:pict>
          </mc:Fallback>
        </mc:AlternateContent>
      </w:r>
    </w:p>
    <w:p w14:paraId="2C92628A" w14:textId="77777777" w:rsidR="00072546" w:rsidRDefault="00072546" w:rsidP="00072546">
      <w:pPr>
        <w:rPr>
          <w:rFonts w:cs="Arial"/>
          <w:color w:val="000000"/>
          <w:szCs w:val="24"/>
        </w:rPr>
      </w:pPr>
    </w:p>
    <w:p w14:paraId="2734145A" w14:textId="0A601822" w:rsidR="0078519C" w:rsidRDefault="0078519C" w:rsidP="00072546"/>
    <w:p w14:paraId="464C5EBC" w14:textId="77777777" w:rsidR="00C54142" w:rsidRDefault="00C54142" w:rsidP="00072546"/>
    <w:p w14:paraId="7ADB3A98" w14:textId="4763D36D" w:rsidR="00C54142" w:rsidRDefault="00C54142" w:rsidP="00C54142">
      <w:pPr>
        <w:pStyle w:val="Heading2"/>
      </w:pPr>
      <w:bookmarkStart w:id="25" w:name="_Toc479769534"/>
      <w:r>
        <w:t>Variation at NHS organisation level</w:t>
      </w:r>
      <w:bookmarkEnd w:id="25"/>
    </w:p>
    <w:p w14:paraId="410FA192" w14:textId="77777777" w:rsidR="00C54142" w:rsidRDefault="00C54142" w:rsidP="00C54142">
      <w:pPr>
        <w:widowControl w:val="0"/>
        <w:autoSpaceDE w:val="0"/>
        <w:autoSpaceDN w:val="0"/>
        <w:adjustRightInd w:val="0"/>
        <w:ind w:right="180"/>
        <w:rPr>
          <w:rFonts w:cs="Arial"/>
          <w:color w:val="000000"/>
        </w:rPr>
      </w:pPr>
      <w:r w:rsidRPr="00870CD2">
        <w:rPr>
          <w:rFonts w:cs="Arial"/>
          <w:color w:val="000000"/>
          <w:szCs w:val="24"/>
        </w:rPr>
        <w:t>We</w:t>
      </w:r>
      <w:r w:rsidRPr="00870CD2">
        <w:rPr>
          <w:rFonts w:cs="Arial"/>
          <w:color w:val="000000"/>
          <w:spacing w:val="-10"/>
        </w:rPr>
        <w:t xml:space="preserve"> </w:t>
      </w:r>
      <w:r w:rsidRPr="00870CD2">
        <w:rPr>
          <w:rFonts w:cs="Arial"/>
          <w:color w:val="000000"/>
        </w:rPr>
        <w:t>need</w:t>
      </w:r>
      <w:r w:rsidRPr="00870CD2">
        <w:rPr>
          <w:rFonts w:cs="Arial"/>
          <w:color w:val="000000"/>
          <w:spacing w:val="1"/>
        </w:rPr>
        <w:t xml:space="preserve"> </w:t>
      </w:r>
      <w:r w:rsidRPr="00870CD2">
        <w:rPr>
          <w:rFonts w:cs="Arial"/>
          <w:color w:val="000000"/>
        </w:rPr>
        <w:t>to</w:t>
      </w:r>
      <w:r w:rsidRPr="00870CD2">
        <w:rPr>
          <w:rFonts w:cs="Arial"/>
          <w:color w:val="000000"/>
          <w:spacing w:val="1"/>
        </w:rPr>
        <w:t xml:space="preserve"> </w:t>
      </w:r>
      <w:r w:rsidRPr="00870CD2">
        <w:rPr>
          <w:rFonts w:cs="Arial"/>
          <w:color w:val="000000"/>
        </w:rPr>
        <w:t>be</w:t>
      </w:r>
      <w:r w:rsidRPr="00870CD2">
        <w:rPr>
          <w:rFonts w:cs="Arial"/>
          <w:color w:val="000000"/>
          <w:spacing w:val="1"/>
        </w:rPr>
        <w:t xml:space="preserve"> </w:t>
      </w:r>
      <w:r w:rsidRPr="00870CD2">
        <w:rPr>
          <w:rFonts w:cs="Arial"/>
          <w:color w:val="000000"/>
        </w:rPr>
        <w:t>cautious</w:t>
      </w:r>
      <w:r w:rsidRPr="00870CD2">
        <w:rPr>
          <w:rFonts w:cs="Arial"/>
          <w:color w:val="000000"/>
          <w:spacing w:val="1"/>
        </w:rPr>
        <w:t xml:space="preserve"> </w:t>
      </w:r>
      <w:r w:rsidRPr="00870CD2">
        <w:rPr>
          <w:rFonts w:cs="Arial"/>
          <w:color w:val="000000"/>
        </w:rPr>
        <w:t>when</w:t>
      </w:r>
      <w:r w:rsidRPr="00870CD2">
        <w:rPr>
          <w:rFonts w:cs="Arial"/>
          <w:color w:val="000000"/>
          <w:spacing w:val="1"/>
        </w:rPr>
        <w:t xml:space="preserve"> </w:t>
      </w:r>
      <w:r w:rsidRPr="00870CD2">
        <w:rPr>
          <w:rFonts w:cs="Arial"/>
          <w:color w:val="000000"/>
        </w:rPr>
        <w:t>considering</w:t>
      </w:r>
      <w:r w:rsidRPr="00870CD2">
        <w:rPr>
          <w:rFonts w:cs="Arial"/>
          <w:color w:val="000000"/>
          <w:spacing w:val="1"/>
        </w:rPr>
        <w:t xml:space="preserve"> </w:t>
      </w:r>
      <w:r w:rsidRPr="00870CD2">
        <w:rPr>
          <w:rFonts w:cs="Arial"/>
          <w:color w:val="000000"/>
        </w:rPr>
        <w:t>these</w:t>
      </w:r>
      <w:r w:rsidRPr="00870CD2">
        <w:rPr>
          <w:rFonts w:cs="Arial"/>
          <w:color w:val="000000"/>
          <w:spacing w:val="1"/>
        </w:rPr>
        <w:t xml:space="preserve"> </w:t>
      </w:r>
      <w:r w:rsidRPr="00870CD2">
        <w:rPr>
          <w:rFonts w:cs="Arial"/>
          <w:color w:val="000000"/>
        </w:rPr>
        <w:t>statistics at trust le</w:t>
      </w:r>
      <w:r w:rsidRPr="00870CD2">
        <w:rPr>
          <w:rFonts w:cs="Arial"/>
          <w:color w:val="000000"/>
          <w:spacing w:val="1"/>
        </w:rPr>
        <w:t>ve</w:t>
      </w:r>
      <w:r>
        <w:rPr>
          <w:rFonts w:cs="Arial"/>
          <w:color w:val="000000"/>
        </w:rPr>
        <w:t xml:space="preserve">l due to the larger size of the </w:t>
      </w:r>
      <w:r w:rsidRPr="00870CD2">
        <w:rPr>
          <w:rFonts w:cs="Arial"/>
          <w:color w:val="000000"/>
        </w:rPr>
        <w:t>confidence</w:t>
      </w:r>
      <w:r w:rsidRPr="00870CD2">
        <w:rPr>
          <w:rFonts w:cs="Arial"/>
          <w:color w:val="000000"/>
          <w:spacing w:val="1"/>
        </w:rPr>
        <w:t xml:space="preserve"> </w:t>
      </w:r>
      <w:r w:rsidRPr="00870CD2">
        <w:rPr>
          <w:rFonts w:cs="Arial"/>
          <w:color w:val="000000"/>
        </w:rPr>
        <w:t>intervals</w:t>
      </w:r>
      <w:r>
        <w:rPr>
          <w:rFonts w:cs="Arial"/>
          <w:color w:val="000000"/>
        </w:rPr>
        <w:t xml:space="preserve"> </w:t>
      </w:r>
      <w:r w:rsidRPr="00870CD2">
        <w:rPr>
          <w:rFonts w:cs="Arial"/>
          <w:color w:val="000000"/>
        </w:rPr>
        <w:t>(i.e.</w:t>
      </w:r>
      <w:r w:rsidRPr="00870CD2">
        <w:rPr>
          <w:rFonts w:cs="Arial"/>
          <w:color w:val="000000"/>
          <w:spacing w:val="1"/>
        </w:rPr>
        <w:t xml:space="preserve"> </w:t>
      </w:r>
      <w:r w:rsidRPr="00870CD2">
        <w:rPr>
          <w:rFonts w:cs="Arial"/>
          <w:color w:val="000000"/>
        </w:rPr>
        <w:t>the</w:t>
      </w:r>
      <w:r>
        <w:rPr>
          <w:rFonts w:cs="Arial"/>
          <w:color w:val="000000"/>
        </w:rPr>
        <w:t xml:space="preserve"> range within </w:t>
      </w:r>
      <w:r w:rsidRPr="00870CD2">
        <w:rPr>
          <w:rFonts w:cs="Arial"/>
          <w:color w:val="000000"/>
        </w:rPr>
        <w:t>whi</w:t>
      </w:r>
      <w:r w:rsidRPr="00870CD2">
        <w:rPr>
          <w:rFonts w:cs="Arial"/>
          <w:color w:val="000000"/>
          <w:spacing w:val="1"/>
        </w:rPr>
        <w:t>c</w:t>
      </w:r>
      <w:r w:rsidRPr="00870CD2">
        <w:rPr>
          <w:rFonts w:cs="Arial"/>
          <w:color w:val="000000"/>
        </w:rPr>
        <w:t>h</w:t>
      </w:r>
      <w:r w:rsidRPr="00870CD2">
        <w:rPr>
          <w:rFonts w:cs="Arial"/>
          <w:color w:val="000000"/>
          <w:spacing w:val="1"/>
        </w:rPr>
        <w:t xml:space="preserve"> </w:t>
      </w:r>
      <w:r w:rsidRPr="00870CD2">
        <w:rPr>
          <w:rFonts w:cs="Arial"/>
          <w:color w:val="000000"/>
        </w:rPr>
        <w:t>we can be sure the true score lies</w:t>
      </w:r>
      <w:r>
        <w:rPr>
          <w:rFonts w:cs="Arial"/>
          <w:color w:val="000000"/>
        </w:rPr>
        <w:t xml:space="preserve"> is wider for trusts than at national level</w:t>
      </w:r>
      <w:r w:rsidRPr="00870CD2">
        <w:rPr>
          <w:rFonts w:cs="Arial"/>
          <w:color w:val="000000"/>
        </w:rPr>
        <w:t xml:space="preserve">). At </w:t>
      </w:r>
      <w:r>
        <w:rPr>
          <w:rFonts w:cs="Arial"/>
          <w:color w:val="000000"/>
        </w:rPr>
        <w:t xml:space="preserve">a </w:t>
      </w:r>
      <w:r w:rsidRPr="00870CD2">
        <w:rPr>
          <w:rFonts w:cs="Arial"/>
          <w:color w:val="000000"/>
        </w:rPr>
        <w:t>national</w:t>
      </w:r>
      <w:r w:rsidRPr="00870CD2">
        <w:rPr>
          <w:rFonts w:cs="Arial"/>
          <w:color w:val="000000"/>
          <w:spacing w:val="1"/>
        </w:rPr>
        <w:t xml:space="preserve"> </w:t>
      </w:r>
      <w:r w:rsidRPr="00870CD2">
        <w:rPr>
          <w:rFonts w:cs="Arial"/>
          <w:color w:val="000000"/>
        </w:rPr>
        <w:t>level,</w:t>
      </w:r>
      <w:r w:rsidRPr="00870CD2">
        <w:rPr>
          <w:rFonts w:cs="Arial"/>
          <w:color w:val="000000"/>
          <w:spacing w:val="1"/>
        </w:rPr>
        <w:t xml:space="preserve"> </w:t>
      </w:r>
      <w:r w:rsidRPr="00870CD2">
        <w:rPr>
          <w:rFonts w:cs="Arial"/>
          <w:color w:val="000000"/>
        </w:rPr>
        <w:t>results</w:t>
      </w:r>
      <w:r w:rsidRPr="00870CD2">
        <w:rPr>
          <w:rFonts w:cs="Arial"/>
          <w:color w:val="000000"/>
          <w:spacing w:val="1"/>
        </w:rPr>
        <w:t xml:space="preserve"> </w:t>
      </w:r>
      <w:r w:rsidRPr="00870CD2">
        <w:rPr>
          <w:rFonts w:cs="Arial"/>
          <w:color w:val="000000"/>
        </w:rPr>
        <w:t>are</w:t>
      </w:r>
      <w:r w:rsidRPr="00870CD2">
        <w:rPr>
          <w:rFonts w:cs="Arial"/>
          <w:color w:val="000000"/>
          <w:spacing w:val="1"/>
        </w:rPr>
        <w:t xml:space="preserve"> </w:t>
      </w:r>
      <w:r w:rsidRPr="00870CD2">
        <w:rPr>
          <w:rFonts w:cs="Arial"/>
          <w:color w:val="000000"/>
        </w:rPr>
        <w:t>based</w:t>
      </w:r>
      <w:r w:rsidRPr="00870CD2">
        <w:rPr>
          <w:rFonts w:cs="Arial"/>
          <w:color w:val="000000"/>
          <w:spacing w:val="1"/>
        </w:rPr>
        <w:t xml:space="preserve"> </w:t>
      </w:r>
      <w:r>
        <w:rPr>
          <w:rFonts w:cs="Arial"/>
          <w:color w:val="000000"/>
        </w:rPr>
        <w:t xml:space="preserve">on 77,477 </w:t>
      </w:r>
      <w:r w:rsidRPr="00870CD2">
        <w:rPr>
          <w:rFonts w:cs="Arial"/>
          <w:color w:val="000000"/>
        </w:rPr>
        <w:t>responses</w:t>
      </w:r>
      <w:r w:rsidRPr="00870CD2">
        <w:rPr>
          <w:rFonts w:cs="Arial"/>
          <w:color w:val="000000"/>
          <w:spacing w:val="1"/>
        </w:rPr>
        <w:t xml:space="preserve"> </w:t>
      </w:r>
      <w:r w:rsidRPr="00870CD2">
        <w:rPr>
          <w:rFonts w:cs="Arial"/>
          <w:color w:val="000000"/>
        </w:rPr>
        <w:t>and</w:t>
      </w:r>
      <w:r w:rsidRPr="00870CD2">
        <w:rPr>
          <w:rFonts w:cs="Arial"/>
          <w:color w:val="000000"/>
          <w:spacing w:val="1"/>
        </w:rPr>
        <w:t xml:space="preserve"> </w:t>
      </w:r>
      <w:r w:rsidRPr="00870CD2">
        <w:rPr>
          <w:rFonts w:cs="Arial"/>
          <w:color w:val="000000"/>
        </w:rPr>
        <w:t>we</w:t>
      </w:r>
      <w:r w:rsidRPr="00870CD2">
        <w:rPr>
          <w:rFonts w:cs="Arial"/>
          <w:color w:val="000000"/>
          <w:spacing w:val="1"/>
        </w:rPr>
        <w:t xml:space="preserve"> </w:t>
      </w:r>
      <w:r w:rsidRPr="00870CD2">
        <w:rPr>
          <w:rFonts w:cs="Arial"/>
          <w:color w:val="000000"/>
        </w:rPr>
        <w:t>can</w:t>
      </w:r>
      <w:r w:rsidRPr="00870CD2">
        <w:rPr>
          <w:rFonts w:cs="Arial"/>
          <w:color w:val="000000"/>
          <w:spacing w:val="1"/>
        </w:rPr>
        <w:t xml:space="preserve"> </w:t>
      </w:r>
      <w:r w:rsidRPr="00870CD2">
        <w:rPr>
          <w:rFonts w:cs="Arial"/>
          <w:color w:val="000000"/>
        </w:rPr>
        <w:t>be</w:t>
      </w:r>
      <w:r w:rsidRPr="00870CD2">
        <w:rPr>
          <w:rFonts w:cs="Arial"/>
          <w:color w:val="000000"/>
          <w:spacing w:val="1"/>
        </w:rPr>
        <w:t xml:space="preserve"> </w:t>
      </w:r>
      <w:r w:rsidRPr="00870CD2">
        <w:rPr>
          <w:rFonts w:cs="Arial"/>
          <w:color w:val="000000"/>
        </w:rPr>
        <w:t>confident</w:t>
      </w:r>
      <w:r w:rsidRPr="00870CD2">
        <w:rPr>
          <w:rFonts w:cs="Arial"/>
          <w:color w:val="000000"/>
          <w:spacing w:val="1"/>
        </w:rPr>
        <w:t xml:space="preserve"> </w:t>
      </w:r>
      <w:r w:rsidRPr="00870CD2">
        <w:rPr>
          <w:rFonts w:cs="Arial"/>
          <w:color w:val="000000"/>
        </w:rPr>
        <w:t>that</w:t>
      </w:r>
      <w:r w:rsidRPr="00870CD2">
        <w:rPr>
          <w:rFonts w:cs="Arial"/>
          <w:color w:val="000000"/>
          <w:spacing w:val="1"/>
        </w:rPr>
        <w:t xml:space="preserve"> </w:t>
      </w:r>
      <w:r w:rsidRPr="00870CD2">
        <w:rPr>
          <w:rFonts w:cs="Arial"/>
          <w:color w:val="000000"/>
        </w:rPr>
        <w:t>the</w:t>
      </w:r>
      <w:r w:rsidRPr="00870CD2">
        <w:rPr>
          <w:rFonts w:cs="Arial"/>
          <w:color w:val="000000"/>
          <w:spacing w:val="1"/>
        </w:rPr>
        <w:t xml:space="preserve"> </w:t>
      </w:r>
      <w:r w:rsidRPr="00870CD2">
        <w:rPr>
          <w:rFonts w:cs="Arial"/>
          <w:color w:val="000000"/>
        </w:rPr>
        <w:t>true</w:t>
      </w:r>
      <w:r w:rsidRPr="00870CD2">
        <w:rPr>
          <w:rFonts w:cs="Arial"/>
          <w:color w:val="000000"/>
          <w:spacing w:val="1"/>
        </w:rPr>
        <w:t xml:space="preserve"> </w:t>
      </w:r>
      <w:r w:rsidRPr="00870CD2">
        <w:rPr>
          <w:rFonts w:cs="Arial"/>
          <w:color w:val="000000"/>
        </w:rPr>
        <w:t>sc</w:t>
      </w:r>
      <w:r w:rsidRPr="00870CD2">
        <w:rPr>
          <w:rFonts w:cs="Arial"/>
          <w:color w:val="000000"/>
          <w:spacing w:val="-2"/>
        </w:rPr>
        <w:t>o</w:t>
      </w:r>
      <w:r w:rsidRPr="00870CD2">
        <w:rPr>
          <w:rFonts w:cs="Arial"/>
          <w:color w:val="000000"/>
        </w:rPr>
        <w:t>re</w:t>
      </w:r>
      <w:r w:rsidRPr="00870CD2">
        <w:rPr>
          <w:rFonts w:cs="Arial"/>
          <w:color w:val="000000"/>
          <w:spacing w:val="1"/>
        </w:rPr>
        <w:t xml:space="preserve"> lies </w:t>
      </w:r>
      <w:r w:rsidRPr="00870CD2">
        <w:rPr>
          <w:rFonts w:cs="Arial"/>
          <w:color w:val="000000"/>
        </w:rPr>
        <w:t>within a small range</w:t>
      </w:r>
      <w:r w:rsidRPr="00870CD2">
        <w:rPr>
          <w:rFonts w:cs="Arial"/>
          <w:color w:val="000000"/>
          <w:spacing w:val="1"/>
        </w:rPr>
        <w:t xml:space="preserve"> </w:t>
      </w:r>
      <w:r>
        <w:rPr>
          <w:rFonts w:cs="Arial"/>
          <w:color w:val="000000"/>
        </w:rPr>
        <w:t>(in this case, plus or minus 0.15</w:t>
      </w:r>
      <w:r w:rsidRPr="00870CD2">
        <w:rPr>
          <w:rFonts w:cs="Arial"/>
          <w:color w:val="000000"/>
        </w:rPr>
        <w:t xml:space="preserve">). For trust level data, </w:t>
      </w:r>
      <w:r>
        <w:rPr>
          <w:rFonts w:cs="Arial"/>
          <w:color w:val="000000"/>
        </w:rPr>
        <w:t>the total number of responses is on average</w:t>
      </w:r>
      <w:r w:rsidRPr="00870CD2">
        <w:rPr>
          <w:rFonts w:cs="Arial"/>
          <w:color w:val="000000"/>
          <w:spacing w:val="1"/>
        </w:rPr>
        <w:t xml:space="preserve"> </w:t>
      </w:r>
      <w:r>
        <w:rPr>
          <w:rFonts w:cs="Arial"/>
          <w:color w:val="000000"/>
        </w:rPr>
        <w:t>around 1,250. At this level, the level of</w:t>
      </w:r>
      <w:r w:rsidRPr="00870CD2">
        <w:rPr>
          <w:rFonts w:cs="Arial"/>
          <w:color w:val="000000"/>
        </w:rPr>
        <w:t xml:space="preserve"> </w:t>
      </w:r>
      <w:r w:rsidRPr="00870CD2">
        <w:rPr>
          <w:rFonts w:cs="Arial"/>
          <w:color w:val="000000"/>
          <w:spacing w:val="1"/>
        </w:rPr>
        <w:t>c</w:t>
      </w:r>
      <w:r w:rsidRPr="00870CD2">
        <w:rPr>
          <w:rFonts w:cs="Arial"/>
          <w:color w:val="000000"/>
        </w:rPr>
        <w:t xml:space="preserve">onfidence that </w:t>
      </w:r>
      <w:r>
        <w:rPr>
          <w:rFonts w:cs="Arial"/>
          <w:color w:val="000000"/>
        </w:rPr>
        <w:t xml:space="preserve">we can have in the </w:t>
      </w:r>
      <w:r w:rsidRPr="00870CD2">
        <w:rPr>
          <w:rFonts w:cs="Arial"/>
          <w:color w:val="000000"/>
        </w:rPr>
        <w:t xml:space="preserve">scores </w:t>
      </w:r>
      <w:r>
        <w:rPr>
          <w:rFonts w:cs="Arial"/>
          <w:color w:val="000000"/>
        </w:rPr>
        <w:t>can</w:t>
      </w:r>
      <w:r w:rsidRPr="00870CD2">
        <w:rPr>
          <w:rFonts w:cs="Arial"/>
          <w:color w:val="000000"/>
        </w:rPr>
        <w:t xml:space="preserve"> range </w:t>
      </w:r>
      <w:r>
        <w:rPr>
          <w:rFonts w:cs="Arial"/>
          <w:color w:val="000000"/>
        </w:rPr>
        <w:t>up to</w:t>
      </w:r>
      <w:r w:rsidRPr="00870CD2">
        <w:rPr>
          <w:rFonts w:cs="Arial"/>
          <w:color w:val="000000"/>
        </w:rPr>
        <w:t xml:space="preserve"> </w:t>
      </w:r>
      <w:r w:rsidRPr="004F4766">
        <w:rPr>
          <w:rFonts w:cs="Arial"/>
          <w:color w:val="000000"/>
        </w:rPr>
        <w:t xml:space="preserve">plus </w:t>
      </w:r>
      <w:r>
        <w:rPr>
          <w:rFonts w:cs="Arial"/>
          <w:color w:val="000000"/>
        </w:rPr>
        <w:t xml:space="preserve">or minus 3 </w:t>
      </w:r>
      <w:r w:rsidRPr="004F4766">
        <w:rPr>
          <w:rFonts w:cs="Arial"/>
          <w:color w:val="000000"/>
        </w:rPr>
        <w:t>points.</w:t>
      </w:r>
    </w:p>
    <w:p w14:paraId="0FB63230" w14:textId="77777777" w:rsidR="00C54142" w:rsidRPr="00D02082" w:rsidRDefault="00C54142" w:rsidP="00C54142">
      <w:pPr>
        <w:widowControl w:val="0"/>
        <w:autoSpaceDE w:val="0"/>
        <w:autoSpaceDN w:val="0"/>
        <w:adjustRightInd w:val="0"/>
        <w:ind w:right="180"/>
        <w:rPr>
          <w:rFonts w:cs="Arial"/>
          <w:color w:val="000000"/>
        </w:rPr>
      </w:pPr>
    </w:p>
    <w:p w14:paraId="5BB00E3D" w14:textId="77777777" w:rsidR="00C54142" w:rsidRDefault="00C54142" w:rsidP="00C54142">
      <w:pPr>
        <w:widowControl w:val="0"/>
        <w:autoSpaceDE w:val="0"/>
        <w:autoSpaceDN w:val="0"/>
        <w:adjustRightInd w:val="0"/>
        <w:ind w:right="432"/>
        <w:rPr>
          <w:rFonts w:cs="Arial"/>
          <w:color w:val="000000"/>
        </w:rPr>
      </w:pPr>
      <w:r w:rsidRPr="00870CD2">
        <w:rPr>
          <w:rFonts w:cs="Arial"/>
          <w:color w:val="000000"/>
        </w:rPr>
        <w:t>This</w:t>
      </w:r>
      <w:r w:rsidRPr="00870CD2">
        <w:rPr>
          <w:rFonts w:cs="Arial"/>
          <w:color w:val="000000"/>
          <w:spacing w:val="-11"/>
        </w:rPr>
        <w:t xml:space="preserve"> </w:t>
      </w:r>
      <w:r w:rsidRPr="00870CD2">
        <w:rPr>
          <w:rFonts w:cs="Arial"/>
          <w:color w:val="000000"/>
        </w:rPr>
        <w:t>means it can be difficult to assess whe</w:t>
      </w:r>
      <w:r w:rsidRPr="00870CD2">
        <w:rPr>
          <w:rFonts w:cs="Arial"/>
          <w:color w:val="000000"/>
          <w:spacing w:val="-1"/>
        </w:rPr>
        <w:t>t</w:t>
      </w:r>
      <w:r w:rsidRPr="00870CD2">
        <w:rPr>
          <w:rFonts w:cs="Arial"/>
          <w:color w:val="000000"/>
        </w:rPr>
        <w:t>her scores for an individual trust are</w:t>
      </w:r>
      <w:r w:rsidRPr="00870CD2">
        <w:rPr>
          <w:rFonts w:cs="Arial"/>
          <w:color w:val="000000"/>
          <w:spacing w:val="1"/>
        </w:rPr>
        <w:t xml:space="preserve"> </w:t>
      </w:r>
      <w:r w:rsidRPr="00870CD2">
        <w:rPr>
          <w:rFonts w:cs="Arial"/>
          <w:color w:val="000000"/>
        </w:rPr>
        <w:t>s</w:t>
      </w:r>
      <w:r w:rsidRPr="00870CD2">
        <w:rPr>
          <w:rFonts w:cs="Arial"/>
          <w:color w:val="000000"/>
          <w:spacing w:val="-3"/>
        </w:rPr>
        <w:t>i</w:t>
      </w:r>
      <w:r w:rsidRPr="00870CD2">
        <w:rPr>
          <w:rFonts w:cs="Arial"/>
          <w:color w:val="000000"/>
        </w:rPr>
        <w:t>gnific</w:t>
      </w:r>
      <w:r w:rsidRPr="00870CD2">
        <w:rPr>
          <w:rFonts w:cs="Arial"/>
          <w:color w:val="000000"/>
          <w:spacing w:val="1"/>
        </w:rPr>
        <w:t>a</w:t>
      </w:r>
      <w:r w:rsidRPr="00870CD2">
        <w:rPr>
          <w:rFonts w:cs="Arial"/>
          <w:color w:val="000000"/>
        </w:rPr>
        <w:t>ntly</w:t>
      </w:r>
      <w:r w:rsidRPr="00870CD2">
        <w:rPr>
          <w:rFonts w:cs="Arial"/>
          <w:color w:val="000000"/>
          <w:spacing w:val="1"/>
        </w:rPr>
        <w:t xml:space="preserve"> </w:t>
      </w:r>
      <w:r w:rsidRPr="00870CD2">
        <w:rPr>
          <w:rFonts w:cs="Arial"/>
          <w:color w:val="000000"/>
        </w:rPr>
        <w:t>different</w:t>
      </w:r>
      <w:r w:rsidRPr="00870CD2">
        <w:rPr>
          <w:rFonts w:cs="Arial"/>
          <w:color w:val="000000"/>
          <w:spacing w:val="1"/>
        </w:rPr>
        <w:t xml:space="preserve"> </w:t>
      </w:r>
      <w:r w:rsidRPr="00870CD2">
        <w:rPr>
          <w:rFonts w:cs="Arial"/>
          <w:color w:val="000000"/>
        </w:rPr>
        <w:t>from</w:t>
      </w:r>
      <w:r w:rsidRPr="00870CD2">
        <w:rPr>
          <w:rFonts w:cs="Arial"/>
          <w:color w:val="000000"/>
          <w:spacing w:val="1"/>
        </w:rPr>
        <w:t xml:space="preserve"> </w:t>
      </w:r>
      <w:r w:rsidRPr="00870CD2">
        <w:rPr>
          <w:rFonts w:cs="Arial"/>
          <w:color w:val="000000"/>
        </w:rPr>
        <w:t>the</w:t>
      </w:r>
      <w:r w:rsidRPr="00870CD2">
        <w:rPr>
          <w:rFonts w:cs="Arial"/>
          <w:color w:val="000000"/>
          <w:spacing w:val="1"/>
        </w:rPr>
        <w:t xml:space="preserve"> </w:t>
      </w:r>
      <w:r w:rsidRPr="00870CD2">
        <w:rPr>
          <w:rFonts w:cs="Arial"/>
          <w:color w:val="000000"/>
        </w:rPr>
        <w:t>average.</w:t>
      </w:r>
    </w:p>
    <w:p w14:paraId="0C1F19D9" w14:textId="77777777" w:rsidR="00C54142" w:rsidRPr="00870CD2" w:rsidRDefault="00C54142" w:rsidP="00C54142">
      <w:pPr>
        <w:widowControl w:val="0"/>
        <w:autoSpaceDE w:val="0"/>
        <w:autoSpaceDN w:val="0"/>
        <w:adjustRightInd w:val="0"/>
        <w:ind w:right="432"/>
        <w:rPr>
          <w:rFonts w:cs="Arial"/>
          <w:color w:val="000000"/>
        </w:rPr>
      </w:pPr>
    </w:p>
    <w:p w14:paraId="202F4B96" w14:textId="77777777" w:rsidR="00C54142" w:rsidRDefault="00C54142" w:rsidP="00C54142">
      <w:pPr>
        <w:widowControl w:val="0"/>
        <w:autoSpaceDE w:val="0"/>
        <w:autoSpaceDN w:val="0"/>
        <w:adjustRightInd w:val="0"/>
        <w:ind w:right="432"/>
        <w:rPr>
          <w:rFonts w:cs="Arial"/>
          <w:color w:val="000000"/>
        </w:rPr>
      </w:pPr>
      <w:r w:rsidRPr="00D02082">
        <w:rPr>
          <w:rFonts w:cs="Arial"/>
          <w:color w:val="000000"/>
        </w:rPr>
        <w:t xml:space="preserve">Figure </w:t>
      </w:r>
      <w:r>
        <w:rPr>
          <w:rFonts w:cs="Arial"/>
          <w:color w:val="000000"/>
        </w:rPr>
        <w:t>3</w:t>
      </w:r>
      <w:r w:rsidRPr="00D02082">
        <w:rPr>
          <w:rFonts w:cs="Arial"/>
          <w:color w:val="000000"/>
        </w:rPr>
        <w:t xml:space="preserve"> shows the </w:t>
      </w:r>
      <w:r>
        <w:rPr>
          <w:rFonts w:cs="Arial"/>
          <w:color w:val="000000"/>
        </w:rPr>
        <w:t>O</w:t>
      </w:r>
      <w:r w:rsidRPr="00D02082">
        <w:rPr>
          <w:rFonts w:cs="Arial"/>
          <w:color w:val="000000"/>
        </w:rPr>
        <w:t xml:space="preserve">verall </w:t>
      </w:r>
      <w:r>
        <w:rPr>
          <w:rFonts w:cs="Arial"/>
          <w:color w:val="000000"/>
        </w:rPr>
        <w:t>P</w:t>
      </w:r>
      <w:r w:rsidRPr="00D02082">
        <w:rPr>
          <w:rFonts w:cs="Arial"/>
          <w:color w:val="000000"/>
        </w:rPr>
        <w:t xml:space="preserve">atient </w:t>
      </w:r>
      <w:r>
        <w:rPr>
          <w:rFonts w:cs="Arial"/>
          <w:color w:val="000000"/>
        </w:rPr>
        <w:t>E</w:t>
      </w:r>
      <w:r w:rsidRPr="00D02082">
        <w:rPr>
          <w:rFonts w:cs="Arial"/>
          <w:color w:val="000000"/>
        </w:rPr>
        <w:t xml:space="preserve">xperience </w:t>
      </w:r>
      <w:r>
        <w:rPr>
          <w:rFonts w:cs="Arial"/>
          <w:color w:val="000000"/>
        </w:rPr>
        <w:t>S</w:t>
      </w:r>
      <w:r w:rsidRPr="00D02082">
        <w:rPr>
          <w:rFonts w:cs="Arial"/>
          <w:color w:val="000000"/>
        </w:rPr>
        <w:t xml:space="preserve">core for each trust, with the higher scores towards the </w:t>
      </w:r>
      <w:r>
        <w:rPr>
          <w:rFonts w:cs="Arial"/>
          <w:color w:val="000000"/>
        </w:rPr>
        <w:t>left</w:t>
      </w:r>
      <w:r w:rsidRPr="00D02082">
        <w:rPr>
          <w:rFonts w:cs="Arial"/>
          <w:color w:val="000000"/>
        </w:rPr>
        <w:t xml:space="preserve"> and the lower to</w:t>
      </w:r>
      <w:r w:rsidRPr="004F4766">
        <w:rPr>
          <w:rFonts w:cs="Arial"/>
          <w:color w:val="000000"/>
        </w:rPr>
        <w:t>wards the right</w:t>
      </w:r>
      <w:r>
        <w:rPr>
          <w:rFonts w:cs="Arial"/>
          <w:color w:val="000000"/>
        </w:rPr>
        <w:t>.  There we</w:t>
      </w:r>
      <w:r w:rsidRPr="004F4766">
        <w:rPr>
          <w:rFonts w:cs="Arial"/>
          <w:color w:val="000000"/>
        </w:rPr>
        <w:t>re</w:t>
      </w:r>
      <w:r>
        <w:rPr>
          <w:rFonts w:cs="Arial"/>
          <w:color w:val="000000"/>
        </w:rPr>
        <w:t xml:space="preserve"> </w:t>
      </w:r>
      <w:r w:rsidRPr="009923D3">
        <w:rPr>
          <w:rFonts w:cs="Arial"/>
          <w:color w:val="000000" w:themeColor="text1"/>
        </w:rPr>
        <w:t>149</w:t>
      </w:r>
      <w:r w:rsidRPr="007550D2">
        <w:rPr>
          <w:rFonts w:cs="Arial"/>
          <w:color w:val="FF0000"/>
        </w:rPr>
        <w:t xml:space="preserve"> </w:t>
      </w:r>
      <w:r w:rsidRPr="004F4766">
        <w:rPr>
          <w:rFonts w:cs="Arial"/>
          <w:color w:val="000000"/>
        </w:rPr>
        <w:t xml:space="preserve">trusts </w:t>
      </w:r>
      <w:r>
        <w:rPr>
          <w:rFonts w:cs="Arial"/>
          <w:color w:val="000000"/>
        </w:rPr>
        <w:t xml:space="preserve">who </w:t>
      </w:r>
      <w:r w:rsidRPr="004F4766">
        <w:rPr>
          <w:rFonts w:cs="Arial"/>
          <w:color w:val="000000"/>
        </w:rPr>
        <w:t>participat</w:t>
      </w:r>
      <w:r>
        <w:rPr>
          <w:rFonts w:cs="Arial"/>
          <w:color w:val="000000"/>
        </w:rPr>
        <w:t xml:space="preserve">ed </w:t>
      </w:r>
      <w:r w:rsidRPr="004F4766">
        <w:rPr>
          <w:rFonts w:cs="Arial"/>
          <w:color w:val="000000"/>
        </w:rPr>
        <w:t>in the 201</w:t>
      </w:r>
      <w:r>
        <w:rPr>
          <w:rFonts w:cs="Arial"/>
          <w:color w:val="000000"/>
        </w:rPr>
        <w:t>6</w:t>
      </w:r>
      <w:r w:rsidRPr="004F4766">
        <w:rPr>
          <w:rFonts w:cs="Arial"/>
          <w:color w:val="000000"/>
        </w:rPr>
        <w:t xml:space="preserve"> survey, </w:t>
      </w:r>
      <w:r>
        <w:rPr>
          <w:rFonts w:cs="Arial"/>
          <w:color w:val="000000"/>
        </w:rPr>
        <w:t>all with their own</w:t>
      </w:r>
      <w:r w:rsidRPr="00D566BB">
        <w:rPr>
          <w:rFonts w:cs="Arial"/>
          <w:color w:val="000000"/>
        </w:rPr>
        <w:t xml:space="preserve"> overall scores</w:t>
      </w:r>
      <w:r>
        <w:rPr>
          <w:rFonts w:cs="Arial"/>
          <w:color w:val="000000"/>
        </w:rPr>
        <w:t>.</w:t>
      </w:r>
      <w:r w:rsidRPr="00D566BB">
        <w:rPr>
          <w:rFonts w:cs="Arial"/>
          <w:color w:val="000000"/>
        </w:rPr>
        <w:t xml:space="preserve"> Scores range from </w:t>
      </w:r>
      <w:r>
        <w:rPr>
          <w:rFonts w:cs="Arial"/>
          <w:color w:val="000000"/>
        </w:rPr>
        <w:t>70.7</w:t>
      </w:r>
      <w:r w:rsidRPr="00D566BB">
        <w:rPr>
          <w:rFonts w:cs="Arial"/>
          <w:color w:val="000000"/>
        </w:rPr>
        <w:t xml:space="preserve"> to </w:t>
      </w:r>
      <w:r>
        <w:rPr>
          <w:rFonts w:cs="Arial"/>
          <w:color w:val="000000"/>
        </w:rPr>
        <w:t>88.0</w:t>
      </w:r>
      <w:r w:rsidRPr="00D566BB">
        <w:rPr>
          <w:rFonts w:cs="Arial"/>
          <w:color w:val="000000"/>
        </w:rPr>
        <w:t xml:space="preserve">, with an average </w:t>
      </w:r>
      <w:r>
        <w:rPr>
          <w:rFonts w:cs="Arial"/>
          <w:color w:val="000000"/>
        </w:rPr>
        <w:t xml:space="preserve">score </w:t>
      </w:r>
      <w:r w:rsidRPr="00D566BB">
        <w:rPr>
          <w:rFonts w:cs="Arial"/>
          <w:color w:val="000000"/>
        </w:rPr>
        <w:t xml:space="preserve">of </w:t>
      </w:r>
      <w:r>
        <w:rPr>
          <w:rFonts w:cs="Arial"/>
          <w:color w:val="000000"/>
        </w:rPr>
        <w:t>76.7</w:t>
      </w:r>
      <w:r w:rsidRPr="00D566BB">
        <w:rPr>
          <w:rFonts w:cs="Arial"/>
          <w:color w:val="000000"/>
        </w:rPr>
        <w:t xml:space="preserve">. There are </w:t>
      </w:r>
      <w:r>
        <w:rPr>
          <w:rFonts w:cs="Arial"/>
          <w:color w:val="000000"/>
        </w:rPr>
        <w:t>38</w:t>
      </w:r>
      <w:r w:rsidRPr="00D566BB">
        <w:rPr>
          <w:rFonts w:cs="Arial"/>
          <w:color w:val="000000"/>
        </w:rPr>
        <w:t xml:space="preserve"> trusts with scores that are significantly above the average and </w:t>
      </w:r>
      <w:r>
        <w:rPr>
          <w:rFonts w:cs="Arial"/>
          <w:color w:val="000000"/>
        </w:rPr>
        <w:t>50</w:t>
      </w:r>
      <w:r w:rsidRPr="00D566BB">
        <w:rPr>
          <w:rFonts w:cs="Arial"/>
          <w:color w:val="000000"/>
        </w:rPr>
        <w:t xml:space="preserve"> with scores that are significantly below the average.</w:t>
      </w:r>
    </w:p>
    <w:p w14:paraId="792C4570" w14:textId="77777777" w:rsidR="00BE6678" w:rsidRDefault="00BE6678" w:rsidP="00C54142">
      <w:pPr>
        <w:widowControl w:val="0"/>
        <w:autoSpaceDE w:val="0"/>
        <w:autoSpaceDN w:val="0"/>
        <w:adjustRightInd w:val="0"/>
        <w:ind w:right="432"/>
        <w:rPr>
          <w:rFonts w:cs="Arial"/>
          <w:color w:val="000000"/>
        </w:rPr>
      </w:pPr>
    </w:p>
    <w:p w14:paraId="3270DAA4" w14:textId="77777777" w:rsidR="00BE6678" w:rsidRDefault="00BE6678" w:rsidP="00C54142">
      <w:pPr>
        <w:widowControl w:val="0"/>
        <w:autoSpaceDE w:val="0"/>
        <w:autoSpaceDN w:val="0"/>
        <w:adjustRightInd w:val="0"/>
        <w:ind w:right="432"/>
        <w:rPr>
          <w:rFonts w:cs="Arial"/>
          <w:color w:val="000000"/>
        </w:rPr>
      </w:pPr>
    </w:p>
    <w:p w14:paraId="2E809048" w14:textId="77777777" w:rsidR="00BE6678" w:rsidRDefault="00BE6678" w:rsidP="00C54142">
      <w:pPr>
        <w:widowControl w:val="0"/>
        <w:autoSpaceDE w:val="0"/>
        <w:autoSpaceDN w:val="0"/>
        <w:adjustRightInd w:val="0"/>
        <w:ind w:right="432"/>
        <w:rPr>
          <w:rFonts w:cs="Arial"/>
          <w:color w:val="000000"/>
        </w:rPr>
      </w:pPr>
    </w:p>
    <w:p w14:paraId="152BF7AB" w14:textId="77777777" w:rsidR="00BE6678" w:rsidRDefault="00BE6678" w:rsidP="00C54142">
      <w:pPr>
        <w:widowControl w:val="0"/>
        <w:autoSpaceDE w:val="0"/>
        <w:autoSpaceDN w:val="0"/>
        <w:adjustRightInd w:val="0"/>
        <w:ind w:right="432"/>
        <w:rPr>
          <w:rFonts w:cs="Arial"/>
          <w:color w:val="000000"/>
        </w:rPr>
      </w:pPr>
    </w:p>
    <w:p w14:paraId="52C928F9" w14:textId="77777777" w:rsidR="00BE6678" w:rsidRDefault="00BE6678" w:rsidP="00C54142">
      <w:pPr>
        <w:widowControl w:val="0"/>
        <w:autoSpaceDE w:val="0"/>
        <w:autoSpaceDN w:val="0"/>
        <w:adjustRightInd w:val="0"/>
        <w:ind w:right="432"/>
        <w:rPr>
          <w:rFonts w:cs="Arial"/>
          <w:color w:val="000000"/>
        </w:rPr>
      </w:pPr>
    </w:p>
    <w:p w14:paraId="0A35A7BC" w14:textId="77777777" w:rsidR="00BE6678" w:rsidRDefault="00BE6678" w:rsidP="00C54142">
      <w:pPr>
        <w:widowControl w:val="0"/>
        <w:autoSpaceDE w:val="0"/>
        <w:autoSpaceDN w:val="0"/>
        <w:adjustRightInd w:val="0"/>
        <w:ind w:right="432"/>
        <w:rPr>
          <w:rFonts w:cs="Arial"/>
          <w:color w:val="000000"/>
        </w:rPr>
      </w:pPr>
    </w:p>
    <w:p w14:paraId="47709184" w14:textId="77777777" w:rsidR="00BE6678" w:rsidRDefault="00BE6678" w:rsidP="00C54142">
      <w:pPr>
        <w:widowControl w:val="0"/>
        <w:autoSpaceDE w:val="0"/>
        <w:autoSpaceDN w:val="0"/>
        <w:adjustRightInd w:val="0"/>
        <w:ind w:right="432"/>
        <w:rPr>
          <w:rFonts w:cs="Arial"/>
          <w:color w:val="000000"/>
        </w:rPr>
      </w:pPr>
    </w:p>
    <w:p w14:paraId="448B53F6" w14:textId="77777777" w:rsidR="00BE6678" w:rsidRDefault="00BE6678" w:rsidP="00C54142">
      <w:pPr>
        <w:widowControl w:val="0"/>
        <w:autoSpaceDE w:val="0"/>
        <w:autoSpaceDN w:val="0"/>
        <w:adjustRightInd w:val="0"/>
        <w:ind w:right="432"/>
        <w:rPr>
          <w:rFonts w:cs="Arial"/>
          <w:color w:val="000000"/>
        </w:rPr>
      </w:pPr>
    </w:p>
    <w:p w14:paraId="3020EA7F" w14:textId="77777777" w:rsidR="00BE6678" w:rsidRDefault="00BE6678" w:rsidP="00C54142">
      <w:pPr>
        <w:widowControl w:val="0"/>
        <w:autoSpaceDE w:val="0"/>
        <w:autoSpaceDN w:val="0"/>
        <w:adjustRightInd w:val="0"/>
        <w:ind w:right="432"/>
        <w:rPr>
          <w:rFonts w:cs="Arial"/>
          <w:color w:val="000000"/>
        </w:rPr>
      </w:pPr>
    </w:p>
    <w:p w14:paraId="79D0D3B7" w14:textId="77777777" w:rsidR="00BE6678" w:rsidRDefault="00BE6678" w:rsidP="00C54142">
      <w:pPr>
        <w:widowControl w:val="0"/>
        <w:autoSpaceDE w:val="0"/>
        <w:autoSpaceDN w:val="0"/>
        <w:adjustRightInd w:val="0"/>
        <w:ind w:right="432"/>
        <w:rPr>
          <w:rFonts w:cs="Arial"/>
          <w:color w:val="000000"/>
        </w:rPr>
      </w:pPr>
    </w:p>
    <w:p w14:paraId="5B56FB8E" w14:textId="77777777" w:rsidR="00BE6678" w:rsidRDefault="00BE6678" w:rsidP="00C54142">
      <w:pPr>
        <w:widowControl w:val="0"/>
        <w:autoSpaceDE w:val="0"/>
        <w:autoSpaceDN w:val="0"/>
        <w:adjustRightInd w:val="0"/>
        <w:ind w:right="432"/>
        <w:rPr>
          <w:rFonts w:cs="Arial"/>
          <w:color w:val="000000"/>
        </w:rPr>
      </w:pPr>
    </w:p>
    <w:p w14:paraId="32FD5BF7" w14:textId="77777777" w:rsidR="00BE6678" w:rsidRDefault="00BE6678" w:rsidP="00C54142">
      <w:pPr>
        <w:widowControl w:val="0"/>
        <w:autoSpaceDE w:val="0"/>
        <w:autoSpaceDN w:val="0"/>
        <w:adjustRightInd w:val="0"/>
        <w:ind w:right="432"/>
        <w:rPr>
          <w:rFonts w:cs="Arial"/>
          <w:color w:val="000000"/>
        </w:rPr>
      </w:pPr>
    </w:p>
    <w:p w14:paraId="3CBDE35B" w14:textId="77777777" w:rsidR="00BE6678" w:rsidRDefault="00BE6678" w:rsidP="00C54142">
      <w:pPr>
        <w:widowControl w:val="0"/>
        <w:autoSpaceDE w:val="0"/>
        <w:autoSpaceDN w:val="0"/>
        <w:adjustRightInd w:val="0"/>
        <w:ind w:right="432"/>
        <w:rPr>
          <w:rFonts w:cs="Arial"/>
          <w:color w:val="000000"/>
        </w:rPr>
      </w:pPr>
    </w:p>
    <w:p w14:paraId="5BC7DE9E" w14:textId="77777777" w:rsidR="00BE6678" w:rsidRDefault="00BE6678" w:rsidP="00C54142">
      <w:pPr>
        <w:widowControl w:val="0"/>
        <w:autoSpaceDE w:val="0"/>
        <w:autoSpaceDN w:val="0"/>
        <w:adjustRightInd w:val="0"/>
        <w:ind w:right="432"/>
        <w:rPr>
          <w:rFonts w:cs="Arial"/>
          <w:color w:val="000000"/>
        </w:rPr>
      </w:pPr>
    </w:p>
    <w:p w14:paraId="1DB434F5" w14:textId="77777777" w:rsidR="00BE6678" w:rsidRDefault="00BE6678" w:rsidP="00C54142">
      <w:pPr>
        <w:widowControl w:val="0"/>
        <w:autoSpaceDE w:val="0"/>
        <w:autoSpaceDN w:val="0"/>
        <w:adjustRightInd w:val="0"/>
        <w:ind w:right="432"/>
        <w:rPr>
          <w:rFonts w:cs="Arial"/>
          <w:color w:val="000000"/>
        </w:rPr>
      </w:pPr>
    </w:p>
    <w:p w14:paraId="25606183" w14:textId="77777777" w:rsidR="00BE6678" w:rsidRDefault="00BE6678" w:rsidP="00C54142">
      <w:pPr>
        <w:widowControl w:val="0"/>
        <w:autoSpaceDE w:val="0"/>
        <w:autoSpaceDN w:val="0"/>
        <w:adjustRightInd w:val="0"/>
        <w:ind w:right="432"/>
        <w:rPr>
          <w:rFonts w:cs="Arial"/>
          <w:color w:val="000000"/>
        </w:rPr>
      </w:pPr>
    </w:p>
    <w:p w14:paraId="766E89FD" w14:textId="77777777" w:rsidR="00E6004B" w:rsidRDefault="00E6004B" w:rsidP="00C54142">
      <w:pPr>
        <w:widowControl w:val="0"/>
        <w:autoSpaceDE w:val="0"/>
        <w:autoSpaceDN w:val="0"/>
        <w:adjustRightInd w:val="0"/>
        <w:ind w:right="432"/>
        <w:rPr>
          <w:rFonts w:cs="Arial"/>
          <w:color w:val="000000"/>
        </w:rPr>
      </w:pPr>
    </w:p>
    <w:p w14:paraId="09B09EC8" w14:textId="77777777" w:rsidR="00E6004B" w:rsidRDefault="00E6004B" w:rsidP="00C54142">
      <w:pPr>
        <w:widowControl w:val="0"/>
        <w:autoSpaceDE w:val="0"/>
        <w:autoSpaceDN w:val="0"/>
        <w:adjustRightInd w:val="0"/>
        <w:ind w:right="432"/>
        <w:rPr>
          <w:rFonts w:cs="Arial"/>
          <w:color w:val="000000"/>
        </w:rPr>
      </w:pPr>
    </w:p>
    <w:p w14:paraId="7D89B581" w14:textId="77777777" w:rsidR="00BE6678" w:rsidRDefault="00BE6678" w:rsidP="00C54142">
      <w:pPr>
        <w:widowControl w:val="0"/>
        <w:autoSpaceDE w:val="0"/>
        <w:autoSpaceDN w:val="0"/>
        <w:adjustRightInd w:val="0"/>
        <w:ind w:right="432"/>
        <w:rPr>
          <w:rFonts w:cs="Arial"/>
          <w:color w:val="000000"/>
        </w:rPr>
      </w:pPr>
    </w:p>
    <w:p w14:paraId="51738458" w14:textId="77777777" w:rsidR="00C54142" w:rsidRDefault="00C54142" w:rsidP="00C54142">
      <w:pPr>
        <w:rPr>
          <w:b/>
          <w:i/>
        </w:rPr>
      </w:pPr>
    </w:p>
    <w:p w14:paraId="57A90F6A" w14:textId="77777777" w:rsidR="00C54142" w:rsidRDefault="00C54142" w:rsidP="00C54142">
      <w:pPr>
        <w:rPr>
          <w:b/>
          <w:i/>
        </w:rPr>
      </w:pPr>
      <w:r>
        <w:rPr>
          <w:b/>
          <w:i/>
        </w:rPr>
        <w:lastRenderedPageBreak/>
        <w:t xml:space="preserve">Figure 3: </w:t>
      </w:r>
      <w:r w:rsidRPr="00EA6BC8">
        <w:rPr>
          <w:i/>
        </w:rPr>
        <w:t xml:space="preserve">Trust level </w:t>
      </w:r>
      <w:r>
        <w:rPr>
          <w:i/>
        </w:rPr>
        <w:t>O</w:t>
      </w:r>
      <w:r w:rsidRPr="00EA6BC8">
        <w:rPr>
          <w:i/>
        </w:rPr>
        <w:t xml:space="preserve">verall </w:t>
      </w:r>
      <w:r>
        <w:rPr>
          <w:i/>
        </w:rPr>
        <w:t>P</w:t>
      </w:r>
      <w:r w:rsidRPr="00EA6BC8">
        <w:rPr>
          <w:i/>
        </w:rPr>
        <w:t xml:space="preserve">atient </w:t>
      </w:r>
      <w:r>
        <w:rPr>
          <w:i/>
        </w:rPr>
        <w:t>E</w:t>
      </w:r>
      <w:r w:rsidRPr="00EA6BC8">
        <w:rPr>
          <w:i/>
        </w:rPr>
        <w:t xml:space="preserve">xperience </w:t>
      </w:r>
      <w:r>
        <w:rPr>
          <w:i/>
        </w:rPr>
        <w:t>S</w:t>
      </w:r>
      <w:r w:rsidRPr="00EA6BC8">
        <w:rPr>
          <w:i/>
        </w:rPr>
        <w:t>cores</w:t>
      </w:r>
      <w:r>
        <w:rPr>
          <w:i/>
        </w:rPr>
        <w:t>, England, 2016-17</w:t>
      </w:r>
    </w:p>
    <w:p w14:paraId="0BC1417C" w14:textId="77777777" w:rsidR="00C54142" w:rsidRDefault="00C54142" w:rsidP="00C54142">
      <w:pPr>
        <w:rPr>
          <w:b/>
          <w:i/>
        </w:rPr>
      </w:pPr>
      <w:r>
        <w:rPr>
          <w:noProof/>
          <w:lang w:eastAsia="en-GB"/>
        </w:rPr>
        <w:drawing>
          <wp:inline distT="0" distB="0" distL="0" distR="0" wp14:anchorId="60D7E6BD" wp14:editId="55BBC404">
            <wp:extent cx="5943600" cy="3001645"/>
            <wp:effectExtent l="0" t="0" r="0" b="825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F9DBB6" w14:textId="77777777" w:rsidR="00C54142" w:rsidRDefault="00C54142" w:rsidP="00C54142">
      <w:pPr>
        <w:pStyle w:val="NoSpacing"/>
        <w:rPr>
          <w:rFonts w:ascii="Arial" w:hAnsi="Arial" w:cs="Arial"/>
          <w:sz w:val="24"/>
          <w:szCs w:val="24"/>
        </w:rPr>
      </w:pPr>
      <w:r w:rsidRPr="00D566BB">
        <w:rPr>
          <w:rFonts w:ascii="Arial" w:hAnsi="Arial" w:cs="Arial"/>
          <w:sz w:val="24"/>
          <w:szCs w:val="24"/>
        </w:rPr>
        <w:t>We</w:t>
      </w:r>
      <w:r w:rsidRPr="00D566BB">
        <w:rPr>
          <w:rFonts w:ascii="Arial" w:hAnsi="Arial" w:cs="Arial"/>
          <w:spacing w:val="-10"/>
          <w:sz w:val="24"/>
          <w:szCs w:val="24"/>
        </w:rPr>
        <w:t xml:space="preserve"> </w:t>
      </w:r>
      <w:r w:rsidRPr="00D566BB">
        <w:rPr>
          <w:rFonts w:ascii="Arial" w:hAnsi="Arial" w:cs="Arial"/>
          <w:sz w:val="24"/>
          <w:szCs w:val="24"/>
        </w:rPr>
        <w:t>may</w:t>
      </w:r>
      <w:r w:rsidRPr="00D566BB">
        <w:rPr>
          <w:rFonts w:ascii="Arial" w:hAnsi="Arial" w:cs="Arial"/>
          <w:spacing w:val="1"/>
          <w:sz w:val="24"/>
          <w:szCs w:val="24"/>
        </w:rPr>
        <w:t xml:space="preserve"> </w:t>
      </w:r>
      <w:r w:rsidRPr="00D566BB">
        <w:rPr>
          <w:rFonts w:ascii="Arial" w:hAnsi="Arial" w:cs="Arial"/>
          <w:sz w:val="24"/>
          <w:szCs w:val="24"/>
        </w:rPr>
        <w:t>wish</w:t>
      </w:r>
      <w:r w:rsidRPr="00D566BB">
        <w:rPr>
          <w:rFonts w:ascii="Arial" w:hAnsi="Arial" w:cs="Arial"/>
          <w:spacing w:val="1"/>
          <w:sz w:val="24"/>
          <w:szCs w:val="24"/>
        </w:rPr>
        <w:t xml:space="preserve"> </w:t>
      </w:r>
      <w:r w:rsidRPr="00D566BB">
        <w:rPr>
          <w:rFonts w:ascii="Arial" w:hAnsi="Arial" w:cs="Arial"/>
          <w:sz w:val="24"/>
          <w:szCs w:val="24"/>
        </w:rPr>
        <w:t>to</w:t>
      </w:r>
      <w:r w:rsidRPr="00D566BB">
        <w:rPr>
          <w:rFonts w:ascii="Arial" w:hAnsi="Arial" w:cs="Arial"/>
          <w:spacing w:val="1"/>
          <w:sz w:val="24"/>
          <w:szCs w:val="24"/>
        </w:rPr>
        <w:t xml:space="preserve"> </w:t>
      </w:r>
      <w:r w:rsidRPr="00D566BB">
        <w:rPr>
          <w:rFonts w:ascii="Arial" w:hAnsi="Arial" w:cs="Arial"/>
          <w:sz w:val="24"/>
          <w:szCs w:val="24"/>
        </w:rPr>
        <w:t>consider</w:t>
      </w:r>
      <w:r w:rsidRPr="00D566BB">
        <w:rPr>
          <w:rFonts w:ascii="Arial" w:hAnsi="Arial" w:cs="Arial"/>
          <w:spacing w:val="1"/>
          <w:sz w:val="24"/>
          <w:szCs w:val="24"/>
        </w:rPr>
        <w:t xml:space="preserve"> </w:t>
      </w:r>
      <w:r w:rsidRPr="00D566BB">
        <w:rPr>
          <w:rFonts w:ascii="Arial" w:hAnsi="Arial" w:cs="Arial"/>
          <w:sz w:val="24"/>
          <w:szCs w:val="24"/>
        </w:rPr>
        <w:t>whether</w:t>
      </w:r>
      <w:r w:rsidRPr="00D566BB">
        <w:rPr>
          <w:rFonts w:ascii="Arial" w:hAnsi="Arial" w:cs="Arial"/>
          <w:spacing w:val="1"/>
          <w:sz w:val="24"/>
          <w:szCs w:val="24"/>
        </w:rPr>
        <w:t xml:space="preserve"> </w:t>
      </w:r>
      <w:r w:rsidRPr="00D566BB">
        <w:rPr>
          <w:rFonts w:ascii="Arial" w:hAnsi="Arial" w:cs="Arial"/>
          <w:sz w:val="24"/>
          <w:szCs w:val="24"/>
        </w:rPr>
        <w:t>different</w:t>
      </w:r>
      <w:r w:rsidRPr="00D566BB">
        <w:rPr>
          <w:rFonts w:ascii="Arial" w:hAnsi="Arial" w:cs="Arial"/>
          <w:spacing w:val="1"/>
          <w:sz w:val="24"/>
          <w:szCs w:val="24"/>
        </w:rPr>
        <w:t xml:space="preserve"> </w:t>
      </w:r>
      <w:r w:rsidRPr="00D566BB">
        <w:rPr>
          <w:rFonts w:ascii="Arial" w:hAnsi="Arial" w:cs="Arial"/>
          <w:sz w:val="24"/>
          <w:szCs w:val="24"/>
        </w:rPr>
        <w:t>tru</w:t>
      </w:r>
      <w:r w:rsidRPr="00D566BB">
        <w:rPr>
          <w:rFonts w:ascii="Arial" w:hAnsi="Arial" w:cs="Arial"/>
          <w:spacing w:val="-2"/>
          <w:sz w:val="24"/>
          <w:szCs w:val="24"/>
        </w:rPr>
        <w:t>s</w:t>
      </w:r>
      <w:r w:rsidRPr="00D566BB">
        <w:rPr>
          <w:rFonts w:ascii="Arial" w:hAnsi="Arial" w:cs="Arial"/>
          <w:sz w:val="24"/>
          <w:szCs w:val="24"/>
        </w:rPr>
        <w:t>ts have strengths and weaknesses in different areas, however trusts that score well</w:t>
      </w:r>
      <w:r w:rsidRPr="00D566BB">
        <w:rPr>
          <w:rFonts w:ascii="Arial" w:hAnsi="Arial" w:cs="Arial"/>
          <w:spacing w:val="1"/>
          <w:sz w:val="24"/>
          <w:szCs w:val="24"/>
        </w:rPr>
        <w:t xml:space="preserve"> </w:t>
      </w:r>
      <w:r w:rsidRPr="00D566BB">
        <w:rPr>
          <w:rFonts w:ascii="Arial" w:hAnsi="Arial" w:cs="Arial"/>
          <w:sz w:val="24"/>
          <w:szCs w:val="24"/>
        </w:rPr>
        <w:t>in</w:t>
      </w:r>
      <w:r w:rsidRPr="00D566BB">
        <w:rPr>
          <w:rFonts w:ascii="Arial" w:hAnsi="Arial" w:cs="Arial"/>
          <w:spacing w:val="1"/>
          <w:sz w:val="24"/>
          <w:szCs w:val="24"/>
        </w:rPr>
        <w:t xml:space="preserve"> </w:t>
      </w:r>
      <w:r w:rsidRPr="00D566BB">
        <w:rPr>
          <w:rFonts w:ascii="Arial" w:hAnsi="Arial" w:cs="Arial"/>
          <w:sz w:val="24"/>
          <w:szCs w:val="24"/>
        </w:rPr>
        <w:t>one</w:t>
      </w:r>
      <w:r w:rsidRPr="00D566BB">
        <w:rPr>
          <w:rFonts w:ascii="Arial" w:hAnsi="Arial" w:cs="Arial"/>
          <w:spacing w:val="1"/>
          <w:sz w:val="24"/>
          <w:szCs w:val="24"/>
        </w:rPr>
        <w:t xml:space="preserve"> </w:t>
      </w:r>
      <w:r w:rsidRPr="00D566BB">
        <w:rPr>
          <w:rFonts w:ascii="Arial" w:hAnsi="Arial" w:cs="Arial"/>
          <w:sz w:val="24"/>
          <w:szCs w:val="24"/>
        </w:rPr>
        <w:t>domain</w:t>
      </w:r>
      <w:r w:rsidRPr="00D566BB">
        <w:rPr>
          <w:rFonts w:ascii="Arial" w:hAnsi="Arial" w:cs="Arial"/>
          <w:spacing w:val="1"/>
          <w:sz w:val="24"/>
          <w:szCs w:val="24"/>
        </w:rPr>
        <w:t xml:space="preserve"> </w:t>
      </w:r>
      <w:r w:rsidRPr="00D566BB">
        <w:rPr>
          <w:rFonts w:ascii="Arial" w:hAnsi="Arial" w:cs="Arial"/>
          <w:sz w:val="24"/>
          <w:szCs w:val="24"/>
        </w:rPr>
        <w:t>tend</w:t>
      </w:r>
      <w:r w:rsidRPr="00D566BB">
        <w:rPr>
          <w:rFonts w:ascii="Arial" w:hAnsi="Arial" w:cs="Arial"/>
          <w:spacing w:val="1"/>
          <w:sz w:val="24"/>
          <w:szCs w:val="24"/>
        </w:rPr>
        <w:t xml:space="preserve"> </w:t>
      </w:r>
      <w:r w:rsidRPr="00D566BB">
        <w:rPr>
          <w:rFonts w:ascii="Arial" w:hAnsi="Arial" w:cs="Arial"/>
          <w:sz w:val="24"/>
          <w:szCs w:val="24"/>
        </w:rPr>
        <w:t>to</w:t>
      </w:r>
      <w:r w:rsidRPr="00D566BB">
        <w:rPr>
          <w:rFonts w:ascii="Arial" w:hAnsi="Arial" w:cs="Arial"/>
          <w:spacing w:val="1"/>
          <w:sz w:val="24"/>
          <w:szCs w:val="24"/>
        </w:rPr>
        <w:t xml:space="preserve"> </w:t>
      </w:r>
      <w:r w:rsidRPr="00D566BB">
        <w:rPr>
          <w:rFonts w:ascii="Arial" w:hAnsi="Arial" w:cs="Arial"/>
          <w:sz w:val="24"/>
          <w:szCs w:val="24"/>
        </w:rPr>
        <w:t>score well on other domains too. On average, if a trust scores 10 poin</w:t>
      </w:r>
      <w:r w:rsidRPr="00D566BB">
        <w:rPr>
          <w:rFonts w:ascii="Arial" w:hAnsi="Arial" w:cs="Arial"/>
          <w:spacing w:val="-1"/>
          <w:sz w:val="24"/>
          <w:szCs w:val="24"/>
        </w:rPr>
        <w:t>t</w:t>
      </w:r>
      <w:r w:rsidRPr="00D566BB">
        <w:rPr>
          <w:rFonts w:ascii="Arial" w:hAnsi="Arial" w:cs="Arial"/>
          <w:sz w:val="24"/>
          <w:szCs w:val="24"/>
        </w:rPr>
        <w:t xml:space="preserve">s more than another trust on one domain, it would, on average, score around </w:t>
      </w:r>
      <w:r w:rsidRPr="009923D3">
        <w:rPr>
          <w:rFonts w:ascii="Arial" w:hAnsi="Arial" w:cs="Arial"/>
          <w:color w:val="000000" w:themeColor="text1"/>
          <w:sz w:val="24"/>
          <w:szCs w:val="24"/>
        </w:rPr>
        <w:t>8 or 9 points higher</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on</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any</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other</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domain as well (formally</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there is</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a</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positive</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correlation</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of</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around</w:t>
      </w:r>
      <w:r w:rsidRPr="009923D3">
        <w:rPr>
          <w:rFonts w:ascii="Arial" w:hAnsi="Arial" w:cs="Arial"/>
          <w:color w:val="000000" w:themeColor="text1"/>
          <w:spacing w:val="1"/>
          <w:sz w:val="24"/>
          <w:szCs w:val="24"/>
        </w:rPr>
        <w:t xml:space="preserve"> </w:t>
      </w:r>
      <w:r w:rsidRPr="009923D3">
        <w:rPr>
          <w:rFonts w:ascii="Arial" w:hAnsi="Arial" w:cs="Arial"/>
          <w:color w:val="000000" w:themeColor="text1"/>
          <w:sz w:val="24"/>
          <w:szCs w:val="24"/>
        </w:rPr>
        <w:t>0.8</w:t>
      </w:r>
      <w:r>
        <w:rPr>
          <w:rFonts w:ascii="Arial" w:hAnsi="Arial" w:cs="Arial"/>
          <w:color w:val="000000" w:themeColor="text1"/>
          <w:sz w:val="24"/>
          <w:szCs w:val="24"/>
        </w:rPr>
        <w:t>4</w:t>
      </w:r>
      <w:r w:rsidRPr="009923D3">
        <w:rPr>
          <w:rFonts w:ascii="Arial" w:hAnsi="Arial" w:cs="Arial"/>
          <w:color w:val="000000" w:themeColor="text1"/>
          <w:sz w:val="24"/>
          <w:szCs w:val="24"/>
        </w:rPr>
        <w:t>).</w:t>
      </w:r>
    </w:p>
    <w:p w14:paraId="7F6E884A" w14:textId="77777777" w:rsidR="00C54142" w:rsidRDefault="00C54142" w:rsidP="00C54142"/>
    <w:p w14:paraId="4E6F8168" w14:textId="77777777" w:rsidR="00C54142" w:rsidRDefault="00C54142" w:rsidP="00C54142">
      <w:r>
        <w:t xml:space="preserve">Due to the relatively large confidence intervals around trust level scores, there are relatively few statistically significant organisational level changes in results between years. A change is identified as significant over time using a t-test with a 5% threshold of statistical significance. </w:t>
      </w:r>
    </w:p>
    <w:p w14:paraId="26C45CA8" w14:textId="77777777" w:rsidR="00C54142" w:rsidRDefault="00C54142" w:rsidP="00C54142"/>
    <w:p w14:paraId="562365C2" w14:textId="77777777" w:rsidR="00C54142" w:rsidRDefault="00C54142" w:rsidP="00C54142">
      <w:r>
        <w:t xml:space="preserve">Table 4, below, </w:t>
      </w:r>
      <w:r w:rsidRPr="00D566BB">
        <w:t>shows the number of NHS trusts that recorded significant increases or decreases in their overall and domain scores between 201</w:t>
      </w:r>
      <w:r>
        <w:t>5</w:t>
      </w:r>
      <w:r w:rsidRPr="00D566BB">
        <w:t>-1</w:t>
      </w:r>
      <w:r>
        <w:t>6</w:t>
      </w:r>
      <w:r w:rsidRPr="00D566BB">
        <w:t xml:space="preserve"> and 201</w:t>
      </w:r>
      <w:r>
        <w:t>6</w:t>
      </w:r>
      <w:r w:rsidRPr="00D566BB">
        <w:t>-1</w:t>
      </w:r>
      <w:r>
        <w:t>7, this is based on a comparison of 145 out of the of the 149 participating trusts in 2016-17</w:t>
      </w:r>
      <w:r>
        <w:rPr>
          <w:rStyle w:val="FootnoteReference"/>
        </w:rPr>
        <w:footnoteReference w:id="4"/>
      </w:r>
      <w:r w:rsidRPr="00D566BB">
        <w:t>.</w:t>
      </w:r>
    </w:p>
    <w:p w14:paraId="27039D51" w14:textId="77777777" w:rsidR="00C54142" w:rsidRDefault="00C54142" w:rsidP="00C54142">
      <w:pPr>
        <w:rPr>
          <w:b/>
          <w:i/>
        </w:rPr>
      </w:pPr>
    </w:p>
    <w:p w14:paraId="50B6FE19" w14:textId="77777777" w:rsidR="00C54142" w:rsidRDefault="00C54142" w:rsidP="00C54142">
      <w:pPr>
        <w:ind w:left="993" w:hanging="993"/>
        <w:rPr>
          <w:i/>
        </w:rPr>
      </w:pPr>
      <w:r>
        <w:rPr>
          <w:b/>
          <w:i/>
        </w:rPr>
        <w:t>Table 4</w:t>
      </w:r>
      <w:r w:rsidRPr="00EE4CC7">
        <w:rPr>
          <w:b/>
          <w:i/>
        </w:rPr>
        <w:t xml:space="preserve">: </w:t>
      </w:r>
      <w:r w:rsidRPr="008F03C3">
        <w:rPr>
          <w:i/>
        </w:rPr>
        <w:t>Trust level Overall Pa</w:t>
      </w:r>
      <w:r>
        <w:rPr>
          <w:i/>
        </w:rPr>
        <w:t>tient Experience S</w:t>
      </w:r>
      <w:r w:rsidRPr="008F03C3">
        <w:rPr>
          <w:i/>
        </w:rPr>
        <w:t>cores</w:t>
      </w:r>
      <w:r>
        <w:rPr>
          <w:i/>
        </w:rPr>
        <w:t>:</w:t>
      </w:r>
      <w:r w:rsidRPr="008F03C3">
        <w:rPr>
          <w:b/>
          <w:i/>
        </w:rPr>
        <w:t xml:space="preserve"> </w:t>
      </w:r>
      <w:r w:rsidRPr="00D566BB">
        <w:rPr>
          <w:i/>
        </w:rPr>
        <w:t>Number of increased and decreased scores at trust level</w:t>
      </w:r>
      <w:r>
        <w:rPr>
          <w:i/>
        </w:rPr>
        <w:t>, 2015-16 to 2016-17</w:t>
      </w:r>
    </w:p>
    <w:tbl>
      <w:tblPr>
        <w:tblStyle w:val="TableGrid"/>
        <w:tblW w:w="8335" w:type="dxa"/>
        <w:jc w:val="center"/>
        <w:tblLook w:val="04A0" w:firstRow="1" w:lastRow="0" w:firstColumn="1" w:lastColumn="0" w:noHBand="0" w:noVBand="1"/>
      </w:tblPr>
      <w:tblGrid>
        <w:gridCol w:w="6300"/>
        <w:gridCol w:w="1109"/>
        <w:gridCol w:w="1195"/>
      </w:tblGrid>
      <w:tr w:rsidR="00C54142" w:rsidRPr="004343A0" w14:paraId="214A14FF" w14:textId="77777777" w:rsidTr="00A27CFC">
        <w:trPr>
          <w:trHeight w:val="300"/>
          <w:jc w:val="center"/>
        </w:trPr>
        <w:tc>
          <w:tcPr>
            <w:tcW w:w="6300" w:type="dxa"/>
            <w:shd w:val="clear" w:color="auto" w:fill="0072CE" w:themeFill="accent2"/>
            <w:noWrap/>
            <w:hideMark/>
          </w:tcPr>
          <w:p w14:paraId="173EDE79" w14:textId="77777777" w:rsidR="00C54142" w:rsidRPr="00C54142" w:rsidRDefault="00C54142" w:rsidP="00C54142">
            <w:pPr>
              <w:rPr>
                <w:rFonts w:cs="Arial"/>
                <w:b/>
                <w:bCs w:val="0"/>
                <w:color w:val="FFFFFF" w:themeColor="background1"/>
                <w:sz w:val="22"/>
                <w:szCs w:val="22"/>
                <w:lang w:eastAsia="en-GB"/>
              </w:rPr>
            </w:pPr>
            <w:r w:rsidRPr="00C54142">
              <w:rPr>
                <w:rFonts w:cs="Arial"/>
                <w:b/>
                <w:color w:val="FFFFFF" w:themeColor="background1"/>
                <w:sz w:val="22"/>
                <w:szCs w:val="22"/>
                <w:lang w:eastAsia="en-GB"/>
              </w:rPr>
              <w:t> </w:t>
            </w:r>
          </w:p>
        </w:tc>
        <w:tc>
          <w:tcPr>
            <w:tcW w:w="981" w:type="dxa"/>
            <w:shd w:val="clear" w:color="auto" w:fill="0072CE" w:themeFill="accent2"/>
            <w:noWrap/>
            <w:hideMark/>
          </w:tcPr>
          <w:p w14:paraId="61E9962E" w14:textId="77777777" w:rsidR="00C54142" w:rsidRPr="00C54142" w:rsidRDefault="00C54142" w:rsidP="00C54142">
            <w:pPr>
              <w:jc w:val="center"/>
              <w:rPr>
                <w:rFonts w:cs="Arial"/>
                <w:b/>
                <w:bCs w:val="0"/>
                <w:color w:val="FFFFFF" w:themeColor="background1"/>
                <w:sz w:val="22"/>
                <w:szCs w:val="22"/>
                <w:lang w:eastAsia="en-GB"/>
              </w:rPr>
            </w:pPr>
            <w:r w:rsidRPr="00C54142">
              <w:rPr>
                <w:rFonts w:cs="Arial"/>
                <w:b/>
                <w:color w:val="FFFFFF" w:themeColor="background1"/>
                <w:sz w:val="22"/>
                <w:szCs w:val="22"/>
                <w:lang w:eastAsia="en-GB"/>
              </w:rPr>
              <w:t>Increase</w:t>
            </w:r>
          </w:p>
        </w:tc>
        <w:tc>
          <w:tcPr>
            <w:tcW w:w="1054" w:type="dxa"/>
            <w:shd w:val="clear" w:color="auto" w:fill="0072CE" w:themeFill="accent2"/>
            <w:noWrap/>
            <w:hideMark/>
          </w:tcPr>
          <w:p w14:paraId="593354D3" w14:textId="77777777" w:rsidR="00C54142" w:rsidRPr="00C54142" w:rsidRDefault="00C54142" w:rsidP="00C54142">
            <w:pPr>
              <w:jc w:val="center"/>
              <w:rPr>
                <w:rFonts w:cs="Arial"/>
                <w:b/>
                <w:bCs w:val="0"/>
                <w:color w:val="FFFFFF" w:themeColor="background1"/>
                <w:sz w:val="22"/>
                <w:szCs w:val="22"/>
                <w:lang w:eastAsia="en-GB"/>
              </w:rPr>
            </w:pPr>
            <w:r w:rsidRPr="00C54142">
              <w:rPr>
                <w:rFonts w:cs="Arial"/>
                <w:b/>
                <w:color w:val="FFFFFF" w:themeColor="background1"/>
                <w:sz w:val="22"/>
                <w:szCs w:val="22"/>
                <w:lang w:eastAsia="en-GB"/>
              </w:rPr>
              <w:t>Decrease</w:t>
            </w:r>
          </w:p>
        </w:tc>
      </w:tr>
      <w:tr w:rsidR="00C54142" w:rsidRPr="004343A0" w14:paraId="28853D3A" w14:textId="77777777" w:rsidTr="00A27CFC">
        <w:trPr>
          <w:trHeight w:val="300"/>
          <w:jc w:val="center"/>
        </w:trPr>
        <w:tc>
          <w:tcPr>
            <w:tcW w:w="6300" w:type="dxa"/>
            <w:noWrap/>
            <w:hideMark/>
          </w:tcPr>
          <w:p w14:paraId="32143528" w14:textId="77777777" w:rsidR="00C54142" w:rsidRPr="004343A0" w:rsidRDefault="00C54142" w:rsidP="00C54142">
            <w:pPr>
              <w:rPr>
                <w:rFonts w:cs="Arial"/>
                <w:b/>
                <w:bCs w:val="0"/>
                <w:color w:val="000000"/>
                <w:sz w:val="22"/>
                <w:szCs w:val="22"/>
                <w:lang w:eastAsia="en-GB"/>
              </w:rPr>
            </w:pPr>
            <w:r w:rsidRPr="004343A0">
              <w:rPr>
                <w:rFonts w:cs="Arial"/>
                <w:b/>
                <w:color w:val="000000"/>
                <w:sz w:val="22"/>
                <w:szCs w:val="22"/>
                <w:lang w:eastAsia="en-GB"/>
              </w:rPr>
              <w:t>Overall Scores</w:t>
            </w:r>
          </w:p>
        </w:tc>
        <w:tc>
          <w:tcPr>
            <w:tcW w:w="981" w:type="dxa"/>
            <w:noWrap/>
          </w:tcPr>
          <w:p w14:paraId="4C48140D" w14:textId="77777777" w:rsidR="00C54142" w:rsidRPr="004343A0" w:rsidRDefault="00C54142" w:rsidP="00C54142">
            <w:pPr>
              <w:jc w:val="center"/>
              <w:rPr>
                <w:rFonts w:cs="Arial"/>
                <w:b/>
                <w:bCs w:val="0"/>
                <w:color w:val="000000"/>
                <w:sz w:val="22"/>
                <w:szCs w:val="22"/>
                <w:lang w:eastAsia="en-GB"/>
              </w:rPr>
            </w:pPr>
            <w:r>
              <w:rPr>
                <w:rFonts w:cs="Arial"/>
                <w:b/>
                <w:bCs w:val="0"/>
                <w:color w:val="000000"/>
                <w:sz w:val="22"/>
                <w:szCs w:val="22"/>
                <w:lang w:eastAsia="en-GB"/>
              </w:rPr>
              <w:t>8</w:t>
            </w:r>
          </w:p>
        </w:tc>
        <w:tc>
          <w:tcPr>
            <w:tcW w:w="1054" w:type="dxa"/>
            <w:noWrap/>
          </w:tcPr>
          <w:p w14:paraId="04360C5F" w14:textId="77777777" w:rsidR="00C54142" w:rsidRPr="004343A0" w:rsidRDefault="00C54142" w:rsidP="00C54142">
            <w:pPr>
              <w:jc w:val="center"/>
              <w:rPr>
                <w:rFonts w:cs="Arial"/>
                <w:b/>
                <w:bCs w:val="0"/>
                <w:color w:val="000000"/>
                <w:sz w:val="22"/>
                <w:szCs w:val="22"/>
                <w:lang w:eastAsia="en-GB"/>
              </w:rPr>
            </w:pPr>
            <w:r>
              <w:rPr>
                <w:rFonts w:cs="Arial"/>
                <w:b/>
                <w:bCs w:val="0"/>
                <w:color w:val="000000"/>
                <w:sz w:val="22"/>
                <w:szCs w:val="22"/>
                <w:lang w:eastAsia="en-GB"/>
              </w:rPr>
              <w:t>25</w:t>
            </w:r>
          </w:p>
        </w:tc>
      </w:tr>
      <w:tr w:rsidR="00C54142" w:rsidRPr="004343A0" w14:paraId="7314678E" w14:textId="77777777" w:rsidTr="00A27CFC">
        <w:trPr>
          <w:trHeight w:val="300"/>
          <w:jc w:val="center"/>
        </w:trPr>
        <w:tc>
          <w:tcPr>
            <w:tcW w:w="6300" w:type="dxa"/>
            <w:noWrap/>
            <w:hideMark/>
          </w:tcPr>
          <w:p w14:paraId="1A8AB410" w14:textId="77777777" w:rsidR="00C54142" w:rsidRPr="004343A0" w:rsidRDefault="00C54142" w:rsidP="00C54142">
            <w:pPr>
              <w:rPr>
                <w:rFonts w:cs="Arial"/>
                <w:color w:val="000000"/>
                <w:sz w:val="22"/>
                <w:szCs w:val="22"/>
                <w:lang w:eastAsia="en-GB"/>
              </w:rPr>
            </w:pPr>
            <w:r w:rsidRPr="004343A0">
              <w:rPr>
                <w:rFonts w:cs="Arial"/>
                <w:color w:val="000000"/>
                <w:sz w:val="22"/>
                <w:szCs w:val="22"/>
                <w:lang w:eastAsia="en-GB"/>
              </w:rPr>
              <w:t>Access &amp; waiting</w:t>
            </w:r>
          </w:p>
        </w:tc>
        <w:tc>
          <w:tcPr>
            <w:tcW w:w="981" w:type="dxa"/>
            <w:noWrap/>
          </w:tcPr>
          <w:p w14:paraId="562A830F"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5</w:t>
            </w:r>
          </w:p>
        </w:tc>
        <w:tc>
          <w:tcPr>
            <w:tcW w:w="1054" w:type="dxa"/>
            <w:noWrap/>
          </w:tcPr>
          <w:p w14:paraId="37F2A799"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44</w:t>
            </w:r>
          </w:p>
        </w:tc>
      </w:tr>
      <w:tr w:rsidR="00C54142" w:rsidRPr="004343A0" w14:paraId="1EBE7A21" w14:textId="77777777" w:rsidTr="00A27CFC">
        <w:trPr>
          <w:trHeight w:val="300"/>
          <w:jc w:val="center"/>
        </w:trPr>
        <w:tc>
          <w:tcPr>
            <w:tcW w:w="6300" w:type="dxa"/>
            <w:noWrap/>
            <w:hideMark/>
          </w:tcPr>
          <w:p w14:paraId="70D59DA8" w14:textId="77777777" w:rsidR="00C54142" w:rsidRPr="004343A0" w:rsidRDefault="00C54142" w:rsidP="00C54142">
            <w:pPr>
              <w:rPr>
                <w:rFonts w:cs="Arial"/>
                <w:color w:val="000000"/>
                <w:sz w:val="22"/>
                <w:szCs w:val="22"/>
                <w:lang w:eastAsia="en-GB"/>
              </w:rPr>
            </w:pPr>
            <w:r w:rsidRPr="004343A0">
              <w:rPr>
                <w:rFonts w:cs="Arial"/>
                <w:color w:val="000000"/>
                <w:sz w:val="22"/>
                <w:szCs w:val="22"/>
                <w:lang w:eastAsia="en-GB"/>
              </w:rPr>
              <w:t>Safe, high quality, coordinated care</w:t>
            </w:r>
          </w:p>
        </w:tc>
        <w:tc>
          <w:tcPr>
            <w:tcW w:w="981" w:type="dxa"/>
            <w:noWrap/>
          </w:tcPr>
          <w:p w14:paraId="4E0E2599"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11</w:t>
            </w:r>
          </w:p>
        </w:tc>
        <w:tc>
          <w:tcPr>
            <w:tcW w:w="1054" w:type="dxa"/>
            <w:noWrap/>
          </w:tcPr>
          <w:p w14:paraId="0FC54A42"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16</w:t>
            </w:r>
          </w:p>
        </w:tc>
      </w:tr>
      <w:tr w:rsidR="00C54142" w:rsidRPr="004343A0" w14:paraId="60DAB4B8" w14:textId="77777777" w:rsidTr="00A27CFC">
        <w:trPr>
          <w:trHeight w:val="300"/>
          <w:jc w:val="center"/>
        </w:trPr>
        <w:tc>
          <w:tcPr>
            <w:tcW w:w="6300" w:type="dxa"/>
            <w:noWrap/>
            <w:hideMark/>
          </w:tcPr>
          <w:p w14:paraId="0C6007A7" w14:textId="77777777" w:rsidR="00C54142" w:rsidRPr="004343A0" w:rsidRDefault="00C54142" w:rsidP="00C54142">
            <w:pPr>
              <w:rPr>
                <w:rFonts w:cs="Arial"/>
                <w:color w:val="000000"/>
                <w:sz w:val="22"/>
                <w:szCs w:val="22"/>
                <w:lang w:eastAsia="en-GB"/>
              </w:rPr>
            </w:pPr>
            <w:r w:rsidRPr="004343A0">
              <w:rPr>
                <w:rFonts w:cs="Arial"/>
                <w:color w:val="000000"/>
                <w:sz w:val="22"/>
                <w:szCs w:val="22"/>
                <w:lang w:eastAsia="en-GB"/>
              </w:rPr>
              <w:t>Better information, more choice</w:t>
            </w:r>
          </w:p>
        </w:tc>
        <w:tc>
          <w:tcPr>
            <w:tcW w:w="981" w:type="dxa"/>
            <w:noWrap/>
          </w:tcPr>
          <w:p w14:paraId="5B1245F7"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3</w:t>
            </w:r>
          </w:p>
        </w:tc>
        <w:tc>
          <w:tcPr>
            <w:tcW w:w="1054" w:type="dxa"/>
            <w:noWrap/>
          </w:tcPr>
          <w:p w14:paraId="67130CB0"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25</w:t>
            </w:r>
          </w:p>
        </w:tc>
      </w:tr>
      <w:tr w:rsidR="00C54142" w:rsidRPr="004343A0" w14:paraId="1AE71A8F" w14:textId="77777777" w:rsidTr="00A27CFC">
        <w:trPr>
          <w:trHeight w:val="300"/>
          <w:jc w:val="center"/>
        </w:trPr>
        <w:tc>
          <w:tcPr>
            <w:tcW w:w="6300" w:type="dxa"/>
            <w:noWrap/>
            <w:hideMark/>
          </w:tcPr>
          <w:p w14:paraId="4153EF8E" w14:textId="77777777" w:rsidR="00C54142" w:rsidRPr="004343A0" w:rsidRDefault="00C54142" w:rsidP="00C54142">
            <w:pPr>
              <w:rPr>
                <w:rFonts w:cs="Arial"/>
                <w:color w:val="000000"/>
                <w:sz w:val="22"/>
                <w:szCs w:val="22"/>
                <w:lang w:eastAsia="en-GB"/>
              </w:rPr>
            </w:pPr>
            <w:r w:rsidRPr="004343A0">
              <w:rPr>
                <w:rFonts w:cs="Arial"/>
                <w:color w:val="000000"/>
                <w:sz w:val="22"/>
                <w:szCs w:val="22"/>
                <w:lang w:eastAsia="en-GB"/>
              </w:rPr>
              <w:t>Building closer relationships</w:t>
            </w:r>
          </w:p>
        </w:tc>
        <w:tc>
          <w:tcPr>
            <w:tcW w:w="981" w:type="dxa"/>
            <w:noWrap/>
          </w:tcPr>
          <w:p w14:paraId="4C19E5F7"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11</w:t>
            </w:r>
          </w:p>
        </w:tc>
        <w:tc>
          <w:tcPr>
            <w:tcW w:w="1054" w:type="dxa"/>
            <w:noWrap/>
          </w:tcPr>
          <w:p w14:paraId="1898043B"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8</w:t>
            </w:r>
          </w:p>
        </w:tc>
      </w:tr>
      <w:tr w:rsidR="00C54142" w:rsidRPr="004343A0" w14:paraId="3EF09915" w14:textId="77777777" w:rsidTr="00A27CFC">
        <w:trPr>
          <w:trHeight w:val="300"/>
          <w:jc w:val="center"/>
        </w:trPr>
        <w:tc>
          <w:tcPr>
            <w:tcW w:w="6300" w:type="dxa"/>
            <w:noWrap/>
          </w:tcPr>
          <w:p w14:paraId="2EF2B299" w14:textId="77777777" w:rsidR="00C54142" w:rsidRPr="004343A0" w:rsidRDefault="00C54142" w:rsidP="00C54142">
            <w:pPr>
              <w:rPr>
                <w:rFonts w:cs="Arial"/>
                <w:color w:val="000000"/>
                <w:sz w:val="22"/>
                <w:szCs w:val="22"/>
                <w:lang w:eastAsia="en-GB"/>
              </w:rPr>
            </w:pPr>
            <w:r w:rsidRPr="004343A0">
              <w:rPr>
                <w:rFonts w:cs="Arial"/>
                <w:color w:val="000000"/>
                <w:sz w:val="22"/>
                <w:szCs w:val="22"/>
                <w:lang w:eastAsia="en-GB"/>
              </w:rPr>
              <w:t>Clean, comfortable, friendly place to be</w:t>
            </w:r>
          </w:p>
        </w:tc>
        <w:tc>
          <w:tcPr>
            <w:tcW w:w="981" w:type="dxa"/>
            <w:noWrap/>
          </w:tcPr>
          <w:p w14:paraId="2FBA5879"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6</w:t>
            </w:r>
          </w:p>
        </w:tc>
        <w:tc>
          <w:tcPr>
            <w:tcW w:w="1054" w:type="dxa"/>
            <w:noWrap/>
          </w:tcPr>
          <w:p w14:paraId="1AE0D8F9" w14:textId="77777777" w:rsidR="00C54142" w:rsidRPr="004343A0" w:rsidRDefault="00C54142" w:rsidP="00C54142">
            <w:pPr>
              <w:jc w:val="center"/>
              <w:rPr>
                <w:rFonts w:cs="Arial"/>
                <w:color w:val="000000"/>
                <w:sz w:val="22"/>
                <w:szCs w:val="22"/>
                <w:lang w:eastAsia="en-GB"/>
              </w:rPr>
            </w:pPr>
            <w:r>
              <w:rPr>
                <w:rFonts w:cs="Arial"/>
                <w:color w:val="000000"/>
                <w:sz w:val="22"/>
                <w:szCs w:val="22"/>
                <w:lang w:eastAsia="en-GB"/>
              </w:rPr>
              <w:t>9</w:t>
            </w:r>
          </w:p>
        </w:tc>
      </w:tr>
    </w:tbl>
    <w:p w14:paraId="2F2D7F31" w14:textId="77777777" w:rsidR="00C54142" w:rsidRDefault="00C54142" w:rsidP="00C54142">
      <w:pPr>
        <w:widowControl w:val="0"/>
        <w:autoSpaceDE w:val="0"/>
        <w:autoSpaceDN w:val="0"/>
        <w:adjustRightInd w:val="0"/>
        <w:ind w:right="329"/>
        <w:rPr>
          <w:rFonts w:cs="Arial"/>
        </w:rPr>
      </w:pPr>
    </w:p>
    <w:p w14:paraId="7F7535FE" w14:textId="0669F769" w:rsidR="00C54142" w:rsidRDefault="00C54142" w:rsidP="00C54142">
      <w:pPr>
        <w:widowControl w:val="0"/>
        <w:autoSpaceDE w:val="0"/>
        <w:autoSpaceDN w:val="0"/>
        <w:adjustRightInd w:val="0"/>
        <w:ind w:right="329"/>
        <w:rPr>
          <w:rFonts w:cs="Arial"/>
        </w:rPr>
      </w:pPr>
      <w:r>
        <w:rPr>
          <w:rFonts w:cs="Arial"/>
        </w:rPr>
        <w:t>The large number of decreases at trust level (as shown in table 4) in both the overall</w:t>
      </w:r>
      <w:r w:rsidR="001463B7">
        <w:rPr>
          <w:rFonts w:cs="Arial"/>
        </w:rPr>
        <w:t xml:space="preserve"> scores together with the domain scores for:</w:t>
      </w:r>
      <w:r>
        <w:rPr>
          <w:rFonts w:cs="Arial"/>
        </w:rPr>
        <w:t xml:space="preserve"> access and waiting and better information, more </w:t>
      </w:r>
      <w:r w:rsidRPr="009F4CBC">
        <w:rPr>
          <w:rFonts w:cs="Arial"/>
        </w:rPr>
        <w:t xml:space="preserve">choice, corresponds with the significant decrease at the England level. However, it is important to note that not all changes in trust scores reflect the changes at England level, some trusts deteriorate on a domain score that is generally improving and vice versa.  </w:t>
      </w:r>
    </w:p>
    <w:p w14:paraId="4EA53E25" w14:textId="77777777" w:rsidR="00C54142" w:rsidRDefault="00C54142" w:rsidP="00C54142">
      <w:pPr>
        <w:widowControl w:val="0"/>
        <w:autoSpaceDE w:val="0"/>
        <w:autoSpaceDN w:val="0"/>
        <w:adjustRightInd w:val="0"/>
        <w:ind w:right="329"/>
        <w:rPr>
          <w:rFonts w:cs="Arial"/>
        </w:rPr>
      </w:pPr>
    </w:p>
    <w:p w14:paraId="344DE86F" w14:textId="77777777" w:rsidR="00C54142" w:rsidRDefault="00C54142" w:rsidP="00C54142">
      <w:pPr>
        <w:widowControl w:val="0"/>
        <w:autoSpaceDE w:val="0"/>
        <w:autoSpaceDN w:val="0"/>
        <w:adjustRightInd w:val="0"/>
        <w:ind w:right="329"/>
        <w:rPr>
          <w:rFonts w:cs="Arial"/>
        </w:rPr>
      </w:pPr>
      <w:r w:rsidRPr="00E643A3">
        <w:rPr>
          <w:rFonts w:cs="Arial"/>
        </w:rPr>
        <w:t>Results at trust level are published in our diagnostic tool, which is available at:</w:t>
      </w:r>
    </w:p>
    <w:p w14:paraId="2BDABFBE" w14:textId="77777777" w:rsidR="00C54142" w:rsidRPr="00BB6AE0" w:rsidRDefault="00C54142" w:rsidP="00C54142">
      <w:pPr>
        <w:widowControl w:val="0"/>
        <w:autoSpaceDE w:val="0"/>
        <w:autoSpaceDN w:val="0"/>
        <w:adjustRightInd w:val="0"/>
        <w:ind w:right="329"/>
        <w:rPr>
          <w:rFonts w:cs="Arial"/>
        </w:rPr>
      </w:pPr>
    </w:p>
    <w:p w14:paraId="01FAB890" w14:textId="77777777" w:rsidR="00C54142" w:rsidRPr="00334361" w:rsidRDefault="00507A38" w:rsidP="00C54142">
      <w:pPr>
        <w:rPr>
          <w:rFonts w:cs="Arial"/>
          <w:szCs w:val="24"/>
          <w:highlight w:val="yellow"/>
        </w:rPr>
      </w:pPr>
      <w:hyperlink r:id="rId23" w:history="1">
        <w:r w:rsidR="00C54142" w:rsidRPr="00334361">
          <w:rPr>
            <w:rStyle w:val="Hyperlink"/>
            <w:rFonts w:cs="Arial"/>
            <w:szCs w:val="24"/>
          </w:rPr>
          <w:t>www.england.nhs.uk/statistics/statistical-work-areas/pat-exp/</w:t>
        </w:r>
      </w:hyperlink>
    </w:p>
    <w:p w14:paraId="0A872C4E" w14:textId="77777777" w:rsidR="00C54142" w:rsidRDefault="00C54142" w:rsidP="00C54142">
      <w:pPr>
        <w:pStyle w:val="NoSpacing"/>
        <w:rPr>
          <w:rFonts w:ascii="Arial" w:hAnsi="Arial" w:cs="Arial"/>
          <w:sz w:val="24"/>
          <w:szCs w:val="24"/>
        </w:rPr>
      </w:pPr>
    </w:p>
    <w:p w14:paraId="7EBB6475" w14:textId="77777777" w:rsidR="00C54142" w:rsidRPr="00DC5BAF" w:rsidRDefault="00C54142" w:rsidP="00C54142">
      <w:pPr>
        <w:pStyle w:val="NoSpacing"/>
        <w:spacing w:line="360" w:lineRule="auto"/>
        <w:rPr>
          <w:rFonts w:ascii="Arial" w:hAnsi="Arial" w:cs="Arial"/>
          <w:b/>
          <w:sz w:val="28"/>
          <w:szCs w:val="28"/>
        </w:rPr>
      </w:pPr>
      <w:bookmarkStart w:id="26" w:name="_Toc351490734"/>
      <w:bookmarkStart w:id="27" w:name="_Toc364850193"/>
      <w:r w:rsidRPr="00DC5BAF">
        <w:rPr>
          <w:rFonts w:ascii="Arial" w:hAnsi="Arial" w:cs="Arial"/>
          <w:b/>
          <w:sz w:val="28"/>
          <w:szCs w:val="28"/>
        </w:rPr>
        <w:t>Note on the effect of trust mergers</w:t>
      </w:r>
      <w:bookmarkEnd w:id="26"/>
      <w:bookmarkEnd w:id="27"/>
    </w:p>
    <w:p w14:paraId="7609CF35" w14:textId="77777777" w:rsidR="00C54142" w:rsidRPr="001B01AA" w:rsidRDefault="00C54142" w:rsidP="00C54142">
      <w:pPr>
        <w:rPr>
          <w:rFonts w:ascii="Calibri" w:hAnsi="Calibri" w:cs="Calibri"/>
          <w:bCs w:val="0"/>
          <w:color w:val="000000"/>
          <w:sz w:val="22"/>
          <w:szCs w:val="22"/>
          <w:lang w:eastAsia="en-GB"/>
        </w:rPr>
      </w:pPr>
      <w:r w:rsidRPr="002A12FF">
        <w:rPr>
          <w:rFonts w:cs="Arial"/>
        </w:rPr>
        <w:t xml:space="preserve">Our scores for England are based on the average of the trust scores.  We compare trust results over time, but this can be affected when trusts have merged in the period between surveys. </w:t>
      </w:r>
      <w:r>
        <w:rPr>
          <w:rFonts w:cs="Arial"/>
        </w:rPr>
        <w:t>These c</w:t>
      </w:r>
      <w:r w:rsidRPr="002A12FF">
        <w:rPr>
          <w:rFonts w:cs="Arial"/>
        </w:rPr>
        <w:t>hanges can have a small effect on the results of the survey and</w:t>
      </w:r>
      <w:r>
        <w:rPr>
          <w:rFonts w:cs="Arial"/>
        </w:rPr>
        <w:t xml:space="preserve"> therefore</w:t>
      </w:r>
      <w:r w:rsidRPr="002A12FF">
        <w:rPr>
          <w:rFonts w:cs="Arial"/>
        </w:rPr>
        <w:t xml:space="preserve"> our England </w:t>
      </w:r>
      <w:r>
        <w:rPr>
          <w:rFonts w:cs="Arial"/>
        </w:rPr>
        <w:t xml:space="preserve">level </w:t>
      </w:r>
      <w:r w:rsidRPr="002A12FF">
        <w:rPr>
          <w:rFonts w:cs="Arial"/>
        </w:rPr>
        <w:t>scores.</w:t>
      </w:r>
      <w:r w:rsidRPr="001143D9">
        <w:rPr>
          <w:rFonts w:cs="Arial"/>
        </w:rPr>
        <w:t xml:space="preserve"> </w:t>
      </w:r>
      <w:r>
        <w:rPr>
          <w:rFonts w:cs="Arial"/>
        </w:rPr>
        <w:t>Between the 2015-16 and 2016-17 survey there has been 1 trust merger:</w:t>
      </w:r>
    </w:p>
    <w:p w14:paraId="715F18C4" w14:textId="77777777" w:rsidR="00C54142" w:rsidRPr="009F4CBC" w:rsidRDefault="00C54142" w:rsidP="00C54142">
      <w:pPr>
        <w:rPr>
          <w:rFonts w:cs="Arial"/>
        </w:rPr>
      </w:pPr>
    </w:p>
    <w:p w14:paraId="6846026C" w14:textId="77777777" w:rsidR="00C54142" w:rsidRPr="00C54142" w:rsidRDefault="00C54142" w:rsidP="00C54142">
      <w:pPr>
        <w:pStyle w:val="CommentText"/>
        <w:numPr>
          <w:ilvl w:val="0"/>
          <w:numId w:val="43"/>
        </w:numPr>
        <w:rPr>
          <w:rFonts w:cs="Arial"/>
        </w:rPr>
      </w:pPr>
      <w:r w:rsidRPr="009F4CBC">
        <w:rPr>
          <w:sz w:val="24"/>
          <w:szCs w:val="24"/>
        </w:rPr>
        <w:t>West Middlesex University Hospital Trust (RFW) merged with Chelsea and Westminster Hospital NHS Foundation Trust (RQM), the new provider is Chelsea and Westminster Hospital NHS Foundation Trust (RQM).</w:t>
      </w:r>
    </w:p>
    <w:p w14:paraId="3C6D05A4" w14:textId="77777777" w:rsidR="00C54142" w:rsidRDefault="00C54142" w:rsidP="00C54142">
      <w:pPr>
        <w:pStyle w:val="CommentText"/>
        <w:rPr>
          <w:sz w:val="24"/>
          <w:szCs w:val="24"/>
        </w:rPr>
      </w:pPr>
    </w:p>
    <w:p w14:paraId="3D7E3C18" w14:textId="77777777" w:rsidR="00C54142" w:rsidRDefault="00C54142" w:rsidP="00C54142">
      <w:pPr>
        <w:pStyle w:val="CommentText"/>
        <w:rPr>
          <w:sz w:val="24"/>
          <w:szCs w:val="24"/>
        </w:rPr>
      </w:pPr>
    </w:p>
    <w:p w14:paraId="2D79B61D" w14:textId="77777777" w:rsidR="00723246" w:rsidRDefault="00723246" w:rsidP="00723246">
      <w:pPr>
        <w:pStyle w:val="Heading1"/>
      </w:pPr>
      <w:bookmarkStart w:id="28" w:name="_Toc479769535"/>
      <w:r>
        <w:t>Feedback</w:t>
      </w:r>
      <w:bookmarkEnd w:id="28"/>
    </w:p>
    <w:p w14:paraId="314C2F2F" w14:textId="77777777" w:rsidR="00723246" w:rsidRDefault="00723246" w:rsidP="00723246"/>
    <w:p w14:paraId="52BADDD6" w14:textId="77777777" w:rsidR="00723246" w:rsidRDefault="00723246" w:rsidP="00723246">
      <w:pPr>
        <w:pStyle w:val="NoSpacing"/>
        <w:rPr>
          <w:rFonts w:ascii="Arial" w:hAnsi="Arial" w:cs="Arial"/>
          <w:color w:val="000000"/>
          <w:sz w:val="24"/>
          <w:szCs w:val="24"/>
        </w:rPr>
      </w:pPr>
      <w:r w:rsidRPr="00537423">
        <w:rPr>
          <w:rFonts w:ascii="Arial" w:hAnsi="Arial" w:cs="Arial"/>
          <w:color w:val="000000"/>
          <w:sz w:val="24"/>
          <w:szCs w:val="24"/>
        </w:rPr>
        <w:t>NHS England</w:t>
      </w:r>
      <w:r w:rsidRPr="00537423">
        <w:rPr>
          <w:rFonts w:ascii="Arial" w:hAnsi="Arial" w:cs="Arial"/>
          <w:color w:val="000000"/>
          <w:spacing w:val="1"/>
          <w:sz w:val="24"/>
          <w:szCs w:val="24"/>
        </w:rPr>
        <w:t xml:space="preserve"> </w:t>
      </w:r>
      <w:r w:rsidRPr="00537423">
        <w:rPr>
          <w:rFonts w:ascii="Arial" w:hAnsi="Arial" w:cs="Arial"/>
          <w:color w:val="000000"/>
          <w:sz w:val="24"/>
          <w:szCs w:val="24"/>
        </w:rPr>
        <w:t>aims</w:t>
      </w:r>
      <w:r w:rsidRPr="00537423">
        <w:rPr>
          <w:rFonts w:ascii="Arial" w:hAnsi="Arial" w:cs="Arial"/>
          <w:color w:val="000000"/>
          <w:spacing w:val="1"/>
          <w:sz w:val="24"/>
          <w:szCs w:val="24"/>
        </w:rPr>
        <w:t xml:space="preserve"> </w:t>
      </w:r>
      <w:r w:rsidRPr="00537423">
        <w:rPr>
          <w:rFonts w:ascii="Arial" w:hAnsi="Arial" w:cs="Arial"/>
          <w:color w:val="000000"/>
          <w:sz w:val="24"/>
          <w:szCs w:val="24"/>
        </w:rPr>
        <w:t>to</w:t>
      </w:r>
      <w:r w:rsidRPr="00537423">
        <w:rPr>
          <w:rFonts w:ascii="Arial" w:hAnsi="Arial" w:cs="Arial"/>
          <w:color w:val="000000"/>
          <w:spacing w:val="1"/>
          <w:sz w:val="24"/>
          <w:szCs w:val="24"/>
        </w:rPr>
        <w:t xml:space="preserve"> </w:t>
      </w:r>
      <w:r w:rsidRPr="00537423">
        <w:rPr>
          <w:rFonts w:ascii="Arial" w:hAnsi="Arial" w:cs="Arial"/>
          <w:color w:val="000000"/>
          <w:sz w:val="24"/>
          <w:szCs w:val="24"/>
        </w:rPr>
        <w:t>make</w:t>
      </w:r>
      <w:r w:rsidRPr="00537423">
        <w:rPr>
          <w:rFonts w:ascii="Arial" w:hAnsi="Arial" w:cs="Arial"/>
          <w:color w:val="000000"/>
          <w:spacing w:val="1"/>
          <w:sz w:val="24"/>
          <w:szCs w:val="24"/>
        </w:rPr>
        <w:t xml:space="preserve"> </w:t>
      </w:r>
      <w:r w:rsidRPr="00537423">
        <w:rPr>
          <w:rFonts w:ascii="Arial" w:hAnsi="Arial" w:cs="Arial"/>
          <w:color w:val="000000"/>
          <w:sz w:val="24"/>
          <w:szCs w:val="24"/>
        </w:rPr>
        <w:t>i</w:t>
      </w:r>
      <w:r w:rsidRPr="00537423">
        <w:rPr>
          <w:rFonts w:ascii="Arial" w:hAnsi="Arial" w:cs="Arial"/>
          <w:color w:val="000000"/>
          <w:spacing w:val="-1"/>
          <w:sz w:val="24"/>
          <w:szCs w:val="24"/>
        </w:rPr>
        <w:t>t</w:t>
      </w:r>
      <w:r w:rsidRPr="00537423">
        <w:rPr>
          <w:rFonts w:ascii="Arial" w:hAnsi="Arial" w:cs="Arial"/>
          <w:color w:val="000000"/>
          <w:sz w:val="24"/>
          <w:szCs w:val="24"/>
        </w:rPr>
        <w:t>s</w:t>
      </w:r>
      <w:r w:rsidRPr="00537423">
        <w:rPr>
          <w:rFonts w:ascii="Arial" w:hAnsi="Arial" w:cs="Arial"/>
          <w:color w:val="000000"/>
          <w:spacing w:val="1"/>
          <w:sz w:val="24"/>
          <w:szCs w:val="24"/>
        </w:rPr>
        <w:t xml:space="preserve"> </w:t>
      </w:r>
      <w:r w:rsidRPr="00537423">
        <w:rPr>
          <w:rFonts w:ascii="Arial" w:hAnsi="Arial" w:cs="Arial"/>
          <w:color w:val="000000"/>
          <w:spacing w:val="-2"/>
          <w:sz w:val="24"/>
          <w:szCs w:val="24"/>
        </w:rPr>
        <w:t>N</w:t>
      </w:r>
      <w:r w:rsidRPr="00537423">
        <w:rPr>
          <w:rFonts w:ascii="Arial" w:hAnsi="Arial" w:cs="Arial"/>
          <w:color w:val="000000"/>
          <w:sz w:val="24"/>
          <w:szCs w:val="24"/>
        </w:rPr>
        <w:t>ational</w:t>
      </w:r>
      <w:r w:rsidRPr="00537423">
        <w:rPr>
          <w:rFonts w:ascii="Arial" w:hAnsi="Arial" w:cs="Arial"/>
          <w:color w:val="000000"/>
          <w:spacing w:val="1"/>
          <w:sz w:val="24"/>
          <w:szCs w:val="24"/>
        </w:rPr>
        <w:t xml:space="preserve"> </w:t>
      </w:r>
      <w:r w:rsidRPr="00537423">
        <w:rPr>
          <w:rFonts w:ascii="Arial" w:hAnsi="Arial" w:cs="Arial"/>
          <w:color w:val="000000"/>
          <w:sz w:val="24"/>
          <w:szCs w:val="24"/>
        </w:rPr>
        <w:t>Sta</w:t>
      </w:r>
      <w:r w:rsidRPr="00537423">
        <w:rPr>
          <w:rFonts w:ascii="Arial" w:hAnsi="Arial" w:cs="Arial"/>
          <w:color w:val="000000"/>
          <w:spacing w:val="2"/>
          <w:sz w:val="24"/>
          <w:szCs w:val="24"/>
        </w:rPr>
        <w:t>t</w:t>
      </w:r>
      <w:r w:rsidRPr="00537423">
        <w:rPr>
          <w:rFonts w:ascii="Arial" w:hAnsi="Arial" w:cs="Arial"/>
          <w:color w:val="000000"/>
          <w:sz w:val="24"/>
          <w:szCs w:val="24"/>
        </w:rPr>
        <w:t>istics</w:t>
      </w:r>
      <w:r w:rsidRPr="00537423">
        <w:rPr>
          <w:rFonts w:ascii="Arial" w:hAnsi="Arial" w:cs="Arial"/>
          <w:color w:val="000000"/>
          <w:spacing w:val="1"/>
          <w:sz w:val="24"/>
          <w:szCs w:val="24"/>
        </w:rPr>
        <w:t xml:space="preserve"> </w:t>
      </w:r>
      <w:r w:rsidRPr="00537423">
        <w:rPr>
          <w:rFonts w:ascii="Arial" w:hAnsi="Arial" w:cs="Arial"/>
          <w:color w:val="000000"/>
          <w:sz w:val="24"/>
          <w:szCs w:val="24"/>
        </w:rPr>
        <w:t>accessible,</w:t>
      </w:r>
      <w:r w:rsidRPr="00537423">
        <w:rPr>
          <w:rFonts w:ascii="Arial" w:hAnsi="Arial" w:cs="Arial"/>
          <w:color w:val="000000"/>
          <w:spacing w:val="1"/>
          <w:sz w:val="24"/>
          <w:szCs w:val="24"/>
        </w:rPr>
        <w:t xml:space="preserve"> </w:t>
      </w:r>
      <w:r w:rsidRPr="00537423">
        <w:rPr>
          <w:rFonts w:ascii="Arial" w:hAnsi="Arial" w:cs="Arial"/>
          <w:color w:val="000000"/>
          <w:sz w:val="24"/>
          <w:szCs w:val="24"/>
        </w:rPr>
        <w:t>useful</w:t>
      </w:r>
      <w:r w:rsidRPr="00537423">
        <w:rPr>
          <w:rFonts w:ascii="Arial" w:hAnsi="Arial" w:cs="Arial"/>
          <w:color w:val="000000"/>
          <w:spacing w:val="1"/>
          <w:sz w:val="24"/>
          <w:szCs w:val="24"/>
        </w:rPr>
        <w:t xml:space="preserve"> </w:t>
      </w:r>
      <w:r w:rsidRPr="00537423">
        <w:rPr>
          <w:rFonts w:ascii="Arial" w:hAnsi="Arial" w:cs="Arial"/>
          <w:color w:val="000000"/>
          <w:sz w:val="24"/>
          <w:szCs w:val="24"/>
        </w:rPr>
        <w:t>and appropriate for the needs of u</w:t>
      </w:r>
      <w:r w:rsidRPr="00537423">
        <w:rPr>
          <w:rFonts w:ascii="Arial" w:hAnsi="Arial" w:cs="Arial"/>
          <w:color w:val="000000"/>
          <w:spacing w:val="-1"/>
          <w:sz w:val="24"/>
          <w:szCs w:val="24"/>
        </w:rPr>
        <w:t>s</w:t>
      </w:r>
      <w:r w:rsidRPr="00537423">
        <w:rPr>
          <w:rFonts w:ascii="Arial" w:hAnsi="Arial" w:cs="Arial"/>
          <w:color w:val="000000"/>
          <w:sz w:val="24"/>
          <w:szCs w:val="24"/>
        </w:rPr>
        <w:t>ers.</w:t>
      </w:r>
      <w:r w:rsidRPr="00537423">
        <w:rPr>
          <w:rFonts w:ascii="Arial" w:hAnsi="Arial" w:cs="Arial"/>
          <w:color w:val="000000"/>
          <w:spacing w:val="1"/>
          <w:sz w:val="24"/>
          <w:szCs w:val="24"/>
        </w:rPr>
        <w:t xml:space="preserve"> </w:t>
      </w:r>
      <w:r w:rsidRPr="00537423">
        <w:rPr>
          <w:rFonts w:ascii="Arial" w:hAnsi="Arial" w:cs="Arial"/>
          <w:color w:val="000000"/>
          <w:sz w:val="24"/>
          <w:szCs w:val="24"/>
        </w:rPr>
        <w:t>We</w:t>
      </w:r>
      <w:r w:rsidRPr="00537423">
        <w:rPr>
          <w:rFonts w:ascii="Arial" w:hAnsi="Arial" w:cs="Arial"/>
          <w:color w:val="000000"/>
          <w:spacing w:val="1"/>
          <w:sz w:val="24"/>
          <w:szCs w:val="24"/>
        </w:rPr>
        <w:t xml:space="preserve"> </w:t>
      </w:r>
      <w:r w:rsidRPr="00537423">
        <w:rPr>
          <w:rFonts w:ascii="Arial" w:hAnsi="Arial" w:cs="Arial"/>
          <w:color w:val="000000"/>
          <w:sz w:val="24"/>
          <w:szCs w:val="24"/>
        </w:rPr>
        <w:t>welcome</w:t>
      </w:r>
      <w:r w:rsidRPr="00537423">
        <w:rPr>
          <w:rFonts w:ascii="Arial" w:hAnsi="Arial" w:cs="Arial"/>
          <w:color w:val="000000"/>
          <w:spacing w:val="1"/>
          <w:sz w:val="24"/>
          <w:szCs w:val="24"/>
        </w:rPr>
        <w:t xml:space="preserve"> </w:t>
      </w:r>
      <w:r w:rsidRPr="00537423">
        <w:rPr>
          <w:rFonts w:ascii="Arial" w:hAnsi="Arial" w:cs="Arial"/>
          <w:color w:val="000000"/>
          <w:sz w:val="24"/>
          <w:szCs w:val="24"/>
        </w:rPr>
        <w:t>feedback, and comments can be sent by email</w:t>
      </w:r>
      <w:r w:rsidRPr="00537423">
        <w:rPr>
          <w:rFonts w:ascii="Arial" w:hAnsi="Arial" w:cs="Arial"/>
          <w:color w:val="000000"/>
          <w:spacing w:val="1"/>
          <w:sz w:val="24"/>
          <w:szCs w:val="24"/>
        </w:rPr>
        <w:t xml:space="preserve"> </w:t>
      </w:r>
      <w:r w:rsidRPr="00537423">
        <w:rPr>
          <w:rFonts w:ascii="Arial" w:hAnsi="Arial" w:cs="Arial"/>
          <w:color w:val="000000"/>
          <w:sz w:val="24"/>
          <w:szCs w:val="24"/>
        </w:rPr>
        <w:t>to</w:t>
      </w:r>
      <w:r>
        <w:rPr>
          <w:rFonts w:ascii="Arial" w:hAnsi="Arial" w:cs="Arial"/>
          <w:color w:val="000000"/>
          <w:sz w:val="24"/>
          <w:szCs w:val="24"/>
        </w:rPr>
        <w:t>:</w:t>
      </w:r>
    </w:p>
    <w:p w14:paraId="65DD4AAF" w14:textId="77777777" w:rsidR="00723246" w:rsidRDefault="00723246" w:rsidP="00723246">
      <w:pPr>
        <w:pStyle w:val="NoSpacing"/>
        <w:rPr>
          <w:rFonts w:ascii="Arial" w:hAnsi="Arial" w:cs="Arial"/>
          <w:color w:val="000000"/>
          <w:sz w:val="24"/>
          <w:szCs w:val="24"/>
        </w:rPr>
      </w:pPr>
    </w:p>
    <w:p w14:paraId="758703A6" w14:textId="77777777" w:rsidR="00723246" w:rsidRDefault="00507A38" w:rsidP="00723246">
      <w:pPr>
        <w:pStyle w:val="NoSpacing"/>
        <w:rPr>
          <w:rStyle w:val="Hyperlink"/>
          <w:rFonts w:ascii="Arial" w:hAnsi="Arial" w:cs="Arial"/>
          <w:spacing w:val="2"/>
          <w:w w:val="104"/>
          <w:sz w:val="24"/>
          <w:szCs w:val="24"/>
          <w:lang w:val="nl-NL"/>
        </w:rPr>
      </w:pPr>
      <w:hyperlink r:id="rId24" w:history="1">
        <w:r w:rsidR="00723246" w:rsidRPr="002B70D4">
          <w:rPr>
            <w:rStyle w:val="Hyperlink"/>
            <w:rFonts w:ascii="Arial" w:hAnsi="Arial" w:cs="Arial"/>
            <w:spacing w:val="2"/>
            <w:w w:val="104"/>
            <w:sz w:val="24"/>
            <w:szCs w:val="24"/>
            <w:lang w:val="nl-NL"/>
          </w:rPr>
          <w:t>england.feedback-data@nhs.net</w:t>
        </w:r>
      </w:hyperlink>
    </w:p>
    <w:p w14:paraId="01899F29" w14:textId="77777777" w:rsidR="00E008CE" w:rsidRDefault="00E008CE" w:rsidP="00723246">
      <w:pPr>
        <w:pStyle w:val="NoSpacing"/>
        <w:rPr>
          <w:rStyle w:val="Hyperlink"/>
          <w:rFonts w:ascii="Arial" w:hAnsi="Arial" w:cs="Arial"/>
          <w:spacing w:val="2"/>
          <w:w w:val="104"/>
          <w:sz w:val="24"/>
          <w:szCs w:val="24"/>
          <w:lang w:val="nl-NL"/>
        </w:rPr>
      </w:pPr>
    </w:p>
    <w:p w14:paraId="2F93A4BE" w14:textId="77777777" w:rsidR="00E008CE" w:rsidRDefault="00E008CE" w:rsidP="00723246">
      <w:pPr>
        <w:pStyle w:val="NoSpacing"/>
        <w:rPr>
          <w:rStyle w:val="Hyperlink"/>
          <w:rFonts w:ascii="Arial" w:hAnsi="Arial" w:cs="Arial"/>
          <w:spacing w:val="2"/>
          <w:w w:val="104"/>
          <w:sz w:val="24"/>
          <w:szCs w:val="24"/>
          <w:lang w:val="nl-NL"/>
        </w:rPr>
      </w:pPr>
    </w:p>
    <w:p w14:paraId="4E23E64D" w14:textId="77777777" w:rsidR="00E008CE" w:rsidRPr="00A2462A" w:rsidRDefault="00E008CE" w:rsidP="00723246">
      <w:pPr>
        <w:pStyle w:val="NoSpacing"/>
        <w:rPr>
          <w:rFonts w:ascii="Arial" w:hAnsi="Arial" w:cs="Arial"/>
          <w:spacing w:val="2"/>
          <w:w w:val="104"/>
          <w:sz w:val="24"/>
          <w:szCs w:val="24"/>
          <w:lang w:val="nl-NL"/>
        </w:rPr>
      </w:pPr>
    </w:p>
    <w:p w14:paraId="2ED4448E" w14:textId="09F1CBE9" w:rsidR="00C54142" w:rsidRPr="00FF6012" w:rsidRDefault="00C54142" w:rsidP="00C54142">
      <w:pPr>
        <w:pStyle w:val="Heading1"/>
      </w:pPr>
      <w:bookmarkStart w:id="29" w:name="_Toc479769536"/>
      <w:r>
        <w:t>Background notes – The NHS Patient Survey Programme</w:t>
      </w:r>
      <w:bookmarkEnd w:id="29"/>
    </w:p>
    <w:p w14:paraId="7BD8A3C4" w14:textId="77777777" w:rsidR="00C54142" w:rsidRDefault="00C54142" w:rsidP="00C54142"/>
    <w:p w14:paraId="270680FB" w14:textId="77777777" w:rsidR="00C54142" w:rsidRDefault="00C54142" w:rsidP="00C54142">
      <w:pPr>
        <w:widowControl w:val="0"/>
        <w:autoSpaceDE w:val="0"/>
        <w:autoSpaceDN w:val="0"/>
        <w:adjustRightInd w:val="0"/>
        <w:ind w:right="459"/>
      </w:pPr>
      <w:r w:rsidRPr="008B3D9B">
        <w:t xml:space="preserve">The </w:t>
      </w:r>
      <w:r>
        <w:t>Adult I</w:t>
      </w:r>
      <w:r w:rsidRPr="008B3D9B">
        <w:t xml:space="preserve">npatient </w:t>
      </w:r>
      <w:r>
        <w:t>S</w:t>
      </w:r>
      <w:r w:rsidRPr="008B3D9B">
        <w:t>urvey is part of a wider programme of NHS patient surveys, which covers a range of topics including maternity, children’s inpatient and day-case services, A&amp;E (</w:t>
      </w:r>
      <w:r>
        <w:t xml:space="preserve">accident and </w:t>
      </w:r>
      <w:r w:rsidRPr="008B3D9B">
        <w:t>emergency department) and community mental health.</w:t>
      </w:r>
      <w:r w:rsidRPr="002C36B8">
        <w:rPr>
          <w:rFonts w:cs="Arial"/>
          <w:color w:val="000000"/>
          <w:spacing w:val="-3"/>
        </w:rPr>
        <w:t xml:space="preserve"> </w:t>
      </w:r>
      <w:r w:rsidRPr="00542E8D">
        <w:rPr>
          <w:rFonts w:cs="Arial"/>
          <w:color w:val="000000"/>
          <w:spacing w:val="-3"/>
        </w:rPr>
        <w:t>The</w:t>
      </w:r>
      <w:r w:rsidRPr="00542E8D">
        <w:rPr>
          <w:rFonts w:cs="Arial"/>
          <w:color w:val="000000"/>
        </w:rPr>
        <w:t xml:space="preserve"> </w:t>
      </w:r>
      <w:r w:rsidRPr="00542E8D">
        <w:rPr>
          <w:rFonts w:cs="Arial"/>
          <w:color w:val="000000"/>
          <w:spacing w:val="-4"/>
        </w:rPr>
        <w:t>p</w:t>
      </w:r>
      <w:r w:rsidRPr="00542E8D">
        <w:rPr>
          <w:rFonts w:cs="Arial"/>
          <w:color w:val="000000"/>
          <w:spacing w:val="-2"/>
        </w:rPr>
        <w:t>r</w:t>
      </w:r>
      <w:r w:rsidRPr="00542E8D">
        <w:rPr>
          <w:rFonts w:cs="Arial"/>
          <w:color w:val="000000"/>
          <w:spacing w:val="-4"/>
        </w:rPr>
        <w:t>og</w:t>
      </w:r>
      <w:r w:rsidRPr="00542E8D">
        <w:rPr>
          <w:rFonts w:cs="Arial"/>
          <w:color w:val="000000"/>
          <w:spacing w:val="-2"/>
        </w:rPr>
        <w:t>r</w:t>
      </w:r>
      <w:r w:rsidRPr="00542E8D">
        <w:rPr>
          <w:rFonts w:cs="Arial"/>
          <w:color w:val="000000"/>
          <w:spacing w:val="-4"/>
        </w:rPr>
        <w:t>am</w:t>
      </w:r>
      <w:r w:rsidRPr="00542E8D">
        <w:rPr>
          <w:rFonts w:cs="Arial"/>
          <w:color w:val="000000"/>
          <w:spacing w:val="-2"/>
        </w:rPr>
        <w:t>m</w:t>
      </w:r>
      <w:r w:rsidRPr="00542E8D">
        <w:rPr>
          <w:rFonts w:cs="Arial"/>
          <w:color w:val="000000"/>
        </w:rPr>
        <w:t>e</w:t>
      </w:r>
      <w:r w:rsidRPr="00542E8D">
        <w:rPr>
          <w:rFonts w:cs="Arial"/>
          <w:color w:val="000000"/>
          <w:spacing w:val="-5"/>
        </w:rPr>
        <w:t xml:space="preserve"> </w:t>
      </w:r>
      <w:r w:rsidRPr="00542E8D">
        <w:rPr>
          <w:rFonts w:cs="Arial"/>
          <w:color w:val="000000"/>
          <w:spacing w:val="-4"/>
        </w:rPr>
        <w:t>i</w:t>
      </w:r>
      <w:r w:rsidRPr="00542E8D">
        <w:rPr>
          <w:rFonts w:cs="Arial"/>
          <w:color w:val="000000"/>
        </w:rPr>
        <w:t>s</w:t>
      </w:r>
      <w:r w:rsidRPr="00542E8D">
        <w:rPr>
          <w:rFonts w:cs="Arial"/>
          <w:color w:val="000000"/>
          <w:spacing w:val="-5"/>
        </w:rPr>
        <w:t xml:space="preserve"> </w:t>
      </w:r>
      <w:r w:rsidRPr="00542E8D">
        <w:rPr>
          <w:rFonts w:cs="Arial"/>
          <w:color w:val="000000"/>
          <w:spacing w:val="-2"/>
        </w:rPr>
        <w:t>coordinated</w:t>
      </w:r>
      <w:r w:rsidRPr="00542E8D">
        <w:rPr>
          <w:rFonts w:cs="Arial"/>
          <w:color w:val="000000"/>
          <w:spacing w:val="-6"/>
        </w:rPr>
        <w:t xml:space="preserve"> </w:t>
      </w:r>
      <w:r w:rsidRPr="00542E8D">
        <w:rPr>
          <w:rFonts w:cs="Arial"/>
          <w:color w:val="000000"/>
          <w:spacing w:val="-4"/>
        </w:rPr>
        <w:t>b</w:t>
      </w:r>
      <w:r w:rsidRPr="00542E8D">
        <w:rPr>
          <w:rFonts w:cs="Arial"/>
          <w:color w:val="000000"/>
        </w:rPr>
        <w:t>y</w:t>
      </w:r>
      <w:r w:rsidRPr="00542E8D">
        <w:rPr>
          <w:rFonts w:cs="Arial"/>
          <w:color w:val="000000"/>
          <w:spacing w:val="-6"/>
        </w:rPr>
        <w:t xml:space="preserve"> </w:t>
      </w:r>
      <w:r w:rsidRPr="00542E8D">
        <w:rPr>
          <w:rFonts w:cs="Arial"/>
          <w:color w:val="000000"/>
          <w:spacing w:val="-4"/>
        </w:rPr>
        <w:t>th</w:t>
      </w:r>
      <w:r w:rsidRPr="00542E8D">
        <w:rPr>
          <w:rFonts w:cs="Arial"/>
          <w:color w:val="000000"/>
        </w:rPr>
        <w:t>e</w:t>
      </w:r>
      <w:r w:rsidRPr="00542E8D">
        <w:rPr>
          <w:rFonts w:cs="Arial"/>
          <w:color w:val="000000"/>
          <w:spacing w:val="-3"/>
        </w:rPr>
        <w:t xml:space="preserve"> Car</w:t>
      </w:r>
      <w:r w:rsidRPr="00542E8D">
        <w:rPr>
          <w:rFonts w:cs="Arial"/>
          <w:color w:val="000000"/>
        </w:rPr>
        <w:t>e</w:t>
      </w:r>
      <w:r w:rsidRPr="00542E8D">
        <w:rPr>
          <w:rFonts w:cs="Arial"/>
          <w:color w:val="000000"/>
          <w:spacing w:val="-6"/>
        </w:rPr>
        <w:t xml:space="preserve"> </w:t>
      </w:r>
      <w:r w:rsidRPr="00542E8D">
        <w:rPr>
          <w:rFonts w:cs="Arial"/>
          <w:color w:val="000000"/>
          <w:spacing w:val="-3"/>
        </w:rPr>
        <w:t>Qualit</w:t>
      </w:r>
      <w:r w:rsidRPr="00542E8D">
        <w:rPr>
          <w:rFonts w:cs="Arial"/>
          <w:color w:val="000000"/>
        </w:rPr>
        <w:t>y</w:t>
      </w:r>
      <w:r w:rsidRPr="00542E8D">
        <w:rPr>
          <w:rFonts w:cs="Arial"/>
          <w:color w:val="000000"/>
          <w:spacing w:val="-6"/>
        </w:rPr>
        <w:t xml:space="preserve"> </w:t>
      </w:r>
      <w:r w:rsidRPr="00542E8D">
        <w:rPr>
          <w:rFonts w:cs="Arial"/>
          <w:color w:val="000000"/>
          <w:spacing w:val="-3"/>
        </w:rPr>
        <w:t>Commissio</w:t>
      </w:r>
      <w:r w:rsidRPr="00542E8D">
        <w:rPr>
          <w:rFonts w:cs="Arial"/>
          <w:color w:val="000000"/>
        </w:rPr>
        <w:t>n</w:t>
      </w:r>
      <w:r w:rsidRPr="00542E8D">
        <w:rPr>
          <w:rFonts w:cs="Arial"/>
          <w:color w:val="000000"/>
          <w:spacing w:val="-6"/>
        </w:rPr>
        <w:t xml:space="preserve"> </w:t>
      </w:r>
      <w:r w:rsidRPr="00542E8D">
        <w:rPr>
          <w:rFonts w:cs="Arial"/>
          <w:color w:val="000000"/>
          <w:spacing w:val="-3"/>
        </w:rPr>
        <w:t>(CQC</w:t>
      </w:r>
      <w:r w:rsidRPr="00542E8D">
        <w:rPr>
          <w:rFonts w:cs="Arial"/>
          <w:color w:val="000000"/>
        </w:rPr>
        <w:t>),</w:t>
      </w:r>
      <w:r w:rsidRPr="00542E8D">
        <w:rPr>
          <w:rFonts w:cs="Arial"/>
          <w:color w:val="000000"/>
          <w:spacing w:val="-5"/>
        </w:rPr>
        <w:t xml:space="preserve"> </w:t>
      </w:r>
      <w:r w:rsidRPr="00542E8D">
        <w:rPr>
          <w:rFonts w:cs="Arial"/>
          <w:color w:val="000000"/>
          <w:spacing w:val="-3"/>
        </w:rPr>
        <w:t>but</w:t>
      </w:r>
      <w:r w:rsidRPr="00542E8D">
        <w:rPr>
          <w:rFonts w:cs="Arial"/>
          <w:color w:val="000000"/>
          <w:spacing w:val="-5"/>
        </w:rPr>
        <w:t xml:space="preserve"> </w:t>
      </w:r>
      <w:r w:rsidRPr="00542E8D">
        <w:rPr>
          <w:rFonts w:cs="Arial"/>
          <w:color w:val="000000"/>
          <w:spacing w:val="-3"/>
        </w:rPr>
        <w:t>eac</w:t>
      </w:r>
      <w:r w:rsidRPr="00542E8D">
        <w:rPr>
          <w:rFonts w:cs="Arial"/>
          <w:color w:val="000000"/>
        </w:rPr>
        <w:t>h</w:t>
      </w:r>
      <w:r w:rsidRPr="00542E8D">
        <w:rPr>
          <w:rFonts w:cs="Arial"/>
          <w:color w:val="000000"/>
          <w:spacing w:val="-5"/>
        </w:rPr>
        <w:t xml:space="preserve"> </w:t>
      </w:r>
      <w:r w:rsidRPr="00542E8D">
        <w:rPr>
          <w:rFonts w:cs="Arial"/>
          <w:color w:val="000000"/>
          <w:spacing w:val="-3"/>
        </w:rPr>
        <w:t>surve</w:t>
      </w:r>
      <w:r w:rsidRPr="00542E8D">
        <w:rPr>
          <w:rFonts w:cs="Arial"/>
          <w:color w:val="000000"/>
        </w:rPr>
        <w:t>y</w:t>
      </w:r>
      <w:r w:rsidRPr="00542E8D">
        <w:rPr>
          <w:rFonts w:cs="Arial"/>
          <w:color w:val="000000"/>
          <w:spacing w:val="-6"/>
        </w:rPr>
        <w:t xml:space="preserve"> </w:t>
      </w:r>
      <w:r w:rsidRPr="00542E8D">
        <w:rPr>
          <w:rFonts w:cs="Arial"/>
          <w:color w:val="000000"/>
          <w:spacing w:val="-4"/>
        </w:rPr>
        <w:t>i</w:t>
      </w:r>
      <w:r w:rsidRPr="00542E8D">
        <w:rPr>
          <w:rFonts w:cs="Arial"/>
          <w:color w:val="000000"/>
        </w:rPr>
        <w:t>s</w:t>
      </w:r>
      <w:r w:rsidRPr="00542E8D">
        <w:rPr>
          <w:rFonts w:cs="Arial"/>
          <w:color w:val="000000"/>
          <w:spacing w:val="-5"/>
        </w:rPr>
        <w:t xml:space="preserve"> </w:t>
      </w:r>
      <w:r w:rsidRPr="00542E8D">
        <w:rPr>
          <w:rFonts w:cs="Arial"/>
          <w:color w:val="000000"/>
          <w:spacing w:val="-3"/>
        </w:rPr>
        <w:t>pa</w:t>
      </w:r>
      <w:r w:rsidRPr="00542E8D">
        <w:rPr>
          <w:rFonts w:cs="Arial"/>
          <w:color w:val="000000"/>
          <w:spacing w:val="-4"/>
        </w:rPr>
        <w:t>i</w:t>
      </w:r>
      <w:r w:rsidRPr="00542E8D">
        <w:rPr>
          <w:rFonts w:cs="Arial"/>
          <w:color w:val="000000"/>
        </w:rPr>
        <w:t>d</w:t>
      </w:r>
      <w:r w:rsidRPr="00542E8D">
        <w:rPr>
          <w:rFonts w:cs="Arial"/>
          <w:color w:val="000000"/>
          <w:spacing w:val="-5"/>
        </w:rPr>
        <w:t xml:space="preserve"> </w:t>
      </w:r>
      <w:r w:rsidRPr="00542E8D">
        <w:rPr>
          <w:rFonts w:cs="Arial"/>
          <w:color w:val="000000"/>
          <w:spacing w:val="-4"/>
        </w:rPr>
        <w:t>for</w:t>
      </w:r>
      <w:r w:rsidRPr="00542E8D">
        <w:rPr>
          <w:rFonts w:cs="Arial"/>
          <w:color w:val="000000"/>
        </w:rPr>
        <w:t xml:space="preserve"> </w:t>
      </w:r>
      <w:r w:rsidRPr="00542E8D">
        <w:rPr>
          <w:rFonts w:cs="Arial"/>
          <w:color w:val="000000"/>
          <w:spacing w:val="-3"/>
        </w:rPr>
        <w:t>an</w:t>
      </w:r>
      <w:r w:rsidRPr="00542E8D">
        <w:rPr>
          <w:rFonts w:cs="Arial"/>
          <w:color w:val="000000"/>
        </w:rPr>
        <w:t>d</w:t>
      </w:r>
      <w:r w:rsidRPr="00542E8D">
        <w:rPr>
          <w:rFonts w:cs="Arial"/>
          <w:color w:val="000000"/>
          <w:spacing w:val="-5"/>
        </w:rPr>
        <w:t xml:space="preserve"> </w:t>
      </w:r>
      <w:r w:rsidRPr="00542E8D">
        <w:rPr>
          <w:rFonts w:cs="Arial"/>
          <w:color w:val="000000"/>
          <w:spacing w:val="-3"/>
        </w:rPr>
        <w:t>carr</w:t>
      </w:r>
      <w:r w:rsidRPr="00542E8D">
        <w:rPr>
          <w:rFonts w:cs="Arial"/>
          <w:color w:val="000000"/>
          <w:spacing w:val="-4"/>
        </w:rPr>
        <w:t>i</w:t>
      </w:r>
      <w:r w:rsidRPr="00542E8D">
        <w:rPr>
          <w:rFonts w:cs="Arial"/>
          <w:color w:val="000000"/>
          <w:spacing w:val="-3"/>
        </w:rPr>
        <w:t>e</w:t>
      </w:r>
      <w:r w:rsidRPr="00542E8D">
        <w:rPr>
          <w:rFonts w:cs="Arial"/>
          <w:color w:val="000000"/>
        </w:rPr>
        <w:t>d</w:t>
      </w:r>
      <w:r w:rsidRPr="00542E8D">
        <w:rPr>
          <w:rFonts w:cs="Arial"/>
          <w:color w:val="000000"/>
          <w:spacing w:val="-5"/>
        </w:rPr>
        <w:t xml:space="preserve"> </w:t>
      </w:r>
      <w:r w:rsidRPr="00542E8D">
        <w:rPr>
          <w:rFonts w:cs="Arial"/>
          <w:color w:val="000000"/>
          <w:spacing w:val="-3"/>
        </w:rPr>
        <w:t>ou</w:t>
      </w:r>
      <w:r w:rsidRPr="00542E8D">
        <w:rPr>
          <w:rFonts w:cs="Arial"/>
          <w:color w:val="000000"/>
        </w:rPr>
        <w:t>t</w:t>
      </w:r>
      <w:r w:rsidRPr="00542E8D">
        <w:rPr>
          <w:rFonts w:cs="Arial"/>
          <w:color w:val="000000"/>
          <w:spacing w:val="-5"/>
        </w:rPr>
        <w:t xml:space="preserve"> </w:t>
      </w:r>
      <w:r w:rsidRPr="00542E8D">
        <w:rPr>
          <w:rFonts w:cs="Arial"/>
          <w:color w:val="000000"/>
          <w:spacing w:val="-3"/>
        </w:rPr>
        <w:t>b</w:t>
      </w:r>
      <w:r w:rsidRPr="00542E8D">
        <w:rPr>
          <w:rFonts w:cs="Arial"/>
          <w:color w:val="000000"/>
        </w:rPr>
        <w:t>y</w:t>
      </w:r>
      <w:r w:rsidRPr="00542E8D">
        <w:rPr>
          <w:rFonts w:cs="Arial"/>
          <w:color w:val="000000"/>
          <w:spacing w:val="-5"/>
        </w:rPr>
        <w:t xml:space="preserve"> </w:t>
      </w:r>
      <w:r w:rsidRPr="00542E8D">
        <w:rPr>
          <w:rFonts w:cs="Arial"/>
          <w:color w:val="000000"/>
          <w:spacing w:val="-3"/>
        </w:rPr>
        <w:t>individua</w:t>
      </w:r>
      <w:r w:rsidRPr="00542E8D">
        <w:rPr>
          <w:rFonts w:cs="Arial"/>
          <w:color w:val="000000"/>
        </w:rPr>
        <w:t>l</w:t>
      </w:r>
      <w:r w:rsidRPr="00542E8D">
        <w:rPr>
          <w:rFonts w:cs="Arial"/>
          <w:color w:val="000000"/>
          <w:spacing w:val="-6"/>
        </w:rPr>
        <w:t xml:space="preserve"> </w:t>
      </w:r>
      <w:r w:rsidRPr="00542E8D">
        <w:rPr>
          <w:rFonts w:cs="Arial"/>
          <w:color w:val="000000"/>
          <w:spacing w:val="-4"/>
        </w:rPr>
        <w:t>N</w:t>
      </w:r>
      <w:r w:rsidRPr="00542E8D">
        <w:rPr>
          <w:rFonts w:cs="Arial"/>
          <w:color w:val="000000"/>
          <w:spacing w:val="-3"/>
        </w:rPr>
        <w:t>H</w:t>
      </w:r>
      <w:r w:rsidRPr="00542E8D">
        <w:rPr>
          <w:rFonts w:cs="Arial"/>
          <w:color w:val="000000"/>
        </w:rPr>
        <w:t>S</w:t>
      </w:r>
      <w:r w:rsidRPr="00542E8D">
        <w:rPr>
          <w:rFonts w:cs="Arial"/>
          <w:color w:val="000000"/>
          <w:spacing w:val="-5"/>
        </w:rPr>
        <w:t xml:space="preserve"> </w:t>
      </w:r>
      <w:r w:rsidRPr="00542E8D">
        <w:rPr>
          <w:rFonts w:cs="Arial"/>
          <w:color w:val="000000"/>
          <w:spacing w:val="-3"/>
        </w:rPr>
        <w:t>organisations.</w:t>
      </w:r>
      <w:r>
        <w:t xml:space="preserve"> </w:t>
      </w:r>
    </w:p>
    <w:p w14:paraId="37FAAE89" w14:textId="77777777" w:rsidR="00C54142" w:rsidRDefault="00C54142" w:rsidP="00C54142"/>
    <w:p w14:paraId="3F8EF467" w14:textId="214D746A" w:rsidR="00C54142" w:rsidRDefault="00C54142" w:rsidP="00C54142">
      <w:pPr>
        <w:pStyle w:val="Heading2"/>
      </w:pPr>
      <w:bookmarkStart w:id="30" w:name="_Toc479769537"/>
      <w:r>
        <w:t>Background to the Adult Inpatient Survey</w:t>
      </w:r>
      <w:bookmarkEnd w:id="30"/>
    </w:p>
    <w:p w14:paraId="3A340E02" w14:textId="77777777" w:rsidR="00C54142" w:rsidRDefault="00C54142" w:rsidP="00C54142">
      <w:pPr>
        <w:widowControl w:val="0"/>
        <w:autoSpaceDE w:val="0"/>
        <w:autoSpaceDN w:val="0"/>
        <w:adjustRightInd w:val="0"/>
        <w:ind w:right="459"/>
        <w:rPr>
          <w:rFonts w:cs="Arial"/>
          <w:color w:val="000000"/>
          <w:spacing w:val="-3"/>
        </w:rPr>
      </w:pPr>
      <w:r>
        <w:t xml:space="preserve">The Adult Inpatient Survey has been running annually since 2004. </w:t>
      </w:r>
      <w:r w:rsidRPr="00542E8D">
        <w:rPr>
          <w:rFonts w:cs="Arial"/>
          <w:color w:val="000000"/>
          <w:spacing w:val="-3"/>
        </w:rPr>
        <w:t>Th</w:t>
      </w:r>
      <w:r w:rsidRPr="00542E8D">
        <w:rPr>
          <w:rFonts w:cs="Arial"/>
          <w:color w:val="000000"/>
        </w:rPr>
        <w:t>e</w:t>
      </w:r>
      <w:r w:rsidRPr="00542E8D">
        <w:rPr>
          <w:rFonts w:cs="Arial"/>
          <w:color w:val="000000"/>
          <w:spacing w:val="-5"/>
        </w:rPr>
        <w:t xml:space="preserve"> </w:t>
      </w:r>
      <w:r w:rsidRPr="00542E8D">
        <w:rPr>
          <w:rFonts w:cs="Arial"/>
          <w:color w:val="000000"/>
          <w:spacing w:val="-3"/>
        </w:rPr>
        <w:t>surve</w:t>
      </w:r>
      <w:r w:rsidRPr="00542E8D">
        <w:rPr>
          <w:rFonts w:cs="Arial"/>
          <w:color w:val="000000"/>
        </w:rPr>
        <w:t>y</w:t>
      </w:r>
      <w:r w:rsidRPr="00542E8D">
        <w:rPr>
          <w:rFonts w:cs="Arial"/>
          <w:color w:val="000000"/>
          <w:spacing w:val="-5"/>
        </w:rPr>
        <w:t xml:space="preserve"> </w:t>
      </w:r>
      <w:r w:rsidRPr="00542E8D">
        <w:rPr>
          <w:rFonts w:cs="Arial"/>
          <w:color w:val="000000"/>
          <w:spacing w:val="-3"/>
        </w:rPr>
        <w:t>programm</w:t>
      </w:r>
      <w:r w:rsidRPr="00542E8D">
        <w:rPr>
          <w:rFonts w:cs="Arial"/>
          <w:color w:val="000000"/>
        </w:rPr>
        <w:t>e</w:t>
      </w:r>
      <w:r w:rsidRPr="00542E8D">
        <w:rPr>
          <w:rFonts w:cs="Arial"/>
          <w:color w:val="000000"/>
          <w:spacing w:val="-7"/>
        </w:rPr>
        <w:t xml:space="preserve"> </w:t>
      </w:r>
      <w:r w:rsidRPr="00542E8D">
        <w:rPr>
          <w:rFonts w:cs="Arial"/>
          <w:color w:val="000000"/>
          <w:spacing w:val="-4"/>
        </w:rPr>
        <w:t>i</w:t>
      </w:r>
      <w:r w:rsidRPr="00542E8D">
        <w:rPr>
          <w:rFonts w:cs="Arial"/>
          <w:color w:val="000000"/>
        </w:rPr>
        <w:t>s</w:t>
      </w:r>
      <w:r w:rsidRPr="00542E8D">
        <w:rPr>
          <w:rFonts w:cs="Arial"/>
          <w:color w:val="000000"/>
          <w:spacing w:val="-5"/>
        </w:rPr>
        <w:t xml:space="preserve"> </w:t>
      </w:r>
      <w:r w:rsidRPr="00542E8D">
        <w:rPr>
          <w:rFonts w:cs="Arial"/>
          <w:color w:val="000000"/>
          <w:spacing w:val="-3"/>
        </w:rPr>
        <w:t>designe</w:t>
      </w:r>
      <w:r w:rsidRPr="00542E8D">
        <w:rPr>
          <w:rFonts w:cs="Arial"/>
          <w:color w:val="000000"/>
        </w:rPr>
        <w:t>d</w:t>
      </w:r>
      <w:r w:rsidRPr="00542E8D">
        <w:rPr>
          <w:rFonts w:cs="Arial"/>
          <w:color w:val="000000"/>
          <w:spacing w:val="-6"/>
        </w:rPr>
        <w:t xml:space="preserve"> </w:t>
      </w:r>
      <w:r w:rsidRPr="00542E8D">
        <w:rPr>
          <w:rFonts w:cs="Arial"/>
          <w:color w:val="000000"/>
          <w:spacing w:val="-3"/>
        </w:rPr>
        <w:t>t</w:t>
      </w:r>
      <w:r w:rsidRPr="00542E8D">
        <w:rPr>
          <w:rFonts w:cs="Arial"/>
          <w:color w:val="000000"/>
        </w:rPr>
        <w:t>o</w:t>
      </w:r>
      <w:r w:rsidRPr="00542E8D">
        <w:rPr>
          <w:rFonts w:cs="Arial"/>
          <w:color w:val="000000"/>
          <w:spacing w:val="-6"/>
        </w:rPr>
        <w:t xml:space="preserve"> </w:t>
      </w:r>
      <w:r w:rsidRPr="00542E8D">
        <w:rPr>
          <w:rFonts w:cs="Arial"/>
          <w:color w:val="000000"/>
          <w:spacing w:val="-3"/>
        </w:rPr>
        <w:t>col</w:t>
      </w:r>
      <w:r w:rsidRPr="00542E8D">
        <w:rPr>
          <w:rFonts w:cs="Arial"/>
          <w:color w:val="000000"/>
          <w:spacing w:val="-4"/>
        </w:rPr>
        <w:t>l</w:t>
      </w:r>
      <w:r w:rsidRPr="00542E8D">
        <w:rPr>
          <w:rFonts w:cs="Arial"/>
          <w:color w:val="000000"/>
          <w:spacing w:val="-3"/>
        </w:rPr>
        <w:t>ec</w:t>
      </w:r>
      <w:r w:rsidRPr="00542E8D">
        <w:rPr>
          <w:rFonts w:cs="Arial"/>
          <w:color w:val="000000"/>
        </w:rPr>
        <w:t>t</w:t>
      </w:r>
      <w:r w:rsidRPr="00542E8D">
        <w:rPr>
          <w:rFonts w:cs="Arial"/>
          <w:color w:val="000000"/>
          <w:spacing w:val="-6"/>
        </w:rPr>
        <w:t xml:space="preserve"> </w:t>
      </w:r>
      <w:r w:rsidRPr="00542E8D">
        <w:rPr>
          <w:rFonts w:cs="Arial"/>
          <w:color w:val="000000"/>
          <w:spacing w:val="-3"/>
        </w:rPr>
        <w:t>structure</w:t>
      </w:r>
      <w:r w:rsidRPr="00542E8D">
        <w:rPr>
          <w:rFonts w:cs="Arial"/>
          <w:color w:val="000000"/>
        </w:rPr>
        <w:t>d</w:t>
      </w:r>
      <w:r w:rsidRPr="00542E8D">
        <w:rPr>
          <w:rFonts w:cs="Arial"/>
          <w:color w:val="000000"/>
          <w:spacing w:val="-4"/>
        </w:rPr>
        <w:t xml:space="preserve"> </w:t>
      </w:r>
      <w:r w:rsidRPr="00542E8D">
        <w:rPr>
          <w:rFonts w:cs="Arial"/>
          <w:color w:val="000000"/>
          <w:spacing w:val="-3"/>
        </w:rPr>
        <w:t>an</w:t>
      </w:r>
      <w:r w:rsidRPr="00542E8D">
        <w:rPr>
          <w:rFonts w:cs="Arial"/>
          <w:color w:val="000000"/>
        </w:rPr>
        <w:t>d</w:t>
      </w:r>
      <w:r w:rsidRPr="00542E8D">
        <w:rPr>
          <w:rFonts w:cs="Arial"/>
          <w:color w:val="000000"/>
          <w:spacing w:val="-5"/>
        </w:rPr>
        <w:t xml:space="preserve"> </w:t>
      </w:r>
      <w:r w:rsidRPr="00542E8D">
        <w:rPr>
          <w:rFonts w:cs="Arial"/>
          <w:color w:val="000000"/>
          <w:spacing w:val="-3"/>
        </w:rPr>
        <w:t>systema</w:t>
      </w:r>
      <w:r w:rsidRPr="00542E8D">
        <w:rPr>
          <w:rFonts w:cs="Arial"/>
          <w:color w:val="000000"/>
          <w:spacing w:val="-1"/>
        </w:rPr>
        <w:t>t</w:t>
      </w:r>
      <w:r w:rsidRPr="00542E8D">
        <w:rPr>
          <w:rFonts w:cs="Arial"/>
          <w:color w:val="000000"/>
          <w:spacing w:val="-4"/>
        </w:rPr>
        <w:t>i</w:t>
      </w:r>
      <w:r w:rsidRPr="00542E8D">
        <w:rPr>
          <w:rFonts w:cs="Arial"/>
          <w:color w:val="000000"/>
        </w:rPr>
        <w:t>c</w:t>
      </w:r>
      <w:r w:rsidRPr="00542E8D">
        <w:rPr>
          <w:rFonts w:cs="Arial"/>
          <w:color w:val="000000"/>
          <w:spacing w:val="-6"/>
        </w:rPr>
        <w:t xml:space="preserve"> </w:t>
      </w:r>
      <w:r w:rsidRPr="00542E8D">
        <w:rPr>
          <w:rFonts w:cs="Arial"/>
          <w:color w:val="000000"/>
          <w:spacing w:val="-3"/>
        </w:rPr>
        <w:t>feedbac</w:t>
      </w:r>
      <w:r w:rsidRPr="00542E8D">
        <w:rPr>
          <w:rFonts w:cs="Arial"/>
          <w:color w:val="000000"/>
        </w:rPr>
        <w:t>k</w:t>
      </w:r>
      <w:r w:rsidRPr="00542E8D">
        <w:rPr>
          <w:rFonts w:cs="Arial"/>
          <w:color w:val="000000"/>
          <w:spacing w:val="-6"/>
        </w:rPr>
        <w:t xml:space="preserve"> </w:t>
      </w:r>
      <w:r w:rsidRPr="00542E8D">
        <w:rPr>
          <w:rFonts w:cs="Arial"/>
          <w:color w:val="000000"/>
          <w:spacing w:val="-3"/>
        </w:rPr>
        <w:t>o</w:t>
      </w:r>
      <w:r w:rsidRPr="00542E8D">
        <w:rPr>
          <w:rFonts w:cs="Arial"/>
          <w:color w:val="000000"/>
        </w:rPr>
        <w:t>n</w:t>
      </w:r>
      <w:r w:rsidRPr="00542E8D">
        <w:rPr>
          <w:rFonts w:cs="Arial"/>
          <w:color w:val="000000"/>
          <w:spacing w:val="-6"/>
        </w:rPr>
        <w:t xml:space="preserve"> </w:t>
      </w:r>
      <w:r w:rsidRPr="00542E8D">
        <w:rPr>
          <w:rFonts w:cs="Arial"/>
          <w:color w:val="000000"/>
          <w:spacing w:val="-3"/>
        </w:rPr>
        <w:t>service</w:t>
      </w:r>
      <w:r w:rsidRPr="00542E8D">
        <w:rPr>
          <w:rFonts w:cs="Arial"/>
          <w:color w:val="000000"/>
        </w:rPr>
        <w:t xml:space="preserve"> </w:t>
      </w:r>
      <w:r w:rsidRPr="00542E8D">
        <w:rPr>
          <w:rFonts w:cs="Arial"/>
          <w:color w:val="000000"/>
          <w:spacing w:val="-3"/>
        </w:rPr>
        <w:t>deliver</w:t>
      </w:r>
      <w:r w:rsidRPr="00542E8D">
        <w:rPr>
          <w:rFonts w:cs="Arial"/>
          <w:color w:val="000000"/>
        </w:rPr>
        <w:t>y</w:t>
      </w:r>
      <w:r w:rsidRPr="00542E8D">
        <w:rPr>
          <w:rFonts w:cs="Arial"/>
          <w:color w:val="000000"/>
          <w:spacing w:val="-6"/>
        </w:rPr>
        <w:t xml:space="preserve"> </w:t>
      </w:r>
      <w:r w:rsidRPr="00542E8D">
        <w:rPr>
          <w:rFonts w:cs="Arial"/>
          <w:color w:val="000000"/>
          <w:spacing w:val="-3"/>
        </w:rPr>
        <w:t>fro</w:t>
      </w:r>
      <w:r w:rsidRPr="00542E8D">
        <w:rPr>
          <w:rFonts w:cs="Arial"/>
          <w:color w:val="000000"/>
        </w:rPr>
        <w:t>m</w:t>
      </w:r>
      <w:r w:rsidRPr="00542E8D">
        <w:rPr>
          <w:rFonts w:cs="Arial"/>
          <w:color w:val="000000"/>
          <w:spacing w:val="-6"/>
        </w:rPr>
        <w:t xml:space="preserve"> </w:t>
      </w:r>
      <w:r w:rsidRPr="00542E8D">
        <w:rPr>
          <w:rFonts w:cs="Arial"/>
          <w:color w:val="000000"/>
          <w:spacing w:val="-3"/>
        </w:rPr>
        <w:t>th</w:t>
      </w:r>
      <w:r w:rsidRPr="00542E8D">
        <w:rPr>
          <w:rFonts w:cs="Arial"/>
          <w:color w:val="000000"/>
        </w:rPr>
        <w:t>e</w:t>
      </w:r>
      <w:r w:rsidRPr="00542E8D">
        <w:rPr>
          <w:rFonts w:cs="Arial"/>
          <w:color w:val="000000"/>
          <w:spacing w:val="-6"/>
        </w:rPr>
        <w:t xml:space="preserve"> </w:t>
      </w:r>
      <w:r w:rsidRPr="00542E8D">
        <w:rPr>
          <w:rFonts w:cs="Arial"/>
          <w:color w:val="000000"/>
          <w:spacing w:val="-3"/>
        </w:rPr>
        <w:t>patients</w:t>
      </w:r>
      <w:r w:rsidRPr="00542E8D">
        <w:rPr>
          <w:rFonts w:cs="Arial"/>
          <w:color w:val="000000"/>
        </w:rPr>
        <w:t>’</w:t>
      </w:r>
      <w:r w:rsidRPr="00542E8D">
        <w:rPr>
          <w:rFonts w:cs="Arial"/>
          <w:color w:val="000000"/>
          <w:spacing w:val="-7"/>
        </w:rPr>
        <w:t xml:space="preserve"> </w:t>
      </w:r>
      <w:r w:rsidRPr="00542E8D">
        <w:rPr>
          <w:rFonts w:cs="Arial"/>
          <w:color w:val="000000"/>
          <w:spacing w:val="-3"/>
        </w:rPr>
        <w:t>actua</w:t>
      </w:r>
      <w:r w:rsidRPr="00542E8D">
        <w:rPr>
          <w:rFonts w:cs="Arial"/>
          <w:color w:val="000000"/>
        </w:rPr>
        <w:t>l</w:t>
      </w:r>
      <w:r w:rsidRPr="00542E8D">
        <w:rPr>
          <w:rFonts w:cs="Arial"/>
          <w:color w:val="000000"/>
          <w:spacing w:val="-6"/>
        </w:rPr>
        <w:t xml:space="preserve"> </w:t>
      </w:r>
      <w:r w:rsidRPr="00542E8D">
        <w:rPr>
          <w:rFonts w:cs="Arial"/>
          <w:color w:val="000000"/>
          <w:spacing w:val="-3"/>
        </w:rPr>
        <w:t>exper</w:t>
      </w:r>
      <w:r w:rsidRPr="00542E8D">
        <w:rPr>
          <w:rFonts w:cs="Arial"/>
          <w:color w:val="000000"/>
          <w:spacing w:val="-4"/>
        </w:rPr>
        <w:t>i</w:t>
      </w:r>
      <w:r w:rsidRPr="00542E8D">
        <w:rPr>
          <w:rFonts w:cs="Arial"/>
          <w:color w:val="000000"/>
          <w:spacing w:val="-3"/>
        </w:rPr>
        <w:t>ence</w:t>
      </w:r>
      <w:r w:rsidRPr="00542E8D">
        <w:rPr>
          <w:rFonts w:cs="Arial"/>
          <w:color w:val="000000"/>
        </w:rPr>
        <w:t>.</w:t>
      </w:r>
      <w:r w:rsidRPr="00542E8D">
        <w:rPr>
          <w:rFonts w:cs="Arial"/>
          <w:color w:val="000000"/>
          <w:spacing w:val="-5"/>
        </w:rPr>
        <w:t xml:space="preserve"> </w:t>
      </w:r>
      <w:r w:rsidRPr="00542E8D">
        <w:rPr>
          <w:rFonts w:cs="Arial"/>
          <w:color w:val="000000"/>
          <w:spacing w:val="-3"/>
        </w:rPr>
        <w:t>I</w:t>
      </w:r>
      <w:r w:rsidRPr="00542E8D">
        <w:rPr>
          <w:rFonts w:cs="Arial"/>
          <w:color w:val="000000"/>
        </w:rPr>
        <w:t>n</w:t>
      </w:r>
      <w:r w:rsidRPr="00542E8D">
        <w:rPr>
          <w:rFonts w:cs="Arial"/>
          <w:color w:val="000000"/>
          <w:spacing w:val="-5"/>
        </w:rPr>
        <w:t xml:space="preserve"> </w:t>
      </w:r>
      <w:r w:rsidRPr="00542E8D">
        <w:rPr>
          <w:rFonts w:cs="Arial"/>
          <w:color w:val="000000"/>
          <w:spacing w:val="-3"/>
        </w:rPr>
        <w:t>th</w:t>
      </w:r>
      <w:r w:rsidRPr="00542E8D">
        <w:rPr>
          <w:rFonts w:cs="Arial"/>
          <w:color w:val="000000"/>
          <w:spacing w:val="-4"/>
        </w:rPr>
        <w:t>i</w:t>
      </w:r>
      <w:r w:rsidRPr="00542E8D">
        <w:rPr>
          <w:rFonts w:cs="Arial"/>
          <w:color w:val="000000"/>
        </w:rPr>
        <w:t>s</w:t>
      </w:r>
      <w:r w:rsidRPr="00542E8D">
        <w:rPr>
          <w:rFonts w:cs="Arial"/>
          <w:color w:val="000000"/>
          <w:spacing w:val="-6"/>
        </w:rPr>
        <w:t xml:space="preserve"> </w:t>
      </w:r>
      <w:r w:rsidRPr="00542E8D">
        <w:rPr>
          <w:rFonts w:cs="Arial"/>
          <w:color w:val="000000"/>
          <w:spacing w:val="-3"/>
        </w:rPr>
        <w:t>w</w:t>
      </w:r>
      <w:r w:rsidRPr="00542E8D">
        <w:rPr>
          <w:rFonts w:cs="Arial"/>
          <w:color w:val="000000"/>
          <w:spacing w:val="-5"/>
        </w:rPr>
        <w:t>a</w:t>
      </w:r>
      <w:r w:rsidRPr="00542E8D">
        <w:rPr>
          <w:rFonts w:cs="Arial"/>
          <w:color w:val="000000"/>
        </w:rPr>
        <w:t>y</w:t>
      </w:r>
      <w:r w:rsidRPr="00542E8D">
        <w:rPr>
          <w:rFonts w:cs="Arial"/>
          <w:color w:val="000000"/>
          <w:spacing w:val="-6"/>
        </w:rPr>
        <w:t xml:space="preserve"> </w:t>
      </w:r>
      <w:r w:rsidRPr="00542E8D">
        <w:rPr>
          <w:rFonts w:cs="Arial"/>
          <w:color w:val="000000"/>
          <w:spacing w:val="-3"/>
        </w:rPr>
        <w:t>th</w:t>
      </w:r>
      <w:r w:rsidRPr="00542E8D">
        <w:rPr>
          <w:rFonts w:cs="Arial"/>
          <w:color w:val="000000"/>
        </w:rPr>
        <w:t>e</w:t>
      </w:r>
      <w:r w:rsidRPr="00542E8D">
        <w:rPr>
          <w:rFonts w:cs="Arial"/>
          <w:color w:val="000000"/>
          <w:spacing w:val="-6"/>
        </w:rPr>
        <w:t xml:space="preserve"> </w:t>
      </w:r>
      <w:r w:rsidRPr="00542E8D">
        <w:rPr>
          <w:rFonts w:cs="Arial"/>
          <w:color w:val="000000"/>
          <w:spacing w:val="-3"/>
        </w:rPr>
        <w:t>p</w:t>
      </w:r>
      <w:r w:rsidRPr="00542E8D">
        <w:rPr>
          <w:rFonts w:cs="Arial"/>
          <w:color w:val="000000"/>
          <w:spacing w:val="-2"/>
        </w:rPr>
        <w:t>r</w:t>
      </w:r>
      <w:r w:rsidRPr="00542E8D">
        <w:rPr>
          <w:rFonts w:cs="Arial"/>
          <w:color w:val="000000"/>
          <w:spacing w:val="-3"/>
        </w:rPr>
        <w:t>og</w:t>
      </w:r>
      <w:r w:rsidRPr="00542E8D">
        <w:rPr>
          <w:rFonts w:cs="Arial"/>
          <w:color w:val="000000"/>
          <w:spacing w:val="-2"/>
        </w:rPr>
        <w:t>r</w:t>
      </w:r>
      <w:r w:rsidRPr="00542E8D">
        <w:rPr>
          <w:rFonts w:cs="Arial"/>
          <w:color w:val="000000"/>
          <w:spacing w:val="-3"/>
        </w:rPr>
        <w:t>amm</w:t>
      </w:r>
      <w:r w:rsidRPr="00542E8D">
        <w:rPr>
          <w:rFonts w:cs="Arial"/>
          <w:color w:val="000000"/>
        </w:rPr>
        <w:t>e</w:t>
      </w:r>
      <w:r w:rsidRPr="00542E8D">
        <w:rPr>
          <w:rFonts w:cs="Arial"/>
          <w:color w:val="000000"/>
          <w:spacing w:val="-6"/>
        </w:rPr>
        <w:t xml:space="preserve"> </w:t>
      </w:r>
      <w:r w:rsidRPr="00542E8D">
        <w:rPr>
          <w:rFonts w:cs="Arial"/>
          <w:color w:val="000000"/>
          <w:spacing w:val="-3"/>
        </w:rPr>
        <w:t>p</w:t>
      </w:r>
      <w:r w:rsidRPr="00542E8D">
        <w:rPr>
          <w:rFonts w:cs="Arial"/>
          <w:color w:val="000000"/>
          <w:spacing w:val="-2"/>
        </w:rPr>
        <w:t>r</w:t>
      </w:r>
      <w:r w:rsidRPr="00542E8D">
        <w:rPr>
          <w:rFonts w:cs="Arial"/>
          <w:color w:val="000000"/>
          <w:spacing w:val="-3"/>
        </w:rPr>
        <w:t>o</w:t>
      </w:r>
      <w:r w:rsidRPr="00542E8D">
        <w:rPr>
          <w:rFonts w:cs="Arial"/>
          <w:color w:val="000000"/>
          <w:spacing w:val="-2"/>
        </w:rPr>
        <w:t>v</w:t>
      </w:r>
      <w:r w:rsidRPr="00542E8D">
        <w:rPr>
          <w:rFonts w:cs="Arial"/>
          <w:color w:val="000000"/>
          <w:spacing w:val="-3"/>
        </w:rPr>
        <w:t>ide</w:t>
      </w:r>
      <w:r w:rsidRPr="00542E8D">
        <w:rPr>
          <w:rFonts w:cs="Arial"/>
          <w:color w:val="000000"/>
        </w:rPr>
        <w:t>s</w:t>
      </w:r>
      <w:r w:rsidRPr="00542E8D">
        <w:rPr>
          <w:rFonts w:cs="Arial"/>
          <w:color w:val="000000"/>
          <w:spacing w:val="-6"/>
        </w:rPr>
        <w:t xml:space="preserve"> </w:t>
      </w:r>
      <w:r w:rsidRPr="00542E8D">
        <w:rPr>
          <w:rFonts w:cs="Arial"/>
          <w:color w:val="000000"/>
          <w:spacing w:val="-2"/>
        </w:rPr>
        <w:t>r</w:t>
      </w:r>
      <w:r w:rsidRPr="00542E8D">
        <w:rPr>
          <w:rFonts w:cs="Arial"/>
          <w:color w:val="000000"/>
          <w:spacing w:val="-3"/>
        </w:rPr>
        <w:t>obus</w:t>
      </w:r>
      <w:r w:rsidRPr="00542E8D">
        <w:rPr>
          <w:rFonts w:cs="Arial"/>
          <w:color w:val="000000"/>
        </w:rPr>
        <w:t>t</w:t>
      </w:r>
      <w:r w:rsidRPr="00542E8D">
        <w:rPr>
          <w:rFonts w:cs="Arial"/>
          <w:color w:val="000000"/>
          <w:spacing w:val="-6"/>
        </w:rPr>
        <w:t xml:space="preserve"> </w:t>
      </w:r>
      <w:r w:rsidRPr="00542E8D">
        <w:rPr>
          <w:rFonts w:cs="Arial"/>
          <w:color w:val="000000"/>
          <w:spacing w:val="-3"/>
        </w:rPr>
        <w:t>da</w:t>
      </w:r>
      <w:r w:rsidRPr="00542E8D">
        <w:rPr>
          <w:rFonts w:cs="Arial"/>
          <w:color w:val="000000"/>
          <w:spacing w:val="-2"/>
        </w:rPr>
        <w:t>t</w:t>
      </w:r>
      <w:r w:rsidRPr="00542E8D">
        <w:rPr>
          <w:rFonts w:cs="Arial"/>
          <w:color w:val="000000"/>
        </w:rPr>
        <w:t>a</w:t>
      </w:r>
      <w:r w:rsidRPr="00542E8D">
        <w:rPr>
          <w:rFonts w:cs="Arial"/>
          <w:color w:val="000000"/>
          <w:spacing w:val="-6"/>
        </w:rPr>
        <w:t xml:space="preserve"> </w:t>
      </w:r>
      <w:r w:rsidRPr="00542E8D">
        <w:rPr>
          <w:rFonts w:cs="Arial"/>
          <w:color w:val="000000"/>
          <w:spacing w:val="-3"/>
        </w:rPr>
        <w:t>on</w:t>
      </w:r>
      <w:r w:rsidRPr="00542E8D">
        <w:rPr>
          <w:rFonts w:cs="Arial"/>
          <w:color w:val="000000"/>
        </w:rPr>
        <w:t xml:space="preserve"> </w:t>
      </w:r>
      <w:r w:rsidRPr="00542E8D">
        <w:rPr>
          <w:rFonts w:cs="Arial"/>
          <w:color w:val="000000"/>
          <w:spacing w:val="-3"/>
        </w:rPr>
        <w:t>se</w:t>
      </w:r>
      <w:r w:rsidRPr="00542E8D">
        <w:rPr>
          <w:rFonts w:cs="Arial"/>
          <w:color w:val="000000"/>
          <w:spacing w:val="-2"/>
        </w:rPr>
        <w:t>rv</w:t>
      </w:r>
      <w:r w:rsidRPr="00542E8D">
        <w:rPr>
          <w:rFonts w:cs="Arial"/>
          <w:color w:val="000000"/>
          <w:spacing w:val="-3"/>
        </w:rPr>
        <w:t>i</w:t>
      </w:r>
      <w:r w:rsidRPr="00542E8D">
        <w:rPr>
          <w:rFonts w:cs="Arial"/>
          <w:color w:val="000000"/>
          <w:spacing w:val="-2"/>
        </w:rPr>
        <w:t>c</w:t>
      </w:r>
      <w:r w:rsidRPr="00542E8D">
        <w:rPr>
          <w:rFonts w:cs="Arial"/>
          <w:color w:val="000000"/>
        </w:rPr>
        <w:t>e</w:t>
      </w:r>
      <w:r w:rsidRPr="00542E8D">
        <w:rPr>
          <w:rFonts w:cs="Arial"/>
          <w:color w:val="000000"/>
          <w:spacing w:val="-6"/>
        </w:rPr>
        <w:t xml:space="preserve"> </w:t>
      </w:r>
      <w:r w:rsidRPr="00542E8D">
        <w:rPr>
          <w:rFonts w:cs="Arial"/>
          <w:color w:val="000000"/>
          <w:spacing w:val="-3"/>
        </w:rPr>
        <w:t>i</w:t>
      </w:r>
      <w:r w:rsidRPr="00542E8D">
        <w:rPr>
          <w:rFonts w:cs="Arial"/>
          <w:color w:val="000000"/>
          <w:spacing w:val="-2"/>
        </w:rPr>
        <w:t>ss</w:t>
      </w:r>
      <w:r w:rsidRPr="00542E8D">
        <w:rPr>
          <w:rFonts w:cs="Arial"/>
          <w:color w:val="000000"/>
          <w:spacing w:val="-3"/>
        </w:rPr>
        <w:t>ue</w:t>
      </w:r>
      <w:r w:rsidRPr="00542E8D">
        <w:rPr>
          <w:rFonts w:cs="Arial"/>
          <w:color w:val="000000"/>
        </w:rPr>
        <w:t>s</w:t>
      </w:r>
      <w:r w:rsidRPr="00542E8D">
        <w:rPr>
          <w:rFonts w:cs="Arial"/>
          <w:color w:val="000000"/>
          <w:spacing w:val="-6"/>
        </w:rPr>
        <w:t xml:space="preserve"> </w:t>
      </w:r>
      <w:r w:rsidRPr="00542E8D">
        <w:rPr>
          <w:rFonts w:cs="Arial"/>
          <w:color w:val="000000"/>
          <w:spacing w:val="-2"/>
        </w:rPr>
        <w:t>t</w:t>
      </w:r>
      <w:r w:rsidRPr="00542E8D">
        <w:rPr>
          <w:rFonts w:cs="Arial"/>
          <w:color w:val="000000"/>
          <w:spacing w:val="-3"/>
        </w:rPr>
        <w:t>ha</w:t>
      </w:r>
      <w:r w:rsidRPr="00542E8D">
        <w:rPr>
          <w:rFonts w:cs="Arial"/>
          <w:color w:val="000000"/>
        </w:rPr>
        <w:t>t</w:t>
      </w:r>
      <w:r w:rsidRPr="00542E8D">
        <w:rPr>
          <w:rFonts w:cs="Arial"/>
          <w:color w:val="000000"/>
          <w:spacing w:val="-6"/>
        </w:rPr>
        <w:t xml:space="preserve"> </w:t>
      </w:r>
      <w:r w:rsidRPr="00542E8D">
        <w:rPr>
          <w:rFonts w:cs="Arial"/>
          <w:color w:val="000000"/>
          <w:spacing w:val="-3"/>
        </w:rPr>
        <w:t>a</w:t>
      </w:r>
      <w:r w:rsidRPr="00542E8D">
        <w:rPr>
          <w:rFonts w:cs="Arial"/>
          <w:color w:val="000000"/>
          <w:spacing w:val="-2"/>
        </w:rPr>
        <w:t>r</w:t>
      </w:r>
      <w:r w:rsidRPr="00542E8D">
        <w:rPr>
          <w:rFonts w:cs="Arial"/>
          <w:color w:val="000000"/>
        </w:rPr>
        <w:t>e</w:t>
      </w:r>
      <w:r w:rsidRPr="00542E8D">
        <w:rPr>
          <w:rFonts w:cs="Arial"/>
          <w:color w:val="000000"/>
          <w:spacing w:val="-6"/>
        </w:rPr>
        <w:t xml:space="preserve"> </w:t>
      </w:r>
      <w:r w:rsidRPr="00542E8D">
        <w:rPr>
          <w:rFonts w:cs="Arial"/>
          <w:color w:val="000000"/>
          <w:spacing w:val="-3"/>
        </w:rPr>
        <w:t>importan</w:t>
      </w:r>
      <w:r w:rsidRPr="00542E8D">
        <w:rPr>
          <w:rFonts w:cs="Arial"/>
          <w:color w:val="000000"/>
        </w:rPr>
        <w:t>t</w:t>
      </w:r>
      <w:r w:rsidRPr="00542E8D">
        <w:rPr>
          <w:rFonts w:cs="Arial"/>
          <w:color w:val="000000"/>
          <w:spacing w:val="-6"/>
        </w:rPr>
        <w:t xml:space="preserve"> </w:t>
      </w:r>
      <w:r w:rsidRPr="00542E8D">
        <w:rPr>
          <w:rFonts w:cs="Arial"/>
          <w:color w:val="000000"/>
          <w:spacing w:val="-2"/>
        </w:rPr>
        <w:t>t</w:t>
      </w:r>
      <w:r w:rsidRPr="00542E8D">
        <w:rPr>
          <w:rFonts w:cs="Arial"/>
          <w:color w:val="000000"/>
        </w:rPr>
        <w:t>o</w:t>
      </w:r>
      <w:r w:rsidRPr="00542E8D">
        <w:rPr>
          <w:rFonts w:cs="Arial"/>
          <w:color w:val="000000"/>
          <w:spacing w:val="-5"/>
        </w:rPr>
        <w:t xml:space="preserve"> </w:t>
      </w:r>
      <w:r w:rsidRPr="00542E8D">
        <w:rPr>
          <w:rFonts w:cs="Arial"/>
          <w:color w:val="000000"/>
          <w:spacing w:val="-3"/>
        </w:rPr>
        <w:t>pa</w:t>
      </w:r>
      <w:r w:rsidRPr="00542E8D">
        <w:rPr>
          <w:rFonts w:cs="Arial"/>
          <w:color w:val="000000"/>
          <w:spacing w:val="-2"/>
        </w:rPr>
        <w:t>t</w:t>
      </w:r>
      <w:r w:rsidRPr="00542E8D">
        <w:rPr>
          <w:rFonts w:cs="Arial"/>
          <w:color w:val="000000"/>
          <w:spacing w:val="-4"/>
        </w:rPr>
        <w:t>i</w:t>
      </w:r>
      <w:r w:rsidRPr="00542E8D">
        <w:rPr>
          <w:rFonts w:cs="Arial"/>
          <w:color w:val="000000"/>
          <w:spacing w:val="-3"/>
        </w:rPr>
        <w:t>en</w:t>
      </w:r>
      <w:r w:rsidRPr="00542E8D">
        <w:rPr>
          <w:rFonts w:cs="Arial"/>
          <w:color w:val="000000"/>
          <w:spacing w:val="-2"/>
        </w:rPr>
        <w:t>t</w:t>
      </w:r>
      <w:r w:rsidRPr="00542E8D">
        <w:rPr>
          <w:rFonts w:cs="Arial"/>
          <w:color w:val="000000"/>
          <w:spacing w:val="-4"/>
        </w:rPr>
        <w:t>s</w:t>
      </w:r>
      <w:r w:rsidRPr="00542E8D">
        <w:rPr>
          <w:rFonts w:cs="Arial"/>
          <w:color w:val="000000"/>
        </w:rPr>
        <w:t>,</w:t>
      </w:r>
      <w:r w:rsidRPr="00542E8D">
        <w:rPr>
          <w:rFonts w:cs="Arial"/>
          <w:color w:val="000000"/>
          <w:spacing w:val="-6"/>
        </w:rPr>
        <w:t xml:space="preserve"> </w:t>
      </w:r>
      <w:r w:rsidRPr="00542E8D">
        <w:rPr>
          <w:rFonts w:cs="Arial"/>
          <w:color w:val="000000"/>
          <w:spacing w:val="-2"/>
        </w:rPr>
        <w:t>m</w:t>
      </w:r>
      <w:r w:rsidRPr="00542E8D">
        <w:rPr>
          <w:rFonts w:cs="Arial"/>
          <w:color w:val="000000"/>
          <w:spacing w:val="-4"/>
        </w:rPr>
        <w:t>a</w:t>
      </w:r>
      <w:r w:rsidRPr="00542E8D">
        <w:rPr>
          <w:rFonts w:cs="Arial"/>
          <w:color w:val="000000"/>
          <w:spacing w:val="-3"/>
        </w:rPr>
        <w:t>n</w:t>
      </w:r>
      <w:r w:rsidRPr="00542E8D">
        <w:rPr>
          <w:rFonts w:cs="Arial"/>
          <w:color w:val="000000"/>
        </w:rPr>
        <w:t>y</w:t>
      </w:r>
      <w:r w:rsidRPr="00542E8D">
        <w:rPr>
          <w:rFonts w:cs="Arial"/>
          <w:color w:val="000000"/>
          <w:spacing w:val="-5"/>
        </w:rPr>
        <w:t xml:space="preserve"> </w:t>
      </w:r>
      <w:r w:rsidRPr="00542E8D">
        <w:rPr>
          <w:rFonts w:cs="Arial"/>
          <w:color w:val="000000"/>
          <w:spacing w:val="-3"/>
        </w:rPr>
        <w:t>o</w:t>
      </w:r>
      <w:r w:rsidRPr="00542E8D">
        <w:rPr>
          <w:rFonts w:cs="Arial"/>
          <w:color w:val="000000"/>
        </w:rPr>
        <w:t>f</w:t>
      </w:r>
      <w:r w:rsidRPr="00542E8D">
        <w:rPr>
          <w:rFonts w:cs="Arial"/>
          <w:color w:val="000000"/>
          <w:spacing w:val="-5"/>
        </w:rPr>
        <w:t xml:space="preserve"> </w:t>
      </w:r>
      <w:r w:rsidRPr="00542E8D">
        <w:rPr>
          <w:rFonts w:cs="Arial"/>
          <w:color w:val="000000"/>
          <w:spacing w:val="-3"/>
        </w:rPr>
        <w:t>whi</w:t>
      </w:r>
      <w:r w:rsidRPr="00542E8D">
        <w:rPr>
          <w:rFonts w:cs="Arial"/>
          <w:color w:val="000000"/>
          <w:spacing w:val="-2"/>
        </w:rPr>
        <w:t>c</w:t>
      </w:r>
      <w:r w:rsidRPr="00542E8D">
        <w:rPr>
          <w:rFonts w:cs="Arial"/>
          <w:color w:val="000000"/>
        </w:rPr>
        <w:t>h</w:t>
      </w:r>
      <w:r w:rsidRPr="00542E8D">
        <w:rPr>
          <w:rFonts w:cs="Arial"/>
          <w:color w:val="000000"/>
          <w:spacing w:val="-5"/>
        </w:rPr>
        <w:t xml:space="preserve"> </w:t>
      </w:r>
      <w:r w:rsidRPr="00542E8D">
        <w:rPr>
          <w:rFonts w:cs="Arial"/>
          <w:color w:val="000000"/>
          <w:spacing w:val="-3"/>
        </w:rPr>
        <w:t>woul</w:t>
      </w:r>
      <w:r w:rsidRPr="00542E8D">
        <w:rPr>
          <w:rFonts w:cs="Arial"/>
          <w:color w:val="000000"/>
        </w:rPr>
        <w:t>d</w:t>
      </w:r>
      <w:r w:rsidRPr="00542E8D">
        <w:rPr>
          <w:rFonts w:cs="Arial"/>
          <w:color w:val="000000"/>
          <w:spacing w:val="-5"/>
        </w:rPr>
        <w:t xml:space="preserve"> </w:t>
      </w:r>
      <w:r w:rsidRPr="00542E8D">
        <w:rPr>
          <w:rFonts w:cs="Arial"/>
          <w:color w:val="000000"/>
          <w:spacing w:val="-3"/>
        </w:rPr>
        <w:t>othe</w:t>
      </w:r>
      <w:r w:rsidRPr="00542E8D">
        <w:rPr>
          <w:rFonts w:cs="Arial"/>
          <w:color w:val="000000"/>
          <w:spacing w:val="-2"/>
        </w:rPr>
        <w:t>r</w:t>
      </w:r>
      <w:r w:rsidRPr="00542E8D">
        <w:rPr>
          <w:rFonts w:cs="Arial"/>
          <w:color w:val="000000"/>
          <w:spacing w:val="-3"/>
        </w:rPr>
        <w:t>wi</w:t>
      </w:r>
      <w:r w:rsidRPr="00542E8D">
        <w:rPr>
          <w:rFonts w:cs="Arial"/>
          <w:color w:val="000000"/>
          <w:spacing w:val="-2"/>
        </w:rPr>
        <w:t>s</w:t>
      </w:r>
      <w:r w:rsidRPr="00542E8D">
        <w:rPr>
          <w:rFonts w:cs="Arial"/>
          <w:color w:val="000000"/>
        </w:rPr>
        <w:t>e</w:t>
      </w:r>
      <w:r w:rsidRPr="00542E8D">
        <w:rPr>
          <w:rFonts w:cs="Arial"/>
          <w:color w:val="000000"/>
          <w:spacing w:val="-5"/>
        </w:rPr>
        <w:t xml:space="preserve"> </w:t>
      </w:r>
      <w:r w:rsidRPr="00542E8D">
        <w:rPr>
          <w:rFonts w:cs="Arial"/>
          <w:color w:val="000000"/>
          <w:spacing w:val="-3"/>
        </w:rPr>
        <w:t>b</w:t>
      </w:r>
      <w:r w:rsidRPr="00542E8D">
        <w:rPr>
          <w:rFonts w:cs="Arial"/>
          <w:color w:val="000000"/>
        </w:rPr>
        <w:t>e</w:t>
      </w:r>
      <w:r w:rsidRPr="00542E8D">
        <w:rPr>
          <w:rFonts w:cs="Arial"/>
          <w:color w:val="000000"/>
          <w:spacing w:val="-5"/>
        </w:rPr>
        <w:t xml:space="preserve"> </w:t>
      </w:r>
      <w:r w:rsidRPr="00542E8D">
        <w:rPr>
          <w:rFonts w:cs="Arial"/>
          <w:color w:val="000000"/>
          <w:spacing w:val="-3"/>
        </w:rPr>
        <w:t>un</w:t>
      </w:r>
      <w:r w:rsidRPr="00542E8D">
        <w:rPr>
          <w:rFonts w:cs="Arial"/>
          <w:color w:val="000000"/>
          <w:spacing w:val="-2"/>
        </w:rPr>
        <w:t>m</w:t>
      </w:r>
      <w:r w:rsidRPr="00542E8D">
        <w:rPr>
          <w:rFonts w:cs="Arial"/>
          <w:color w:val="000000"/>
          <w:spacing w:val="-4"/>
        </w:rPr>
        <w:t>e</w:t>
      </w:r>
      <w:r w:rsidRPr="00542E8D">
        <w:rPr>
          <w:rFonts w:cs="Arial"/>
          <w:color w:val="000000"/>
          <w:spacing w:val="-3"/>
        </w:rPr>
        <w:t>a</w:t>
      </w:r>
      <w:r w:rsidRPr="00542E8D">
        <w:rPr>
          <w:rFonts w:cs="Arial"/>
          <w:color w:val="000000"/>
          <w:spacing w:val="-2"/>
        </w:rPr>
        <w:t>s</w:t>
      </w:r>
      <w:r w:rsidRPr="00542E8D">
        <w:rPr>
          <w:rFonts w:cs="Arial"/>
          <w:color w:val="000000"/>
          <w:spacing w:val="-3"/>
        </w:rPr>
        <w:t>ure</w:t>
      </w:r>
      <w:r w:rsidRPr="00542E8D">
        <w:rPr>
          <w:rFonts w:cs="Arial"/>
          <w:color w:val="000000"/>
        </w:rPr>
        <w:t>d</w:t>
      </w:r>
      <w:r w:rsidRPr="00542E8D">
        <w:rPr>
          <w:rFonts w:cs="Arial"/>
          <w:color w:val="000000"/>
          <w:spacing w:val="-5"/>
        </w:rPr>
        <w:t xml:space="preserve"> </w:t>
      </w:r>
      <w:r w:rsidRPr="00542E8D">
        <w:rPr>
          <w:rFonts w:cs="Arial"/>
          <w:color w:val="000000"/>
        </w:rPr>
        <w:t xml:space="preserve">– </w:t>
      </w:r>
      <w:r w:rsidRPr="00542E8D">
        <w:rPr>
          <w:rFonts w:cs="Arial"/>
          <w:color w:val="000000"/>
          <w:spacing w:val="-3"/>
        </w:rPr>
        <w:t>e</w:t>
      </w:r>
      <w:r w:rsidRPr="00542E8D">
        <w:rPr>
          <w:rFonts w:cs="Arial"/>
          <w:color w:val="000000"/>
          <w:spacing w:val="-2"/>
        </w:rPr>
        <w:t>.</w:t>
      </w:r>
      <w:r w:rsidRPr="00542E8D">
        <w:rPr>
          <w:rFonts w:cs="Arial"/>
          <w:color w:val="000000"/>
          <w:spacing w:val="-3"/>
        </w:rPr>
        <w:t>g</w:t>
      </w:r>
      <w:r w:rsidRPr="00542E8D">
        <w:rPr>
          <w:rFonts w:cs="Arial"/>
          <w:color w:val="000000"/>
        </w:rPr>
        <w:t>.</w:t>
      </w:r>
      <w:r w:rsidRPr="00542E8D">
        <w:rPr>
          <w:rFonts w:cs="Arial"/>
          <w:color w:val="000000"/>
          <w:spacing w:val="-5"/>
        </w:rPr>
        <w:t xml:space="preserve"> </w:t>
      </w:r>
      <w:r w:rsidRPr="00542E8D">
        <w:rPr>
          <w:rFonts w:cs="Arial"/>
          <w:color w:val="000000"/>
          <w:spacing w:val="-3"/>
        </w:rPr>
        <w:t>s</w:t>
      </w:r>
      <w:r w:rsidRPr="00542E8D">
        <w:rPr>
          <w:rFonts w:cs="Arial"/>
          <w:color w:val="000000"/>
          <w:spacing w:val="-2"/>
        </w:rPr>
        <w:t>t</w:t>
      </w:r>
      <w:r w:rsidRPr="00542E8D">
        <w:rPr>
          <w:rFonts w:cs="Arial"/>
          <w:color w:val="000000"/>
          <w:spacing w:val="-3"/>
        </w:rPr>
        <w:t>af</w:t>
      </w:r>
      <w:r w:rsidRPr="00542E8D">
        <w:rPr>
          <w:rFonts w:cs="Arial"/>
          <w:color w:val="000000"/>
        </w:rPr>
        <w:t>f</w:t>
      </w:r>
      <w:r w:rsidRPr="00542E8D">
        <w:rPr>
          <w:rFonts w:cs="Arial"/>
          <w:color w:val="000000"/>
          <w:spacing w:val="-5"/>
        </w:rPr>
        <w:t xml:space="preserve"> </w:t>
      </w:r>
      <w:r w:rsidRPr="00542E8D">
        <w:rPr>
          <w:rFonts w:cs="Arial"/>
          <w:color w:val="000000"/>
          <w:spacing w:val="-3"/>
        </w:rPr>
        <w:t>beha</w:t>
      </w:r>
      <w:r w:rsidRPr="00542E8D">
        <w:rPr>
          <w:rFonts w:cs="Arial"/>
          <w:color w:val="000000"/>
          <w:spacing w:val="-2"/>
        </w:rPr>
        <w:t>v</w:t>
      </w:r>
      <w:r w:rsidRPr="00542E8D">
        <w:rPr>
          <w:rFonts w:cs="Arial"/>
          <w:color w:val="000000"/>
          <w:spacing w:val="-3"/>
        </w:rPr>
        <w:t>iou</w:t>
      </w:r>
      <w:r w:rsidRPr="00542E8D">
        <w:rPr>
          <w:rFonts w:cs="Arial"/>
          <w:color w:val="000000"/>
          <w:spacing w:val="-2"/>
        </w:rPr>
        <w:t>r</w:t>
      </w:r>
      <w:r w:rsidRPr="00542E8D">
        <w:rPr>
          <w:rFonts w:cs="Arial"/>
          <w:color w:val="000000"/>
        </w:rPr>
        <w:t>,</w:t>
      </w:r>
      <w:r w:rsidRPr="00542E8D">
        <w:rPr>
          <w:rFonts w:cs="Arial"/>
          <w:color w:val="000000"/>
          <w:spacing w:val="-5"/>
        </w:rPr>
        <w:t xml:space="preserve"> </w:t>
      </w:r>
      <w:r w:rsidRPr="00542E8D">
        <w:rPr>
          <w:rFonts w:cs="Arial"/>
          <w:color w:val="000000"/>
          <w:spacing w:val="-3"/>
        </w:rPr>
        <w:t>le</w:t>
      </w:r>
      <w:r w:rsidRPr="00542E8D">
        <w:rPr>
          <w:rFonts w:cs="Arial"/>
          <w:color w:val="000000"/>
          <w:spacing w:val="-2"/>
        </w:rPr>
        <w:t>v</w:t>
      </w:r>
      <w:r w:rsidRPr="00542E8D">
        <w:rPr>
          <w:rFonts w:cs="Arial"/>
          <w:color w:val="000000"/>
          <w:spacing w:val="-3"/>
        </w:rPr>
        <w:t>el</w:t>
      </w:r>
      <w:r w:rsidRPr="00542E8D">
        <w:rPr>
          <w:rFonts w:cs="Arial"/>
          <w:color w:val="000000"/>
        </w:rPr>
        <w:t>s</w:t>
      </w:r>
      <w:r w:rsidRPr="00542E8D">
        <w:rPr>
          <w:rFonts w:cs="Arial"/>
          <w:color w:val="000000"/>
          <w:spacing w:val="-5"/>
        </w:rPr>
        <w:t xml:space="preserve"> </w:t>
      </w:r>
      <w:r w:rsidRPr="00542E8D">
        <w:rPr>
          <w:rFonts w:cs="Arial"/>
          <w:color w:val="000000"/>
          <w:spacing w:val="-3"/>
        </w:rPr>
        <w:t>o</w:t>
      </w:r>
      <w:r w:rsidRPr="00542E8D">
        <w:rPr>
          <w:rFonts w:cs="Arial"/>
          <w:color w:val="000000"/>
        </w:rPr>
        <w:t>f</w:t>
      </w:r>
      <w:r w:rsidRPr="00542E8D">
        <w:rPr>
          <w:rFonts w:cs="Arial"/>
          <w:color w:val="000000"/>
          <w:spacing w:val="-5"/>
        </w:rPr>
        <w:t xml:space="preserve"> </w:t>
      </w:r>
      <w:r w:rsidRPr="00542E8D">
        <w:rPr>
          <w:rFonts w:cs="Arial"/>
          <w:color w:val="000000"/>
          <w:spacing w:val="-3"/>
        </w:rPr>
        <w:t>in</w:t>
      </w:r>
      <w:r w:rsidRPr="00542E8D">
        <w:rPr>
          <w:rFonts w:cs="Arial"/>
          <w:color w:val="000000"/>
          <w:spacing w:val="-2"/>
        </w:rPr>
        <w:t>v</w:t>
      </w:r>
      <w:r w:rsidRPr="00542E8D">
        <w:rPr>
          <w:rFonts w:cs="Arial"/>
          <w:color w:val="000000"/>
          <w:spacing w:val="-3"/>
        </w:rPr>
        <w:t>ol</w:t>
      </w:r>
      <w:r w:rsidRPr="00542E8D">
        <w:rPr>
          <w:rFonts w:cs="Arial"/>
          <w:color w:val="000000"/>
          <w:spacing w:val="-2"/>
        </w:rPr>
        <w:t>v</w:t>
      </w:r>
      <w:r w:rsidRPr="00542E8D">
        <w:rPr>
          <w:rFonts w:cs="Arial"/>
          <w:color w:val="000000"/>
          <w:spacing w:val="-3"/>
        </w:rPr>
        <w:t>e</w:t>
      </w:r>
      <w:r w:rsidRPr="00542E8D">
        <w:rPr>
          <w:rFonts w:cs="Arial"/>
          <w:color w:val="000000"/>
          <w:spacing w:val="-2"/>
        </w:rPr>
        <w:t>m</w:t>
      </w:r>
      <w:r w:rsidRPr="00542E8D">
        <w:rPr>
          <w:rFonts w:cs="Arial"/>
          <w:color w:val="000000"/>
          <w:spacing w:val="-3"/>
        </w:rPr>
        <w:t>ent</w:t>
      </w:r>
      <w:r w:rsidRPr="00542E8D">
        <w:rPr>
          <w:rFonts w:cs="Arial"/>
          <w:color w:val="000000"/>
        </w:rPr>
        <w:t>,</w:t>
      </w:r>
      <w:r w:rsidRPr="00542E8D">
        <w:rPr>
          <w:rFonts w:cs="Arial"/>
          <w:color w:val="000000"/>
          <w:spacing w:val="-5"/>
        </w:rPr>
        <w:t xml:space="preserve"> </w:t>
      </w:r>
      <w:r w:rsidRPr="00542E8D">
        <w:rPr>
          <w:rFonts w:cs="Arial"/>
          <w:color w:val="000000"/>
          <w:spacing w:val="-3"/>
        </w:rPr>
        <w:t>in</w:t>
      </w:r>
      <w:r w:rsidRPr="00542E8D">
        <w:rPr>
          <w:rFonts w:cs="Arial"/>
          <w:color w:val="000000"/>
          <w:spacing w:val="-2"/>
        </w:rPr>
        <w:t>f</w:t>
      </w:r>
      <w:r w:rsidRPr="00542E8D">
        <w:rPr>
          <w:rFonts w:cs="Arial"/>
          <w:color w:val="000000"/>
          <w:spacing w:val="-3"/>
        </w:rPr>
        <w:t>orma</w:t>
      </w:r>
      <w:r w:rsidRPr="00542E8D">
        <w:rPr>
          <w:rFonts w:cs="Arial"/>
          <w:color w:val="000000"/>
          <w:spacing w:val="-2"/>
        </w:rPr>
        <w:t>t</w:t>
      </w:r>
      <w:r w:rsidRPr="00542E8D">
        <w:rPr>
          <w:rFonts w:cs="Arial"/>
          <w:color w:val="000000"/>
          <w:spacing w:val="-3"/>
        </w:rPr>
        <w:t>io</w:t>
      </w:r>
      <w:r w:rsidRPr="00542E8D">
        <w:rPr>
          <w:rFonts w:cs="Arial"/>
          <w:color w:val="000000"/>
        </w:rPr>
        <w:t>n</w:t>
      </w:r>
      <w:r w:rsidRPr="00542E8D">
        <w:rPr>
          <w:rFonts w:cs="Arial"/>
          <w:color w:val="000000"/>
          <w:spacing w:val="-5"/>
        </w:rPr>
        <w:t xml:space="preserve"> </w:t>
      </w:r>
      <w:r w:rsidRPr="00542E8D">
        <w:rPr>
          <w:rFonts w:cs="Arial"/>
          <w:color w:val="000000"/>
          <w:spacing w:val="-3"/>
        </w:rPr>
        <w:t>p</w:t>
      </w:r>
      <w:r w:rsidRPr="00542E8D">
        <w:rPr>
          <w:rFonts w:cs="Arial"/>
          <w:color w:val="000000"/>
          <w:spacing w:val="-2"/>
        </w:rPr>
        <w:t>r</w:t>
      </w:r>
      <w:r w:rsidRPr="00542E8D">
        <w:rPr>
          <w:rFonts w:cs="Arial"/>
          <w:color w:val="000000"/>
          <w:spacing w:val="-3"/>
        </w:rPr>
        <w:t>ovi</w:t>
      </w:r>
      <w:r w:rsidRPr="00542E8D">
        <w:rPr>
          <w:rFonts w:cs="Arial"/>
          <w:color w:val="000000"/>
          <w:spacing w:val="-2"/>
        </w:rPr>
        <w:t>s</w:t>
      </w:r>
      <w:r w:rsidRPr="00542E8D">
        <w:rPr>
          <w:rFonts w:cs="Arial"/>
          <w:color w:val="000000"/>
          <w:spacing w:val="-3"/>
        </w:rPr>
        <w:t>io</w:t>
      </w:r>
      <w:r w:rsidRPr="00542E8D">
        <w:rPr>
          <w:rFonts w:cs="Arial"/>
          <w:color w:val="000000"/>
        </w:rPr>
        <w:t>n</w:t>
      </w:r>
      <w:r w:rsidRPr="00542E8D">
        <w:rPr>
          <w:rFonts w:cs="Arial"/>
          <w:color w:val="000000"/>
          <w:spacing w:val="-5"/>
        </w:rPr>
        <w:t xml:space="preserve"> </w:t>
      </w:r>
      <w:r w:rsidRPr="00542E8D">
        <w:rPr>
          <w:rFonts w:cs="Arial"/>
          <w:color w:val="000000"/>
          <w:spacing w:val="-3"/>
        </w:rPr>
        <w:t>e</w:t>
      </w:r>
      <w:r w:rsidRPr="00542E8D">
        <w:rPr>
          <w:rFonts w:cs="Arial"/>
          <w:color w:val="000000"/>
          <w:spacing w:val="-2"/>
        </w:rPr>
        <w:t>t</w:t>
      </w:r>
      <w:r w:rsidRPr="00542E8D">
        <w:rPr>
          <w:rFonts w:cs="Arial"/>
          <w:color w:val="000000"/>
          <w:spacing w:val="-3"/>
        </w:rPr>
        <w:t>c.</w:t>
      </w:r>
    </w:p>
    <w:p w14:paraId="7A0A37FE" w14:textId="77777777" w:rsidR="00C54142" w:rsidRPr="002C36B8" w:rsidRDefault="00C54142" w:rsidP="00C54142">
      <w:pPr>
        <w:widowControl w:val="0"/>
        <w:autoSpaceDE w:val="0"/>
        <w:autoSpaceDN w:val="0"/>
        <w:adjustRightInd w:val="0"/>
        <w:ind w:right="459"/>
        <w:rPr>
          <w:rFonts w:cs="Arial"/>
          <w:color w:val="000000"/>
        </w:rPr>
      </w:pPr>
    </w:p>
    <w:p w14:paraId="7513003C" w14:textId="77777777" w:rsidR="00C54142" w:rsidRDefault="00C54142" w:rsidP="00C54142">
      <w:pPr>
        <w:pStyle w:val="Default"/>
      </w:pPr>
      <w:r w:rsidRPr="00620049">
        <w:t>Patients were eligible for the 201</w:t>
      </w:r>
      <w:r>
        <w:t>6 Adult Inpatient</w:t>
      </w:r>
      <w:r w:rsidRPr="00620049">
        <w:t xml:space="preserve"> </w:t>
      </w:r>
      <w:r>
        <w:t>S</w:t>
      </w:r>
      <w:r w:rsidRPr="00620049">
        <w:t>urvey if they were aged 1</w:t>
      </w:r>
      <w:r>
        <w:t>6</w:t>
      </w:r>
      <w:r w:rsidRPr="00620049">
        <w:t xml:space="preserve"> years or older</w:t>
      </w:r>
      <w:r>
        <w:t>, had spent at least one night in hospital and were not admitted to maternity or psychiatric units.</w:t>
      </w:r>
      <w:r w:rsidRPr="003F53A9">
        <w:t xml:space="preserve"> </w:t>
      </w:r>
      <w:r>
        <w:t xml:space="preserve">Fieldwork for the survey </w:t>
      </w:r>
      <w:r w:rsidRPr="008B3D9B">
        <w:t xml:space="preserve">took place between </w:t>
      </w:r>
      <w:r>
        <w:t>August</w:t>
      </w:r>
      <w:r w:rsidRPr="008B3D9B">
        <w:t xml:space="preserve"> 201</w:t>
      </w:r>
      <w:r>
        <w:t>6</w:t>
      </w:r>
      <w:r w:rsidRPr="008B3D9B">
        <w:t xml:space="preserve"> and January 201</w:t>
      </w:r>
      <w:r>
        <w:t>7</w:t>
      </w:r>
      <w:r w:rsidRPr="008B3D9B">
        <w:t>.</w:t>
      </w:r>
    </w:p>
    <w:p w14:paraId="74FCEC77" w14:textId="77777777" w:rsidR="00C54142" w:rsidRPr="00A50DBE" w:rsidRDefault="00C54142" w:rsidP="00C54142">
      <w:pPr>
        <w:pStyle w:val="Default"/>
        <w:rPr>
          <w:color w:val="FF0000"/>
        </w:rPr>
      </w:pPr>
      <w:r w:rsidRPr="00A50DBE">
        <w:rPr>
          <w:color w:val="FF0000"/>
        </w:rPr>
        <w:t xml:space="preserve"> </w:t>
      </w:r>
    </w:p>
    <w:p w14:paraId="26087603" w14:textId="77777777" w:rsidR="00C54142" w:rsidRPr="00A50DBE" w:rsidRDefault="00C54142" w:rsidP="00C54142">
      <w:pPr>
        <w:pStyle w:val="Default"/>
        <w:rPr>
          <w:color w:val="FF0000"/>
        </w:rPr>
      </w:pPr>
      <w:r w:rsidRPr="005B5921">
        <w:rPr>
          <w:color w:val="auto"/>
        </w:rPr>
        <w:t xml:space="preserve">In 2016, the size of the patient samples drawn by participating trusts is 1,250 the same as in 2015. The sample month was July, so all trusts must draw their sample of 1,250 from patients discharged in July 2016. Trusts selected a random sample of patients counting back from 31 July until they had selected 1,250 patients (a small number of specialist trusts who could not reach the required sample size, </w:t>
      </w:r>
      <w:r w:rsidRPr="00FF6012">
        <w:rPr>
          <w:color w:val="auto"/>
        </w:rPr>
        <w:t>sampled back to 1 January 2016).</w:t>
      </w:r>
    </w:p>
    <w:p w14:paraId="2DA41068" w14:textId="77777777" w:rsidR="00C54142" w:rsidRPr="00A50DBE" w:rsidRDefault="00C54142" w:rsidP="00C54142">
      <w:pPr>
        <w:widowControl w:val="0"/>
        <w:autoSpaceDE w:val="0"/>
        <w:autoSpaceDN w:val="0"/>
        <w:adjustRightInd w:val="0"/>
        <w:ind w:right="303"/>
        <w:rPr>
          <w:rFonts w:cs="Arial"/>
          <w:color w:val="FF0000"/>
        </w:rPr>
      </w:pPr>
    </w:p>
    <w:p w14:paraId="0A162BEB" w14:textId="77777777" w:rsidR="00C54142" w:rsidRPr="00A50DBE" w:rsidRDefault="00C54142" w:rsidP="00C54142">
      <w:pPr>
        <w:widowControl w:val="0"/>
        <w:autoSpaceDE w:val="0"/>
        <w:autoSpaceDN w:val="0"/>
        <w:adjustRightInd w:val="0"/>
        <w:ind w:right="303"/>
      </w:pPr>
      <w:r w:rsidRPr="00A50DBE">
        <w:rPr>
          <w:rFonts w:cs="Arial"/>
        </w:rPr>
        <w:t>Sample</w:t>
      </w:r>
      <w:r w:rsidRPr="00A50DBE">
        <w:rPr>
          <w:rFonts w:cs="Arial"/>
          <w:spacing w:val="-10"/>
        </w:rPr>
        <w:t xml:space="preserve"> </w:t>
      </w:r>
      <w:r w:rsidRPr="00A50DBE">
        <w:rPr>
          <w:rFonts w:cs="Arial"/>
        </w:rPr>
        <w:t>si</w:t>
      </w:r>
      <w:r w:rsidRPr="00A50DBE">
        <w:rPr>
          <w:rFonts w:cs="Arial"/>
          <w:spacing w:val="1"/>
        </w:rPr>
        <w:t>z</w:t>
      </w:r>
      <w:r w:rsidRPr="00A50DBE">
        <w:rPr>
          <w:rFonts w:cs="Arial"/>
        </w:rPr>
        <w:t>es</w:t>
      </w:r>
      <w:r w:rsidRPr="00A50DBE">
        <w:rPr>
          <w:rFonts w:cs="Arial"/>
          <w:spacing w:val="1"/>
        </w:rPr>
        <w:t xml:space="preserve"> </w:t>
      </w:r>
      <w:r w:rsidRPr="00A50DBE">
        <w:rPr>
          <w:rFonts w:cs="Arial"/>
        </w:rPr>
        <w:t>and</w:t>
      </w:r>
      <w:r w:rsidRPr="00A50DBE">
        <w:rPr>
          <w:rFonts w:cs="Arial"/>
          <w:spacing w:val="1"/>
        </w:rPr>
        <w:t xml:space="preserve"> </w:t>
      </w:r>
      <w:r w:rsidRPr="00A50DBE">
        <w:rPr>
          <w:rFonts w:cs="Arial"/>
        </w:rPr>
        <w:t>response</w:t>
      </w:r>
      <w:r w:rsidRPr="00A50DBE">
        <w:rPr>
          <w:rFonts w:cs="Arial"/>
          <w:spacing w:val="1"/>
        </w:rPr>
        <w:t xml:space="preserve"> </w:t>
      </w:r>
      <w:r w:rsidRPr="00A50DBE">
        <w:rPr>
          <w:rFonts w:cs="Arial"/>
        </w:rPr>
        <w:t>rates</w:t>
      </w:r>
      <w:r w:rsidRPr="00A50DBE">
        <w:rPr>
          <w:rFonts w:cs="Arial"/>
          <w:spacing w:val="1"/>
        </w:rPr>
        <w:t xml:space="preserve"> </w:t>
      </w:r>
      <w:r w:rsidRPr="00A50DBE">
        <w:rPr>
          <w:rFonts w:cs="Arial"/>
        </w:rPr>
        <w:t>vary</w:t>
      </w:r>
      <w:r w:rsidRPr="00A50DBE">
        <w:rPr>
          <w:rFonts w:cs="Arial"/>
          <w:spacing w:val="1"/>
        </w:rPr>
        <w:t xml:space="preserve"> </w:t>
      </w:r>
      <w:r w:rsidRPr="00A50DBE">
        <w:rPr>
          <w:rFonts w:cs="Arial"/>
        </w:rPr>
        <w:t>depending</w:t>
      </w:r>
      <w:r w:rsidRPr="00A50DBE">
        <w:rPr>
          <w:rFonts w:cs="Arial"/>
          <w:spacing w:val="1"/>
        </w:rPr>
        <w:t xml:space="preserve"> </w:t>
      </w:r>
      <w:r w:rsidRPr="00A50DBE">
        <w:rPr>
          <w:rFonts w:cs="Arial"/>
        </w:rPr>
        <w:t>on</w:t>
      </w:r>
      <w:r w:rsidRPr="00A50DBE">
        <w:rPr>
          <w:rFonts w:cs="Arial"/>
          <w:spacing w:val="1"/>
        </w:rPr>
        <w:t xml:space="preserve"> </w:t>
      </w:r>
      <w:r w:rsidRPr="00A50DBE">
        <w:rPr>
          <w:rFonts w:cs="Arial"/>
        </w:rPr>
        <w:t>the</w:t>
      </w:r>
      <w:r w:rsidRPr="00A50DBE">
        <w:rPr>
          <w:rFonts w:cs="Arial"/>
          <w:spacing w:val="1"/>
        </w:rPr>
        <w:t xml:space="preserve"> </w:t>
      </w:r>
      <w:r w:rsidRPr="00A50DBE">
        <w:rPr>
          <w:rFonts w:cs="Arial"/>
        </w:rPr>
        <w:t>survey</w:t>
      </w:r>
      <w:r w:rsidRPr="00A50DBE">
        <w:rPr>
          <w:rFonts w:cs="Arial"/>
          <w:spacing w:val="1"/>
        </w:rPr>
        <w:t xml:space="preserve"> </w:t>
      </w:r>
      <w:r w:rsidRPr="00A50DBE">
        <w:rPr>
          <w:rFonts w:cs="Arial"/>
        </w:rPr>
        <w:t>setting</w:t>
      </w:r>
      <w:r w:rsidRPr="00A50DBE">
        <w:rPr>
          <w:rFonts w:cs="Arial"/>
          <w:spacing w:val="1"/>
        </w:rPr>
        <w:t xml:space="preserve"> </w:t>
      </w:r>
      <w:r w:rsidRPr="00A50DBE">
        <w:rPr>
          <w:rFonts w:cs="Arial"/>
        </w:rPr>
        <w:t>and</w:t>
      </w:r>
      <w:r w:rsidRPr="00A50DBE">
        <w:rPr>
          <w:rFonts w:cs="Arial"/>
          <w:spacing w:val="1"/>
        </w:rPr>
        <w:t xml:space="preserve"> </w:t>
      </w:r>
      <w:r w:rsidRPr="00A50DBE">
        <w:rPr>
          <w:rFonts w:cs="Arial"/>
        </w:rPr>
        <w:t>by</w:t>
      </w:r>
      <w:r w:rsidRPr="00A50DBE">
        <w:rPr>
          <w:rFonts w:cs="Arial"/>
          <w:spacing w:val="1"/>
        </w:rPr>
        <w:t xml:space="preserve"> </w:t>
      </w:r>
      <w:r w:rsidRPr="00A50DBE">
        <w:rPr>
          <w:rFonts w:cs="Arial"/>
        </w:rPr>
        <w:t>question.</w:t>
      </w:r>
      <w:r w:rsidRPr="00A50DBE">
        <w:t xml:space="preserve"> The 2016 Adult Inpatient Survey involved 149 NHS acute and NHS foundation trusts in England who sent questionnaires to a total </w:t>
      </w:r>
      <w:r w:rsidRPr="00E008CE">
        <w:t xml:space="preserve">of 184,940 </w:t>
      </w:r>
      <w:r w:rsidRPr="00A50DBE">
        <w:t xml:space="preserve">patients. Responses were received from 77,850 </w:t>
      </w:r>
      <w:r w:rsidRPr="00A50DBE">
        <w:lastRenderedPageBreak/>
        <w:t>patients, a response rate of 44%</w:t>
      </w:r>
      <w:r w:rsidRPr="00A50DBE">
        <w:rPr>
          <w:rStyle w:val="FootnoteReference"/>
        </w:rPr>
        <w:footnoteReference w:id="5"/>
      </w:r>
      <w:r w:rsidRPr="00A50DBE">
        <w:t xml:space="preserve"> (a decrease from 47% in 2015). </w:t>
      </w:r>
    </w:p>
    <w:p w14:paraId="0F9F8A73" w14:textId="77777777" w:rsidR="00C54142" w:rsidRDefault="00C54142" w:rsidP="00C54142">
      <w:pPr>
        <w:widowControl w:val="0"/>
        <w:autoSpaceDE w:val="0"/>
        <w:autoSpaceDN w:val="0"/>
        <w:adjustRightInd w:val="0"/>
        <w:ind w:right="303"/>
      </w:pPr>
    </w:p>
    <w:p w14:paraId="768F1A77" w14:textId="77777777" w:rsidR="00C54142" w:rsidRPr="003F53A9" w:rsidRDefault="00C54142" w:rsidP="00C54142">
      <w:pPr>
        <w:widowControl w:val="0"/>
        <w:autoSpaceDE w:val="0"/>
        <w:autoSpaceDN w:val="0"/>
        <w:adjustRightInd w:val="0"/>
        <w:ind w:right="303"/>
        <w:rPr>
          <w:rFonts w:cs="Arial"/>
          <w:color w:val="000000"/>
        </w:rPr>
      </w:pPr>
      <w:r w:rsidRPr="00AE3D86">
        <w:rPr>
          <w:rFonts w:cs="Arial"/>
          <w:color w:val="000000"/>
        </w:rPr>
        <w:t>The CQC</w:t>
      </w:r>
      <w:r w:rsidRPr="00AE3D86">
        <w:rPr>
          <w:rFonts w:cs="Arial"/>
          <w:color w:val="000000"/>
          <w:spacing w:val="1"/>
        </w:rPr>
        <w:t xml:space="preserve"> </w:t>
      </w:r>
      <w:r w:rsidRPr="00AE3D86">
        <w:rPr>
          <w:rFonts w:cs="Arial"/>
          <w:color w:val="000000"/>
        </w:rPr>
        <w:t>website</w:t>
      </w:r>
      <w:r w:rsidRPr="00AE3D86">
        <w:rPr>
          <w:rFonts w:cs="Arial"/>
          <w:color w:val="000000"/>
          <w:spacing w:val="1"/>
        </w:rPr>
        <w:t xml:space="preserve"> </w:t>
      </w:r>
      <w:r w:rsidRPr="00AE3D86">
        <w:rPr>
          <w:rFonts w:cs="Arial"/>
          <w:color w:val="000000"/>
        </w:rPr>
        <w:t>includes</w:t>
      </w:r>
      <w:r w:rsidRPr="00AE3D86">
        <w:rPr>
          <w:rFonts w:cs="Arial"/>
          <w:color w:val="000000"/>
          <w:spacing w:val="1"/>
        </w:rPr>
        <w:t xml:space="preserve"> </w:t>
      </w:r>
      <w:r w:rsidRPr="00AE3D86">
        <w:rPr>
          <w:rFonts w:cs="Arial"/>
          <w:color w:val="000000"/>
        </w:rPr>
        <w:t>information</w:t>
      </w:r>
      <w:r w:rsidRPr="00AE3D86">
        <w:rPr>
          <w:rFonts w:cs="Arial"/>
          <w:color w:val="000000"/>
          <w:spacing w:val="1"/>
        </w:rPr>
        <w:t xml:space="preserve"> </w:t>
      </w:r>
      <w:r w:rsidRPr="00AE3D86">
        <w:rPr>
          <w:rFonts w:cs="Arial"/>
          <w:color w:val="000000"/>
        </w:rPr>
        <w:t>on</w:t>
      </w:r>
      <w:r w:rsidRPr="00AE3D86">
        <w:rPr>
          <w:rFonts w:cs="Arial"/>
          <w:color w:val="000000"/>
          <w:spacing w:val="1"/>
        </w:rPr>
        <w:t xml:space="preserve"> </w:t>
      </w:r>
      <w:r w:rsidRPr="00AE3D86">
        <w:rPr>
          <w:rFonts w:cs="Arial"/>
          <w:color w:val="000000"/>
        </w:rPr>
        <w:t>the</w:t>
      </w:r>
      <w:r w:rsidRPr="00AE3D86">
        <w:rPr>
          <w:rFonts w:cs="Arial"/>
          <w:color w:val="000000"/>
          <w:spacing w:val="1"/>
        </w:rPr>
        <w:t xml:space="preserve"> </w:t>
      </w:r>
      <w:r w:rsidRPr="00AE3D86">
        <w:rPr>
          <w:rFonts w:cs="Arial"/>
          <w:color w:val="000000"/>
        </w:rPr>
        <w:t>surv</w:t>
      </w:r>
      <w:r w:rsidRPr="00AE3D86">
        <w:rPr>
          <w:rFonts w:cs="Arial"/>
          <w:color w:val="000000"/>
          <w:spacing w:val="2"/>
        </w:rPr>
        <w:t>e</w:t>
      </w:r>
      <w:r w:rsidRPr="00AE3D86">
        <w:rPr>
          <w:rFonts w:cs="Arial"/>
          <w:color w:val="000000"/>
        </w:rPr>
        <w:t>ys</w:t>
      </w:r>
      <w:r w:rsidRPr="00AE3D86">
        <w:rPr>
          <w:rFonts w:cs="Arial"/>
          <w:color w:val="000000"/>
          <w:spacing w:val="1"/>
        </w:rPr>
        <w:t xml:space="preserve"> </w:t>
      </w:r>
      <w:r w:rsidRPr="00AE3D86">
        <w:rPr>
          <w:rFonts w:cs="Arial"/>
          <w:color w:val="000000"/>
        </w:rPr>
        <w:t>and</w:t>
      </w:r>
      <w:r w:rsidRPr="00AE3D86">
        <w:rPr>
          <w:rFonts w:cs="Arial"/>
          <w:color w:val="000000"/>
          <w:spacing w:val="1"/>
        </w:rPr>
        <w:t xml:space="preserve"> </w:t>
      </w:r>
      <w:r w:rsidRPr="00AE3D86">
        <w:rPr>
          <w:rFonts w:cs="Arial"/>
          <w:color w:val="000000"/>
        </w:rPr>
        <w:t>the</w:t>
      </w:r>
      <w:r w:rsidRPr="00AE3D86">
        <w:rPr>
          <w:rFonts w:cs="Arial"/>
          <w:color w:val="000000"/>
          <w:spacing w:val="1"/>
        </w:rPr>
        <w:t xml:space="preserve"> </w:t>
      </w:r>
      <w:r w:rsidRPr="00AE3D86">
        <w:rPr>
          <w:rFonts w:cs="Arial"/>
          <w:color w:val="000000"/>
        </w:rPr>
        <w:t>CQC</w:t>
      </w:r>
      <w:r w:rsidRPr="00AE3D86">
        <w:rPr>
          <w:rFonts w:cs="Arial"/>
          <w:color w:val="000000"/>
          <w:spacing w:val="1"/>
        </w:rPr>
        <w:t xml:space="preserve"> </w:t>
      </w:r>
      <w:r w:rsidRPr="00AE3D86">
        <w:rPr>
          <w:rFonts w:cs="Arial"/>
          <w:color w:val="000000"/>
        </w:rPr>
        <w:t>national</w:t>
      </w:r>
      <w:r w:rsidRPr="00AE3D86">
        <w:rPr>
          <w:rFonts w:cs="Arial"/>
          <w:color w:val="000000"/>
          <w:spacing w:val="1"/>
        </w:rPr>
        <w:t xml:space="preserve"> </w:t>
      </w:r>
      <w:r w:rsidRPr="00AE3D86">
        <w:rPr>
          <w:rFonts w:cs="Arial"/>
          <w:color w:val="000000"/>
        </w:rPr>
        <w:t>survey</w:t>
      </w:r>
      <w:r w:rsidRPr="00AE3D86">
        <w:rPr>
          <w:rFonts w:cs="Arial"/>
          <w:color w:val="000000"/>
          <w:spacing w:val="2"/>
        </w:rPr>
        <w:t xml:space="preserve"> </w:t>
      </w:r>
      <w:r w:rsidRPr="00AE3D86">
        <w:rPr>
          <w:rFonts w:cs="Arial"/>
          <w:color w:val="000000"/>
        </w:rPr>
        <w:t>publications (including</w:t>
      </w:r>
      <w:r w:rsidRPr="00AE3D86">
        <w:rPr>
          <w:rFonts w:cs="Arial"/>
          <w:color w:val="000000"/>
          <w:spacing w:val="1"/>
        </w:rPr>
        <w:t xml:space="preserve"> </w:t>
      </w:r>
      <w:r w:rsidRPr="00AE3D86">
        <w:rPr>
          <w:rFonts w:cs="Arial"/>
          <w:color w:val="000000"/>
        </w:rPr>
        <w:t>percentage</w:t>
      </w:r>
      <w:r w:rsidRPr="00AE3D86">
        <w:rPr>
          <w:rFonts w:cs="Arial"/>
          <w:color w:val="000000"/>
          <w:spacing w:val="1"/>
        </w:rPr>
        <w:t xml:space="preserve"> </w:t>
      </w:r>
      <w:r w:rsidRPr="00AE3D86">
        <w:rPr>
          <w:rFonts w:cs="Arial"/>
          <w:color w:val="000000"/>
        </w:rPr>
        <w:t>scores</w:t>
      </w:r>
      <w:r w:rsidRPr="00AE3D86">
        <w:rPr>
          <w:rFonts w:cs="Arial"/>
          <w:color w:val="000000"/>
          <w:spacing w:val="1"/>
        </w:rPr>
        <w:t xml:space="preserve"> </w:t>
      </w:r>
      <w:r w:rsidRPr="00AE3D86">
        <w:rPr>
          <w:rFonts w:cs="Arial"/>
          <w:color w:val="000000"/>
        </w:rPr>
        <w:t>for</w:t>
      </w:r>
      <w:r w:rsidRPr="00AE3D86">
        <w:rPr>
          <w:rFonts w:cs="Arial"/>
          <w:color w:val="000000"/>
          <w:spacing w:val="1"/>
        </w:rPr>
        <w:t xml:space="preserve"> </w:t>
      </w:r>
      <w:r w:rsidRPr="00AE3D86">
        <w:rPr>
          <w:rFonts w:cs="Arial"/>
          <w:color w:val="000000"/>
          <w:spacing w:val="-2"/>
        </w:rPr>
        <w:t>i</w:t>
      </w:r>
      <w:r w:rsidRPr="00AE3D86">
        <w:rPr>
          <w:rFonts w:cs="Arial"/>
          <w:color w:val="000000"/>
        </w:rPr>
        <w:t>ndividual</w:t>
      </w:r>
      <w:r w:rsidRPr="00AE3D86">
        <w:rPr>
          <w:rFonts w:cs="Arial"/>
          <w:color w:val="000000"/>
          <w:spacing w:val="1"/>
        </w:rPr>
        <w:t xml:space="preserve"> </w:t>
      </w:r>
      <w:r w:rsidRPr="00AE3D86">
        <w:rPr>
          <w:rFonts w:cs="Arial"/>
          <w:color w:val="000000"/>
        </w:rPr>
        <w:t>questions</w:t>
      </w:r>
      <w:r w:rsidRPr="00AE3D86">
        <w:rPr>
          <w:rFonts w:cs="Arial"/>
          <w:color w:val="000000"/>
          <w:spacing w:val="2"/>
        </w:rPr>
        <w:t xml:space="preserve"> </w:t>
      </w:r>
      <w:r w:rsidRPr="00AE3D86">
        <w:rPr>
          <w:rFonts w:cs="Arial"/>
          <w:color w:val="000000"/>
        </w:rPr>
        <w:t>and</w:t>
      </w:r>
      <w:r w:rsidRPr="00AE3D86">
        <w:rPr>
          <w:rFonts w:cs="Arial"/>
          <w:color w:val="000000"/>
          <w:spacing w:val="1"/>
        </w:rPr>
        <w:t xml:space="preserve"> </w:t>
      </w:r>
      <w:r w:rsidRPr="00AE3D86">
        <w:rPr>
          <w:rFonts w:cs="Arial"/>
          <w:color w:val="000000"/>
        </w:rPr>
        <w:t>details</w:t>
      </w:r>
      <w:r w:rsidRPr="00AE3D86">
        <w:rPr>
          <w:rFonts w:cs="Arial"/>
          <w:color w:val="000000"/>
          <w:spacing w:val="1"/>
        </w:rPr>
        <w:t xml:space="preserve"> </w:t>
      </w:r>
      <w:r w:rsidRPr="00AE3D86">
        <w:rPr>
          <w:rFonts w:cs="Arial"/>
          <w:color w:val="000000"/>
        </w:rPr>
        <w:t>of</w:t>
      </w:r>
      <w:r w:rsidRPr="00AE3D86">
        <w:rPr>
          <w:rFonts w:cs="Arial"/>
          <w:color w:val="000000"/>
          <w:spacing w:val="1"/>
        </w:rPr>
        <w:t xml:space="preserve"> </w:t>
      </w:r>
      <w:r w:rsidRPr="00AE3D86">
        <w:rPr>
          <w:rFonts w:cs="Arial"/>
          <w:color w:val="000000"/>
        </w:rPr>
        <w:t>the</w:t>
      </w:r>
      <w:r w:rsidRPr="00AE3D86">
        <w:rPr>
          <w:rFonts w:cs="Arial"/>
          <w:color w:val="000000"/>
          <w:spacing w:val="1"/>
        </w:rPr>
        <w:t xml:space="preserve"> </w:t>
      </w:r>
      <w:r w:rsidRPr="00AE3D86">
        <w:rPr>
          <w:rFonts w:cs="Arial"/>
          <w:color w:val="000000"/>
        </w:rPr>
        <w:t>number</w:t>
      </w:r>
      <w:r w:rsidRPr="00AE3D86">
        <w:rPr>
          <w:rFonts w:cs="Arial"/>
          <w:color w:val="000000"/>
          <w:spacing w:val="1"/>
        </w:rPr>
        <w:t xml:space="preserve"> </w:t>
      </w:r>
      <w:r w:rsidRPr="00AE3D86">
        <w:rPr>
          <w:rFonts w:cs="Arial"/>
          <w:color w:val="000000"/>
        </w:rPr>
        <w:t>of</w:t>
      </w:r>
      <w:r w:rsidRPr="00AE3D86">
        <w:rPr>
          <w:rFonts w:cs="Arial"/>
          <w:color w:val="000000"/>
          <w:spacing w:val="1"/>
        </w:rPr>
        <w:t xml:space="preserve"> </w:t>
      </w:r>
      <w:r w:rsidRPr="00AE3D86">
        <w:rPr>
          <w:rFonts w:cs="Arial"/>
          <w:color w:val="000000"/>
        </w:rPr>
        <w:t>respondents and</w:t>
      </w:r>
      <w:r w:rsidRPr="00AE3D86">
        <w:rPr>
          <w:rFonts w:cs="Arial"/>
          <w:color w:val="000000"/>
          <w:spacing w:val="1"/>
        </w:rPr>
        <w:t xml:space="preserve"> </w:t>
      </w:r>
      <w:r w:rsidRPr="00AE3D86">
        <w:rPr>
          <w:rFonts w:cs="Arial"/>
          <w:color w:val="000000"/>
        </w:rPr>
        <w:t>response</w:t>
      </w:r>
      <w:r w:rsidRPr="00AE3D86">
        <w:rPr>
          <w:rFonts w:cs="Arial"/>
          <w:color w:val="000000"/>
          <w:spacing w:val="1"/>
        </w:rPr>
        <w:t xml:space="preserve"> </w:t>
      </w:r>
      <w:r w:rsidRPr="00AE3D86">
        <w:rPr>
          <w:rFonts w:cs="Arial"/>
          <w:color w:val="000000"/>
        </w:rPr>
        <w:t>rates).</w:t>
      </w:r>
      <w:r>
        <w:rPr>
          <w:rFonts w:cs="Arial"/>
          <w:color w:val="000000"/>
        </w:rPr>
        <w:t xml:space="preserve"> </w:t>
      </w:r>
      <w:r w:rsidRPr="002F18F0">
        <w:rPr>
          <w:rFonts w:cs="Arial"/>
          <w:color w:val="000000"/>
          <w:szCs w:val="24"/>
        </w:rPr>
        <w:t xml:space="preserve">The </w:t>
      </w:r>
      <w:r>
        <w:rPr>
          <w:rFonts w:cs="Arial"/>
          <w:color w:val="000000"/>
          <w:szCs w:val="24"/>
        </w:rPr>
        <w:t xml:space="preserve">CQC </w:t>
      </w:r>
      <w:r w:rsidRPr="002F18F0">
        <w:rPr>
          <w:rFonts w:cs="Arial"/>
          <w:color w:val="000000"/>
          <w:szCs w:val="24"/>
        </w:rPr>
        <w:t xml:space="preserve">results for the </w:t>
      </w:r>
      <w:r>
        <w:rPr>
          <w:rFonts w:cs="Arial"/>
          <w:color w:val="000000"/>
          <w:szCs w:val="24"/>
        </w:rPr>
        <w:t>2016 Adult Inpatient Survey</w:t>
      </w:r>
      <w:r w:rsidRPr="002F18F0">
        <w:rPr>
          <w:rFonts w:cs="Arial"/>
          <w:color w:val="000000"/>
          <w:szCs w:val="24"/>
        </w:rPr>
        <w:t xml:space="preserve"> can be found at: </w:t>
      </w:r>
    </w:p>
    <w:p w14:paraId="6AF74C60" w14:textId="77777777" w:rsidR="00C54142" w:rsidRPr="002F18F0" w:rsidRDefault="00C54142" w:rsidP="00C54142">
      <w:pPr>
        <w:widowControl w:val="0"/>
        <w:autoSpaceDE w:val="0"/>
        <w:autoSpaceDN w:val="0"/>
        <w:adjustRightInd w:val="0"/>
        <w:spacing w:before="29"/>
        <w:ind w:right="652"/>
        <w:rPr>
          <w:rFonts w:cs="Arial"/>
          <w:color w:val="000000"/>
          <w:szCs w:val="24"/>
        </w:rPr>
      </w:pPr>
    </w:p>
    <w:p w14:paraId="2C39F689" w14:textId="77777777" w:rsidR="00C54142" w:rsidRDefault="00507A38" w:rsidP="00C54142">
      <w:pPr>
        <w:rPr>
          <w:color w:val="1F497D"/>
        </w:rPr>
      </w:pPr>
      <w:hyperlink r:id="rId25" w:history="1">
        <w:r w:rsidR="00C54142">
          <w:rPr>
            <w:rStyle w:val="Hyperlink"/>
          </w:rPr>
          <w:t>www.cqc.org.uk/inpatientsurvey</w:t>
        </w:r>
      </w:hyperlink>
    </w:p>
    <w:p w14:paraId="46B3C2C1" w14:textId="77777777" w:rsidR="00C54142" w:rsidRDefault="00C54142" w:rsidP="00C54142">
      <w:pPr>
        <w:widowControl w:val="0"/>
        <w:autoSpaceDE w:val="0"/>
        <w:autoSpaceDN w:val="0"/>
        <w:adjustRightInd w:val="0"/>
        <w:spacing w:before="29"/>
        <w:ind w:right="652"/>
        <w:rPr>
          <w:rFonts w:ascii="Calibri" w:hAnsi="Calibri" w:cs="Calibri"/>
          <w:color w:val="1F497D"/>
          <w:sz w:val="22"/>
          <w:szCs w:val="22"/>
        </w:rPr>
      </w:pPr>
    </w:p>
    <w:p w14:paraId="79434FE9" w14:textId="77777777" w:rsidR="00C54142" w:rsidRDefault="00C54142" w:rsidP="00C54142">
      <w:pPr>
        <w:widowControl w:val="0"/>
        <w:autoSpaceDE w:val="0"/>
        <w:autoSpaceDN w:val="0"/>
        <w:adjustRightInd w:val="0"/>
        <w:spacing w:before="29"/>
        <w:ind w:right="652"/>
        <w:rPr>
          <w:rFonts w:cs="Arial"/>
          <w:color w:val="000000"/>
          <w:szCs w:val="24"/>
        </w:rPr>
      </w:pPr>
      <w:r w:rsidRPr="00AE3D86">
        <w:rPr>
          <w:rFonts w:cs="Arial"/>
          <w:color w:val="000000"/>
        </w:rPr>
        <w:t>CQC</w:t>
      </w:r>
      <w:r w:rsidRPr="00AE3D86">
        <w:rPr>
          <w:rFonts w:cs="Arial"/>
          <w:color w:val="000000"/>
          <w:spacing w:val="-11"/>
        </w:rPr>
        <w:t xml:space="preserve"> </w:t>
      </w:r>
      <w:r w:rsidRPr="00AE3D86">
        <w:rPr>
          <w:rFonts w:cs="Arial"/>
          <w:color w:val="000000"/>
        </w:rPr>
        <w:t>publi</w:t>
      </w:r>
      <w:r w:rsidRPr="00AE3D86">
        <w:rPr>
          <w:rFonts w:cs="Arial"/>
          <w:color w:val="000000"/>
          <w:spacing w:val="1"/>
        </w:rPr>
        <w:t>s</w:t>
      </w:r>
      <w:r w:rsidRPr="00AE3D86">
        <w:rPr>
          <w:rFonts w:cs="Arial"/>
          <w:color w:val="000000"/>
        </w:rPr>
        <w:t>h trust-level reports</w:t>
      </w:r>
      <w:r w:rsidRPr="00AE3D86">
        <w:rPr>
          <w:rFonts w:cs="Arial"/>
          <w:color w:val="000000"/>
          <w:spacing w:val="1"/>
        </w:rPr>
        <w:t xml:space="preserve"> </w:t>
      </w:r>
      <w:r w:rsidRPr="00AE3D86">
        <w:rPr>
          <w:rFonts w:cs="Arial"/>
          <w:color w:val="000000"/>
        </w:rPr>
        <w:t>that detail information such as</w:t>
      </w:r>
      <w:r w:rsidRPr="00AE3D86">
        <w:rPr>
          <w:rFonts w:cs="Arial"/>
          <w:color w:val="000000"/>
          <w:spacing w:val="1"/>
        </w:rPr>
        <w:t xml:space="preserve"> </w:t>
      </w:r>
      <w:r w:rsidRPr="00AE3D86">
        <w:rPr>
          <w:rFonts w:cs="Arial"/>
          <w:color w:val="000000"/>
        </w:rPr>
        <w:t>the</w:t>
      </w:r>
      <w:r w:rsidRPr="00AE3D86">
        <w:rPr>
          <w:rFonts w:cs="Arial"/>
          <w:color w:val="000000"/>
          <w:spacing w:val="1"/>
        </w:rPr>
        <w:t xml:space="preserve"> </w:t>
      </w:r>
      <w:r w:rsidRPr="00AE3D86">
        <w:rPr>
          <w:rFonts w:cs="Arial"/>
          <w:color w:val="000000"/>
        </w:rPr>
        <w:t>trust</w:t>
      </w:r>
      <w:r w:rsidRPr="00AE3D86">
        <w:rPr>
          <w:rFonts w:cs="Arial"/>
          <w:color w:val="000000"/>
          <w:spacing w:val="1"/>
        </w:rPr>
        <w:t xml:space="preserve"> </w:t>
      </w:r>
      <w:r w:rsidRPr="00AE3D86">
        <w:rPr>
          <w:rFonts w:cs="Arial"/>
          <w:color w:val="000000"/>
        </w:rPr>
        <w:t>scores</w:t>
      </w:r>
      <w:r w:rsidRPr="00AE3D86">
        <w:rPr>
          <w:rFonts w:cs="Arial"/>
          <w:color w:val="000000"/>
          <w:spacing w:val="1"/>
        </w:rPr>
        <w:t xml:space="preserve"> </w:t>
      </w:r>
      <w:r w:rsidRPr="00AE3D86">
        <w:rPr>
          <w:rFonts w:cs="Arial"/>
          <w:color w:val="000000"/>
        </w:rPr>
        <w:t>for</w:t>
      </w:r>
      <w:r w:rsidRPr="00AE3D86">
        <w:rPr>
          <w:rFonts w:cs="Arial"/>
          <w:color w:val="000000"/>
          <w:spacing w:val="1"/>
        </w:rPr>
        <w:t xml:space="preserve"> </w:t>
      </w:r>
      <w:r w:rsidRPr="00AE3D86">
        <w:rPr>
          <w:rFonts w:cs="Arial"/>
          <w:color w:val="000000"/>
        </w:rPr>
        <w:t xml:space="preserve">each </w:t>
      </w:r>
      <w:r w:rsidRPr="002F18F0">
        <w:rPr>
          <w:rFonts w:cs="Arial"/>
          <w:color w:val="000000"/>
          <w:szCs w:val="24"/>
        </w:rPr>
        <w:t>survey question and associated confidence</w:t>
      </w:r>
      <w:r>
        <w:rPr>
          <w:rFonts w:cs="Arial"/>
          <w:color w:val="000000"/>
          <w:szCs w:val="24"/>
        </w:rPr>
        <w:t xml:space="preserve"> intervals and response numbers, this can be found at:</w:t>
      </w:r>
    </w:p>
    <w:p w14:paraId="265D89C5" w14:textId="77777777" w:rsidR="00C54142" w:rsidRPr="00FA32D2" w:rsidRDefault="00C54142" w:rsidP="00C54142">
      <w:pPr>
        <w:widowControl w:val="0"/>
        <w:autoSpaceDE w:val="0"/>
        <w:autoSpaceDN w:val="0"/>
        <w:adjustRightInd w:val="0"/>
        <w:spacing w:before="29"/>
        <w:ind w:right="652"/>
        <w:rPr>
          <w:rFonts w:cs="Arial"/>
          <w:color w:val="000000"/>
        </w:rPr>
      </w:pPr>
    </w:p>
    <w:p w14:paraId="6D7B023C" w14:textId="77777777" w:rsidR="00C54142" w:rsidRDefault="00507A38" w:rsidP="00C54142">
      <w:pPr>
        <w:spacing w:line="360" w:lineRule="auto"/>
        <w:rPr>
          <w:rStyle w:val="Hyperlink"/>
        </w:rPr>
      </w:pPr>
      <w:hyperlink r:id="rId26" w:history="1">
        <w:r w:rsidR="00C54142" w:rsidRPr="00365B3D">
          <w:rPr>
            <w:rStyle w:val="Hyperlink"/>
          </w:rPr>
          <w:t>http://www.nhssurveys.org/surveys/833</w:t>
        </w:r>
      </w:hyperlink>
    </w:p>
    <w:p w14:paraId="0B3638F7" w14:textId="77777777" w:rsidR="00C54142" w:rsidRDefault="00C54142" w:rsidP="00C54142"/>
    <w:p w14:paraId="27050AAE" w14:textId="77777777" w:rsidR="00BE6678" w:rsidRDefault="00BE6678" w:rsidP="00C54142"/>
    <w:p w14:paraId="79904C62" w14:textId="40033F58" w:rsidR="00C54142" w:rsidRDefault="00C54142" w:rsidP="00C54142">
      <w:pPr>
        <w:pStyle w:val="Heading2"/>
      </w:pPr>
      <w:bookmarkStart w:id="31" w:name="_Toc479769538"/>
      <w:r>
        <w:t>Overview of survey changes for 2016</w:t>
      </w:r>
      <w:bookmarkEnd w:id="31"/>
    </w:p>
    <w:p w14:paraId="4778C5AC" w14:textId="77777777" w:rsidR="00C54142" w:rsidRDefault="00C54142" w:rsidP="00C54142">
      <w:r w:rsidRPr="00AD49CA">
        <w:t xml:space="preserve">Each year minor adjustments are made to the questionnaire in order to fulfil different strategic requirements as well as part of a process of continual improvement. </w:t>
      </w:r>
    </w:p>
    <w:p w14:paraId="7F442F12" w14:textId="77777777" w:rsidR="00C54142" w:rsidRPr="00DE4A59" w:rsidRDefault="00C54142" w:rsidP="00C54142"/>
    <w:p w14:paraId="75CED2B3" w14:textId="77777777" w:rsidR="00C54142" w:rsidRDefault="00C54142" w:rsidP="00C54142">
      <w:r w:rsidRPr="00DE4A59">
        <w:t xml:space="preserve">The 2016 inpatient questionnaire is broadly similar to the 2015 questionnaire, with three new </w:t>
      </w:r>
      <w:r>
        <w:t xml:space="preserve">questions </w:t>
      </w:r>
      <w:r w:rsidRPr="00DE4A59">
        <w:t>added</w:t>
      </w:r>
      <w:r w:rsidRPr="008605D6">
        <w:t>, one question amended and one question removed.</w:t>
      </w:r>
    </w:p>
    <w:p w14:paraId="1A762553" w14:textId="77777777" w:rsidR="00C54142" w:rsidRDefault="00C54142" w:rsidP="00C54142">
      <w:r w:rsidRPr="008605D6">
        <w:t xml:space="preserve"> </w:t>
      </w:r>
    </w:p>
    <w:p w14:paraId="4182A437" w14:textId="77777777" w:rsidR="00C54142" w:rsidRPr="008605D6" w:rsidRDefault="00C54142" w:rsidP="00C54142">
      <w:r w:rsidRPr="008605D6">
        <w:t xml:space="preserve">The minor changes to the 2016 Adult Inpatient Survey </w:t>
      </w:r>
      <w:r w:rsidRPr="008605D6">
        <w:rPr>
          <w:b/>
        </w:rPr>
        <w:t>do not have an impact on the ‘Overall Patient Experience Scores’</w:t>
      </w:r>
      <w:r w:rsidRPr="008605D6">
        <w:t>. Full information about the changes and the evidence base is available in the Survey Development Report, available via the following link:</w:t>
      </w:r>
    </w:p>
    <w:p w14:paraId="46DB04F6" w14:textId="77777777" w:rsidR="00E008CE" w:rsidRDefault="00E008CE" w:rsidP="00C54142">
      <w:pPr>
        <w:rPr>
          <w:rStyle w:val="Hyperlink"/>
          <w:color w:val="FF0000"/>
        </w:rPr>
      </w:pPr>
    </w:p>
    <w:p w14:paraId="259A558D" w14:textId="405B16E1" w:rsidR="00C54142" w:rsidRDefault="00507A38" w:rsidP="00C54142">
      <w:pPr>
        <w:rPr>
          <w:rStyle w:val="Hyperlink"/>
          <w:color w:val="auto"/>
        </w:rPr>
      </w:pPr>
      <w:hyperlink r:id="rId27" w:history="1">
        <w:r w:rsidR="00E008CE" w:rsidRPr="004F2DB5">
          <w:rPr>
            <w:rStyle w:val="Hyperlink"/>
          </w:rPr>
          <w:t>http://www.nhssurveys.org/survey/1793</w:t>
        </w:r>
      </w:hyperlink>
    </w:p>
    <w:p w14:paraId="5AD7AF6A" w14:textId="77777777" w:rsidR="00A27CFC" w:rsidRDefault="00A27CFC" w:rsidP="00C54142">
      <w:pPr>
        <w:rPr>
          <w:rStyle w:val="Hyperlink"/>
          <w:color w:val="auto"/>
        </w:rPr>
      </w:pPr>
    </w:p>
    <w:p w14:paraId="6385E442" w14:textId="77777777" w:rsidR="00C54142" w:rsidRPr="00C54142" w:rsidRDefault="00C54142" w:rsidP="00C54142">
      <w:pPr>
        <w:pStyle w:val="Heading1"/>
        <w:numPr>
          <w:ilvl w:val="0"/>
          <w:numId w:val="0"/>
        </w:numPr>
        <w:rPr>
          <w:rStyle w:val="Hyperlink"/>
          <w:color w:val="auto"/>
        </w:rPr>
      </w:pPr>
    </w:p>
    <w:p w14:paraId="2FCF552C" w14:textId="219D5B8C" w:rsidR="00C54142" w:rsidRDefault="00C54142" w:rsidP="00C54142">
      <w:pPr>
        <w:pStyle w:val="Heading1"/>
      </w:pPr>
      <w:bookmarkStart w:id="32" w:name="_Toc479769539"/>
      <w:r>
        <w:t>Full set of tables: Overall Patient Experience Scores</w:t>
      </w:r>
      <w:bookmarkEnd w:id="32"/>
    </w:p>
    <w:p w14:paraId="14EFA6D8" w14:textId="77777777" w:rsidR="00C54142" w:rsidRDefault="00C54142" w:rsidP="00C54142"/>
    <w:p w14:paraId="64C4A1F4" w14:textId="77777777" w:rsidR="00C54142" w:rsidRDefault="00C54142" w:rsidP="00C54142">
      <w:pPr>
        <w:widowControl w:val="0"/>
        <w:autoSpaceDE w:val="0"/>
        <w:autoSpaceDN w:val="0"/>
        <w:adjustRightInd w:val="0"/>
        <w:ind w:right="225"/>
        <w:rPr>
          <w:rFonts w:cs="Arial"/>
          <w:color w:val="000000"/>
        </w:rPr>
      </w:pPr>
      <w:r w:rsidRPr="00222D70">
        <w:rPr>
          <w:rFonts w:cs="Arial"/>
          <w:color w:val="000000"/>
        </w:rPr>
        <w:t>The following tables</w:t>
      </w:r>
      <w:r w:rsidRPr="00222D70">
        <w:rPr>
          <w:rFonts w:cs="Arial"/>
          <w:color w:val="000000"/>
          <w:spacing w:val="2"/>
        </w:rPr>
        <w:t xml:space="preserve"> </w:t>
      </w:r>
      <w:r w:rsidRPr="00222D70">
        <w:rPr>
          <w:rFonts w:cs="Arial"/>
          <w:color w:val="000000"/>
        </w:rPr>
        <w:t xml:space="preserve">show results for the </w:t>
      </w:r>
      <w:r>
        <w:rPr>
          <w:rFonts w:cs="Arial"/>
          <w:color w:val="000000"/>
        </w:rPr>
        <w:t>O</w:t>
      </w:r>
      <w:r w:rsidRPr="00222D70">
        <w:rPr>
          <w:rFonts w:cs="Arial"/>
          <w:color w:val="000000"/>
        </w:rPr>
        <w:t>verall</w:t>
      </w:r>
      <w:r w:rsidRPr="00222D70">
        <w:rPr>
          <w:rFonts w:cs="Arial"/>
          <w:color w:val="000000"/>
          <w:spacing w:val="1"/>
        </w:rPr>
        <w:t xml:space="preserve"> </w:t>
      </w:r>
      <w:r>
        <w:rPr>
          <w:rFonts w:cs="Arial"/>
          <w:color w:val="000000"/>
          <w:spacing w:val="1"/>
        </w:rPr>
        <w:t>P</w:t>
      </w:r>
      <w:r w:rsidRPr="00222D70">
        <w:rPr>
          <w:rFonts w:cs="Arial"/>
          <w:color w:val="000000"/>
        </w:rPr>
        <w:t>atient</w:t>
      </w:r>
      <w:r w:rsidRPr="00222D70">
        <w:rPr>
          <w:rFonts w:cs="Arial"/>
          <w:color w:val="000000"/>
          <w:spacing w:val="1"/>
        </w:rPr>
        <w:t xml:space="preserve"> </w:t>
      </w:r>
      <w:r>
        <w:rPr>
          <w:rFonts w:cs="Arial"/>
          <w:color w:val="000000"/>
        </w:rPr>
        <w:t>E</w:t>
      </w:r>
      <w:r w:rsidRPr="00222D70">
        <w:rPr>
          <w:rFonts w:cs="Arial"/>
          <w:color w:val="000000"/>
        </w:rPr>
        <w:t>xperience</w:t>
      </w:r>
      <w:r w:rsidRPr="00222D70">
        <w:rPr>
          <w:rFonts w:cs="Arial"/>
          <w:color w:val="000000"/>
          <w:spacing w:val="1"/>
        </w:rPr>
        <w:t xml:space="preserve"> </w:t>
      </w:r>
      <w:r>
        <w:rPr>
          <w:rFonts w:cs="Arial"/>
          <w:color w:val="000000"/>
          <w:spacing w:val="1"/>
        </w:rPr>
        <w:t>S</w:t>
      </w:r>
      <w:r w:rsidRPr="00222D70">
        <w:rPr>
          <w:rFonts w:cs="Arial"/>
          <w:color w:val="000000"/>
        </w:rPr>
        <w:t>cores</w:t>
      </w:r>
      <w:r w:rsidRPr="00222D70">
        <w:rPr>
          <w:rFonts w:cs="Arial"/>
          <w:color w:val="000000"/>
          <w:spacing w:val="1"/>
        </w:rPr>
        <w:t xml:space="preserve"> </w:t>
      </w:r>
      <w:r w:rsidRPr="00222D70">
        <w:rPr>
          <w:rFonts w:cs="Arial"/>
          <w:color w:val="000000"/>
        </w:rPr>
        <w:t>for</w:t>
      </w:r>
      <w:r w:rsidRPr="00222D70">
        <w:rPr>
          <w:rFonts w:cs="Arial"/>
          <w:color w:val="000000"/>
          <w:spacing w:val="1"/>
        </w:rPr>
        <w:t xml:space="preserve"> </w:t>
      </w:r>
      <w:r w:rsidRPr="00222D70">
        <w:rPr>
          <w:rFonts w:cs="Arial"/>
          <w:color w:val="000000"/>
        </w:rPr>
        <w:t>Englan</w:t>
      </w:r>
      <w:r w:rsidRPr="00222D70">
        <w:rPr>
          <w:rFonts w:cs="Arial"/>
          <w:color w:val="000000"/>
          <w:spacing w:val="1"/>
        </w:rPr>
        <w:t xml:space="preserve">d, </w:t>
      </w:r>
      <w:r w:rsidRPr="00222D70">
        <w:rPr>
          <w:rFonts w:cs="Arial"/>
          <w:color w:val="000000"/>
        </w:rPr>
        <w:t>for different</w:t>
      </w:r>
      <w:r w:rsidRPr="00222D70">
        <w:rPr>
          <w:rFonts w:cs="Arial"/>
          <w:color w:val="000000"/>
          <w:spacing w:val="1"/>
        </w:rPr>
        <w:t xml:space="preserve"> </w:t>
      </w:r>
      <w:r w:rsidRPr="00222D70">
        <w:rPr>
          <w:rFonts w:cs="Arial"/>
          <w:color w:val="000000"/>
        </w:rPr>
        <w:t>years</w:t>
      </w:r>
      <w:r w:rsidRPr="00222D70">
        <w:rPr>
          <w:rFonts w:cs="Arial"/>
          <w:color w:val="000000"/>
          <w:spacing w:val="1"/>
        </w:rPr>
        <w:t xml:space="preserve"> </w:t>
      </w:r>
      <w:r w:rsidRPr="00222D70">
        <w:rPr>
          <w:rFonts w:cs="Arial"/>
          <w:color w:val="000000"/>
        </w:rPr>
        <w:t>and</w:t>
      </w:r>
      <w:r w:rsidRPr="00222D70">
        <w:rPr>
          <w:rFonts w:cs="Arial"/>
          <w:color w:val="000000"/>
          <w:spacing w:val="1"/>
        </w:rPr>
        <w:t xml:space="preserve"> </w:t>
      </w:r>
      <w:r w:rsidRPr="00222D70">
        <w:rPr>
          <w:rFonts w:cs="Arial"/>
          <w:color w:val="000000"/>
        </w:rPr>
        <w:t>different NHS settings. Scores are based on</w:t>
      </w:r>
      <w:r w:rsidRPr="00222D70">
        <w:rPr>
          <w:rFonts w:cs="Arial"/>
          <w:color w:val="000000"/>
          <w:spacing w:val="1"/>
        </w:rPr>
        <w:t xml:space="preserve"> </w:t>
      </w:r>
      <w:r w:rsidRPr="00222D70">
        <w:rPr>
          <w:rFonts w:cs="Arial"/>
          <w:color w:val="000000"/>
        </w:rPr>
        <w:t>results</w:t>
      </w:r>
      <w:r w:rsidRPr="00222D70">
        <w:rPr>
          <w:rFonts w:cs="Arial"/>
          <w:color w:val="000000"/>
          <w:spacing w:val="1"/>
        </w:rPr>
        <w:t xml:space="preserve"> </w:t>
      </w:r>
      <w:r w:rsidRPr="00222D70">
        <w:rPr>
          <w:rFonts w:cs="Arial"/>
          <w:color w:val="000000"/>
        </w:rPr>
        <w:t>from</w:t>
      </w:r>
      <w:r w:rsidRPr="00222D70">
        <w:rPr>
          <w:rFonts w:cs="Arial"/>
          <w:color w:val="000000"/>
          <w:spacing w:val="1"/>
        </w:rPr>
        <w:t xml:space="preserve"> </w:t>
      </w:r>
      <w:r w:rsidRPr="00222D70">
        <w:rPr>
          <w:rFonts w:cs="Arial"/>
          <w:color w:val="000000"/>
        </w:rPr>
        <w:t>the</w:t>
      </w:r>
      <w:r w:rsidRPr="00222D70">
        <w:rPr>
          <w:rFonts w:cs="Arial"/>
          <w:color w:val="000000"/>
          <w:spacing w:val="1"/>
        </w:rPr>
        <w:t xml:space="preserve"> </w:t>
      </w:r>
      <w:r w:rsidRPr="00222D70">
        <w:rPr>
          <w:rFonts w:cs="Arial"/>
          <w:color w:val="000000"/>
        </w:rPr>
        <w:t>National Patient</w:t>
      </w:r>
      <w:r w:rsidRPr="00222D70">
        <w:rPr>
          <w:rFonts w:cs="Arial"/>
          <w:color w:val="000000"/>
          <w:spacing w:val="1"/>
        </w:rPr>
        <w:t xml:space="preserve"> </w:t>
      </w:r>
      <w:r w:rsidRPr="00222D70">
        <w:rPr>
          <w:rFonts w:cs="Arial"/>
          <w:color w:val="000000"/>
        </w:rPr>
        <w:t>Survey</w:t>
      </w:r>
      <w:r w:rsidRPr="00222D70">
        <w:rPr>
          <w:rFonts w:cs="Arial"/>
          <w:color w:val="000000"/>
          <w:spacing w:val="1"/>
        </w:rPr>
        <w:t xml:space="preserve"> </w:t>
      </w:r>
      <w:r w:rsidRPr="00222D70">
        <w:rPr>
          <w:rFonts w:cs="Arial"/>
          <w:color w:val="000000"/>
        </w:rPr>
        <w:t>Programme</w:t>
      </w:r>
      <w:r w:rsidRPr="00222D70">
        <w:rPr>
          <w:rFonts w:cs="Arial"/>
          <w:color w:val="000000"/>
          <w:spacing w:val="1"/>
        </w:rPr>
        <w:t xml:space="preserve"> </w:t>
      </w:r>
      <w:r w:rsidRPr="00222D70">
        <w:rPr>
          <w:rFonts w:cs="Arial"/>
          <w:color w:val="000000"/>
        </w:rPr>
        <w:t>and</w:t>
      </w:r>
      <w:r w:rsidRPr="00222D70">
        <w:rPr>
          <w:rFonts w:cs="Arial"/>
          <w:color w:val="000000"/>
          <w:spacing w:val="1"/>
        </w:rPr>
        <w:t xml:space="preserve"> </w:t>
      </w:r>
      <w:r w:rsidRPr="00222D70">
        <w:rPr>
          <w:rFonts w:cs="Arial"/>
          <w:color w:val="000000"/>
        </w:rPr>
        <w:t>are</w:t>
      </w:r>
      <w:r w:rsidRPr="00222D70">
        <w:rPr>
          <w:rFonts w:cs="Arial"/>
          <w:color w:val="000000"/>
          <w:spacing w:val="1"/>
        </w:rPr>
        <w:t xml:space="preserve"> </w:t>
      </w:r>
      <w:r w:rsidRPr="00222D70">
        <w:rPr>
          <w:rFonts w:cs="Arial"/>
          <w:color w:val="000000"/>
        </w:rPr>
        <w:t>calculated</w:t>
      </w:r>
      <w:r w:rsidRPr="00222D70">
        <w:rPr>
          <w:rFonts w:cs="Arial"/>
          <w:color w:val="000000"/>
          <w:spacing w:val="-1"/>
        </w:rPr>
        <w:t xml:space="preserve"> </w:t>
      </w:r>
      <w:r w:rsidRPr="00222D70">
        <w:rPr>
          <w:rFonts w:cs="Arial"/>
          <w:color w:val="000000"/>
        </w:rPr>
        <w:t>in the same way each year so that the experience</w:t>
      </w:r>
      <w:r w:rsidRPr="00222D70">
        <w:rPr>
          <w:rFonts w:cs="Arial"/>
          <w:color w:val="000000"/>
          <w:spacing w:val="1"/>
        </w:rPr>
        <w:t xml:space="preserve"> </w:t>
      </w:r>
      <w:r w:rsidRPr="00222D70">
        <w:rPr>
          <w:rFonts w:cs="Arial"/>
          <w:color w:val="000000"/>
        </w:rPr>
        <w:t>of</w:t>
      </w:r>
      <w:r w:rsidRPr="00222D70">
        <w:rPr>
          <w:rFonts w:cs="Arial"/>
          <w:color w:val="000000"/>
          <w:spacing w:val="1"/>
        </w:rPr>
        <w:t xml:space="preserve"> </w:t>
      </w:r>
      <w:r w:rsidRPr="00222D70">
        <w:rPr>
          <w:rFonts w:cs="Arial"/>
          <w:color w:val="000000"/>
        </w:rPr>
        <w:t>NHS</w:t>
      </w:r>
      <w:r w:rsidRPr="00222D70">
        <w:rPr>
          <w:rFonts w:cs="Arial"/>
          <w:color w:val="000000"/>
          <w:spacing w:val="1"/>
        </w:rPr>
        <w:t xml:space="preserve"> </w:t>
      </w:r>
      <w:r w:rsidRPr="00222D70">
        <w:rPr>
          <w:rFonts w:cs="Arial"/>
          <w:color w:val="000000"/>
        </w:rPr>
        <w:t>patients</w:t>
      </w:r>
      <w:r w:rsidRPr="00222D70">
        <w:rPr>
          <w:rFonts w:cs="Arial"/>
          <w:color w:val="000000"/>
          <w:spacing w:val="1"/>
        </w:rPr>
        <w:t xml:space="preserve"> </w:t>
      </w:r>
      <w:r w:rsidRPr="00222D70">
        <w:rPr>
          <w:rFonts w:cs="Arial"/>
          <w:color w:val="000000"/>
        </w:rPr>
        <w:t>can</w:t>
      </w:r>
      <w:r w:rsidRPr="00222D70">
        <w:rPr>
          <w:rFonts w:cs="Arial"/>
          <w:color w:val="000000"/>
          <w:spacing w:val="1"/>
        </w:rPr>
        <w:t xml:space="preserve"> </w:t>
      </w:r>
      <w:r w:rsidRPr="00222D70">
        <w:rPr>
          <w:rFonts w:cs="Arial"/>
          <w:color w:val="000000"/>
        </w:rPr>
        <w:t>be</w:t>
      </w:r>
      <w:r w:rsidRPr="00222D70">
        <w:rPr>
          <w:rFonts w:cs="Arial"/>
          <w:color w:val="000000"/>
          <w:spacing w:val="1"/>
        </w:rPr>
        <w:t xml:space="preserve"> </w:t>
      </w:r>
      <w:r w:rsidRPr="00222D70">
        <w:rPr>
          <w:rFonts w:cs="Arial"/>
          <w:color w:val="000000"/>
        </w:rPr>
        <w:t>compared</w:t>
      </w:r>
      <w:r w:rsidRPr="00222D70">
        <w:rPr>
          <w:rFonts w:cs="Arial"/>
          <w:color w:val="000000"/>
          <w:spacing w:val="1"/>
        </w:rPr>
        <w:t xml:space="preserve"> </w:t>
      </w:r>
      <w:r w:rsidRPr="00222D70">
        <w:rPr>
          <w:rFonts w:cs="Arial"/>
          <w:color w:val="000000"/>
        </w:rPr>
        <w:t>over time.</w:t>
      </w:r>
      <w:r w:rsidRPr="00222D70">
        <w:rPr>
          <w:rFonts w:cs="Arial"/>
          <w:color w:val="000000"/>
          <w:spacing w:val="1"/>
        </w:rPr>
        <w:t xml:space="preserve">  </w:t>
      </w:r>
      <w:r w:rsidRPr="00222D70">
        <w:rPr>
          <w:rFonts w:cs="Arial"/>
          <w:color w:val="000000"/>
        </w:rPr>
        <w:t>The</w:t>
      </w:r>
      <w:r w:rsidRPr="00222D70">
        <w:rPr>
          <w:rFonts w:cs="Arial"/>
          <w:color w:val="000000"/>
          <w:spacing w:val="1"/>
        </w:rPr>
        <w:t xml:space="preserve"> </w:t>
      </w:r>
      <w:r w:rsidRPr="00222D70">
        <w:rPr>
          <w:rFonts w:cs="Arial"/>
          <w:color w:val="000000"/>
        </w:rPr>
        <w:t>methodology for</w:t>
      </w:r>
      <w:r w:rsidRPr="00222D70">
        <w:rPr>
          <w:rFonts w:cs="Arial"/>
          <w:color w:val="000000"/>
          <w:spacing w:val="1"/>
        </w:rPr>
        <w:t xml:space="preserve"> </w:t>
      </w:r>
      <w:r w:rsidRPr="00222D70">
        <w:rPr>
          <w:rFonts w:cs="Arial"/>
          <w:color w:val="000000"/>
        </w:rPr>
        <w:t>calculating</w:t>
      </w:r>
      <w:r w:rsidRPr="00222D70">
        <w:rPr>
          <w:rFonts w:cs="Arial"/>
          <w:color w:val="000000"/>
          <w:spacing w:val="1"/>
        </w:rPr>
        <w:t xml:space="preserve"> </w:t>
      </w:r>
      <w:r w:rsidRPr="00222D70">
        <w:rPr>
          <w:rFonts w:cs="Arial"/>
          <w:color w:val="000000"/>
        </w:rPr>
        <w:t>these scores</w:t>
      </w:r>
      <w:r w:rsidRPr="00222D70">
        <w:rPr>
          <w:rFonts w:cs="Arial"/>
          <w:color w:val="000000"/>
          <w:spacing w:val="1"/>
        </w:rPr>
        <w:t xml:space="preserve"> </w:t>
      </w:r>
      <w:r>
        <w:rPr>
          <w:rFonts w:cs="Arial"/>
          <w:color w:val="000000"/>
        </w:rPr>
        <w:t>was agreed</w:t>
      </w:r>
      <w:r w:rsidRPr="00222D70">
        <w:rPr>
          <w:rFonts w:cs="Arial"/>
          <w:color w:val="000000"/>
          <w:spacing w:val="1"/>
        </w:rPr>
        <w:t xml:space="preserve"> </w:t>
      </w:r>
      <w:r>
        <w:rPr>
          <w:rFonts w:cs="Arial"/>
          <w:color w:val="000000"/>
          <w:spacing w:val="1"/>
        </w:rPr>
        <w:t xml:space="preserve">initially </w:t>
      </w:r>
      <w:r w:rsidRPr="00222D70">
        <w:rPr>
          <w:rFonts w:cs="Arial"/>
          <w:color w:val="000000"/>
        </w:rPr>
        <w:t>by</w:t>
      </w:r>
      <w:r w:rsidRPr="00222D70">
        <w:rPr>
          <w:rFonts w:cs="Arial"/>
          <w:color w:val="000000"/>
          <w:spacing w:val="1"/>
        </w:rPr>
        <w:t xml:space="preserve"> </w:t>
      </w:r>
      <w:r w:rsidRPr="00222D70">
        <w:rPr>
          <w:rFonts w:cs="Arial"/>
          <w:color w:val="000000"/>
        </w:rPr>
        <w:t>the</w:t>
      </w:r>
      <w:r w:rsidRPr="00222D70">
        <w:rPr>
          <w:rFonts w:cs="Arial"/>
          <w:color w:val="000000"/>
          <w:spacing w:val="1"/>
        </w:rPr>
        <w:t xml:space="preserve"> </w:t>
      </w:r>
      <w:r w:rsidRPr="00222D70">
        <w:rPr>
          <w:rFonts w:cs="Arial"/>
          <w:color w:val="000000"/>
        </w:rPr>
        <w:t>Department</w:t>
      </w:r>
      <w:r w:rsidRPr="00222D70">
        <w:rPr>
          <w:rFonts w:cs="Arial"/>
          <w:color w:val="000000"/>
          <w:spacing w:val="1"/>
        </w:rPr>
        <w:t xml:space="preserve"> </w:t>
      </w:r>
      <w:r w:rsidRPr="00222D70">
        <w:rPr>
          <w:rFonts w:cs="Arial"/>
          <w:color w:val="000000"/>
        </w:rPr>
        <w:t>of Health and the Care Quality Commission (form</w:t>
      </w:r>
      <w:r w:rsidRPr="00222D70">
        <w:rPr>
          <w:rFonts w:cs="Arial"/>
          <w:color w:val="000000"/>
          <w:spacing w:val="-1"/>
        </w:rPr>
        <w:t>e</w:t>
      </w:r>
      <w:r w:rsidRPr="00222D70">
        <w:rPr>
          <w:rFonts w:cs="Arial"/>
          <w:color w:val="000000"/>
        </w:rPr>
        <w:t>rly</w:t>
      </w:r>
      <w:r w:rsidRPr="00222D70">
        <w:rPr>
          <w:rFonts w:cs="Arial"/>
          <w:color w:val="000000"/>
          <w:spacing w:val="1"/>
        </w:rPr>
        <w:t xml:space="preserve"> </w:t>
      </w:r>
      <w:r w:rsidRPr="00222D70">
        <w:rPr>
          <w:rFonts w:cs="Arial"/>
          <w:color w:val="000000"/>
        </w:rPr>
        <w:t>t</w:t>
      </w:r>
      <w:r w:rsidRPr="00222D70">
        <w:rPr>
          <w:rFonts w:cs="Arial"/>
          <w:color w:val="000000"/>
          <w:spacing w:val="-1"/>
        </w:rPr>
        <w:t>h</w:t>
      </w:r>
      <w:r w:rsidRPr="00222D70">
        <w:rPr>
          <w:rFonts w:cs="Arial"/>
          <w:color w:val="000000"/>
        </w:rPr>
        <w:t>e</w:t>
      </w:r>
      <w:r w:rsidRPr="00222D70">
        <w:rPr>
          <w:rFonts w:cs="Arial"/>
          <w:color w:val="000000"/>
          <w:spacing w:val="1"/>
        </w:rPr>
        <w:t xml:space="preserve"> </w:t>
      </w:r>
      <w:r w:rsidRPr="00222D70">
        <w:rPr>
          <w:rFonts w:cs="Arial"/>
          <w:color w:val="000000"/>
        </w:rPr>
        <w:t>Healthcare</w:t>
      </w:r>
      <w:r w:rsidRPr="00222D70">
        <w:rPr>
          <w:rFonts w:cs="Arial"/>
          <w:color w:val="000000"/>
          <w:spacing w:val="1"/>
        </w:rPr>
        <w:t xml:space="preserve"> </w:t>
      </w:r>
      <w:r>
        <w:rPr>
          <w:rFonts w:cs="Arial"/>
          <w:color w:val="000000"/>
        </w:rPr>
        <w:t>Commission). NHS England, which is now responsible for the publication of the series, agrees with the adopted methodology.</w:t>
      </w:r>
    </w:p>
    <w:p w14:paraId="6685EEBF" w14:textId="77777777" w:rsidR="00C54142" w:rsidRPr="00222D70" w:rsidRDefault="00C54142" w:rsidP="00C54142">
      <w:pPr>
        <w:widowControl w:val="0"/>
        <w:autoSpaceDE w:val="0"/>
        <w:autoSpaceDN w:val="0"/>
        <w:adjustRightInd w:val="0"/>
        <w:ind w:right="225"/>
        <w:rPr>
          <w:rFonts w:cs="Arial"/>
          <w:color w:val="000000"/>
        </w:rPr>
      </w:pPr>
    </w:p>
    <w:p w14:paraId="3B24FED0" w14:textId="77777777" w:rsidR="00C54142" w:rsidRDefault="00C54142" w:rsidP="00C54142">
      <w:pPr>
        <w:widowControl w:val="0"/>
        <w:autoSpaceDE w:val="0"/>
        <w:autoSpaceDN w:val="0"/>
        <w:adjustRightInd w:val="0"/>
        <w:ind w:right="477"/>
        <w:rPr>
          <w:rFonts w:cs="Arial"/>
          <w:color w:val="000000"/>
          <w:spacing w:val="1"/>
        </w:rPr>
      </w:pPr>
      <w:r w:rsidRPr="00A513EE">
        <w:rPr>
          <w:rFonts w:cs="Arial"/>
          <w:color w:val="000000"/>
        </w:rPr>
        <w:t>This</w:t>
      </w:r>
      <w:r w:rsidRPr="00A513EE">
        <w:rPr>
          <w:rFonts w:cs="Arial"/>
          <w:color w:val="000000"/>
          <w:spacing w:val="1"/>
        </w:rPr>
        <w:t xml:space="preserve"> </w:t>
      </w:r>
      <w:r w:rsidRPr="00A513EE">
        <w:rPr>
          <w:rFonts w:cs="Arial"/>
          <w:color w:val="000000"/>
        </w:rPr>
        <w:t>publication</w:t>
      </w:r>
      <w:r w:rsidRPr="00A513EE">
        <w:rPr>
          <w:rFonts w:cs="Arial"/>
          <w:color w:val="000000"/>
          <w:spacing w:val="1"/>
        </w:rPr>
        <w:t xml:space="preserve"> </w:t>
      </w:r>
      <w:r w:rsidRPr="00A513EE">
        <w:rPr>
          <w:rFonts w:cs="Arial"/>
          <w:color w:val="000000"/>
        </w:rPr>
        <w:t>updates the</w:t>
      </w:r>
      <w:r w:rsidRPr="00A513EE">
        <w:rPr>
          <w:rFonts w:cs="Arial"/>
          <w:color w:val="000000"/>
          <w:spacing w:val="1"/>
        </w:rPr>
        <w:t xml:space="preserve"> </w:t>
      </w:r>
      <w:r w:rsidRPr="00A513EE">
        <w:rPr>
          <w:rFonts w:cs="Arial"/>
          <w:color w:val="000000"/>
        </w:rPr>
        <w:t>patient</w:t>
      </w:r>
      <w:r w:rsidRPr="00A513EE">
        <w:rPr>
          <w:rFonts w:cs="Arial"/>
          <w:color w:val="000000"/>
          <w:spacing w:val="1"/>
        </w:rPr>
        <w:t xml:space="preserve"> </w:t>
      </w:r>
      <w:r w:rsidRPr="00A513EE">
        <w:rPr>
          <w:rFonts w:cs="Arial"/>
          <w:color w:val="000000"/>
        </w:rPr>
        <w:t>experience</w:t>
      </w:r>
      <w:r w:rsidRPr="00A513EE">
        <w:rPr>
          <w:rFonts w:cs="Arial"/>
          <w:color w:val="000000"/>
          <w:spacing w:val="1"/>
        </w:rPr>
        <w:t xml:space="preserve"> </w:t>
      </w:r>
      <w:r w:rsidRPr="00A513EE">
        <w:rPr>
          <w:rFonts w:cs="Arial"/>
          <w:color w:val="000000"/>
        </w:rPr>
        <w:t>scores</w:t>
      </w:r>
      <w:r>
        <w:rPr>
          <w:rFonts w:cs="Arial"/>
          <w:color w:val="000000"/>
        </w:rPr>
        <w:t xml:space="preserve"> for the 2016 Adult Inpatient </w:t>
      </w:r>
      <w:proofErr w:type="gramStart"/>
      <w:r>
        <w:rPr>
          <w:rFonts w:cs="Arial"/>
          <w:color w:val="000000"/>
        </w:rPr>
        <w:t>Survey</w:t>
      </w:r>
      <w:r w:rsidRPr="006874FE">
        <w:rPr>
          <w:rFonts w:cs="Arial"/>
          <w:color w:val="000000"/>
        </w:rPr>
        <w:t>,</w:t>
      </w:r>
      <w:proofErr w:type="gramEnd"/>
      <w:r>
        <w:rPr>
          <w:rFonts w:cs="Arial"/>
          <w:color w:val="000000"/>
          <w:spacing w:val="1"/>
        </w:rPr>
        <w:t xml:space="preserve"> the last update was the Community Mental Health Survey update </w:t>
      </w:r>
      <w:r w:rsidRPr="006874FE">
        <w:rPr>
          <w:rFonts w:cs="Arial"/>
          <w:color w:val="000000"/>
          <w:spacing w:val="1"/>
        </w:rPr>
        <w:t xml:space="preserve">in </w:t>
      </w:r>
      <w:r>
        <w:rPr>
          <w:rFonts w:cs="Arial"/>
          <w:color w:val="000000"/>
          <w:spacing w:val="1"/>
        </w:rPr>
        <w:t>November 2016</w:t>
      </w:r>
      <w:r w:rsidRPr="006874FE">
        <w:rPr>
          <w:rFonts w:cs="Arial"/>
          <w:color w:val="000000"/>
          <w:spacing w:val="1"/>
        </w:rPr>
        <w:t xml:space="preserve">. </w:t>
      </w:r>
    </w:p>
    <w:p w14:paraId="15503AD8" w14:textId="77777777" w:rsidR="00C54142" w:rsidRPr="00222D70" w:rsidRDefault="00C54142" w:rsidP="00C54142">
      <w:pPr>
        <w:widowControl w:val="0"/>
        <w:autoSpaceDE w:val="0"/>
        <w:autoSpaceDN w:val="0"/>
        <w:adjustRightInd w:val="0"/>
        <w:ind w:right="477"/>
        <w:rPr>
          <w:rFonts w:cs="Arial"/>
          <w:color w:val="000000"/>
        </w:rPr>
      </w:pPr>
      <w:r w:rsidRPr="006874FE">
        <w:rPr>
          <w:rFonts w:cs="Arial"/>
          <w:color w:val="000000"/>
          <w:spacing w:val="1"/>
        </w:rPr>
        <w:t xml:space="preserve"> </w:t>
      </w:r>
    </w:p>
    <w:p w14:paraId="6B9A61E8" w14:textId="1CAAEFCE" w:rsidR="00C54142" w:rsidRDefault="00C54142" w:rsidP="00C54142">
      <w:pPr>
        <w:widowControl w:val="0"/>
        <w:autoSpaceDE w:val="0"/>
        <w:autoSpaceDN w:val="0"/>
        <w:adjustRightInd w:val="0"/>
        <w:ind w:right="1106"/>
        <w:rPr>
          <w:rFonts w:cs="Arial"/>
          <w:color w:val="000000"/>
        </w:rPr>
      </w:pPr>
      <w:r w:rsidRPr="00222D70">
        <w:rPr>
          <w:rFonts w:cs="Arial"/>
          <w:color w:val="000000"/>
        </w:rPr>
        <w:t>The</w:t>
      </w:r>
      <w:r w:rsidRPr="00222D70">
        <w:rPr>
          <w:rFonts w:cs="Arial"/>
          <w:color w:val="000000"/>
          <w:spacing w:val="1"/>
        </w:rPr>
        <w:t xml:space="preserve"> </w:t>
      </w:r>
      <w:r w:rsidRPr="00222D70">
        <w:rPr>
          <w:rFonts w:cs="Arial"/>
          <w:color w:val="000000"/>
        </w:rPr>
        <w:t>information</w:t>
      </w:r>
      <w:r w:rsidRPr="00222D70">
        <w:rPr>
          <w:rFonts w:cs="Arial"/>
          <w:color w:val="000000"/>
          <w:spacing w:val="1"/>
        </w:rPr>
        <w:t xml:space="preserve"> </w:t>
      </w:r>
      <w:r w:rsidRPr="00222D70">
        <w:rPr>
          <w:rFonts w:cs="Arial"/>
          <w:color w:val="000000"/>
        </w:rPr>
        <w:t>in</w:t>
      </w:r>
      <w:r w:rsidRPr="00222D70">
        <w:rPr>
          <w:rFonts w:cs="Arial"/>
          <w:color w:val="000000"/>
          <w:spacing w:val="1"/>
        </w:rPr>
        <w:t xml:space="preserve"> </w:t>
      </w:r>
      <w:r w:rsidRPr="00222D70">
        <w:rPr>
          <w:rFonts w:cs="Arial"/>
          <w:color w:val="000000"/>
        </w:rPr>
        <w:t>these</w:t>
      </w:r>
      <w:r w:rsidRPr="00222D70">
        <w:rPr>
          <w:rFonts w:cs="Arial"/>
          <w:color w:val="000000"/>
          <w:spacing w:val="1"/>
        </w:rPr>
        <w:t xml:space="preserve"> </w:t>
      </w:r>
      <w:r w:rsidRPr="00222D70">
        <w:rPr>
          <w:rFonts w:cs="Arial"/>
          <w:color w:val="000000"/>
        </w:rPr>
        <w:t>tables</w:t>
      </w:r>
      <w:r w:rsidRPr="00222D70">
        <w:rPr>
          <w:rFonts w:cs="Arial"/>
          <w:color w:val="000000"/>
          <w:spacing w:val="2"/>
        </w:rPr>
        <w:t xml:space="preserve"> </w:t>
      </w:r>
      <w:r w:rsidRPr="00222D70">
        <w:rPr>
          <w:rFonts w:cs="Arial"/>
          <w:color w:val="000000"/>
        </w:rPr>
        <w:t>has</w:t>
      </w:r>
      <w:r w:rsidRPr="00222D70">
        <w:rPr>
          <w:rFonts w:cs="Arial"/>
          <w:color w:val="000000"/>
          <w:spacing w:val="1"/>
        </w:rPr>
        <w:t xml:space="preserve"> </w:t>
      </w:r>
      <w:r w:rsidRPr="00222D70">
        <w:rPr>
          <w:rFonts w:cs="Arial"/>
          <w:color w:val="000000"/>
        </w:rPr>
        <w:t>been</w:t>
      </w:r>
      <w:r w:rsidRPr="00222D70">
        <w:rPr>
          <w:rFonts w:cs="Arial"/>
          <w:color w:val="000000"/>
          <w:spacing w:val="1"/>
        </w:rPr>
        <w:t xml:space="preserve"> </w:t>
      </w:r>
      <w:r w:rsidRPr="00222D70">
        <w:rPr>
          <w:rFonts w:cs="Arial"/>
          <w:color w:val="000000"/>
        </w:rPr>
        <w:t>provided</w:t>
      </w:r>
      <w:r w:rsidRPr="00222D70">
        <w:rPr>
          <w:rFonts w:cs="Arial"/>
          <w:color w:val="000000"/>
          <w:spacing w:val="1"/>
        </w:rPr>
        <w:t xml:space="preserve"> </w:t>
      </w:r>
      <w:r w:rsidRPr="00222D70">
        <w:rPr>
          <w:rFonts w:cs="Arial"/>
          <w:color w:val="000000"/>
        </w:rPr>
        <w:t>separately</w:t>
      </w:r>
      <w:r w:rsidRPr="00222D70">
        <w:rPr>
          <w:rFonts w:cs="Arial"/>
          <w:color w:val="000000"/>
          <w:spacing w:val="1"/>
        </w:rPr>
        <w:t xml:space="preserve"> </w:t>
      </w:r>
      <w:r w:rsidRPr="00222D70">
        <w:rPr>
          <w:rFonts w:cs="Arial"/>
          <w:color w:val="000000"/>
        </w:rPr>
        <w:t>in</w:t>
      </w:r>
      <w:r w:rsidRPr="00222D70">
        <w:rPr>
          <w:rFonts w:cs="Arial"/>
          <w:color w:val="000000"/>
          <w:spacing w:val="1"/>
        </w:rPr>
        <w:t xml:space="preserve"> </w:t>
      </w:r>
      <w:r w:rsidRPr="00222D70">
        <w:rPr>
          <w:rFonts w:cs="Arial"/>
          <w:color w:val="000000"/>
        </w:rPr>
        <w:t>CSV</w:t>
      </w:r>
      <w:r w:rsidRPr="00222D70">
        <w:rPr>
          <w:rFonts w:cs="Arial"/>
          <w:color w:val="000000"/>
          <w:spacing w:val="1"/>
        </w:rPr>
        <w:t xml:space="preserve"> </w:t>
      </w:r>
      <w:r w:rsidRPr="00222D70">
        <w:rPr>
          <w:rFonts w:cs="Arial"/>
          <w:color w:val="000000"/>
        </w:rPr>
        <w:t>format, available</w:t>
      </w:r>
      <w:r w:rsidRPr="00222D70">
        <w:rPr>
          <w:rFonts w:cs="Arial"/>
          <w:color w:val="000000"/>
          <w:spacing w:val="1"/>
        </w:rPr>
        <w:t xml:space="preserve"> </w:t>
      </w:r>
      <w:r w:rsidRPr="00222D70">
        <w:rPr>
          <w:rFonts w:cs="Arial"/>
          <w:color w:val="000000"/>
        </w:rPr>
        <w:t>alongside</w:t>
      </w:r>
      <w:r w:rsidRPr="00222D70">
        <w:rPr>
          <w:rFonts w:cs="Arial"/>
          <w:color w:val="000000"/>
          <w:spacing w:val="1"/>
        </w:rPr>
        <w:t xml:space="preserve"> </w:t>
      </w:r>
      <w:r w:rsidRPr="00222D70">
        <w:rPr>
          <w:rFonts w:cs="Arial"/>
          <w:color w:val="000000"/>
        </w:rPr>
        <w:t>this</w:t>
      </w:r>
      <w:r w:rsidRPr="00222D70">
        <w:rPr>
          <w:rFonts w:cs="Arial"/>
          <w:color w:val="000000"/>
          <w:spacing w:val="1"/>
        </w:rPr>
        <w:t xml:space="preserve"> </w:t>
      </w:r>
      <w:r w:rsidRPr="00222D70">
        <w:rPr>
          <w:rFonts w:cs="Arial"/>
          <w:color w:val="000000"/>
        </w:rPr>
        <w:t xml:space="preserve">publication.  One CSV file contains results for acute trusts, and a separate CSV file contains results for mental-health trusts. </w:t>
      </w:r>
    </w:p>
    <w:p w14:paraId="7C5AC290" w14:textId="77777777" w:rsidR="00DD039D" w:rsidRDefault="00DD039D" w:rsidP="00C54142">
      <w:pPr>
        <w:widowControl w:val="0"/>
        <w:autoSpaceDE w:val="0"/>
        <w:autoSpaceDN w:val="0"/>
        <w:adjustRightInd w:val="0"/>
        <w:ind w:right="1106"/>
        <w:rPr>
          <w:rFonts w:cs="Arial"/>
          <w:color w:val="000000"/>
        </w:rPr>
        <w:sectPr w:rsidR="00DD039D" w:rsidSect="00C54142">
          <w:footerReference w:type="default" r:id="rId28"/>
          <w:pgSz w:w="11907" w:h="16839" w:code="9"/>
          <w:pgMar w:top="720" w:right="720" w:bottom="720" w:left="851" w:header="720" w:footer="720" w:gutter="0"/>
          <w:cols w:space="720"/>
          <w:docGrid w:linePitch="326"/>
        </w:sectPr>
      </w:pPr>
    </w:p>
    <w:p w14:paraId="42E7CB60" w14:textId="4D1D693A" w:rsidR="00A27CFC" w:rsidRDefault="00A27CFC" w:rsidP="00C54142">
      <w:pPr>
        <w:widowControl w:val="0"/>
        <w:autoSpaceDE w:val="0"/>
        <w:autoSpaceDN w:val="0"/>
        <w:adjustRightInd w:val="0"/>
        <w:ind w:right="1106"/>
        <w:rPr>
          <w:rFonts w:cs="Arial"/>
          <w:color w:val="000000"/>
        </w:rPr>
      </w:pPr>
    </w:p>
    <w:p w14:paraId="032CB5A5" w14:textId="5BF3E8EB" w:rsidR="00A27CFC" w:rsidRPr="00DD039D" w:rsidRDefault="00DD039D" w:rsidP="00C54142">
      <w:pPr>
        <w:widowControl w:val="0"/>
        <w:autoSpaceDE w:val="0"/>
        <w:autoSpaceDN w:val="0"/>
        <w:adjustRightInd w:val="0"/>
        <w:ind w:right="1106"/>
        <w:rPr>
          <w:rFonts w:cs="Arial"/>
          <w:b/>
          <w:color w:val="000000"/>
        </w:rPr>
      </w:pPr>
      <w:r w:rsidRPr="00DD039D">
        <w:rPr>
          <w:rFonts w:cs="Arial"/>
          <w:b/>
          <w:color w:val="000000"/>
        </w:rPr>
        <w:t>Adult Inpatient Survey: national scores</w:t>
      </w:r>
    </w:p>
    <w:tbl>
      <w:tblPr>
        <w:tblpPr w:leftFromText="180" w:rightFromText="180" w:vertAnchor="text" w:horzAnchor="margin" w:tblpY="189"/>
        <w:tblW w:w="15276" w:type="dxa"/>
        <w:tblLook w:val="04A0" w:firstRow="1" w:lastRow="0" w:firstColumn="1" w:lastColumn="0" w:noHBand="0" w:noVBand="1"/>
      </w:tblPr>
      <w:tblGrid>
        <w:gridCol w:w="3078"/>
        <w:gridCol w:w="999"/>
        <w:gridCol w:w="993"/>
        <w:gridCol w:w="992"/>
        <w:gridCol w:w="1012"/>
        <w:gridCol w:w="992"/>
        <w:gridCol w:w="993"/>
        <w:gridCol w:w="992"/>
        <w:gridCol w:w="972"/>
        <w:gridCol w:w="1134"/>
        <w:gridCol w:w="1068"/>
        <w:gridCol w:w="350"/>
        <w:gridCol w:w="1701"/>
      </w:tblGrid>
      <w:tr w:rsidR="00324E0B" w:rsidRPr="00A27CFC" w14:paraId="7A816C2E" w14:textId="77777777" w:rsidTr="00324E0B">
        <w:trPr>
          <w:trHeight w:val="870"/>
        </w:trPr>
        <w:tc>
          <w:tcPr>
            <w:tcW w:w="3078"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3C5F54E8" w14:textId="66B9E884" w:rsidR="00DD039D" w:rsidRPr="00A80767" w:rsidRDefault="00A80767" w:rsidP="00A80767">
            <w:pPr>
              <w:rPr>
                <w:b/>
                <w:color w:val="FFFFFF" w:themeColor="background1"/>
                <w:sz w:val="20"/>
                <w:lang w:eastAsia="en-GB"/>
              </w:rPr>
            </w:pPr>
            <w:r w:rsidRPr="00A80767">
              <w:rPr>
                <w:b/>
                <w:color w:val="FFFFFF" w:themeColor="background1"/>
                <w:sz w:val="20"/>
                <w:lang w:eastAsia="en-GB"/>
              </w:rPr>
              <w:t>Domain</w:t>
            </w:r>
          </w:p>
        </w:tc>
        <w:tc>
          <w:tcPr>
            <w:tcW w:w="999"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30490E1E"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2007-08</w:t>
            </w:r>
          </w:p>
        </w:tc>
        <w:tc>
          <w:tcPr>
            <w:tcW w:w="993"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7DAF5376"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2008-09</w:t>
            </w:r>
          </w:p>
        </w:tc>
        <w:tc>
          <w:tcPr>
            <w:tcW w:w="992"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4A21C968"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2009-10</w:t>
            </w:r>
          </w:p>
        </w:tc>
        <w:tc>
          <w:tcPr>
            <w:tcW w:w="1012"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0D387812"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2010-11</w:t>
            </w:r>
          </w:p>
        </w:tc>
        <w:tc>
          <w:tcPr>
            <w:tcW w:w="992"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4A63037C"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2011-12</w:t>
            </w:r>
          </w:p>
        </w:tc>
        <w:tc>
          <w:tcPr>
            <w:tcW w:w="993"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538987AF"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2012-13</w:t>
            </w:r>
          </w:p>
        </w:tc>
        <w:tc>
          <w:tcPr>
            <w:tcW w:w="992"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5E272408"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2013-14</w:t>
            </w:r>
          </w:p>
        </w:tc>
        <w:tc>
          <w:tcPr>
            <w:tcW w:w="972"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1E9E307C"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2014-15</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35B6B5E7" w14:textId="59B98F8E"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2015-16</w:t>
            </w:r>
            <w:r w:rsidRPr="00DD039D">
              <w:rPr>
                <w:b/>
                <w:color w:val="FFFFFF" w:themeColor="background1"/>
                <w:sz w:val="20"/>
                <w:vertAlign w:val="superscript"/>
                <w:lang w:eastAsia="en-GB"/>
              </w:rPr>
              <w:t>1</w:t>
            </w:r>
          </w:p>
        </w:tc>
        <w:tc>
          <w:tcPr>
            <w:tcW w:w="1068" w:type="dxa"/>
            <w:tcBorders>
              <w:top w:val="single" w:sz="6" w:space="0" w:color="auto"/>
              <w:left w:val="single" w:sz="6" w:space="0" w:color="auto"/>
              <w:bottom w:val="single" w:sz="6" w:space="0" w:color="auto"/>
              <w:right w:val="single" w:sz="6" w:space="0" w:color="auto"/>
            </w:tcBorders>
            <w:shd w:val="clear" w:color="auto" w:fill="0072CE" w:themeFill="accent2"/>
            <w:vAlign w:val="center"/>
          </w:tcPr>
          <w:p w14:paraId="3D6D22E1" w14:textId="77777777" w:rsidR="00DD039D" w:rsidRPr="00A27CFC" w:rsidRDefault="00DD039D" w:rsidP="00DD039D">
            <w:pPr>
              <w:jc w:val="center"/>
              <w:rPr>
                <w:b/>
                <w:color w:val="FFFFFF" w:themeColor="background1"/>
                <w:sz w:val="20"/>
                <w:lang w:eastAsia="en-GB"/>
              </w:rPr>
            </w:pPr>
            <w:r>
              <w:rPr>
                <w:b/>
                <w:color w:val="FFFFFF" w:themeColor="background1"/>
                <w:sz w:val="20"/>
                <w:lang w:eastAsia="en-GB"/>
              </w:rPr>
              <w:t>2016-17</w:t>
            </w:r>
          </w:p>
        </w:tc>
        <w:tc>
          <w:tcPr>
            <w:tcW w:w="350"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1EDFE1EA" w14:textId="77777777" w:rsidR="00DD039D" w:rsidRPr="00A27CFC" w:rsidRDefault="00DD039D" w:rsidP="00DD039D">
            <w:pPr>
              <w:jc w:val="center"/>
              <w:rPr>
                <w:b/>
                <w:color w:val="FFFFFF" w:themeColor="background1"/>
                <w:sz w:val="20"/>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0DEA8F20"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95% confidence interval</w:t>
            </w:r>
            <w:r>
              <w:rPr>
                <w:b/>
                <w:color w:val="FFFFFF" w:themeColor="background1"/>
                <w:sz w:val="20"/>
                <w:lang w:eastAsia="en-GB"/>
              </w:rPr>
              <w:t xml:space="preserve"> (2016-17)</w:t>
            </w:r>
          </w:p>
        </w:tc>
      </w:tr>
      <w:tr w:rsidR="00324E0B" w:rsidRPr="002B1681" w14:paraId="388534E0"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2200B55"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Access &amp; waiting</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25FA800"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83.8</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ABCE5F6"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84.9</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BCEDFAA"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85.0</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A6759AC"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84.2</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E7D7F3"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83.8</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E547585"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84.3</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92D4CE6"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84.6</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EC0EBC"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83.8</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FFE33D0"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84.5</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66169385" w14:textId="3D9F0019" w:rsidR="00DD039D" w:rsidRPr="00324E0B" w:rsidRDefault="00324E0B" w:rsidP="00A80767">
            <w:pPr>
              <w:jc w:val="center"/>
              <w:rPr>
                <w:rFonts w:cs="Arial"/>
                <w:color w:val="000000"/>
                <w:sz w:val="20"/>
                <w:szCs w:val="20"/>
                <w:lang w:eastAsia="en-GB"/>
              </w:rPr>
            </w:pPr>
            <w:r w:rsidRPr="00324E0B">
              <w:rPr>
                <w:rFonts w:cs="Arial"/>
                <w:color w:val="000000"/>
                <w:sz w:val="20"/>
                <w:szCs w:val="20"/>
                <w:lang w:eastAsia="en-GB"/>
              </w:rPr>
              <w:t>82.9</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B2630CF"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S</w:t>
            </w: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32B205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0.17</w:t>
            </w:r>
          </w:p>
        </w:tc>
      </w:tr>
      <w:tr w:rsidR="00324E0B" w:rsidRPr="002B1681" w14:paraId="74AC490A"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94A4BD7"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Safe, high quality, coordinated care</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24C6878"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64.9</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850BCF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65.3</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C6EA68D"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64.4</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BF83FFE"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64.6</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DBBEC21"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64.8</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D5EADBE"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65.4</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43C2053"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66.1</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1B0E2E0"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65.5</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9FC733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66.3</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14DD7FB2" w14:textId="17D38897" w:rsidR="00DD039D" w:rsidRPr="00324E0B" w:rsidRDefault="00324E0B" w:rsidP="00A80767">
            <w:pPr>
              <w:jc w:val="center"/>
              <w:rPr>
                <w:rFonts w:cs="Arial"/>
                <w:color w:val="000000"/>
                <w:sz w:val="20"/>
                <w:szCs w:val="20"/>
                <w:lang w:eastAsia="en-GB"/>
              </w:rPr>
            </w:pPr>
            <w:r w:rsidRPr="00324E0B">
              <w:rPr>
                <w:rFonts w:cs="Arial"/>
                <w:color w:val="000000"/>
                <w:sz w:val="20"/>
                <w:szCs w:val="20"/>
                <w:lang w:eastAsia="en-GB"/>
              </w:rPr>
              <w:t>66.1</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0787A4D" w14:textId="02521383" w:rsidR="00DD039D" w:rsidRPr="002B1681" w:rsidRDefault="00DD039D" w:rsidP="00A80767">
            <w:pPr>
              <w:jc w:val="center"/>
              <w:rPr>
                <w:rFonts w:cs="Arial"/>
                <w:b/>
                <w:color w:val="000000"/>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8F89D02"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0.21</w:t>
            </w:r>
          </w:p>
        </w:tc>
      </w:tr>
      <w:tr w:rsidR="00324E0B" w:rsidRPr="002B1681" w14:paraId="58211577"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07AF374"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Better information, more choice</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7DA757E"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66.7</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2DA4022"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67.7</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9DB3EA1"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66.8</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AFE7E15"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67.2</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037AC12"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67.2</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2D0EA1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68.2</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3B1F729"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68.8</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D63B097"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68.9</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47A82C0"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69.3</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0AF6B6D3" w14:textId="292BC39A" w:rsidR="00DD039D" w:rsidRPr="00324E0B" w:rsidRDefault="00324E0B" w:rsidP="00A80767">
            <w:pPr>
              <w:jc w:val="center"/>
              <w:rPr>
                <w:rFonts w:cs="Arial"/>
                <w:color w:val="000000"/>
                <w:sz w:val="20"/>
                <w:szCs w:val="20"/>
                <w:lang w:eastAsia="en-GB"/>
              </w:rPr>
            </w:pPr>
            <w:r w:rsidRPr="00324E0B">
              <w:rPr>
                <w:rFonts w:cs="Arial"/>
                <w:color w:val="000000"/>
                <w:sz w:val="20"/>
                <w:szCs w:val="20"/>
                <w:lang w:eastAsia="en-GB"/>
              </w:rPr>
              <w:t>68.0</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5D08389"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S</w:t>
            </w: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B52F22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0.24</w:t>
            </w:r>
          </w:p>
        </w:tc>
      </w:tr>
      <w:tr w:rsidR="00324E0B" w:rsidRPr="002B1681" w14:paraId="456FEE7B"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84158C4"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Building closer relationships</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DF70535"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83.0</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88FB054"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83.2</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B6C3379"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82.9</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0FF8232"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83.0</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5329ED1"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83.0</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2038BEC"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84.6</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D1BA7F7"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84.7</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907704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84.6</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D6BC49D"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85.4</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6A628CEE" w14:textId="0EFBAE02" w:rsidR="00DD039D" w:rsidRPr="00324E0B" w:rsidRDefault="00324E0B" w:rsidP="00A80767">
            <w:pPr>
              <w:jc w:val="center"/>
              <w:rPr>
                <w:rFonts w:cs="Arial"/>
                <w:color w:val="000000"/>
                <w:sz w:val="20"/>
                <w:szCs w:val="20"/>
                <w:lang w:eastAsia="en-GB"/>
              </w:rPr>
            </w:pPr>
            <w:r w:rsidRPr="00324E0B">
              <w:rPr>
                <w:rFonts w:cs="Arial"/>
                <w:color w:val="000000"/>
                <w:sz w:val="20"/>
                <w:szCs w:val="20"/>
                <w:lang w:eastAsia="en-GB"/>
              </w:rPr>
              <w:t>85.5</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1C574C1" w14:textId="21C32E35" w:rsidR="00DD039D" w:rsidRPr="002B1681" w:rsidRDefault="00DD039D" w:rsidP="00A80767">
            <w:pPr>
              <w:jc w:val="center"/>
              <w:rPr>
                <w:rFonts w:cs="Arial"/>
                <w:b/>
                <w:color w:val="000000"/>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F1CF856"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0.14</w:t>
            </w:r>
          </w:p>
        </w:tc>
      </w:tr>
      <w:tr w:rsidR="00324E0B" w:rsidRPr="002B1681" w14:paraId="446C1122"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21CCC75"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Clean, friendly, comfortable place to be</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5DC944C"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78.1</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A3201C0"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79.2</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B79E9EF"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79.1</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F103EBB"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79.4</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D435BA8"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79.4</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C20200F"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79.8</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77ACC18"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80.1</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CF49D19"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80.1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F3B7C87"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81.1</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58254CF0" w14:textId="684F4C01" w:rsidR="00DD039D" w:rsidRPr="00324E0B" w:rsidRDefault="00324E0B" w:rsidP="00A80767">
            <w:pPr>
              <w:jc w:val="center"/>
              <w:rPr>
                <w:rFonts w:cs="Arial"/>
                <w:color w:val="000000"/>
                <w:sz w:val="20"/>
                <w:szCs w:val="20"/>
                <w:lang w:eastAsia="en-GB"/>
              </w:rPr>
            </w:pPr>
            <w:r w:rsidRPr="00324E0B">
              <w:rPr>
                <w:rFonts w:cs="Arial"/>
                <w:color w:val="000000"/>
                <w:sz w:val="20"/>
                <w:szCs w:val="20"/>
                <w:lang w:eastAsia="en-GB"/>
              </w:rPr>
              <w:t>81.1</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A0583CE" w14:textId="57D061C6" w:rsidR="00DD039D" w:rsidRPr="002B1681" w:rsidRDefault="00DD039D" w:rsidP="00A80767">
            <w:pPr>
              <w:jc w:val="center"/>
              <w:rPr>
                <w:rFonts w:cs="Arial"/>
                <w:b/>
                <w:color w:val="000000"/>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09E4FE7" w14:textId="77777777" w:rsidR="00DD039D" w:rsidRPr="002B1681" w:rsidRDefault="00DD039D" w:rsidP="00A80767">
            <w:pPr>
              <w:jc w:val="center"/>
              <w:rPr>
                <w:rFonts w:cs="Arial"/>
                <w:bCs w:val="0"/>
                <w:color w:val="000000"/>
                <w:sz w:val="20"/>
                <w:szCs w:val="20"/>
                <w:lang w:eastAsia="en-GB"/>
              </w:rPr>
            </w:pPr>
            <w:r w:rsidRPr="002B1681">
              <w:rPr>
                <w:rFonts w:cs="Arial"/>
                <w:bCs w:val="0"/>
                <w:color w:val="000000"/>
                <w:sz w:val="20"/>
                <w:szCs w:val="20"/>
                <w:lang w:eastAsia="en-GB"/>
              </w:rPr>
              <w:t>0.12</w:t>
            </w:r>
          </w:p>
        </w:tc>
      </w:tr>
      <w:tr w:rsidR="00324E0B" w:rsidRPr="002B1681" w14:paraId="575A8EE0" w14:textId="77777777" w:rsidTr="00324E0B">
        <w:trPr>
          <w:trHeight w:val="255"/>
        </w:trPr>
        <w:tc>
          <w:tcPr>
            <w:tcW w:w="3078"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0DA1262" w14:textId="77777777" w:rsidR="00DD039D" w:rsidRPr="002B1681" w:rsidRDefault="00DD039D" w:rsidP="00DD039D">
            <w:pPr>
              <w:rPr>
                <w:rFonts w:cs="Arial"/>
                <w:b/>
                <w:color w:val="000000"/>
                <w:sz w:val="20"/>
                <w:szCs w:val="20"/>
                <w:lang w:eastAsia="en-GB"/>
              </w:rPr>
            </w:pPr>
            <w:r w:rsidRPr="002B1681">
              <w:rPr>
                <w:rFonts w:cs="Arial"/>
                <w:b/>
                <w:color w:val="000000"/>
                <w:sz w:val="20"/>
                <w:szCs w:val="20"/>
                <w:lang w:eastAsia="en-GB"/>
              </w:rPr>
              <w:t>Inpatient overall patient experience score</w:t>
            </w:r>
          </w:p>
        </w:tc>
        <w:tc>
          <w:tcPr>
            <w:tcW w:w="9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8FFE296"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75.3</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BA47C0C"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76.0</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037985A"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75.6</w:t>
            </w:r>
          </w:p>
        </w:tc>
        <w:tc>
          <w:tcPr>
            <w:tcW w:w="101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FDC6CD1"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75.7</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64769A4"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75.6</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CAC78A3"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76.5</w:t>
            </w:r>
          </w:p>
        </w:tc>
        <w:tc>
          <w:tcPr>
            <w:tcW w:w="9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F9D1107"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76.9</w:t>
            </w:r>
          </w:p>
        </w:tc>
        <w:tc>
          <w:tcPr>
            <w:tcW w:w="97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7A3377F"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76.6</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B94EA03"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77.3</w:t>
            </w:r>
          </w:p>
        </w:tc>
        <w:tc>
          <w:tcPr>
            <w:tcW w:w="1068" w:type="dxa"/>
            <w:tcBorders>
              <w:top w:val="single" w:sz="6" w:space="0" w:color="auto"/>
              <w:left w:val="single" w:sz="6" w:space="0" w:color="auto"/>
              <w:bottom w:val="single" w:sz="6" w:space="0" w:color="auto"/>
              <w:right w:val="single" w:sz="6" w:space="0" w:color="auto"/>
            </w:tcBorders>
            <w:shd w:val="clear" w:color="000000" w:fill="FFFFFF"/>
            <w:vAlign w:val="center"/>
          </w:tcPr>
          <w:p w14:paraId="7AE25DFC" w14:textId="4523B4EE" w:rsidR="00DD039D" w:rsidRPr="002B1681" w:rsidRDefault="00324E0B" w:rsidP="00A80767">
            <w:pPr>
              <w:jc w:val="center"/>
              <w:rPr>
                <w:rFonts w:cs="Arial"/>
                <w:b/>
                <w:color w:val="000000"/>
                <w:sz w:val="20"/>
                <w:szCs w:val="20"/>
                <w:lang w:eastAsia="en-GB"/>
              </w:rPr>
            </w:pPr>
            <w:r>
              <w:rPr>
                <w:rFonts w:cs="Arial"/>
                <w:b/>
                <w:color w:val="000000"/>
                <w:sz w:val="20"/>
                <w:szCs w:val="20"/>
                <w:lang w:eastAsia="en-GB"/>
              </w:rPr>
              <w:t>76.7</w:t>
            </w:r>
          </w:p>
        </w:tc>
        <w:tc>
          <w:tcPr>
            <w:tcW w:w="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3C9823"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S</w:t>
            </w: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4A55FD8" w14:textId="77777777" w:rsidR="00DD039D" w:rsidRPr="002B1681" w:rsidRDefault="00DD039D" w:rsidP="00A80767">
            <w:pPr>
              <w:jc w:val="center"/>
              <w:rPr>
                <w:rFonts w:cs="Arial"/>
                <w:b/>
                <w:color w:val="000000"/>
                <w:sz w:val="20"/>
                <w:szCs w:val="20"/>
                <w:lang w:eastAsia="en-GB"/>
              </w:rPr>
            </w:pPr>
            <w:r w:rsidRPr="002B1681">
              <w:rPr>
                <w:rFonts w:cs="Arial"/>
                <w:b/>
                <w:color w:val="000000"/>
                <w:sz w:val="20"/>
                <w:szCs w:val="20"/>
                <w:lang w:eastAsia="en-GB"/>
              </w:rPr>
              <w:t>0.14</w:t>
            </w:r>
          </w:p>
        </w:tc>
      </w:tr>
      <w:tr w:rsidR="00DD039D" w:rsidRPr="002B1681" w14:paraId="4230A7BD" w14:textId="77777777" w:rsidTr="00324E0B">
        <w:trPr>
          <w:trHeight w:val="255"/>
        </w:trPr>
        <w:tc>
          <w:tcPr>
            <w:tcW w:w="15276" w:type="dxa"/>
            <w:gridSpan w:val="13"/>
            <w:tcBorders>
              <w:top w:val="single" w:sz="6" w:space="0" w:color="auto"/>
              <w:left w:val="nil"/>
              <w:right w:val="nil"/>
            </w:tcBorders>
            <w:shd w:val="clear" w:color="000000" w:fill="FFFFFF"/>
            <w:noWrap/>
            <w:vAlign w:val="bottom"/>
            <w:hideMark/>
          </w:tcPr>
          <w:p w14:paraId="48280410" w14:textId="77777777" w:rsidR="00DD039D" w:rsidRPr="002B1681" w:rsidRDefault="00DD039D" w:rsidP="00DD039D">
            <w:pPr>
              <w:rPr>
                <w:rFonts w:cs="Arial"/>
                <w:bCs w:val="0"/>
                <w:color w:val="000000"/>
                <w:sz w:val="20"/>
                <w:szCs w:val="20"/>
                <w:lang w:eastAsia="en-GB"/>
              </w:rPr>
            </w:pPr>
            <w:r>
              <w:rPr>
                <w:rFonts w:cs="Arial"/>
                <w:bCs w:val="0"/>
                <w:i/>
                <w:iCs/>
                <w:color w:val="000000"/>
                <w:sz w:val="20"/>
                <w:szCs w:val="20"/>
                <w:lang w:eastAsia="en-GB"/>
              </w:rPr>
              <w:t>Source: National Patient Survey Programme</w:t>
            </w:r>
          </w:p>
        </w:tc>
      </w:tr>
      <w:tr w:rsidR="009B32BF" w:rsidRPr="002B1681" w14:paraId="5DB810F1" w14:textId="77777777" w:rsidTr="00324E0B">
        <w:trPr>
          <w:trHeight w:val="255"/>
        </w:trPr>
        <w:tc>
          <w:tcPr>
            <w:tcW w:w="15276" w:type="dxa"/>
            <w:gridSpan w:val="13"/>
            <w:tcBorders>
              <w:left w:val="nil"/>
              <w:bottom w:val="nil"/>
              <w:right w:val="nil"/>
            </w:tcBorders>
            <w:shd w:val="clear" w:color="000000" w:fill="FFFFFF"/>
            <w:noWrap/>
            <w:vAlign w:val="bottom"/>
          </w:tcPr>
          <w:p w14:paraId="7220570A" w14:textId="77777777" w:rsidR="009B32BF" w:rsidRDefault="009B32BF" w:rsidP="00DD039D">
            <w:pPr>
              <w:rPr>
                <w:rFonts w:cs="Arial"/>
                <w:bCs w:val="0"/>
                <w:i/>
                <w:iCs/>
                <w:color w:val="000000"/>
                <w:sz w:val="20"/>
                <w:szCs w:val="20"/>
                <w:lang w:eastAsia="en-GB"/>
              </w:rPr>
            </w:pPr>
          </w:p>
        </w:tc>
      </w:tr>
      <w:tr w:rsidR="009B32BF" w:rsidRPr="002B1681" w14:paraId="01B367E1" w14:textId="77777777" w:rsidTr="00324E0B">
        <w:trPr>
          <w:trHeight w:val="255"/>
        </w:trPr>
        <w:tc>
          <w:tcPr>
            <w:tcW w:w="15276" w:type="dxa"/>
            <w:gridSpan w:val="13"/>
            <w:tcBorders>
              <w:left w:val="nil"/>
              <w:right w:val="nil"/>
            </w:tcBorders>
            <w:shd w:val="clear" w:color="000000" w:fill="FFFFFF"/>
            <w:noWrap/>
            <w:vAlign w:val="bottom"/>
          </w:tcPr>
          <w:p w14:paraId="4DF9C2CF" w14:textId="6481E7F2" w:rsidR="009B32BF" w:rsidRPr="009B32BF" w:rsidRDefault="009B32BF" w:rsidP="00DD039D">
            <w:pPr>
              <w:rPr>
                <w:rFonts w:cs="Arial"/>
                <w:bCs w:val="0"/>
                <w:iCs/>
                <w:color w:val="000000"/>
                <w:sz w:val="20"/>
                <w:szCs w:val="20"/>
                <w:lang w:eastAsia="en-GB"/>
              </w:rPr>
            </w:pPr>
            <w:r w:rsidRPr="009B32BF">
              <w:rPr>
                <w:rFonts w:cs="Arial"/>
                <w:bCs w:val="0"/>
                <w:iCs/>
                <w:color w:val="000000"/>
                <w:sz w:val="20"/>
                <w:szCs w:val="20"/>
                <w:lang w:eastAsia="en-GB"/>
              </w:rPr>
              <w:t xml:space="preserve">Results marked with an </w:t>
            </w:r>
            <w:r w:rsidRPr="009B32BF">
              <w:rPr>
                <w:rFonts w:cs="Arial"/>
                <w:b/>
                <w:bCs w:val="0"/>
                <w:iCs/>
                <w:color w:val="000000"/>
                <w:sz w:val="20"/>
                <w:szCs w:val="20"/>
                <w:lang w:eastAsia="en-GB"/>
              </w:rPr>
              <w:t xml:space="preserve">S </w:t>
            </w:r>
            <w:r w:rsidRPr="009B32BF">
              <w:rPr>
                <w:rFonts w:cs="Arial"/>
                <w:bCs w:val="0"/>
                <w:iCs/>
                <w:color w:val="000000"/>
                <w:sz w:val="20"/>
                <w:szCs w:val="20"/>
                <w:lang w:eastAsia="en-GB"/>
              </w:rPr>
              <w:t>show a statistically significant change from 2015-16 to 2016-17.</w:t>
            </w:r>
          </w:p>
        </w:tc>
      </w:tr>
    </w:tbl>
    <w:p w14:paraId="68C77BB4" w14:textId="77777777" w:rsidR="00DD039D" w:rsidRDefault="00DD039D" w:rsidP="00DD039D"/>
    <w:p w14:paraId="288A24C5" w14:textId="6C5B1FDA" w:rsidR="007374E1" w:rsidRDefault="007374E1" w:rsidP="00DD039D">
      <w:r>
        <w:t>Notes:</w:t>
      </w:r>
    </w:p>
    <w:p w14:paraId="56B156C8" w14:textId="7A162119" w:rsidR="007374E1" w:rsidRPr="00A72D75" w:rsidRDefault="00324E0B" w:rsidP="007374E1">
      <w:pPr>
        <w:pStyle w:val="ListParagraph"/>
        <w:numPr>
          <w:ilvl w:val="0"/>
          <w:numId w:val="47"/>
        </w:numPr>
      </w:pPr>
      <w:r>
        <w:t>The 2015-16 scores have been updated in this publication to exclude three trusts (RAP, RD8 and RMC) where a historical sampling error was discovered after the 2015 publication</w:t>
      </w:r>
      <w:r w:rsidR="00AA46A4">
        <w:t>, this is</w:t>
      </w:r>
      <w:r w:rsidR="00AA46A4" w:rsidRPr="00F34547">
        <w:t xml:space="preserve"> in line with revisions made to the 2015 Inpatient Survey by CQC</w:t>
      </w:r>
      <w:proofErr w:type="gramStart"/>
      <w:r w:rsidR="00AA46A4">
        <w:t>.</w:t>
      </w:r>
      <w:r>
        <w:t>.</w:t>
      </w:r>
      <w:proofErr w:type="gramEnd"/>
    </w:p>
    <w:p w14:paraId="47E18B12" w14:textId="77777777" w:rsidR="00DD039D" w:rsidRDefault="00DD039D" w:rsidP="00DD039D"/>
    <w:p w14:paraId="775D0DD4" w14:textId="743ED996" w:rsidR="00A27CFC" w:rsidRDefault="00A27CFC" w:rsidP="00C54142">
      <w:pPr>
        <w:widowControl w:val="0"/>
        <w:autoSpaceDE w:val="0"/>
        <w:autoSpaceDN w:val="0"/>
        <w:adjustRightInd w:val="0"/>
        <w:ind w:right="1106"/>
        <w:rPr>
          <w:rFonts w:cs="Arial"/>
          <w:color w:val="000000"/>
        </w:rPr>
      </w:pPr>
    </w:p>
    <w:p w14:paraId="243AEB48" w14:textId="77777777" w:rsidR="009B32BF" w:rsidRDefault="009B32BF" w:rsidP="009B32BF">
      <w:r>
        <w:t xml:space="preserve">Details of the methodology can be found in the accompanying overall patient experience measure ‘Methods, Reasoning and Scope’ guidance at </w:t>
      </w:r>
      <w:hyperlink r:id="rId29" w:history="1">
        <w:r w:rsidRPr="009E06E7">
          <w:rPr>
            <w:rStyle w:val="Hyperlink"/>
          </w:rPr>
          <w:t>www.england.nhs.uk/statistics/statistical-work-areas/pat-exp/</w:t>
        </w:r>
      </w:hyperlink>
    </w:p>
    <w:p w14:paraId="3FA07777" w14:textId="77777777" w:rsidR="00647D87" w:rsidRDefault="00647D87" w:rsidP="00C54142">
      <w:pPr>
        <w:widowControl w:val="0"/>
        <w:autoSpaceDE w:val="0"/>
        <w:autoSpaceDN w:val="0"/>
        <w:adjustRightInd w:val="0"/>
        <w:ind w:right="1106"/>
        <w:rPr>
          <w:rFonts w:cs="Arial"/>
          <w:color w:val="000000"/>
        </w:rPr>
      </w:pPr>
    </w:p>
    <w:p w14:paraId="0A13D398" w14:textId="77777777" w:rsidR="00647D87" w:rsidRDefault="00647D87" w:rsidP="00C54142">
      <w:pPr>
        <w:widowControl w:val="0"/>
        <w:autoSpaceDE w:val="0"/>
        <w:autoSpaceDN w:val="0"/>
        <w:adjustRightInd w:val="0"/>
        <w:ind w:right="1106"/>
        <w:rPr>
          <w:rFonts w:cs="Arial"/>
          <w:color w:val="000000"/>
        </w:rPr>
      </w:pPr>
    </w:p>
    <w:p w14:paraId="35A92D02" w14:textId="77777777" w:rsidR="00647D87" w:rsidRDefault="00647D87" w:rsidP="00C54142">
      <w:pPr>
        <w:widowControl w:val="0"/>
        <w:autoSpaceDE w:val="0"/>
        <w:autoSpaceDN w:val="0"/>
        <w:adjustRightInd w:val="0"/>
        <w:ind w:right="1106"/>
        <w:rPr>
          <w:rFonts w:cs="Arial"/>
          <w:color w:val="000000"/>
        </w:rPr>
      </w:pPr>
    </w:p>
    <w:p w14:paraId="363087CF" w14:textId="77777777" w:rsidR="00647D87" w:rsidRDefault="00647D87" w:rsidP="00C54142">
      <w:pPr>
        <w:widowControl w:val="0"/>
        <w:autoSpaceDE w:val="0"/>
        <w:autoSpaceDN w:val="0"/>
        <w:adjustRightInd w:val="0"/>
        <w:ind w:right="1106"/>
        <w:rPr>
          <w:rFonts w:cs="Arial"/>
          <w:color w:val="000000"/>
        </w:rPr>
      </w:pPr>
    </w:p>
    <w:p w14:paraId="7ED6E11E" w14:textId="77777777" w:rsidR="00647D87" w:rsidRDefault="00647D87" w:rsidP="00C54142">
      <w:pPr>
        <w:widowControl w:val="0"/>
        <w:autoSpaceDE w:val="0"/>
        <w:autoSpaceDN w:val="0"/>
        <w:adjustRightInd w:val="0"/>
        <w:ind w:right="1106"/>
        <w:rPr>
          <w:rFonts w:cs="Arial"/>
          <w:color w:val="000000"/>
        </w:rPr>
      </w:pPr>
    </w:p>
    <w:p w14:paraId="148742B3" w14:textId="77777777" w:rsidR="00647D87" w:rsidRDefault="00647D87" w:rsidP="00C54142">
      <w:pPr>
        <w:widowControl w:val="0"/>
        <w:autoSpaceDE w:val="0"/>
        <w:autoSpaceDN w:val="0"/>
        <w:adjustRightInd w:val="0"/>
        <w:ind w:right="1106"/>
        <w:rPr>
          <w:rFonts w:cs="Arial"/>
          <w:color w:val="000000"/>
        </w:rPr>
      </w:pPr>
    </w:p>
    <w:p w14:paraId="241677D0" w14:textId="77777777" w:rsidR="00647D87" w:rsidRDefault="00647D87" w:rsidP="00C54142">
      <w:pPr>
        <w:widowControl w:val="0"/>
        <w:autoSpaceDE w:val="0"/>
        <w:autoSpaceDN w:val="0"/>
        <w:adjustRightInd w:val="0"/>
        <w:ind w:right="1106"/>
        <w:rPr>
          <w:rFonts w:cs="Arial"/>
          <w:color w:val="000000"/>
        </w:rPr>
      </w:pPr>
    </w:p>
    <w:p w14:paraId="0C258837" w14:textId="77777777" w:rsidR="00647D87" w:rsidRDefault="00647D87" w:rsidP="00C54142">
      <w:pPr>
        <w:widowControl w:val="0"/>
        <w:autoSpaceDE w:val="0"/>
        <w:autoSpaceDN w:val="0"/>
        <w:adjustRightInd w:val="0"/>
        <w:ind w:right="1106"/>
        <w:rPr>
          <w:rFonts w:cs="Arial"/>
          <w:color w:val="000000"/>
        </w:rPr>
      </w:pPr>
    </w:p>
    <w:tbl>
      <w:tblPr>
        <w:tblpPr w:leftFromText="180" w:rightFromText="180" w:vertAnchor="text" w:horzAnchor="margin" w:tblpY="470"/>
        <w:tblW w:w="13169" w:type="dxa"/>
        <w:tblLook w:val="04A0" w:firstRow="1" w:lastRow="0" w:firstColumn="1" w:lastColumn="0" w:noHBand="0" w:noVBand="1"/>
      </w:tblPr>
      <w:tblGrid>
        <w:gridCol w:w="4806"/>
        <w:gridCol w:w="1276"/>
        <w:gridCol w:w="1134"/>
        <w:gridCol w:w="992"/>
        <w:gridCol w:w="1134"/>
        <w:gridCol w:w="1134"/>
        <w:gridCol w:w="567"/>
        <w:gridCol w:w="2126"/>
      </w:tblGrid>
      <w:tr w:rsidR="00DD039D" w:rsidRPr="00A27CFC" w14:paraId="4DB8491E" w14:textId="77777777" w:rsidTr="00DD039D">
        <w:trPr>
          <w:trHeight w:val="870"/>
        </w:trPr>
        <w:tc>
          <w:tcPr>
            <w:tcW w:w="480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30221054" w14:textId="051A066B" w:rsidR="00DD039D" w:rsidRPr="00DD039D" w:rsidRDefault="00DD039D" w:rsidP="00DD039D">
            <w:pPr>
              <w:rPr>
                <w:b/>
                <w:color w:val="FFFFFF" w:themeColor="background1"/>
                <w:sz w:val="20"/>
                <w:lang w:eastAsia="en-GB"/>
              </w:rPr>
            </w:pPr>
            <w:r w:rsidRPr="00DD039D">
              <w:rPr>
                <w:b/>
                <w:color w:val="FFFFFF" w:themeColor="background1"/>
                <w:sz w:val="20"/>
                <w:lang w:eastAsia="en-GB"/>
              </w:rPr>
              <w:lastRenderedPageBreak/>
              <w:t>Domain</w:t>
            </w:r>
          </w:p>
        </w:tc>
        <w:tc>
          <w:tcPr>
            <w:tcW w:w="127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25D9289B" w14:textId="77777777" w:rsidR="00DD039D" w:rsidRPr="00A27CFC" w:rsidRDefault="00DD039D" w:rsidP="00DD039D">
            <w:pPr>
              <w:jc w:val="center"/>
              <w:rPr>
                <w:b/>
                <w:color w:val="FFFFFF" w:themeColor="background1"/>
                <w:sz w:val="20"/>
                <w:lang w:eastAsia="en-GB"/>
              </w:rPr>
            </w:pPr>
            <w:r>
              <w:rPr>
                <w:b/>
                <w:color w:val="FFFFFF" w:themeColor="background1"/>
                <w:sz w:val="20"/>
                <w:lang w:eastAsia="en-GB"/>
              </w:rPr>
              <w:t>2002-03</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16F77DBB"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w:t>
            </w:r>
            <w:r>
              <w:rPr>
                <w:b/>
                <w:color w:val="FFFFFF" w:themeColor="background1"/>
                <w:sz w:val="20"/>
                <w:lang w:eastAsia="en-GB"/>
              </w:rPr>
              <w:t>04-05</w:t>
            </w:r>
          </w:p>
        </w:tc>
        <w:tc>
          <w:tcPr>
            <w:tcW w:w="992" w:type="dxa"/>
            <w:tcBorders>
              <w:top w:val="single" w:sz="6" w:space="0" w:color="auto"/>
              <w:left w:val="single" w:sz="6" w:space="0" w:color="auto"/>
              <w:bottom w:val="single" w:sz="6" w:space="0" w:color="auto"/>
              <w:right w:val="single" w:sz="18" w:space="0" w:color="auto"/>
            </w:tcBorders>
            <w:shd w:val="clear" w:color="auto" w:fill="0072CE" w:themeFill="accent2"/>
            <w:vAlign w:val="center"/>
            <w:hideMark/>
          </w:tcPr>
          <w:p w14:paraId="2F9F23FC"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w:t>
            </w:r>
            <w:r>
              <w:rPr>
                <w:b/>
                <w:color w:val="FFFFFF" w:themeColor="background1"/>
                <w:sz w:val="20"/>
                <w:lang w:eastAsia="en-GB"/>
              </w:rPr>
              <w:t>09</w:t>
            </w:r>
            <w:r w:rsidRPr="00A27CFC">
              <w:rPr>
                <w:b/>
                <w:color w:val="FFFFFF" w:themeColor="background1"/>
                <w:sz w:val="20"/>
                <w:lang w:eastAsia="en-GB"/>
              </w:rPr>
              <w:t>-1</w:t>
            </w:r>
            <w:r>
              <w:rPr>
                <w:b/>
                <w:color w:val="FFFFFF" w:themeColor="background1"/>
                <w:sz w:val="20"/>
                <w:lang w:eastAsia="en-GB"/>
              </w:rPr>
              <w:t>0</w:t>
            </w:r>
          </w:p>
        </w:tc>
        <w:tc>
          <w:tcPr>
            <w:tcW w:w="1134" w:type="dxa"/>
            <w:tcBorders>
              <w:top w:val="single" w:sz="6" w:space="0" w:color="auto"/>
              <w:left w:val="single" w:sz="18" w:space="0" w:color="auto"/>
              <w:bottom w:val="single" w:sz="6" w:space="0" w:color="auto"/>
              <w:right w:val="single" w:sz="6" w:space="0" w:color="auto"/>
            </w:tcBorders>
            <w:shd w:val="clear" w:color="auto" w:fill="0072CE" w:themeFill="accent2"/>
            <w:vAlign w:val="center"/>
            <w:hideMark/>
          </w:tcPr>
          <w:p w14:paraId="0734451B"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20</w:t>
            </w:r>
            <w:r>
              <w:rPr>
                <w:b/>
                <w:color w:val="FFFFFF" w:themeColor="background1"/>
                <w:sz w:val="20"/>
                <w:lang w:eastAsia="en-GB"/>
              </w:rPr>
              <w:t>09</w:t>
            </w:r>
            <w:r w:rsidRPr="00A27CFC">
              <w:rPr>
                <w:b/>
                <w:color w:val="FFFFFF" w:themeColor="background1"/>
                <w:sz w:val="20"/>
                <w:lang w:eastAsia="en-GB"/>
              </w:rPr>
              <w:t>-1</w:t>
            </w:r>
            <w:r>
              <w:rPr>
                <w:b/>
                <w:color w:val="FFFFFF" w:themeColor="background1"/>
                <w:sz w:val="20"/>
                <w:lang w:eastAsia="en-GB"/>
              </w:rPr>
              <w:t>0 adjusted</w:t>
            </w:r>
            <w:r w:rsidRPr="009C725A">
              <w:rPr>
                <w:b/>
                <w:color w:val="FFFFFF" w:themeColor="background1"/>
                <w:sz w:val="20"/>
                <w:vertAlign w:val="superscript"/>
                <w:lang w:eastAsia="en-GB"/>
              </w:rPr>
              <w:t>2</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center"/>
          </w:tcPr>
          <w:p w14:paraId="7B4BC604" w14:textId="77777777" w:rsidR="00DD039D" w:rsidRPr="00A27CFC" w:rsidRDefault="00DD039D" w:rsidP="00DD039D">
            <w:pPr>
              <w:jc w:val="center"/>
              <w:rPr>
                <w:b/>
                <w:color w:val="FFFFFF" w:themeColor="background1"/>
                <w:sz w:val="20"/>
                <w:lang w:eastAsia="en-GB"/>
              </w:rPr>
            </w:pPr>
            <w:r>
              <w:rPr>
                <w:b/>
                <w:color w:val="FFFFFF" w:themeColor="background1"/>
                <w:sz w:val="20"/>
                <w:lang w:eastAsia="en-GB"/>
              </w:rPr>
              <w:t>2011-12</w:t>
            </w:r>
          </w:p>
        </w:tc>
        <w:tc>
          <w:tcPr>
            <w:tcW w:w="567"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24F883E9" w14:textId="77777777" w:rsidR="00DD039D" w:rsidRPr="00A27CFC" w:rsidRDefault="00DD039D" w:rsidP="00DD039D">
            <w:pPr>
              <w:jc w:val="center"/>
              <w:rPr>
                <w:b/>
                <w:color w:val="FFFFFF" w:themeColor="background1"/>
                <w:sz w:val="20"/>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6CE9503E" w14:textId="77777777" w:rsidR="00DD039D" w:rsidRPr="00A27CFC" w:rsidRDefault="00DD039D" w:rsidP="00DD039D">
            <w:pPr>
              <w:jc w:val="center"/>
              <w:rPr>
                <w:b/>
                <w:color w:val="FFFFFF" w:themeColor="background1"/>
                <w:sz w:val="20"/>
                <w:lang w:eastAsia="en-GB"/>
              </w:rPr>
            </w:pPr>
            <w:r w:rsidRPr="00A27CFC">
              <w:rPr>
                <w:b/>
                <w:color w:val="FFFFFF" w:themeColor="background1"/>
                <w:sz w:val="20"/>
                <w:lang w:eastAsia="en-GB"/>
              </w:rPr>
              <w:t>95% confidence interval</w:t>
            </w:r>
            <w:r>
              <w:rPr>
                <w:b/>
                <w:color w:val="FFFFFF" w:themeColor="background1"/>
                <w:sz w:val="20"/>
                <w:lang w:eastAsia="en-GB"/>
              </w:rPr>
              <w:t xml:space="preserve"> (2011-12)</w:t>
            </w:r>
          </w:p>
        </w:tc>
      </w:tr>
      <w:tr w:rsidR="00DD039D" w:rsidRPr="002B1681" w14:paraId="07BD3DA6"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1D9E1A3"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Access &amp; waiting</w:t>
            </w:r>
            <w:r w:rsidRPr="009C725A">
              <w:rPr>
                <w:rFonts w:cs="Arial"/>
                <w:bCs w:val="0"/>
                <w:color w:val="000000"/>
                <w:sz w:val="20"/>
                <w:szCs w:val="20"/>
                <w:vertAlign w:val="superscript"/>
                <w:lang w:eastAsia="en-GB"/>
              </w:rPr>
              <w:t>1</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EB1E69C"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68.2</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59E8B195"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69.0</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4EF182D6"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72.5</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22352030"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73.3</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6B20A01C" w14:textId="77777777" w:rsidR="00DD039D" w:rsidRPr="009C725A" w:rsidRDefault="00DD039D" w:rsidP="00DD039D">
            <w:pPr>
              <w:jc w:val="center"/>
              <w:rPr>
                <w:rFonts w:cs="Arial"/>
                <w:color w:val="000000"/>
                <w:sz w:val="20"/>
                <w:szCs w:val="20"/>
                <w:lang w:eastAsia="en-GB"/>
              </w:rPr>
            </w:pPr>
            <w:r w:rsidRPr="009C725A">
              <w:rPr>
                <w:rFonts w:cs="Arial"/>
                <w:color w:val="000000"/>
                <w:sz w:val="20"/>
                <w:szCs w:val="20"/>
                <w:lang w:eastAsia="en-GB"/>
              </w:rPr>
              <w:t>74.9</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DAB47BC"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EEBD0FD"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0.17</w:t>
            </w:r>
          </w:p>
        </w:tc>
      </w:tr>
      <w:tr w:rsidR="00DD039D" w:rsidRPr="002B1681" w14:paraId="08E3D589"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1F2C494"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Safe, high quality, coordinated care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596C08E1"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83.0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209D728A"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82.2</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533FD799"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83.2</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533EDCA7"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83.2</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2DA3C4DE" w14:textId="77777777" w:rsidR="00DD039D" w:rsidRPr="009C725A" w:rsidRDefault="00DD039D" w:rsidP="00DD039D">
            <w:pPr>
              <w:jc w:val="center"/>
              <w:rPr>
                <w:rFonts w:cs="Arial"/>
                <w:color w:val="000000"/>
                <w:sz w:val="20"/>
                <w:szCs w:val="20"/>
                <w:lang w:eastAsia="en-GB"/>
              </w:rPr>
            </w:pPr>
            <w:r>
              <w:rPr>
                <w:rFonts w:cs="Arial"/>
                <w:color w:val="000000"/>
                <w:sz w:val="20"/>
                <w:szCs w:val="20"/>
                <w:lang w:eastAsia="en-GB"/>
              </w:rPr>
              <w:t>83.6</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EC43616"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485BE819"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0.18</w:t>
            </w:r>
          </w:p>
        </w:tc>
      </w:tr>
      <w:tr w:rsidR="00DD039D" w:rsidRPr="002B1681" w14:paraId="46C01E99"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783A311"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Better information, more choice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01382CB"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77.2</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78D6165"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77.3</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55DE0348"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79.1</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4130D35E"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79.1</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0929883B" w14:textId="77777777" w:rsidR="00DD039D" w:rsidRPr="009C725A" w:rsidRDefault="00DD039D" w:rsidP="00DD039D">
            <w:pPr>
              <w:jc w:val="center"/>
              <w:rPr>
                <w:rFonts w:cs="Arial"/>
                <w:color w:val="000000"/>
                <w:sz w:val="20"/>
                <w:szCs w:val="20"/>
                <w:lang w:eastAsia="en-GB"/>
              </w:rPr>
            </w:pPr>
            <w:r>
              <w:rPr>
                <w:rFonts w:cs="Arial"/>
                <w:color w:val="000000"/>
                <w:sz w:val="20"/>
                <w:szCs w:val="20"/>
                <w:lang w:eastAsia="en-GB"/>
              </w:rPr>
              <w:t>78.6</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95BF310"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7788660E"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0.35</w:t>
            </w:r>
          </w:p>
        </w:tc>
      </w:tr>
      <w:tr w:rsidR="00DD039D" w:rsidRPr="002B1681" w14:paraId="4BB7B275"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362A2A1"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Building closer relationships</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A05EC88"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86.4</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204FE26B"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86.5</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33ADE183"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87.3</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30B132BC"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87.3</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18F42F77" w14:textId="77777777" w:rsidR="00DD039D" w:rsidRPr="009C725A" w:rsidRDefault="00DD039D" w:rsidP="00DD039D">
            <w:pPr>
              <w:jc w:val="center"/>
              <w:rPr>
                <w:rFonts w:cs="Arial"/>
                <w:color w:val="000000"/>
                <w:sz w:val="20"/>
                <w:szCs w:val="20"/>
                <w:lang w:eastAsia="en-GB"/>
              </w:rPr>
            </w:pPr>
            <w:r>
              <w:rPr>
                <w:rFonts w:cs="Arial"/>
                <w:color w:val="000000"/>
                <w:sz w:val="20"/>
                <w:szCs w:val="20"/>
                <w:lang w:eastAsia="en-GB"/>
              </w:rPr>
              <w:t>87.7</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ACDA18C"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6DBB7656"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0.18</w:t>
            </w:r>
          </w:p>
        </w:tc>
      </w:tr>
      <w:tr w:rsidR="00DD039D" w:rsidRPr="002B1681" w14:paraId="1DBEA00F"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1461E06" w14:textId="77777777" w:rsidR="00DD039D" w:rsidRPr="002B1681" w:rsidRDefault="00DD039D" w:rsidP="00DD039D">
            <w:pPr>
              <w:rPr>
                <w:rFonts w:cs="Arial"/>
                <w:bCs w:val="0"/>
                <w:color w:val="000000"/>
                <w:sz w:val="20"/>
                <w:szCs w:val="20"/>
                <w:lang w:eastAsia="en-GB"/>
              </w:rPr>
            </w:pPr>
            <w:r w:rsidRPr="002B1681">
              <w:rPr>
                <w:rFonts w:cs="Arial"/>
                <w:bCs w:val="0"/>
                <w:color w:val="000000"/>
                <w:sz w:val="20"/>
                <w:szCs w:val="20"/>
                <w:lang w:eastAsia="en-GB"/>
              </w:rPr>
              <w:t>Clean, friendly, comfortable place to be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59FABF1E"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69.7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0382D42B"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68.5</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4D12292C"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70.9</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4CC255A0"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70.9</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565BB064" w14:textId="77777777" w:rsidR="00DD039D" w:rsidRPr="009C725A" w:rsidRDefault="00DD039D" w:rsidP="00DD039D">
            <w:pPr>
              <w:jc w:val="center"/>
              <w:rPr>
                <w:rFonts w:cs="Arial"/>
                <w:color w:val="000000"/>
                <w:sz w:val="20"/>
                <w:szCs w:val="20"/>
                <w:lang w:eastAsia="en-GB"/>
              </w:rPr>
            </w:pPr>
            <w:r>
              <w:rPr>
                <w:rFonts w:cs="Arial"/>
                <w:color w:val="000000"/>
                <w:sz w:val="20"/>
                <w:szCs w:val="20"/>
                <w:lang w:eastAsia="en-GB"/>
              </w:rPr>
              <w:t>71.3</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68AE14B"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68F1C27A" w14:textId="77777777" w:rsidR="00DD039D" w:rsidRPr="002B1681" w:rsidRDefault="00DD039D" w:rsidP="00DD039D">
            <w:pPr>
              <w:jc w:val="center"/>
              <w:rPr>
                <w:rFonts w:cs="Arial"/>
                <w:bCs w:val="0"/>
                <w:color w:val="000000"/>
                <w:sz w:val="20"/>
                <w:szCs w:val="20"/>
                <w:lang w:eastAsia="en-GB"/>
              </w:rPr>
            </w:pPr>
            <w:r>
              <w:rPr>
                <w:rFonts w:cs="Arial"/>
                <w:bCs w:val="0"/>
                <w:color w:val="000000"/>
                <w:sz w:val="20"/>
                <w:szCs w:val="20"/>
                <w:lang w:eastAsia="en-GB"/>
              </w:rPr>
              <w:t>0.20</w:t>
            </w:r>
          </w:p>
        </w:tc>
      </w:tr>
      <w:tr w:rsidR="00DD039D" w:rsidRPr="002B1681" w14:paraId="1F11756C" w14:textId="77777777" w:rsidTr="00DD039D">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50F1BD8" w14:textId="77777777" w:rsidR="00DD039D" w:rsidRPr="002B1681" w:rsidRDefault="00DD039D" w:rsidP="00DD039D">
            <w:pPr>
              <w:rPr>
                <w:rFonts w:cs="Arial"/>
                <w:b/>
                <w:color w:val="000000"/>
                <w:sz w:val="20"/>
                <w:szCs w:val="20"/>
                <w:lang w:eastAsia="en-GB"/>
              </w:rPr>
            </w:pPr>
            <w:r>
              <w:rPr>
                <w:rFonts w:cs="Arial"/>
                <w:b/>
                <w:color w:val="000000"/>
                <w:sz w:val="20"/>
                <w:szCs w:val="20"/>
                <w:lang w:eastAsia="en-GB"/>
              </w:rPr>
              <w:t>Out</w:t>
            </w:r>
            <w:r w:rsidRPr="002B1681">
              <w:rPr>
                <w:rFonts w:cs="Arial"/>
                <w:b/>
                <w:color w:val="000000"/>
                <w:sz w:val="20"/>
                <w:szCs w:val="20"/>
                <w:lang w:eastAsia="en-GB"/>
              </w:rPr>
              <w:t>patient overall patient experience score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1FABF062" w14:textId="77777777" w:rsidR="00DD039D" w:rsidRPr="002B1681" w:rsidRDefault="00DD039D" w:rsidP="00DD039D">
            <w:pPr>
              <w:jc w:val="center"/>
              <w:rPr>
                <w:rFonts w:cs="Arial"/>
                <w:b/>
                <w:color w:val="000000"/>
                <w:sz w:val="20"/>
                <w:szCs w:val="20"/>
                <w:lang w:eastAsia="en-GB"/>
              </w:rPr>
            </w:pPr>
            <w:r>
              <w:rPr>
                <w:rFonts w:cs="Arial"/>
                <w:b/>
                <w:color w:val="000000"/>
                <w:sz w:val="20"/>
                <w:szCs w:val="20"/>
                <w:lang w:eastAsia="en-GB"/>
              </w:rPr>
              <w:t>76.9</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22319AF2" w14:textId="77777777" w:rsidR="00DD039D" w:rsidRPr="002B1681" w:rsidRDefault="00DD039D" w:rsidP="00DD039D">
            <w:pPr>
              <w:jc w:val="center"/>
              <w:rPr>
                <w:rFonts w:cs="Arial"/>
                <w:b/>
                <w:color w:val="000000"/>
                <w:sz w:val="20"/>
                <w:szCs w:val="20"/>
                <w:lang w:eastAsia="en-GB"/>
              </w:rPr>
            </w:pPr>
            <w:r>
              <w:rPr>
                <w:rFonts w:cs="Arial"/>
                <w:b/>
                <w:color w:val="000000"/>
                <w:sz w:val="20"/>
                <w:szCs w:val="20"/>
                <w:lang w:eastAsia="en-GB"/>
              </w:rPr>
              <w:t>76.7</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bottom"/>
          </w:tcPr>
          <w:p w14:paraId="64120A5B" w14:textId="77777777" w:rsidR="00DD039D" w:rsidRPr="002B1681" w:rsidRDefault="00DD039D" w:rsidP="00DD039D">
            <w:pPr>
              <w:jc w:val="center"/>
              <w:rPr>
                <w:rFonts w:cs="Arial"/>
                <w:b/>
                <w:color w:val="000000"/>
                <w:sz w:val="20"/>
                <w:szCs w:val="20"/>
                <w:lang w:eastAsia="en-GB"/>
              </w:rPr>
            </w:pPr>
            <w:r>
              <w:rPr>
                <w:rFonts w:cs="Arial"/>
                <w:b/>
                <w:color w:val="000000"/>
                <w:sz w:val="20"/>
                <w:szCs w:val="20"/>
                <w:lang w:eastAsia="en-GB"/>
              </w:rPr>
              <w:t>78.6</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bottom"/>
          </w:tcPr>
          <w:p w14:paraId="23243A19" w14:textId="77777777" w:rsidR="00DD039D" w:rsidRPr="002B1681" w:rsidRDefault="00DD039D" w:rsidP="00DD039D">
            <w:pPr>
              <w:jc w:val="center"/>
              <w:rPr>
                <w:rFonts w:cs="Arial"/>
                <w:b/>
                <w:color w:val="000000"/>
                <w:sz w:val="20"/>
                <w:szCs w:val="20"/>
                <w:lang w:eastAsia="en-GB"/>
              </w:rPr>
            </w:pPr>
            <w:r>
              <w:rPr>
                <w:rFonts w:cs="Arial"/>
                <w:b/>
                <w:color w:val="000000"/>
                <w:sz w:val="20"/>
                <w:szCs w:val="20"/>
                <w:lang w:eastAsia="en-GB"/>
              </w:rPr>
              <w:t>78.8</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3FD5A048" w14:textId="77777777" w:rsidR="00DD039D" w:rsidRPr="009C725A" w:rsidRDefault="00DD039D" w:rsidP="00DD039D">
            <w:pPr>
              <w:jc w:val="center"/>
              <w:rPr>
                <w:rFonts w:cs="Arial"/>
                <w:b/>
                <w:color w:val="000000"/>
                <w:sz w:val="20"/>
                <w:szCs w:val="20"/>
                <w:lang w:eastAsia="en-GB"/>
              </w:rPr>
            </w:pPr>
            <w:r w:rsidRPr="009C725A">
              <w:rPr>
                <w:rFonts w:cs="Arial"/>
                <w:b/>
                <w:color w:val="000000"/>
                <w:sz w:val="20"/>
                <w:szCs w:val="20"/>
                <w:lang w:eastAsia="en-GB"/>
              </w:rPr>
              <w:t>79.2</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172C3C6" w14:textId="77777777" w:rsidR="00DD039D" w:rsidRPr="002B1681" w:rsidRDefault="00DD039D" w:rsidP="00DD039D">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bottom"/>
          </w:tcPr>
          <w:p w14:paraId="2ACD3FB3" w14:textId="77777777" w:rsidR="00DD039D" w:rsidRPr="002B1681" w:rsidRDefault="00DD039D" w:rsidP="00DD039D">
            <w:pPr>
              <w:jc w:val="center"/>
              <w:rPr>
                <w:rFonts w:cs="Arial"/>
                <w:b/>
                <w:color w:val="000000"/>
                <w:sz w:val="20"/>
                <w:szCs w:val="20"/>
                <w:lang w:eastAsia="en-GB"/>
              </w:rPr>
            </w:pPr>
            <w:r>
              <w:rPr>
                <w:rFonts w:cs="Arial"/>
                <w:b/>
                <w:color w:val="000000"/>
                <w:sz w:val="20"/>
                <w:szCs w:val="20"/>
                <w:lang w:eastAsia="en-GB"/>
              </w:rPr>
              <w:t>0.18</w:t>
            </w:r>
          </w:p>
        </w:tc>
      </w:tr>
      <w:tr w:rsidR="00DD039D" w:rsidRPr="002B1681" w14:paraId="5118A0EC" w14:textId="77777777" w:rsidTr="009B32BF">
        <w:trPr>
          <w:trHeight w:val="255"/>
        </w:trPr>
        <w:tc>
          <w:tcPr>
            <w:tcW w:w="13169" w:type="dxa"/>
            <w:gridSpan w:val="8"/>
            <w:tcBorders>
              <w:top w:val="single" w:sz="6" w:space="0" w:color="auto"/>
            </w:tcBorders>
            <w:shd w:val="clear" w:color="000000" w:fill="FFFFFF"/>
            <w:noWrap/>
            <w:vAlign w:val="center"/>
          </w:tcPr>
          <w:p w14:paraId="7BD26278" w14:textId="77777777" w:rsidR="00DD039D" w:rsidRPr="009C725A" w:rsidRDefault="00DD039D" w:rsidP="00DD039D">
            <w:pPr>
              <w:rPr>
                <w:rFonts w:cs="Arial"/>
                <w:i/>
                <w:color w:val="000000"/>
                <w:sz w:val="20"/>
                <w:szCs w:val="20"/>
                <w:lang w:eastAsia="en-GB"/>
              </w:rPr>
            </w:pPr>
            <w:r w:rsidRPr="009C725A">
              <w:rPr>
                <w:rFonts w:cs="Arial"/>
                <w:i/>
                <w:color w:val="000000"/>
                <w:sz w:val="20"/>
                <w:szCs w:val="20"/>
                <w:lang w:eastAsia="en-GB"/>
              </w:rPr>
              <w:t>Source: National Patient Survey Programme</w:t>
            </w:r>
          </w:p>
        </w:tc>
      </w:tr>
      <w:tr w:rsidR="009B32BF" w:rsidRPr="002B1681" w14:paraId="4BBDC9CC" w14:textId="77777777" w:rsidTr="009B32BF">
        <w:trPr>
          <w:trHeight w:val="255"/>
        </w:trPr>
        <w:tc>
          <w:tcPr>
            <w:tcW w:w="13169" w:type="dxa"/>
            <w:gridSpan w:val="8"/>
            <w:shd w:val="clear" w:color="000000" w:fill="FFFFFF"/>
            <w:noWrap/>
            <w:vAlign w:val="center"/>
          </w:tcPr>
          <w:p w14:paraId="42C99DF6" w14:textId="77777777" w:rsidR="009B32BF" w:rsidRPr="009C725A" w:rsidRDefault="009B32BF" w:rsidP="00DD039D">
            <w:pPr>
              <w:rPr>
                <w:rFonts w:cs="Arial"/>
                <w:i/>
                <w:color w:val="000000"/>
                <w:sz w:val="20"/>
                <w:szCs w:val="20"/>
                <w:lang w:eastAsia="en-GB"/>
              </w:rPr>
            </w:pPr>
          </w:p>
        </w:tc>
      </w:tr>
      <w:tr w:rsidR="009B32BF" w:rsidRPr="002B1681" w14:paraId="1CE27E98" w14:textId="77777777" w:rsidTr="009B32BF">
        <w:trPr>
          <w:trHeight w:val="255"/>
        </w:trPr>
        <w:tc>
          <w:tcPr>
            <w:tcW w:w="13169" w:type="dxa"/>
            <w:gridSpan w:val="8"/>
            <w:shd w:val="clear" w:color="000000" w:fill="FFFFFF"/>
            <w:noWrap/>
            <w:vAlign w:val="center"/>
          </w:tcPr>
          <w:p w14:paraId="7877897D" w14:textId="6E67A85E" w:rsidR="009B32BF" w:rsidRPr="009B32BF" w:rsidRDefault="009B32BF" w:rsidP="00DD039D">
            <w:pPr>
              <w:rPr>
                <w:rFonts w:cs="Arial"/>
                <w:color w:val="000000"/>
                <w:sz w:val="20"/>
                <w:szCs w:val="20"/>
                <w:lang w:eastAsia="en-GB"/>
              </w:rPr>
            </w:pPr>
            <w:r w:rsidRPr="009B32BF">
              <w:rPr>
                <w:rFonts w:cs="Arial"/>
                <w:color w:val="000000"/>
                <w:sz w:val="20"/>
                <w:szCs w:val="20"/>
                <w:lang w:eastAsia="en-GB"/>
              </w:rPr>
              <w:t xml:space="preserve">Results marked with an </w:t>
            </w:r>
            <w:r w:rsidRPr="009B32BF">
              <w:rPr>
                <w:rFonts w:cs="Arial"/>
                <w:b/>
                <w:color w:val="000000"/>
                <w:sz w:val="20"/>
                <w:szCs w:val="20"/>
                <w:lang w:eastAsia="en-GB"/>
              </w:rPr>
              <w:t>S</w:t>
            </w:r>
            <w:r w:rsidRPr="009B32BF">
              <w:rPr>
                <w:rFonts w:cs="Arial"/>
                <w:color w:val="000000"/>
                <w:sz w:val="20"/>
                <w:szCs w:val="20"/>
                <w:lang w:eastAsia="en-GB"/>
              </w:rPr>
              <w:t xml:space="preserve"> show a statistically significant change from 2009-10 to 2011-12.</w:t>
            </w:r>
          </w:p>
        </w:tc>
      </w:tr>
      <w:tr w:rsidR="009B32BF" w:rsidRPr="002B1681" w14:paraId="78D1E367" w14:textId="77777777" w:rsidTr="009B32BF">
        <w:trPr>
          <w:trHeight w:val="255"/>
        </w:trPr>
        <w:tc>
          <w:tcPr>
            <w:tcW w:w="13169" w:type="dxa"/>
            <w:gridSpan w:val="8"/>
            <w:shd w:val="clear" w:color="000000" w:fill="FFFFFF"/>
            <w:noWrap/>
            <w:vAlign w:val="center"/>
          </w:tcPr>
          <w:p w14:paraId="166D43E2" w14:textId="77777777" w:rsidR="009B32BF" w:rsidRPr="009C725A" w:rsidRDefault="009B32BF" w:rsidP="00DD039D">
            <w:pPr>
              <w:rPr>
                <w:rFonts w:cs="Arial"/>
                <w:i/>
                <w:color w:val="000000"/>
                <w:sz w:val="20"/>
                <w:szCs w:val="20"/>
                <w:lang w:eastAsia="en-GB"/>
              </w:rPr>
            </w:pPr>
          </w:p>
        </w:tc>
      </w:tr>
    </w:tbl>
    <w:p w14:paraId="440C52ED" w14:textId="1E6AAE28" w:rsidR="00647D87" w:rsidRPr="00DD039D" w:rsidRDefault="00DD039D" w:rsidP="00C54142">
      <w:pPr>
        <w:widowControl w:val="0"/>
        <w:autoSpaceDE w:val="0"/>
        <w:autoSpaceDN w:val="0"/>
        <w:adjustRightInd w:val="0"/>
        <w:ind w:right="1106"/>
        <w:rPr>
          <w:rFonts w:cs="Arial"/>
          <w:b/>
          <w:color w:val="000000"/>
        </w:rPr>
      </w:pPr>
      <w:r w:rsidRPr="00DD039D">
        <w:rPr>
          <w:rFonts w:cs="Arial"/>
          <w:b/>
          <w:color w:val="000000"/>
        </w:rPr>
        <w:t>Outpatient Survey: national scores</w:t>
      </w:r>
    </w:p>
    <w:p w14:paraId="10966D42" w14:textId="77777777" w:rsidR="00DD039D" w:rsidRDefault="00DD039D" w:rsidP="00C54142">
      <w:pPr>
        <w:widowControl w:val="0"/>
        <w:autoSpaceDE w:val="0"/>
        <w:autoSpaceDN w:val="0"/>
        <w:adjustRightInd w:val="0"/>
        <w:ind w:right="1106"/>
        <w:rPr>
          <w:rFonts w:cs="Arial"/>
          <w:color w:val="000000"/>
        </w:rPr>
      </w:pPr>
    </w:p>
    <w:p w14:paraId="75EA36E5" w14:textId="77777777" w:rsidR="00DD039D" w:rsidRDefault="00DD039D" w:rsidP="00C54142">
      <w:pPr>
        <w:widowControl w:val="0"/>
        <w:autoSpaceDE w:val="0"/>
        <w:autoSpaceDN w:val="0"/>
        <w:adjustRightInd w:val="0"/>
        <w:ind w:right="1106"/>
        <w:rPr>
          <w:rFonts w:cs="Arial"/>
          <w:color w:val="000000"/>
        </w:rPr>
      </w:pPr>
    </w:p>
    <w:p w14:paraId="3548D8B1" w14:textId="77777777" w:rsidR="00DD039D" w:rsidRDefault="00DD039D" w:rsidP="00C54142">
      <w:pPr>
        <w:widowControl w:val="0"/>
        <w:autoSpaceDE w:val="0"/>
        <w:autoSpaceDN w:val="0"/>
        <w:adjustRightInd w:val="0"/>
        <w:ind w:right="1106"/>
        <w:rPr>
          <w:rFonts w:cs="Arial"/>
          <w:color w:val="000000"/>
        </w:rPr>
      </w:pPr>
    </w:p>
    <w:p w14:paraId="46ADCE8D" w14:textId="77777777" w:rsidR="00DD039D" w:rsidRDefault="00DD039D" w:rsidP="00C54142">
      <w:pPr>
        <w:widowControl w:val="0"/>
        <w:autoSpaceDE w:val="0"/>
        <w:autoSpaceDN w:val="0"/>
        <w:adjustRightInd w:val="0"/>
        <w:ind w:right="1106"/>
        <w:rPr>
          <w:rFonts w:cs="Arial"/>
          <w:color w:val="000000"/>
        </w:rPr>
      </w:pPr>
    </w:p>
    <w:p w14:paraId="14D9BF4E" w14:textId="77777777" w:rsidR="00DD039D" w:rsidRDefault="00DD039D" w:rsidP="00C54142">
      <w:pPr>
        <w:widowControl w:val="0"/>
        <w:autoSpaceDE w:val="0"/>
        <w:autoSpaceDN w:val="0"/>
        <w:adjustRightInd w:val="0"/>
        <w:ind w:right="1106"/>
        <w:rPr>
          <w:rFonts w:cs="Arial"/>
          <w:color w:val="000000"/>
        </w:rPr>
      </w:pPr>
    </w:p>
    <w:p w14:paraId="218D87E0" w14:textId="77777777" w:rsidR="00DD039D" w:rsidRDefault="00DD039D" w:rsidP="00DD039D"/>
    <w:p w14:paraId="4DA266C7" w14:textId="77777777" w:rsidR="00DD039D" w:rsidRDefault="00DD039D" w:rsidP="00DD039D"/>
    <w:p w14:paraId="6A4DC84B" w14:textId="77777777" w:rsidR="00DD039D" w:rsidRDefault="00DD039D" w:rsidP="00DD039D"/>
    <w:p w14:paraId="4509C395" w14:textId="77777777" w:rsidR="00DD039D" w:rsidRDefault="00DD039D" w:rsidP="00DD039D"/>
    <w:p w14:paraId="22A0F8E8" w14:textId="77777777" w:rsidR="00DD039D" w:rsidRDefault="00DD039D" w:rsidP="00DD039D"/>
    <w:p w14:paraId="1479A497" w14:textId="77777777" w:rsidR="00DD039D" w:rsidRDefault="00DD039D" w:rsidP="00DD039D"/>
    <w:p w14:paraId="19ABF333" w14:textId="77777777" w:rsidR="00DD039D" w:rsidRDefault="00DD039D" w:rsidP="00DD039D"/>
    <w:p w14:paraId="6C4C90DB" w14:textId="77777777" w:rsidR="00DD039D" w:rsidRDefault="00DD039D" w:rsidP="00DD039D"/>
    <w:p w14:paraId="19B318F5" w14:textId="77777777" w:rsidR="009B32BF" w:rsidRDefault="009B32BF" w:rsidP="00DD039D"/>
    <w:p w14:paraId="505E15C6" w14:textId="77777777" w:rsidR="00DD039D" w:rsidRDefault="00DD039D" w:rsidP="00DD039D">
      <w:r>
        <w:t>Notes:</w:t>
      </w:r>
    </w:p>
    <w:p w14:paraId="44761C47" w14:textId="77777777" w:rsidR="00DD039D" w:rsidRDefault="00DD039D" w:rsidP="00DD039D">
      <w:pPr>
        <w:pStyle w:val="ListParagraph"/>
        <w:numPr>
          <w:ilvl w:val="0"/>
          <w:numId w:val="46"/>
        </w:numPr>
      </w:pPr>
      <w:r>
        <w:t>The scoring regime used for the question about length of wait for an appointment (questions 1A in 2002-03 and questions 1 in 2004-05) has been adjusted from that published by the contractor appointed to run the NHS Survey Advice Centre, to allow comparison across years.</w:t>
      </w:r>
    </w:p>
    <w:p w14:paraId="0227B759" w14:textId="77777777" w:rsidR="00DD039D" w:rsidRDefault="00DD039D" w:rsidP="00DD039D">
      <w:pPr>
        <w:pStyle w:val="ListParagraph"/>
        <w:numPr>
          <w:ilvl w:val="0"/>
          <w:numId w:val="46"/>
        </w:numPr>
      </w:pPr>
      <w:r>
        <w:t>The 2009-10 score is adjusted to allow for direct comparison with 2011-12.</w:t>
      </w:r>
    </w:p>
    <w:p w14:paraId="48B185DB" w14:textId="77777777" w:rsidR="00DD039D" w:rsidRDefault="00DD039D" w:rsidP="00DD039D"/>
    <w:p w14:paraId="5D690910" w14:textId="77777777" w:rsidR="00DD039D" w:rsidRDefault="00DD039D" w:rsidP="00DD039D">
      <w:r>
        <w:t xml:space="preserve">Details of the methodology can be found in the accompanying overall patient experience measure ‘Methods, Reasoning and Scope’ guidance at </w:t>
      </w:r>
      <w:hyperlink r:id="rId30" w:history="1">
        <w:r w:rsidRPr="009E06E7">
          <w:rPr>
            <w:rStyle w:val="Hyperlink"/>
          </w:rPr>
          <w:t>www.england.nhs.uk/statistics/statistical-work-areas/pat-exp/</w:t>
        </w:r>
      </w:hyperlink>
    </w:p>
    <w:p w14:paraId="008CE324" w14:textId="77777777" w:rsidR="00DD039D" w:rsidRPr="00C54142" w:rsidRDefault="00DD039D" w:rsidP="00C54142">
      <w:pPr>
        <w:widowControl w:val="0"/>
        <w:autoSpaceDE w:val="0"/>
        <w:autoSpaceDN w:val="0"/>
        <w:adjustRightInd w:val="0"/>
        <w:ind w:right="1106"/>
        <w:rPr>
          <w:rFonts w:cs="Arial"/>
          <w:color w:val="000000"/>
        </w:rPr>
        <w:sectPr w:rsidR="00DD039D" w:rsidRPr="00C54142" w:rsidSect="00A80767">
          <w:pgSz w:w="16839" w:h="11907" w:orient="landscape" w:code="9"/>
          <w:pgMar w:top="851" w:right="720" w:bottom="720" w:left="720" w:header="720" w:footer="720" w:gutter="0"/>
          <w:cols w:space="720"/>
          <w:docGrid w:linePitch="326"/>
        </w:sectPr>
      </w:pPr>
    </w:p>
    <w:p w14:paraId="7EB71613" w14:textId="53A2A3FB" w:rsidR="00A80767" w:rsidRDefault="00A80767" w:rsidP="009C725A">
      <w:pPr>
        <w:rPr>
          <w:b/>
        </w:rPr>
      </w:pPr>
      <w:r>
        <w:rPr>
          <w:b/>
        </w:rPr>
        <w:lastRenderedPageBreak/>
        <w:t>Accident and Emergency department survey: national scores</w:t>
      </w:r>
    </w:p>
    <w:tbl>
      <w:tblPr>
        <w:tblpPr w:leftFromText="180" w:rightFromText="180" w:vertAnchor="text" w:horzAnchor="margin" w:tblpY="470"/>
        <w:tblW w:w="13169" w:type="dxa"/>
        <w:tblLook w:val="04A0" w:firstRow="1" w:lastRow="0" w:firstColumn="1" w:lastColumn="0" w:noHBand="0" w:noVBand="1"/>
      </w:tblPr>
      <w:tblGrid>
        <w:gridCol w:w="4806"/>
        <w:gridCol w:w="1276"/>
        <w:gridCol w:w="1134"/>
        <w:gridCol w:w="992"/>
        <w:gridCol w:w="1134"/>
        <w:gridCol w:w="1134"/>
        <w:gridCol w:w="567"/>
        <w:gridCol w:w="2126"/>
      </w:tblGrid>
      <w:tr w:rsidR="00A80767" w:rsidRPr="00A27CFC" w14:paraId="0662768D" w14:textId="77777777" w:rsidTr="00251DAE">
        <w:trPr>
          <w:trHeight w:val="870"/>
        </w:trPr>
        <w:tc>
          <w:tcPr>
            <w:tcW w:w="480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0A24E8F5" w14:textId="5274F104" w:rsidR="00A80767" w:rsidRPr="00DD039D" w:rsidRDefault="00A80767" w:rsidP="00251DAE">
            <w:pPr>
              <w:rPr>
                <w:b/>
                <w:color w:val="FFFFFF" w:themeColor="background1"/>
                <w:sz w:val="20"/>
                <w:lang w:eastAsia="en-GB"/>
              </w:rPr>
            </w:pPr>
            <w:r w:rsidRPr="00DD039D">
              <w:rPr>
                <w:b/>
                <w:color w:val="FFFFFF" w:themeColor="background1"/>
                <w:sz w:val="20"/>
                <w:lang w:eastAsia="en-GB"/>
              </w:rPr>
              <w:t>Domain</w:t>
            </w:r>
          </w:p>
        </w:tc>
        <w:tc>
          <w:tcPr>
            <w:tcW w:w="127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4509C5D0" w14:textId="1CBD8813" w:rsidR="00A80767" w:rsidRPr="00A27CFC" w:rsidRDefault="00A80767" w:rsidP="00A80767">
            <w:pPr>
              <w:jc w:val="center"/>
              <w:rPr>
                <w:b/>
                <w:color w:val="FFFFFF" w:themeColor="background1"/>
                <w:sz w:val="20"/>
                <w:lang w:eastAsia="en-GB"/>
              </w:rPr>
            </w:pPr>
            <w:r>
              <w:rPr>
                <w:b/>
                <w:color w:val="FFFFFF" w:themeColor="background1"/>
                <w:sz w:val="20"/>
                <w:lang w:eastAsia="en-GB"/>
              </w:rPr>
              <w:t>2004-05</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22F688FE" w14:textId="7956B071" w:rsidR="00A80767" w:rsidRPr="00A27CFC" w:rsidRDefault="00A80767" w:rsidP="00A80767">
            <w:pPr>
              <w:jc w:val="center"/>
              <w:rPr>
                <w:b/>
                <w:color w:val="FFFFFF" w:themeColor="background1"/>
                <w:sz w:val="20"/>
                <w:lang w:eastAsia="en-GB"/>
              </w:rPr>
            </w:pPr>
            <w:r w:rsidRPr="00A27CFC">
              <w:rPr>
                <w:b/>
                <w:color w:val="FFFFFF" w:themeColor="background1"/>
                <w:sz w:val="20"/>
                <w:lang w:eastAsia="en-GB"/>
              </w:rPr>
              <w:t>20</w:t>
            </w:r>
            <w:r>
              <w:rPr>
                <w:b/>
                <w:color w:val="FFFFFF" w:themeColor="background1"/>
                <w:sz w:val="20"/>
                <w:lang w:eastAsia="en-GB"/>
              </w:rPr>
              <w:t>08-09</w:t>
            </w:r>
          </w:p>
        </w:tc>
        <w:tc>
          <w:tcPr>
            <w:tcW w:w="992" w:type="dxa"/>
            <w:tcBorders>
              <w:top w:val="single" w:sz="6" w:space="0" w:color="auto"/>
              <w:left w:val="single" w:sz="6" w:space="0" w:color="auto"/>
              <w:bottom w:val="single" w:sz="6" w:space="0" w:color="auto"/>
              <w:right w:val="single" w:sz="18" w:space="0" w:color="auto"/>
            </w:tcBorders>
            <w:shd w:val="clear" w:color="auto" w:fill="0072CE" w:themeFill="accent2"/>
            <w:vAlign w:val="center"/>
            <w:hideMark/>
          </w:tcPr>
          <w:p w14:paraId="66F2363D" w14:textId="7A094273" w:rsidR="00A80767" w:rsidRPr="00A27CFC" w:rsidRDefault="00A80767" w:rsidP="00251DAE">
            <w:pPr>
              <w:jc w:val="center"/>
              <w:rPr>
                <w:b/>
                <w:color w:val="FFFFFF" w:themeColor="background1"/>
                <w:sz w:val="20"/>
                <w:lang w:eastAsia="en-GB"/>
              </w:rPr>
            </w:pPr>
            <w:r>
              <w:rPr>
                <w:b/>
                <w:color w:val="FFFFFF" w:themeColor="background1"/>
                <w:sz w:val="20"/>
                <w:lang w:eastAsia="en-GB"/>
              </w:rPr>
              <w:t>2012-13</w:t>
            </w:r>
          </w:p>
        </w:tc>
        <w:tc>
          <w:tcPr>
            <w:tcW w:w="1134" w:type="dxa"/>
            <w:tcBorders>
              <w:top w:val="single" w:sz="6" w:space="0" w:color="auto"/>
              <w:left w:val="single" w:sz="18" w:space="0" w:color="auto"/>
              <w:bottom w:val="single" w:sz="6" w:space="0" w:color="auto"/>
              <w:right w:val="single" w:sz="6" w:space="0" w:color="auto"/>
            </w:tcBorders>
            <w:shd w:val="clear" w:color="auto" w:fill="0072CE" w:themeFill="accent2"/>
            <w:vAlign w:val="center"/>
            <w:hideMark/>
          </w:tcPr>
          <w:p w14:paraId="7517A450" w14:textId="2CCDCF93" w:rsidR="00A80767" w:rsidRPr="00A27CFC" w:rsidRDefault="00A80767" w:rsidP="00A80767">
            <w:pPr>
              <w:jc w:val="center"/>
              <w:rPr>
                <w:b/>
                <w:color w:val="FFFFFF" w:themeColor="background1"/>
                <w:sz w:val="20"/>
                <w:lang w:eastAsia="en-GB"/>
              </w:rPr>
            </w:pPr>
            <w:r w:rsidRPr="00A27CFC">
              <w:rPr>
                <w:b/>
                <w:color w:val="FFFFFF" w:themeColor="background1"/>
                <w:sz w:val="20"/>
                <w:lang w:eastAsia="en-GB"/>
              </w:rPr>
              <w:t>20</w:t>
            </w:r>
            <w:r>
              <w:rPr>
                <w:b/>
                <w:color w:val="FFFFFF" w:themeColor="background1"/>
                <w:sz w:val="20"/>
                <w:lang w:eastAsia="en-GB"/>
              </w:rPr>
              <w:t>12-13 adjusted</w:t>
            </w:r>
            <w:r w:rsidRPr="009C725A">
              <w:rPr>
                <w:b/>
                <w:color w:val="FFFFFF" w:themeColor="background1"/>
                <w:sz w:val="20"/>
                <w:vertAlign w:val="superscript"/>
                <w:lang w:eastAsia="en-GB"/>
              </w:rPr>
              <w:t>2</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center"/>
          </w:tcPr>
          <w:p w14:paraId="27078F52" w14:textId="1324BAF4" w:rsidR="00A80767" w:rsidRPr="00A27CFC" w:rsidRDefault="00A80767" w:rsidP="00A80767">
            <w:pPr>
              <w:jc w:val="center"/>
              <w:rPr>
                <w:b/>
                <w:color w:val="FFFFFF" w:themeColor="background1"/>
                <w:sz w:val="20"/>
                <w:lang w:eastAsia="en-GB"/>
              </w:rPr>
            </w:pPr>
            <w:r>
              <w:rPr>
                <w:b/>
                <w:color w:val="FFFFFF" w:themeColor="background1"/>
                <w:sz w:val="20"/>
                <w:lang w:eastAsia="en-GB"/>
              </w:rPr>
              <w:t>2014-15</w:t>
            </w:r>
          </w:p>
        </w:tc>
        <w:tc>
          <w:tcPr>
            <w:tcW w:w="567"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6811F2CF" w14:textId="77777777" w:rsidR="00A80767" w:rsidRPr="00A27CFC" w:rsidRDefault="00A80767" w:rsidP="00251DAE">
            <w:pPr>
              <w:jc w:val="center"/>
              <w:rPr>
                <w:b/>
                <w:color w:val="FFFFFF" w:themeColor="background1"/>
                <w:sz w:val="20"/>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139CEDFB" w14:textId="3B92299B" w:rsidR="00A80767" w:rsidRPr="00A27CFC" w:rsidRDefault="00A80767" w:rsidP="00A80767">
            <w:pPr>
              <w:jc w:val="center"/>
              <w:rPr>
                <w:b/>
                <w:color w:val="FFFFFF" w:themeColor="background1"/>
                <w:sz w:val="20"/>
                <w:lang w:eastAsia="en-GB"/>
              </w:rPr>
            </w:pPr>
            <w:r w:rsidRPr="00A27CFC">
              <w:rPr>
                <w:b/>
                <w:color w:val="FFFFFF" w:themeColor="background1"/>
                <w:sz w:val="20"/>
                <w:lang w:eastAsia="en-GB"/>
              </w:rPr>
              <w:t>95% confidence interval</w:t>
            </w:r>
            <w:r>
              <w:rPr>
                <w:b/>
                <w:color w:val="FFFFFF" w:themeColor="background1"/>
                <w:sz w:val="20"/>
                <w:lang w:eastAsia="en-GB"/>
              </w:rPr>
              <w:t xml:space="preserve"> (2014-15)</w:t>
            </w:r>
          </w:p>
        </w:tc>
      </w:tr>
      <w:tr w:rsidR="00A80767" w:rsidRPr="002B1681" w14:paraId="3C98A5F7"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A6AB3D3" w14:textId="77777777" w:rsidR="00A80767" w:rsidRPr="002B1681" w:rsidRDefault="00A80767" w:rsidP="00251DAE">
            <w:pPr>
              <w:rPr>
                <w:rFonts w:cs="Arial"/>
                <w:bCs w:val="0"/>
                <w:color w:val="000000"/>
                <w:sz w:val="20"/>
                <w:szCs w:val="20"/>
                <w:lang w:eastAsia="en-GB"/>
              </w:rPr>
            </w:pPr>
            <w:r w:rsidRPr="002B1681">
              <w:rPr>
                <w:rFonts w:cs="Arial"/>
                <w:bCs w:val="0"/>
                <w:color w:val="000000"/>
                <w:sz w:val="20"/>
                <w:szCs w:val="20"/>
                <w:lang w:eastAsia="en-GB"/>
              </w:rPr>
              <w:t>Access &amp; waiting</w:t>
            </w:r>
            <w:r w:rsidRPr="009C725A">
              <w:rPr>
                <w:rFonts w:cs="Arial"/>
                <w:bCs w:val="0"/>
                <w:color w:val="000000"/>
                <w:sz w:val="20"/>
                <w:szCs w:val="20"/>
                <w:vertAlign w:val="superscript"/>
                <w:lang w:eastAsia="en-GB"/>
              </w:rPr>
              <w:t>1</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A816CC3" w14:textId="12C5925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69.4</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23636C8" w14:textId="111EBC64"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66.6</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44E04423" w14:textId="0C8D7EDB"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64.3</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6AA2D65E" w14:textId="65328A4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67.0</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0406C452" w14:textId="7AA78EB8" w:rsidR="00A80767" w:rsidRPr="009C725A" w:rsidRDefault="00A80767" w:rsidP="00A80767">
            <w:pPr>
              <w:jc w:val="center"/>
              <w:rPr>
                <w:rFonts w:cs="Arial"/>
                <w:color w:val="000000"/>
                <w:sz w:val="20"/>
                <w:szCs w:val="20"/>
                <w:lang w:eastAsia="en-GB"/>
              </w:rPr>
            </w:pPr>
            <w:r>
              <w:rPr>
                <w:rFonts w:cs="Arial"/>
                <w:color w:val="000000"/>
                <w:sz w:val="20"/>
                <w:szCs w:val="20"/>
                <w:lang w:eastAsia="en-GB"/>
              </w:rPr>
              <w:t>67.7</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2A62E0C"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C4134F1" w14:textId="7740AE09"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0.22</w:t>
            </w:r>
          </w:p>
        </w:tc>
      </w:tr>
      <w:tr w:rsidR="00A80767" w:rsidRPr="002B1681" w14:paraId="64245589"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723D936" w14:textId="77777777" w:rsidR="00A80767" w:rsidRPr="002B1681" w:rsidRDefault="00A80767" w:rsidP="00251DAE">
            <w:pPr>
              <w:rPr>
                <w:rFonts w:cs="Arial"/>
                <w:bCs w:val="0"/>
                <w:color w:val="000000"/>
                <w:sz w:val="20"/>
                <w:szCs w:val="20"/>
                <w:lang w:eastAsia="en-GB"/>
              </w:rPr>
            </w:pPr>
            <w:r w:rsidRPr="002B1681">
              <w:rPr>
                <w:rFonts w:cs="Arial"/>
                <w:bCs w:val="0"/>
                <w:color w:val="000000"/>
                <w:sz w:val="20"/>
                <w:szCs w:val="20"/>
                <w:lang w:eastAsia="en-GB"/>
              </w:rPr>
              <w:t>Safe, high quality, coordinated care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550B659" w14:textId="408C98F5"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47043FB" w14:textId="632DFA01"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75.1</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21ECD13F" w14:textId="2B484BD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74.5</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1524284B" w14:textId="5EF06CD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74.5</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272A86E3" w14:textId="091B2634" w:rsidR="00A80767" w:rsidRPr="009C725A" w:rsidRDefault="00A80767" w:rsidP="00A80767">
            <w:pPr>
              <w:jc w:val="center"/>
              <w:rPr>
                <w:rFonts w:cs="Arial"/>
                <w:color w:val="000000"/>
                <w:sz w:val="20"/>
                <w:szCs w:val="20"/>
                <w:lang w:eastAsia="en-GB"/>
              </w:rPr>
            </w:pPr>
            <w:r>
              <w:rPr>
                <w:rFonts w:cs="Arial"/>
                <w:color w:val="000000"/>
                <w:sz w:val="20"/>
                <w:szCs w:val="20"/>
                <w:lang w:eastAsia="en-GB"/>
              </w:rPr>
              <w:t>76.0</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5856A70"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A511877" w14:textId="07618775"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0.35</w:t>
            </w:r>
          </w:p>
        </w:tc>
      </w:tr>
      <w:tr w:rsidR="00A80767" w:rsidRPr="002B1681" w14:paraId="27747138"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0F24D79" w14:textId="77777777" w:rsidR="00A80767" w:rsidRPr="002B1681" w:rsidRDefault="00A80767" w:rsidP="00251DAE">
            <w:pPr>
              <w:rPr>
                <w:rFonts w:cs="Arial"/>
                <w:bCs w:val="0"/>
                <w:color w:val="000000"/>
                <w:sz w:val="20"/>
                <w:szCs w:val="20"/>
                <w:lang w:eastAsia="en-GB"/>
              </w:rPr>
            </w:pPr>
            <w:r w:rsidRPr="002B1681">
              <w:rPr>
                <w:rFonts w:cs="Arial"/>
                <w:bCs w:val="0"/>
                <w:color w:val="000000"/>
                <w:sz w:val="20"/>
                <w:szCs w:val="20"/>
                <w:lang w:eastAsia="en-GB"/>
              </w:rPr>
              <w:t>Better information, more choice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A92F997" w14:textId="6CD4B80E"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73.5</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37DFF82" w14:textId="75DCE29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74.4</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13BFD60D" w14:textId="0F930886"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74.8</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41837090" w14:textId="488D194D"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74.8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6A8214DC" w14:textId="71954805" w:rsidR="00A80767" w:rsidRPr="009C725A" w:rsidRDefault="00A80767" w:rsidP="00A80767">
            <w:pPr>
              <w:jc w:val="center"/>
              <w:rPr>
                <w:rFonts w:cs="Arial"/>
                <w:color w:val="000000"/>
                <w:sz w:val="20"/>
                <w:szCs w:val="20"/>
                <w:lang w:eastAsia="en-GB"/>
              </w:rPr>
            </w:pPr>
            <w:r>
              <w:rPr>
                <w:rFonts w:cs="Arial"/>
                <w:color w:val="000000"/>
                <w:sz w:val="20"/>
                <w:szCs w:val="20"/>
                <w:lang w:eastAsia="en-GB"/>
              </w:rPr>
              <w:t>75.8</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B671FE1"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E3EBA0D" w14:textId="43965478"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0.47</w:t>
            </w:r>
          </w:p>
        </w:tc>
      </w:tr>
      <w:tr w:rsidR="00A80767" w:rsidRPr="002B1681" w14:paraId="770FE35D"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9284BC8" w14:textId="77777777" w:rsidR="00A80767" w:rsidRPr="002B1681" w:rsidRDefault="00A80767" w:rsidP="00251DAE">
            <w:pPr>
              <w:rPr>
                <w:rFonts w:cs="Arial"/>
                <w:bCs w:val="0"/>
                <w:color w:val="000000"/>
                <w:sz w:val="20"/>
                <w:szCs w:val="20"/>
                <w:lang w:eastAsia="en-GB"/>
              </w:rPr>
            </w:pPr>
            <w:r w:rsidRPr="002B1681">
              <w:rPr>
                <w:rFonts w:cs="Arial"/>
                <w:bCs w:val="0"/>
                <w:color w:val="000000"/>
                <w:sz w:val="20"/>
                <w:szCs w:val="20"/>
                <w:lang w:eastAsia="en-GB"/>
              </w:rPr>
              <w:t>Building closer relationships</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9F01AB6" w14:textId="37A5F51C"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80.4</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B3D96E6" w14:textId="35EE6A3E"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81.3</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34D2ED24" w14:textId="16BAA8BE"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80.8</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1AE05406" w14:textId="68106F98"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80.8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2B042AC5" w14:textId="06F8CB53" w:rsidR="00A80767" w:rsidRPr="009C725A" w:rsidRDefault="00A80767" w:rsidP="00A80767">
            <w:pPr>
              <w:jc w:val="center"/>
              <w:rPr>
                <w:rFonts w:cs="Arial"/>
                <w:color w:val="000000"/>
                <w:sz w:val="20"/>
                <w:szCs w:val="20"/>
                <w:lang w:eastAsia="en-GB"/>
              </w:rPr>
            </w:pPr>
            <w:r>
              <w:rPr>
                <w:rFonts w:cs="Arial"/>
                <w:color w:val="000000"/>
                <w:sz w:val="20"/>
                <w:szCs w:val="20"/>
                <w:lang w:eastAsia="en-GB"/>
              </w:rPr>
              <w:t>81.9</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E99112"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06F40A5" w14:textId="79334593"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0.25</w:t>
            </w:r>
          </w:p>
        </w:tc>
      </w:tr>
      <w:tr w:rsidR="00A80767" w:rsidRPr="002B1681" w14:paraId="343232F0"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7925681" w14:textId="77777777" w:rsidR="00A80767" w:rsidRPr="002B1681" w:rsidRDefault="00A80767" w:rsidP="00251DAE">
            <w:pPr>
              <w:rPr>
                <w:rFonts w:cs="Arial"/>
                <w:bCs w:val="0"/>
                <w:color w:val="000000"/>
                <w:sz w:val="20"/>
                <w:szCs w:val="20"/>
                <w:lang w:eastAsia="en-GB"/>
              </w:rPr>
            </w:pPr>
            <w:r w:rsidRPr="002B1681">
              <w:rPr>
                <w:rFonts w:cs="Arial"/>
                <w:bCs w:val="0"/>
                <w:color w:val="000000"/>
                <w:sz w:val="20"/>
                <w:szCs w:val="20"/>
                <w:lang w:eastAsia="en-GB"/>
              </w:rPr>
              <w:t>Clean, friendly, comfortable place to be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40D661D" w14:textId="74B90EF5"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81.0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1131272" w14:textId="166E91D6"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81.4</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23B763D3" w14:textId="6BE6E84E"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82.2</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4D7D6946" w14:textId="59960524"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82.2</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5F3C712E" w14:textId="119CEB06" w:rsidR="00A80767" w:rsidRPr="009C725A" w:rsidRDefault="00A80767" w:rsidP="00A80767">
            <w:pPr>
              <w:jc w:val="center"/>
              <w:rPr>
                <w:rFonts w:cs="Arial"/>
                <w:color w:val="000000"/>
                <w:sz w:val="20"/>
                <w:szCs w:val="20"/>
                <w:lang w:eastAsia="en-GB"/>
              </w:rPr>
            </w:pPr>
            <w:r>
              <w:rPr>
                <w:rFonts w:cs="Arial"/>
                <w:color w:val="000000"/>
                <w:sz w:val="20"/>
                <w:szCs w:val="20"/>
                <w:lang w:eastAsia="en-GB"/>
              </w:rPr>
              <w:t>84.2</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CCEC7E1"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3D6D83C" w14:textId="3F010B45" w:rsidR="00A80767" w:rsidRPr="002B1681" w:rsidRDefault="00A80767" w:rsidP="00A80767">
            <w:pPr>
              <w:jc w:val="center"/>
              <w:rPr>
                <w:rFonts w:cs="Arial"/>
                <w:bCs w:val="0"/>
                <w:color w:val="000000"/>
                <w:sz w:val="20"/>
                <w:szCs w:val="20"/>
                <w:lang w:eastAsia="en-GB"/>
              </w:rPr>
            </w:pPr>
            <w:r>
              <w:rPr>
                <w:rFonts w:cs="Arial"/>
                <w:bCs w:val="0"/>
                <w:color w:val="000000"/>
                <w:sz w:val="20"/>
                <w:szCs w:val="20"/>
                <w:lang w:eastAsia="en-GB"/>
              </w:rPr>
              <w:t>0.24</w:t>
            </w:r>
          </w:p>
        </w:tc>
      </w:tr>
      <w:tr w:rsidR="00A80767" w:rsidRPr="002B1681" w14:paraId="46C76141" w14:textId="77777777" w:rsidTr="00A80767">
        <w:trPr>
          <w:trHeight w:val="255"/>
        </w:trPr>
        <w:tc>
          <w:tcPr>
            <w:tcW w:w="480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4D9036C" w14:textId="79EAB91E" w:rsidR="00A80767" w:rsidRPr="002B1681" w:rsidRDefault="00A80767" w:rsidP="00A80767">
            <w:pPr>
              <w:rPr>
                <w:rFonts w:cs="Arial"/>
                <w:b/>
                <w:color w:val="000000"/>
                <w:sz w:val="20"/>
                <w:szCs w:val="20"/>
                <w:lang w:eastAsia="en-GB"/>
              </w:rPr>
            </w:pPr>
            <w:r>
              <w:rPr>
                <w:rFonts w:cs="Arial"/>
                <w:b/>
                <w:color w:val="000000"/>
                <w:sz w:val="20"/>
                <w:szCs w:val="20"/>
                <w:lang w:eastAsia="en-GB"/>
              </w:rPr>
              <w:t xml:space="preserve">Accident and emergency </w:t>
            </w:r>
            <w:r w:rsidRPr="002B1681">
              <w:rPr>
                <w:rFonts w:cs="Arial"/>
                <w:b/>
                <w:color w:val="000000"/>
                <w:sz w:val="20"/>
                <w:szCs w:val="20"/>
                <w:lang w:eastAsia="en-GB"/>
              </w:rPr>
              <w:t>overall patient experience score</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464FEBC" w14:textId="7A7FBA65" w:rsidR="00A80767" w:rsidRPr="002B1681" w:rsidRDefault="00A80767" w:rsidP="00A80767">
            <w:pPr>
              <w:jc w:val="center"/>
              <w:rPr>
                <w:rFonts w:cs="Arial"/>
                <w:b/>
                <w:color w:val="000000"/>
                <w:sz w:val="20"/>
                <w:szCs w:val="20"/>
                <w:lang w:eastAsia="en-GB"/>
              </w:rPr>
            </w:pPr>
            <w:r>
              <w:rPr>
                <w:rFonts w:cs="Arial"/>
                <w:b/>
                <w:color w:val="000000"/>
                <w:sz w:val="20"/>
                <w:szCs w:val="20"/>
                <w:lang w:eastAsia="en-GB"/>
              </w:rPr>
              <w:t>75.8</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18D2421" w14:textId="2ADD72E5" w:rsidR="00A80767" w:rsidRPr="002B1681" w:rsidRDefault="00A80767" w:rsidP="00A80767">
            <w:pPr>
              <w:jc w:val="center"/>
              <w:rPr>
                <w:rFonts w:cs="Arial"/>
                <w:b/>
                <w:color w:val="000000"/>
                <w:sz w:val="20"/>
                <w:szCs w:val="20"/>
                <w:lang w:eastAsia="en-GB"/>
              </w:rPr>
            </w:pPr>
            <w:r>
              <w:rPr>
                <w:rFonts w:cs="Arial"/>
                <w:b/>
                <w:color w:val="000000"/>
                <w:sz w:val="20"/>
                <w:szCs w:val="20"/>
                <w:lang w:eastAsia="en-GB"/>
              </w:rPr>
              <w:t>75.7</w:t>
            </w:r>
          </w:p>
        </w:tc>
        <w:tc>
          <w:tcPr>
            <w:tcW w:w="992" w:type="dxa"/>
            <w:tcBorders>
              <w:top w:val="single" w:sz="6" w:space="0" w:color="auto"/>
              <w:left w:val="single" w:sz="6" w:space="0" w:color="auto"/>
              <w:bottom w:val="single" w:sz="6" w:space="0" w:color="auto"/>
              <w:right w:val="single" w:sz="18" w:space="0" w:color="auto"/>
            </w:tcBorders>
            <w:shd w:val="clear" w:color="000000" w:fill="FFFFFF"/>
            <w:noWrap/>
            <w:vAlign w:val="center"/>
          </w:tcPr>
          <w:p w14:paraId="1EAFB173" w14:textId="146AEDD4" w:rsidR="00A80767" w:rsidRPr="002B1681" w:rsidRDefault="00A80767" w:rsidP="00A80767">
            <w:pPr>
              <w:jc w:val="center"/>
              <w:rPr>
                <w:rFonts w:cs="Arial"/>
                <w:b/>
                <w:color w:val="000000"/>
                <w:sz w:val="20"/>
                <w:szCs w:val="20"/>
                <w:lang w:eastAsia="en-GB"/>
              </w:rPr>
            </w:pPr>
            <w:r>
              <w:rPr>
                <w:rFonts w:cs="Arial"/>
                <w:b/>
                <w:color w:val="000000"/>
                <w:sz w:val="20"/>
                <w:szCs w:val="20"/>
                <w:lang w:eastAsia="en-GB"/>
              </w:rPr>
              <w:t>75.4</w:t>
            </w:r>
          </w:p>
        </w:tc>
        <w:tc>
          <w:tcPr>
            <w:tcW w:w="1134" w:type="dxa"/>
            <w:tcBorders>
              <w:top w:val="single" w:sz="6" w:space="0" w:color="auto"/>
              <w:left w:val="single" w:sz="18" w:space="0" w:color="auto"/>
              <w:bottom w:val="single" w:sz="6" w:space="0" w:color="auto"/>
              <w:right w:val="single" w:sz="6" w:space="0" w:color="auto"/>
            </w:tcBorders>
            <w:shd w:val="clear" w:color="000000" w:fill="FFFFFF"/>
            <w:noWrap/>
            <w:vAlign w:val="center"/>
          </w:tcPr>
          <w:p w14:paraId="553749BE" w14:textId="6B5017A2" w:rsidR="00A80767" w:rsidRPr="002B1681" w:rsidRDefault="00A80767" w:rsidP="00A80767">
            <w:pPr>
              <w:jc w:val="center"/>
              <w:rPr>
                <w:rFonts w:cs="Arial"/>
                <w:b/>
                <w:color w:val="000000"/>
                <w:sz w:val="20"/>
                <w:szCs w:val="20"/>
                <w:lang w:eastAsia="en-GB"/>
              </w:rPr>
            </w:pPr>
            <w:r>
              <w:rPr>
                <w:rFonts w:cs="Arial"/>
                <w:b/>
                <w:color w:val="000000"/>
                <w:sz w:val="20"/>
                <w:szCs w:val="20"/>
                <w:lang w:eastAsia="en-GB"/>
              </w:rPr>
              <w:t>75.9</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14:paraId="4514CF82" w14:textId="4BF0FDAD" w:rsidR="00A80767" w:rsidRPr="009C725A" w:rsidRDefault="00A80767" w:rsidP="00A80767">
            <w:pPr>
              <w:jc w:val="center"/>
              <w:rPr>
                <w:rFonts w:cs="Arial"/>
                <w:b/>
                <w:color w:val="000000"/>
                <w:sz w:val="20"/>
                <w:szCs w:val="20"/>
                <w:lang w:eastAsia="en-GB"/>
              </w:rPr>
            </w:pPr>
            <w:r>
              <w:rPr>
                <w:rFonts w:cs="Arial"/>
                <w:b/>
                <w:color w:val="000000"/>
                <w:sz w:val="20"/>
                <w:szCs w:val="20"/>
                <w:lang w:eastAsia="en-GB"/>
              </w:rPr>
              <w:t>77.2</w:t>
            </w:r>
          </w:p>
        </w:tc>
        <w:tc>
          <w:tcPr>
            <w:tcW w:w="56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A69896A" w14:textId="77777777" w:rsidR="00A80767" w:rsidRPr="002B1681" w:rsidRDefault="00A80767" w:rsidP="00A80767">
            <w:pPr>
              <w:jc w:val="center"/>
              <w:rPr>
                <w:rFonts w:cs="Arial"/>
                <w:b/>
                <w:color w:val="000000"/>
                <w:sz w:val="20"/>
                <w:szCs w:val="20"/>
                <w:lang w:eastAsia="en-GB"/>
              </w:rPr>
            </w:pPr>
            <w:r w:rsidRPr="002B1681">
              <w:rPr>
                <w:rFonts w:cs="Arial"/>
                <w:b/>
                <w:color w:val="000000"/>
                <w:sz w:val="20"/>
                <w:szCs w:val="20"/>
                <w:lang w:eastAsia="en-GB"/>
              </w:rPr>
              <w:t>S</w:t>
            </w:r>
          </w:p>
        </w:tc>
        <w:tc>
          <w:tcPr>
            <w:tcW w:w="21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DC98385" w14:textId="261A1B14" w:rsidR="00A80767" w:rsidRPr="002B1681" w:rsidRDefault="00A80767" w:rsidP="00A80767">
            <w:pPr>
              <w:jc w:val="center"/>
              <w:rPr>
                <w:rFonts w:cs="Arial"/>
                <w:b/>
                <w:color w:val="000000"/>
                <w:sz w:val="20"/>
                <w:szCs w:val="20"/>
                <w:lang w:eastAsia="en-GB"/>
              </w:rPr>
            </w:pPr>
            <w:r>
              <w:rPr>
                <w:rFonts w:cs="Arial"/>
                <w:b/>
                <w:color w:val="000000"/>
                <w:sz w:val="20"/>
                <w:szCs w:val="20"/>
                <w:lang w:eastAsia="en-GB"/>
              </w:rPr>
              <w:t>0.28</w:t>
            </w:r>
          </w:p>
        </w:tc>
      </w:tr>
      <w:tr w:rsidR="00A80767" w:rsidRPr="002B1681" w14:paraId="702A6037" w14:textId="77777777" w:rsidTr="00251DAE">
        <w:trPr>
          <w:trHeight w:val="255"/>
        </w:trPr>
        <w:tc>
          <w:tcPr>
            <w:tcW w:w="13169" w:type="dxa"/>
            <w:gridSpan w:val="8"/>
            <w:tcBorders>
              <w:top w:val="single" w:sz="6" w:space="0" w:color="auto"/>
            </w:tcBorders>
            <w:shd w:val="clear" w:color="000000" w:fill="FFFFFF"/>
            <w:noWrap/>
            <w:vAlign w:val="center"/>
          </w:tcPr>
          <w:p w14:paraId="69EACF94" w14:textId="77777777" w:rsidR="00A80767" w:rsidRPr="009C725A" w:rsidRDefault="00A80767" w:rsidP="00251DAE">
            <w:pPr>
              <w:rPr>
                <w:rFonts w:cs="Arial"/>
                <w:i/>
                <w:color w:val="000000"/>
                <w:sz w:val="20"/>
                <w:szCs w:val="20"/>
                <w:lang w:eastAsia="en-GB"/>
              </w:rPr>
            </w:pPr>
            <w:r w:rsidRPr="009C725A">
              <w:rPr>
                <w:rFonts w:cs="Arial"/>
                <w:i/>
                <w:color w:val="000000"/>
                <w:sz w:val="20"/>
                <w:szCs w:val="20"/>
                <w:lang w:eastAsia="en-GB"/>
              </w:rPr>
              <w:t>Source: National Patient Survey Programme</w:t>
            </w:r>
          </w:p>
        </w:tc>
      </w:tr>
      <w:tr w:rsidR="00A80767" w:rsidRPr="002B1681" w14:paraId="12F9A4B0" w14:textId="77777777" w:rsidTr="00251DAE">
        <w:trPr>
          <w:trHeight w:val="255"/>
        </w:trPr>
        <w:tc>
          <w:tcPr>
            <w:tcW w:w="13169" w:type="dxa"/>
            <w:gridSpan w:val="8"/>
            <w:shd w:val="clear" w:color="000000" w:fill="FFFFFF"/>
            <w:noWrap/>
            <w:vAlign w:val="center"/>
          </w:tcPr>
          <w:p w14:paraId="24BA1D10" w14:textId="77777777" w:rsidR="00A80767" w:rsidRPr="009C725A" w:rsidRDefault="00A80767" w:rsidP="00251DAE">
            <w:pPr>
              <w:rPr>
                <w:rFonts w:cs="Arial"/>
                <w:i/>
                <w:color w:val="000000"/>
                <w:sz w:val="20"/>
                <w:szCs w:val="20"/>
                <w:lang w:eastAsia="en-GB"/>
              </w:rPr>
            </w:pPr>
          </w:p>
        </w:tc>
      </w:tr>
      <w:tr w:rsidR="00A80767" w:rsidRPr="002B1681" w14:paraId="58A8D77A" w14:textId="77777777" w:rsidTr="00251DAE">
        <w:trPr>
          <w:trHeight w:val="255"/>
        </w:trPr>
        <w:tc>
          <w:tcPr>
            <w:tcW w:w="13169" w:type="dxa"/>
            <w:gridSpan w:val="8"/>
            <w:shd w:val="clear" w:color="000000" w:fill="FFFFFF"/>
            <w:noWrap/>
            <w:vAlign w:val="center"/>
          </w:tcPr>
          <w:p w14:paraId="0E2FBE6B" w14:textId="4C7CE020" w:rsidR="00A80767" w:rsidRPr="009B32BF" w:rsidRDefault="00A80767" w:rsidP="00A80767">
            <w:pPr>
              <w:rPr>
                <w:rFonts w:cs="Arial"/>
                <w:color w:val="000000"/>
                <w:sz w:val="20"/>
                <w:szCs w:val="20"/>
                <w:lang w:eastAsia="en-GB"/>
              </w:rPr>
            </w:pPr>
            <w:r w:rsidRPr="009B32BF">
              <w:rPr>
                <w:rFonts w:cs="Arial"/>
                <w:color w:val="000000"/>
                <w:sz w:val="20"/>
                <w:szCs w:val="20"/>
                <w:lang w:eastAsia="en-GB"/>
              </w:rPr>
              <w:t xml:space="preserve">Results marked with an </w:t>
            </w:r>
            <w:r w:rsidRPr="009B32BF">
              <w:rPr>
                <w:rFonts w:cs="Arial"/>
                <w:b/>
                <w:color w:val="000000"/>
                <w:sz w:val="20"/>
                <w:szCs w:val="20"/>
                <w:lang w:eastAsia="en-GB"/>
              </w:rPr>
              <w:t>S</w:t>
            </w:r>
            <w:r w:rsidRPr="009B32BF">
              <w:rPr>
                <w:rFonts w:cs="Arial"/>
                <w:color w:val="000000"/>
                <w:sz w:val="20"/>
                <w:szCs w:val="20"/>
                <w:lang w:eastAsia="en-GB"/>
              </w:rPr>
              <w:t xml:space="preserve"> show a statistically significant change from 20</w:t>
            </w:r>
            <w:r>
              <w:rPr>
                <w:rFonts w:cs="Arial"/>
                <w:color w:val="000000"/>
                <w:sz w:val="20"/>
                <w:szCs w:val="20"/>
                <w:lang w:eastAsia="en-GB"/>
              </w:rPr>
              <w:t>12</w:t>
            </w:r>
            <w:r w:rsidRPr="009B32BF">
              <w:rPr>
                <w:rFonts w:cs="Arial"/>
                <w:color w:val="000000"/>
                <w:sz w:val="20"/>
                <w:szCs w:val="20"/>
                <w:lang w:eastAsia="en-GB"/>
              </w:rPr>
              <w:t>-1</w:t>
            </w:r>
            <w:r>
              <w:rPr>
                <w:rFonts w:cs="Arial"/>
                <w:color w:val="000000"/>
                <w:sz w:val="20"/>
                <w:szCs w:val="20"/>
                <w:lang w:eastAsia="en-GB"/>
              </w:rPr>
              <w:t>3</w:t>
            </w:r>
            <w:r w:rsidRPr="009B32BF">
              <w:rPr>
                <w:rFonts w:cs="Arial"/>
                <w:color w:val="000000"/>
                <w:sz w:val="20"/>
                <w:szCs w:val="20"/>
                <w:lang w:eastAsia="en-GB"/>
              </w:rPr>
              <w:t xml:space="preserve"> to 201</w:t>
            </w:r>
            <w:r>
              <w:rPr>
                <w:rFonts w:cs="Arial"/>
                <w:color w:val="000000"/>
                <w:sz w:val="20"/>
                <w:szCs w:val="20"/>
                <w:lang w:eastAsia="en-GB"/>
              </w:rPr>
              <w:t>4-15</w:t>
            </w:r>
            <w:r w:rsidRPr="009B32BF">
              <w:rPr>
                <w:rFonts w:cs="Arial"/>
                <w:color w:val="000000"/>
                <w:sz w:val="20"/>
                <w:szCs w:val="20"/>
                <w:lang w:eastAsia="en-GB"/>
              </w:rPr>
              <w:t>.</w:t>
            </w:r>
          </w:p>
        </w:tc>
      </w:tr>
    </w:tbl>
    <w:p w14:paraId="2179AEA0" w14:textId="77777777" w:rsidR="00A80767" w:rsidRDefault="00A80767" w:rsidP="009C725A">
      <w:pPr>
        <w:rPr>
          <w:b/>
        </w:rPr>
      </w:pPr>
    </w:p>
    <w:p w14:paraId="542CECD1" w14:textId="77777777" w:rsidR="00A80767" w:rsidRDefault="00A80767" w:rsidP="009C725A">
      <w:pPr>
        <w:rPr>
          <w:b/>
        </w:rPr>
      </w:pPr>
    </w:p>
    <w:p w14:paraId="5A85ECB5" w14:textId="77777777" w:rsidR="00A80767" w:rsidRDefault="00A80767" w:rsidP="009C725A">
      <w:pPr>
        <w:rPr>
          <w:b/>
        </w:rPr>
      </w:pPr>
    </w:p>
    <w:p w14:paraId="6DAF0576" w14:textId="77777777" w:rsidR="00A80767" w:rsidRDefault="00A80767" w:rsidP="009C725A">
      <w:pPr>
        <w:rPr>
          <w:b/>
        </w:rPr>
      </w:pPr>
    </w:p>
    <w:p w14:paraId="6E7177E6" w14:textId="77777777" w:rsidR="00A80767" w:rsidRDefault="00A80767" w:rsidP="009C725A">
      <w:pPr>
        <w:rPr>
          <w:b/>
        </w:rPr>
      </w:pPr>
    </w:p>
    <w:p w14:paraId="1211B250" w14:textId="77777777" w:rsidR="00A80767" w:rsidRDefault="00A80767" w:rsidP="009C725A">
      <w:pPr>
        <w:rPr>
          <w:b/>
        </w:rPr>
      </w:pPr>
    </w:p>
    <w:p w14:paraId="4BF24F00" w14:textId="77777777" w:rsidR="00A80767" w:rsidRDefault="00A80767" w:rsidP="009C725A">
      <w:pPr>
        <w:rPr>
          <w:b/>
        </w:rPr>
      </w:pPr>
    </w:p>
    <w:p w14:paraId="29CD85B9" w14:textId="77777777" w:rsidR="00A80767" w:rsidRDefault="00A80767" w:rsidP="009C725A">
      <w:pPr>
        <w:rPr>
          <w:b/>
        </w:rPr>
      </w:pPr>
    </w:p>
    <w:p w14:paraId="4C8FD210" w14:textId="77777777" w:rsidR="00A80767" w:rsidRDefault="00A80767" w:rsidP="009C725A">
      <w:pPr>
        <w:rPr>
          <w:b/>
        </w:rPr>
      </w:pPr>
    </w:p>
    <w:p w14:paraId="447A9112" w14:textId="77777777" w:rsidR="00A80767" w:rsidRDefault="00A80767" w:rsidP="009C725A">
      <w:pPr>
        <w:rPr>
          <w:b/>
        </w:rPr>
      </w:pPr>
    </w:p>
    <w:p w14:paraId="2D1C308A" w14:textId="77777777" w:rsidR="00A80767" w:rsidRDefault="00A80767" w:rsidP="009C725A">
      <w:pPr>
        <w:rPr>
          <w:b/>
        </w:rPr>
      </w:pPr>
    </w:p>
    <w:p w14:paraId="2D7EDF2C" w14:textId="77777777" w:rsidR="00A80767" w:rsidRDefault="00A80767" w:rsidP="009C725A">
      <w:pPr>
        <w:rPr>
          <w:b/>
        </w:rPr>
      </w:pPr>
    </w:p>
    <w:p w14:paraId="774467EF" w14:textId="77777777" w:rsidR="00A80767" w:rsidRDefault="00A80767" w:rsidP="009C725A">
      <w:pPr>
        <w:rPr>
          <w:b/>
        </w:rPr>
      </w:pPr>
    </w:p>
    <w:p w14:paraId="16542A92" w14:textId="77777777" w:rsidR="00A80767" w:rsidRDefault="00A80767" w:rsidP="009C725A">
      <w:pPr>
        <w:rPr>
          <w:b/>
        </w:rPr>
      </w:pPr>
    </w:p>
    <w:p w14:paraId="35F1E859" w14:textId="77777777" w:rsidR="00A80767" w:rsidRDefault="00A80767" w:rsidP="009C725A">
      <w:pPr>
        <w:rPr>
          <w:b/>
        </w:rPr>
      </w:pPr>
    </w:p>
    <w:p w14:paraId="1C6B78D9" w14:textId="464D8AF6" w:rsidR="00A80767" w:rsidRDefault="00A80767" w:rsidP="009C725A">
      <w:r>
        <w:t>Notes:</w:t>
      </w:r>
    </w:p>
    <w:p w14:paraId="376C06CC" w14:textId="1407F403" w:rsidR="00A80767" w:rsidRDefault="00A80767" w:rsidP="00A80767">
      <w:pPr>
        <w:pStyle w:val="ListParagraph"/>
        <w:numPr>
          <w:ilvl w:val="0"/>
          <w:numId w:val="50"/>
        </w:numPr>
      </w:pPr>
      <w:r>
        <w:t>For 2014-15, the scoring regime used for the question “Overall, how long did your visit to the A&amp;E department last?” (Question 9) has been amended based on expert advice.</w:t>
      </w:r>
    </w:p>
    <w:p w14:paraId="1028E638" w14:textId="1FB6D29B" w:rsidR="00A80767" w:rsidRDefault="00A80767" w:rsidP="00A80767">
      <w:pPr>
        <w:pStyle w:val="ListParagraph"/>
        <w:numPr>
          <w:ilvl w:val="0"/>
          <w:numId w:val="50"/>
        </w:numPr>
      </w:pPr>
      <w:r>
        <w:t>The adjusted 2012-13 scores allow direct comparison with 2014-15 (see note 1).</w:t>
      </w:r>
    </w:p>
    <w:p w14:paraId="43BA3922" w14:textId="77777777" w:rsidR="00A80767" w:rsidRDefault="00A80767" w:rsidP="00A80767"/>
    <w:p w14:paraId="4365C743" w14:textId="77777777" w:rsidR="00A80767" w:rsidRDefault="00A80767" w:rsidP="00A80767">
      <w:r>
        <w:t xml:space="preserve">Details of the methodology can be found in the accompanying overall patient experience measure ‘Methods, Reasoning and Scope’ guidance at </w:t>
      </w:r>
      <w:hyperlink r:id="rId31" w:history="1">
        <w:r w:rsidRPr="009E06E7">
          <w:rPr>
            <w:rStyle w:val="Hyperlink"/>
          </w:rPr>
          <w:t>www.england.nhs.uk/statistics/statistical-work-areas/pat-exp/</w:t>
        </w:r>
      </w:hyperlink>
    </w:p>
    <w:p w14:paraId="329A3ACB" w14:textId="77777777" w:rsidR="00A80767" w:rsidRDefault="00A80767" w:rsidP="00A80767">
      <w:pPr>
        <w:widowControl w:val="0"/>
        <w:autoSpaceDE w:val="0"/>
        <w:autoSpaceDN w:val="0"/>
        <w:adjustRightInd w:val="0"/>
        <w:ind w:right="1106"/>
        <w:rPr>
          <w:rFonts w:cs="Arial"/>
          <w:color w:val="000000"/>
        </w:rPr>
      </w:pPr>
    </w:p>
    <w:p w14:paraId="528D8CE8" w14:textId="77777777" w:rsidR="00A80767" w:rsidRDefault="00A80767" w:rsidP="009C725A">
      <w:pPr>
        <w:rPr>
          <w:b/>
        </w:rPr>
      </w:pPr>
    </w:p>
    <w:p w14:paraId="1B63746E" w14:textId="77777777" w:rsidR="00A80767" w:rsidRDefault="00A80767" w:rsidP="009C725A">
      <w:pPr>
        <w:rPr>
          <w:b/>
        </w:rPr>
      </w:pPr>
    </w:p>
    <w:p w14:paraId="517652C3" w14:textId="77777777" w:rsidR="00A80767" w:rsidRDefault="00A80767" w:rsidP="009C725A">
      <w:pPr>
        <w:rPr>
          <w:b/>
        </w:rPr>
      </w:pPr>
    </w:p>
    <w:p w14:paraId="4351E286" w14:textId="77777777" w:rsidR="00A80767" w:rsidRDefault="00A80767" w:rsidP="009C725A">
      <w:pPr>
        <w:rPr>
          <w:b/>
        </w:rPr>
      </w:pPr>
    </w:p>
    <w:p w14:paraId="61CE5556" w14:textId="77777777" w:rsidR="00A80767" w:rsidRDefault="00A80767" w:rsidP="009C725A">
      <w:pPr>
        <w:rPr>
          <w:b/>
        </w:rPr>
      </w:pPr>
    </w:p>
    <w:p w14:paraId="43ACAB0B" w14:textId="77777777" w:rsidR="00A80767" w:rsidRDefault="00A80767" w:rsidP="009C725A">
      <w:pPr>
        <w:rPr>
          <w:b/>
        </w:rPr>
      </w:pPr>
    </w:p>
    <w:p w14:paraId="522AA6ED" w14:textId="77777777" w:rsidR="00A80767" w:rsidRDefault="00A80767" w:rsidP="009C725A">
      <w:pPr>
        <w:rPr>
          <w:b/>
        </w:rPr>
      </w:pPr>
    </w:p>
    <w:p w14:paraId="4952BB72" w14:textId="77777777" w:rsidR="00A80767" w:rsidRDefault="00A80767" w:rsidP="009C725A">
      <w:pPr>
        <w:rPr>
          <w:b/>
        </w:rPr>
      </w:pPr>
    </w:p>
    <w:p w14:paraId="05EDED18" w14:textId="77777777" w:rsidR="00A80767" w:rsidRDefault="00A80767" w:rsidP="009C725A">
      <w:pPr>
        <w:rPr>
          <w:b/>
        </w:rPr>
      </w:pPr>
    </w:p>
    <w:p w14:paraId="13AD5BAE" w14:textId="77777777" w:rsidR="00A80767" w:rsidRDefault="00A80767" w:rsidP="009C725A">
      <w:pPr>
        <w:rPr>
          <w:b/>
        </w:rPr>
      </w:pPr>
    </w:p>
    <w:p w14:paraId="7CA2F142" w14:textId="77777777" w:rsidR="00A80767" w:rsidRDefault="00A80767" w:rsidP="009C725A">
      <w:pPr>
        <w:rPr>
          <w:b/>
        </w:rPr>
      </w:pPr>
    </w:p>
    <w:p w14:paraId="120E6305" w14:textId="77777777" w:rsidR="00A80767" w:rsidRDefault="00A80767" w:rsidP="009C725A">
      <w:pPr>
        <w:rPr>
          <w:b/>
        </w:rPr>
      </w:pPr>
    </w:p>
    <w:p w14:paraId="41C5988C" w14:textId="77777777" w:rsidR="00A80767" w:rsidRDefault="00A80767" w:rsidP="009C725A">
      <w:pPr>
        <w:rPr>
          <w:b/>
        </w:rPr>
      </w:pPr>
    </w:p>
    <w:p w14:paraId="3DF00540" w14:textId="579D1F46" w:rsidR="00DD039D" w:rsidRDefault="00A80767" w:rsidP="009C725A">
      <w:pPr>
        <w:rPr>
          <w:b/>
        </w:rPr>
      </w:pPr>
      <w:r>
        <w:rPr>
          <w:b/>
        </w:rPr>
        <w:lastRenderedPageBreak/>
        <w:t>C</w:t>
      </w:r>
      <w:r w:rsidR="009B32BF">
        <w:rPr>
          <w:b/>
        </w:rPr>
        <w:t>ommunity Mental Health Survey: national scores</w:t>
      </w:r>
    </w:p>
    <w:p w14:paraId="5095B0B8" w14:textId="77777777" w:rsidR="0050711E" w:rsidRDefault="0050711E" w:rsidP="009C725A">
      <w:pPr>
        <w:rPr>
          <w:b/>
        </w:rPr>
      </w:pPr>
    </w:p>
    <w:tbl>
      <w:tblPr>
        <w:tblW w:w="13291" w:type="dxa"/>
        <w:tblInd w:w="93" w:type="dxa"/>
        <w:tblLayout w:type="fixed"/>
        <w:tblLook w:val="04A0" w:firstRow="1" w:lastRow="0" w:firstColumn="1" w:lastColumn="0" w:noHBand="0" w:noVBand="1"/>
      </w:tblPr>
      <w:tblGrid>
        <w:gridCol w:w="6111"/>
        <w:gridCol w:w="1134"/>
        <w:gridCol w:w="74"/>
        <w:gridCol w:w="1060"/>
        <w:gridCol w:w="148"/>
        <w:gridCol w:w="986"/>
        <w:gridCol w:w="1984"/>
        <w:gridCol w:w="236"/>
        <w:gridCol w:w="1558"/>
      </w:tblGrid>
      <w:tr w:rsidR="00720C81" w:rsidRPr="00EF2538" w14:paraId="5E15024F" w14:textId="77777777" w:rsidTr="00720C81">
        <w:trPr>
          <w:trHeight w:val="274"/>
        </w:trPr>
        <w:tc>
          <w:tcPr>
            <w:tcW w:w="6111" w:type="dxa"/>
            <w:tcBorders>
              <w:bottom w:val="single" w:sz="6" w:space="0" w:color="auto"/>
            </w:tcBorders>
            <w:shd w:val="clear" w:color="auto" w:fill="FFFFFF" w:themeFill="background1"/>
            <w:vAlign w:val="center"/>
          </w:tcPr>
          <w:p w14:paraId="67FA3AD5" w14:textId="67068150" w:rsidR="00720C81" w:rsidRPr="0050711E" w:rsidRDefault="00720C81" w:rsidP="00251DAE">
            <w:pPr>
              <w:rPr>
                <w:rFonts w:cs="Arial"/>
                <w:b/>
                <w:sz w:val="20"/>
                <w:szCs w:val="20"/>
                <w:lang w:eastAsia="en-GB"/>
              </w:rPr>
            </w:pPr>
            <w:r w:rsidRPr="0050711E">
              <w:rPr>
                <w:rFonts w:cs="Arial"/>
                <w:b/>
                <w:sz w:val="20"/>
                <w:szCs w:val="20"/>
                <w:lang w:eastAsia="en-GB"/>
              </w:rPr>
              <w:t>Table 1</w:t>
            </w:r>
          </w:p>
        </w:tc>
        <w:tc>
          <w:tcPr>
            <w:tcW w:w="1208" w:type="dxa"/>
            <w:gridSpan w:val="2"/>
            <w:tcBorders>
              <w:bottom w:val="single" w:sz="6" w:space="0" w:color="auto"/>
            </w:tcBorders>
            <w:shd w:val="clear" w:color="auto" w:fill="FFFFFF" w:themeFill="background1"/>
            <w:vAlign w:val="bottom"/>
          </w:tcPr>
          <w:p w14:paraId="05AFF139" w14:textId="77777777" w:rsidR="00720C81" w:rsidRPr="0050711E" w:rsidRDefault="00720C81" w:rsidP="00251DAE">
            <w:pPr>
              <w:jc w:val="center"/>
              <w:rPr>
                <w:rFonts w:cs="Arial"/>
                <w:b/>
                <w:sz w:val="20"/>
                <w:szCs w:val="20"/>
                <w:lang w:eastAsia="en-GB"/>
              </w:rPr>
            </w:pPr>
          </w:p>
        </w:tc>
        <w:tc>
          <w:tcPr>
            <w:tcW w:w="1208" w:type="dxa"/>
            <w:gridSpan w:val="2"/>
            <w:tcBorders>
              <w:bottom w:val="single" w:sz="6" w:space="0" w:color="auto"/>
            </w:tcBorders>
            <w:shd w:val="clear" w:color="auto" w:fill="FFFFFF" w:themeFill="background1"/>
            <w:vAlign w:val="bottom"/>
          </w:tcPr>
          <w:p w14:paraId="49C5C424" w14:textId="77777777" w:rsidR="00720C81" w:rsidRPr="0050711E" w:rsidRDefault="00720C81" w:rsidP="00251DAE">
            <w:pPr>
              <w:jc w:val="center"/>
              <w:rPr>
                <w:rFonts w:cs="Arial"/>
                <w:b/>
                <w:sz w:val="20"/>
                <w:szCs w:val="20"/>
                <w:lang w:eastAsia="en-GB"/>
              </w:rPr>
            </w:pPr>
          </w:p>
        </w:tc>
        <w:tc>
          <w:tcPr>
            <w:tcW w:w="986" w:type="dxa"/>
            <w:tcBorders>
              <w:bottom w:val="single" w:sz="6" w:space="0" w:color="auto"/>
            </w:tcBorders>
            <w:shd w:val="clear" w:color="auto" w:fill="FFFFFF" w:themeFill="background1"/>
          </w:tcPr>
          <w:p w14:paraId="0BB66451" w14:textId="77777777" w:rsidR="00720C81" w:rsidRPr="0050711E" w:rsidRDefault="00720C81" w:rsidP="00251DAE">
            <w:pPr>
              <w:rPr>
                <w:rFonts w:cs="Arial"/>
                <w:bCs w:val="0"/>
                <w:sz w:val="20"/>
                <w:szCs w:val="20"/>
                <w:lang w:eastAsia="en-GB"/>
              </w:rPr>
            </w:pPr>
          </w:p>
        </w:tc>
        <w:tc>
          <w:tcPr>
            <w:tcW w:w="1984" w:type="dxa"/>
            <w:tcBorders>
              <w:bottom w:val="single" w:sz="6" w:space="0" w:color="auto"/>
            </w:tcBorders>
            <w:shd w:val="clear" w:color="auto" w:fill="FFFFFF" w:themeFill="background1"/>
            <w:vAlign w:val="bottom"/>
          </w:tcPr>
          <w:p w14:paraId="4E58E60E" w14:textId="77777777" w:rsidR="00720C81" w:rsidRPr="0050711E" w:rsidRDefault="00720C81" w:rsidP="009B32BF">
            <w:pPr>
              <w:jc w:val="center"/>
              <w:rPr>
                <w:rFonts w:cs="Arial"/>
                <w:b/>
                <w:sz w:val="20"/>
                <w:szCs w:val="20"/>
                <w:lang w:eastAsia="en-GB"/>
              </w:rPr>
            </w:pPr>
          </w:p>
        </w:tc>
        <w:tc>
          <w:tcPr>
            <w:tcW w:w="236" w:type="dxa"/>
            <w:tcBorders>
              <w:left w:val="nil"/>
              <w:bottom w:val="nil"/>
              <w:right w:val="nil"/>
            </w:tcBorders>
            <w:shd w:val="clear" w:color="000000" w:fill="FFFFFF"/>
            <w:vAlign w:val="bottom"/>
          </w:tcPr>
          <w:p w14:paraId="437E7875" w14:textId="77777777" w:rsidR="00720C81" w:rsidRPr="00EF2538" w:rsidRDefault="00720C81" w:rsidP="00251DAE">
            <w:pPr>
              <w:rPr>
                <w:rFonts w:cs="Arial"/>
                <w:bCs w:val="0"/>
                <w:color w:val="000000"/>
                <w:sz w:val="20"/>
                <w:szCs w:val="20"/>
                <w:lang w:eastAsia="en-GB"/>
              </w:rPr>
            </w:pPr>
          </w:p>
        </w:tc>
        <w:tc>
          <w:tcPr>
            <w:tcW w:w="1558" w:type="dxa"/>
            <w:tcBorders>
              <w:left w:val="nil"/>
              <w:bottom w:val="nil"/>
              <w:right w:val="nil"/>
            </w:tcBorders>
            <w:shd w:val="clear" w:color="000000" w:fill="FFFFFF"/>
            <w:vAlign w:val="bottom"/>
          </w:tcPr>
          <w:p w14:paraId="65E00462" w14:textId="77777777" w:rsidR="00720C81" w:rsidRPr="00EF2538" w:rsidRDefault="00720C81" w:rsidP="00251DAE">
            <w:pPr>
              <w:rPr>
                <w:rFonts w:cs="Arial"/>
                <w:bCs w:val="0"/>
                <w:color w:val="000000"/>
                <w:sz w:val="20"/>
                <w:szCs w:val="20"/>
                <w:lang w:eastAsia="en-GB"/>
              </w:rPr>
            </w:pPr>
          </w:p>
        </w:tc>
      </w:tr>
      <w:tr w:rsidR="00720C81" w:rsidRPr="00EF2538" w14:paraId="0C809839" w14:textId="77777777" w:rsidTr="00720C81">
        <w:trPr>
          <w:trHeight w:val="700"/>
        </w:trPr>
        <w:tc>
          <w:tcPr>
            <w:tcW w:w="6111" w:type="dxa"/>
            <w:tcBorders>
              <w:top w:val="single" w:sz="6" w:space="0" w:color="auto"/>
              <w:left w:val="single" w:sz="6" w:space="0" w:color="auto"/>
              <w:bottom w:val="single" w:sz="6" w:space="0" w:color="auto"/>
              <w:right w:val="single" w:sz="6" w:space="0" w:color="auto"/>
            </w:tcBorders>
            <w:shd w:val="clear" w:color="auto" w:fill="0072CE" w:themeFill="accent2"/>
            <w:vAlign w:val="center"/>
            <w:hideMark/>
          </w:tcPr>
          <w:p w14:paraId="1502E1B0" w14:textId="15BF9CF8" w:rsidR="00720C81" w:rsidRPr="009B32BF" w:rsidRDefault="00720C81" w:rsidP="00251DAE">
            <w:pPr>
              <w:rPr>
                <w:rFonts w:cs="Arial"/>
                <w:b/>
                <w:color w:val="FFFFFF" w:themeColor="background1"/>
                <w:sz w:val="20"/>
                <w:szCs w:val="20"/>
                <w:lang w:eastAsia="en-GB"/>
              </w:rPr>
            </w:pPr>
            <w:r w:rsidRPr="009B32BF">
              <w:rPr>
                <w:rFonts w:cs="Arial"/>
                <w:b/>
                <w:color w:val="FFFFFF" w:themeColor="background1"/>
                <w:sz w:val="20"/>
                <w:szCs w:val="20"/>
                <w:lang w:eastAsia="en-GB"/>
              </w:rPr>
              <w:t>Domain</w:t>
            </w:r>
          </w:p>
        </w:tc>
        <w:tc>
          <w:tcPr>
            <w:tcW w:w="1134" w:type="dxa"/>
            <w:tcBorders>
              <w:top w:val="single" w:sz="6" w:space="0" w:color="auto"/>
              <w:left w:val="single" w:sz="6" w:space="0" w:color="auto"/>
              <w:bottom w:val="single" w:sz="6" w:space="0" w:color="auto"/>
              <w:right w:val="single" w:sz="6" w:space="0" w:color="auto"/>
            </w:tcBorders>
            <w:shd w:val="clear" w:color="auto" w:fill="0072CE" w:themeFill="accent2"/>
            <w:vAlign w:val="bottom"/>
            <w:hideMark/>
          </w:tcPr>
          <w:p w14:paraId="2A98DAE8" w14:textId="77777777" w:rsidR="00720C81" w:rsidRPr="009B32BF" w:rsidRDefault="00720C81" w:rsidP="00251DAE">
            <w:pPr>
              <w:jc w:val="center"/>
              <w:rPr>
                <w:rFonts w:cs="Arial"/>
                <w:b/>
                <w:color w:val="FFFFFF" w:themeColor="background1"/>
                <w:sz w:val="20"/>
                <w:szCs w:val="20"/>
                <w:lang w:eastAsia="en-GB"/>
              </w:rPr>
            </w:pPr>
            <w:r w:rsidRPr="009B32BF">
              <w:rPr>
                <w:rFonts w:cs="Arial"/>
                <w:b/>
                <w:color w:val="FFFFFF" w:themeColor="background1"/>
                <w:sz w:val="20"/>
                <w:szCs w:val="20"/>
                <w:lang w:eastAsia="en-GB"/>
              </w:rPr>
              <w:t>2014-15</w:t>
            </w:r>
            <w:r w:rsidRPr="009B32BF">
              <w:rPr>
                <w:rFonts w:cs="Arial"/>
                <w:b/>
                <w:color w:val="FFFFFF" w:themeColor="background1"/>
                <w:sz w:val="20"/>
                <w:szCs w:val="20"/>
                <w:vertAlign w:val="superscript"/>
                <w:lang w:eastAsia="en-GB"/>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0072CE" w:themeFill="accent2"/>
            <w:vAlign w:val="bottom"/>
            <w:hideMark/>
          </w:tcPr>
          <w:p w14:paraId="4512B213" w14:textId="4F52B762" w:rsidR="00720C81" w:rsidRPr="00720C81" w:rsidRDefault="00720C81" w:rsidP="00251DAE">
            <w:pPr>
              <w:jc w:val="center"/>
              <w:rPr>
                <w:rFonts w:cs="Arial"/>
                <w:b/>
                <w:color w:val="FFFFFF" w:themeColor="background1"/>
                <w:sz w:val="20"/>
                <w:szCs w:val="20"/>
                <w:vertAlign w:val="superscript"/>
                <w:lang w:eastAsia="en-GB"/>
              </w:rPr>
            </w:pPr>
            <w:r w:rsidRPr="009B32BF">
              <w:rPr>
                <w:rFonts w:cs="Arial"/>
                <w:b/>
                <w:color w:val="FFFFFF" w:themeColor="background1"/>
                <w:sz w:val="20"/>
                <w:szCs w:val="20"/>
                <w:lang w:eastAsia="en-GB"/>
              </w:rPr>
              <w:t>2015-16</w:t>
            </w:r>
            <w:r>
              <w:rPr>
                <w:rFonts w:cs="Arial"/>
                <w:b/>
                <w:color w:val="FFFFFF" w:themeColor="background1"/>
                <w:sz w:val="20"/>
                <w:szCs w:val="20"/>
                <w:vertAlign w:val="superscript"/>
                <w:lang w:eastAsia="en-GB"/>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0072CE" w:themeFill="accent2"/>
            <w:vAlign w:val="bottom"/>
          </w:tcPr>
          <w:p w14:paraId="197A6C29" w14:textId="390DDEFE" w:rsidR="00720C81" w:rsidRPr="00720C81" w:rsidRDefault="00720C81" w:rsidP="00720C81">
            <w:pPr>
              <w:jc w:val="center"/>
              <w:rPr>
                <w:rFonts w:cs="Arial"/>
                <w:b/>
                <w:bCs w:val="0"/>
                <w:color w:val="FFFFFF" w:themeColor="background1"/>
                <w:sz w:val="20"/>
                <w:szCs w:val="20"/>
                <w:lang w:eastAsia="en-GB"/>
              </w:rPr>
            </w:pPr>
            <w:r w:rsidRPr="00720C81">
              <w:rPr>
                <w:rFonts w:cs="Arial"/>
                <w:b/>
                <w:bCs w:val="0"/>
                <w:color w:val="FFFFFF" w:themeColor="background1"/>
                <w:sz w:val="20"/>
                <w:szCs w:val="20"/>
                <w:lang w:eastAsia="en-GB"/>
              </w:rPr>
              <w:t>2016-17</w:t>
            </w:r>
          </w:p>
        </w:tc>
        <w:tc>
          <w:tcPr>
            <w:tcW w:w="1984" w:type="dxa"/>
            <w:tcBorders>
              <w:top w:val="single" w:sz="6" w:space="0" w:color="auto"/>
              <w:left w:val="single" w:sz="6" w:space="0" w:color="auto"/>
              <w:bottom w:val="single" w:sz="6" w:space="0" w:color="auto"/>
              <w:right w:val="single" w:sz="6" w:space="0" w:color="auto"/>
            </w:tcBorders>
            <w:shd w:val="clear" w:color="auto" w:fill="0072CE" w:themeFill="accent2"/>
            <w:vAlign w:val="bottom"/>
            <w:hideMark/>
          </w:tcPr>
          <w:p w14:paraId="1B15FA0F" w14:textId="373D8CE3" w:rsidR="00720C81" w:rsidRPr="009B32BF" w:rsidRDefault="00720C81" w:rsidP="00720C81">
            <w:pPr>
              <w:jc w:val="center"/>
              <w:rPr>
                <w:rFonts w:cs="Arial"/>
                <w:b/>
                <w:color w:val="FFFFFF" w:themeColor="background1"/>
                <w:sz w:val="20"/>
                <w:szCs w:val="20"/>
                <w:lang w:eastAsia="en-GB"/>
              </w:rPr>
            </w:pPr>
            <w:r w:rsidRPr="009B32BF">
              <w:rPr>
                <w:rFonts w:cs="Arial"/>
                <w:b/>
                <w:color w:val="FFFFFF" w:themeColor="background1"/>
                <w:sz w:val="20"/>
                <w:szCs w:val="20"/>
                <w:lang w:eastAsia="en-GB"/>
              </w:rPr>
              <w:t>95% confidence interval</w:t>
            </w:r>
            <w:r>
              <w:rPr>
                <w:rFonts w:cs="Arial"/>
                <w:b/>
                <w:color w:val="FFFFFF" w:themeColor="background1"/>
                <w:sz w:val="20"/>
                <w:szCs w:val="20"/>
                <w:lang w:eastAsia="en-GB"/>
              </w:rPr>
              <w:t xml:space="preserve"> (2016-17)</w:t>
            </w:r>
          </w:p>
        </w:tc>
        <w:tc>
          <w:tcPr>
            <w:tcW w:w="236" w:type="dxa"/>
            <w:tcBorders>
              <w:left w:val="single" w:sz="6" w:space="0" w:color="auto"/>
              <w:bottom w:val="nil"/>
              <w:right w:val="nil"/>
            </w:tcBorders>
            <w:shd w:val="clear" w:color="000000" w:fill="FFFFFF"/>
            <w:vAlign w:val="bottom"/>
            <w:hideMark/>
          </w:tcPr>
          <w:p w14:paraId="3526E2E6"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left w:val="nil"/>
              <w:bottom w:val="nil"/>
              <w:right w:val="nil"/>
            </w:tcBorders>
            <w:shd w:val="clear" w:color="000000" w:fill="FFFFFF"/>
            <w:vAlign w:val="bottom"/>
            <w:hideMark/>
          </w:tcPr>
          <w:p w14:paraId="2FDB560A"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0E6A1981" w14:textId="77777777" w:rsidTr="00720C81">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C5C8D56"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Access &amp; waiting</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5A6F2C9"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82.2</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0BCDAFE" w14:textId="587DC068"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81.9</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tcPr>
          <w:p w14:paraId="369BB2A1" w14:textId="32402CB7"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82.4</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0E1A916"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0.53</w:t>
            </w:r>
          </w:p>
        </w:tc>
        <w:tc>
          <w:tcPr>
            <w:tcW w:w="236" w:type="dxa"/>
            <w:tcBorders>
              <w:top w:val="nil"/>
              <w:left w:val="single" w:sz="6" w:space="0" w:color="auto"/>
              <w:bottom w:val="nil"/>
              <w:right w:val="nil"/>
            </w:tcBorders>
            <w:shd w:val="clear" w:color="000000" w:fill="FFFFFF"/>
            <w:noWrap/>
            <w:vAlign w:val="bottom"/>
            <w:hideMark/>
          </w:tcPr>
          <w:p w14:paraId="4C20A49B"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1B57B291"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5B885584" w14:textId="77777777" w:rsidTr="00720C81">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7611F84"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Safe, high quality, coordinated care</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402C088"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71.4</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8A0D002" w14:textId="3C35E1A1"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70.3</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tcPr>
          <w:p w14:paraId="14054AEF" w14:textId="63003E32" w:rsidR="00720C81" w:rsidRPr="00037796" w:rsidRDefault="00037796" w:rsidP="00251DAE">
            <w:pPr>
              <w:jc w:val="center"/>
              <w:rPr>
                <w:rFonts w:cs="Arial"/>
                <w:color w:val="000000"/>
                <w:sz w:val="20"/>
                <w:szCs w:val="20"/>
                <w:lang w:eastAsia="en-GB"/>
              </w:rPr>
            </w:pPr>
            <w:r w:rsidRPr="00037796">
              <w:rPr>
                <w:rFonts w:cs="Arial"/>
                <w:color w:val="000000"/>
                <w:sz w:val="20"/>
                <w:szCs w:val="20"/>
                <w:lang w:eastAsia="en-GB"/>
              </w:rPr>
              <w:t>71.1</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803A981" w14:textId="67E0D9C2"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0.69</w:t>
            </w:r>
          </w:p>
        </w:tc>
        <w:tc>
          <w:tcPr>
            <w:tcW w:w="236" w:type="dxa"/>
            <w:tcBorders>
              <w:top w:val="nil"/>
              <w:left w:val="single" w:sz="6" w:space="0" w:color="auto"/>
              <w:bottom w:val="nil"/>
              <w:right w:val="nil"/>
            </w:tcBorders>
            <w:shd w:val="clear" w:color="000000" w:fill="FFFFFF"/>
            <w:noWrap/>
            <w:vAlign w:val="bottom"/>
            <w:hideMark/>
          </w:tcPr>
          <w:p w14:paraId="0F8A76B5"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4DF8C41C"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62EE2E5C" w14:textId="77777777" w:rsidTr="00720C81">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8457FA6"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Better information, more choice</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D3EBCDA"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71.5</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ADFBDDB"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70.4</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tcPr>
          <w:p w14:paraId="06725A21" w14:textId="1B5EFC94" w:rsidR="00720C81" w:rsidRPr="00037796" w:rsidRDefault="00037796" w:rsidP="00251DAE">
            <w:pPr>
              <w:jc w:val="center"/>
              <w:rPr>
                <w:rFonts w:cs="Arial"/>
                <w:color w:val="000000"/>
                <w:sz w:val="20"/>
                <w:szCs w:val="20"/>
                <w:lang w:eastAsia="en-GB"/>
              </w:rPr>
            </w:pPr>
            <w:r w:rsidRPr="00037796">
              <w:rPr>
                <w:rFonts w:cs="Arial"/>
                <w:color w:val="000000"/>
                <w:sz w:val="20"/>
                <w:szCs w:val="20"/>
                <w:lang w:eastAsia="en-GB"/>
              </w:rPr>
              <w:t>70.8</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9306DEF" w14:textId="516C7891"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0.62</w:t>
            </w:r>
          </w:p>
        </w:tc>
        <w:tc>
          <w:tcPr>
            <w:tcW w:w="236" w:type="dxa"/>
            <w:tcBorders>
              <w:top w:val="nil"/>
              <w:left w:val="single" w:sz="6" w:space="0" w:color="auto"/>
              <w:bottom w:val="nil"/>
              <w:right w:val="nil"/>
            </w:tcBorders>
            <w:shd w:val="clear" w:color="000000" w:fill="FFFFFF"/>
            <w:noWrap/>
            <w:vAlign w:val="bottom"/>
            <w:hideMark/>
          </w:tcPr>
          <w:p w14:paraId="71F624DD"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0AF13796"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38BC69D6" w14:textId="77777777" w:rsidTr="00720C81">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6757A74"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Building closer relationships</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3E797B8"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78.2</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6B4570C" w14:textId="46B29A61" w:rsidR="00720C81" w:rsidRPr="00EF2538" w:rsidRDefault="00037796" w:rsidP="00251DAE">
            <w:pPr>
              <w:jc w:val="center"/>
              <w:rPr>
                <w:rFonts w:cs="Arial"/>
                <w:bCs w:val="0"/>
                <w:color w:val="000000"/>
                <w:sz w:val="20"/>
                <w:szCs w:val="20"/>
                <w:lang w:eastAsia="en-GB"/>
              </w:rPr>
            </w:pPr>
            <w:r>
              <w:rPr>
                <w:rFonts w:cs="Arial"/>
                <w:bCs w:val="0"/>
                <w:color w:val="000000"/>
                <w:sz w:val="20"/>
                <w:szCs w:val="20"/>
                <w:lang w:eastAsia="en-GB"/>
              </w:rPr>
              <w:t>76.2</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tcPr>
          <w:p w14:paraId="31CFFB70" w14:textId="260C6946" w:rsidR="00720C81" w:rsidRPr="00037796" w:rsidRDefault="00037796" w:rsidP="00251DAE">
            <w:pPr>
              <w:jc w:val="center"/>
              <w:rPr>
                <w:rFonts w:cs="Arial"/>
                <w:color w:val="000000"/>
                <w:sz w:val="20"/>
                <w:szCs w:val="20"/>
                <w:lang w:eastAsia="en-GB"/>
              </w:rPr>
            </w:pPr>
            <w:r w:rsidRPr="00037796">
              <w:rPr>
                <w:rFonts w:cs="Arial"/>
                <w:color w:val="000000"/>
                <w:sz w:val="20"/>
                <w:szCs w:val="20"/>
                <w:lang w:eastAsia="en-GB"/>
              </w:rPr>
              <w:t>76.7</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740D3DE"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0.49</w:t>
            </w:r>
          </w:p>
        </w:tc>
        <w:tc>
          <w:tcPr>
            <w:tcW w:w="236" w:type="dxa"/>
            <w:tcBorders>
              <w:top w:val="nil"/>
              <w:left w:val="single" w:sz="6" w:space="0" w:color="auto"/>
              <w:bottom w:val="nil"/>
              <w:right w:val="nil"/>
            </w:tcBorders>
            <w:shd w:val="clear" w:color="000000" w:fill="FFFFFF"/>
            <w:noWrap/>
            <w:vAlign w:val="bottom"/>
            <w:hideMark/>
          </w:tcPr>
          <w:p w14:paraId="5D0C9395"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4686B437"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0999E9E6" w14:textId="77777777" w:rsidTr="00720C81">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0871431" w14:textId="77777777" w:rsidR="00720C81" w:rsidRPr="00EF2538" w:rsidRDefault="00720C81" w:rsidP="00251DAE">
            <w:pPr>
              <w:rPr>
                <w:rFonts w:cs="Arial"/>
                <w:b/>
                <w:color w:val="000000"/>
                <w:sz w:val="20"/>
                <w:szCs w:val="20"/>
                <w:lang w:eastAsia="en-GB"/>
              </w:rPr>
            </w:pPr>
            <w:r w:rsidRPr="00EF2538">
              <w:rPr>
                <w:rFonts w:cs="Arial"/>
                <w:b/>
                <w:color w:val="000000"/>
                <w:sz w:val="20"/>
                <w:szCs w:val="20"/>
                <w:lang w:eastAsia="en-GB"/>
              </w:rPr>
              <w:t xml:space="preserve">Community </w:t>
            </w:r>
            <w:r>
              <w:rPr>
                <w:rFonts w:cs="Arial"/>
                <w:b/>
                <w:color w:val="000000"/>
                <w:sz w:val="20"/>
                <w:szCs w:val="20"/>
                <w:lang w:eastAsia="en-GB"/>
              </w:rPr>
              <w:t>mental health Overall Patient Experience S</w:t>
            </w:r>
            <w:r w:rsidRPr="00EF2538">
              <w:rPr>
                <w:rFonts w:cs="Arial"/>
                <w:b/>
                <w:color w:val="000000"/>
                <w:sz w:val="20"/>
                <w:szCs w:val="20"/>
                <w:lang w:eastAsia="en-GB"/>
              </w:rPr>
              <w:t>core</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91E43BD" w14:textId="77777777" w:rsidR="00720C81" w:rsidRPr="00EF2538" w:rsidRDefault="00720C81" w:rsidP="00251DAE">
            <w:pPr>
              <w:jc w:val="center"/>
              <w:rPr>
                <w:rFonts w:cs="Arial"/>
                <w:b/>
                <w:color w:val="000000"/>
                <w:sz w:val="20"/>
                <w:szCs w:val="20"/>
                <w:lang w:eastAsia="en-GB"/>
              </w:rPr>
            </w:pPr>
            <w:r w:rsidRPr="00EF2538">
              <w:rPr>
                <w:rFonts w:cs="Arial"/>
                <w:b/>
                <w:color w:val="000000"/>
                <w:sz w:val="20"/>
                <w:szCs w:val="20"/>
                <w:lang w:eastAsia="en-GB"/>
              </w:rPr>
              <w:t>75.8</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9197C62" w14:textId="646282C8" w:rsidR="00720C81" w:rsidRPr="00EF2538" w:rsidRDefault="00037796" w:rsidP="00251DAE">
            <w:pPr>
              <w:jc w:val="center"/>
              <w:rPr>
                <w:rFonts w:cs="Arial"/>
                <w:b/>
                <w:color w:val="000000"/>
                <w:sz w:val="20"/>
                <w:szCs w:val="20"/>
                <w:lang w:eastAsia="en-GB"/>
              </w:rPr>
            </w:pPr>
            <w:r>
              <w:rPr>
                <w:rFonts w:cs="Arial"/>
                <w:b/>
                <w:color w:val="000000"/>
                <w:sz w:val="20"/>
                <w:szCs w:val="20"/>
                <w:lang w:eastAsia="en-GB"/>
              </w:rPr>
              <w:t>74.7</w:t>
            </w:r>
          </w:p>
        </w:tc>
        <w:tc>
          <w:tcPr>
            <w:tcW w:w="1134" w:type="dxa"/>
            <w:gridSpan w:val="2"/>
            <w:tcBorders>
              <w:top w:val="single" w:sz="6" w:space="0" w:color="auto"/>
              <w:left w:val="single" w:sz="6" w:space="0" w:color="auto"/>
              <w:bottom w:val="single" w:sz="6" w:space="0" w:color="auto"/>
              <w:right w:val="single" w:sz="6" w:space="0" w:color="auto"/>
            </w:tcBorders>
            <w:shd w:val="clear" w:color="000000" w:fill="FFFFFF"/>
          </w:tcPr>
          <w:p w14:paraId="46589310" w14:textId="452F5C0D" w:rsidR="00720C81" w:rsidRPr="00EF2538" w:rsidRDefault="00037796" w:rsidP="00251DAE">
            <w:pPr>
              <w:jc w:val="center"/>
              <w:rPr>
                <w:rFonts w:cs="Arial"/>
                <w:b/>
                <w:color w:val="000000"/>
                <w:sz w:val="20"/>
                <w:szCs w:val="20"/>
                <w:lang w:eastAsia="en-GB"/>
              </w:rPr>
            </w:pPr>
            <w:r>
              <w:rPr>
                <w:rFonts w:cs="Arial"/>
                <w:b/>
                <w:color w:val="000000"/>
                <w:sz w:val="20"/>
                <w:szCs w:val="20"/>
                <w:lang w:eastAsia="en-GB"/>
              </w:rPr>
              <w:t>75.2</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15100C4" w14:textId="549C85F1" w:rsidR="00720C81" w:rsidRPr="00EF2538" w:rsidRDefault="00037796" w:rsidP="00251DAE">
            <w:pPr>
              <w:jc w:val="center"/>
              <w:rPr>
                <w:rFonts w:cs="Arial"/>
                <w:b/>
                <w:color w:val="000000"/>
                <w:sz w:val="20"/>
                <w:szCs w:val="20"/>
                <w:lang w:eastAsia="en-GB"/>
              </w:rPr>
            </w:pPr>
            <w:r>
              <w:rPr>
                <w:rFonts w:cs="Arial"/>
                <w:b/>
                <w:color w:val="000000"/>
                <w:sz w:val="20"/>
                <w:szCs w:val="20"/>
                <w:lang w:eastAsia="en-GB"/>
              </w:rPr>
              <w:t>0.48</w:t>
            </w:r>
          </w:p>
        </w:tc>
        <w:tc>
          <w:tcPr>
            <w:tcW w:w="236" w:type="dxa"/>
            <w:tcBorders>
              <w:top w:val="nil"/>
              <w:left w:val="single" w:sz="6" w:space="0" w:color="auto"/>
              <w:bottom w:val="nil"/>
              <w:right w:val="nil"/>
            </w:tcBorders>
            <w:shd w:val="clear" w:color="000000" w:fill="FFFFFF"/>
            <w:noWrap/>
            <w:vAlign w:val="bottom"/>
            <w:hideMark/>
          </w:tcPr>
          <w:p w14:paraId="1B9709D7"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0C613E26"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7A1B975C" w14:textId="77777777" w:rsidTr="00720C81">
        <w:trPr>
          <w:trHeight w:val="255"/>
        </w:trPr>
        <w:tc>
          <w:tcPr>
            <w:tcW w:w="6111" w:type="dxa"/>
            <w:tcBorders>
              <w:top w:val="single" w:sz="6" w:space="0" w:color="auto"/>
              <w:left w:val="nil"/>
              <w:bottom w:val="nil"/>
              <w:right w:val="nil"/>
            </w:tcBorders>
            <w:shd w:val="clear" w:color="000000" w:fill="FFFFFF"/>
            <w:noWrap/>
            <w:vAlign w:val="bottom"/>
            <w:hideMark/>
          </w:tcPr>
          <w:p w14:paraId="70AECD38" w14:textId="77777777" w:rsidR="00720C81" w:rsidRPr="00EF2538" w:rsidRDefault="00720C81" w:rsidP="00251DAE">
            <w:pPr>
              <w:rPr>
                <w:rFonts w:cs="Arial"/>
                <w:bCs w:val="0"/>
                <w:i/>
                <w:iCs/>
                <w:color w:val="000000"/>
                <w:sz w:val="20"/>
                <w:szCs w:val="20"/>
                <w:lang w:eastAsia="en-GB"/>
              </w:rPr>
            </w:pPr>
            <w:r w:rsidRPr="00EF2538">
              <w:rPr>
                <w:rFonts w:cs="Arial"/>
                <w:bCs w:val="0"/>
                <w:i/>
                <w:iCs/>
                <w:color w:val="000000"/>
                <w:sz w:val="20"/>
                <w:szCs w:val="20"/>
                <w:lang w:eastAsia="en-GB"/>
              </w:rPr>
              <w:t>Source: National Patient Survey Programme</w:t>
            </w:r>
          </w:p>
        </w:tc>
        <w:tc>
          <w:tcPr>
            <w:tcW w:w="1134" w:type="dxa"/>
            <w:tcBorders>
              <w:top w:val="single" w:sz="6" w:space="0" w:color="auto"/>
              <w:left w:val="nil"/>
              <w:bottom w:val="nil"/>
              <w:right w:val="nil"/>
            </w:tcBorders>
            <w:shd w:val="clear" w:color="000000" w:fill="FFFFFF"/>
            <w:noWrap/>
            <w:vAlign w:val="bottom"/>
            <w:hideMark/>
          </w:tcPr>
          <w:p w14:paraId="7D03C96D"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gridSpan w:val="2"/>
            <w:tcBorders>
              <w:top w:val="single" w:sz="6" w:space="0" w:color="auto"/>
              <w:left w:val="nil"/>
              <w:bottom w:val="nil"/>
              <w:right w:val="nil"/>
            </w:tcBorders>
            <w:shd w:val="clear" w:color="000000" w:fill="FFFFFF"/>
            <w:noWrap/>
            <w:vAlign w:val="bottom"/>
            <w:hideMark/>
          </w:tcPr>
          <w:p w14:paraId="15534838"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gridSpan w:val="2"/>
            <w:tcBorders>
              <w:top w:val="single" w:sz="6" w:space="0" w:color="auto"/>
              <w:left w:val="nil"/>
              <w:bottom w:val="nil"/>
              <w:right w:val="nil"/>
            </w:tcBorders>
            <w:shd w:val="clear" w:color="000000" w:fill="FFFFFF"/>
          </w:tcPr>
          <w:p w14:paraId="005B6380" w14:textId="77777777" w:rsidR="00720C81" w:rsidRPr="00EF2538" w:rsidRDefault="00720C81" w:rsidP="00251DAE">
            <w:pPr>
              <w:jc w:val="center"/>
              <w:rPr>
                <w:rFonts w:cs="Arial"/>
                <w:bCs w:val="0"/>
                <w:color w:val="000000"/>
                <w:sz w:val="20"/>
                <w:szCs w:val="20"/>
                <w:lang w:eastAsia="en-GB"/>
              </w:rPr>
            </w:pPr>
          </w:p>
        </w:tc>
        <w:tc>
          <w:tcPr>
            <w:tcW w:w="1984" w:type="dxa"/>
            <w:tcBorders>
              <w:top w:val="single" w:sz="6" w:space="0" w:color="auto"/>
              <w:left w:val="nil"/>
              <w:bottom w:val="nil"/>
              <w:right w:val="nil"/>
            </w:tcBorders>
            <w:shd w:val="clear" w:color="000000" w:fill="FFFFFF"/>
            <w:noWrap/>
            <w:vAlign w:val="bottom"/>
            <w:hideMark/>
          </w:tcPr>
          <w:p w14:paraId="0A0F7BD2"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236" w:type="dxa"/>
            <w:tcBorders>
              <w:top w:val="nil"/>
              <w:left w:val="nil"/>
              <w:bottom w:val="nil"/>
              <w:right w:val="nil"/>
            </w:tcBorders>
            <w:shd w:val="clear" w:color="000000" w:fill="FFFFFF"/>
            <w:noWrap/>
            <w:vAlign w:val="bottom"/>
            <w:hideMark/>
          </w:tcPr>
          <w:p w14:paraId="0F0DE136"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228597C1"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5B99F7C1" w14:textId="77777777" w:rsidTr="00720C81">
        <w:trPr>
          <w:trHeight w:val="104"/>
        </w:trPr>
        <w:tc>
          <w:tcPr>
            <w:tcW w:w="6111" w:type="dxa"/>
            <w:tcBorders>
              <w:top w:val="nil"/>
              <w:left w:val="nil"/>
              <w:bottom w:val="nil"/>
              <w:right w:val="nil"/>
            </w:tcBorders>
            <w:shd w:val="clear" w:color="000000" w:fill="FFFFFF"/>
            <w:noWrap/>
            <w:vAlign w:val="bottom"/>
            <w:hideMark/>
          </w:tcPr>
          <w:p w14:paraId="0F8A92DF" w14:textId="77777777" w:rsidR="00720C81" w:rsidRPr="00EF2538" w:rsidRDefault="00720C81" w:rsidP="00251DAE">
            <w:pPr>
              <w:rPr>
                <w:rFonts w:cs="Arial"/>
                <w:bCs w:val="0"/>
                <w:i/>
                <w:iCs/>
                <w:color w:val="000000"/>
                <w:sz w:val="20"/>
                <w:szCs w:val="20"/>
                <w:lang w:eastAsia="en-GB"/>
              </w:rPr>
            </w:pPr>
            <w:r w:rsidRPr="00EF2538">
              <w:rPr>
                <w:rFonts w:cs="Arial"/>
                <w:bCs w:val="0"/>
                <w:i/>
                <w:iCs/>
                <w:color w:val="000000"/>
                <w:sz w:val="20"/>
                <w:szCs w:val="20"/>
                <w:lang w:eastAsia="en-GB"/>
              </w:rPr>
              <w:t> </w:t>
            </w:r>
          </w:p>
        </w:tc>
        <w:tc>
          <w:tcPr>
            <w:tcW w:w="1134" w:type="dxa"/>
            <w:tcBorders>
              <w:top w:val="nil"/>
              <w:left w:val="nil"/>
              <w:bottom w:val="nil"/>
              <w:right w:val="nil"/>
            </w:tcBorders>
            <w:shd w:val="clear" w:color="000000" w:fill="FFFFFF"/>
            <w:noWrap/>
            <w:vAlign w:val="bottom"/>
            <w:hideMark/>
          </w:tcPr>
          <w:p w14:paraId="52311E72"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gridSpan w:val="2"/>
            <w:tcBorders>
              <w:top w:val="nil"/>
              <w:left w:val="nil"/>
              <w:bottom w:val="nil"/>
              <w:right w:val="nil"/>
            </w:tcBorders>
            <w:shd w:val="clear" w:color="000000" w:fill="FFFFFF"/>
            <w:noWrap/>
            <w:vAlign w:val="bottom"/>
            <w:hideMark/>
          </w:tcPr>
          <w:p w14:paraId="4169E669"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gridSpan w:val="2"/>
            <w:tcBorders>
              <w:top w:val="nil"/>
              <w:left w:val="nil"/>
              <w:bottom w:val="nil"/>
              <w:right w:val="nil"/>
            </w:tcBorders>
            <w:shd w:val="clear" w:color="000000" w:fill="FFFFFF"/>
          </w:tcPr>
          <w:p w14:paraId="4BDCD953" w14:textId="77777777" w:rsidR="00720C81" w:rsidRPr="00EF2538" w:rsidRDefault="00720C81" w:rsidP="00251DAE">
            <w:pPr>
              <w:jc w:val="center"/>
              <w:rPr>
                <w:rFonts w:cs="Arial"/>
                <w:bCs w:val="0"/>
                <w:color w:val="000000"/>
                <w:sz w:val="20"/>
                <w:szCs w:val="20"/>
                <w:lang w:eastAsia="en-GB"/>
              </w:rPr>
            </w:pPr>
          </w:p>
        </w:tc>
        <w:tc>
          <w:tcPr>
            <w:tcW w:w="1984" w:type="dxa"/>
            <w:tcBorders>
              <w:top w:val="nil"/>
              <w:left w:val="nil"/>
              <w:bottom w:val="nil"/>
              <w:right w:val="nil"/>
            </w:tcBorders>
            <w:shd w:val="clear" w:color="000000" w:fill="FFFFFF"/>
            <w:noWrap/>
            <w:vAlign w:val="bottom"/>
            <w:hideMark/>
          </w:tcPr>
          <w:p w14:paraId="59D9B2DF"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236" w:type="dxa"/>
            <w:tcBorders>
              <w:top w:val="nil"/>
              <w:left w:val="nil"/>
              <w:bottom w:val="nil"/>
              <w:right w:val="nil"/>
            </w:tcBorders>
            <w:shd w:val="clear" w:color="000000" w:fill="FFFFFF"/>
            <w:noWrap/>
            <w:vAlign w:val="bottom"/>
            <w:hideMark/>
          </w:tcPr>
          <w:p w14:paraId="0FAFEC4E"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6B093743"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r w:rsidR="00720C81" w:rsidRPr="00EF2538" w14:paraId="3911A94F" w14:textId="77777777" w:rsidTr="00720C81">
        <w:trPr>
          <w:trHeight w:val="255"/>
        </w:trPr>
        <w:tc>
          <w:tcPr>
            <w:tcW w:w="8379" w:type="dxa"/>
            <w:gridSpan w:val="4"/>
            <w:tcBorders>
              <w:top w:val="nil"/>
              <w:left w:val="nil"/>
              <w:bottom w:val="nil"/>
              <w:right w:val="nil"/>
            </w:tcBorders>
            <w:shd w:val="clear" w:color="000000" w:fill="FFFFFF"/>
            <w:noWrap/>
            <w:vAlign w:val="bottom"/>
            <w:hideMark/>
          </w:tcPr>
          <w:p w14:paraId="3CC28F0A" w14:textId="01A7597F" w:rsidR="00720C81" w:rsidRPr="00EF2538" w:rsidRDefault="00720C81" w:rsidP="00720C81">
            <w:pPr>
              <w:rPr>
                <w:rFonts w:cs="Arial"/>
                <w:bCs w:val="0"/>
                <w:i/>
                <w:iCs/>
                <w:color w:val="000000"/>
                <w:sz w:val="20"/>
                <w:szCs w:val="20"/>
                <w:lang w:eastAsia="en-GB"/>
              </w:rPr>
            </w:pPr>
            <w:r>
              <w:rPr>
                <w:rFonts w:cs="Arial"/>
                <w:bCs w:val="0"/>
                <w:i/>
                <w:iCs/>
                <w:color w:val="000000"/>
                <w:sz w:val="20"/>
                <w:szCs w:val="20"/>
                <w:lang w:eastAsia="en-GB"/>
              </w:rPr>
              <w:t>No r</w:t>
            </w:r>
            <w:r w:rsidRPr="00EF2538">
              <w:rPr>
                <w:rFonts w:cs="Arial"/>
                <w:bCs w:val="0"/>
                <w:i/>
                <w:iCs/>
                <w:color w:val="000000"/>
                <w:sz w:val="20"/>
                <w:szCs w:val="20"/>
                <w:lang w:eastAsia="en-GB"/>
              </w:rPr>
              <w:t>esults show a statistically significant change from 201</w:t>
            </w:r>
            <w:r>
              <w:rPr>
                <w:rFonts w:cs="Arial"/>
                <w:bCs w:val="0"/>
                <w:i/>
                <w:iCs/>
                <w:color w:val="000000"/>
                <w:sz w:val="20"/>
                <w:szCs w:val="20"/>
                <w:lang w:eastAsia="en-GB"/>
              </w:rPr>
              <w:t>5</w:t>
            </w:r>
            <w:r w:rsidRPr="00EF2538">
              <w:rPr>
                <w:rFonts w:cs="Arial"/>
                <w:bCs w:val="0"/>
                <w:i/>
                <w:iCs/>
                <w:color w:val="000000"/>
                <w:sz w:val="20"/>
                <w:szCs w:val="20"/>
                <w:lang w:eastAsia="en-GB"/>
              </w:rPr>
              <w:t>-1</w:t>
            </w:r>
            <w:r>
              <w:rPr>
                <w:rFonts w:cs="Arial"/>
                <w:bCs w:val="0"/>
                <w:i/>
                <w:iCs/>
                <w:color w:val="000000"/>
                <w:sz w:val="20"/>
                <w:szCs w:val="20"/>
                <w:lang w:eastAsia="en-GB"/>
              </w:rPr>
              <w:t>6 to 2016-17</w:t>
            </w:r>
          </w:p>
        </w:tc>
        <w:tc>
          <w:tcPr>
            <w:tcW w:w="1134" w:type="dxa"/>
            <w:gridSpan w:val="2"/>
            <w:tcBorders>
              <w:top w:val="nil"/>
              <w:left w:val="nil"/>
              <w:bottom w:val="nil"/>
              <w:right w:val="nil"/>
            </w:tcBorders>
            <w:shd w:val="clear" w:color="000000" w:fill="FFFFFF"/>
          </w:tcPr>
          <w:p w14:paraId="37C288B9" w14:textId="77777777" w:rsidR="00720C81" w:rsidRPr="00EF2538" w:rsidRDefault="00720C81" w:rsidP="00251DAE">
            <w:pPr>
              <w:jc w:val="center"/>
              <w:rPr>
                <w:rFonts w:cs="Arial"/>
                <w:bCs w:val="0"/>
                <w:color w:val="000000"/>
                <w:sz w:val="20"/>
                <w:szCs w:val="20"/>
                <w:lang w:eastAsia="en-GB"/>
              </w:rPr>
            </w:pPr>
          </w:p>
        </w:tc>
        <w:tc>
          <w:tcPr>
            <w:tcW w:w="1984" w:type="dxa"/>
            <w:tcBorders>
              <w:top w:val="nil"/>
              <w:left w:val="nil"/>
              <w:bottom w:val="nil"/>
              <w:right w:val="nil"/>
            </w:tcBorders>
            <w:shd w:val="clear" w:color="000000" w:fill="FFFFFF"/>
            <w:noWrap/>
            <w:vAlign w:val="bottom"/>
            <w:hideMark/>
          </w:tcPr>
          <w:p w14:paraId="1981B3E6"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236" w:type="dxa"/>
            <w:tcBorders>
              <w:top w:val="nil"/>
              <w:left w:val="nil"/>
              <w:bottom w:val="nil"/>
              <w:right w:val="nil"/>
            </w:tcBorders>
            <w:shd w:val="clear" w:color="000000" w:fill="FFFFFF"/>
            <w:noWrap/>
            <w:vAlign w:val="bottom"/>
            <w:hideMark/>
          </w:tcPr>
          <w:p w14:paraId="1FDF467D" w14:textId="77777777" w:rsidR="00720C81" w:rsidRPr="00EF2538" w:rsidRDefault="00720C81"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558" w:type="dxa"/>
            <w:tcBorders>
              <w:top w:val="nil"/>
              <w:left w:val="nil"/>
              <w:bottom w:val="nil"/>
              <w:right w:val="nil"/>
            </w:tcBorders>
            <w:shd w:val="clear" w:color="000000" w:fill="FFFFFF"/>
            <w:noWrap/>
            <w:vAlign w:val="bottom"/>
            <w:hideMark/>
          </w:tcPr>
          <w:p w14:paraId="539FEB45" w14:textId="77777777" w:rsidR="00720C81" w:rsidRPr="00EF2538" w:rsidRDefault="00720C81" w:rsidP="00251DAE">
            <w:pPr>
              <w:rPr>
                <w:rFonts w:cs="Arial"/>
                <w:bCs w:val="0"/>
                <w:color w:val="000000"/>
                <w:sz w:val="20"/>
                <w:szCs w:val="20"/>
                <w:lang w:eastAsia="en-GB"/>
              </w:rPr>
            </w:pPr>
            <w:r w:rsidRPr="00EF2538">
              <w:rPr>
                <w:rFonts w:cs="Arial"/>
                <w:bCs w:val="0"/>
                <w:color w:val="000000"/>
                <w:sz w:val="20"/>
                <w:szCs w:val="20"/>
                <w:lang w:eastAsia="en-GB"/>
              </w:rPr>
              <w:t> </w:t>
            </w:r>
          </w:p>
        </w:tc>
      </w:tr>
    </w:tbl>
    <w:p w14:paraId="74DDC12A" w14:textId="77777777" w:rsidR="009B32BF" w:rsidRDefault="009B32BF" w:rsidP="009C725A">
      <w:pPr>
        <w:rPr>
          <w:b/>
        </w:rPr>
      </w:pPr>
    </w:p>
    <w:p w14:paraId="51BDDEE2" w14:textId="77777777" w:rsidR="0072744A" w:rsidRDefault="0072744A" w:rsidP="0072744A">
      <w:pPr>
        <w:rPr>
          <w:rFonts w:cs="Arial"/>
          <w:bCs w:val="0"/>
          <w:color w:val="000000"/>
          <w:sz w:val="22"/>
          <w:szCs w:val="20"/>
          <w:lang w:eastAsia="en-GB"/>
        </w:rPr>
      </w:pPr>
      <w:r w:rsidRPr="009B32BF">
        <w:rPr>
          <w:rFonts w:cs="Arial"/>
          <w:bCs w:val="0"/>
          <w:color w:val="000000"/>
          <w:sz w:val="22"/>
          <w:szCs w:val="20"/>
          <w:lang w:eastAsia="en-GB"/>
        </w:rPr>
        <w:t xml:space="preserve">Due to redevelopment of the 2014 Community Mental Health Survey, the scores for 2014-15 are </w:t>
      </w:r>
      <w:r w:rsidRPr="009B32BF">
        <w:rPr>
          <w:rFonts w:cs="Arial"/>
          <w:b/>
          <w:color w:val="000000"/>
          <w:sz w:val="22"/>
          <w:szCs w:val="20"/>
          <w:lang w:eastAsia="en-GB"/>
        </w:rPr>
        <w:t xml:space="preserve">not comparable </w:t>
      </w:r>
      <w:r w:rsidRPr="009B32BF">
        <w:rPr>
          <w:rFonts w:cs="Arial"/>
          <w:bCs w:val="0"/>
          <w:color w:val="000000"/>
          <w:sz w:val="22"/>
          <w:szCs w:val="20"/>
          <w:lang w:eastAsia="en-GB"/>
        </w:rPr>
        <w:t>with previous years. Results from 2011-12 to 2013-14 are presented in Table 2 below</w:t>
      </w:r>
      <w:r>
        <w:rPr>
          <w:rFonts w:cs="Arial"/>
          <w:bCs w:val="0"/>
          <w:color w:val="000000"/>
          <w:sz w:val="22"/>
          <w:szCs w:val="20"/>
          <w:lang w:eastAsia="en-GB"/>
        </w:rPr>
        <w:t>.</w:t>
      </w:r>
    </w:p>
    <w:p w14:paraId="7C1C6368" w14:textId="77777777" w:rsidR="0072744A" w:rsidRDefault="0072744A" w:rsidP="009C725A">
      <w:pPr>
        <w:rPr>
          <w:rFonts w:cs="Arial"/>
          <w:bCs w:val="0"/>
          <w:color w:val="000000"/>
          <w:sz w:val="22"/>
          <w:szCs w:val="20"/>
          <w:lang w:eastAsia="en-GB"/>
        </w:rPr>
      </w:pPr>
    </w:p>
    <w:p w14:paraId="291E2786" w14:textId="67331431" w:rsidR="0072744A" w:rsidRDefault="0072744A" w:rsidP="009C725A">
      <w:pPr>
        <w:rPr>
          <w:rFonts w:cs="Arial"/>
          <w:bCs w:val="0"/>
          <w:color w:val="000000"/>
          <w:sz w:val="22"/>
          <w:szCs w:val="20"/>
          <w:lang w:eastAsia="en-GB"/>
        </w:rPr>
      </w:pPr>
      <w:r>
        <w:rPr>
          <w:rFonts w:cs="Arial"/>
          <w:bCs w:val="0"/>
          <w:color w:val="000000"/>
          <w:sz w:val="22"/>
          <w:szCs w:val="20"/>
          <w:lang w:eastAsia="en-GB"/>
        </w:rPr>
        <w:t>Notes:</w:t>
      </w:r>
    </w:p>
    <w:p w14:paraId="681E8EC8" w14:textId="4BC84153" w:rsidR="0072744A" w:rsidRDefault="0072744A" w:rsidP="0050711E">
      <w:pPr>
        <w:pStyle w:val="ListParagraph"/>
        <w:numPr>
          <w:ilvl w:val="0"/>
          <w:numId w:val="48"/>
        </w:numPr>
        <w:rPr>
          <w:rFonts w:cs="Arial"/>
          <w:bCs w:val="0"/>
          <w:color w:val="000000"/>
          <w:sz w:val="22"/>
          <w:szCs w:val="20"/>
          <w:lang w:eastAsia="en-GB"/>
        </w:rPr>
      </w:pPr>
      <w:r>
        <w:rPr>
          <w:rFonts w:cs="Arial"/>
          <w:bCs w:val="0"/>
          <w:color w:val="000000"/>
          <w:sz w:val="22"/>
          <w:szCs w:val="20"/>
          <w:lang w:eastAsia="en-GB"/>
        </w:rPr>
        <w:t xml:space="preserve">Details of the 2014-15 survey changes are available in the Survey Development Report published by the Coordination Centre at: </w:t>
      </w:r>
      <w:hyperlink r:id="rId32" w:history="1">
        <w:r w:rsidRPr="009E06E7">
          <w:rPr>
            <w:rStyle w:val="Hyperlink"/>
            <w:rFonts w:cs="Arial"/>
            <w:bCs w:val="0"/>
            <w:sz w:val="22"/>
            <w:szCs w:val="20"/>
            <w:lang w:eastAsia="en-GB"/>
          </w:rPr>
          <w:t>http://www.nhssurveys.org/surveys/750</w:t>
        </w:r>
      </w:hyperlink>
      <w:r>
        <w:rPr>
          <w:rFonts w:cs="Arial"/>
          <w:bCs w:val="0"/>
          <w:color w:val="000000"/>
          <w:sz w:val="22"/>
          <w:szCs w:val="20"/>
          <w:lang w:eastAsia="en-GB"/>
        </w:rPr>
        <w:t xml:space="preserve">.  Information about the resulting changes to the Overall Patient Experience Score for 2014-15 has been published by NHS England and is available at: </w:t>
      </w:r>
      <w:hyperlink r:id="rId33" w:history="1">
        <w:r w:rsidRPr="009E06E7">
          <w:rPr>
            <w:rStyle w:val="Hyperlink"/>
            <w:rFonts w:cs="Arial"/>
            <w:bCs w:val="0"/>
            <w:sz w:val="22"/>
            <w:szCs w:val="20"/>
            <w:lang w:eastAsia="en-GB"/>
          </w:rPr>
          <w:t>http://www.england.nhs.uk/statistics/2014/09/18/overall-patient-experience-scores-2014-community-mental-health-survey</w:t>
        </w:r>
      </w:hyperlink>
      <w:r>
        <w:rPr>
          <w:rFonts w:cs="Arial"/>
          <w:bCs w:val="0"/>
          <w:color w:val="000000"/>
          <w:sz w:val="22"/>
          <w:szCs w:val="20"/>
          <w:lang w:eastAsia="en-GB"/>
        </w:rPr>
        <w:t>.</w:t>
      </w:r>
    </w:p>
    <w:p w14:paraId="26487E7D" w14:textId="07C00267" w:rsidR="00720C81" w:rsidRPr="0050711E" w:rsidRDefault="00720C81" w:rsidP="00720C81">
      <w:pPr>
        <w:pStyle w:val="ListParagraph"/>
        <w:numPr>
          <w:ilvl w:val="0"/>
          <w:numId w:val="48"/>
        </w:numPr>
        <w:rPr>
          <w:rFonts w:cs="Arial"/>
          <w:bCs w:val="0"/>
          <w:color w:val="000000"/>
          <w:sz w:val="22"/>
          <w:szCs w:val="20"/>
          <w:lang w:eastAsia="en-GB"/>
        </w:rPr>
      </w:pPr>
      <w:r>
        <w:rPr>
          <w:rFonts w:cs="Arial"/>
          <w:bCs w:val="0"/>
          <w:color w:val="000000"/>
          <w:sz w:val="22"/>
          <w:szCs w:val="20"/>
          <w:lang w:eastAsia="en-GB"/>
        </w:rPr>
        <w:t>2015-16 data has been revised since the last publication in line with revisions made to the 2015 Community Mental Health Survey by CQC after an error was uncovered, further details are available in the section 7 of the Overall Patient Experience Scores</w:t>
      </w:r>
      <w:r w:rsidR="00037796">
        <w:rPr>
          <w:rFonts w:cs="Arial"/>
          <w:bCs w:val="0"/>
          <w:color w:val="000000"/>
          <w:sz w:val="22"/>
          <w:szCs w:val="20"/>
          <w:lang w:eastAsia="en-GB"/>
        </w:rPr>
        <w:t>: 2016 Community Mental Health Survey</w:t>
      </w:r>
      <w:r>
        <w:rPr>
          <w:rFonts w:cs="Arial"/>
          <w:bCs w:val="0"/>
          <w:color w:val="000000"/>
          <w:sz w:val="22"/>
          <w:szCs w:val="20"/>
          <w:lang w:eastAsia="en-GB"/>
        </w:rPr>
        <w:t xml:space="preserve"> at: </w:t>
      </w:r>
      <w:hyperlink r:id="rId34" w:history="1">
        <w:r w:rsidRPr="002F6AD4">
          <w:rPr>
            <w:rStyle w:val="Hyperlink"/>
            <w:rFonts w:cs="Arial"/>
            <w:bCs w:val="0"/>
            <w:sz w:val="22"/>
            <w:szCs w:val="20"/>
            <w:lang w:eastAsia="en-GB"/>
          </w:rPr>
          <w:t>https://www.england.nhs.uk/statistics/2016/11/15/overall-patient-experience-scores-2016-community-mental-health-survey-update/</w:t>
        </w:r>
      </w:hyperlink>
      <w:r>
        <w:rPr>
          <w:rFonts w:cs="Arial"/>
          <w:bCs w:val="0"/>
          <w:color w:val="000000"/>
          <w:sz w:val="22"/>
          <w:szCs w:val="20"/>
          <w:lang w:eastAsia="en-GB"/>
        </w:rPr>
        <w:t xml:space="preserve"> </w:t>
      </w:r>
    </w:p>
    <w:tbl>
      <w:tblPr>
        <w:tblW w:w="10930" w:type="dxa"/>
        <w:tblInd w:w="93" w:type="dxa"/>
        <w:tblLook w:val="04A0" w:firstRow="1" w:lastRow="0" w:firstColumn="1" w:lastColumn="0" w:noHBand="0" w:noVBand="1"/>
      </w:tblPr>
      <w:tblGrid>
        <w:gridCol w:w="6111"/>
        <w:gridCol w:w="1275"/>
        <w:gridCol w:w="1134"/>
        <w:gridCol w:w="1276"/>
        <w:gridCol w:w="1134"/>
      </w:tblGrid>
      <w:tr w:rsidR="0072744A" w:rsidRPr="00EF2538" w14:paraId="651E2916" w14:textId="77777777" w:rsidTr="00037796">
        <w:trPr>
          <w:trHeight w:val="540"/>
        </w:trPr>
        <w:tc>
          <w:tcPr>
            <w:tcW w:w="6111" w:type="dxa"/>
            <w:tcBorders>
              <w:left w:val="nil"/>
            </w:tcBorders>
            <w:shd w:val="clear" w:color="000000" w:fill="FFFFFF"/>
            <w:vAlign w:val="bottom"/>
          </w:tcPr>
          <w:p w14:paraId="6C28DAF1" w14:textId="77777777" w:rsidR="00037796" w:rsidRDefault="00037796" w:rsidP="0072744A">
            <w:pPr>
              <w:rPr>
                <w:rFonts w:cs="Arial"/>
                <w:b/>
                <w:color w:val="000000"/>
                <w:sz w:val="20"/>
                <w:szCs w:val="20"/>
                <w:lang w:eastAsia="en-GB"/>
              </w:rPr>
            </w:pPr>
          </w:p>
          <w:p w14:paraId="76645239" w14:textId="77777777" w:rsidR="00037796" w:rsidRDefault="00037796" w:rsidP="0072744A">
            <w:pPr>
              <w:rPr>
                <w:rFonts w:cs="Arial"/>
                <w:b/>
                <w:color w:val="000000"/>
                <w:sz w:val="20"/>
                <w:szCs w:val="20"/>
                <w:lang w:eastAsia="en-GB"/>
              </w:rPr>
            </w:pPr>
          </w:p>
          <w:p w14:paraId="01B34C86" w14:textId="77777777" w:rsidR="00037796" w:rsidRDefault="00037796" w:rsidP="0072744A">
            <w:pPr>
              <w:rPr>
                <w:rFonts w:cs="Arial"/>
                <w:b/>
                <w:color w:val="000000"/>
                <w:sz w:val="20"/>
                <w:szCs w:val="20"/>
                <w:lang w:eastAsia="en-GB"/>
              </w:rPr>
            </w:pPr>
          </w:p>
          <w:p w14:paraId="568B4EE0" w14:textId="77777777" w:rsidR="00037796" w:rsidRDefault="00037796" w:rsidP="0072744A">
            <w:pPr>
              <w:rPr>
                <w:rFonts w:cs="Arial"/>
                <w:b/>
                <w:color w:val="000000"/>
                <w:sz w:val="20"/>
                <w:szCs w:val="20"/>
                <w:lang w:eastAsia="en-GB"/>
              </w:rPr>
            </w:pPr>
          </w:p>
          <w:p w14:paraId="395DC8EF" w14:textId="77777777" w:rsidR="00037796" w:rsidRDefault="00037796" w:rsidP="0072744A">
            <w:pPr>
              <w:rPr>
                <w:rFonts w:cs="Arial"/>
                <w:b/>
                <w:color w:val="000000"/>
                <w:sz w:val="20"/>
                <w:szCs w:val="20"/>
                <w:lang w:eastAsia="en-GB"/>
              </w:rPr>
            </w:pPr>
          </w:p>
          <w:p w14:paraId="5DF25655" w14:textId="77777777" w:rsidR="00037796" w:rsidRDefault="00037796" w:rsidP="0072744A">
            <w:pPr>
              <w:rPr>
                <w:rFonts w:cs="Arial"/>
                <w:b/>
                <w:color w:val="000000"/>
                <w:sz w:val="20"/>
                <w:szCs w:val="20"/>
                <w:lang w:eastAsia="en-GB"/>
              </w:rPr>
            </w:pPr>
          </w:p>
          <w:p w14:paraId="34E6EF18" w14:textId="77777777" w:rsidR="00037796" w:rsidRDefault="00037796" w:rsidP="0072744A">
            <w:pPr>
              <w:rPr>
                <w:rFonts w:cs="Arial"/>
                <w:b/>
                <w:color w:val="000000"/>
                <w:sz w:val="20"/>
                <w:szCs w:val="20"/>
                <w:lang w:eastAsia="en-GB"/>
              </w:rPr>
            </w:pPr>
          </w:p>
          <w:p w14:paraId="1A6F3AFF" w14:textId="77777777" w:rsidR="00037796" w:rsidRDefault="00037796" w:rsidP="0072744A">
            <w:pPr>
              <w:rPr>
                <w:rFonts w:cs="Arial"/>
                <w:b/>
                <w:color w:val="000000"/>
                <w:sz w:val="20"/>
                <w:szCs w:val="20"/>
                <w:lang w:eastAsia="en-GB"/>
              </w:rPr>
            </w:pPr>
          </w:p>
          <w:p w14:paraId="383702DB" w14:textId="77777777" w:rsidR="00037796" w:rsidRDefault="00037796" w:rsidP="0072744A">
            <w:pPr>
              <w:rPr>
                <w:rFonts w:cs="Arial"/>
                <w:b/>
                <w:color w:val="000000"/>
                <w:sz w:val="20"/>
                <w:szCs w:val="20"/>
                <w:lang w:eastAsia="en-GB"/>
              </w:rPr>
            </w:pPr>
          </w:p>
          <w:p w14:paraId="31756A92" w14:textId="77777777" w:rsidR="00037796" w:rsidRDefault="00037796" w:rsidP="0072744A">
            <w:pPr>
              <w:rPr>
                <w:rFonts w:cs="Arial"/>
                <w:b/>
                <w:color w:val="000000"/>
                <w:sz w:val="20"/>
                <w:szCs w:val="20"/>
                <w:lang w:eastAsia="en-GB"/>
              </w:rPr>
            </w:pPr>
          </w:p>
          <w:p w14:paraId="008622CF" w14:textId="77777777" w:rsidR="00037796" w:rsidRDefault="00037796" w:rsidP="0072744A">
            <w:pPr>
              <w:rPr>
                <w:rFonts w:cs="Arial"/>
                <w:b/>
                <w:color w:val="000000"/>
                <w:sz w:val="20"/>
                <w:szCs w:val="20"/>
                <w:lang w:eastAsia="en-GB"/>
              </w:rPr>
            </w:pPr>
          </w:p>
          <w:p w14:paraId="34F2026B" w14:textId="77777777" w:rsidR="00037796" w:rsidRDefault="00037796" w:rsidP="0072744A">
            <w:pPr>
              <w:rPr>
                <w:rFonts w:cs="Arial"/>
                <w:b/>
                <w:color w:val="000000"/>
                <w:sz w:val="20"/>
                <w:szCs w:val="20"/>
                <w:lang w:eastAsia="en-GB"/>
              </w:rPr>
            </w:pPr>
          </w:p>
          <w:p w14:paraId="43538496" w14:textId="77777777" w:rsidR="00037796" w:rsidRDefault="00037796" w:rsidP="0072744A">
            <w:pPr>
              <w:rPr>
                <w:rFonts w:cs="Arial"/>
                <w:b/>
                <w:color w:val="000000"/>
                <w:sz w:val="20"/>
                <w:szCs w:val="20"/>
                <w:lang w:eastAsia="en-GB"/>
              </w:rPr>
            </w:pPr>
          </w:p>
          <w:p w14:paraId="761238EE" w14:textId="77777777" w:rsidR="00037796" w:rsidRDefault="00037796" w:rsidP="0072744A">
            <w:pPr>
              <w:rPr>
                <w:rFonts w:cs="Arial"/>
                <w:b/>
                <w:color w:val="000000"/>
                <w:sz w:val="20"/>
                <w:szCs w:val="20"/>
                <w:lang w:eastAsia="en-GB"/>
              </w:rPr>
            </w:pPr>
          </w:p>
          <w:p w14:paraId="341F012A" w14:textId="77777777" w:rsidR="00037796" w:rsidRDefault="00037796" w:rsidP="0072744A">
            <w:pPr>
              <w:rPr>
                <w:rFonts w:cs="Arial"/>
                <w:b/>
                <w:color w:val="000000"/>
                <w:sz w:val="20"/>
                <w:szCs w:val="20"/>
                <w:lang w:eastAsia="en-GB"/>
              </w:rPr>
            </w:pPr>
          </w:p>
          <w:p w14:paraId="738C2B04" w14:textId="6340F009" w:rsidR="0072744A" w:rsidRPr="00EF2538" w:rsidRDefault="0072744A" w:rsidP="0072744A">
            <w:pPr>
              <w:rPr>
                <w:rFonts w:cs="Arial"/>
                <w:b/>
                <w:color w:val="000000"/>
                <w:sz w:val="20"/>
                <w:szCs w:val="20"/>
                <w:lang w:eastAsia="en-GB"/>
              </w:rPr>
            </w:pPr>
            <w:r>
              <w:rPr>
                <w:rFonts w:cs="Arial"/>
                <w:b/>
                <w:color w:val="000000"/>
                <w:sz w:val="20"/>
                <w:szCs w:val="20"/>
                <w:lang w:eastAsia="en-GB"/>
              </w:rPr>
              <w:lastRenderedPageBreak/>
              <w:t>Table 2</w:t>
            </w:r>
          </w:p>
        </w:tc>
        <w:tc>
          <w:tcPr>
            <w:tcW w:w="1275" w:type="dxa"/>
            <w:shd w:val="clear" w:color="000000" w:fill="FFFFFF"/>
            <w:vAlign w:val="bottom"/>
          </w:tcPr>
          <w:p w14:paraId="635B28FE" w14:textId="77777777" w:rsidR="0072744A" w:rsidRPr="00EF2538" w:rsidRDefault="0072744A" w:rsidP="0072744A">
            <w:pPr>
              <w:rPr>
                <w:rFonts w:cs="Arial"/>
                <w:b/>
                <w:color w:val="000000"/>
                <w:sz w:val="20"/>
                <w:szCs w:val="20"/>
                <w:lang w:eastAsia="en-GB"/>
              </w:rPr>
            </w:pPr>
          </w:p>
        </w:tc>
        <w:tc>
          <w:tcPr>
            <w:tcW w:w="1134" w:type="dxa"/>
            <w:shd w:val="clear" w:color="000000" w:fill="FFFFFF"/>
            <w:vAlign w:val="bottom"/>
          </w:tcPr>
          <w:p w14:paraId="3B4091BC" w14:textId="77777777" w:rsidR="0072744A" w:rsidRPr="00EF2538" w:rsidRDefault="0072744A" w:rsidP="0072744A">
            <w:pPr>
              <w:rPr>
                <w:rFonts w:cs="Arial"/>
                <w:b/>
                <w:color w:val="000000"/>
                <w:sz w:val="20"/>
                <w:szCs w:val="20"/>
                <w:lang w:eastAsia="en-GB"/>
              </w:rPr>
            </w:pPr>
          </w:p>
        </w:tc>
        <w:tc>
          <w:tcPr>
            <w:tcW w:w="1276" w:type="dxa"/>
            <w:shd w:val="clear" w:color="000000" w:fill="FFFFFF"/>
            <w:vAlign w:val="bottom"/>
          </w:tcPr>
          <w:p w14:paraId="6C631C80" w14:textId="77777777" w:rsidR="0072744A" w:rsidRPr="00EF2538" w:rsidRDefault="0072744A" w:rsidP="0072744A">
            <w:pPr>
              <w:rPr>
                <w:rFonts w:cs="Arial"/>
                <w:b/>
                <w:color w:val="000000"/>
                <w:sz w:val="20"/>
                <w:szCs w:val="20"/>
                <w:lang w:eastAsia="en-GB"/>
              </w:rPr>
            </w:pPr>
          </w:p>
        </w:tc>
        <w:tc>
          <w:tcPr>
            <w:tcW w:w="1134" w:type="dxa"/>
            <w:tcBorders>
              <w:right w:val="nil"/>
            </w:tcBorders>
            <w:shd w:val="clear" w:color="000000" w:fill="FFFFFF"/>
            <w:vAlign w:val="bottom"/>
          </w:tcPr>
          <w:p w14:paraId="314953BC" w14:textId="77777777" w:rsidR="0072744A" w:rsidRPr="00EF2538" w:rsidRDefault="0072744A" w:rsidP="0072744A">
            <w:pPr>
              <w:rPr>
                <w:rFonts w:cs="Arial"/>
                <w:b/>
                <w:color w:val="000000"/>
                <w:sz w:val="20"/>
                <w:szCs w:val="20"/>
                <w:lang w:eastAsia="en-GB"/>
              </w:rPr>
            </w:pPr>
          </w:p>
        </w:tc>
      </w:tr>
      <w:tr w:rsidR="0072744A" w:rsidRPr="00EF2538" w14:paraId="777ED05C" w14:textId="77777777" w:rsidTr="00037796">
        <w:trPr>
          <w:trHeight w:val="540"/>
        </w:trPr>
        <w:tc>
          <w:tcPr>
            <w:tcW w:w="6111" w:type="dxa"/>
            <w:tcBorders>
              <w:left w:val="single" w:sz="6" w:space="0" w:color="auto"/>
              <w:bottom w:val="single" w:sz="6" w:space="0" w:color="auto"/>
              <w:right w:val="single" w:sz="6" w:space="0" w:color="auto"/>
            </w:tcBorders>
            <w:shd w:val="clear" w:color="auto" w:fill="0072CE" w:themeFill="accent2"/>
            <w:vAlign w:val="center"/>
            <w:hideMark/>
          </w:tcPr>
          <w:p w14:paraId="2BDE4A23" w14:textId="08C78A57" w:rsidR="0072744A" w:rsidRPr="0072744A" w:rsidRDefault="0072744A" w:rsidP="00251DAE">
            <w:pPr>
              <w:rPr>
                <w:rFonts w:cs="Arial"/>
                <w:b/>
                <w:color w:val="FFFFFF" w:themeColor="background1"/>
                <w:sz w:val="20"/>
                <w:szCs w:val="20"/>
                <w:lang w:eastAsia="en-GB"/>
              </w:rPr>
            </w:pPr>
            <w:r w:rsidRPr="0072744A">
              <w:rPr>
                <w:rFonts w:cs="Arial"/>
                <w:b/>
                <w:color w:val="FFFFFF" w:themeColor="background1"/>
                <w:sz w:val="20"/>
                <w:szCs w:val="20"/>
                <w:lang w:eastAsia="en-GB"/>
              </w:rPr>
              <w:lastRenderedPageBreak/>
              <w:t>Domain</w:t>
            </w:r>
          </w:p>
        </w:tc>
        <w:tc>
          <w:tcPr>
            <w:tcW w:w="1275" w:type="dxa"/>
            <w:tcBorders>
              <w:left w:val="single" w:sz="6" w:space="0" w:color="auto"/>
              <w:bottom w:val="single" w:sz="6" w:space="0" w:color="auto"/>
              <w:right w:val="single" w:sz="6" w:space="0" w:color="auto"/>
            </w:tcBorders>
            <w:shd w:val="clear" w:color="auto" w:fill="0072CE" w:themeFill="accent2"/>
            <w:vAlign w:val="bottom"/>
            <w:hideMark/>
          </w:tcPr>
          <w:p w14:paraId="09CEE01C" w14:textId="77777777" w:rsidR="0072744A" w:rsidRPr="0072744A" w:rsidRDefault="0072744A" w:rsidP="00251DAE">
            <w:pPr>
              <w:jc w:val="center"/>
              <w:rPr>
                <w:rFonts w:cs="Arial"/>
                <w:b/>
                <w:color w:val="FFFFFF" w:themeColor="background1"/>
                <w:sz w:val="20"/>
                <w:szCs w:val="20"/>
                <w:lang w:eastAsia="en-GB"/>
              </w:rPr>
            </w:pPr>
            <w:r w:rsidRPr="0072744A">
              <w:rPr>
                <w:rFonts w:cs="Arial"/>
                <w:b/>
                <w:color w:val="FFFFFF" w:themeColor="background1"/>
                <w:sz w:val="20"/>
                <w:szCs w:val="20"/>
                <w:lang w:eastAsia="en-GB"/>
              </w:rPr>
              <w:t>2011-12</w:t>
            </w:r>
          </w:p>
        </w:tc>
        <w:tc>
          <w:tcPr>
            <w:tcW w:w="1134" w:type="dxa"/>
            <w:tcBorders>
              <w:left w:val="single" w:sz="6" w:space="0" w:color="auto"/>
              <w:bottom w:val="single" w:sz="6" w:space="0" w:color="auto"/>
              <w:right w:val="single" w:sz="6" w:space="0" w:color="auto"/>
            </w:tcBorders>
            <w:shd w:val="clear" w:color="auto" w:fill="0072CE" w:themeFill="accent2"/>
            <w:vAlign w:val="bottom"/>
            <w:hideMark/>
          </w:tcPr>
          <w:p w14:paraId="607838E8" w14:textId="77777777" w:rsidR="0072744A" w:rsidRPr="0072744A" w:rsidRDefault="0072744A" w:rsidP="00251DAE">
            <w:pPr>
              <w:jc w:val="center"/>
              <w:rPr>
                <w:rFonts w:cs="Arial"/>
                <w:b/>
                <w:color w:val="FFFFFF" w:themeColor="background1"/>
                <w:sz w:val="20"/>
                <w:szCs w:val="20"/>
                <w:lang w:eastAsia="en-GB"/>
              </w:rPr>
            </w:pPr>
            <w:r w:rsidRPr="0072744A">
              <w:rPr>
                <w:rFonts w:cs="Arial"/>
                <w:b/>
                <w:color w:val="FFFFFF" w:themeColor="background1"/>
                <w:sz w:val="20"/>
                <w:szCs w:val="20"/>
                <w:lang w:eastAsia="en-GB"/>
              </w:rPr>
              <w:t>2012-13</w:t>
            </w:r>
          </w:p>
        </w:tc>
        <w:tc>
          <w:tcPr>
            <w:tcW w:w="1276" w:type="dxa"/>
            <w:tcBorders>
              <w:left w:val="single" w:sz="6" w:space="0" w:color="auto"/>
              <w:bottom w:val="single" w:sz="6" w:space="0" w:color="auto"/>
              <w:right w:val="single" w:sz="6" w:space="0" w:color="auto"/>
            </w:tcBorders>
            <w:shd w:val="clear" w:color="auto" w:fill="0072CE" w:themeFill="accent2"/>
            <w:vAlign w:val="bottom"/>
            <w:hideMark/>
          </w:tcPr>
          <w:p w14:paraId="59C678CC" w14:textId="77777777" w:rsidR="0072744A" w:rsidRPr="0072744A" w:rsidRDefault="0072744A" w:rsidP="00251DAE">
            <w:pPr>
              <w:jc w:val="center"/>
              <w:rPr>
                <w:rFonts w:cs="Arial"/>
                <w:b/>
                <w:color w:val="FFFFFF" w:themeColor="background1"/>
                <w:sz w:val="20"/>
                <w:szCs w:val="20"/>
                <w:lang w:eastAsia="en-GB"/>
              </w:rPr>
            </w:pPr>
            <w:r w:rsidRPr="0072744A">
              <w:rPr>
                <w:rFonts w:cs="Arial"/>
                <w:b/>
                <w:color w:val="FFFFFF" w:themeColor="background1"/>
                <w:sz w:val="20"/>
                <w:szCs w:val="20"/>
                <w:lang w:eastAsia="en-GB"/>
              </w:rPr>
              <w:t>2012-13 adjusted</w:t>
            </w:r>
            <w:r w:rsidRPr="0072744A">
              <w:rPr>
                <w:rFonts w:cs="Arial"/>
                <w:b/>
                <w:color w:val="FFFFFF" w:themeColor="background1"/>
                <w:sz w:val="20"/>
                <w:szCs w:val="20"/>
                <w:vertAlign w:val="superscript"/>
                <w:lang w:eastAsia="en-GB"/>
              </w:rPr>
              <w:t>1</w:t>
            </w:r>
          </w:p>
        </w:tc>
        <w:tc>
          <w:tcPr>
            <w:tcW w:w="1134" w:type="dxa"/>
            <w:tcBorders>
              <w:left w:val="single" w:sz="6" w:space="0" w:color="auto"/>
              <w:bottom w:val="single" w:sz="6" w:space="0" w:color="auto"/>
              <w:right w:val="single" w:sz="6" w:space="0" w:color="auto"/>
            </w:tcBorders>
            <w:shd w:val="clear" w:color="auto" w:fill="0072CE" w:themeFill="accent2"/>
            <w:vAlign w:val="bottom"/>
            <w:hideMark/>
          </w:tcPr>
          <w:p w14:paraId="2E150573" w14:textId="77777777" w:rsidR="0072744A" w:rsidRPr="0072744A" w:rsidRDefault="0072744A" w:rsidP="00251DAE">
            <w:pPr>
              <w:jc w:val="center"/>
              <w:rPr>
                <w:rFonts w:cs="Arial"/>
                <w:b/>
                <w:color w:val="FFFFFF" w:themeColor="background1"/>
                <w:sz w:val="20"/>
                <w:szCs w:val="20"/>
                <w:lang w:eastAsia="en-GB"/>
              </w:rPr>
            </w:pPr>
            <w:r w:rsidRPr="0072744A">
              <w:rPr>
                <w:rFonts w:cs="Arial"/>
                <w:b/>
                <w:color w:val="FFFFFF" w:themeColor="background1"/>
                <w:sz w:val="20"/>
                <w:szCs w:val="20"/>
                <w:lang w:eastAsia="en-GB"/>
              </w:rPr>
              <w:t>2013-14</w:t>
            </w:r>
          </w:p>
        </w:tc>
      </w:tr>
      <w:tr w:rsidR="0072744A" w:rsidRPr="00EF2538" w14:paraId="0F03C8E0" w14:textId="77777777" w:rsidTr="0072744A">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70C537B" w14:textId="77777777" w:rsidR="0072744A" w:rsidRPr="00EF2538" w:rsidRDefault="0072744A" w:rsidP="00251DAE">
            <w:pPr>
              <w:rPr>
                <w:rFonts w:cs="Arial"/>
                <w:bCs w:val="0"/>
                <w:color w:val="000000"/>
                <w:sz w:val="20"/>
                <w:szCs w:val="20"/>
                <w:lang w:eastAsia="en-GB"/>
              </w:rPr>
            </w:pPr>
            <w:r w:rsidRPr="00EF2538">
              <w:rPr>
                <w:rFonts w:cs="Arial"/>
                <w:bCs w:val="0"/>
                <w:color w:val="000000"/>
                <w:sz w:val="20"/>
                <w:szCs w:val="20"/>
                <w:lang w:eastAsia="en-GB"/>
              </w:rPr>
              <w:t>Access &amp; waiting</w:t>
            </w:r>
          </w:p>
        </w:tc>
        <w:tc>
          <w:tcPr>
            <w:tcW w:w="1275"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EEB6B7B"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71.1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8870055"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72.4</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1402E59"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72.4</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63EB71D"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72.4</w:t>
            </w:r>
          </w:p>
        </w:tc>
      </w:tr>
      <w:tr w:rsidR="0072744A" w:rsidRPr="00EF2538" w14:paraId="6336ED0F" w14:textId="77777777" w:rsidTr="0072744A">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F3DFE16" w14:textId="77777777" w:rsidR="0072744A" w:rsidRPr="00EF2538" w:rsidRDefault="0072744A" w:rsidP="00251DAE">
            <w:pPr>
              <w:rPr>
                <w:rFonts w:cs="Arial"/>
                <w:bCs w:val="0"/>
                <w:color w:val="000000"/>
                <w:sz w:val="20"/>
                <w:szCs w:val="20"/>
                <w:lang w:eastAsia="en-GB"/>
              </w:rPr>
            </w:pPr>
            <w:r w:rsidRPr="00EF2538">
              <w:rPr>
                <w:rFonts w:cs="Arial"/>
                <w:bCs w:val="0"/>
                <w:color w:val="000000"/>
                <w:sz w:val="20"/>
                <w:szCs w:val="20"/>
                <w:lang w:eastAsia="en-GB"/>
              </w:rPr>
              <w:t>Safe, high quality, coordinated care</w:t>
            </w:r>
          </w:p>
        </w:tc>
        <w:tc>
          <w:tcPr>
            <w:tcW w:w="1275"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8495B20"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72.1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13998E5"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71.3</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8EFE18A"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68.0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5AC6F4F"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67.4</w:t>
            </w:r>
          </w:p>
        </w:tc>
      </w:tr>
      <w:tr w:rsidR="0072744A" w:rsidRPr="00EF2538" w14:paraId="602C68CB" w14:textId="77777777" w:rsidTr="0072744A">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D313D9A" w14:textId="77777777" w:rsidR="0072744A" w:rsidRPr="00EF2538" w:rsidRDefault="0072744A" w:rsidP="00251DAE">
            <w:pPr>
              <w:rPr>
                <w:rFonts w:cs="Arial"/>
                <w:bCs w:val="0"/>
                <w:color w:val="000000"/>
                <w:sz w:val="20"/>
                <w:szCs w:val="20"/>
                <w:lang w:eastAsia="en-GB"/>
              </w:rPr>
            </w:pPr>
            <w:r w:rsidRPr="00EF2538">
              <w:rPr>
                <w:rFonts w:cs="Arial"/>
                <w:bCs w:val="0"/>
                <w:color w:val="000000"/>
                <w:sz w:val="20"/>
                <w:szCs w:val="20"/>
                <w:lang w:eastAsia="en-GB"/>
              </w:rPr>
              <w:t>Better information, more choice</w:t>
            </w:r>
          </w:p>
        </w:tc>
        <w:tc>
          <w:tcPr>
            <w:tcW w:w="1275"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5151F06"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68.3</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6542077"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69.1</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7D92BD5"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65.8</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1735263"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65.4</w:t>
            </w:r>
          </w:p>
        </w:tc>
      </w:tr>
      <w:tr w:rsidR="0072744A" w:rsidRPr="00EF2538" w14:paraId="4D4667C2" w14:textId="77777777" w:rsidTr="0072744A">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2BD22DE" w14:textId="77777777" w:rsidR="0072744A" w:rsidRPr="00EF2538" w:rsidRDefault="0072744A" w:rsidP="00251DAE">
            <w:pPr>
              <w:rPr>
                <w:rFonts w:cs="Arial"/>
                <w:bCs w:val="0"/>
                <w:color w:val="000000"/>
                <w:sz w:val="20"/>
                <w:szCs w:val="20"/>
                <w:lang w:eastAsia="en-GB"/>
              </w:rPr>
            </w:pPr>
            <w:r w:rsidRPr="00EF2538">
              <w:rPr>
                <w:rFonts w:cs="Arial"/>
                <w:bCs w:val="0"/>
                <w:color w:val="000000"/>
                <w:sz w:val="20"/>
                <w:szCs w:val="20"/>
                <w:lang w:eastAsia="en-GB"/>
              </w:rPr>
              <w:t>Building closer relationships</w:t>
            </w:r>
          </w:p>
        </w:tc>
        <w:tc>
          <w:tcPr>
            <w:tcW w:w="1275"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CEF606F"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84.7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6536E99"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84.7</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552ACF3"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82.4</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FC1EA4C"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81.1</w:t>
            </w:r>
          </w:p>
        </w:tc>
      </w:tr>
      <w:tr w:rsidR="0072744A" w:rsidRPr="00EF2538" w14:paraId="1FBC1F53" w14:textId="77777777" w:rsidTr="0072744A">
        <w:trPr>
          <w:trHeight w:val="255"/>
        </w:trPr>
        <w:tc>
          <w:tcPr>
            <w:tcW w:w="6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7074FE7" w14:textId="77777777" w:rsidR="0072744A" w:rsidRPr="00EF2538" w:rsidRDefault="0072744A" w:rsidP="00251DAE">
            <w:pPr>
              <w:rPr>
                <w:rFonts w:cs="Arial"/>
                <w:b/>
                <w:color w:val="000000"/>
                <w:sz w:val="20"/>
                <w:szCs w:val="20"/>
                <w:lang w:eastAsia="en-GB"/>
              </w:rPr>
            </w:pPr>
            <w:r>
              <w:rPr>
                <w:rFonts w:cs="Arial"/>
                <w:b/>
                <w:color w:val="000000"/>
                <w:sz w:val="20"/>
                <w:szCs w:val="20"/>
                <w:lang w:eastAsia="en-GB"/>
              </w:rPr>
              <w:t>Community mental health Overall Patient Experience S</w:t>
            </w:r>
            <w:r w:rsidRPr="00EF2538">
              <w:rPr>
                <w:rFonts w:cs="Arial"/>
                <w:b/>
                <w:color w:val="000000"/>
                <w:sz w:val="20"/>
                <w:szCs w:val="20"/>
                <w:lang w:eastAsia="en-GB"/>
              </w:rPr>
              <w:t>core</w:t>
            </w:r>
          </w:p>
        </w:tc>
        <w:tc>
          <w:tcPr>
            <w:tcW w:w="1275"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E913565" w14:textId="77777777" w:rsidR="0072744A" w:rsidRPr="00EF2538" w:rsidRDefault="0072744A" w:rsidP="00251DAE">
            <w:pPr>
              <w:jc w:val="center"/>
              <w:rPr>
                <w:rFonts w:cs="Arial"/>
                <w:b/>
                <w:color w:val="000000"/>
                <w:sz w:val="20"/>
                <w:szCs w:val="20"/>
                <w:lang w:eastAsia="en-GB"/>
              </w:rPr>
            </w:pPr>
            <w:r w:rsidRPr="00EF2538">
              <w:rPr>
                <w:rFonts w:cs="Arial"/>
                <w:b/>
                <w:color w:val="000000"/>
                <w:sz w:val="20"/>
                <w:szCs w:val="20"/>
                <w:lang w:eastAsia="en-GB"/>
              </w:rPr>
              <w:t>74.1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3BA53C9" w14:textId="77777777" w:rsidR="0072744A" w:rsidRPr="00EF2538" w:rsidRDefault="0072744A" w:rsidP="00251DAE">
            <w:pPr>
              <w:jc w:val="center"/>
              <w:rPr>
                <w:rFonts w:cs="Arial"/>
                <w:b/>
                <w:color w:val="000000"/>
                <w:sz w:val="20"/>
                <w:szCs w:val="20"/>
                <w:lang w:eastAsia="en-GB"/>
              </w:rPr>
            </w:pPr>
            <w:r w:rsidRPr="00EF2538">
              <w:rPr>
                <w:rFonts w:cs="Arial"/>
                <w:b/>
                <w:color w:val="000000"/>
                <w:sz w:val="20"/>
                <w:szCs w:val="20"/>
                <w:lang w:eastAsia="en-GB"/>
              </w:rPr>
              <w:t>74.4</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2A51E2E" w14:textId="77777777" w:rsidR="0072744A" w:rsidRPr="00EF2538" w:rsidRDefault="0072744A" w:rsidP="00251DAE">
            <w:pPr>
              <w:jc w:val="center"/>
              <w:rPr>
                <w:rFonts w:cs="Arial"/>
                <w:b/>
                <w:color w:val="000000"/>
                <w:sz w:val="20"/>
                <w:szCs w:val="20"/>
                <w:lang w:eastAsia="en-GB"/>
              </w:rPr>
            </w:pPr>
            <w:r w:rsidRPr="00EF2538">
              <w:rPr>
                <w:rFonts w:cs="Arial"/>
                <w:b/>
                <w:color w:val="000000"/>
                <w:sz w:val="20"/>
                <w:szCs w:val="20"/>
                <w:lang w:eastAsia="en-GB"/>
              </w:rPr>
              <w:t>72.2</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383BB7A" w14:textId="77777777" w:rsidR="0072744A" w:rsidRPr="00EF2538" w:rsidRDefault="0072744A" w:rsidP="00251DAE">
            <w:pPr>
              <w:jc w:val="center"/>
              <w:rPr>
                <w:rFonts w:cs="Arial"/>
                <w:b/>
                <w:color w:val="000000"/>
                <w:sz w:val="20"/>
                <w:szCs w:val="20"/>
                <w:lang w:eastAsia="en-GB"/>
              </w:rPr>
            </w:pPr>
            <w:r w:rsidRPr="00EF2538">
              <w:rPr>
                <w:rFonts w:cs="Arial"/>
                <w:b/>
                <w:color w:val="000000"/>
                <w:sz w:val="20"/>
                <w:szCs w:val="20"/>
                <w:lang w:eastAsia="en-GB"/>
              </w:rPr>
              <w:t>71.6</w:t>
            </w:r>
          </w:p>
        </w:tc>
      </w:tr>
      <w:tr w:rsidR="0072744A" w:rsidRPr="00EF2538" w14:paraId="0DBBE73D" w14:textId="77777777" w:rsidTr="0072744A">
        <w:trPr>
          <w:trHeight w:val="255"/>
        </w:trPr>
        <w:tc>
          <w:tcPr>
            <w:tcW w:w="6111" w:type="dxa"/>
            <w:tcBorders>
              <w:top w:val="single" w:sz="6" w:space="0" w:color="auto"/>
              <w:left w:val="nil"/>
              <w:bottom w:val="nil"/>
              <w:right w:val="nil"/>
            </w:tcBorders>
            <w:shd w:val="clear" w:color="000000" w:fill="FFFFFF"/>
            <w:noWrap/>
            <w:vAlign w:val="bottom"/>
            <w:hideMark/>
          </w:tcPr>
          <w:p w14:paraId="0F0A6B21" w14:textId="77777777" w:rsidR="0072744A" w:rsidRPr="00EF2538" w:rsidRDefault="0072744A" w:rsidP="00251DAE">
            <w:pPr>
              <w:rPr>
                <w:rFonts w:cs="Arial"/>
                <w:bCs w:val="0"/>
                <w:i/>
                <w:iCs/>
                <w:color w:val="000000"/>
                <w:sz w:val="20"/>
                <w:szCs w:val="20"/>
                <w:lang w:eastAsia="en-GB"/>
              </w:rPr>
            </w:pPr>
            <w:r w:rsidRPr="00EF2538">
              <w:rPr>
                <w:rFonts w:cs="Arial"/>
                <w:bCs w:val="0"/>
                <w:i/>
                <w:iCs/>
                <w:color w:val="000000"/>
                <w:sz w:val="20"/>
                <w:szCs w:val="20"/>
                <w:lang w:eastAsia="en-GB"/>
              </w:rPr>
              <w:t>Source: National Patient Survey Programme</w:t>
            </w:r>
          </w:p>
        </w:tc>
        <w:tc>
          <w:tcPr>
            <w:tcW w:w="1275" w:type="dxa"/>
            <w:tcBorders>
              <w:top w:val="single" w:sz="6" w:space="0" w:color="auto"/>
              <w:left w:val="nil"/>
              <w:bottom w:val="nil"/>
              <w:right w:val="nil"/>
            </w:tcBorders>
            <w:shd w:val="clear" w:color="000000" w:fill="FFFFFF"/>
            <w:noWrap/>
            <w:vAlign w:val="bottom"/>
            <w:hideMark/>
          </w:tcPr>
          <w:p w14:paraId="1DBC7867"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tcBorders>
              <w:top w:val="single" w:sz="6" w:space="0" w:color="auto"/>
              <w:left w:val="nil"/>
              <w:bottom w:val="nil"/>
              <w:right w:val="nil"/>
            </w:tcBorders>
            <w:shd w:val="clear" w:color="000000" w:fill="FFFFFF"/>
            <w:noWrap/>
            <w:vAlign w:val="bottom"/>
            <w:hideMark/>
          </w:tcPr>
          <w:p w14:paraId="6263CFB9"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276" w:type="dxa"/>
            <w:tcBorders>
              <w:top w:val="single" w:sz="6" w:space="0" w:color="auto"/>
              <w:left w:val="nil"/>
              <w:bottom w:val="nil"/>
              <w:right w:val="nil"/>
            </w:tcBorders>
            <w:shd w:val="clear" w:color="000000" w:fill="FFFFFF"/>
            <w:noWrap/>
            <w:vAlign w:val="bottom"/>
            <w:hideMark/>
          </w:tcPr>
          <w:p w14:paraId="616F5947"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 </w:t>
            </w:r>
          </w:p>
        </w:tc>
        <w:tc>
          <w:tcPr>
            <w:tcW w:w="1134" w:type="dxa"/>
            <w:tcBorders>
              <w:top w:val="single" w:sz="6" w:space="0" w:color="auto"/>
              <w:left w:val="nil"/>
              <w:bottom w:val="nil"/>
              <w:right w:val="nil"/>
            </w:tcBorders>
            <w:shd w:val="clear" w:color="000000" w:fill="FFFFFF"/>
            <w:noWrap/>
            <w:vAlign w:val="bottom"/>
            <w:hideMark/>
          </w:tcPr>
          <w:p w14:paraId="07C0E272" w14:textId="77777777" w:rsidR="0072744A" w:rsidRPr="00EF2538" w:rsidRDefault="0072744A" w:rsidP="00251DAE">
            <w:pPr>
              <w:jc w:val="center"/>
              <w:rPr>
                <w:rFonts w:cs="Arial"/>
                <w:bCs w:val="0"/>
                <w:color w:val="000000"/>
                <w:sz w:val="20"/>
                <w:szCs w:val="20"/>
                <w:lang w:eastAsia="en-GB"/>
              </w:rPr>
            </w:pPr>
            <w:r w:rsidRPr="00EF2538">
              <w:rPr>
                <w:rFonts w:cs="Arial"/>
                <w:bCs w:val="0"/>
                <w:color w:val="000000"/>
                <w:sz w:val="20"/>
                <w:szCs w:val="20"/>
                <w:lang w:eastAsia="en-GB"/>
              </w:rPr>
              <w:t> </w:t>
            </w:r>
          </w:p>
        </w:tc>
      </w:tr>
    </w:tbl>
    <w:p w14:paraId="7E0CCB47" w14:textId="77777777" w:rsidR="0072744A" w:rsidRDefault="0072744A" w:rsidP="0072744A">
      <w:pPr>
        <w:pStyle w:val="ListParagraph"/>
        <w:ind w:left="0"/>
        <w:rPr>
          <w:rFonts w:cs="Arial"/>
          <w:bCs w:val="0"/>
          <w:color w:val="000000"/>
          <w:sz w:val="22"/>
          <w:szCs w:val="20"/>
          <w:lang w:eastAsia="en-GB"/>
        </w:rPr>
      </w:pPr>
    </w:p>
    <w:p w14:paraId="04DEFD80" w14:textId="716DA99C" w:rsidR="0072744A" w:rsidRDefault="0072744A" w:rsidP="009C725A">
      <w:pPr>
        <w:rPr>
          <w:rFonts w:cs="Arial"/>
          <w:bCs w:val="0"/>
          <w:color w:val="000000"/>
          <w:sz w:val="22"/>
          <w:szCs w:val="20"/>
          <w:lang w:eastAsia="en-GB"/>
        </w:rPr>
      </w:pPr>
      <w:r>
        <w:rPr>
          <w:rFonts w:cs="Arial"/>
          <w:bCs w:val="0"/>
          <w:color w:val="000000"/>
          <w:sz w:val="22"/>
          <w:szCs w:val="20"/>
          <w:lang w:eastAsia="en-GB"/>
        </w:rPr>
        <w:t>Notes:</w:t>
      </w:r>
    </w:p>
    <w:p w14:paraId="52081757" w14:textId="5C75B3C9" w:rsidR="0050711E" w:rsidRDefault="0050711E" w:rsidP="0050711E">
      <w:pPr>
        <w:pStyle w:val="ListParagraph"/>
        <w:numPr>
          <w:ilvl w:val="0"/>
          <w:numId w:val="49"/>
        </w:numPr>
        <w:rPr>
          <w:rFonts w:cs="Arial"/>
          <w:bCs w:val="0"/>
          <w:color w:val="000000"/>
          <w:sz w:val="22"/>
          <w:szCs w:val="20"/>
          <w:lang w:eastAsia="en-GB"/>
        </w:rPr>
      </w:pPr>
      <w:r>
        <w:rPr>
          <w:rFonts w:cs="Arial"/>
          <w:bCs w:val="0"/>
          <w:color w:val="000000"/>
          <w:sz w:val="22"/>
          <w:szCs w:val="20"/>
          <w:lang w:eastAsia="en-GB"/>
        </w:rPr>
        <w:t xml:space="preserve">The scoring regime was changed in 2013-14 to remove CPA-based scoring on certain questions.  Due to this change, the 2013-14 scores are not comparable with previous years.  To allow for direct comparison between 2013-14 and 2012-13, an adjusted score for 2012-13 has been calculated, incorporating the new scoring regime. Details of the change are available at: </w:t>
      </w:r>
      <w:hyperlink r:id="rId35" w:history="1">
        <w:r w:rsidRPr="009E06E7">
          <w:rPr>
            <w:rStyle w:val="Hyperlink"/>
            <w:rFonts w:cs="Arial"/>
            <w:bCs w:val="0"/>
            <w:sz w:val="22"/>
            <w:szCs w:val="20"/>
            <w:lang w:eastAsia="en-GB"/>
          </w:rPr>
          <w:t>http://www.nhssurveys.org/Filestore/MH13/MH13_Recommendation_to_discontinue_CPA-differentiated_scoring_v1.pdf</w:t>
        </w:r>
      </w:hyperlink>
    </w:p>
    <w:p w14:paraId="61840015" w14:textId="77777777" w:rsidR="0050711E" w:rsidRPr="0050711E" w:rsidRDefault="0050711E" w:rsidP="0050711E">
      <w:pPr>
        <w:ind w:left="360"/>
        <w:rPr>
          <w:rFonts w:cs="Arial"/>
          <w:bCs w:val="0"/>
          <w:color w:val="000000"/>
          <w:sz w:val="22"/>
          <w:szCs w:val="20"/>
          <w:lang w:eastAsia="en-GB"/>
        </w:rPr>
      </w:pPr>
    </w:p>
    <w:p w14:paraId="192D6008" w14:textId="77777777" w:rsidR="0050711E" w:rsidRPr="0050711E" w:rsidRDefault="0050711E" w:rsidP="0050711E">
      <w:pPr>
        <w:pStyle w:val="ListParagraph"/>
        <w:rPr>
          <w:rFonts w:cs="Arial"/>
          <w:bCs w:val="0"/>
          <w:color w:val="000000"/>
          <w:sz w:val="22"/>
          <w:szCs w:val="20"/>
          <w:lang w:eastAsia="en-GB"/>
        </w:rPr>
      </w:pPr>
    </w:p>
    <w:p w14:paraId="28A27350" w14:textId="25E28CA0" w:rsidR="0050711E" w:rsidRDefault="0050711E" w:rsidP="0050711E">
      <w:r>
        <w:t xml:space="preserve">Over time there have been a number of changes made to the survey including revisions to the eligible age range and major developments to revise the methodology and the questionnaire content which affect historical comparability, for further details please see: </w:t>
      </w:r>
      <w:hyperlink r:id="rId36" w:history="1">
        <w:r w:rsidRPr="009E06E7">
          <w:rPr>
            <w:rStyle w:val="Hyperlink"/>
          </w:rPr>
          <w:t>http://nhssurveys.org/surveys/872</w:t>
        </w:r>
      </w:hyperlink>
    </w:p>
    <w:p w14:paraId="7B2E95A8" w14:textId="77777777" w:rsidR="0050711E" w:rsidRDefault="0050711E" w:rsidP="0050711E"/>
    <w:p w14:paraId="7DAE73EE" w14:textId="77777777" w:rsidR="0050711E" w:rsidRDefault="0050711E" w:rsidP="0050711E">
      <w:r>
        <w:t xml:space="preserve">Details of the methodology can be found in the accompanying overall patient experience measure ‘Methods, Reasoning and Scope’ guidance at </w:t>
      </w:r>
      <w:hyperlink r:id="rId37" w:history="1">
        <w:r w:rsidRPr="009E06E7">
          <w:rPr>
            <w:rStyle w:val="Hyperlink"/>
          </w:rPr>
          <w:t>www.england.nhs.uk/statistics/statistical-work-areas/pat-exp/</w:t>
        </w:r>
      </w:hyperlink>
    </w:p>
    <w:p w14:paraId="5479FDB6" w14:textId="77777777" w:rsidR="00A80767" w:rsidRDefault="00A80767" w:rsidP="0050711E"/>
    <w:p w14:paraId="67071A90" w14:textId="1692F249" w:rsidR="00A80767" w:rsidRDefault="00A80767">
      <w:r>
        <w:br w:type="page"/>
      </w:r>
    </w:p>
    <w:p w14:paraId="11F76E44" w14:textId="77777777" w:rsidR="002872AE" w:rsidRDefault="002872AE" w:rsidP="00A80767">
      <w:pPr>
        <w:pStyle w:val="Heading1"/>
        <w:sectPr w:rsidR="002872AE" w:rsidSect="00A80767">
          <w:headerReference w:type="default" r:id="rId38"/>
          <w:footerReference w:type="even" r:id="rId39"/>
          <w:footerReference w:type="default" r:id="rId40"/>
          <w:pgSz w:w="16839" w:h="11907" w:orient="landscape" w:code="9"/>
          <w:pgMar w:top="851" w:right="720" w:bottom="720" w:left="720" w:header="0" w:footer="0" w:gutter="0"/>
          <w:cols w:space="708"/>
          <w:titlePg/>
          <w:docGrid w:linePitch="326"/>
        </w:sectPr>
      </w:pPr>
    </w:p>
    <w:p w14:paraId="1E65AA8C" w14:textId="7214FE80" w:rsidR="00A80767" w:rsidRDefault="00A80767" w:rsidP="00A80767">
      <w:pPr>
        <w:pStyle w:val="Heading1"/>
      </w:pPr>
      <w:bookmarkStart w:id="33" w:name="_Toc479769540"/>
      <w:r>
        <w:lastRenderedPageBreak/>
        <w:t xml:space="preserve">Annex A – Overall Patient Experience Scores: 2016 Adult Inpatient Survey </w:t>
      </w:r>
      <w:r w:rsidR="008635B0">
        <w:t>update - Scoring</w:t>
      </w:r>
      <w:r>
        <w:t xml:space="preserve"> regime</w:t>
      </w:r>
      <w:r w:rsidR="008635B0">
        <w:t xml:space="preserve"> for 2016-17</w:t>
      </w:r>
      <w:bookmarkEnd w:id="33"/>
    </w:p>
    <w:p w14:paraId="236DB472" w14:textId="77777777" w:rsidR="00251DAE" w:rsidRDefault="00251DAE" w:rsidP="00251DAE"/>
    <w:p w14:paraId="7E1E1CD2" w14:textId="77777777" w:rsidR="00251DAE" w:rsidRDefault="00251DAE" w:rsidP="00251DAE">
      <w:pPr>
        <w:rPr>
          <w:rFonts w:cs="Arial"/>
          <w:color w:val="000000"/>
          <w:szCs w:val="24"/>
        </w:rPr>
      </w:pPr>
      <w:r>
        <w:rPr>
          <w:rFonts w:cs="Arial"/>
          <w:color w:val="000000"/>
          <w:szCs w:val="24"/>
        </w:rPr>
        <w:t xml:space="preserve">The table below presents the 2016 Adult Inpatient Survey question number and wording together with the scoring regime for each of the 20 questions that feed into the five domain scores and the Overall Patient Experience Score. </w:t>
      </w:r>
    </w:p>
    <w:p w14:paraId="6444A47D" w14:textId="77777777" w:rsidR="00251DAE" w:rsidRDefault="00251DAE" w:rsidP="00251DAE">
      <w:pPr>
        <w:rPr>
          <w:rFonts w:cs="Arial"/>
          <w:color w:val="000000"/>
          <w:szCs w:val="24"/>
        </w:rPr>
      </w:pPr>
    </w:p>
    <w:tbl>
      <w:tblPr>
        <w:tblW w:w="10363" w:type="dxa"/>
        <w:tblInd w:w="93" w:type="dxa"/>
        <w:tblLook w:val="04A0" w:firstRow="1" w:lastRow="0" w:firstColumn="1" w:lastColumn="0" w:noHBand="0" w:noVBand="1"/>
      </w:tblPr>
      <w:tblGrid>
        <w:gridCol w:w="1600"/>
        <w:gridCol w:w="6720"/>
        <w:gridCol w:w="2043"/>
      </w:tblGrid>
      <w:tr w:rsidR="00251DAE" w:rsidRPr="006E59F4" w14:paraId="4909EE1B" w14:textId="77777777" w:rsidTr="00251DAE">
        <w:trPr>
          <w:trHeight w:val="270"/>
        </w:trPr>
        <w:tc>
          <w:tcPr>
            <w:tcW w:w="16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15DEDA"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No.</w:t>
            </w:r>
          </w:p>
        </w:tc>
        <w:tc>
          <w:tcPr>
            <w:tcW w:w="6720" w:type="dxa"/>
            <w:tcBorders>
              <w:top w:val="single" w:sz="8" w:space="0" w:color="auto"/>
              <w:left w:val="nil"/>
              <w:bottom w:val="single" w:sz="8" w:space="0" w:color="auto"/>
              <w:right w:val="single" w:sz="8" w:space="0" w:color="auto"/>
            </w:tcBorders>
            <w:shd w:val="clear" w:color="auto" w:fill="auto"/>
            <w:noWrap/>
            <w:vAlign w:val="center"/>
            <w:hideMark/>
          </w:tcPr>
          <w:p w14:paraId="2713032D"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201</w:t>
            </w:r>
            <w:r>
              <w:rPr>
                <w:rFonts w:cs="Arial"/>
                <w:b/>
                <w:color w:val="000000"/>
                <w:sz w:val="20"/>
                <w:szCs w:val="20"/>
                <w:lang w:eastAsia="en-GB"/>
              </w:rPr>
              <w:t>6</w:t>
            </w:r>
            <w:r w:rsidRPr="006E59F4">
              <w:rPr>
                <w:rFonts w:cs="Arial"/>
                <w:b/>
                <w:color w:val="000000"/>
                <w:sz w:val="20"/>
                <w:szCs w:val="20"/>
                <w:lang w:eastAsia="en-GB"/>
              </w:rPr>
              <w:t xml:space="preserve"> Question Wording</w:t>
            </w:r>
          </w:p>
        </w:tc>
        <w:tc>
          <w:tcPr>
            <w:tcW w:w="2043" w:type="dxa"/>
            <w:tcBorders>
              <w:top w:val="single" w:sz="8" w:space="0" w:color="auto"/>
              <w:left w:val="nil"/>
              <w:bottom w:val="nil"/>
              <w:right w:val="single" w:sz="8" w:space="0" w:color="auto"/>
            </w:tcBorders>
            <w:shd w:val="clear" w:color="auto" w:fill="auto"/>
            <w:noWrap/>
            <w:vAlign w:val="center"/>
            <w:hideMark/>
          </w:tcPr>
          <w:p w14:paraId="1F6D8EBF"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Scoring</w:t>
            </w:r>
          </w:p>
        </w:tc>
      </w:tr>
      <w:tr w:rsidR="00251DAE" w:rsidRPr="006E59F4" w14:paraId="34AB7FBE" w14:textId="77777777" w:rsidTr="00251DAE">
        <w:trPr>
          <w:trHeight w:val="270"/>
        </w:trPr>
        <w:tc>
          <w:tcPr>
            <w:tcW w:w="103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006EE8"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Domain: Access &amp; waiting</w:t>
            </w:r>
          </w:p>
        </w:tc>
      </w:tr>
      <w:tr w:rsidR="00251DAE" w:rsidRPr="006E59F4" w14:paraId="197BE0A4" w14:textId="77777777" w:rsidTr="00251DAE">
        <w:trPr>
          <w:trHeight w:val="54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2505E1D"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6</w:t>
            </w:r>
          </w:p>
        </w:tc>
        <w:tc>
          <w:tcPr>
            <w:tcW w:w="6720" w:type="dxa"/>
            <w:tcBorders>
              <w:top w:val="nil"/>
              <w:left w:val="nil"/>
              <w:bottom w:val="single" w:sz="8" w:space="0" w:color="auto"/>
              <w:right w:val="single" w:sz="8" w:space="0" w:color="auto"/>
            </w:tcBorders>
            <w:shd w:val="clear" w:color="auto" w:fill="auto"/>
            <w:vAlign w:val="center"/>
            <w:hideMark/>
          </w:tcPr>
          <w:p w14:paraId="503739F4"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How do you feel about the length of time you were on the waiting list before your admission to hospital?</w:t>
            </w:r>
          </w:p>
        </w:tc>
        <w:tc>
          <w:tcPr>
            <w:tcW w:w="2043" w:type="dxa"/>
            <w:tcBorders>
              <w:top w:val="nil"/>
              <w:left w:val="nil"/>
              <w:bottom w:val="single" w:sz="8" w:space="0" w:color="auto"/>
              <w:right w:val="single" w:sz="8" w:space="0" w:color="auto"/>
            </w:tcBorders>
            <w:shd w:val="clear" w:color="auto" w:fill="auto"/>
            <w:vAlign w:val="center"/>
            <w:hideMark/>
          </w:tcPr>
          <w:p w14:paraId="71B7210D" w14:textId="77777777" w:rsidR="00251DAE" w:rsidRPr="00032C05"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p>
        </w:tc>
      </w:tr>
      <w:tr w:rsidR="00251DAE" w:rsidRPr="006E59F4" w14:paraId="334C3B1D" w14:textId="77777777" w:rsidTr="00251DAE">
        <w:trPr>
          <w:trHeight w:val="967"/>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65C33A"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7</w:t>
            </w:r>
          </w:p>
        </w:tc>
        <w:tc>
          <w:tcPr>
            <w:tcW w:w="6720" w:type="dxa"/>
            <w:tcBorders>
              <w:top w:val="nil"/>
              <w:left w:val="nil"/>
              <w:bottom w:val="single" w:sz="8" w:space="0" w:color="auto"/>
              <w:right w:val="single" w:sz="8" w:space="0" w:color="auto"/>
            </w:tcBorders>
            <w:shd w:val="clear" w:color="auto" w:fill="auto"/>
            <w:vAlign w:val="center"/>
            <w:hideMark/>
          </w:tcPr>
          <w:p w14:paraId="1AFF6522"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Was your admission date changed by the hospital?</w:t>
            </w:r>
          </w:p>
        </w:tc>
        <w:tc>
          <w:tcPr>
            <w:tcW w:w="2043" w:type="dxa"/>
            <w:tcBorders>
              <w:top w:val="nil"/>
              <w:left w:val="nil"/>
              <w:bottom w:val="single" w:sz="8" w:space="0" w:color="auto"/>
              <w:right w:val="single" w:sz="8" w:space="0" w:color="auto"/>
            </w:tcBorders>
            <w:shd w:val="clear" w:color="auto" w:fill="auto"/>
            <w:vAlign w:val="center"/>
            <w:hideMark/>
          </w:tcPr>
          <w:p w14:paraId="52D793C1"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2=67</w:t>
            </w:r>
            <w:r w:rsidRPr="006E59F4">
              <w:rPr>
                <w:rFonts w:cs="Arial"/>
                <w:bCs w:val="0"/>
                <w:color w:val="000000"/>
                <w:sz w:val="20"/>
                <w:szCs w:val="20"/>
                <w:lang w:eastAsia="en-GB"/>
              </w:rPr>
              <w:br/>
              <w:t>3=33</w:t>
            </w:r>
            <w:r w:rsidRPr="006E59F4">
              <w:rPr>
                <w:rFonts w:cs="Arial"/>
                <w:bCs w:val="0"/>
                <w:color w:val="000000"/>
                <w:sz w:val="20"/>
                <w:szCs w:val="20"/>
                <w:lang w:eastAsia="en-GB"/>
              </w:rPr>
              <w:br/>
              <w:t>4=0</w:t>
            </w:r>
          </w:p>
        </w:tc>
      </w:tr>
      <w:tr w:rsidR="00251DAE" w:rsidRPr="006E59F4" w14:paraId="04DA2EA5"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84A5E0"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9</w:t>
            </w:r>
          </w:p>
        </w:tc>
        <w:tc>
          <w:tcPr>
            <w:tcW w:w="6720" w:type="dxa"/>
            <w:tcBorders>
              <w:top w:val="nil"/>
              <w:left w:val="nil"/>
              <w:bottom w:val="single" w:sz="8" w:space="0" w:color="auto"/>
              <w:right w:val="single" w:sz="8" w:space="0" w:color="auto"/>
            </w:tcBorders>
            <w:shd w:val="clear" w:color="auto" w:fill="auto"/>
            <w:vAlign w:val="center"/>
            <w:hideMark/>
          </w:tcPr>
          <w:p w14:paraId="11DC29CA"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From the time you arrived at the hospital, did you feel that you had to wait a long time to get to a bed on a ward? </w:t>
            </w:r>
          </w:p>
        </w:tc>
        <w:tc>
          <w:tcPr>
            <w:tcW w:w="2043" w:type="dxa"/>
            <w:tcBorders>
              <w:top w:val="nil"/>
              <w:left w:val="nil"/>
              <w:bottom w:val="single" w:sz="8" w:space="0" w:color="auto"/>
              <w:right w:val="single" w:sz="8" w:space="0" w:color="auto"/>
            </w:tcBorders>
            <w:shd w:val="clear" w:color="auto" w:fill="auto"/>
            <w:vAlign w:val="center"/>
            <w:hideMark/>
          </w:tcPr>
          <w:p w14:paraId="463BF2B0"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2=50</w:t>
            </w:r>
            <w:r w:rsidRPr="006E59F4">
              <w:rPr>
                <w:rFonts w:cs="Arial"/>
                <w:bCs w:val="0"/>
                <w:color w:val="000000"/>
                <w:sz w:val="20"/>
                <w:szCs w:val="20"/>
                <w:lang w:eastAsia="en-GB"/>
              </w:rPr>
              <w:br/>
              <w:t>3=100</w:t>
            </w:r>
          </w:p>
        </w:tc>
      </w:tr>
      <w:tr w:rsidR="00251DAE" w:rsidRPr="006E59F4" w14:paraId="3BDF8944" w14:textId="77777777" w:rsidTr="00251DAE">
        <w:trPr>
          <w:trHeight w:val="270"/>
        </w:trPr>
        <w:tc>
          <w:tcPr>
            <w:tcW w:w="103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3C2836"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Domain: Clean, comfortable friendly place to be</w:t>
            </w:r>
          </w:p>
        </w:tc>
      </w:tr>
      <w:tr w:rsidR="00251DAE" w:rsidRPr="006E59F4" w14:paraId="43560D13" w14:textId="77777777" w:rsidTr="00251DAE">
        <w:trPr>
          <w:trHeight w:val="52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9A1D3E4"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15</w:t>
            </w:r>
          </w:p>
        </w:tc>
        <w:tc>
          <w:tcPr>
            <w:tcW w:w="6720" w:type="dxa"/>
            <w:tcBorders>
              <w:top w:val="nil"/>
              <w:left w:val="nil"/>
              <w:bottom w:val="single" w:sz="8" w:space="0" w:color="auto"/>
              <w:right w:val="single" w:sz="8" w:space="0" w:color="auto"/>
            </w:tcBorders>
            <w:shd w:val="clear" w:color="auto" w:fill="auto"/>
            <w:vAlign w:val="center"/>
            <w:hideMark/>
          </w:tcPr>
          <w:p w14:paraId="204A91AB"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Were you ever bothered by noise at night from other patients?</w:t>
            </w:r>
          </w:p>
        </w:tc>
        <w:tc>
          <w:tcPr>
            <w:tcW w:w="2043" w:type="dxa"/>
            <w:tcBorders>
              <w:top w:val="nil"/>
              <w:left w:val="nil"/>
              <w:bottom w:val="single" w:sz="8" w:space="0" w:color="auto"/>
              <w:right w:val="single" w:sz="8" w:space="0" w:color="auto"/>
            </w:tcBorders>
            <w:shd w:val="clear" w:color="auto" w:fill="auto"/>
            <w:vAlign w:val="center"/>
            <w:hideMark/>
          </w:tcPr>
          <w:p w14:paraId="67C31DA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2=100</w:t>
            </w:r>
          </w:p>
        </w:tc>
      </w:tr>
      <w:tr w:rsidR="00251DAE" w:rsidRPr="006E59F4" w14:paraId="1D4F465A" w14:textId="77777777" w:rsidTr="00251DAE">
        <w:trPr>
          <w:trHeight w:val="52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407794"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16</w:t>
            </w:r>
          </w:p>
        </w:tc>
        <w:tc>
          <w:tcPr>
            <w:tcW w:w="6720" w:type="dxa"/>
            <w:tcBorders>
              <w:top w:val="nil"/>
              <w:left w:val="nil"/>
              <w:bottom w:val="single" w:sz="8" w:space="0" w:color="auto"/>
              <w:right w:val="single" w:sz="8" w:space="0" w:color="auto"/>
            </w:tcBorders>
            <w:shd w:val="clear" w:color="auto" w:fill="auto"/>
            <w:vAlign w:val="center"/>
            <w:hideMark/>
          </w:tcPr>
          <w:p w14:paraId="5F385543"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Were you ever bothered by noise at night from hospital staff?</w:t>
            </w:r>
          </w:p>
        </w:tc>
        <w:tc>
          <w:tcPr>
            <w:tcW w:w="2043" w:type="dxa"/>
            <w:tcBorders>
              <w:top w:val="nil"/>
              <w:left w:val="nil"/>
              <w:bottom w:val="single" w:sz="8" w:space="0" w:color="auto"/>
              <w:right w:val="single" w:sz="8" w:space="0" w:color="auto"/>
            </w:tcBorders>
            <w:shd w:val="clear" w:color="auto" w:fill="auto"/>
            <w:vAlign w:val="center"/>
            <w:hideMark/>
          </w:tcPr>
          <w:p w14:paraId="0F2BC5C8"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2=100</w:t>
            </w:r>
          </w:p>
        </w:tc>
      </w:tr>
      <w:tr w:rsidR="00251DAE" w:rsidRPr="006E59F4" w14:paraId="04255FD9" w14:textId="77777777" w:rsidTr="00251DAE">
        <w:trPr>
          <w:trHeight w:val="103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4AA31F"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17</w:t>
            </w:r>
          </w:p>
        </w:tc>
        <w:tc>
          <w:tcPr>
            <w:tcW w:w="6720" w:type="dxa"/>
            <w:tcBorders>
              <w:top w:val="nil"/>
              <w:left w:val="nil"/>
              <w:bottom w:val="single" w:sz="8" w:space="0" w:color="auto"/>
              <w:right w:val="single" w:sz="8" w:space="0" w:color="auto"/>
            </w:tcBorders>
            <w:shd w:val="clear" w:color="auto" w:fill="auto"/>
            <w:vAlign w:val="center"/>
            <w:hideMark/>
          </w:tcPr>
          <w:p w14:paraId="1B608720"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In your opinion, how clean was the hospital room or ward that you were in?</w:t>
            </w:r>
          </w:p>
        </w:tc>
        <w:tc>
          <w:tcPr>
            <w:tcW w:w="2043" w:type="dxa"/>
            <w:tcBorders>
              <w:top w:val="nil"/>
              <w:left w:val="nil"/>
              <w:bottom w:val="single" w:sz="8" w:space="0" w:color="auto"/>
              <w:right w:val="single" w:sz="8" w:space="0" w:color="auto"/>
            </w:tcBorders>
            <w:shd w:val="clear" w:color="auto" w:fill="auto"/>
            <w:vAlign w:val="center"/>
            <w:hideMark/>
          </w:tcPr>
          <w:p w14:paraId="612C8634"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2=67</w:t>
            </w:r>
            <w:r w:rsidRPr="006E59F4">
              <w:rPr>
                <w:rFonts w:cs="Arial"/>
                <w:bCs w:val="0"/>
                <w:color w:val="000000"/>
                <w:sz w:val="20"/>
                <w:szCs w:val="20"/>
                <w:lang w:eastAsia="en-GB"/>
              </w:rPr>
              <w:br/>
              <w:t>3=33</w:t>
            </w:r>
            <w:r w:rsidRPr="006E59F4">
              <w:rPr>
                <w:rFonts w:cs="Arial"/>
                <w:bCs w:val="0"/>
                <w:color w:val="000000"/>
                <w:sz w:val="20"/>
                <w:szCs w:val="20"/>
                <w:lang w:eastAsia="en-GB"/>
              </w:rPr>
              <w:br/>
              <w:t>4=0</w:t>
            </w:r>
          </w:p>
        </w:tc>
      </w:tr>
      <w:tr w:rsidR="00251DAE" w:rsidRPr="006E59F4" w14:paraId="4BE94FF1" w14:textId="77777777" w:rsidTr="00251DAE">
        <w:trPr>
          <w:trHeight w:val="129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8DAAAFA"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2</w:t>
            </w:r>
            <w:r>
              <w:rPr>
                <w:rFonts w:cs="Arial"/>
                <w:bCs w:val="0"/>
                <w:color w:val="000000"/>
                <w:sz w:val="20"/>
                <w:szCs w:val="20"/>
                <w:lang w:eastAsia="en-GB"/>
              </w:rPr>
              <w:t>2</w:t>
            </w:r>
          </w:p>
        </w:tc>
        <w:tc>
          <w:tcPr>
            <w:tcW w:w="6720" w:type="dxa"/>
            <w:tcBorders>
              <w:top w:val="nil"/>
              <w:left w:val="nil"/>
              <w:bottom w:val="single" w:sz="8" w:space="0" w:color="auto"/>
              <w:right w:val="single" w:sz="8" w:space="0" w:color="auto"/>
            </w:tcBorders>
            <w:shd w:val="clear" w:color="auto" w:fill="auto"/>
            <w:vAlign w:val="center"/>
            <w:hideMark/>
          </w:tcPr>
          <w:p w14:paraId="67DDF390"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How would you rate the hospital food?</w:t>
            </w:r>
          </w:p>
        </w:tc>
        <w:tc>
          <w:tcPr>
            <w:tcW w:w="2043" w:type="dxa"/>
            <w:tcBorders>
              <w:top w:val="nil"/>
              <w:left w:val="nil"/>
              <w:bottom w:val="single" w:sz="8" w:space="0" w:color="auto"/>
              <w:right w:val="single" w:sz="8" w:space="0" w:color="auto"/>
            </w:tcBorders>
            <w:shd w:val="clear" w:color="auto" w:fill="auto"/>
            <w:vAlign w:val="center"/>
            <w:hideMark/>
          </w:tcPr>
          <w:p w14:paraId="48D5C4BD"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2=67</w:t>
            </w:r>
            <w:r w:rsidRPr="006E59F4">
              <w:rPr>
                <w:rFonts w:cs="Arial"/>
                <w:bCs w:val="0"/>
                <w:color w:val="000000"/>
                <w:sz w:val="20"/>
                <w:szCs w:val="20"/>
                <w:lang w:eastAsia="en-GB"/>
              </w:rPr>
              <w:br/>
              <w:t>3=33</w:t>
            </w:r>
            <w:r w:rsidRPr="006E59F4">
              <w:rPr>
                <w:rFonts w:cs="Arial"/>
                <w:bCs w:val="0"/>
                <w:color w:val="000000"/>
                <w:sz w:val="20"/>
                <w:szCs w:val="20"/>
                <w:lang w:eastAsia="en-GB"/>
              </w:rPr>
              <w:br/>
              <w:t>4=0</w:t>
            </w:r>
            <w:r w:rsidRPr="006E59F4">
              <w:rPr>
                <w:rFonts w:cs="Arial"/>
                <w:bCs w:val="0"/>
                <w:color w:val="000000"/>
                <w:sz w:val="20"/>
                <w:szCs w:val="20"/>
                <w:lang w:eastAsia="en-GB"/>
              </w:rPr>
              <w:br/>
              <w:t>5=M</w:t>
            </w:r>
          </w:p>
        </w:tc>
      </w:tr>
      <w:tr w:rsidR="00251DAE" w:rsidRPr="006E59F4" w14:paraId="16D5AAA7"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0AC9CC1" w14:textId="77777777" w:rsidR="00251DAE" w:rsidRPr="006E59F4" w:rsidRDefault="00251DAE" w:rsidP="00251DAE">
            <w:pPr>
              <w:jc w:val="center"/>
              <w:rPr>
                <w:rFonts w:cs="Arial"/>
                <w:bCs w:val="0"/>
                <w:color w:val="000000"/>
                <w:sz w:val="20"/>
                <w:szCs w:val="20"/>
                <w:lang w:eastAsia="en-GB"/>
              </w:rPr>
            </w:pPr>
            <w:r>
              <w:rPr>
                <w:rFonts w:cs="Arial"/>
                <w:bCs w:val="0"/>
                <w:color w:val="000000"/>
                <w:sz w:val="20"/>
                <w:szCs w:val="20"/>
                <w:lang w:eastAsia="en-GB"/>
              </w:rPr>
              <w:t>41</w:t>
            </w:r>
          </w:p>
        </w:tc>
        <w:tc>
          <w:tcPr>
            <w:tcW w:w="6720" w:type="dxa"/>
            <w:tcBorders>
              <w:top w:val="nil"/>
              <w:left w:val="nil"/>
              <w:bottom w:val="single" w:sz="8" w:space="0" w:color="auto"/>
              <w:right w:val="single" w:sz="8" w:space="0" w:color="auto"/>
            </w:tcBorders>
            <w:shd w:val="clear" w:color="auto" w:fill="auto"/>
            <w:vAlign w:val="center"/>
            <w:hideMark/>
          </w:tcPr>
          <w:p w14:paraId="0906678A"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Were you given enough privacy when being examined or treated? </w:t>
            </w:r>
          </w:p>
        </w:tc>
        <w:tc>
          <w:tcPr>
            <w:tcW w:w="2043" w:type="dxa"/>
            <w:tcBorders>
              <w:top w:val="nil"/>
              <w:left w:val="nil"/>
              <w:bottom w:val="single" w:sz="8" w:space="0" w:color="auto"/>
              <w:right w:val="single" w:sz="8" w:space="0" w:color="auto"/>
            </w:tcBorders>
            <w:shd w:val="clear" w:color="auto" w:fill="auto"/>
            <w:vAlign w:val="center"/>
            <w:hideMark/>
          </w:tcPr>
          <w:p w14:paraId="55BEE14A"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p>
        </w:tc>
      </w:tr>
      <w:tr w:rsidR="00251DAE" w:rsidRPr="006E59F4" w14:paraId="198A139B"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E00892F"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4</w:t>
            </w:r>
            <w:r>
              <w:rPr>
                <w:rFonts w:cs="Arial"/>
                <w:bCs w:val="0"/>
                <w:color w:val="000000"/>
                <w:sz w:val="20"/>
                <w:szCs w:val="20"/>
                <w:lang w:eastAsia="en-GB"/>
              </w:rPr>
              <w:t>3</w:t>
            </w:r>
          </w:p>
        </w:tc>
        <w:tc>
          <w:tcPr>
            <w:tcW w:w="6720" w:type="dxa"/>
            <w:tcBorders>
              <w:top w:val="nil"/>
              <w:left w:val="nil"/>
              <w:bottom w:val="single" w:sz="8" w:space="0" w:color="auto"/>
              <w:right w:val="single" w:sz="8" w:space="0" w:color="auto"/>
            </w:tcBorders>
            <w:shd w:val="clear" w:color="auto" w:fill="auto"/>
            <w:vAlign w:val="center"/>
            <w:hideMark/>
          </w:tcPr>
          <w:p w14:paraId="159B929D"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Do you think the hospital staff did everything they could to help control your pain? </w:t>
            </w:r>
          </w:p>
        </w:tc>
        <w:tc>
          <w:tcPr>
            <w:tcW w:w="2043" w:type="dxa"/>
            <w:tcBorders>
              <w:top w:val="nil"/>
              <w:left w:val="nil"/>
              <w:bottom w:val="single" w:sz="8" w:space="0" w:color="auto"/>
              <w:right w:val="single" w:sz="8" w:space="0" w:color="auto"/>
            </w:tcBorders>
            <w:shd w:val="clear" w:color="auto" w:fill="auto"/>
            <w:vAlign w:val="center"/>
            <w:hideMark/>
          </w:tcPr>
          <w:p w14:paraId="0C544FE7"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p>
        </w:tc>
      </w:tr>
      <w:tr w:rsidR="00251DAE" w:rsidRPr="006E59F4" w14:paraId="7A715022"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1EEE1C"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7</w:t>
            </w:r>
            <w:r>
              <w:rPr>
                <w:rFonts w:cs="Arial"/>
                <w:bCs w:val="0"/>
                <w:color w:val="000000"/>
                <w:sz w:val="20"/>
                <w:szCs w:val="20"/>
                <w:lang w:eastAsia="en-GB"/>
              </w:rPr>
              <w:t>2</w:t>
            </w:r>
          </w:p>
        </w:tc>
        <w:tc>
          <w:tcPr>
            <w:tcW w:w="6720" w:type="dxa"/>
            <w:tcBorders>
              <w:top w:val="nil"/>
              <w:left w:val="nil"/>
              <w:bottom w:val="single" w:sz="8" w:space="0" w:color="auto"/>
              <w:right w:val="single" w:sz="8" w:space="0" w:color="auto"/>
            </w:tcBorders>
            <w:shd w:val="clear" w:color="auto" w:fill="auto"/>
            <w:vAlign w:val="center"/>
            <w:hideMark/>
          </w:tcPr>
          <w:p w14:paraId="7AA188FA"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Overall, did you feel you were treated with respect and dignity while you were in the hospital?</w:t>
            </w:r>
          </w:p>
        </w:tc>
        <w:tc>
          <w:tcPr>
            <w:tcW w:w="2043" w:type="dxa"/>
            <w:tcBorders>
              <w:top w:val="nil"/>
              <w:left w:val="nil"/>
              <w:bottom w:val="single" w:sz="8" w:space="0" w:color="auto"/>
              <w:right w:val="single" w:sz="8" w:space="0" w:color="auto"/>
            </w:tcBorders>
            <w:shd w:val="clear" w:color="auto" w:fill="auto"/>
            <w:vAlign w:val="center"/>
            <w:hideMark/>
          </w:tcPr>
          <w:p w14:paraId="2210D2BD"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p>
        </w:tc>
      </w:tr>
      <w:tr w:rsidR="00251DAE" w:rsidRPr="006E59F4" w14:paraId="1A134F5B" w14:textId="77777777" w:rsidTr="00251DAE">
        <w:trPr>
          <w:trHeight w:val="270"/>
        </w:trPr>
        <w:tc>
          <w:tcPr>
            <w:tcW w:w="103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1C2062"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Domain: Building closer relationships</w:t>
            </w:r>
          </w:p>
        </w:tc>
      </w:tr>
      <w:tr w:rsidR="00251DAE" w:rsidRPr="006E59F4" w14:paraId="38322B89" w14:textId="77777777" w:rsidTr="00251DAE">
        <w:trPr>
          <w:trHeight w:val="103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1D82448"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2</w:t>
            </w:r>
            <w:r>
              <w:rPr>
                <w:rFonts w:cs="Arial"/>
                <w:bCs w:val="0"/>
                <w:color w:val="000000"/>
                <w:sz w:val="20"/>
                <w:szCs w:val="20"/>
                <w:lang w:eastAsia="en-GB"/>
              </w:rPr>
              <w:t>5</w:t>
            </w:r>
          </w:p>
        </w:tc>
        <w:tc>
          <w:tcPr>
            <w:tcW w:w="6720" w:type="dxa"/>
            <w:tcBorders>
              <w:top w:val="nil"/>
              <w:left w:val="nil"/>
              <w:bottom w:val="single" w:sz="8" w:space="0" w:color="auto"/>
              <w:right w:val="single" w:sz="8" w:space="0" w:color="auto"/>
            </w:tcBorders>
            <w:shd w:val="clear" w:color="auto" w:fill="auto"/>
            <w:vAlign w:val="center"/>
            <w:hideMark/>
          </w:tcPr>
          <w:p w14:paraId="0BF4D047"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When you had important questions to ask a doctor, did you get answers that you could understand?</w:t>
            </w:r>
          </w:p>
        </w:tc>
        <w:tc>
          <w:tcPr>
            <w:tcW w:w="2043" w:type="dxa"/>
            <w:tcBorders>
              <w:top w:val="nil"/>
              <w:left w:val="nil"/>
              <w:bottom w:val="single" w:sz="8" w:space="0" w:color="auto"/>
              <w:right w:val="single" w:sz="8" w:space="0" w:color="auto"/>
            </w:tcBorders>
            <w:shd w:val="clear" w:color="auto" w:fill="auto"/>
            <w:vAlign w:val="center"/>
            <w:hideMark/>
          </w:tcPr>
          <w:p w14:paraId="49E6D97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r w:rsidRPr="006E59F4">
              <w:rPr>
                <w:rFonts w:cs="Arial"/>
                <w:bCs w:val="0"/>
                <w:color w:val="000000"/>
                <w:sz w:val="20"/>
                <w:szCs w:val="20"/>
                <w:lang w:eastAsia="en-GB"/>
              </w:rPr>
              <w:br/>
              <w:t>4=M</w:t>
            </w:r>
          </w:p>
        </w:tc>
      </w:tr>
      <w:tr w:rsidR="00251DAE" w:rsidRPr="006E59F4" w14:paraId="065CA51A"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7BCF72A"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2</w:t>
            </w:r>
            <w:r>
              <w:rPr>
                <w:rFonts w:cs="Arial"/>
                <w:bCs w:val="0"/>
                <w:color w:val="000000"/>
                <w:sz w:val="20"/>
                <w:szCs w:val="20"/>
                <w:lang w:eastAsia="en-GB"/>
              </w:rPr>
              <w:t>7</w:t>
            </w:r>
          </w:p>
        </w:tc>
        <w:tc>
          <w:tcPr>
            <w:tcW w:w="6720" w:type="dxa"/>
            <w:tcBorders>
              <w:top w:val="nil"/>
              <w:left w:val="nil"/>
              <w:bottom w:val="single" w:sz="8" w:space="0" w:color="auto"/>
              <w:right w:val="single" w:sz="8" w:space="0" w:color="auto"/>
            </w:tcBorders>
            <w:shd w:val="clear" w:color="auto" w:fill="auto"/>
            <w:vAlign w:val="center"/>
            <w:hideMark/>
          </w:tcPr>
          <w:p w14:paraId="276302A4"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Did doctors talk in front of you as if you weren’t there? </w:t>
            </w:r>
          </w:p>
        </w:tc>
        <w:tc>
          <w:tcPr>
            <w:tcW w:w="2043" w:type="dxa"/>
            <w:tcBorders>
              <w:top w:val="nil"/>
              <w:left w:val="nil"/>
              <w:bottom w:val="single" w:sz="8" w:space="0" w:color="auto"/>
              <w:right w:val="single" w:sz="8" w:space="0" w:color="auto"/>
            </w:tcBorders>
            <w:shd w:val="clear" w:color="auto" w:fill="auto"/>
            <w:vAlign w:val="center"/>
            <w:hideMark/>
          </w:tcPr>
          <w:p w14:paraId="1C691523"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2=50</w:t>
            </w:r>
            <w:r w:rsidRPr="006E59F4">
              <w:rPr>
                <w:rFonts w:cs="Arial"/>
                <w:bCs w:val="0"/>
                <w:color w:val="000000"/>
                <w:sz w:val="20"/>
                <w:szCs w:val="20"/>
                <w:lang w:eastAsia="en-GB"/>
              </w:rPr>
              <w:br/>
              <w:t>3=100</w:t>
            </w:r>
          </w:p>
        </w:tc>
      </w:tr>
      <w:tr w:rsidR="00251DAE" w:rsidRPr="006E59F4" w14:paraId="57EA41E4" w14:textId="77777777" w:rsidTr="00251DAE">
        <w:trPr>
          <w:trHeight w:val="1035"/>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14:paraId="2B369191"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2</w:t>
            </w:r>
            <w:r>
              <w:rPr>
                <w:rFonts w:cs="Arial"/>
                <w:bCs w:val="0"/>
                <w:color w:val="000000"/>
                <w:sz w:val="20"/>
                <w:szCs w:val="20"/>
                <w:lang w:eastAsia="en-GB"/>
              </w:rPr>
              <w:t>8</w:t>
            </w:r>
          </w:p>
        </w:tc>
        <w:tc>
          <w:tcPr>
            <w:tcW w:w="6720" w:type="dxa"/>
            <w:tcBorders>
              <w:top w:val="nil"/>
              <w:left w:val="nil"/>
              <w:bottom w:val="single" w:sz="4" w:space="0" w:color="auto"/>
              <w:right w:val="single" w:sz="8" w:space="0" w:color="auto"/>
            </w:tcBorders>
            <w:shd w:val="clear" w:color="auto" w:fill="auto"/>
            <w:vAlign w:val="center"/>
            <w:hideMark/>
          </w:tcPr>
          <w:p w14:paraId="677B2737"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When you had important questions to ask a nurse, did you get answers that you could understand?</w:t>
            </w:r>
          </w:p>
        </w:tc>
        <w:tc>
          <w:tcPr>
            <w:tcW w:w="2043" w:type="dxa"/>
            <w:tcBorders>
              <w:top w:val="nil"/>
              <w:left w:val="nil"/>
              <w:bottom w:val="single" w:sz="4" w:space="0" w:color="auto"/>
              <w:right w:val="single" w:sz="8" w:space="0" w:color="auto"/>
            </w:tcBorders>
            <w:shd w:val="clear" w:color="auto" w:fill="auto"/>
            <w:vAlign w:val="center"/>
            <w:hideMark/>
          </w:tcPr>
          <w:p w14:paraId="7A9C4404"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r w:rsidRPr="006E59F4">
              <w:rPr>
                <w:rFonts w:cs="Arial"/>
                <w:bCs w:val="0"/>
                <w:color w:val="000000"/>
                <w:sz w:val="20"/>
                <w:szCs w:val="20"/>
                <w:lang w:eastAsia="en-GB"/>
              </w:rPr>
              <w:br/>
              <w:t>4=M</w:t>
            </w:r>
          </w:p>
        </w:tc>
      </w:tr>
      <w:tr w:rsidR="00251DAE" w:rsidRPr="006E59F4" w14:paraId="643837FF" w14:textId="77777777" w:rsidTr="00251DAE">
        <w:trPr>
          <w:trHeight w:val="780"/>
        </w:trPr>
        <w:tc>
          <w:tcPr>
            <w:tcW w:w="16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EEAC02" w14:textId="77777777" w:rsidR="00251DAE" w:rsidRPr="006E59F4" w:rsidRDefault="00251DAE" w:rsidP="00251DAE">
            <w:pPr>
              <w:jc w:val="center"/>
              <w:rPr>
                <w:rFonts w:cs="Arial"/>
                <w:bCs w:val="0"/>
                <w:color w:val="000000"/>
                <w:sz w:val="20"/>
                <w:szCs w:val="20"/>
                <w:lang w:eastAsia="en-GB"/>
              </w:rPr>
            </w:pPr>
            <w:r>
              <w:rPr>
                <w:rFonts w:cs="Arial"/>
                <w:bCs w:val="0"/>
                <w:color w:val="000000"/>
                <w:sz w:val="20"/>
                <w:szCs w:val="20"/>
                <w:lang w:eastAsia="en-GB"/>
              </w:rPr>
              <w:t>30</w:t>
            </w:r>
          </w:p>
        </w:tc>
        <w:tc>
          <w:tcPr>
            <w:tcW w:w="6720" w:type="dxa"/>
            <w:tcBorders>
              <w:top w:val="single" w:sz="4" w:space="0" w:color="auto"/>
              <w:left w:val="nil"/>
              <w:bottom w:val="single" w:sz="8" w:space="0" w:color="auto"/>
              <w:right w:val="single" w:sz="8" w:space="0" w:color="auto"/>
            </w:tcBorders>
            <w:shd w:val="clear" w:color="auto" w:fill="auto"/>
            <w:vAlign w:val="center"/>
            <w:hideMark/>
          </w:tcPr>
          <w:p w14:paraId="6F499CF2"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Did nurses talk in front of you as if you weren’t there? </w:t>
            </w:r>
          </w:p>
        </w:tc>
        <w:tc>
          <w:tcPr>
            <w:tcW w:w="2043" w:type="dxa"/>
            <w:tcBorders>
              <w:top w:val="single" w:sz="4" w:space="0" w:color="auto"/>
              <w:left w:val="nil"/>
              <w:bottom w:val="single" w:sz="8" w:space="0" w:color="auto"/>
              <w:right w:val="single" w:sz="8" w:space="0" w:color="auto"/>
            </w:tcBorders>
            <w:shd w:val="clear" w:color="auto" w:fill="auto"/>
            <w:vAlign w:val="center"/>
            <w:hideMark/>
          </w:tcPr>
          <w:p w14:paraId="7616D00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2=50</w:t>
            </w:r>
            <w:r w:rsidRPr="006E59F4">
              <w:rPr>
                <w:rFonts w:cs="Arial"/>
                <w:bCs w:val="0"/>
                <w:color w:val="000000"/>
                <w:sz w:val="20"/>
                <w:szCs w:val="20"/>
                <w:lang w:eastAsia="en-GB"/>
              </w:rPr>
              <w:br/>
              <w:t>3=100</w:t>
            </w:r>
          </w:p>
        </w:tc>
      </w:tr>
      <w:tr w:rsidR="00251DAE" w:rsidRPr="006E59F4" w14:paraId="4BA48F2A" w14:textId="77777777" w:rsidTr="00251DAE">
        <w:trPr>
          <w:trHeight w:val="270"/>
        </w:trPr>
        <w:tc>
          <w:tcPr>
            <w:tcW w:w="103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C9112B"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lastRenderedPageBreak/>
              <w:t>Domain: Safe, high quality, co-ordinated care</w:t>
            </w:r>
          </w:p>
        </w:tc>
      </w:tr>
      <w:tr w:rsidR="00251DAE" w:rsidRPr="006E59F4" w14:paraId="403120D8"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315115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3</w:t>
            </w:r>
            <w:r>
              <w:rPr>
                <w:rFonts w:cs="Arial"/>
                <w:bCs w:val="0"/>
                <w:color w:val="000000"/>
                <w:sz w:val="20"/>
                <w:szCs w:val="20"/>
                <w:lang w:eastAsia="en-GB"/>
              </w:rPr>
              <w:t>4</w:t>
            </w:r>
          </w:p>
        </w:tc>
        <w:tc>
          <w:tcPr>
            <w:tcW w:w="6720" w:type="dxa"/>
            <w:tcBorders>
              <w:top w:val="nil"/>
              <w:left w:val="nil"/>
              <w:bottom w:val="single" w:sz="8" w:space="0" w:color="auto"/>
              <w:right w:val="single" w:sz="8" w:space="0" w:color="auto"/>
            </w:tcBorders>
            <w:shd w:val="clear" w:color="auto" w:fill="auto"/>
            <w:vAlign w:val="center"/>
            <w:hideMark/>
          </w:tcPr>
          <w:p w14:paraId="5A479464"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Sometimes in a hospital, a member of staff will say one thing and another will say something quite different. Did this happen to you?</w:t>
            </w:r>
          </w:p>
        </w:tc>
        <w:tc>
          <w:tcPr>
            <w:tcW w:w="2043" w:type="dxa"/>
            <w:tcBorders>
              <w:top w:val="nil"/>
              <w:left w:val="nil"/>
              <w:bottom w:val="single" w:sz="8" w:space="0" w:color="auto"/>
              <w:right w:val="single" w:sz="8" w:space="0" w:color="auto"/>
            </w:tcBorders>
            <w:shd w:val="clear" w:color="auto" w:fill="auto"/>
            <w:vAlign w:val="center"/>
            <w:hideMark/>
          </w:tcPr>
          <w:p w14:paraId="0714B359"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1=0</w:t>
            </w:r>
            <w:r w:rsidRPr="006E59F4">
              <w:rPr>
                <w:rFonts w:cs="Arial"/>
                <w:bCs w:val="0"/>
                <w:color w:val="000000"/>
                <w:sz w:val="20"/>
                <w:szCs w:val="20"/>
                <w:lang w:eastAsia="en-GB"/>
              </w:rPr>
              <w:br/>
              <w:t>2=50</w:t>
            </w:r>
            <w:r w:rsidRPr="006E59F4">
              <w:rPr>
                <w:rFonts w:cs="Arial"/>
                <w:bCs w:val="0"/>
                <w:color w:val="000000"/>
                <w:sz w:val="20"/>
                <w:szCs w:val="20"/>
                <w:lang w:eastAsia="en-GB"/>
              </w:rPr>
              <w:br/>
              <w:t>3=100</w:t>
            </w:r>
          </w:p>
        </w:tc>
      </w:tr>
      <w:tr w:rsidR="00251DAE" w:rsidRPr="006E59F4" w14:paraId="39FA59A9" w14:textId="77777777" w:rsidTr="00251DAE">
        <w:trPr>
          <w:trHeight w:val="105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C5CB32"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5</w:t>
            </w:r>
            <w:r>
              <w:rPr>
                <w:rFonts w:cs="Arial"/>
                <w:bCs w:val="0"/>
                <w:color w:val="000000"/>
                <w:sz w:val="20"/>
                <w:szCs w:val="20"/>
                <w:lang w:eastAsia="en-GB"/>
              </w:rPr>
              <w:t>5</w:t>
            </w:r>
          </w:p>
        </w:tc>
        <w:tc>
          <w:tcPr>
            <w:tcW w:w="6720" w:type="dxa"/>
            <w:tcBorders>
              <w:top w:val="nil"/>
              <w:left w:val="nil"/>
              <w:bottom w:val="single" w:sz="8" w:space="0" w:color="auto"/>
              <w:right w:val="single" w:sz="8" w:space="0" w:color="auto"/>
            </w:tcBorders>
            <w:shd w:val="clear" w:color="auto" w:fill="auto"/>
            <w:vAlign w:val="center"/>
            <w:hideMark/>
          </w:tcPr>
          <w:p w14:paraId="3A111701"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On the day you left hospital, was your discharge delayed for any reason?</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14:paraId="3CAC5309"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1=See Main Reason</w:t>
            </w:r>
            <w:r w:rsidRPr="006E59F4">
              <w:rPr>
                <w:rFonts w:cs="Arial"/>
                <w:bCs w:val="0"/>
                <w:color w:val="000000"/>
                <w:sz w:val="20"/>
                <w:szCs w:val="20"/>
                <w:lang w:eastAsia="en-GB"/>
              </w:rPr>
              <w:br/>
              <w:t>2=100</w:t>
            </w:r>
            <w:r w:rsidRPr="006E59F4">
              <w:rPr>
                <w:rFonts w:cs="Arial"/>
                <w:bCs w:val="0"/>
                <w:color w:val="000000"/>
                <w:sz w:val="20"/>
                <w:szCs w:val="20"/>
                <w:lang w:eastAsia="en-GB"/>
              </w:rPr>
              <w:br/>
              <w:t>Main Reason:</w:t>
            </w:r>
            <w:r w:rsidRPr="006E59F4">
              <w:rPr>
                <w:rFonts w:cs="Arial"/>
                <w:bCs w:val="0"/>
                <w:color w:val="000000"/>
                <w:sz w:val="20"/>
                <w:szCs w:val="20"/>
                <w:lang w:eastAsia="en-GB"/>
              </w:rPr>
              <w:br/>
              <w:t>1=0</w:t>
            </w:r>
            <w:r w:rsidRPr="006E59F4">
              <w:rPr>
                <w:rFonts w:cs="Arial"/>
                <w:bCs w:val="0"/>
                <w:color w:val="000000"/>
                <w:sz w:val="20"/>
                <w:szCs w:val="20"/>
                <w:lang w:eastAsia="en-GB"/>
              </w:rPr>
              <w:br/>
              <w:t>2=0</w:t>
            </w:r>
            <w:r w:rsidRPr="006E59F4">
              <w:rPr>
                <w:rFonts w:cs="Arial"/>
                <w:bCs w:val="0"/>
                <w:color w:val="000000"/>
                <w:sz w:val="20"/>
                <w:szCs w:val="20"/>
                <w:lang w:eastAsia="en-GB"/>
              </w:rPr>
              <w:br/>
              <w:t>3=0</w:t>
            </w:r>
            <w:r w:rsidRPr="006E59F4">
              <w:rPr>
                <w:rFonts w:cs="Arial"/>
                <w:bCs w:val="0"/>
                <w:color w:val="000000"/>
                <w:sz w:val="20"/>
                <w:szCs w:val="20"/>
                <w:lang w:eastAsia="en-GB"/>
              </w:rPr>
              <w:br/>
              <w:t>4=M</w:t>
            </w:r>
          </w:p>
        </w:tc>
      </w:tr>
      <w:tr w:rsidR="00251DAE" w:rsidRPr="006E59F4" w14:paraId="79B41757" w14:textId="77777777" w:rsidTr="00251DAE">
        <w:trPr>
          <w:trHeight w:val="117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4E769E"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5</w:t>
            </w:r>
            <w:r>
              <w:rPr>
                <w:rFonts w:cs="Arial"/>
                <w:bCs w:val="0"/>
                <w:color w:val="000000"/>
                <w:sz w:val="20"/>
                <w:szCs w:val="20"/>
                <w:lang w:eastAsia="en-GB"/>
              </w:rPr>
              <w:t>6</w:t>
            </w:r>
          </w:p>
        </w:tc>
        <w:tc>
          <w:tcPr>
            <w:tcW w:w="6720" w:type="dxa"/>
            <w:tcBorders>
              <w:top w:val="nil"/>
              <w:left w:val="nil"/>
              <w:bottom w:val="single" w:sz="8" w:space="0" w:color="auto"/>
              <w:right w:val="single" w:sz="8" w:space="0" w:color="auto"/>
            </w:tcBorders>
            <w:shd w:val="clear" w:color="auto" w:fill="auto"/>
            <w:vAlign w:val="center"/>
            <w:hideMark/>
          </w:tcPr>
          <w:p w14:paraId="61297D83"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What was the MAIN reason for the delay?</w:t>
            </w:r>
          </w:p>
        </w:tc>
        <w:tc>
          <w:tcPr>
            <w:tcW w:w="2043" w:type="dxa"/>
            <w:vMerge/>
            <w:tcBorders>
              <w:top w:val="nil"/>
              <w:left w:val="single" w:sz="8" w:space="0" w:color="auto"/>
              <w:bottom w:val="single" w:sz="8" w:space="0" w:color="000000"/>
              <w:right w:val="single" w:sz="8" w:space="0" w:color="auto"/>
            </w:tcBorders>
            <w:vAlign w:val="center"/>
            <w:hideMark/>
          </w:tcPr>
          <w:p w14:paraId="0FC0FCEF" w14:textId="77777777" w:rsidR="00251DAE" w:rsidRPr="006E59F4" w:rsidRDefault="00251DAE" w:rsidP="00251DAE">
            <w:pPr>
              <w:rPr>
                <w:rFonts w:cs="Arial"/>
                <w:bCs w:val="0"/>
                <w:color w:val="000000"/>
                <w:sz w:val="20"/>
                <w:szCs w:val="20"/>
                <w:lang w:eastAsia="en-GB"/>
              </w:rPr>
            </w:pPr>
          </w:p>
        </w:tc>
      </w:tr>
      <w:tr w:rsidR="00251DAE" w:rsidRPr="006E59F4" w14:paraId="4613AD3F" w14:textId="77777777" w:rsidTr="00251DAE">
        <w:trPr>
          <w:trHeight w:val="1081"/>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F05F7E"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6</w:t>
            </w:r>
            <w:r>
              <w:rPr>
                <w:rFonts w:cs="Arial"/>
                <w:bCs w:val="0"/>
                <w:color w:val="000000"/>
                <w:sz w:val="20"/>
                <w:szCs w:val="20"/>
                <w:lang w:eastAsia="en-GB"/>
              </w:rPr>
              <w:t>6</w:t>
            </w:r>
          </w:p>
        </w:tc>
        <w:tc>
          <w:tcPr>
            <w:tcW w:w="6720" w:type="dxa"/>
            <w:tcBorders>
              <w:top w:val="nil"/>
              <w:left w:val="nil"/>
              <w:bottom w:val="single" w:sz="8" w:space="0" w:color="auto"/>
              <w:right w:val="single" w:sz="8" w:space="0" w:color="auto"/>
            </w:tcBorders>
            <w:shd w:val="clear" w:color="auto" w:fill="auto"/>
            <w:vAlign w:val="center"/>
            <w:hideMark/>
          </w:tcPr>
          <w:p w14:paraId="7C8C140D"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Did a member of staff tell you about any danger signals you should watch for after you went home?</w:t>
            </w:r>
          </w:p>
        </w:tc>
        <w:tc>
          <w:tcPr>
            <w:tcW w:w="2043" w:type="dxa"/>
            <w:tcBorders>
              <w:top w:val="nil"/>
              <w:left w:val="nil"/>
              <w:bottom w:val="single" w:sz="8" w:space="0" w:color="auto"/>
              <w:right w:val="single" w:sz="8" w:space="0" w:color="auto"/>
            </w:tcBorders>
            <w:shd w:val="clear" w:color="auto" w:fill="auto"/>
            <w:vAlign w:val="center"/>
            <w:hideMark/>
          </w:tcPr>
          <w:p w14:paraId="24EA282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r w:rsidRPr="006E59F4">
              <w:rPr>
                <w:rFonts w:cs="Arial"/>
                <w:bCs w:val="0"/>
                <w:color w:val="000000"/>
                <w:sz w:val="20"/>
                <w:szCs w:val="20"/>
                <w:lang w:eastAsia="en-GB"/>
              </w:rPr>
              <w:br/>
              <w:t>4=M</w:t>
            </w:r>
          </w:p>
        </w:tc>
      </w:tr>
      <w:tr w:rsidR="00251DAE" w:rsidRPr="006E59F4" w14:paraId="6146BE48" w14:textId="77777777" w:rsidTr="00251DAE">
        <w:trPr>
          <w:trHeight w:val="270"/>
        </w:trPr>
        <w:tc>
          <w:tcPr>
            <w:tcW w:w="103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EA297E" w14:textId="77777777" w:rsidR="00251DAE" w:rsidRPr="006E59F4" w:rsidRDefault="00251DAE" w:rsidP="00251DAE">
            <w:pPr>
              <w:jc w:val="center"/>
              <w:rPr>
                <w:rFonts w:cs="Arial"/>
                <w:b/>
                <w:color w:val="000000"/>
                <w:sz w:val="20"/>
                <w:szCs w:val="20"/>
                <w:lang w:eastAsia="en-GB"/>
              </w:rPr>
            </w:pPr>
            <w:r w:rsidRPr="006E59F4">
              <w:rPr>
                <w:rFonts w:cs="Arial"/>
                <w:b/>
                <w:color w:val="000000"/>
                <w:sz w:val="20"/>
                <w:szCs w:val="20"/>
                <w:lang w:eastAsia="en-GB"/>
              </w:rPr>
              <w:t>Domain: Better information, more choice</w:t>
            </w:r>
          </w:p>
        </w:tc>
      </w:tr>
      <w:tr w:rsidR="00251DAE" w:rsidRPr="006E59F4" w14:paraId="53D61033" w14:textId="77777777" w:rsidTr="00251DAE">
        <w:trPr>
          <w:trHeight w:val="78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1FEC591" w14:textId="77777777" w:rsidR="00251DAE" w:rsidRPr="006E59F4" w:rsidRDefault="00251DAE" w:rsidP="00251DAE">
            <w:pPr>
              <w:jc w:val="center"/>
              <w:rPr>
                <w:rFonts w:cs="Arial"/>
                <w:bCs w:val="0"/>
                <w:color w:val="000000"/>
                <w:sz w:val="20"/>
                <w:szCs w:val="20"/>
                <w:lang w:eastAsia="en-GB"/>
              </w:rPr>
            </w:pPr>
            <w:r>
              <w:rPr>
                <w:rFonts w:cs="Arial"/>
                <w:bCs w:val="0"/>
                <w:color w:val="000000"/>
                <w:sz w:val="20"/>
                <w:szCs w:val="20"/>
                <w:lang w:eastAsia="en-GB"/>
              </w:rPr>
              <w:t>35</w:t>
            </w:r>
          </w:p>
        </w:tc>
        <w:tc>
          <w:tcPr>
            <w:tcW w:w="6720" w:type="dxa"/>
            <w:tcBorders>
              <w:top w:val="nil"/>
              <w:left w:val="nil"/>
              <w:bottom w:val="single" w:sz="8" w:space="0" w:color="auto"/>
              <w:right w:val="single" w:sz="8" w:space="0" w:color="auto"/>
            </w:tcBorders>
            <w:shd w:val="clear" w:color="auto" w:fill="auto"/>
            <w:vAlign w:val="center"/>
            <w:hideMark/>
          </w:tcPr>
          <w:p w14:paraId="55EE3DB7"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Were you involved as much as you wanted to be in decisions about your care and treatment?</w:t>
            </w:r>
          </w:p>
        </w:tc>
        <w:tc>
          <w:tcPr>
            <w:tcW w:w="2043" w:type="dxa"/>
            <w:tcBorders>
              <w:top w:val="nil"/>
              <w:left w:val="nil"/>
              <w:bottom w:val="single" w:sz="8" w:space="0" w:color="auto"/>
              <w:right w:val="single" w:sz="8" w:space="0" w:color="auto"/>
            </w:tcBorders>
            <w:shd w:val="clear" w:color="auto" w:fill="auto"/>
            <w:vAlign w:val="center"/>
            <w:hideMark/>
          </w:tcPr>
          <w:p w14:paraId="2FC280DB"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p>
        </w:tc>
      </w:tr>
      <w:tr w:rsidR="00251DAE" w:rsidRPr="006E59F4" w14:paraId="07526408" w14:textId="77777777" w:rsidTr="00251DAE">
        <w:trPr>
          <w:trHeight w:val="1290"/>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63848AC"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6</w:t>
            </w:r>
            <w:r>
              <w:rPr>
                <w:rFonts w:cs="Arial"/>
                <w:bCs w:val="0"/>
                <w:color w:val="000000"/>
                <w:sz w:val="20"/>
                <w:szCs w:val="20"/>
                <w:lang w:eastAsia="en-GB"/>
              </w:rPr>
              <w:t>2</w:t>
            </w:r>
          </w:p>
        </w:tc>
        <w:tc>
          <w:tcPr>
            <w:tcW w:w="6720" w:type="dxa"/>
            <w:tcBorders>
              <w:top w:val="nil"/>
              <w:left w:val="nil"/>
              <w:bottom w:val="single" w:sz="8" w:space="0" w:color="auto"/>
              <w:right w:val="single" w:sz="8" w:space="0" w:color="auto"/>
            </w:tcBorders>
            <w:shd w:val="clear" w:color="auto" w:fill="auto"/>
            <w:vAlign w:val="center"/>
            <w:hideMark/>
          </w:tcPr>
          <w:p w14:paraId="4848C7A6"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Did a member of staff explain the purpose of the medicines you were to take at home in a way you could understand? </w:t>
            </w:r>
          </w:p>
        </w:tc>
        <w:tc>
          <w:tcPr>
            <w:tcW w:w="2043" w:type="dxa"/>
            <w:tcBorders>
              <w:top w:val="nil"/>
              <w:left w:val="nil"/>
              <w:bottom w:val="single" w:sz="8" w:space="0" w:color="auto"/>
              <w:right w:val="single" w:sz="8" w:space="0" w:color="auto"/>
            </w:tcBorders>
            <w:shd w:val="clear" w:color="auto" w:fill="auto"/>
            <w:vAlign w:val="center"/>
            <w:hideMark/>
          </w:tcPr>
          <w:p w14:paraId="2B200AFD"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r w:rsidRPr="006E59F4">
              <w:rPr>
                <w:rFonts w:cs="Arial"/>
                <w:bCs w:val="0"/>
                <w:color w:val="000000"/>
                <w:sz w:val="20"/>
                <w:szCs w:val="20"/>
                <w:lang w:eastAsia="en-GB"/>
              </w:rPr>
              <w:br/>
              <w:t>4=M</w:t>
            </w:r>
            <w:r w:rsidRPr="006E59F4">
              <w:rPr>
                <w:rFonts w:cs="Arial"/>
                <w:bCs w:val="0"/>
                <w:color w:val="000000"/>
                <w:sz w:val="20"/>
                <w:szCs w:val="20"/>
                <w:lang w:eastAsia="en-GB"/>
              </w:rPr>
              <w:br/>
              <w:t>5=M</w:t>
            </w:r>
          </w:p>
        </w:tc>
      </w:tr>
      <w:tr w:rsidR="00251DAE" w:rsidRPr="006E59F4" w14:paraId="411646F6" w14:textId="77777777" w:rsidTr="00251DAE">
        <w:trPr>
          <w:trHeight w:val="1035"/>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D42B65"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6</w:t>
            </w:r>
            <w:r>
              <w:rPr>
                <w:rFonts w:cs="Arial"/>
                <w:bCs w:val="0"/>
                <w:color w:val="000000"/>
                <w:sz w:val="20"/>
                <w:szCs w:val="20"/>
                <w:lang w:eastAsia="en-GB"/>
              </w:rPr>
              <w:t>3</w:t>
            </w:r>
          </w:p>
        </w:tc>
        <w:tc>
          <w:tcPr>
            <w:tcW w:w="6720" w:type="dxa"/>
            <w:tcBorders>
              <w:top w:val="nil"/>
              <w:left w:val="nil"/>
              <w:bottom w:val="single" w:sz="8" w:space="0" w:color="auto"/>
              <w:right w:val="single" w:sz="8" w:space="0" w:color="auto"/>
            </w:tcBorders>
            <w:shd w:val="clear" w:color="auto" w:fill="auto"/>
            <w:vAlign w:val="center"/>
            <w:hideMark/>
          </w:tcPr>
          <w:p w14:paraId="2C91AD24" w14:textId="77777777" w:rsidR="00251DAE" w:rsidRPr="006E59F4" w:rsidRDefault="00251DAE" w:rsidP="00251DAE">
            <w:pPr>
              <w:rPr>
                <w:rFonts w:cs="Arial"/>
                <w:bCs w:val="0"/>
                <w:color w:val="000000"/>
                <w:sz w:val="20"/>
                <w:szCs w:val="20"/>
                <w:lang w:eastAsia="en-GB"/>
              </w:rPr>
            </w:pPr>
            <w:r w:rsidRPr="006E59F4">
              <w:rPr>
                <w:rFonts w:cs="Arial"/>
                <w:bCs w:val="0"/>
                <w:color w:val="000000"/>
                <w:sz w:val="20"/>
                <w:szCs w:val="20"/>
                <w:lang w:eastAsia="en-GB"/>
              </w:rPr>
              <w:t xml:space="preserve">Did a member of staff tell you about medication side effects to watch for when you went home? </w:t>
            </w:r>
          </w:p>
        </w:tc>
        <w:tc>
          <w:tcPr>
            <w:tcW w:w="2043" w:type="dxa"/>
            <w:tcBorders>
              <w:top w:val="nil"/>
              <w:left w:val="nil"/>
              <w:bottom w:val="single" w:sz="8" w:space="0" w:color="auto"/>
              <w:right w:val="single" w:sz="8" w:space="0" w:color="auto"/>
            </w:tcBorders>
            <w:shd w:val="clear" w:color="auto" w:fill="auto"/>
            <w:vAlign w:val="center"/>
            <w:hideMark/>
          </w:tcPr>
          <w:p w14:paraId="6BAC03AF" w14:textId="77777777" w:rsidR="00251DAE" w:rsidRPr="006E59F4" w:rsidRDefault="00251DAE" w:rsidP="00251DAE">
            <w:pPr>
              <w:jc w:val="center"/>
              <w:rPr>
                <w:rFonts w:cs="Arial"/>
                <w:bCs w:val="0"/>
                <w:color w:val="000000"/>
                <w:sz w:val="20"/>
                <w:szCs w:val="20"/>
                <w:lang w:eastAsia="en-GB"/>
              </w:rPr>
            </w:pPr>
            <w:r w:rsidRPr="006E59F4">
              <w:rPr>
                <w:rFonts w:cs="Arial"/>
                <w:bCs w:val="0"/>
                <w:color w:val="000000"/>
                <w:sz w:val="20"/>
                <w:szCs w:val="20"/>
                <w:lang w:eastAsia="en-GB"/>
              </w:rPr>
              <w:t>1=100</w:t>
            </w:r>
            <w:r w:rsidRPr="006E59F4">
              <w:rPr>
                <w:rFonts w:cs="Arial"/>
                <w:bCs w:val="0"/>
                <w:color w:val="000000"/>
                <w:sz w:val="20"/>
                <w:szCs w:val="20"/>
                <w:lang w:eastAsia="en-GB"/>
              </w:rPr>
              <w:br/>
              <w:t>2=50</w:t>
            </w:r>
            <w:r w:rsidRPr="006E59F4">
              <w:rPr>
                <w:rFonts w:cs="Arial"/>
                <w:bCs w:val="0"/>
                <w:color w:val="000000"/>
                <w:sz w:val="20"/>
                <w:szCs w:val="20"/>
                <w:lang w:eastAsia="en-GB"/>
              </w:rPr>
              <w:br/>
              <w:t>3=0</w:t>
            </w:r>
            <w:r w:rsidRPr="006E59F4">
              <w:rPr>
                <w:rFonts w:cs="Arial"/>
                <w:bCs w:val="0"/>
                <w:color w:val="000000"/>
                <w:sz w:val="20"/>
                <w:szCs w:val="20"/>
                <w:lang w:eastAsia="en-GB"/>
              </w:rPr>
              <w:br/>
              <w:t>4=M</w:t>
            </w:r>
          </w:p>
        </w:tc>
      </w:tr>
    </w:tbl>
    <w:p w14:paraId="5C4DF06E" w14:textId="77777777" w:rsidR="002872AE" w:rsidRPr="009B32BF" w:rsidRDefault="002872AE" w:rsidP="002872AE">
      <w:pPr>
        <w:rPr>
          <w:b/>
          <w:sz w:val="28"/>
        </w:rPr>
      </w:pPr>
    </w:p>
    <w:sectPr w:rsidR="002872AE" w:rsidRPr="009B32BF" w:rsidSect="002872AE">
      <w:pgSz w:w="11907" w:h="16839" w:code="9"/>
      <w:pgMar w:top="720" w:right="720" w:bottom="720" w:left="851"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BE2D8" w14:textId="77777777" w:rsidR="00BD7E42" w:rsidRDefault="00BD7E42" w:rsidP="00A716D1">
      <w:r>
        <w:separator/>
      </w:r>
    </w:p>
  </w:endnote>
  <w:endnote w:type="continuationSeparator" w:id="0">
    <w:p w14:paraId="593FF1DA" w14:textId="77777777" w:rsidR="00BD7E42" w:rsidRDefault="00BD7E42"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264008"/>
      <w:docPartObj>
        <w:docPartGallery w:val="Page Numbers (Bottom of Page)"/>
        <w:docPartUnique/>
      </w:docPartObj>
    </w:sdtPr>
    <w:sdtEndPr/>
    <w:sdtContent>
      <w:sdt>
        <w:sdtPr>
          <w:id w:val="-321041691"/>
          <w:docPartObj>
            <w:docPartGallery w:val="Page Numbers (Top of Page)"/>
            <w:docPartUnique/>
          </w:docPartObj>
        </w:sdtPr>
        <w:sdtEndPr/>
        <w:sdtContent>
          <w:p w14:paraId="69BAF615" w14:textId="66AFE510" w:rsidR="00BD7E42" w:rsidRDefault="00BD7E42">
            <w:pPr>
              <w:pStyle w:val="Footer"/>
              <w:jc w:val="center"/>
            </w:pPr>
            <w:r w:rsidRPr="00E008CE">
              <w:rPr>
                <w:sz w:val="20"/>
              </w:rPr>
              <w:t xml:space="preserve">Page </w:t>
            </w:r>
            <w:r w:rsidRPr="00E008CE">
              <w:rPr>
                <w:b/>
                <w:bCs w:val="0"/>
                <w:sz w:val="20"/>
                <w:szCs w:val="24"/>
              </w:rPr>
              <w:fldChar w:fldCharType="begin"/>
            </w:r>
            <w:r w:rsidRPr="00E008CE">
              <w:rPr>
                <w:b/>
                <w:sz w:val="20"/>
              </w:rPr>
              <w:instrText xml:space="preserve"> PAGE </w:instrText>
            </w:r>
            <w:r w:rsidRPr="00E008CE">
              <w:rPr>
                <w:b/>
                <w:bCs w:val="0"/>
                <w:sz w:val="20"/>
                <w:szCs w:val="24"/>
              </w:rPr>
              <w:fldChar w:fldCharType="separate"/>
            </w:r>
            <w:r w:rsidR="00507A38">
              <w:rPr>
                <w:b/>
                <w:noProof/>
                <w:sz w:val="20"/>
              </w:rPr>
              <w:t>6</w:t>
            </w:r>
            <w:r w:rsidRPr="00E008CE">
              <w:rPr>
                <w:b/>
                <w:bCs w:val="0"/>
                <w:sz w:val="20"/>
                <w:szCs w:val="24"/>
              </w:rPr>
              <w:fldChar w:fldCharType="end"/>
            </w:r>
            <w:r w:rsidRPr="00E008CE">
              <w:rPr>
                <w:sz w:val="20"/>
              </w:rPr>
              <w:t xml:space="preserve"> of </w:t>
            </w:r>
            <w:r w:rsidRPr="00E008CE">
              <w:rPr>
                <w:b/>
                <w:bCs w:val="0"/>
                <w:sz w:val="20"/>
                <w:szCs w:val="24"/>
              </w:rPr>
              <w:fldChar w:fldCharType="begin"/>
            </w:r>
            <w:r w:rsidRPr="00E008CE">
              <w:rPr>
                <w:b/>
                <w:sz w:val="20"/>
              </w:rPr>
              <w:instrText xml:space="preserve"> NUMPAGES  </w:instrText>
            </w:r>
            <w:r w:rsidRPr="00E008CE">
              <w:rPr>
                <w:b/>
                <w:bCs w:val="0"/>
                <w:sz w:val="20"/>
                <w:szCs w:val="24"/>
              </w:rPr>
              <w:fldChar w:fldCharType="separate"/>
            </w:r>
            <w:r w:rsidR="00507A38">
              <w:rPr>
                <w:b/>
                <w:noProof/>
                <w:sz w:val="20"/>
              </w:rPr>
              <w:t>22</w:t>
            </w:r>
            <w:r w:rsidRPr="00E008CE">
              <w:rPr>
                <w:b/>
                <w:bCs w:val="0"/>
                <w:sz w:val="20"/>
                <w:szCs w:val="24"/>
              </w:rPr>
              <w:fldChar w:fldCharType="end"/>
            </w:r>
          </w:p>
        </w:sdtContent>
      </w:sdt>
    </w:sdtContent>
  </w:sdt>
  <w:p w14:paraId="39AC7075" w14:textId="77777777" w:rsidR="00BD7E42" w:rsidRDefault="00BD7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BD7E42" w:rsidRDefault="00BD7E42"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BD7E42" w:rsidRDefault="00BD7E42"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1F3BB" w14:textId="77777777" w:rsidR="00BD7E42" w:rsidRPr="00E01309" w:rsidRDefault="00BD7E42"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507A38">
      <w:rPr>
        <w:rStyle w:val="PageNumber"/>
        <w:noProof/>
        <w:color w:val="A00054"/>
        <w:sz w:val="18"/>
        <w:szCs w:val="18"/>
      </w:rPr>
      <w:t>22</w:t>
    </w:r>
    <w:r w:rsidRPr="00E01309">
      <w:rPr>
        <w:rStyle w:val="PageNumber"/>
        <w:color w:val="A00054"/>
        <w:sz w:val="18"/>
        <w:szCs w:val="18"/>
      </w:rPr>
      <w:fldChar w:fldCharType="end"/>
    </w:r>
  </w:p>
  <w:p w14:paraId="13802D5F" w14:textId="77777777" w:rsidR="00BD7E42" w:rsidRDefault="00BD7E42"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E3C18" w14:textId="77777777" w:rsidR="00BD7E42" w:rsidRDefault="00BD7E42" w:rsidP="00A716D1">
      <w:r>
        <w:separator/>
      </w:r>
    </w:p>
  </w:footnote>
  <w:footnote w:type="continuationSeparator" w:id="0">
    <w:p w14:paraId="249D1EA8" w14:textId="77777777" w:rsidR="00BD7E42" w:rsidRDefault="00BD7E42" w:rsidP="00A716D1">
      <w:r>
        <w:continuationSeparator/>
      </w:r>
    </w:p>
  </w:footnote>
  <w:footnote w:id="1">
    <w:p w14:paraId="39341040" w14:textId="77777777" w:rsidR="00BD7E42" w:rsidRPr="00AC6B6B" w:rsidRDefault="00BD7E42" w:rsidP="00AC090B">
      <w:pPr>
        <w:pStyle w:val="FootnoteText"/>
        <w:rPr>
          <w:rFonts w:ascii="Arial" w:hAnsi="Arial" w:cs="Arial"/>
          <w:sz w:val="16"/>
          <w:szCs w:val="16"/>
        </w:rPr>
      </w:pPr>
      <w:r w:rsidRPr="00AC6B6B">
        <w:rPr>
          <w:rStyle w:val="FootnoteReference"/>
          <w:rFonts w:ascii="Arial" w:hAnsi="Arial" w:cs="Arial"/>
          <w:sz w:val="16"/>
          <w:szCs w:val="16"/>
        </w:rPr>
        <w:footnoteRef/>
      </w:r>
      <w:r w:rsidRPr="00AC6B6B">
        <w:rPr>
          <w:rFonts w:ascii="Arial" w:hAnsi="Arial" w:cs="Arial"/>
          <w:sz w:val="16"/>
          <w:szCs w:val="16"/>
        </w:rPr>
        <w:t xml:space="preserve"> </w:t>
      </w:r>
      <w:r>
        <w:rPr>
          <w:rFonts w:ascii="Arial" w:hAnsi="Arial" w:cs="Arial"/>
          <w:sz w:val="16"/>
          <w:szCs w:val="16"/>
        </w:rPr>
        <w:t>42</w:t>
      </w:r>
      <w:r w:rsidRPr="00FF6012">
        <w:rPr>
          <w:rFonts w:ascii="Arial" w:hAnsi="Arial" w:cs="Arial"/>
          <w:sz w:val="16"/>
          <w:szCs w:val="16"/>
        </w:rPr>
        <w:t xml:space="preserve"> trusts who could not reach the required sample size from July alone collected their sample from additional months back to January 2016</w:t>
      </w:r>
      <w:r w:rsidRPr="000669CD">
        <w:rPr>
          <w:rFonts w:ascii="Arial" w:hAnsi="Arial" w:cs="Arial"/>
          <w:color w:val="FF0000"/>
          <w:sz w:val="16"/>
          <w:szCs w:val="16"/>
        </w:rPr>
        <w:t>.</w:t>
      </w:r>
    </w:p>
  </w:footnote>
  <w:footnote w:id="2">
    <w:p w14:paraId="1D604536" w14:textId="77777777" w:rsidR="00BD7E42" w:rsidRPr="008E42B4" w:rsidRDefault="00BD7E42" w:rsidP="00AC090B">
      <w:pPr>
        <w:pStyle w:val="FootnoteText"/>
        <w:rPr>
          <w:rFonts w:ascii="Arial" w:hAnsi="Arial" w:cs="Arial"/>
          <w:sz w:val="18"/>
          <w:szCs w:val="18"/>
        </w:rPr>
      </w:pPr>
      <w:r w:rsidRPr="00AC6B6B">
        <w:rPr>
          <w:rStyle w:val="FootnoteReference"/>
          <w:rFonts w:ascii="Arial" w:hAnsi="Arial" w:cs="Arial"/>
          <w:sz w:val="16"/>
          <w:szCs w:val="16"/>
        </w:rPr>
        <w:footnoteRef/>
      </w:r>
      <w:r w:rsidRPr="00AC6B6B">
        <w:rPr>
          <w:rFonts w:ascii="Arial" w:hAnsi="Arial" w:cs="Arial"/>
          <w:sz w:val="16"/>
          <w:szCs w:val="16"/>
        </w:rPr>
        <w:t xml:space="preserve"> The NHS Patient Survey Programme is overseen by the Care Quality Commission (CQC) and covers a range of NHS settings on a rolling programme of surveys. The CQC publishes detailed results from each survey on its own website, whilst this publication provides an update for the Overall Patient Experience Scores.</w:t>
      </w:r>
    </w:p>
  </w:footnote>
  <w:footnote w:id="3">
    <w:p w14:paraId="49AE54CD" w14:textId="77777777" w:rsidR="00BD7E42" w:rsidRDefault="00BD7E42" w:rsidP="00D341D9">
      <w:pPr>
        <w:pStyle w:val="FootnoteText"/>
      </w:pPr>
      <w:r>
        <w:rPr>
          <w:rStyle w:val="FootnoteReference"/>
        </w:rPr>
        <w:footnoteRef/>
      </w:r>
      <w:r>
        <w:t xml:space="preserve"> Annex </w:t>
      </w:r>
      <w:proofErr w:type="gramStart"/>
      <w:r>
        <w:t>A</w:t>
      </w:r>
      <w:proofErr w:type="gramEnd"/>
      <w:r>
        <w:t xml:space="preserve"> details the 2016 Adult Inpatient Survey scoring regime for </w:t>
      </w:r>
      <w:r>
        <w:rPr>
          <w:rFonts w:cs="Arial"/>
          <w:color w:val="000000"/>
          <w:szCs w:val="24"/>
        </w:rPr>
        <w:t>each of the 20 questions that feed into the five domain scores and the Overall Patient Experience Score.</w:t>
      </w:r>
    </w:p>
  </w:footnote>
  <w:footnote w:id="4">
    <w:p w14:paraId="1F5BA1C0" w14:textId="77777777" w:rsidR="00BD7E42" w:rsidRPr="00E234BC" w:rsidRDefault="00BD7E42" w:rsidP="00C54142">
      <w:pPr>
        <w:pStyle w:val="FootnoteText"/>
        <w:rPr>
          <w:rFonts w:ascii="Arial" w:hAnsi="Arial" w:cs="Arial"/>
          <w:sz w:val="18"/>
          <w:szCs w:val="18"/>
        </w:rPr>
      </w:pPr>
      <w:r w:rsidRPr="00E234BC">
        <w:rPr>
          <w:rStyle w:val="FootnoteReference"/>
          <w:rFonts w:ascii="Arial" w:hAnsi="Arial" w:cs="Arial"/>
          <w:sz w:val="18"/>
          <w:szCs w:val="18"/>
        </w:rPr>
        <w:footnoteRef/>
      </w:r>
      <w:r w:rsidRPr="00E234BC">
        <w:rPr>
          <w:rFonts w:ascii="Arial" w:hAnsi="Arial" w:cs="Arial"/>
          <w:sz w:val="18"/>
          <w:szCs w:val="18"/>
        </w:rPr>
        <w:t>14</w:t>
      </w:r>
      <w:r>
        <w:rPr>
          <w:rFonts w:ascii="Arial" w:hAnsi="Arial" w:cs="Arial"/>
          <w:sz w:val="18"/>
          <w:szCs w:val="18"/>
        </w:rPr>
        <w:t>5</w:t>
      </w:r>
      <w:r w:rsidRPr="00E234BC">
        <w:rPr>
          <w:rFonts w:ascii="Arial" w:hAnsi="Arial" w:cs="Arial"/>
          <w:sz w:val="18"/>
          <w:szCs w:val="18"/>
        </w:rPr>
        <w:t xml:space="preserve"> of the 149 participating trusts were comparable </w:t>
      </w:r>
      <w:proofErr w:type="gramStart"/>
      <w:r w:rsidRPr="00E234BC">
        <w:rPr>
          <w:rFonts w:ascii="Arial" w:hAnsi="Arial" w:cs="Arial"/>
          <w:sz w:val="18"/>
          <w:szCs w:val="18"/>
        </w:rPr>
        <w:t>between 201</w:t>
      </w:r>
      <w:r>
        <w:rPr>
          <w:rFonts w:ascii="Arial" w:hAnsi="Arial" w:cs="Arial"/>
          <w:sz w:val="18"/>
          <w:szCs w:val="18"/>
        </w:rPr>
        <w:t>5</w:t>
      </w:r>
      <w:r w:rsidRPr="00E234BC">
        <w:rPr>
          <w:rFonts w:ascii="Arial" w:hAnsi="Arial" w:cs="Arial"/>
          <w:sz w:val="18"/>
          <w:szCs w:val="18"/>
        </w:rPr>
        <w:t>-1</w:t>
      </w:r>
      <w:r>
        <w:rPr>
          <w:rFonts w:ascii="Arial" w:hAnsi="Arial" w:cs="Arial"/>
          <w:sz w:val="18"/>
          <w:szCs w:val="18"/>
        </w:rPr>
        <w:t>6</w:t>
      </w:r>
      <w:proofErr w:type="gramEnd"/>
      <w:r w:rsidRPr="00E234BC">
        <w:rPr>
          <w:rFonts w:ascii="Arial" w:hAnsi="Arial" w:cs="Arial"/>
          <w:sz w:val="18"/>
          <w:szCs w:val="18"/>
        </w:rPr>
        <w:t xml:space="preserve"> and 201</w:t>
      </w:r>
      <w:r>
        <w:rPr>
          <w:rFonts w:ascii="Arial" w:hAnsi="Arial" w:cs="Arial"/>
          <w:sz w:val="18"/>
          <w:szCs w:val="18"/>
        </w:rPr>
        <w:t>6</w:t>
      </w:r>
      <w:r w:rsidRPr="00E234BC">
        <w:rPr>
          <w:rFonts w:ascii="Arial" w:hAnsi="Arial" w:cs="Arial"/>
          <w:sz w:val="18"/>
          <w:szCs w:val="18"/>
        </w:rPr>
        <w:t>-1</w:t>
      </w:r>
      <w:r>
        <w:rPr>
          <w:rFonts w:ascii="Arial" w:hAnsi="Arial" w:cs="Arial"/>
          <w:sz w:val="18"/>
          <w:szCs w:val="18"/>
        </w:rPr>
        <w:t>7</w:t>
      </w:r>
      <w:r w:rsidRPr="00E234BC">
        <w:rPr>
          <w:rFonts w:ascii="Arial" w:hAnsi="Arial" w:cs="Arial"/>
          <w:sz w:val="18"/>
          <w:szCs w:val="18"/>
        </w:rPr>
        <w:t xml:space="preserve">; </w:t>
      </w:r>
      <w:r>
        <w:rPr>
          <w:rFonts w:ascii="Arial" w:hAnsi="Arial" w:cs="Arial"/>
          <w:sz w:val="18"/>
          <w:szCs w:val="18"/>
        </w:rPr>
        <w:t>4 tru</w:t>
      </w:r>
      <w:r w:rsidRPr="00E234BC">
        <w:rPr>
          <w:rFonts w:ascii="Arial" w:hAnsi="Arial" w:cs="Arial"/>
          <w:sz w:val="18"/>
          <w:szCs w:val="18"/>
        </w:rPr>
        <w:t>sts</w:t>
      </w:r>
      <w:r>
        <w:rPr>
          <w:rFonts w:ascii="Arial" w:hAnsi="Arial" w:cs="Arial"/>
          <w:sz w:val="18"/>
          <w:szCs w:val="18"/>
        </w:rPr>
        <w:t xml:space="preserve"> had sampling errors in</w:t>
      </w:r>
      <w:r w:rsidRPr="00E234BC">
        <w:rPr>
          <w:rFonts w:ascii="Arial" w:hAnsi="Arial" w:cs="Arial"/>
          <w:sz w:val="18"/>
          <w:szCs w:val="18"/>
        </w:rPr>
        <w:t xml:space="preserve"> 201</w:t>
      </w:r>
      <w:r>
        <w:rPr>
          <w:rFonts w:ascii="Arial" w:hAnsi="Arial" w:cs="Arial"/>
          <w:sz w:val="18"/>
          <w:szCs w:val="18"/>
        </w:rPr>
        <w:t>5</w:t>
      </w:r>
      <w:r w:rsidRPr="00E234BC">
        <w:rPr>
          <w:rFonts w:ascii="Arial" w:hAnsi="Arial" w:cs="Arial"/>
          <w:sz w:val="18"/>
          <w:szCs w:val="18"/>
        </w:rPr>
        <w:t xml:space="preserve"> </w:t>
      </w:r>
      <w:r>
        <w:rPr>
          <w:rFonts w:ascii="Arial" w:hAnsi="Arial" w:cs="Arial"/>
          <w:sz w:val="18"/>
          <w:szCs w:val="18"/>
        </w:rPr>
        <w:t xml:space="preserve">therefore </w:t>
      </w:r>
      <w:r w:rsidRPr="00E234BC">
        <w:rPr>
          <w:rFonts w:ascii="Arial" w:hAnsi="Arial" w:cs="Arial"/>
          <w:sz w:val="18"/>
          <w:szCs w:val="18"/>
        </w:rPr>
        <w:t>cannot be compared to 201</w:t>
      </w:r>
      <w:r>
        <w:rPr>
          <w:rFonts w:ascii="Arial" w:hAnsi="Arial" w:cs="Arial"/>
          <w:sz w:val="18"/>
          <w:szCs w:val="18"/>
        </w:rPr>
        <w:t>6</w:t>
      </w:r>
      <w:r w:rsidRPr="00E234BC">
        <w:rPr>
          <w:rFonts w:ascii="Arial" w:hAnsi="Arial" w:cs="Arial"/>
          <w:sz w:val="18"/>
          <w:szCs w:val="18"/>
        </w:rPr>
        <w:t xml:space="preserve"> (R</w:t>
      </w:r>
      <w:r>
        <w:rPr>
          <w:rFonts w:ascii="Arial" w:hAnsi="Arial" w:cs="Arial"/>
          <w:sz w:val="18"/>
          <w:szCs w:val="18"/>
        </w:rPr>
        <w:t>AP</w:t>
      </w:r>
      <w:r w:rsidRPr="00E234BC">
        <w:rPr>
          <w:rFonts w:ascii="Arial" w:hAnsi="Arial" w:cs="Arial"/>
          <w:sz w:val="18"/>
          <w:szCs w:val="18"/>
        </w:rPr>
        <w:t xml:space="preserve">, </w:t>
      </w:r>
      <w:r>
        <w:rPr>
          <w:rFonts w:ascii="Arial" w:hAnsi="Arial" w:cs="Arial"/>
          <w:sz w:val="18"/>
          <w:szCs w:val="18"/>
        </w:rPr>
        <w:t>RD8</w:t>
      </w:r>
      <w:r w:rsidRPr="00E234BC">
        <w:rPr>
          <w:rFonts w:ascii="Arial" w:hAnsi="Arial" w:cs="Arial"/>
          <w:sz w:val="18"/>
          <w:szCs w:val="18"/>
        </w:rPr>
        <w:t xml:space="preserve">, </w:t>
      </w:r>
      <w:r>
        <w:rPr>
          <w:rFonts w:ascii="Arial" w:hAnsi="Arial" w:cs="Arial"/>
          <w:sz w:val="18"/>
          <w:szCs w:val="18"/>
        </w:rPr>
        <w:t>RH8</w:t>
      </w:r>
      <w:r w:rsidRPr="00E234BC">
        <w:rPr>
          <w:rFonts w:ascii="Arial" w:hAnsi="Arial" w:cs="Arial"/>
          <w:sz w:val="18"/>
          <w:szCs w:val="18"/>
        </w:rPr>
        <w:t>, R</w:t>
      </w:r>
      <w:r>
        <w:rPr>
          <w:rFonts w:ascii="Arial" w:hAnsi="Arial" w:cs="Arial"/>
          <w:sz w:val="18"/>
          <w:szCs w:val="18"/>
        </w:rPr>
        <w:t>MC).</w:t>
      </w:r>
    </w:p>
  </w:footnote>
  <w:footnote w:id="5">
    <w:p w14:paraId="2311B66E" w14:textId="77777777" w:rsidR="00BD7E42" w:rsidRPr="00454388" w:rsidRDefault="00BD7E42" w:rsidP="00C54142">
      <w:pPr>
        <w:pStyle w:val="FootnoteText"/>
        <w:rPr>
          <w:rFonts w:ascii="Arial" w:hAnsi="Arial" w:cs="Arial"/>
        </w:rPr>
      </w:pPr>
      <w:r w:rsidRPr="00026AE1">
        <w:rPr>
          <w:rStyle w:val="FootnoteReference"/>
          <w:rFonts w:ascii="Arial" w:hAnsi="Arial" w:cs="Arial"/>
        </w:rPr>
        <w:footnoteRef/>
      </w:r>
      <w:r w:rsidRPr="00026AE1">
        <w:rPr>
          <w:rFonts w:ascii="Arial" w:hAnsi="Arial" w:cs="Arial"/>
        </w:rPr>
        <w:t xml:space="preserve"> Please note: the ‘adjusted’ response rate is reported. The adjusted base is calculated by subtracting the number of questionnaires returned as undeliverable or, if someone had died, from the total number of questionnaires sent out. The adjusted response rate is then calculated by dividing the number of returned useable questionnaires by the adjusted base.</w:t>
      </w:r>
      <w:r w:rsidRPr="0045438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87DB" w14:textId="77777777" w:rsidR="00BD7E42" w:rsidRDefault="00BD7E42">
    <w:pPr>
      <w:pStyle w:val="Header"/>
    </w:pPr>
  </w:p>
  <w:p w14:paraId="319A4C7B" w14:textId="77777777" w:rsidR="00BD7E42" w:rsidRDefault="00BD7E42">
    <w:pPr>
      <w:pStyle w:val="Header"/>
    </w:pPr>
  </w:p>
  <w:sdt>
    <w:sdtPr>
      <w:alias w:val="Protective Marking"/>
      <w:tag w:val="Protective Marking"/>
      <w:id w:val="-2119055794"/>
      <w:lock w:val="sdtLocked"/>
      <w:showingPlcHdr/>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68404FA9" w:rsidR="00BD7E42" w:rsidRDefault="00BD7E42" w:rsidP="00280330">
        <w:pPr>
          <w:pStyle w:val="Header"/>
          <w:jc w:val="center"/>
        </w:pPr>
        <w:r w:rsidRPr="003E7DAD">
          <w:rPr>
            <w:rStyle w:val="PlaceholderText"/>
            <w:rFonts w:eastAsia="HGSMinchoE"/>
          </w:rPr>
          <w:t>Choose an item.</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1E7967"/>
    <w:multiLevelType w:val="hybridMultilevel"/>
    <w:tmpl w:val="914A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9A110D7"/>
    <w:multiLevelType w:val="hybridMultilevel"/>
    <w:tmpl w:val="A2201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18002FD"/>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54C390D"/>
    <w:multiLevelType w:val="hybridMultilevel"/>
    <w:tmpl w:val="79E6F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D335843"/>
    <w:multiLevelType w:val="hybridMultilevel"/>
    <w:tmpl w:val="2C2C219E"/>
    <w:lvl w:ilvl="0" w:tplc="1ADE2E0E">
      <w:start w:val="1"/>
      <w:numFmt w:val="lowerRoman"/>
      <w:lvlText w:val="%1)"/>
      <w:lvlJc w:val="left"/>
      <w:pPr>
        <w:tabs>
          <w:tab w:val="num" w:pos="827"/>
        </w:tabs>
        <w:ind w:left="827" w:hanging="720"/>
      </w:pPr>
      <w:rPr>
        <w:rFonts w:hint="default"/>
      </w:rPr>
    </w:lvl>
    <w:lvl w:ilvl="1" w:tplc="08090019" w:tentative="1">
      <w:start w:val="1"/>
      <w:numFmt w:val="lowerLetter"/>
      <w:lvlText w:val="%2."/>
      <w:lvlJc w:val="left"/>
      <w:pPr>
        <w:tabs>
          <w:tab w:val="num" w:pos="1187"/>
        </w:tabs>
        <w:ind w:left="1187" w:hanging="360"/>
      </w:pPr>
    </w:lvl>
    <w:lvl w:ilvl="2" w:tplc="0809001B" w:tentative="1">
      <w:start w:val="1"/>
      <w:numFmt w:val="lowerRoman"/>
      <w:lvlText w:val="%3."/>
      <w:lvlJc w:val="right"/>
      <w:pPr>
        <w:tabs>
          <w:tab w:val="num" w:pos="1907"/>
        </w:tabs>
        <w:ind w:left="1907" w:hanging="180"/>
      </w:pPr>
    </w:lvl>
    <w:lvl w:ilvl="3" w:tplc="0809000F" w:tentative="1">
      <w:start w:val="1"/>
      <w:numFmt w:val="decimal"/>
      <w:lvlText w:val="%4."/>
      <w:lvlJc w:val="left"/>
      <w:pPr>
        <w:tabs>
          <w:tab w:val="num" w:pos="2627"/>
        </w:tabs>
        <w:ind w:left="2627" w:hanging="360"/>
      </w:pPr>
    </w:lvl>
    <w:lvl w:ilvl="4" w:tplc="08090019" w:tentative="1">
      <w:start w:val="1"/>
      <w:numFmt w:val="lowerLetter"/>
      <w:lvlText w:val="%5."/>
      <w:lvlJc w:val="left"/>
      <w:pPr>
        <w:tabs>
          <w:tab w:val="num" w:pos="3347"/>
        </w:tabs>
        <w:ind w:left="3347" w:hanging="360"/>
      </w:pPr>
    </w:lvl>
    <w:lvl w:ilvl="5" w:tplc="0809001B" w:tentative="1">
      <w:start w:val="1"/>
      <w:numFmt w:val="lowerRoman"/>
      <w:lvlText w:val="%6."/>
      <w:lvlJc w:val="right"/>
      <w:pPr>
        <w:tabs>
          <w:tab w:val="num" w:pos="4067"/>
        </w:tabs>
        <w:ind w:left="4067" w:hanging="180"/>
      </w:pPr>
    </w:lvl>
    <w:lvl w:ilvl="6" w:tplc="0809000F" w:tentative="1">
      <w:start w:val="1"/>
      <w:numFmt w:val="decimal"/>
      <w:lvlText w:val="%7."/>
      <w:lvlJc w:val="left"/>
      <w:pPr>
        <w:tabs>
          <w:tab w:val="num" w:pos="4787"/>
        </w:tabs>
        <w:ind w:left="4787" w:hanging="360"/>
      </w:pPr>
    </w:lvl>
    <w:lvl w:ilvl="7" w:tplc="08090019" w:tentative="1">
      <w:start w:val="1"/>
      <w:numFmt w:val="lowerLetter"/>
      <w:lvlText w:val="%8."/>
      <w:lvlJc w:val="left"/>
      <w:pPr>
        <w:tabs>
          <w:tab w:val="num" w:pos="5507"/>
        </w:tabs>
        <w:ind w:left="5507" w:hanging="360"/>
      </w:pPr>
    </w:lvl>
    <w:lvl w:ilvl="8" w:tplc="0809001B" w:tentative="1">
      <w:start w:val="1"/>
      <w:numFmt w:val="lowerRoman"/>
      <w:lvlText w:val="%9."/>
      <w:lvlJc w:val="right"/>
      <w:pPr>
        <w:tabs>
          <w:tab w:val="num" w:pos="6227"/>
        </w:tabs>
        <w:ind w:left="6227" w:hanging="180"/>
      </w:pPr>
    </w:lvl>
  </w:abstractNum>
  <w:abstractNum w:abstractNumId="20">
    <w:nsid w:val="23E00C7C"/>
    <w:multiLevelType w:val="hybridMultilevel"/>
    <w:tmpl w:val="2E1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25573399"/>
    <w:multiLevelType w:val="hybridMultilevel"/>
    <w:tmpl w:val="BD5A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46B2D53"/>
    <w:multiLevelType w:val="hybridMultilevel"/>
    <w:tmpl w:val="E0221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2">
    <w:nsid w:val="49A32EC5"/>
    <w:multiLevelType w:val="hybridMultilevel"/>
    <w:tmpl w:val="B1269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4">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6">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B8335D"/>
    <w:multiLevelType w:val="hybridMultilevel"/>
    <w:tmpl w:val="0C9AE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0D53CB"/>
    <w:multiLevelType w:val="hybridMultilevel"/>
    <w:tmpl w:val="BDF6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6E3652"/>
    <w:multiLevelType w:val="hybridMultilevel"/>
    <w:tmpl w:val="E364F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E95B6C"/>
    <w:multiLevelType w:val="hybridMultilevel"/>
    <w:tmpl w:val="EF44C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8"/>
  </w:num>
  <w:num w:numId="3">
    <w:abstractNumId w:val="34"/>
  </w:num>
  <w:num w:numId="4">
    <w:abstractNumId w:val="44"/>
  </w:num>
  <w:num w:numId="5">
    <w:abstractNumId w:val="41"/>
  </w:num>
  <w:num w:numId="6">
    <w:abstractNumId w:val="45"/>
  </w:num>
  <w:num w:numId="7">
    <w:abstractNumId w:val="30"/>
  </w:num>
  <w:num w:numId="8">
    <w:abstractNumId w:val="37"/>
  </w:num>
  <w:num w:numId="9">
    <w:abstractNumId w:val="36"/>
  </w:num>
  <w:num w:numId="10">
    <w:abstractNumId w:val="39"/>
  </w:num>
  <w:num w:numId="11">
    <w:abstractNumId w:val="23"/>
  </w:num>
  <w:num w:numId="12">
    <w:abstractNumId w:val="26"/>
  </w:num>
  <w:num w:numId="13">
    <w:abstractNumId w:val="16"/>
  </w:num>
  <w:num w:numId="14">
    <w:abstractNumId w:val="24"/>
  </w:num>
  <w:num w:numId="15">
    <w:abstractNumId w:val="33"/>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40"/>
  </w:num>
  <w:num w:numId="29">
    <w:abstractNumId w:val="10"/>
  </w:num>
  <w:num w:numId="30">
    <w:abstractNumId w:val="29"/>
  </w:num>
  <w:num w:numId="31">
    <w:abstractNumId w:val="17"/>
  </w:num>
  <w:num w:numId="32">
    <w:abstractNumId w:val="47"/>
  </w:num>
  <w:num w:numId="33">
    <w:abstractNumId w:val="25"/>
  </w:num>
  <w:num w:numId="34">
    <w:abstractNumId w:val="14"/>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7"/>
  </w:num>
  <w:num w:numId="40">
    <w:abstractNumId w:val="43"/>
  </w:num>
  <w:num w:numId="41">
    <w:abstractNumId w:val="22"/>
  </w:num>
  <w:num w:numId="42">
    <w:abstractNumId w:val="20"/>
  </w:num>
  <w:num w:numId="43">
    <w:abstractNumId w:val="42"/>
  </w:num>
  <w:num w:numId="44">
    <w:abstractNumId w:val="12"/>
  </w:num>
  <w:num w:numId="45">
    <w:abstractNumId w:val="19"/>
  </w:num>
  <w:num w:numId="46">
    <w:abstractNumId w:val="38"/>
  </w:num>
  <w:num w:numId="47">
    <w:abstractNumId w:val="32"/>
  </w:num>
  <w:num w:numId="48">
    <w:abstractNumId w:val="46"/>
  </w:num>
  <w:num w:numId="49">
    <w:abstractNumId w:val="1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31797"/>
    <w:rsid w:val="000325BD"/>
    <w:rsid w:val="0003613B"/>
    <w:rsid w:val="00037796"/>
    <w:rsid w:val="000419B4"/>
    <w:rsid w:val="00055930"/>
    <w:rsid w:val="00072546"/>
    <w:rsid w:val="0009284B"/>
    <w:rsid w:val="000B0626"/>
    <w:rsid w:val="00102A99"/>
    <w:rsid w:val="001165ED"/>
    <w:rsid w:val="001463B7"/>
    <w:rsid w:val="00152FB6"/>
    <w:rsid w:val="00174767"/>
    <w:rsid w:val="00196E11"/>
    <w:rsid w:val="001A0A87"/>
    <w:rsid w:val="001A3439"/>
    <w:rsid w:val="001B62FE"/>
    <w:rsid w:val="001E2CFD"/>
    <w:rsid w:val="001E477C"/>
    <w:rsid w:val="00211279"/>
    <w:rsid w:val="00222A7E"/>
    <w:rsid w:val="00251DAE"/>
    <w:rsid w:val="00255490"/>
    <w:rsid w:val="0025692A"/>
    <w:rsid w:val="0026122B"/>
    <w:rsid w:val="00280330"/>
    <w:rsid w:val="00285D1F"/>
    <w:rsid w:val="002872AE"/>
    <w:rsid w:val="002A0C8D"/>
    <w:rsid w:val="002A1F19"/>
    <w:rsid w:val="002C542F"/>
    <w:rsid w:val="002E0E62"/>
    <w:rsid w:val="002E4212"/>
    <w:rsid w:val="002F2335"/>
    <w:rsid w:val="00324E0B"/>
    <w:rsid w:val="003357B2"/>
    <w:rsid w:val="00344C9D"/>
    <w:rsid w:val="00371252"/>
    <w:rsid w:val="00392C6D"/>
    <w:rsid w:val="00397E3E"/>
    <w:rsid w:val="003A13D3"/>
    <w:rsid w:val="003A47DF"/>
    <w:rsid w:val="003B245A"/>
    <w:rsid w:val="003B2D5D"/>
    <w:rsid w:val="003B511C"/>
    <w:rsid w:val="003C4655"/>
    <w:rsid w:val="003E1C1F"/>
    <w:rsid w:val="003F4F0A"/>
    <w:rsid w:val="004409E2"/>
    <w:rsid w:val="00460D6B"/>
    <w:rsid w:val="004704A2"/>
    <w:rsid w:val="0047777B"/>
    <w:rsid w:val="004863FB"/>
    <w:rsid w:val="004A33A2"/>
    <w:rsid w:val="004D6A19"/>
    <w:rsid w:val="004E2398"/>
    <w:rsid w:val="005045B3"/>
    <w:rsid w:val="0050711E"/>
    <w:rsid w:val="00507A38"/>
    <w:rsid w:val="00525E11"/>
    <w:rsid w:val="005347B1"/>
    <w:rsid w:val="005629D1"/>
    <w:rsid w:val="005B40B1"/>
    <w:rsid w:val="005B59BF"/>
    <w:rsid w:val="005D6B38"/>
    <w:rsid w:val="005E65DC"/>
    <w:rsid w:val="005F27A1"/>
    <w:rsid w:val="0061384D"/>
    <w:rsid w:val="00647D87"/>
    <w:rsid w:val="00653C61"/>
    <w:rsid w:val="00667E6C"/>
    <w:rsid w:val="00670FC9"/>
    <w:rsid w:val="00685E49"/>
    <w:rsid w:val="0069518C"/>
    <w:rsid w:val="006968CB"/>
    <w:rsid w:val="006A0B73"/>
    <w:rsid w:val="006C5902"/>
    <w:rsid w:val="006D4362"/>
    <w:rsid w:val="006E7DEB"/>
    <w:rsid w:val="006F595D"/>
    <w:rsid w:val="006F6EE6"/>
    <w:rsid w:val="0071074D"/>
    <w:rsid w:val="00720C81"/>
    <w:rsid w:val="00723246"/>
    <w:rsid w:val="00723819"/>
    <w:rsid w:val="0072744A"/>
    <w:rsid w:val="007374E1"/>
    <w:rsid w:val="00777048"/>
    <w:rsid w:val="0078519C"/>
    <w:rsid w:val="00785EED"/>
    <w:rsid w:val="007E08F7"/>
    <w:rsid w:val="00814FA7"/>
    <w:rsid w:val="00821E02"/>
    <w:rsid w:val="008605F2"/>
    <w:rsid w:val="008635B0"/>
    <w:rsid w:val="00866E3E"/>
    <w:rsid w:val="00875A68"/>
    <w:rsid w:val="00894880"/>
    <w:rsid w:val="008A4B40"/>
    <w:rsid w:val="008B16EA"/>
    <w:rsid w:val="008B71E5"/>
    <w:rsid w:val="008C174F"/>
    <w:rsid w:val="008D1D3C"/>
    <w:rsid w:val="008E574F"/>
    <w:rsid w:val="008E5A19"/>
    <w:rsid w:val="0090040F"/>
    <w:rsid w:val="00947CBB"/>
    <w:rsid w:val="00973CF1"/>
    <w:rsid w:val="00990557"/>
    <w:rsid w:val="009A3546"/>
    <w:rsid w:val="009B32BF"/>
    <w:rsid w:val="009C3A3D"/>
    <w:rsid w:val="009C725A"/>
    <w:rsid w:val="009D0885"/>
    <w:rsid w:val="009D7A81"/>
    <w:rsid w:val="00A1239C"/>
    <w:rsid w:val="00A2093B"/>
    <w:rsid w:val="00A27CFC"/>
    <w:rsid w:val="00A30254"/>
    <w:rsid w:val="00A4250E"/>
    <w:rsid w:val="00A43C60"/>
    <w:rsid w:val="00A5078E"/>
    <w:rsid w:val="00A53330"/>
    <w:rsid w:val="00A55267"/>
    <w:rsid w:val="00A716D1"/>
    <w:rsid w:val="00A71B20"/>
    <w:rsid w:val="00A72D75"/>
    <w:rsid w:val="00A80767"/>
    <w:rsid w:val="00AA46A4"/>
    <w:rsid w:val="00AB2F85"/>
    <w:rsid w:val="00AB549D"/>
    <w:rsid w:val="00AC090B"/>
    <w:rsid w:val="00AC72AD"/>
    <w:rsid w:val="00AD18FA"/>
    <w:rsid w:val="00AE0D75"/>
    <w:rsid w:val="00AE3334"/>
    <w:rsid w:val="00B1322E"/>
    <w:rsid w:val="00B22AA4"/>
    <w:rsid w:val="00B429DF"/>
    <w:rsid w:val="00B44E3A"/>
    <w:rsid w:val="00B45F4F"/>
    <w:rsid w:val="00B51CDD"/>
    <w:rsid w:val="00B875DD"/>
    <w:rsid w:val="00B87BBC"/>
    <w:rsid w:val="00B90B54"/>
    <w:rsid w:val="00B961B8"/>
    <w:rsid w:val="00BA1EF6"/>
    <w:rsid w:val="00BB39EC"/>
    <w:rsid w:val="00BB3A8B"/>
    <w:rsid w:val="00BC56E6"/>
    <w:rsid w:val="00BD0523"/>
    <w:rsid w:val="00BD7E42"/>
    <w:rsid w:val="00BE6678"/>
    <w:rsid w:val="00BF48E6"/>
    <w:rsid w:val="00BF4DE0"/>
    <w:rsid w:val="00C04A96"/>
    <w:rsid w:val="00C16200"/>
    <w:rsid w:val="00C247D0"/>
    <w:rsid w:val="00C51EE0"/>
    <w:rsid w:val="00C54142"/>
    <w:rsid w:val="00C768B5"/>
    <w:rsid w:val="00C77A81"/>
    <w:rsid w:val="00C92308"/>
    <w:rsid w:val="00C94F2C"/>
    <w:rsid w:val="00C953C8"/>
    <w:rsid w:val="00CA23AD"/>
    <w:rsid w:val="00CA78CE"/>
    <w:rsid w:val="00CC5B4D"/>
    <w:rsid w:val="00CD478E"/>
    <w:rsid w:val="00CE2F07"/>
    <w:rsid w:val="00CE3904"/>
    <w:rsid w:val="00D01729"/>
    <w:rsid w:val="00D04A3A"/>
    <w:rsid w:val="00D341D9"/>
    <w:rsid w:val="00D441D6"/>
    <w:rsid w:val="00D52FFC"/>
    <w:rsid w:val="00D86A05"/>
    <w:rsid w:val="00D936DF"/>
    <w:rsid w:val="00D9536A"/>
    <w:rsid w:val="00DA2AB7"/>
    <w:rsid w:val="00DA39C1"/>
    <w:rsid w:val="00DD039D"/>
    <w:rsid w:val="00DD71CE"/>
    <w:rsid w:val="00DE4DAA"/>
    <w:rsid w:val="00E008CE"/>
    <w:rsid w:val="00E01309"/>
    <w:rsid w:val="00E033C2"/>
    <w:rsid w:val="00E3236C"/>
    <w:rsid w:val="00E52ACB"/>
    <w:rsid w:val="00E6004B"/>
    <w:rsid w:val="00E72C89"/>
    <w:rsid w:val="00E84A50"/>
    <w:rsid w:val="00E9155B"/>
    <w:rsid w:val="00EB549C"/>
    <w:rsid w:val="00ED380A"/>
    <w:rsid w:val="00F119E7"/>
    <w:rsid w:val="00F11B7F"/>
    <w:rsid w:val="00F34547"/>
    <w:rsid w:val="00F36769"/>
    <w:rsid w:val="00F56FBE"/>
    <w:rsid w:val="00F76189"/>
    <w:rsid w:val="00F775D6"/>
    <w:rsid w:val="00F962EA"/>
    <w:rsid w:val="00FA7FDE"/>
    <w:rsid w:val="00FB4128"/>
    <w:rsid w:val="00FB587A"/>
    <w:rsid w:val="00FC1028"/>
    <w:rsid w:val="00FE464E"/>
    <w:rsid w:val="00FE6D0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C77A81"/>
    <w:pPr>
      <w:numPr>
        <w:numId w:val="35"/>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653C61"/>
    <w:pPr>
      <w:numPr>
        <w:ilvl w:val="1"/>
        <w:numId w:val="35"/>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C77A81"/>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653C61"/>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NoSpacing">
    <w:name w:val="No Spacing"/>
    <w:uiPriority w:val="1"/>
    <w:qFormat/>
    <w:rsid w:val="00AC090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AC090B"/>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AC090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C090B"/>
    <w:rPr>
      <w:vertAlign w:val="superscript"/>
    </w:rPr>
  </w:style>
  <w:style w:type="paragraph" w:customStyle="1" w:styleId="Default">
    <w:name w:val="Default"/>
    <w:rsid w:val="00AC090B"/>
    <w:pPr>
      <w:autoSpaceDE w:val="0"/>
      <w:autoSpaceDN w:val="0"/>
      <w:adjustRightInd w:val="0"/>
    </w:pPr>
    <w:rPr>
      <w:rFonts w:eastAsiaTheme="minorHAnsi" w:cs="Arial"/>
      <w:color w:val="000000"/>
      <w:lang w:eastAsia="en-US"/>
    </w:rPr>
  </w:style>
  <w:style w:type="character" w:styleId="Strong">
    <w:name w:val="Strong"/>
    <w:basedOn w:val="DefaultParagraphFont"/>
    <w:uiPriority w:val="22"/>
    <w:qFormat/>
    <w:rsid w:val="0047777B"/>
    <w:rPr>
      <w:b/>
      <w:bCs/>
    </w:rPr>
  </w:style>
  <w:style w:type="paragraph" w:styleId="IntenseQuote">
    <w:name w:val="Intense Quote"/>
    <w:basedOn w:val="Normal"/>
    <w:next w:val="Normal"/>
    <w:link w:val="IntenseQuoteChar"/>
    <w:uiPriority w:val="60"/>
    <w:qFormat/>
    <w:rsid w:val="0047777B"/>
    <w:pPr>
      <w:pBdr>
        <w:bottom w:val="single" w:sz="4" w:space="4" w:color="003087" w:themeColor="accent1"/>
      </w:pBdr>
      <w:spacing w:before="200" w:after="280"/>
      <w:ind w:left="936" w:right="936"/>
    </w:pPr>
    <w:rPr>
      <w:b/>
      <w:bCs w:val="0"/>
      <w:i/>
      <w:iCs/>
      <w:color w:val="003087" w:themeColor="accent1"/>
    </w:rPr>
  </w:style>
  <w:style w:type="character" w:customStyle="1" w:styleId="IntenseQuoteChar">
    <w:name w:val="Intense Quote Char"/>
    <w:basedOn w:val="DefaultParagraphFont"/>
    <w:link w:val="IntenseQuote"/>
    <w:uiPriority w:val="60"/>
    <w:rsid w:val="0047777B"/>
    <w:rPr>
      <w:rFonts w:eastAsia="Times New Roman"/>
      <w:b/>
      <w:i/>
      <w:iCs/>
      <w:color w:val="003087" w:themeColor="accent1"/>
      <w:szCs w:val="26"/>
      <w:lang w:eastAsia="en-US"/>
    </w:rPr>
  </w:style>
  <w:style w:type="character" w:styleId="SubtleEmphasis">
    <w:name w:val="Subtle Emphasis"/>
    <w:basedOn w:val="DefaultParagraphFont"/>
    <w:uiPriority w:val="65"/>
    <w:qFormat/>
    <w:rsid w:val="0047777B"/>
    <w:rPr>
      <w:i/>
      <w:iCs/>
      <w:color w:val="808080" w:themeColor="text1" w:themeTint="7F"/>
    </w:rPr>
  </w:style>
  <w:style w:type="character" w:styleId="IntenseEmphasis">
    <w:name w:val="Intense Emphasis"/>
    <w:basedOn w:val="DefaultParagraphFont"/>
    <w:uiPriority w:val="66"/>
    <w:qFormat/>
    <w:rsid w:val="0047777B"/>
    <w:rPr>
      <w:b/>
      <w:bCs/>
      <w:i/>
      <w:iCs/>
      <w:color w:val="003087" w:themeColor="accent1"/>
    </w:rPr>
  </w:style>
  <w:style w:type="character" w:styleId="SubtleReference">
    <w:name w:val="Subtle Reference"/>
    <w:basedOn w:val="DefaultParagraphFont"/>
    <w:uiPriority w:val="67"/>
    <w:qFormat/>
    <w:rsid w:val="0047777B"/>
    <w:rPr>
      <w:smallCaps/>
      <w:color w:val="0072CE" w:themeColor="accent2"/>
      <w:u w:val="single"/>
    </w:rPr>
  </w:style>
  <w:style w:type="character" w:styleId="IntenseReference">
    <w:name w:val="Intense Reference"/>
    <w:basedOn w:val="DefaultParagraphFont"/>
    <w:uiPriority w:val="68"/>
    <w:qFormat/>
    <w:rsid w:val="0047777B"/>
    <w:rPr>
      <w:b/>
      <w:bCs/>
      <w:smallCaps/>
      <w:color w:val="0072CE" w:themeColor="accent2"/>
      <w:spacing w:val="5"/>
      <w:u w:val="single"/>
    </w:rPr>
  </w:style>
  <w:style w:type="character" w:styleId="BookTitle">
    <w:name w:val="Book Title"/>
    <w:basedOn w:val="DefaultParagraphFont"/>
    <w:uiPriority w:val="69"/>
    <w:qFormat/>
    <w:rsid w:val="0047777B"/>
    <w:rPr>
      <w:b/>
      <w:bCs/>
      <w:smallCaps/>
      <w:spacing w:val="5"/>
    </w:rPr>
  </w:style>
  <w:style w:type="paragraph" w:styleId="Subtitle">
    <w:name w:val="Subtitle"/>
    <w:basedOn w:val="Normal"/>
    <w:next w:val="Normal"/>
    <w:link w:val="SubtitleChar"/>
    <w:uiPriority w:val="11"/>
    <w:qFormat/>
    <w:rsid w:val="0047777B"/>
    <w:pPr>
      <w:numPr>
        <w:ilvl w:val="1"/>
      </w:numPr>
    </w:pPr>
    <w:rPr>
      <w:rFonts w:asciiTheme="majorHAnsi" w:eastAsiaTheme="majorEastAsia" w:hAnsiTheme="majorHAnsi" w:cstheme="majorBidi"/>
      <w:i/>
      <w:iCs/>
      <w:color w:val="003087" w:themeColor="accent1"/>
      <w:spacing w:val="15"/>
      <w:szCs w:val="24"/>
    </w:rPr>
  </w:style>
  <w:style w:type="character" w:customStyle="1" w:styleId="SubtitleChar">
    <w:name w:val="Subtitle Char"/>
    <w:basedOn w:val="DefaultParagraphFont"/>
    <w:link w:val="Subtitle"/>
    <w:uiPriority w:val="11"/>
    <w:rsid w:val="0047777B"/>
    <w:rPr>
      <w:rFonts w:asciiTheme="majorHAnsi" w:eastAsiaTheme="majorEastAsia" w:hAnsiTheme="majorHAnsi" w:cstheme="majorBidi"/>
      <w:bCs/>
      <w:i/>
      <w:iCs/>
      <w:color w:val="003087" w:themeColor="accent1"/>
      <w:spacing w:val="15"/>
      <w:lang w:eastAsia="en-US"/>
    </w:rPr>
  </w:style>
  <w:style w:type="character" w:styleId="Emphasis">
    <w:name w:val="Emphasis"/>
    <w:basedOn w:val="DefaultParagraphFont"/>
    <w:uiPriority w:val="20"/>
    <w:qFormat/>
    <w:rsid w:val="0047777B"/>
    <w:rPr>
      <w:i/>
      <w:iCs/>
    </w:rPr>
  </w:style>
  <w:style w:type="paragraph" w:styleId="NormalWeb">
    <w:name w:val="Normal (Web)"/>
    <w:basedOn w:val="Normal"/>
    <w:uiPriority w:val="99"/>
    <w:unhideWhenUsed/>
    <w:rsid w:val="0047777B"/>
    <w:pPr>
      <w:spacing w:before="100" w:beforeAutospacing="1" w:after="100" w:afterAutospacing="1"/>
    </w:pPr>
    <w:rPr>
      <w:rFonts w:ascii="Times New Roman" w:eastAsiaTheme="minorEastAsia" w:hAnsi="Times New Roman"/>
      <w:bCs w:val="0"/>
      <w:szCs w:val="24"/>
      <w:lang w:eastAsia="en-GB"/>
    </w:rPr>
  </w:style>
  <w:style w:type="paragraph" w:styleId="CommentText">
    <w:name w:val="annotation text"/>
    <w:basedOn w:val="Normal"/>
    <w:link w:val="CommentTextChar"/>
    <w:uiPriority w:val="99"/>
    <w:unhideWhenUsed/>
    <w:rsid w:val="00C54142"/>
    <w:rPr>
      <w:sz w:val="20"/>
      <w:szCs w:val="20"/>
    </w:rPr>
  </w:style>
  <w:style w:type="character" w:customStyle="1" w:styleId="CommentTextChar">
    <w:name w:val="Comment Text Char"/>
    <w:basedOn w:val="DefaultParagraphFont"/>
    <w:link w:val="CommentText"/>
    <w:uiPriority w:val="99"/>
    <w:rsid w:val="00C54142"/>
    <w:rPr>
      <w:rFonts w:eastAsia="Times New Roman"/>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C77A81"/>
    <w:pPr>
      <w:numPr>
        <w:numId w:val="35"/>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653C61"/>
    <w:pPr>
      <w:numPr>
        <w:ilvl w:val="1"/>
        <w:numId w:val="35"/>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C77A81"/>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653C61"/>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NoSpacing">
    <w:name w:val="No Spacing"/>
    <w:uiPriority w:val="1"/>
    <w:qFormat/>
    <w:rsid w:val="00AC090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AC090B"/>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AC090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C090B"/>
    <w:rPr>
      <w:vertAlign w:val="superscript"/>
    </w:rPr>
  </w:style>
  <w:style w:type="paragraph" w:customStyle="1" w:styleId="Default">
    <w:name w:val="Default"/>
    <w:rsid w:val="00AC090B"/>
    <w:pPr>
      <w:autoSpaceDE w:val="0"/>
      <w:autoSpaceDN w:val="0"/>
      <w:adjustRightInd w:val="0"/>
    </w:pPr>
    <w:rPr>
      <w:rFonts w:eastAsiaTheme="minorHAnsi" w:cs="Arial"/>
      <w:color w:val="000000"/>
      <w:lang w:eastAsia="en-US"/>
    </w:rPr>
  </w:style>
  <w:style w:type="character" w:styleId="Strong">
    <w:name w:val="Strong"/>
    <w:basedOn w:val="DefaultParagraphFont"/>
    <w:uiPriority w:val="22"/>
    <w:qFormat/>
    <w:rsid w:val="0047777B"/>
    <w:rPr>
      <w:b/>
      <w:bCs/>
    </w:rPr>
  </w:style>
  <w:style w:type="paragraph" w:styleId="IntenseQuote">
    <w:name w:val="Intense Quote"/>
    <w:basedOn w:val="Normal"/>
    <w:next w:val="Normal"/>
    <w:link w:val="IntenseQuoteChar"/>
    <w:uiPriority w:val="60"/>
    <w:qFormat/>
    <w:rsid w:val="0047777B"/>
    <w:pPr>
      <w:pBdr>
        <w:bottom w:val="single" w:sz="4" w:space="4" w:color="003087" w:themeColor="accent1"/>
      </w:pBdr>
      <w:spacing w:before="200" w:after="280"/>
      <w:ind w:left="936" w:right="936"/>
    </w:pPr>
    <w:rPr>
      <w:b/>
      <w:bCs w:val="0"/>
      <w:i/>
      <w:iCs/>
      <w:color w:val="003087" w:themeColor="accent1"/>
    </w:rPr>
  </w:style>
  <w:style w:type="character" w:customStyle="1" w:styleId="IntenseQuoteChar">
    <w:name w:val="Intense Quote Char"/>
    <w:basedOn w:val="DefaultParagraphFont"/>
    <w:link w:val="IntenseQuote"/>
    <w:uiPriority w:val="60"/>
    <w:rsid w:val="0047777B"/>
    <w:rPr>
      <w:rFonts w:eastAsia="Times New Roman"/>
      <w:b/>
      <w:i/>
      <w:iCs/>
      <w:color w:val="003087" w:themeColor="accent1"/>
      <w:szCs w:val="26"/>
      <w:lang w:eastAsia="en-US"/>
    </w:rPr>
  </w:style>
  <w:style w:type="character" w:styleId="SubtleEmphasis">
    <w:name w:val="Subtle Emphasis"/>
    <w:basedOn w:val="DefaultParagraphFont"/>
    <w:uiPriority w:val="65"/>
    <w:qFormat/>
    <w:rsid w:val="0047777B"/>
    <w:rPr>
      <w:i/>
      <w:iCs/>
      <w:color w:val="808080" w:themeColor="text1" w:themeTint="7F"/>
    </w:rPr>
  </w:style>
  <w:style w:type="character" w:styleId="IntenseEmphasis">
    <w:name w:val="Intense Emphasis"/>
    <w:basedOn w:val="DefaultParagraphFont"/>
    <w:uiPriority w:val="66"/>
    <w:qFormat/>
    <w:rsid w:val="0047777B"/>
    <w:rPr>
      <w:b/>
      <w:bCs/>
      <w:i/>
      <w:iCs/>
      <w:color w:val="003087" w:themeColor="accent1"/>
    </w:rPr>
  </w:style>
  <w:style w:type="character" w:styleId="SubtleReference">
    <w:name w:val="Subtle Reference"/>
    <w:basedOn w:val="DefaultParagraphFont"/>
    <w:uiPriority w:val="67"/>
    <w:qFormat/>
    <w:rsid w:val="0047777B"/>
    <w:rPr>
      <w:smallCaps/>
      <w:color w:val="0072CE" w:themeColor="accent2"/>
      <w:u w:val="single"/>
    </w:rPr>
  </w:style>
  <w:style w:type="character" w:styleId="IntenseReference">
    <w:name w:val="Intense Reference"/>
    <w:basedOn w:val="DefaultParagraphFont"/>
    <w:uiPriority w:val="68"/>
    <w:qFormat/>
    <w:rsid w:val="0047777B"/>
    <w:rPr>
      <w:b/>
      <w:bCs/>
      <w:smallCaps/>
      <w:color w:val="0072CE" w:themeColor="accent2"/>
      <w:spacing w:val="5"/>
      <w:u w:val="single"/>
    </w:rPr>
  </w:style>
  <w:style w:type="character" w:styleId="BookTitle">
    <w:name w:val="Book Title"/>
    <w:basedOn w:val="DefaultParagraphFont"/>
    <w:uiPriority w:val="69"/>
    <w:qFormat/>
    <w:rsid w:val="0047777B"/>
    <w:rPr>
      <w:b/>
      <w:bCs/>
      <w:smallCaps/>
      <w:spacing w:val="5"/>
    </w:rPr>
  </w:style>
  <w:style w:type="paragraph" w:styleId="Subtitle">
    <w:name w:val="Subtitle"/>
    <w:basedOn w:val="Normal"/>
    <w:next w:val="Normal"/>
    <w:link w:val="SubtitleChar"/>
    <w:uiPriority w:val="11"/>
    <w:qFormat/>
    <w:rsid w:val="0047777B"/>
    <w:pPr>
      <w:numPr>
        <w:ilvl w:val="1"/>
      </w:numPr>
    </w:pPr>
    <w:rPr>
      <w:rFonts w:asciiTheme="majorHAnsi" w:eastAsiaTheme="majorEastAsia" w:hAnsiTheme="majorHAnsi" w:cstheme="majorBidi"/>
      <w:i/>
      <w:iCs/>
      <w:color w:val="003087" w:themeColor="accent1"/>
      <w:spacing w:val="15"/>
      <w:szCs w:val="24"/>
    </w:rPr>
  </w:style>
  <w:style w:type="character" w:customStyle="1" w:styleId="SubtitleChar">
    <w:name w:val="Subtitle Char"/>
    <w:basedOn w:val="DefaultParagraphFont"/>
    <w:link w:val="Subtitle"/>
    <w:uiPriority w:val="11"/>
    <w:rsid w:val="0047777B"/>
    <w:rPr>
      <w:rFonts w:asciiTheme="majorHAnsi" w:eastAsiaTheme="majorEastAsia" w:hAnsiTheme="majorHAnsi" w:cstheme="majorBidi"/>
      <w:bCs/>
      <w:i/>
      <w:iCs/>
      <w:color w:val="003087" w:themeColor="accent1"/>
      <w:spacing w:val="15"/>
      <w:lang w:eastAsia="en-US"/>
    </w:rPr>
  </w:style>
  <w:style w:type="character" w:styleId="Emphasis">
    <w:name w:val="Emphasis"/>
    <w:basedOn w:val="DefaultParagraphFont"/>
    <w:uiPriority w:val="20"/>
    <w:qFormat/>
    <w:rsid w:val="0047777B"/>
    <w:rPr>
      <w:i/>
      <w:iCs/>
    </w:rPr>
  </w:style>
  <w:style w:type="paragraph" w:styleId="NormalWeb">
    <w:name w:val="Normal (Web)"/>
    <w:basedOn w:val="Normal"/>
    <w:uiPriority w:val="99"/>
    <w:unhideWhenUsed/>
    <w:rsid w:val="0047777B"/>
    <w:pPr>
      <w:spacing w:before="100" w:beforeAutospacing="1" w:after="100" w:afterAutospacing="1"/>
    </w:pPr>
    <w:rPr>
      <w:rFonts w:ascii="Times New Roman" w:eastAsiaTheme="minorEastAsia" w:hAnsi="Times New Roman"/>
      <w:bCs w:val="0"/>
      <w:szCs w:val="24"/>
      <w:lang w:eastAsia="en-GB"/>
    </w:rPr>
  </w:style>
  <w:style w:type="paragraph" w:styleId="CommentText">
    <w:name w:val="annotation text"/>
    <w:basedOn w:val="Normal"/>
    <w:link w:val="CommentTextChar"/>
    <w:uiPriority w:val="99"/>
    <w:unhideWhenUsed/>
    <w:rsid w:val="00C54142"/>
    <w:rPr>
      <w:sz w:val="20"/>
      <w:szCs w:val="20"/>
    </w:rPr>
  </w:style>
  <w:style w:type="character" w:customStyle="1" w:styleId="CommentTextChar">
    <w:name w:val="Comment Text Char"/>
    <w:basedOn w:val="DefaultParagraphFont"/>
    <w:link w:val="CommentText"/>
    <w:uiPriority w:val="99"/>
    <w:rsid w:val="00C54142"/>
    <w:rPr>
      <w:rFonts w:eastAsia="Times New Roman"/>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816801870">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england.nhs.uk/statistics/statistical-work-areas/pat-exp/" TargetMode="External"/><Relationship Id="rId26" Type="http://schemas.openxmlformats.org/officeDocument/2006/relationships/hyperlink" Target="http://www.nhssurveys.org/surveys/833"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yperlink" Target="https://www.england.nhs.uk/statistics/2016/11/15/overall-patient-experience-scores-2016-community-mental-health-survey-update/"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ngland.nhs.uk/statistics/statistical-work-areas/pat-exp/" TargetMode="External"/><Relationship Id="rId25" Type="http://schemas.openxmlformats.org/officeDocument/2006/relationships/hyperlink" Target="http://www.cqc.org.uk/inpatientsurvey" TargetMode="External"/><Relationship Id="rId33" Type="http://schemas.openxmlformats.org/officeDocument/2006/relationships/hyperlink" Target="http://www.england.nhs.uk/statistics/2014/09/18/overall-patient-experience-scores-2014-community-mental-health-survey"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eedback-data@nhs.net" TargetMode="External"/><Relationship Id="rId20" Type="http://schemas.openxmlformats.org/officeDocument/2006/relationships/chart" Target="charts/chart1.xml"/><Relationship Id="rId29" Type="http://schemas.openxmlformats.org/officeDocument/2006/relationships/hyperlink" Target="http://www.england.nhs.uk/statistics/statistical-work-areas/pat-ex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england.feedback-data@nhs.net" TargetMode="External"/><Relationship Id="rId32" Type="http://schemas.openxmlformats.org/officeDocument/2006/relationships/hyperlink" Target="http://www.nhssurveys.org/surveys/750" TargetMode="External"/><Relationship Id="rId37" Type="http://schemas.openxmlformats.org/officeDocument/2006/relationships/hyperlink" Target="http://www.england.nhs.uk/statistics/statistical-work-areas/pat-exp/"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ngland.feedback-data@nhs.net" TargetMode="External"/><Relationship Id="rId23" Type="http://schemas.openxmlformats.org/officeDocument/2006/relationships/hyperlink" Target="http://www.england.nhs.uk/statistics/statistical-work-areas/pat-exp/" TargetMode="External"/><Relationship Id="rId28" Type="http://schemas.openxmlformats.org/officeDocument/2006/relationships/footer" Target="footer1.xml"/><Relationship Id="rId36" Type="http://schemas.openxmlformats.org/officeDocument/2006/relationships/hyperlink" Target="http://nhssurveys.org/surveys/872" TargetMode="External"/><Relationship Id="rId10" Type="http://schemas.openxmlformats.org/officeDocument/2006/relationships/webSettings" Target="webSettings.xml"/><Relationship Id="rId19" Type="http://schemas.openxmlformats.org/officeDocument/2006/relationships/hyperlink" Target="http://www.cqc.org.uk/inpatientsurvey" TargetMode="External"/><Relationship Id="rId31" Type="http://schemas.openxmlformats.org/officeDocument/2006/relationships/hyperlink" Target="http://www.england.nhs.uk/statistics/statistical-work-areas/pat-ex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chart" Target="charts/chart3.xml"/><Relationship Id="rId27" Type="http://schemas.openxmlformats.org/officeDocument/2006/relationships/hyperlink" Target="http://www.nhssurveys.org/survey/1793" TargetMode="External"/><Relationship Id="rId30" Type="http://schemas.openxmlformats.org/officeDocument/2006/relationships/hyperlink" Target="http://www.england.nhs.uk/statistics/statistical-work-areas/pat-exp/" TargetMode="External"/><Relationship Id="rId35" Type="http://schemas.openxmlformats.org/officeDocument/2006/relationships/hyperlink" Target="http://www.nhssurveys.org/Filestore/MH13/MH13_Recommendation_to_discontinue_CPA-differentiated_scoring_v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ims\data\DH\London\SKH\NW098\NHS%20CB\Analytical%20Services%20(Patients%20and%20Information)\Surveys\Inpatient\2016\Bulletin\Bulletin%20Analysis%20IP16%20E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ms\data\DH\London\SKH\NW098\NHS%20CB\Analytical%20Services%20(Patients%20and%20Information)\Surveys\Inpatient\2016\Bulletin\Bulletin%20Analysis%20IP16%20EA.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792970771126734E-2"/>
          <c:y val="0.15401846533889146"/>
          <c:w val="0.85854000591933455"/>
          <c:h val="0.75466792362260904"/>
        </c:manualLayout>
      </c:layout>
      <c:barChart>
        <c:barDir val="col"/>
        <c:grouping val="clustered"/>
        <c:varyColors val="0"/>
        <c:ser>
          <c:idx val="0"/>
          <c:order val="0"/>
          <c:spPr>
            <a:solidFill>
              <a:srgbClr val="002060"/>
            </a:solidFill>
            <a:ln>
              <a:noFill/>
            </a:ln>
          </c:spPr>
          <c:invertIfNegative val="0"/>
          <c:dPt>
            <c:idx val="0"/>
            <c:invertIfNegative val="0"/>
            <c:bubble3D val="0"/>
          </c:dPt>
          <c:dPt>
            <c:idx val="1"/>
            <c:invertIfNegative val="0"/>
            <c:bubble3D val="0"/>
          </c:dPt>
          <c:dPt>
            <c:idx val="2"/>
            <c:invertIfNegative val="0"/>
            <c:bubble3D val="0"/>
          </c:dPt>
          <c:dPt>
            <c:idx val="3"/>
            <c:invertIfNegative val="0"/>
            <c:bubble3D val="0"/>
            <c:spPr>
              <a:solidFill>
                <a:schemeClr val="accent1">
                  <a:lumMod val="40000"/>
                  <a:lumOff val="60000"/>
                </a:schemeClr>
              </a:solidFill>
              <a:ln>
                <a:noFill/>
              </a:ln>
            </c:spPr>
          </c:dPt>
          <c:dPt>
            <c:idx val="4"/>
            <c:invertIfNegative val="0"/>
            <c:bubble3D val="0"/>
            <c:spPr>
              <a:solidFill>
                <a:schemeClr val="accent1">
                  <a:lumMod val="40000"/>
                  <a:lumOff val="60000"/>
                </a:schemeClr>
              </a:solidFill>
              <a:ln>
                <a:noFill/>
              </a:ln>
            </c:spPr>
          </c:dPt>
          <c:dPt>
            <c:idx val="5"/>
            <c:invertIfNegative val="0"/>
            <c:bubble3D val="0"/>
            <c:spPr>
              <a:solidFill>
                <a:schemeClr val="accent1">
                  <a:lumMod val="40000"/>
                  <a:lumOff val="60000"/>
                </a:schemeClr>
              </a:solidFill>
              <a:ln>
                <a:noFill/>
              </a:ln>
            </c:spPr>
          </c:dPt>
          <c:dPt>
            <c:idx val="7"/>
            <c:invertIfNegative val="0"/>
            <c:bubble3D val="0"/>
            <c:spPr>
              <a:solidFill>
                <a:schemeClr val="accent1">
                  <a:lumMod val="40000"/>
                  <a:lumOff val="60000"/>
                </a:schemeClr>
              </a:solidFill>
              <a:ln>
                <a:noFill/>
              </a:ln>
            </c:spPr>
          </c:dPt>
          <c:dPt>
            <c:idx val="8"/>
            <c:invertIfNegative val="0"/>
            <c:bubble3D val="0"/>
          </c:dPt>
          <c:dPt>
            <c:idx val="10"/>
            <c:invertIfNegative val="0"/>
            <c:bubble3D val="0"/>
          </c:dPt>
          <c:dPt>
            <c:idx val="14"/>
            <c:invertIfNegative val="0"/>
            <c:bubble3D val="0"/>
            <c:spPr>
              <a:solidFill>
                <a:schemeClr val="accent1">
                  <a:lumMod val="40000"/>
                  <a:lumOff val="60000"/>
                </a:schemeClr>
              </a:solidFill>
              <a:ln>
                <a:noFill/>
              </a:ln>
            </c:spPr>
          </c:dPt>
          <c:dPt>
            <c:idx val="17"/>
            <c:invertIfNegative val="0"/>
            <c:bubble3D val="0"/>
            <c:spPr>
              <a:solidFill>
                <a:schemeClr val="accent1">
                  <a:lumMod val="40000"/>
                  <a:lumOff val="60000"/>
                </a:schemeClr>
              </a:solidFill>
              <a:ln>
                <a:noFill/>
              </a:ln>
            </c:spPr>
          </c:dPt>
          <c:dPt>
            <c:idx val="18"/>
            <c:invertIfNegative val="0"/>
            <c:bubble3D val="0"/>
            <c:spPr>
              <a:solidFill>
                <a:schemeClr val="accent1">
                  <a:lumMod val="40000"/>
                  <a:lumOff val="60000"/>
                </a:schemeClr>
              </a:solidFill>
              <a:ln>
                <a:noFill/>
              </a:ln>
            </c:spPr>
          </c:dPt>
          <c:dPt>
            <c:idx val="19"/>
            <c:invertIfNegative val="0"/>
            <c:bubble3D val="0"/>
            <c:spPr>
              <a:solidFill>
                <a:schemeClr val="accent1">
                  <a:lumMod val="40000"/>
                  <a:lumOff val="60000"/>
                </a:schemeClr>
              </a:solidFill>
              <a:ln>
                <a:noFill/>
              </a:ln>
            </c:spPr>
          </c:dPt>
          <c:cat>
            <c:multiLvlStrRef>
              <c:f>'Figure 1'!$F$2:$G$21</c:f>
              <c:multiLvlStrCache>
                <c:ptCount val="20"/>
                <c:lvl>
                  <c:pt idx="0">
                    <c:v>Q7</c:v>
                  </c:pt>
                  <c:pt idx="1">
                    <c:v>Q6</c:v>
                  </c:pt>
                  <c:pt idx="2">
                    <c:v>Q9</c:v>
                  </c:pt>
                  <c:pt idx="3">
                    <c:v>Q34</c:v>
                  </c:pt>
                  <c:pt idx="4">
                    <c:v>Q55</c:v>
                  </c:pt>
                  <c:pt idx="5">
                    <c:v>Q66</c:v>
                  </c:pt>
                  <c:pt idx="6">
                    <c:v>Q35</c:v>
                  </c:pt>
                  <c:pt idx="7">
                    <c:v>Q62</c:v>
                  </c:pt>
                  <c:pt idx="8">
                    <c:v>Q63</c:v>
                  </c:pt>
                  <c:pt idx="9">
                    <c:v>Q25</c:v>
                  </c:pt>
                  <c:pt idx="10">
                    <c:v>Q27</c:v>
                  </c:pt>
                  <c:pt idx="11">
                    <c:v>Q28</c:v>
                  </c:pt>
                  <c:pt idx="12">
                    <c:v>Q30</c:v>
                  </c:pt>
                  <c:pt idx="13">
                    <c:v>Q15</c:v>
                  </c:pt>
                  <c:pt idx="14">
                    <c:v>Q16</c:v>
                  </c:pt>
                  <c:pt idx="15">
                    <c:v>Q17</c:v>
                  </c:pt>
                  <c:pt idx="16">
                    <c:v>Q22</c:v>
                  </c:pt>
                  <c:pt idx="17">
                    <c:v>Q41</c:v>
                  </c:pt>
                  <c:pt idx="18">
                    <c:v>Q72</c:v>
                  </c:pt>
                  <c:pt idx="19">
                    <c:v>Q43</c:v>
                  </c:pt>
                </c:lvl>
                <c:lvl>
                  <c:pt idx="0">
                    <c:v>AW</c:v>
                  </c:pt>
                  <c:pt idx="3">
                    <c:v>SHQCC</c:v>
                  </c:pt>
                  <c:pt idx="6">
                    <c:v>BIMC</c:v>
                  </c:pt>
                  <c:pt idx="9">
                    <c:v>BR</c:v>
                  </c:pt>
                  <c:pt idx="13">
                    <c:v>CCFP</c:v>
                  </c:pt>
                </c:lvl>
              </c:multiLvlStrCache>
            </c:multiLvlStrRef>
          </c:cat>
          <c:val>
            <c:numRef>
              <c:f>'Figure 1'!$J$2:$J$21</c:f>
              <c:numCache>
                <c:formatCode>0.0</c:formatCode>
                <c:ptCount val="20"/>
                <c:pt idx="0">
                  <c:v>-0.31039463983637461</c:v>
                </c:pt>
                <c:pt idx="1">
                  <c:v>-1.2275547853727886</c:v>
                </c:pt>
                <c:pt idx="2">
                  <c:v>-3.2813992384848802</c:v>
                </c:pt>
                <c:pt idx="3">
                  <c:v>-0.18966822685483464</c:v>
                </c:pt>
                <c:pt idx="4">
                  <c:v>-0.16470662356348953</c:v>
                </c:pt>
                <c:pt idx="5">
                  <c:v>-0.33122967849590879</c:v>
                </c:pt>
                <c:pt idx="6">
                  <c:v>-1.9030422486899425</c:v>
                </c:pt>
                <c:pt idx="7">
                  <c:v>-0.15615529989895549</c:v>
                </c:pt>
                <c:pt idx="8">
                  <c:v>-1.7976850299255176</c:v>
                </c:pt>
                <c:pt idx="9">
                  <c:v>-0.27050986503628849</c:v>
                </c:pt>
                <c:pt idx="10">
                  <c:v>0.38348616852078976</c:v>
                </c:pt>
                <c:pt idx="11">
                  <c:v>-0.41533407286017621</c:v>
                </c:pt>
                <c:pt idx="12">
                  <c:v>0.48746191321133381</c:v>
                </c:pt>
                <c:pt idx="13">
                  <c:v>-0.51466233685757601</c:v>
                </c:pt>
                <c:pt idx="14">
                  <c:v>-7.5012385446285634E-2</c:v>
                </c:pt>
                <c:pt idx="15">
                  <c:v>0.16217344456194382</c:v>
                </c:pt>
                <c:pt idx="16">
                  <c:v>0.41822313937668554</c:v>
                </c:pt>
                <c:pt idx="17">
                  <c:v>-0.12695297977386133</c:v>
                </c:pt>
                <c:pt idx="18">
                  <c:v>-2.9785907924903654E-2</c:v>
                </c:pt>
                <c:pt idx="19">
                  <c:v>-0.23717159745338279</c:v>
                </c:pt>
              </c:numCache>
            </c:numRef>
          </c:val>
        </c:ser>
        <c:dLbls>
          <c:showLegendKey val="0"/>
          <c:showVal val="0"/>
          <c:showCatName val="0"/>
          <c:showSerName val="0"/>
          <c:showPercent val="0"/>
          <c:showBubbleSize val="0"/>
        </c:dLbls>
        <c:gapWidth val="150"/>
        <c:axId val="63098880"/>
        <c:axId val="63100416"/>
      </c:barChart>
      <c:catAx>
        <c:axId val="63098880"/>
        <c:scaling>
          <c:orientation val="minMax"/>
        </c:scaling>
        <c:delete val="0"/>
        <c:axPos val="b"/>
        <c:numFmt formatCode="General" sourceLinked="1"/>
        <c:majorTickMark val="none"/>
        <c:minorTickMark val="none"/>
        <c:tickLblPos val="high"/>
        <c:crossAx val="63100416"/>
        <c:crosses val="autoZero"/>
        <c:auto val="1"/>
        <c:lblAlgn val="ctr"/>
        <c:lblOffset val="100"/>
        <c:noMultiLvlLbl val="0"/>
      </c:catAx>
      <c:valAx>
        <c:axId val="63100416"/>
        <c:scaling>
          <c:orientation val="minMax"/>
        </c:scaling>
        <c:delete val="0"/>
        <c:axPos val="l"/>
        <c:title>
          <c:tx>
            <c:rich>
              <a:bodyPr rot="-5400000" vert="horz"/>
              <a:lstStyle/>
              <a:p>
                <a:pPr>
                  <a:defRPr b="0"/>
                </a:pPr>
                <a:r>
                  <a:rPr lang="en-US" b="0"/>
                  <a:t>Change in scores</a:t>
                </a:r>
              </a:p>
            </c:rich>
          </c:tx>
          <c:layout>
            <c:manualLayout>
              <c:xMode val="edge"/>
              <c:yMode val="edge"/>
              <c:x val="4.1271283397267657E-3"/>
              <c:y val="0.30547577918843588"/>
            </c:manualLayout>
          </c:layout>
          <c:overlay val="0"/>
        </c:title>
        <c:numFmt formatCode="0" sourceLinked="0"/>
        <c:majorTickMark val="out"/>
        <c:minorTickMark val="none"/>
        <c:tickLblPos val="nextTo"/>
        <c:crossAx val="63098880"/>
        <c:crosses val="autoZero"/>
        <c:crossBetween val="between"/>
        <c:majorUnit val="1"/>
        <c:minorUnit val="1"/>
      </c:valAx>
    </c:plotArea>
    <c:plotVisOnly val="1"/>
    <c:dispBlanksAs val="gap"/>
    <c:showDLblsOverMax val="0"/>
  </c:chart>
  <c:spPr>
    <a:ln>
      <a:noFill/>
    </a:ln>
  </c:spPr>
  <c:txPr>
    <a:bodyPr/>
    <a:lstStyle/>
    <a:p>
      <a:pPr>
        <a:defRPr sz="105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98199005612106"/>
          <c:y val="7.7714348206474201E-2"/>
          <c:w val="0.83653770715483666"/>
          <c:h val="0.7497758092738408"/>
        </c:manualLayout>
      </c:layout>
      <c:stockChart>
        <c:ser>
          <c:idx val="0"/>
          <c:order val="0"/>
          <c:tx>
            <c:strRef>
              <c:f>'Figure 2'!$L$5</c:f>
              <c:strCache>
                <c:ptCount val="1"/>
                <c:pt idx="0">
                  <c:v>High CI</c:v>
                </c:pt>
              </c:strCache>
            </c:strRef>
          </c:tx>
          <c:spPr>
            <a:ln w="28575">
              <a:noFill/>
            </a:ln>
          </c:spPr>
          <c:marker>
            <c:symbol val="dash"/>
            <c:size val="6"/>
            <c:spPr>
              <a:solidFill>
                <a:srgbClr val="008000"/>
              </a:solidFill>
              <a:ln>
                <a:solidFill>
                  <a:srgbClr val="008000"/>
                </a:solidFill>
                <a:prstDash val="solid"/>
              </a:ln>
            </c:spPr>
          </c:marker>
          <c:cat>
            <c:strRef>
              <c:f>'Figure 2'!$K$6:$K$17</c:f>
              <c:strCache>
                <c:ptCount val="12"/>
                <c:pt idx="0">
                  <c:v>2005-06</c:v>
                </c:pt>
                <c:pt idx="1">
                  <c:v>2006-07</c:v>
                </c:pt>
                <c:pt idx="2">
                  <c:v>2007-08</c:v>
                </c:pt>
                <c:pt idx="3">
                  <c:v>2008-09</c:v>
                </c:pt>
                <c:pt idx="4">
                  <c:v>2009-10</c:v>
                </c:pt>
                <c:pt idx="5">
                  <c:v>2010-11</c:v>
                </c:pt>
                <c:pt idx="6">
                  <c:v>2011-12</c:v>
                </c:pt>
                <c:pt idx="7">
                  <c:v>2012-13 </c:v>
                </c:pt>
                <c:pt idx="8">
                  <c:v>2013-14</c:v>
                </c:pt>
                <c:pt idx="9">
                  <c:v>2014-15</c:v>
                </c:pt>
                <c:pt idx="10">
                  <c:v>2015-16</c:v>
                </c:pt>
                <c:pt idx="11">
                  <c:v>2016-17</c:v>
                </c:pt>
              </c:strCache>
            </c:strRef>
          </c:cat>
          <c:val>
            <c:numRef>
              <c:f>'Figure 2'!$L$6:$L$17</c:f>
              <c:numCache>
                <c:formatCode>General</c:formatCode>
                <c:ptCount val="12"/>
                <c:pt idx="0">
                  <c:v>76.350000000000009</c:v>
                </c:pt>
                <c:pt idx="1">
                  <c:v>75.86</c:v>
                </c:pt>
                <c:pt idx="2">
                  <c:v>75.45</c:v>
                </c:pt>
                <c:pt idx="3">
                  <c:v>76.16</c:v>
                </c:pt>
                <c:pt idx="4">
                  <c:v>75.75</c:v>
                </c:pt>
                <c:pt idx="5">
                  <c:v>75.86</c:v>
                </c:pt>
                <c:pt idx="6">
                  <c:v>75.75</c:v>
                </c:pt>
                <c:pt idx="7" formatCode="0.0">
                  <c:v>76.66</c:v>
                </c:pt>
                <c:pt idx="8" formatCode="0.0">
                  <c:v>77.06</c:v>
                </c:pt>
                <c:pt idx="9" formatCode="0.0">
                  <c:v>76.753127059071119</c:v>
                </c:pt>
                <c:pt idx="10" formatCode="0.0">
                  <c:v>77.480620999999999</c:v>
                </c:pt>
                <c:pt idx="11" formatCode="0.0">
                  <c:v>76.868476999999999</c:v>
                </c:pt>
              </c:numCache>
            </c:numRef>
          </c:val>
          <c:smooth val="0"/>
        </c:ser>
        <c:ser>
          <c:idx val="1"/>
          <c:order val="1"/>
          <c:tx>
            <c:strRef>
              <c:f>'Figure 2'!$M$5</c:f>
              <c:strCache>
                <c:ptCount val="1"/>
                <c:pt idx="0">
                  <c:v>Low CI</c:v>
                </c:pt>
              </c:strCache>
            </c:strRef>
          </c:tx>
          <c:spPr>
            <a:ln w="28575">
              <a:noFill/>
            </a:ln>
          </c:spPr>
          <c:marker>
            <c:symbol val="dash"/>
            <c:size val="6"/>
            <c:spPr>
              <a:solidFill>
                <a:srgbClr val="FF0000"/>
              </a:solidFill>
              <a:ln>
                <a:solidFill>
                  <a:srgbClr val="FF0000"/>
                </a:solidFill>
                <a:prstDash val="solid"/>
              </a:ln>
            </c:spPr>
          </c:marker>
          <c:cat>
            <c:strRef>
              <c:f>'Figure 2'!$K$6:$K$17</c:f>
              <c:strCache>
                <c:ptCount val="12"/>
                <c:pt idx="0">
                  <c:v>2005-06</c:v>
                </c:pt>
                <c:pt idx="1">
                  <c:v>2006-07</c:v>
                </c:pt>
                <c:pt idx="2">
                  <c:v>2007-08</c:v>
                </c:pt>
                <c:pt idx="3">
                  <c:v>2008-09</c:v>
                </c:pt>
                <c:pt idx="4">
                  <c:v>2009-10</c:v>
                </c:pt>
                <c:pt idx="5">
                  <c:v>2010-11</c:v>
                </c:pt>
                <c:pt idx="6">
                  <c:v>2011-12</c:v>
                </c:pt>
                <c:pt idx="7">
                  <c:v>2012-13 </c:v>
                </c:pt>
                <c:pt idx="8">
                  <c:v>2013-14</c:v>
                </c:pt>
                <c:pt idx="9">
                  <c:v>2014-15</c:v>
                </c:pt>
                <c:pt idx="10">
                  <c:v>2015-16</c:v>
                </c:pt>
                <c:pt idx="11">
                  <c:v>2016-17</c:v>
                </c:pt>
              </c:strCache>
            </c:strRef>
          </c:cat>
          <c:val>
            <c:numRef>
              <c:f>'Figure 2'!$M$6:$M$17</c:f>
              <c:numCache>
                <c:formatCode>General</c:formatCode>
                <c:ptCount val="12"/>
                <c:pt idx="0">
                  <c:v>76.05</c:v>
                </c:pt>
                <c:pt idx="1">
                  <c:v>75.540000000000006</c:v>
                </c:pt>
                <c:pt idx="2">
                  <c:v>75.149999999999991</c:v>
                </c:pt>
                <c:pt idx="3">
                  <c:v>75.84</c:v>
                </c:pt>
                <c:pt idx="4">
                  <c:v>75.449999999999989</c:v>
                </c:pt>
                <c:pt idx="5">
                  <c:v>75.540000000000006</c:v>
                </c:pt>
                <c:pt idx="6">
                  <c:v>75.449999999999989</c:v>
                </c:pt>
                <c:pt idx="7" formatCode="0.0">
                  <c:v>76.34</c:v>
                </c:pt>
                <c:pt idx="8" formatCode="0.0">
                  <c:v>76.740000000000009</c:v>
                </c:pt>
                <c:pt idx="9" formatCode="0.0">
                  <c:v>76.413127059071115</c:v>
                </c:pt>
                <c:pt idx="10" formatCode="0.0">
                  <c:v>77.202169000000012</c:v>
                </c:pt>
                <c:pt idx="11" formatCode="0.0">
                  <c:v>76.577354999999997</c:v>
                </c:pt>
              </c:numCache>
            </c:numRef>
          </c:val>
          <c:smooth val="0"/>
        </c:ser>
        <c:ser>
          <c:idx val="2"/>
          <c:order val="2"/>
          <c:tx>
            <c:strRef>
              <c:f>'Figure 2'!$N$5</c:f>
              <c:strCache>
                <c:ptCount val="1"/>
                <c:pt idx="0">
                  <c:v>Actual</c:v>
                </c:pt>
              </c:strCache>
            </c:strRef>
          </c:tx>
          <c:spPr>
            <a:ln w="3175">
              <a:solidFill>
                <a:srgbClr val="000000"/>
              </a:solidFill>
              <a:prstDash val="sysDash"/>
            </a:ln>
          </c:spPr>
          <c:marker>
            <c:symbol val="circle"/>
            <c:size val="5"/>
            <c:spPr>
              <a:solidFill>
                <a:srgbClr val="000000"/>
              </a:solidFill>
              <a:ln>
                <a:solidFill>
                  <a:srgbClr val="000000"/>
                </a:solidFill>
                <a:prstDash val="solid"/>
              </a:ln>
            </c:spPr>
          </c:marker>
          <c:cat>
            <c:strRef>
              <c:f>'Figure 2'!$K$6:$K$17</c:f>
              <c:strCache>
                <c:ptCount val="12"/>
                <c:pt idx="0">
                  <c:v>2005-06</c:v>
                </c:pt>
                <c:pt idx="1">
                  <c:v>2006-07</c:v>
                </c:pt>
                <c:pt idx="2">
                  <c:v>2007-08</c:v>
                </c:pt>
                <c:pt idx="3">
                  <c:v>2008-09</c:v>
                </c:pt>
                <c:pt idx="4">
                  <c:v>2009-10</c:v>
                </c:pt>
                <c:pt idx="5">
                  <c:v>2010-11</c:v>
                </c:pt>
                <c:pt idx="6">
                  <c:v>2011-12</c:v>
                </c:pt>
                <c:pt idx="7">
                  <c:v>2012-13 </c:v>
                </c:pt>
                <c:pt idx="8">
                  <c:v>2013-14</c:v>
                </c:pt>
                <c:pt idx="9">
                  <c:v>2014-15</c:v>
                </c:pt>
                <c:pt idx="10">
                  <c:v>2015-16</c:v>
                </c:pt>
                <c:pt idx="11">
                  <c:v>2016-17</c:v>
                </c:pt>
              </c:strCache>
            </c:strRef>
          </c:cat>
          <c:val>
            <c:numRef>
              <c:f>'Figure 2'!$N$6:$N$17</c:f>
              <c:numCache>
                <c:formatCode>General</c:formatCode>
                <c:ptCount val="12"/>
                <c:pt idx="0">
                  <c:v>76.2</c:v>
                </c:pt>
                <c:pt idx="1">
                  <c:v>75.7</c:v>
                </c:pt>
                <c:pt idx="2">
                  <c:v>75.3</c:v>
                </c:pt>
                <c:pt idx="3">
                  <c:v>76</c:v>
                </c:pt>
                <c:pt idx="4">
                  <c:v>75.599999999999994</c:v>
                </c:pt>
                <c:pt idx="5">
                  <c:v>75.7</c:v>
                </c:pt>
                <c:pt idx="6">
                  <c:v>75.599999999999994</c:v>
                </c:pt>
                <c:pt idx="7">
                  <c:v>76.5</c:v>
                </c:pt>
                <c:pt idx="8" formatCode="0.0">
                  <c:v>76.900000000000006</c:v>
                </c:pt>
                <c:pt idx="9" formatCode="0.0">
                  <c:v>76.583127059071117</c:v>
                </c:pt>
                <c:pt idx="10" formatCode="0.0">
                  <c:v>77.341395000000006</c:v>
                </c:pt>
                <c:pt idx="11" formatCode="0.0">
                  <c:v>76.722915999999998</c:v>
                </c:pt>
              </c:numCache>
            </c:numRef>
          </c:val>
          <c:smooth val="0"/>
        </c:ser>
        <c:dLbls>
          <c:showLegendKey val="0"/>
          <c:showVal val="0"/>
          <c:showCatName val="0"/>
          <c:showSerName val="0"/>
          <c:showPercent val="0"/>
          <c:showBubbleSize val="0"/>
        </c:dLbls>
        <c:hiLowLines>
          <c:spPr>
            <a:ln w="38100">
              <a:solidFill>
                <a:srgbClr val="C0C0C0"/>
              </a:solidFill>
              <a:prstDash val="solid"/>
            </a:ln>
          </c:spPr>
        </c:hiLowLines>
        <c:axId val="114488448"/>
        <c:axId val="114489984"/>
      </c:stockChart>
      <c:catAx>
        <c:axId val="114488448"/>
        <c:scaling>
          <c:orientation val="minMax"/>
        </c:scaling>
        <c:delete val="0"/>
        <c:axPos val="b"/>
        <c:numFmt formatCode="General" sourceLinked="1"/>
        <c:majorTickMark val="cross"/>
        <c:minorTickMark val="none"/>
        <c:tickLblPos val="nextTo"/>
        <c:spPr>
          <a:ln w="3175">
            <a:solidFill>
              <a:schemeClr val="bg1">
                <a:lumMod val="50000"/>
              </a:schemeClr>
            </a:solidFill>
            <a:prstDash val="solid"/>
          </a:ln>
        </c:spPr>
        <c:txPr>
          <a:bodyPr rot="0" vert="horz"/>
          <a:lstStyle/>
          <a:p>
            <a:pPr>
              <a:defRPr/>
            </a:pPr>
            <a:endParaRPr lang="en-US"/>
          </a:p>
        </c:txPr>
        <c:crossAx val="114489984"/>
        <c:crosses val="autoZero"/>
        <c:auto val="1"/>
        <c:lblAlgn val="ctr"/>
        <c:lblOffset val="100"/>
        <c:tickLblSkip val="1"/>
        <c:tickMarkSkip val="1"/>
        <c:noMultiLvlLbl val="0"/>
      </c:catAx>
      <c:valAx>
        <c:axId val="114489984"/>
        <c:scaling>
          <c:orientation val="minMax"/>
          <c:max val="77.5"/>
          <c:min val="74"/>
        </c:scaling>
        <c:delete val="0"/>
        <c:axPos val="l"/>
        <c:majorGridlines>
          <c:spPr>
            <a:ln w="3175">
              <a:solidFill>
                <a:schemeClr val="bg1">
                  <a:lumMod val="50000"/>
                </a:schemeClr>
              </a:solidFill>
              <a:prstDash val="solid"/>
            </a:ln>
          </c:spPr>
        </c:majorGridlines>
        <c:title>
          <c:tx>
            <c:rich>
              <a:bodyPr/>
              <a:lstStyle/>
              <a:p>
                <a:pPr>
                  <a:defRPr/>
                </a:pPr>
                <a:r>
                  <a:rPr lang="en-GB"/>
                  <a:t>Overall Patient</a:t>
                </a:r>
                <a:r>
                  <a:rPr lang="en-GB" baseline="0"/>
                  <a:t> Experience S</a:t>
                </a:r>
                <a:r>
                  <a:rPr lang="en-GB"/>
                  <a:t>core</a:t>
                </a:r>
              </a:p>
            </c:rich>
          </c:tx>
          <c:layout>
            <c:manualLayout>
              <c:xMode val="edge"/>
              <c:yMode val="edge"/>
              <c:x val="1.4456351800790244E-2"/>
              <c:y val="0.1443990687604727"/>
            </c:manualLayout>
          </c:layout>
          <c:overlay val="0"/>
          <c:spPr>
            <a:noFill/>
            <a:ln w="25400">
              <a:noFill/>
            </a:ln>
          </c:spPr>
        </c:title>
        <c:numFmt formatCode="0.0" sourceLinked="0"/>
        <c:majorTickMark val="cross"/>
        <c:minorTickMark val="none"/>
        <c:tickLblPos val="nextTo"/>
        <c:spPr>
          <a:ln w="3175">
            <a:solidFill>
              <a:schemeClr val="bg1">
                <a:lumMod val="65000"/>
              </a:schemeClr>
            </a:solidFill>
            <a:prstDash val="solid"/>
          </a:ln>
        </c:spPr>
        <c:txPr>
          <a:bodyPr rot="0" vert="horz"/>
          <a:lstStyle/>
          <a:p>
            <a:pPr>
              <a:defRPr/>
            </a:pPr>
            <a:endParaRPr lang="en-US"/>
          </a:p>
        </c:txPr>
        <c:crossAx val="114488448"/>
        <c:crosses val="autoZero"/>
        <c:crossBetween val="between"/>
      </c:valAx>
      <c:spPr>
        <a:noFill/>
        <a:ln w="3175">
          <a:solidFill>
            <a:schemeClr val="bg1">
              <a:lumMod val="50000"/>
            </a:schemeClr>
          </a:solidFill>
          <a:prstDash val="solid"/>
        </a:ln>
      </c:spPr>
    </c:plotArea>
    <c:legend>
      <c:legendPos val="b"/>
      <c:layout>
        <c:manualLayout>
          <c:xMode val="edge"/>
          <c:yMode val="edge"/>
          <c:x val="0.73484446213176424"/>
          <c:y val="0.41040141168794581"/>
          <c:w val="0.21300074855264031"/>
          <c:h val="0.26936459213784719"/>
        </c:manualLayout>
      </c:layout>
      <c:overlay val="0"/>
      <c:spPr>
        <a:solidFill>
          <a:srgbClr val="FFFFFF"/>
        </a:solidFill>
        <a:ln w="3175">
          <a:solidFill>
            <a:srgbClr val="000000"/>
          </a:solidFill>
          <a:prstDash val="solid"/>
        </a:ln>
      </c:spPr>
    </c:legend>
    <c:plotVisOnly val="1"/>
    <c:dispBlanksAs val="span"/>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84022105330336"/>
          <c:y val="6.3746603996968548E-2"/>
          <c:w val="0.81802233970464822"/>
          <c:h val="0.83628676324824958"/>
        </c:manualLayout>
      </c:layout>
      <c:barChart>
        <c:barDir val="col"/>
        <c:grouping val="clustered"/>
        <c:varyColors val="0"/>
        <c:ser>
          <c:idx val="0"/>
          <c:order val="0"/>
          <c:invertIfNegative val="0"/>
          <c:val>
            <c:numRef>
              <c:f>'Benchmark graph'!$E$2:$E$150</c:f>
              <c:numCache>
                <c:formatCode>0.000</c:formatCode>
                <c:ptCount val="149"/>
                <c:pt idx="0">
                  <c:v>88.049667999999997</c:v>
                </c:pt>
                <c:pt idx="1">
                  <c:v>87.959461000000005</c:v>
                </c:pt>
                <c:pt idx="2">
                  <c:v>87.636718999999999</c:v>
                </c:pt>
                <c:pt idx="3">
                  <c:v>86.998508000000001</c:v>
                </c:pt>
                <c:pt idx="4">
                  <c:v>86.997636999999997</c:v>
                </c:pt>
                <c:pt idx="5">
                  <c:v>85.525802999999996</c:v>
                </c:pt>
                <c:pt idx="6">
                  <c:v>85.283919999999995</c:v>
                </c:pt>
                <c:pt idx="7">
                  <c:v>84.984706000000003</c:v>
                </c:pt>
                <c:pt idx="8">
                  <c:v>83.843452999999997</c:v>
                </c:pt>
                <c:pt idx="9">
                  <c:v>83.184083999999999</c:v>
                </c:pt>
                <c:pt idx="10">
                  <c:v>82.343164999999999</c:v>
                </c:pt>
                <c:pt idx="11">
                  <c:v>81.726326</c:v>
                </c:pt>
                <c:pt idx="12">
                  <c:v>81.556532000000004</c:v>
                </c:pt>
                <c:pt idx="13">
                  <c:v>81.091705000000005</c:v>
                </c:pt>
                <c:pt idx="14">
                  <c:v>81.031368999999998</c:v>
                </c:pt>
                <c:pt idx="15">
                  <c:v>80.777745999999993</c:v>
                </c:pt>
                <c:pt idx="16">
                  <c:v>80.582943</c:v>
                </c:pt>
                <c:pt idx="17">
                  <c:v>80.215894000000006</c:v>
                </c:pt>
                <c:pt idx="18">
                  <c:v>80.029400999999993</c:v>
                </c:pt>
                <c:pt idx="19">
                  <c:v>79.241921000000005</c:v>
                </c:pt>
                <c:pt idx="20">
                  <c:v>79.218351999999996</c:v>
                </c:pt>
                <c:pt idx="21">
                  <c:v>79.189178999999996</c:v>
                </c:pt>
                <c:pt idx="22">
                  <c:v>79.151894999999996</c:v>
                </c:pt>
                <c:pt idx="23">
                  <c:v>79.110400999999996</c:v>
                </c:pt>
                <c:pt idx="24">
                  <c:v>79.103589999999997</c:v>
                </c:pt>
                <c:pt idx="25">
                  <c:v>79.070493999999997</c:v>
                </c:pt>
                <c:pt idx="26">
                  <c:v>79.053165000000007</c:v>
                </c:pt>
                <c:pt idx="27">
                  <c:v>79.043186000000006</c:v>
                </c:pt>
                <c:pt idx="28">
                  <c:v>78.932044000000005</c:v>
                </c:pt>
                <c:pt idx="29">
                  <c:v>78.930869999999999</c:v>
                </c:pt>
                <c:pt idx="30">
                  <c:v>78.887163000000001</c:v>
                </c:pt>
                <c:pt idx="31">
                  <c:v>78.787216000000001</c:v>
                </c:pt>
                <c:pt idx="32">
                  <c:v>78.642611000000002</c:v>
                </c:pt>
                <c:pt idx="33">
                  <c:v>78.534717000000001</c:v>
                </c:pt>
                <c:pt idx="34">
                  <c:v>78.43486</c:v>
                </c:pt>
                <c:pt idx="35">
                  <c:v>78.340691000000007</c:v>
                </c:pt>
                <c:pt idx="36">
                  <c:v>78.125939000000002</c:v>
                </c:pt>
                <c:pt idx="37">
                  <c:v>78.077927000000003</c:v>
                </c:pt>
                <c:pt idx="38">
                  <c:v>78.018563999999998</c:v>
                </c:pt>
                <c:pt idx="39">
                  <c:v>77.999380000000002</c:v>
                </c:pt>
                <c:pt idx="40">
                  <c:v>77.764726999999993</c:v>
                </c:pt>
                <c:pt idx="41">
                  <c:v>77.743594000000002</c:v>
                </c:pt>
                <c:pt idx="42">
                  <c:v>77.712528000000006</c:v>
                </c:pt>
                <c:pt idx="43">
                  <c:v>77.574589000000003</c:v>
                </c:pt>
                <c:pt idx="44">
                  <c:v>77.541045999999994</c:v>
                </c:pt>
                <c:pt idx="45">
                  <c:v>77.503850999999997</c:v>
                </c:pt>
                <c:pt idx="46">
                  <c:v>77.453338000000002</c:v>
                </c:pt>
                <c:pt idx="47">
                  <c:v>77.413950999999997</c:v>
                </c:pt>
                <c:pt idx="48">
                  <c:v>77.327378999999993</c:v>
                </c:pt>
                <c:pt idx="49">
                  <c:v>77.252284000000003</c:v>
                </c:pt>
                <c:pt idx="50">
                  <c:v>77.206670000000003</c:v>
                </c:pt>
                <c:pt idx="51">
                  <c:v>77.204751999999999</c:v>
                </c:pt>
                <c:pt idx="52">
                  <c:v>77.198887999999997</c:v>
                </c:pt>
                <c:pt idx="53">
                  <c:v>77.190459000000004</c:v>
                </c:pt>
                <c:pt idx="54">
                  <c:v>76.991107999999997</c:v>
                </c:pt>
                <c:pt idx="55">
                  <c:v>76.971517000000006</c:v>
                </c:pt>
                <c:pt idx="56">
                  <c:v>76.965449000000007</c:v>
                </c:pt>
                <c:pt idx="57">
                  <c:v>76.950097999999997</c:v>
                </c:pt>
                <c:pt idx="58">
                  <c:v>76.861243999999999</c:v>
                </c:pt>
                <c:pt idx="59">
                  <c:v>76.765210999999994</c:v>
                </c:pt>
                <c:pt idx="60">
                  <c:v>76.744652000000002</c:v>
                </c:pt>
                <c:pt idx="61">
                  <c:v>76.726979</c:v>
                </c:pt>
                <c:pt idx="62">
                  <c:v>76.706385999999995</c:v>
                </c:pt>
                <c:pt idx="63">
                  <c:v>76.675422999999995</c:v>
                </c:pt>
                <c:pt idx="64">
                  <c:v>76.663697999999997</c:v>
                </c:pt>
                <c:pt idx="65">
                  <c:v>76.621632000000005</c:v>
                </c:pt>
                <c:pt idx="66">
                  <c:v>76.620557000000005</c:v>
                </c:pt>
                <c:pt idx="67">
                  <c:v>76.611030999999997</c:v>
                </c:pt>
                <c:pt idx="68">
                  <c:v>76.603027999999995</c:v>
                </c:pt>
                <c:pt idx="69">
                  <c:v>76.601168000000001</c:v>
                </c:pt>
                <c:pt idx="70">
                  <c:v>76.592893000000004</c:v>
                </c:pt>
                <c:pt idx="71">
                  <c:v>76.541392999999999</c:v>
                </c:pt>
                <c:pt idx="72">
                  <c:v>76.501137999999997</c:v>
                </c:pt>
                <c:pt idx="73">
                  <c:v>76.347999999999999</c:v>
                </c:pt>
                <c:pt idx="74">
                  <c:v>76.339679000000004</c:v>
                </c:pt>
                <c:pt idx="75">
                  <c:v>76.283938000000006</c:v>
                </c:pt>
                <c:pt idx="76">
                  <c:v>76.257078000000007</c:v>
                </c:pt>
                <c:pt idx="77">
                  <c:v>76.249832999999995</c:v>
                </c:pt>
                <c:pt idx="78">
                  <c:v>76.239333000000002</c:v>
                </c:pt>
                <c:pt idx="79">
                  <c:v>76.191624000000004</c:v>
                </c:pt>
                <c:pt idx="80">
                  <c:v>76.137206000000006</c:v>
                </c:pt>
                <c:pt idx="81">
                  <c:v>76.091530000000006</c:v>
                </c:pt>
                <c:pt idx="82">
                  <c:v>75.918768</c:v>
                </c:pt>
                <c:pt idx="83">
                  <c:v>75.914699999999996</c:v>
                </c:pt>
                <c:pt idx="84">
                  <c:v>75.887985999999998</c:v>
                </c:pt>
                <c:pt idx="85">
                  <c:v>75.836054000000004</c:v>
                </c:pt>
                <c:pt idx="86">
                  <c:v>75.793218999999993</c:v>
                </c:pt>
                <c:pt idx="87">
                  <c:v>75.731686999999994</c:v>
                </c:pt>
                <c:pt idx="88">
                  <c:v>75.715852999999996</c:v>
                </c:pt>
                <c:pt idx="89">
                  <c:v>75.456478000000004</c:v>
                </c:pt>
                <c:pt idx="90">
                  <c:v>75.418008</c:v>
                </c:pt>
                <c:pt idx="91">
                  <c:v>75.397433000000007</c:v>
                </c:pt>
                <c:pt idx="92">
                  <c:v>75.391136000000003</c:v>
                </c:pt>
                <c:pt idx="93">
                  <c:v>75.387266999999994</c:v>
                </c:pt>
                <c:pt idx="94">
                  <c:v>75.366457999999994</c:v>
                </c:pt>
                <c:pt idx="95">
                  <c:v>75.302553000000003</c:v>
                </c:pt>
                <c:pt idx="96">
                  <c:v>75.243457000000006</c:v>
                </c:pt>
                <c:pt idx="97">
                  <c:v>75.073661000000001</c:v>
                </c:pt>
                <c:pt idx="98">
                  <c:v>75.036235000000005</c:v>
                </c:pt>
                <c:pt idx="99">
                  <c:v>74.992007999999998</c:v>
                </c:pt>
                <c:pt idx="100">
                  <c:v>74.987742999999995</c:v>
                </c:pt>
                <c:pt idx="101">
                  <c:v>74.958562000000001</c:v>
                </c:pt>
                <c:pt idx="102">
                  <c:v>74.943228000000005</c:v>
                </c:pt>
                <c:pt idx="103">
                  <c:v>74.907464000000004</c:v>
                </c:pt>
                <c:pt idx="104">
                  <c:v>74.891675000000006</c:v>
                </c:pt>
                <c:pt idx="105">
                  <c:v>74.855952000000002</c:v>
                </c:pt>
                <c:pt idx="106">
                  <c:v>74.845743999999996</c:v>
                </c:pt>
                <c:pt idx="107">
                  <c:v>74.842799999999997</c:v>
                </c:pt>
                <c:pt idx="108">
                  <c:v>74.829409999999996</c:v>
                </c:pt>
                <c:pt idx="109">
                  <c:v>74.824813000000006</c:v>
                </c:pt>
                <c:pt idx="110">
                  <c:v>74.770892000000003</c:v>
                </c:pt>
                <c:pt idx="111">
                  <c:v>74.712109999999996</c:v>
                </c:pt>
                <c:pt idx="112">
                  <c:v>74.707868000000005</c:v>
                </c:pt>
                <c:pt idx="113">
                  <c:v>74.584468000000001</c:v>
                </c:pt>
                <c:pt idx="114">
                  <c:v>74.570938999999996</c:v>
                </c:pt>
                <c:pt idx="115">
                  <c:v>74.539942999999994</c:v>
                </c:pt>
                <c:pt idx="116">
                  <c:v>74.244746000000006</c:v>
                </c:pt>
                <c:pt idx="117">
                  <c:v>74.197249999999997</c:v>
                </c:pt>
                <c:pt idx="118">
                  <c:v>74.184882999999999</c:v>
                </c:pt>
                <c:pt idx="119">
                  <c:v>74.092200000000005</c:v>
                </c:pt>
                <c:pt idx="120">
                  <c:v>74.073531000000003</c:v>
                </c:pt>
                <c:pt idx="121">
                  <c:v>74.053013000000007</c:v>
                </c:pt>
                <c:pt idx="122">
                  <c:v>73.989541000000003</c:v>
                </c:pt>
                <c:pt idx="123">
                  <c:v>73.969863000000004</c:v>
                </c:pt>
                <c:pt idx="124">
                  <c:v>73.892698999999993</c:v>
                </c:pt>
                <c:pt idx="125">
                  <c:v>73.756225000000001</c:v>
                </c:pt>
                <c:pt idx="126">
                  <c:v>73.650615999999999</c:v>
                </c:pt>
                <c:pt idx="127">
                  <c:v>73.643086999999994</c:v>
                </c:pt>
                <c:pt idx="128">
                  <c:v>73.556768000000005</c:v>
                </c:pt>
                <c:pt idx="129">
                  <c:v>73.535011999999995</c:v>
                </c:pt>
                <c:pt idx="130">
                  <c:v>73.426890999999998</c:v>
                </c:pt>
                <c:pt idx="131">
                  <c:v>73.420917000000003</c:v>
                </c:pt>
                <c:pt idx="132">
                  <c:v>73.113128000000003</c:v>
                </c:pt>
                <c:pt idx="133">
                  <c:v>73.032791000000003</c:v>
                </c:pt>
                <c:pt idx="134">
                  <c:v>72.780107999999998</c:v>
                </c:pt>
                <c:pt idx="135">
                  <c:v>72.494568999999998</c:v>
                </c:pt>
                <c:pt idx="136">
                  <c:v>72.490887000000001</c:v>
                </c:pt>
                <c:pt idx="137">
                  <c:v>72.399648999999997</c:v>
                </c:pt>
                <c:pt idx="138">
                  <c:v>72.095016999999999</c:v>
                </c:pt>
                <c:pt idx="139">
                  <c:v>72.092072999999999</c:v>
                </c:pt>
                <c:pt idx="140">
                  <c:v>72.063965999999994</c:v>
                </c:pt>
                <c:pt idx="141">
                  <c:v>71.871317000000005</c:v>
                </c:pt>
                <c:pt idx="142">
                  <c:v>71.835922999999994</c:v>
                </c:pt>
                <c:pt idx="143">
                  <c:v>71.576581000000004</c:v>
                </c:pt>
                <c:pt idx="144">
                  <c:v>71.250337999999999</c:v>
                </c:pt>
                <c:pt idx="145">
                  <c:v>71.143547999999996</c:v>
                </c:pt>
                <c:pt idx="146">
                  <c:v>70.948691999999994</c:v>
                </c:pt>
                <c:pt idx="147">
                  <c:v>70.828310999999999</c:v>
                </c:pt>
                <c:pt idx="148">
                  <c:v>70.719730999999996</c:v>
                </c:pt>
              </c:numCache>
            </c:numRef>
          </c:val>
        </c:ser>
        <c:dLbls>
          <c:showLegendKey val="0"/>
          <c:showVal val="0"/>
          <c:showCatName val="0"/>
          <c:showSerName val="0"/>
          <c:showPercent val="0"/>
          <c:showBubbleSize val="0"/>
        </c:dLbls>
        <c:gapWidth val="150"/>
        <c:axId val="115106176"/>
        <c:axId val="115108096"/>
      </c:barChart>
      <c:catAx>
        <c:axId val="115106176"/>
        <c:scaling>
          <c:orientation val="minMax"/>
        </c:scaling>
        <c:delete val="0"/>
        <c:axPos val="b"/>
        <c:title>
          <c:tx>
            <c:rich>
              <a:bodyPr/>
              <a:lstStyle/>
              <a:p>
                <a:pPr>
                  <a:defRPr b="0"/>
                </a:pPr>
                <a:r>
                  <a:rPr lang="en-US" b="0"/>
                  <a:t>Organisations (n = 149)</a:t>
                </a:r>
              </a:p>
            </c:rich>
          </c:tx>
          <c:layout>
            <c:manualLayout>
              <c:xMode val="edge"/>
              <c:yMode val="edge"/>
              <c:x val="0.42800936468307316"/>
              <c:y val="0.92316197635416419"/>
            </c:manualLayout>
          </c:layout>
          <c:overlay val="0"/>
        </c:title>
        <c:numFmt formatCode="General" sourceLinked="1"/>
        <c:majorTickMark val="out"/>
        <c:minorTickMark val="none"/>
        <c:tickLblPos val="nextTo"/>
        <c:txPr>
          <a:bodyPr/>
          <a:lstStyle/>
          <a:p>
            <a:pPr>
              <a:defRPr>
                <a:solidFill>
                  <a:schemeClr val="bg1"/>
                </a:solidFill>
              </a:defRPr>
            </a:pPr>
            <a:endParaRPr lang="en-US"/>
          </a:p>
        </c:txPr>
        <c:crossAx val="115108096"/>
        <c:crosses val="autoZero"/>
        <c:auto val="1"/>
        <c:lblAlgn val="ctr"/>
        <c:lblOffset val="100"/>
        <c:noMultiLvlLbl val="0"/>
      </c:catAx>
      <c:valAx>
        <c:axId val="115108096"/>
        <c:scaling>
          <c:orientation val="minMax"/>
          <c:max val="100"/>
          <c:min val="0"/>
        </c:scaling>
        <c:delete val="0"/>
        <c:axPos val="l"/>
        <c:title>
          <c:tx>
            <c:rich>
              <a:bodyPr rot="-5400000" vert="horz"/>
              <a:lstStyle/>
              <a:p>
                <a:pPr>
                  <a:defRPr b="0"/>
                </a:pPr>
                <a:r>
                  <a:rPr lang="en-US" b="0"/>
                  <a:t>Overall patient expereice score </a:t>
                </a:r>
              </a:p>
              <a:p>
                <a:pPr>
                  <a:defRPr b="0"/>
                </a:pPr>
                <a:r>
                  <a:rPr lang="en-US" b="0"/>
                  <a:t>(out of 100)</a:t>
                </a:r>
              </a:p>
            </c:rich>
          </c:tx>
          <c:layout>
            <c:manualLayout>
              <c:xMode val="edge"/>
              <c:yMode val="edge"/>
              <c:x val="2.4969289403140631E-2"/>
              <c:y val="0.16170514551850035"/>
            </c:manualLayout>
          </c:layout>
          <c:overlay val="0"/>
        </c:title>
        <c:numFmt formatCode="0" sourceLinked="0"/>
        <c:majorTickMark val="out"/>
        <c:minorTickMark val="none"/>
        <c:tickLblPos val="nextTo"/>
        <c:crossAx val="115106176"/>
        <c:crosses val="autoZero"/>
        <c:crossBetween val="between"/>
      </c:valAx>
    </c:plotArea>
    <c:plotVisOnly val="1"/>
    <c:dispBlanksAs val="gap"/>
    <c:showDLblsOverMax val="0"/>
  </c:chart>
  <c:spPr>
    <a:ln>
      <a:noFill/>
    </a:ln>
  </c:spPr>
  <c:txPr>
    <a:bodyPr/>
    <a:lstStyle/>
    <a:p>
      <a:pPr>
        <a:defRPr sz="1050">
          <a:latin typeface="Arial" panose="020B0604020202020204" pitchFamily="34" charset="0"/>
          <a:cs typeface="Arial" panose="020B0604020202020204"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0.51666</cdr:x>
      <cdr:y>0.48895</cdr:y>
    </cdr:from>
    <cdr:to>
      <cdr:x>0.92539</cdr:x>
      <cdr:y>0.68562</cdr:y>
    </cdr:to>
    <cdr:sp macro="" textlink="">
      <cdr:nvSpPr>
        <cdr:cNvPr id="2" name="TextBox 2"/>
        <cdr:cNvSpPr txBox="1"/>
      </cdr:nvSpPr>
      <cdr:spPr>
        <a:xfrm xmlns:a="http://schemas.openxmlformats.org/drawingml/2006/main">
          <a:off x="3430098" y="1397165"/>
          <a:ext cx="2713527" cy="561985"/>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050">
              <a:latin typeface="Arial" panose="020B0604020202020204" pitchFamily="34" charset="0"/>
              <a:cs typeface="Arial" panose="020B0604020202020204" pitchFamily="34" charset="0"/>
            </a:rPr>
            <a:t>The</a:t>
          </a:r>
          <a:r>
            <a:rPr lang="en-GB" sz="1050" baseline="0">
              <a:latin typeface="Arial" panose="020B0604020202020204" pitchFamily="34" charset="0"/>
              <a:cs typeface="Arial" panose="020B0604020202020204" pitchFamily="34" charset="0"/>
            </a:rPr>
            <a:t> </a:t>
          </a:r>
          <a:r>
            <a:rPr lang="en-GB" sz="1050" b="1" baseline="0">
              <a:solidFill>
                <a:srgbClr val="002060"/>
              </a:solidFill>
              <a:latin typeface="Arial" panose="020B0604020202020204" pitchFamily="34" charset="0"/>
              <a:cs typeface="Arial" panose="020B0604020202020204" pitchFamily="34" charset="0"/>
            </a:rPr>
            <a:t>darker blue </a:t>
          </a:r>
          <a:r>
            <a:rPr lang="en-GB" sz="1050" baseline="0">
              <a:latin typeface="Arial" panose="020B0604020202020204" pitchFamily="34" charset="0"/>
              <a:cs typeface="Arial" panose="020B0604020202020204" pitchFamily="34" charset="0"/>
            </a:rPr>
            <a:t>lines indicate where changes are statistically significant</a:t>
          </a:r>
          <a:endParaRPr lang="en-GB" sz="105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0.06739</cdr:x>
      <cdr:y>0.7919</cdr:y>
    </cdr:from>
    <cdr:to>
      <cdr:x>0.13237</cdr:x>
      <cdr:y>0.86535</cdr:y>
    </cdr:to>
    <cdr:sp macro="" textlink="">
      <cdr:nvSpPr>
        <cdr:cNvPr id="10" name="TextBox 1"/>
        <cdr:cNvSpPr txBox="1"/>
      </cdr:nvSpPr>
      <cdr:spPr>
        <a:xfrm xmlns:a="http://schemas.openxmlformats.org/drawingml/2006/main">
          <a:off x="355600" y="2670175"/>
          <a:ext cx="342900" cy="24765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latin typeface="Arial" panose="020B0604020202020204" pitchFamily="34" charset="0"/>
              <a:cs typeface="Arial" panose="020B0604020202020204" pitchFamily="34" charset="0"/>
            </a:rPr>
            <a:t>  0</a:t>
          </a:r>
        </a:p>
      </cdr:txBody>
    </cdr:sp>
  </cdr:relSizeAnchor>
</c:userShape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sub_x0020_topic xmlns="ddfc0607-48e1-4f98-8c6f-3287da82a77f">Report Template-half page cover photo</sub_x0020_topic>
    <Topic xmlns="ddfc0607-48e1-4f98-8c6f-3287da82a77f">Report and Policy Templates </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K57F673QWXRZ-1160-156</_dlc_DocId>
    <_dlc_DocIdUrl xmlns="cccaf3ac-2de9-44d4-aa31-54302fceb5f7">
      <Url>https://nhsengland.sharepoint.com/TeamCentre/VisionandValues/_layouts/15/DocIdRedir.aspx?ID=K57F673QWXRZ-1160-156</Url>
      <Description>K57F673QWXRZ-1160-156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79F-D5BA-4F5A-9186-363E2DC5E7DB}">
  <ds:schemaRefs>
    <ds:schemaRef ds:uri="http://purl.org/dc/terms/"/>
    <ds:schemaRef ds:uri="http://purl.org/dc/dcmitype/"/>
    <ds:schemaRef ds:uri="http://purl.org/dc/elements/1.1/"/>
    <ds:schemaRef ds:uri="http://www.w3.org/XML/1998/namespace"/>
    <ds:schemaRef ds:uri="51367701-27c8-403e-a234-85855c5cd73e"/>
    <ds:schemaRef ds:uri="ddfc0607-48e1-4f98-8c6f-3287da82a77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ccaf3ac-2de9-44d4-aa31-54302fceb5f7"/>
  </ds:schemaRefs>
</ds:datastoreItem>
</file>

<file path=customXml/itemProps2.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3.xml><?xml version="1.0" encoding="utf-8"?>
<ds:datastoreItem xmlns:ds="http://schemas.openxmlformats.org/officeDocument/2006/customXml" ds:itemID="{D7AB68D6-E08C-4438-BE3F-4C6C44FE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39666-8125-4E7B-9248-221199A4B06A}">
  <ds:schemaRefs>
    <ds:schemaRef ds:uri="http://schemas.microsoft.com/sharepoint/events"/>
  </ds:schemaRefs>
</ds:datastoreItem>
</file>

<file path=customXml/itemProps5.xml><?xml version="1.0" encoding="utf-8"?>
<ds:datastoreItem xmlns:ds="http://schemas.openxmlformats.org/officeDocument/2006/customXml" ds:itemID="{11502046-358A-43CD-B27E-F2149766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85</TotalTime>
  <Pages>22</Pages>
  <Words>5972</Words>
  <Characters>34043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NHS England report template - half page cover photo 1</vt:lpstr>
    </vt:vector>
  </TitlesOfParts>
  <Company>Smith &amp; Milton</Company>
  <LinksUpToDate>false</LinksUpToDate>
  <CharactersWithSpaces>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1</dc:title>
  <dc:creator>Sarah Hunter</dc:creator>
  <cp:keywords>report template</cp:keywords>
  <cp:lastModifiedBy>Armitage, Emma</cp:lastModifiedBy>
  <cp:revision>8</cp:revision>
  <cp:lastPrinted>2017-05-25T15:39:00Z</cp:lastPrinted>
  <dcterms:created xsi:type="dcterms:W3CDTF">2017-05-11T09:58:00Z</dcterms:created>
  <dcterms:modified xsi:type="dcterms:W3CDTF">2017-05-25T15:47:00Z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6454c1b6-0fcd-478c-ae65-37bd63a0b8f8</vt:lpwstr>
  </property>
  <property fmtid="{D5CDD505-2E9C-101B-9397-08002B2CF9AE}" pid="4" name="TaxKeyword">
    <vt:lpwstr>3236;#report template|f95a4524-c1cb-44ec-834f-0ddcbaf82d06</vt:lpwstr>
  </property>
</Properties>
</file>