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7586" w14:textId="77777777" w:rsidR="00B72132" w:rsidRPr="008B094C" w:rsidRDefault="00B72132" w:rsidP="008B094C">
      <w:pPr>
        <w:pStyle w:val="Heading2-numbered"/>
        <w:sectPr w:rsidR="00B72132" w:rsidRPr="008B094C" w:rsidSect="00651042">
          <w:headerReference w:type="default" r:id="rId11"/>
          <w:footerReference w:type="default" r:id="rId12"/>
          <w:headerReference w:type="first" r:id="rId13"/>
          <w:footerReference w:type="first" r:id="rId14"/>
          <w:pgSz w:w="11906" w:h="16838"/>
          <w:pgMar w:top="2268" w:right="1021" w:bottom="1021" w:left="1021" w:header="454" w:footer="556" w:gutter="0"/>
          <w:cols w:space="708"/>
          <w:titlePg/>
          <w:docGrid w:linePitch="360"/>
        </w:sectPr>
      </w:pPr>
      <w:bookmarkStart w:id="0" w:name="_Toc142043216"/>
    </w:p>
    <w:p w14:paraId="56D158F1" w14:textId="1321BA57" w:rsidR="00BF0133" w:rsidRPr="00BF0133" w:rsidRDefault="00A53AD5" w:rsidP="0030477F">
      <w:pPr>
        <w:pStyle w:val="Heading1"/>
      </w:pPr>
      <w:sdt>
        <w:sdtPr>
          <w:rPr>
            <w:sz w:val="60"/>
            <w:szCs w:val="60"/>
          </w:rPr>
          <w:alias w:val="Title"/>
          <w:tag w:val="title"/>
          <w:id w:val="1036308880"/>
          <w:placeholder>
            <w:docPart w:val="DE82A77BDC5D44C288D61547372C98A6"/>
          </w:placeholder>
          <w:dataBinding w:prefixMappings="xmlns:ns0='http://purl.org/dc/elements/1.1/' xmlns:ns1='http://schemas.openxmlformats.org/package/2006/metadata/core-properties' " w:xpath="/ns1:coreProperties[1]/ns0:title[1]" w:storeItemID="{6C3C8BC8-F283-45AE-878A-BAB7291924A1}"/>
          <w:text/>
        </w:sdtPr>
        <w:sdtEndPr/>
        <w:sdtContent>
          <w:r w:rsidR="00BF0133" w:rsidRPr="006E6E9E">
            <w:rPr>
              <w:sz w:val="60"/>
              <w:szCs w:val="60"/>
            </w:rPr>
            <w:t>Derived unreported removals</w:t>
          </w:r>
        </w:sdtContent>
      </w:sdt>
      <w:bookmarkEnd w:id="0"/>
    </w:p>
    <w:p w14:paraId="0CEC4D04" w14:textId="148892FB" w:rsidR="00BF0133" w:rsidRDefault="00BF0133" w:rsidP="00BF0133">
      <w:pPr>
        <w:pStyle w:val="Heading2"/>
      </w:pPr>
      <w:r>
        <w:t xml:space="preserve">Summary </w:t>
      </w:r>
    </w:p>
    <w:p w14:paraId="60534015" w14:textId="49D6E9ED" w:rsidR="00BF0133" w:rsidRDefault="00BF0133" w:rsidP="0046647C">
      <w:pPr>
        <w:pStyle w:val="Bodytextnumbered"/>
      </w:pPr>
      <w:r>
        <w:t>The term unreported removal describes any flow on or off the waiting list not captured in the submitted clock starts (new RTT periods) and completed pathways</w:t>
      </w:r>
      <w:r w:rsidR="0068286D">
        <w:t xml:space="preserve"> numbers</w:t>
      </w:r>
      <w:r>
        <w:t>. It is calculated as the balancing item between the waiting list at the start of a period, the additions onto the list during the period (new RTT periods), those taken off the list during the period (completed pathways) and the size of the waiting list at the end of the period:</w:t>
      </w:r>
    </w:p>
    <w:p w14:paraId="74CE5738" w14:textId="77777777" w:rsidR="00BF0133" w:rsidRDefault="00BF0133" w:rsidP="00BF0133">
      <w:pPr>
        <w:ind w:left="720"/>
      </w:pPr>
      <w:r>
        <w:t>Unreported removals = waiting list at start of period + clock starts during period – completed pathways during period – waiting list at end of period.</w:t>
      </w:r>
    </w:p>
    <w:p w14:paraId="526236AF" w14:textId="5F703053" w:rsidR="000C35F9" w:rsidRDefault="000C35F9" w:rsidP="000C35F9">
      <w:pPr>
        <w:pStyle w:val="Bodytextnumbered"/>
      </w:pPr>
      <w:r>
        <w:t>The unreported removals figure represents the difference between the expected waiting list figure (given the reported clock start and completed pathway figures) and the reported waiting list.</w:t>
      </w:r>
    </w:p>
    <w:p w14:paraId="6F15C92C" w14:textId="0C3A0680" w:rsidR="000C35F9" w:rsidRDefault="000C35F9" w:rsidP="000C35F9">
      <w:pPr>
        <w:pStyle w:val="Bodytextnumbered"/>
      </w:pPr>
      <w:r>
        <w:t>Use of the term “removals” is therefore imperfect, as differences can also arise from incorrectly reported clock starts, but it is used to simplify the language.</w:t>
      </w:r>
    </w:p>
    <w:p w14:paraId="565FFECB" w14:textId="5E24B7AB" w:rsidR="00566A74" w:rsidRDefault="00812436" w:rsidP="000C35F9">
      <w:pPr>
        <w:pStyle w:val="Bodytextnumbered"/>
      </w:pPr>
      <w:r>
        <w:t xml:space="preserve">Unreported removals are not </w:t>
      </w:r>
      <w:r w:rsidR="00472E51">
        <w:t xml:space="preserve">the same thing as cases removed from the list through validation </w:t>
      </w:r>
      <w:r w:rsidR="001314B7">
        <w:t>work</w:t>
      </w:r>
      <w:r w:rsidR="001F47F7">
        <w:t xml:space="preserve">. Validation refers to administrative and clinical action undertaken to ensure that </w:t>
      </w:r>
      <w:r w:rsidR="00E47B36">
        <w:t xml:space="preserve">the waiting list </w:t>
      </w:r>
      <w:r w:rsidR="00454DA6">
        <w:t>is as accurate as possible.</w:t>
      </w:r>
      <w:r w:rsidR="00E63503">
        <w:t xml:space="preserve"> </w:t>
      </w:r>
      <w:r w:rsidR="000048C0">
        <w:t>Records removed through validation</w:t>
      </w:r>
      <w:r w:rsidR="00F7136F">
        <w:t xml:space="preserve"> </w:t>
      </w:r>
      <w:r w:rsidR="00E63503">
        <w:t>may</w:t>
      </w:r>
      <w:r w:rsidR="000048C0">
        <w:t xml:space="preserve"> </w:t>
      </w:r>
      <w:r w:rsidR="00F7136F">
        <w:t xml:space="preserve">increase the level of unreported removals but may also </w:t>
      </w:r>
      <w:r w:rsidR="000048C0">
        <w:t xml:space="preserve">be reported </w:t>
      </w:r>
      <w:r w:rsidR="00E63503">
        <w:t xml:space="preserve">as completed pathways </w:t>
      </w:r>
      <w:r w:rsidR="00174C66">
        <w:t xml:space="preserve">if they are </w:t>
      </w:r>
      <w:r w:rsidR="001105E0">
        <w:t>recorded in advance of data submission.</w:t>
      </w:r>
      <w:r w:rsidR="008B1D00">
        <w:t xml:space="preserve"> </w:t>
      </w:r>
      <w:r w:rsidR="000F309E">
        <w:t xml:space="preserve">Records removed through validation </w:t>
      </w:r>
      <w:r w:rsidR="00D83574">
        <w:t>will</w:t>
      </w:r>
      <w:r w:rsidR="000F309E">
        <w:t xml:space="preserve"> be</w:t>
      </w:r>
      <w:r w:rsidR="00441C0E">
        <w:t xml:space="preserve"> for one of the reasons </w:t>
      </w:r>
      <w:r w:rsidR="00235927">
        <w:t>stated below (</w:t>
      </w:r>
      <w:proofErr w:type="spellStart"/>
      <w:r w:rsidR="00235927">
        <w:t>eg</w:t>
      </w:r>
      <w:proofErr w:type="spellEnd"/>
      <w:r w:rsidR="00235927">
        <w:t xml:space="preserve"> because the patient had started treatment).</w:t>
      </w:r>
    </w:p>
    <w:p w14:paraId="31D9EC1B" w14:textId="46DC54B3" w:rsidR="00812436" w:rsidRDefault="0047012C" w:rsidP="004966EF">
      <w:pPr>
        <w:pStyle w:val="Bodytextnumbered"/>
      </w:pPr>
      <w:r>
        <w:t xml:space="preserve">Unreported removals have </w:t>
      </w:r>
      <w:r w:rsidR="00A8087B">
        <w:t xml:space="preserve">occurred </w:t>
      </w:r>
      <w:r w:rsidR="007827A7">
        <w:t xml:space="preserve">throughout the history of the </w:t>
      </w:r>
      <w:r w:rsidR="005D3F52">
        <w:t>statistic</w:t>
      </w:r>
      <w:r w:rsidR="00AE32D2">
        <w:t>s, averaging 17% of total removals prior to the pandemic and 14% since</w:t>
      </w:r>
      <w:r w:rsidR="004966EF">
        <w:t xml:space="preserve"> 2021</w:t>
      </w:r>
      <w:r w:rsidR="00AE32D2">
        <w:t>.</w:t>
      </w:r>
      <w:r w:rsidR="004966EF">
        <w:t xml:space="preserve"> They are similar in nature to reported completed pathways in </w:t>
      </w:r>
      <w:r w:rsidR="00947FBC">
        <w:t xml:space="preserve">terms of the reasons for removal and </w:t>
      </w:r>
      <w:r w:rsidR="006656DF">
        <w:t xml:space="preserve">the </w:t>
      </w:r>
      <w:r w:rsidR="00947FBC">
        <w:t>percentage involving activity.</w:t>
      </w:r>
    </w:p>
    <w:p w14:paraId="0162E1C6" w14:textId="1DC8AE7A" w:rsidR="00A855A7" w:rsidRDefault="00A855A7" w:rsidP="00A855A7">
      <w:pPr>
        <w:pStyle w:val="Heading2"/>
      </w:pPr>
      <w:r>
        <w:lastRenderedPageBreak/>
        <w:t xml:space="preserve">Background </w:t>
      </w:r>
    </w:p>
    <w:p w14:paraId="5E995AB2" w14:textId="4E45BEF7" w:rsidR="00376D81" w:rsidRDefault="00A70491" w:rsidP="000C35F9">
      <w:pPr>
        <w:pStyle w:val="Bodytextnumbered"/>
      </w:pPr>
      <w:r>
        <w:t>Most</w:t>
      </w:r>
      <w:r w:rsidR="00376D81">
        <w:t xml:space="preserve"> removals from the RTT waiting list should be reported as either completed admitted or non-admitted pathways, </w:t>
      </w:r>
      <w:r w:rsidR="00376D81" w:rsidRPr="00CF10ED">
        <w:t xml:space="preserve">in line with the </w:t>
      </w:r>
      <w:hyperlink r:id="rId15" w:history="1">
        <w:r w:rsidR="00376D81" w:rsidRPr="00A855A7">
          <w:rPr>
            <w:rStyle w:val="Hyperlink"/>
            <w:rFonts w:ascii="Arial" w:hAnsi="Arial"/>
          </w:rPr>
          <w:t>RTT rules and recording and reporting guidance</w:t>
        </w:r>
      </w:hyperlink>
      <w:r w:rsidR="00376D81">
        <w:t xml:space="preserve">. Completed admitted pathways are </w:t>
      </w:r>
      <w:r w:rsidR="00376D81" w:rsidRPr="00376D81">
        <w:t>cases where patients started treatment and the treatment involved admission to hospital. Completed non-admitted pathway</w:t>
      </w:r>
      <w:r w:rsidR="00376D81">
        <w:t xml:space="preserve">s are </w:t>
      </w:r>
      <w:r w:rsidR="00376D81" w:rsidRPr="00376D81">
        <w:t>cases where patients completed their RTT pathway during the month for reasons other than an inpatient or day case admission to hospital for treatment</w:t>
      </w:r>
      <w:r w:rsidR="00376D81">
        <w:t xml:space="preserve">. This includes any of the following reasons: </w:t>
      </w:r>
    </w:p>
    <w:p w14:paraId="03A30F72" w14:textId="3389C12B" w:rsidR="00376D81" w:rsidRDefault="00376D81" w:rsidP="00BF1FC8">
      <w:pPr>
        <w:pStyle w:val="Bulletlist"/>
      </w:pPr>
      <w:r>
        <w:t>Start of first definitive treatment</w:t>
      </w:r>
      <w:r w:rsidR="00927003">
        <w:t xml:space="preserve">, where that treatment was </w:t>
      </w:r>
      <w:r w:rsidR="00534E2D">
        <w:t>delivered</w:t>
      </w:r>
      <w:r w:rsidR="002B74BE">
        <w:t xml:space="preserve"> </w:t>
      </w:r>
      <w:r w:rsidR="00E95162">
        <w:t xml:space="preserve">in </w:t>
      </w:r>
      <w:r w:rsidR="00536EC7">
        <w:t>outpatient</w:t>
      </w:r>
      <w:r w:rsidR="00E95162">
        <w:t>s</w:t>
      </w:r>
      <w:r>
        <w:t xml:space="preserve"> </w:t>
      </w:r>
    </w:p>
    <w:p w14:paraId="1D109830" w14:textId="2DD037F3" w:rsidR="00272503" w:rsidRDefault="00272503" w:rsidP="00BF1FC8">
      <w:pPr>
        <w:pStyle w:val="Bulletlist"/>
      </w:pPr>
      <w:r>
        <w:t>Clinically appropriate to return the patient to primary care</w:t>
      </w:r>
    </w:p>
    <w:p w14:paraId="219448C8" w14:textId="60D2F2AF" w:rsidR="00376D81" w:rsidRDefault="00376D81" w:rsidP="00BF1FC8">
      <w:pPr>
        <w:pStyle w:val="Bulletlist"/>
      </w:pPr>
      <w:r>
        <w:t xml:space="preserve">Start of active monitoring, initiated by </w:t>
      </w:r>
      <w:r w:rsidR="00F550F7">
        <w:t xml:space="preserve">either </w:t>
      </w:r>
      <w:r>
        <w:t>the patient or the care professional</w:t>
      </w:r>
    </w:p>
    <w:p w14:paraId="6B554CB5" w14:textId="77777777" w:rsidR="00272503" w:rsidRDefault="00376D81" w:rsidP="00272503">
      <w:pPr>
        <w:pStyle w:val="Bulletlist"/>
      </w:pPr>
      <w:r>
        <w:t>Patient declined offered treatment</w:t>
      </w:r>
      <w:r w:rsidR="00272503" w:rsidRPr="00272503">
        <w:t xml:space="preserve"> </w:t>
      </w:r>
    </w:p>
    <w:p w14:paraId="542310C8" w14:textId="3715A984" w:rsidR="00272503" w:rsidRDefault="00272503" w:rsidP="00272503">
      <w:pPr>
        <w:pStyle w:val="Bulletlist"/>
      </w:pPr>
      <w:r>
        <w:t xml:space="preserve">Clinical decision made not to treat made or </w:t>
      </w:r>
      <w:r w:rsidR="00F95119">
        <w:t xml:space="preserve">that </w:t>
      </w:r>
      <w:r>
        <w:t xml:space="preserve">no further contact </w:t>
      </w:r>
      <w:r w:rsidR="00F95119">
        <w:t xml:space="preserve">is </w:t>
      </w:r>
      <w:r>
        <w:t>required</w:t>
      </w:r>
    </w:p>
    <w:p w14:paraId="7102A34E" w14:textId="375F7C15" w:rsidR="00376D81" w:rsidRDefault="00272503" w:rsidP="00BF1FC8">
      <w:pPr>
        <w:pStyle w:val="Bulletlist"/>
      </w:pPr>
      <w:r>
        <w:t>Patient does not attend an appointment</w:t>
      </w:r>
      <w:r w:rsidR="00D07F4C">
        <w:t xml:space="preserve"> </w:t>
      </w:r>
      <w:r>
        <w:t>and is discharged back to the care of their GP</w:t>
      </w:r>
      <w:r w:rsidR="00D07F4C">
        <w:rPr>
          <w:rStyle w:val="FootnoteReference"/>
        </w:rPr>
        <w:footnoteReference w:id="2"/>
      </w:r>
    </w:p>
    <w:p w14:paraId="08A969E6" w14:textId="308BCFC9" w:rsidR="00272503" w:rsidRDefault="00376D81" w:rsidP="00272503">
      <w:pPr>
        <w:pStyle w:val="Bulletlist"/>
      </w:pPr>
      <w:r>
        <w:t>Patient died before treatment</w:t>
      </w:r>
    </w:p>
    <w:p w14:paraId="7F41587B" w14:textId="6CE7752F" w:rsidR="006E52A1" w:rsidRDefault="005C22D7" w:rsidP="000C35F9">
      <w:pPr>
        <w:pStyle w:val="Bodytextnumbered"/>
      </w:pPr>
      <w:r>
        <w:t xml:space="preserve">Unreported removals will </w:t>
      </w:r>
      <w:r w:rsidR="006E52A1">
        <w:t>occur if</w:t>
      </w:r>
      <w:r w:rsidR="000C10BF">
        <w:t xml:space="preserve"> any of</w:t>
      </w:r>
      <w:r>
        <w:t xml:space="preserve"> </w:t>
      </w:r>
      <w:r w:rsidR="00A109AC">
        <w:t xml:space="preserve">these </w:t>
      </w:r>
      <w:r>
        <w:t xml:space="preserve">completed pathways </w:t>
      </w:r>
      <w:r w:rsidR="00A109AC">
        <w:t xml:space="preserve">are </w:t>
      </w:r>
      <w:r>
        <w:t>not recorded in time for data submission deadlines (monthly data must be submitted by the 13</w:t>
      </w:r>
      <w:r w:rsidRPr="00C505F6">
        <w:rPr>
          <w:vertAlign w:val="superscript"/>
        </w:rPr>
        <w:t>th</w:t>
      </w:r>
      <w:r>
        <w:t xml:space="preserve"> working day after the end of the month).</w:t>
      </w:r>
      <w:r w:rsidR="00C6577E">
        <w:t xml:space="preserve"> </w:t>
      </w:r>
      <w:r w:rsidR="00C6577E" w:rsidRPr="00C6577E">
        <w:t xml:space="preserve">In their submissions, providers are required to submit only removals that happened within the reporting month. If they identify removals that happened in previous months, they won’t be counted in the latest month’s </w:t>
      </w:r>
      <w:proofErr w:type="gramStart"/>
      <w:r w:rsidR="00C6577E" w:rsidRPr="00C6577E">
        <w:t>figure</w:t>
      </w:r>
      <w:r w:rsidR="00C6577E">
        <w:t>,</w:t>
      </w:r>
      <w:r w:rsidR="00C6577E" w:rsidRPr="00C6577E">
        <w:t xml:space="preserve"> but</w:t>
      </w:r>
      <w:proofErr w:type="gramEnd"/>
      <w:r w:rsidR="00C6577E" w:rsidRPr="00C6577E">
        <w:t xml:space="preserve"> will be </w:t>
      </w:r>
      <w:proofErr w:type="gramStart"/>
      <w:r w:rsidR="00C6577E" w:rsidRPr="00C6577E">
        <w:t>taken into account</w:t>
      </w:r>
      <w:proofErr w:type="gramEnd"/>
      <w:r w:rsidR="00C6577E" w:rsidRPr="00C6577E">
        <w:t xml:space="preserve"> in their latest waiting list number</w:t>
      </w:r>
      <w:r w:rsidR="00C6577E">
        <w:t>. S</w:t>
      </w:r>
      <w:r w:rsidR="00C6577E" w:rsidRPr="00C6577E">
        <w:t>o</w:t>
      </w:r>
      <w:r w:rsidR="00A73148">
        <w:t>,</w:t>
      </w:r>
      <w:r w:rsidR="00C6577E" w:rsidRPr="00C6577E">
        <w:t xml:space="preserve"> those ‘historic’ removals are </w:t>
      </w:r>
      <w:r w:rsidR="00A73148">
        <w:t>‘</w:t>
      </w:r>
      <w:r w:rsidR="00C6577E" w:rsidRPr="00C6577E">
        <w:t>lost</w:t>
      </w:r>
      <w:r w:rsidR="00A73148">
        <w:t>’</w:t>
      </w:r>
      <w:r w:rsidR="00C6577E" w:rsidRPr="00C6577E">
        <w:t xml:space="preserve"> to reporting.</w:t>
      </w:r>
      <w:r w:rsidR="00B920C0">
        <w:t xml:space="preserve"> </w:t>
      </w:r>
      <w:r>
        <w:t xml:space="preserve">This will include </w:t>
      </w:r>
      <w:r w:rsidR="00A73148">
        <w:t xml:space="preserve">(but not be limited to) </w:t>
      </w:r>
      <w:r>
        <w:t>instances where providers undertake work to validate their waiting list and identify cases where a pathway was completed in a previous month. As a result, unreported removals can be for any of the reasons included in completed RTT pathways, including cases where the patient has started treatment.</w:t>
      </w:r>
    </w:p>
    <w:p w14:paraId="7EEA69A0" w14:textId="61CD5B85" w:rsidR="00C12537" w:rsidRDefault="00466AAF" w:rsidP="000C35F9">
      <w:pPr>
        <w:pStyle w:val="Bodytextnumbered"/>
      </w:pPr>
      <w:r>
        <w:t xml:space="preserve">A lack of </w:t>
      </w:r>
      <w:r w:rsidR="00B61131">
        <w:t>triangulation</w:t>
      </w:r>
      <w:r>
        <w:t xml:space="preserve"> between </w:t>
      </w:r>
      <w:r w:rsidR="00B61131">
        <w:t xml:space="preserve">the waiting list numbers, clock starts and reported completed pathways also occurs </w:t>
      </w:r>
      <w:r w:rsidR="00D04BD6">
        <w:t xml:space="preserve">when a provider does not </w:t>
      </w:r>
      <w:r w:rsidR="00201C47">
        <w:t xml:space="preserve">submit data for </w:t>
      </w:r>
      <w:proofErr w:type="gramStart"/>
      <w:r w:rsidR="00201C47">
        <w:t>a period of time</w:t>
      </w:r>
      <w:proofErr w:type="gramEnd"/>
      <w:r w:rsidR="00201C47">
        <w:t xml:space="preserve"> due to data </w:t>
      </w:r>
      <w:r w:rsidR="00696351">
        <w:t>quality issues (typically associated with the implementation of a new IT system)</w:t>
      </w:r>
      <w:r w:rsidR="001015D8">
        <w:t xml:space="preserve">. </w:t>
      </w:r>
      <w:r w:rsidR="0074336D">
        <w:t>Any</w:t>
      </w:r>
      <w:r w:rsidR="001015D8">
        <w:t xml:space="preserve"> change in </w:t>
      </w:r>
      <w:r w:rsidR="006C6B16">
        <w:t xml:space="preserve">the </w:t>
      </w:r>
      <w:r w:rsidR="0074336D">
        <w:t xml:space="preserve">waiting list </w:t>
      </w:r>
      <w:r w:rsidR="005B54A5">
        <w:t xml:space="preserve">between pausing and resuming submission </w:t>
      </w:r>
      <w:r w:rsidR="0074336D">
        <w:t>would be unexplained</w:t>
      </w:r>
      <w:r w:rsidR="005B54A5">
        <w:t xml:space="preserve"> because no starts and stops would be </w:t>
      </w:r>
      <w:r w:rsidR="00715F46">
        <w:t>recorded for the intervening period.</w:t>
      </w:r>
      <w:r w:rsidR="004C3728">
        <w:t xml:space="preserve"> This affects the national, regional and commissioner series</w:t>
      </w:r>
      <w:r w:rsidR="00D65532">
        <w:t xml:space="preserve">, as well </w:t>
      </w:r>
      <w:r w:rsidR="00D65532">
        <w:lastRenderedPageBreak/>
        <w:t>as those for the provider concerned.</w:t>
      </w:r>
      <w:r w:rsidR="00990597">
        <w:t xml:space="preserve"> This </w:t>
      </w:r>
      <w:r w:rsidR="001E31EC">
        <w:t xml:space="preserve">is mitigated to some extent in the published national series </w:t>
      </w:r>
      <w:r w:rsidR="00525056">
        <w:t>that include estimates for non-submitting providers.</w:t>
      </w:r>
    </w:p>
    <w:p w14:paraId="49B391A9" w14:textId="1FC318BF" w:rsidR="00A855A7" w:rsidRDefault="00272503" w:rsidP="000C35F9">
      <w:pPr>
        <w:pStyle w:val="Bodytextnumbered"/>
      </w:pPr>
      <w:r>
        <w:t xml:space="preserve">Unreported removals can also be generated </w:t>
      </w:r>
      <w:r w:rsidR="004822C0">
        <w:t xml:space="preserve">legitimately </w:t>
      </w:r>
      <w:r>
        <w:t>by cases where a patient’s waiting time clock is nullified (in other words, removed from the waiting list without an associated completed pathway), for example where</w:t>
      </w:r>
      <w:r w:rsidR="00A855A7">
        <w:t>:</w:t>
      </w:r>
    </w:p>
    <w:p w14:paraId="448F6588" w14:textId="5DA54109" w:rsidR="00A855A7" w:rsidRDefault="00272503" w:rsidP="00BF1FC8">
      <w:pPr>
        <w:pStyle w:val="Bulletlist"/>
      </w:pPr>
      <w:r>
        <w:t>A</w:t>
      </w:r>
      <w:r w:rsidR="00A855A7">
        <w:t xml:space="preserve"> patient does not attend their first appointment following the initial referral that started their waiting time clock</w:t>
      </w:r>
      <w:r w:rsidR="00C529B5">
        <w:t>.</w:t>
      </w:r>
    </w:p>
    <w:p w14:paraId="43C0A65B" w14:textId="3CB7F761" w:rsidR="00A855A7" w:rsidRDefault="00272503" w:rsidP="00BF1FC8">
      <w:pPr>
        <w:pStyle w:val="Bulletlist"/>
      </w:pPr>
      <w:r>
        <w:t>An</w:t>
      </w:r>
      <w:r w:rsidR="00A855A7">
        <w:t xml:space="preserve"> RTT clock has already been started but the provider cannot accept the referral because it is not clinically appropriate (for example, where a referral is made to a trust that doesn’t carry out the relevant procedure)</w:t>
      </w:r>
      <w:r w:rsidR="00C529B5">
        <w:t>.</w:t>
      </w:r>
      <w:r w:rsidR="00A855A7">
        <w:t xml:space="preserve"> </w:t>
      </w:r>
    </w:p>
    <w:p w14:paraId="104E2F0F" w14:textId="4B052497" w:rsidR="00C505F6" w:rsidRDefault="00500708" w:rsidP="000C35F9">
      <w:pPr>
        <w:pStyle w:val="Bodytextnumbered"/>
      </w:pPr>
      <w:r>
        <w:t xml:space="preserve">Where the </w:t>
      </w:r>
      <w:r w:rsidR="00DC072B">
        <w:t>clock nullification is identified prior to data being submitted</w:t>
      </w:r>
      <w:r>
        <w:t xml:space="preserve"> </w:t>
      </w:r>
      <w:r w:rsidR="00A76C28">
        <w:t xml:space="preserve">these </w:t>
      </w:r>
      <w:r w:rsidR="00DB2248">
        <w:t xml:space="preserve">pathways </w:t>
      </w:r>
      <w:r w:rsidR="00E80E2A">
        <w:t>sh</w:t>
      </w:r>
      <w:r w:rsidR="00DB2248">
        <w:t xml:space="preserve">ould not be included in the submitted clock starts or waiting list </w:t>
      </w:r>
      <w:r w:rsidR="008106B6">
        <w:t>figures</w:t>
      </w:r>
      <w:r w:rsidR="00272503">
        <w:t xml:space="preserve"> and hence would not generate an unreported removal</w:t>
      </w:r>
      <w:r w:rsidR="008106B6">
        <w:t xml:space="preserve">. </w:t>
      </w:r>
      <w:r w:rsidR="00272503">
        <w:t>However,</w:t>
      </w:r>
      <w:r w:rsidR="008106B6">
        <w:t xml:space="preserve"> </w:t>
      </w:r>
      <w:r w:rsidR="00BA3241">
        <w:t xml:space="preserve">where the nullification is </w:t>
      </w:r>
      <w:r w:rsidR="0051650D">
        <w:t>generated</w:t>
      </w:r>
      <w:r w:rsidR="00BA3241">
        <w:t xml:space="preserve"> </w:t>
      </w:r>
      <w:r w:rsidR="00272503">
        <w:t>later in the patient’s pathwa</w:t>
      </w:r>
      <w:r w:rsidR="00D07F4C">
        <w:t xml:space="preserve">y, after a clock start has been reported and the patient has been recorded as a case on the waiting list, </w:t>
      </w:r>
      <w:r w:rsidR="00BA3241">
        <w:t xml:space="preserve">these </w:t>
      </w:r>
      <w:r w:rsidR="00272503">
        <w:t>cases</w:t>
      </w:r>
      <w:r w:rsidR="00BA3241">
        <w:t xml:space="preserve"> may appear as unreported removals.</w:t>
      </w:r>
    </w:p>
    <w:p w14:paraId="6B1B4A9B" w14:textId="2A8B8CDA" w:rsidR="00BF1FC8" w:rsidRDefault="000F16DA" w:rsidP="000C35F9">
      <w:pPr>
        <w:pStyle w:val="Bodytextnumbered"/>
      </w:pPr>
      <w:r>
        <w:t xml:space="preserve">Routine validation of waiting lists may also identify cases of duplicate pathways on waiting lists and removal of the duplicates will appear as unreported removals. </w:t>
      </w:r>
    </w:p>
    <w:p w14:paraId="01418E7A" w14:textId="60790C12" w:rsidR="00C66A08" w:rsidRDefault="00C66A08" w:rsidP="000C35F9">
      <w:pPr>
        <w:pStyle w:val="Bodytextnumbered"/>
      </w:pPr>
      <w:r>
        <w:t xml:space="preserve">At an individual organisation level, recording of RTT waiting times in line with the guidance will also </w:t>
      </w:r>
      <w:r w:rsidR="00957376">
        <w:t xml:space="preserve">cause </w:t>
      </w:r>
      <w:r w:rsidR="002F0BAD">
        <w:t>val</w:t>
      </w:r>
      <w:r w:rsidR="006A622E">
        <w:t>id</w:t>
      </w:r>
      <w:r w:rsidR="002F0BAD">
        <w:t xml:space="preserve"> </w:t>
      </w:r>
      <w:r>
        <w:t>differences between the expected and reported waiting list where patients are transferred between providers. In this case, the patient’s pathway will be added to the waiting list in the receiving provider without an associated clock start and removed from the originating provider’s waiting list without an associated completed pathway, as the clock started at the originating provider and continues to tick as the patient is transferred.</w:t>
      </w:r>
      <w:r w:rsidRPr="00C505F6">
        <w:t xml:space="preserve"> </w:t>
      </w:r>
      <w:r>
        <w:t>However</w:t>
      </w:r>
      <w:r w:rsidRPr="00C505F6">
        <w:t xml:space="preserve">, the combined effect </w:t>
      </w:r>
      <w:r>
        <w:t xml:space="preserve">of such transfers </w:t>
      </w:r>
      <w:r w:rsidRPr="00C505F6">
        <w:t xml:space="preserve">on unreported removals </w:t>
      </w:r>
      <w:r>
        <w:t xml:space="preserve">at England level </w:t>
      </w:r>
      <w:r w:rsidRPr="00C505F6">
        <w:t>should be neutral.</w:t>
      </w:r>
    </w:p>
    <w:p w14:paraId="37FEC31A" w14:textId="7283F295" w:rsidR="00A855A7" w:rsidRDefault="00B84563" w:rsidP="006A129D">
      <w:pPr>
        <w:pStyle w:val="Heading2"/>
      </w:pPr>
      <w:r>
        <w:t>Trends and characteristics</w:t>
      </w:r>
      <w:r w:rsidR="006A129D">
        <w:t xml:space="preserve"> </w:t>
      </w:r>
    </w:p>
    <w:p w14:paraId="61FC775F" w14:textId="087A558C" w:rsidR="002A62C3" w:rsidRDefault="002A62C3" w:rsidP="000C35F9">
      <w:pPr>
        <w:pStyle w:val="Bodytextnumbered"/>
      </w:pPr>
      <w:r>
        <w:t xml:space="preserve">We can </w:t>
      </w:r>
      <w:r w:rsidR="00241671">
        <w:t>derive figures for unreported removals back to October 2015</w:t>
      </w:r>
      <w:r w:rsidR="00942A81">
        <w:t xml:space="preserve">. Up until the pandemic, </w:t>
      </w:r>
      <w:r w:rsidR="00C22387">
        <w:t>they averaged 28</w:t>
      </w:r>
      <w:r w:rsidR="002429C6">
        <w:t xml:space="preserve">1 thousand per month, which equated to </w:t>
      </w:r>
      <w:r w:rsidR="000C461C">
        <w:t xml:space="preserve">17% of total removals. </w:t>
      </w:r>
      <w:r w:rsidR="00A6714F">
        <w:t xml:space="preserve">Since </w:t>
      </w:r>
      <w:r w:rsidR="008854C7">
        <w:t xml:space="preserve">2021, they have </w:t>
      </w:r>
      <w:r w:rsidR="004361B5">
        <w:t>equated to 14% of removals.</w:t>
      </w:r>
    </w:p>
    <w:p w14:paraId="2F967971" w14:textId="198A80A0" w:rsidR="00F0026B" w:rsidRDefault="00BF1FC8" w:rsidP="000C35F9">
      <w:pPr>
        <w:ind w:left="567"/>
      </w:pPr>
      <w:r>
        <w:lastRenderedPageBreak/>
        <w:t xml:space="preserve"> </w:t>
      </w:r>
      <w:r w:rsidR="00A53AD5">
        <w:rPr>
          <w:noProof/>
        </w:rPr>
        <w:drawing>
          <wp:inline distT="0" distB="0" distL="0" distR="0" wp14:anchorId="0A02C199" wp14:editId="75BE065D">
            <wp:extent cx="5676900" cy="3405667"/>
            <wp:effectExtent l="0" t="0" r="0" b="4445"/>
            <wp:docPr id="897567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4965" cy="3410505"/>
                    </a:xfrm>
                    <a:prstGeom prst="rect">
                      <a:avLst/>
                    </a:prstGeom>
                    <a:noFill/>
                  </pic:spPr>
                </pic:pic>
              </a:graphicData>
            </a:graphic>
          </wp:inline>
        </w:drawing>
      </w:r>
    </w:p>
    <w:p w14:paraId="45031D31" w14:textId="318CA414" w:rsidR="00F71801" w:rsidRDefault="00FB7441" w:rsidP="000C35F9">
      <w:pPr>
        <w:pStyle w:val="Bodytextnumbered"/>
      </w:pPr>
      <w:r>
        <w:t>We can gain some insight about the characteristics of unreported removals through the record level management information from the Waiting List Minimum Data Set</w:t>
      </w:r>
      <w:r w:rsidR="00F71801">
        <w:t xml:space="preserve"> (WLMDS)</w:t>
      </w:r>
      <w:r w:rsidR="00DD5D99">
        <w:t>.</w:t>
      </w:r>
      <w:r w:rsidR="00BB16EE">
        <w:t xml:space="preserve"> In the WLMDS, providers submit information about </w:t>
      </w:r>
      <w:r w:rsidR="00ED1176">
        <w:t xml:space="preserve">new RTT pathways, </w:t>
      </w:r>
      <w:r w:rsidR="007371E2">
        <w:t>cases still on the waiting list</w:t>
      </w:r>
      <w:r w:rsidR="00AE2459">
        <w:t xml:space="preserve">, and removals from the list. </w:t>
      </w:r>
      <w:r w:rsidR="00F71801">
        <w:t xml:space="preserve">The </w:t>
      </w:r>
      <w:r w:rsidR="00FA00DC">
        <w:t xml:space="preserve">WLMDS data are </w:t>
      </w:r>
      <w:r w:rsidR="00E602D9">
        <w:t xml:space="preserve">submitted more rapidly </w:t>
      </w:r>
      <w:r w:rsidR="00712D29">
        <w:t xml:space="preserve">than the monthly statistics </w:t>
      </w:r>
      <w:r w:rsidR="00E602D9">
        <w:t xml:space="preserve">and </w:t>
      </w:r>
      <w:r w:rsidR="00B71F1C">
        <w:t>the reporting of completed pathways is less complete.</w:t>
      </w:r>
      <w:r w:rsidR="004B03D6">
        <w:t xml:space="preserve"> The WLMDS is therefore affected by the issue of unreported removals</w:t>
      </w:r>
      <w:r w:rsidR="008A18A0">
        <w:t xml:space="preserve"> to a</w:t>
      </w:r>
      <w:r w:rsidR="00AE2459">
        <w:t xml:space="preserve"> </w:t>
      </w:r>
      <w:r w:rsidR="0071058E">
        <w:t xml:space="preserve">slightly </w:t>
      </w:r>
      <w:r w:rsidR="008A18A0">
        <w:t>greater degree</w:t>
      </w:r>
      <w:r w:rsidR="004B03D6">
        <w:t>.</w:t>
      </w:r>
      <w:r w:rsidR="008A18A0">
        <w:t xml:space="preserve"> </w:t>
      </w:r>
      <w:r w:rsidR="009771A6">
        <w:t>We can identify unreported removals in the WLMDS by looking for cases that stop being reported on the waiting list, despite not being reported as a completed pathway</w:t>
      </w:r>
      <w:r w:rsidR="0036471D">
        <w:t xml:space="preserve"> in the data set</w:t>
      </w:r>
      <w:r w:rsidR="009771A6">
        <w:t>.</w:t>
      </w:r>
    </w:p>
    <w:p w14:paraId="554B79B0" w14:textId="71AA5C19" w:rsidR="004A4D07" w:rsidRDefault="00E65ADE" w:rsidP="000C35F9">
      <w:pPr>
        <w:pStyle w:val="Bodytextnumbered"/>
      </w:pPr>
      <w:r w:rsidRPr="00511AAC">
        <w:t>W</w:t>
      </w:r>
      <w:r w:rsidR="005A5BA9" w:rsidRPr="00511AAC">
        <w:t xml:space="preserve">e can obtain </w:t>
      </w:r>
      <w:r w:rsidR="000C5810" w:rsidRPr="00511AAC">
        <w:t xml:space="preserve">information about the reason for the </w:t>
      </w:r>
      <w:r w:rsidR="00B415C1">
        <w:t>removal</w:t>
      </w:r>
      <w:r w:rsidR="000C5810" w:rsidRPr="00511AAC">
        <w:t xml:space="preserve"> for a small subset of unreported removals</w:t>
      </w:r>
      <w:r w:rsidR="00350DD7" w:rsidRPr="00511AAC">
        <w:t xml:space="preserve"> where a valid </w:t>
      </w:r>
      <w:r w:rsidR="00C50678" w:rsidRPr="00511AAC">
        <w:t xml:space="preserve">code was recorded </w:t>
      </w:r>
      <w:r w:rsidR="00CC7380" w:rsidRPr="00511AAC">
        <w:t xml:space="preserve">in the waiting list </w:t>
      </w:r>
      <w:r w:rsidR="00DB7490" w:rsidRPr="00511AAC">
        <w:t>section of the data set</w:t>
      </w:r>
      <w:r w:rsidR="00511AAC" w:rsidRPr="00511AAC">
        <w:t xml:space="preserve"> (</w:t>
      </w:r>
      <w:r w:rsidR="000F3F8E" w:rsidRPr="00511AAC">
        <w:t>amount</w:t>
      </w:r>
      <w:r w:rsidR="00511AAC" w:rsidRPr="00511AAC">
        <w:t>ing</w:t>
      </w:r>
      <w:r w:rsidR="000F3F8E" w:rsidRPr="00511AAC">
        <w:t xml:space="preserve"> to 113 thousand records in 2025)</w:t>
      </w:r>
      <w:r w:rsidR="000C5810" w:rsidRPr="00511AAC">
        <w:t>.</w:t>
      </w:r>
      <w:r w:rsidR="000C5810">
        <w:t xml:space="preserve"> This suggests that the reasons are </w:t>
      </w:r>
      <w:r w:rsidR="0078603E">
        <w:t xml:space="preserve">broadly similar to those for reported completed pathways. </w:t>
      </w:r>
      <w:r w:rsidR="0060534A">
        <w:t xml:space="preserve">In 2025, </w:t>
      </w:r>
      <w:r w:rsidR="00D97E04">
        <w:t>49% of th</w:t>
      </w:r>
      <w:r w:rsidR="00062C18">
        <w:t xml:space="preserve">e unreported </w:t>
      </w:r>
      <w:r w:rsidR="001319B2">
        <w:t>removals</w:t>
      </w:r>
      <w:r w:rsidR="00062C18">
        <w:t xml:space="preserve"> </w:t>
      </w:r>
      <w:r w:rsidR="00967EC1">
        <w:t xml:space="preserve">where a reason was given </w:t>
      </w:r>
      <w:r w:rsidR="00062C18">
        <w:t xml:space="preserve">were </w:t>
      </w:r>
      <w:r w:rsidR="00E2187A">
        <w:t xml:space="preserve">due to </w:t>
      </w:r>
      <w:r w:rsidR="00967EC1">
        <w:t xml:space="preserve">the patient starting treatment, compared with </w:t>
      </w:r>
      <w:r w:rsidR="00965228">
        <w:t xml:space="preserve">50% for reported completed pathways. </w:t>
      </w:r>
      <w:r w:rsidR="00D406A7">
        <w:t>23% were the result of a decision not to treat, compared with 2</w:t>
      </w:r>
      <w:r w:rsidR="00347567">
        <w:t>9</w:t>
      </w:r>
      <w:r w:rsidR="00D406A7">
        <w:t>% for reported completed pathways.</w:t>
      </w:r>
      <w:r w:rsidR="005E3594">
        <w:t xml:space="preserve"> </w:t>
      </w:r>
    </w:p>
    <w:p w14:paraId="43A07B53" w14:textId="79565091" w:rsidR="00557C0E" w:rsidRDefault="005E3594" w:rsidP="000C35F9">
      <w:pPr>
        <w:pStyle w:val="Bodytextnumbered"/>
      </w:pPr>
      <w:r>
        <w:t xml:space="preserve">In contrast, 11% were the result of the patient </w:t>
      </w:r>
      <w:r w:rsidR="003F1D4C">
        <w:t xml:space="preserve">not attending their first appointment, compared to only 1% for </w:t>
      </w:r>
      <w:r w:rsidR="0046647C">
        <w:t>reported completed pathways.</w:t>
      </w:r>
      <w:r w:rsidR="00523D8F">
        <w:t xml:space="preserve"> This links to the point made in paragraph 7 that a</w:t>
      </w:r>
      <w:r w:rsidR="00464928">
        <w:t xml:space="preserve">n unreported removal can be generated </w:t>
      </w:r>
      <w:r w:rsidR="00A17962">
        <w:t>legitimately</w:t>
      </w:r>
      <w:r w:rsidR="00464928">
        <w:t xml:space="preserve"> under such circumstances.</w:t>
      </w:r>
      <w:r w:rsidR="008E3B72">
        <w:t xml:space="preserve"> In the </w:t>
      </w:r>
      <w:r w:rsidR="00716207">
        <w:t xml:space="preserve">published </w:t>
      </w:r>
      <w:r w:rsidR="00F8486F">
        <w:t xml:space="preserve">WLMDS figures for completed pathways, </w:t>
      </w:r>
      <w:r w:rsidR="00E92FC2">
        <w:t xml:space="preserve">we exclude records </w:t>
      </w:r>
      <w:r w:rsidR="00B733F3">
        <w:t>with this status code</w:t>
      </w:r>
      <w:r w:rsidR="00F8486F">
        <w:t xml:space="preserve"> </w:t>
      </w:r>
      <w:r w:rsidR="00716207">
        <w:t xml:space="preserve">(#33 = the </w:t>
      </w:r>
      <w:r w:rsidR="008E4722">
        <w:t xml:space="preserve">RTT period ended because </w:t>
      </w:r>
      <w:r w:rsidR="00716207" w:rsidRPr="00716207">
        <w:t xml:space="preserve">the </w:t>
      </w:r>
      <w:r w:rsidR="00716207">
        <w:t>patient</w:t>
      </w:r>
      <w:r w:rsidR="00716207" w:rsidRPr="00716207">
        <w:t xml:space="preserve"> did not </w:t>
      </w:r>
      <w:r w:rsidR="00716207" w:rsidRPr="00716207">
        <w:lastRenderedPageBreak/>
        <w:t xml:space="preserve">attend the first </w:t>
      </w:r>
      <w:r w:rsidR="00716207">
        <w:t>care activity</w:t>
      </w:r>
      <w:r w:rsidR="00716207" w:rsidRPr="00716207">
        <w:t xml:space="preserve"> after the referral</w:t>
      </w:r>
      <w:r w:rsidR="008E4722">
        <w:t>).</w:t>
      </w:r>
      <w:r w:rsidR="008E35A8">
        <w:t xml:space="preserve"> </w:t>
      </w:r>
      <w:r w:rsidR="007817B0">
        <w:t xml:space="preserve">Providers have recently been asked to submit </w:t>
      </w:r>
      <w:r w:rsidR="008E35A8">
        <w:t>all</w:t>
      </w:r>
      <w:r w:rsidR="00466593">
        <w:t xml:space="preserve"> </w:t>
      </w:r>
      <w:r w:rsidR="004A1D08">
        <w:t xml:space="preserve">such </w:t>
      </w:r>
      <w:r w:rsidR="00E8084A">
        <w:t>removal</w:t>
      </w:r>
      <w:r w:rsidR="006826DF">
        <w:t>s</w:t>
      </w:r>
      <w:r w:rsidR="00853391">
        <w:t xml:space="preserve"> </w:t>
      </w:r>
      <w:r w:rsidR="006826DF">
        <w:t>in the WLMDS</w:t>
      </w:r>
      <w:r w:rsidR="007817B0">
        <w:t xml:space="preserve">, but </w:t>
      </w:r>
      <w:r w:rsidR="00A95158">
        <w:t>some are not yet doing so</w:t>
      </w:r>
      <w:r w:rsidR="006826DF">
        <w:t>.</w:t>
      </w:r>
      <w:r w:rsidR="008D00BA">
        <w:t xml:space="preserve"> So, it is likely that this percentage is </w:t>
      </w:r>
      <w:r w:rsidR="0094711E">
        <w:t>an underestimate.</w:t>
      </w:r>
    </w:p>
    <w:p w14:paraId="3DBE378F" w14:textId="6BC95AE2" w:rsidR="006A350B" w:rsidRDefault="008931C4" w:rsidP="000C35F9">
      <w:pPr>
        <w:pStyle w:val="Bodytextnumbered"/>
      </w:pPr>
      <w:r>
        <w:t>W</w:t>
      </w:r>
      <w:r w:rsidR="00E65ADE">
        <w:t xml:space="preserve">e can gain additional insight </w:t>
      </w:r>
      <w:r w:rsidR="00FB3527">
        <w:t xml:space="preserve">into unreported removals </w:t>
      </w:r>
      <w:r w:rsidR="00E65ADE">
        <w:t xml:space="preserve">by linking the </w:t>
      </w:r>
      <w:r w:rsidR="00926E12">
        <w:t xml:space="preserve">WLMDS </w:t>
      </w:r>
      <w:r w:rsidR="00E65ADE">
        <w:t xml:space="preserve">data with information on outpatient attendances and admitted spells from the Commissioning Data Sets to understand what activity happened before and after the removal. </w:t>
      </w:r>
      <w:r w:rsidR="00B94478">
        <w:t>Through th</w:t>
      </w:r>
      <w:r w:rsidR="00E65ADE">
        <w:t>at</w:t>
      </w:r>
      <w:r w:rsidR="00B94478">
        <w:t xml:space="preserve"> data linkage, w</w:t>
      </w:r>
      <w:r w:rsidR="00F77945">
        <w:t xml:space="preserve">e can also </w:t>
      </w:r>
      <w:r w:rsidR="00B25B69">
        <w:t xml:space="preserve">derive an estimate for the percentage of unreported removals that </w:t>
      </w:r>
      <w:r w:rsidR="008B526B">
        <w:t xml:space="preserve">involved some outpatient or inpatient activity before </w:t>
      </w:r>
      <w:r w:rsidR="00786F01">
        <w:t xml:space="preserve">and after </w:t>
      </w:r>
      <w:r w:rsidR="007D5639">
        <w:t>removal.</w:t>
      </w:r>
      <w:r w:rsidR="0010481B">
        <w:t xml:space="preserve"> </w:t>
      </w:r>
      <w:r w:rsidR="00B94478">
        <w:t xml:space="preserve">Note: this will be an underestimate </w:t>
      </w:r>
      <w:r w:rsidR="00357EBB">
        <w:t xml:space="preserve">and so should be viewed as a minimum, </w:t>
      </w:r>
      <w:r w:rsidR="00B94478">
        <w:t>because</w:t>
      </w:r>
      <w:r w:rsidR="006A350B">
        <w:t>:</w:t>
      </w:r>
    </w:p>
    <w:p w14:paraId="34F62663" w14:textId="77777777" w:rsidR="006A350B" w:rsidRDefault="006A350B" w:rsidP="006A350B">
      <w:pPr>
        <w:pStyle w:val="Bulletlist"/>
      </w:pPr>
      <w:r>
        <w:t>I</w:t>
      </w:r>
      <w:r w:rsidR="00DD6E1A">
        <w:t xml:space="preserve">t is not possible to attribute </w:t>
      </w:r>
      <w:r w:rsidR="008E008C">
        <w:t xml:space="preserve">some activity </w:t>
      </w:r>
      <w:r w:rsidR="00DD6E1A">
        <w:t>to a pathway.</w:t>
      </w:r>
    </w:p>
    <w:p w14:paraId="0118A108" w14:textId="77777777" w:rsidR="00357EBB" w:rsidRDefault="0080489A" w:rsidP="006A350B">
      <w:pPr>
        <w:pStyle w:val="Bulletlist"/>
      </w:pPr>
      <w:r>
        <w:t xml:space="preserve">The analysis excludes </w:t>
      </w:r>
      <w:r w:rsidR="0005596E">
        <w:t>events</w:t>
      </w:r>
      <w:r>
        <w:t xml:space="preserve"> </w:t>
      </w:r>
      <w:r w:rsidR="0005596E">
        <w:t xml:space="preserve">involving </w:t>
      </w:r>
      <w:r>
        <w:t>diagnostic tests</w:t>
      </w:r>
      <w:r w:rsidR="0005596E">
        <w:t xml:space="preserve"> such as </w:t>
      </w:r>
      <w:r w:rsidR="00D37B86">
        <w:t xml:space="preserve">CTs, MRIs and ultrasound; and </w:t>
      </w:r>
      <w:proofErr w:type="gramStart"/>
      <w:r w:rsidR="00D37B86">
        <w:t>so</w:t>
      </w:r>
      <w:proofErr w:type="gramEnd"/>
      <w:r w:rsidR="00D37B86">
        <w:t xml:space="preserve"> </w:t>
      </w:r>
      <w:r w:rsidR="005E5C6C">
        <w:t xml:space="preserve">some </w:t>
      </w:r>
      <w:r w:rsidR="00D37B86">
        <w:t xml:space="preserve">‘Straight to Test’ pathways </w:t>
      </w:r>
      <w:r w:rsidR="005E5C6C">
        <w:t xml:space="preserve">will </w:t>
      </w:r>
      <w:r w:rsidR="00357EBB">
        <w:t xml:space="preserve">falsely </w:t>
      </w:r>
      <w:r w:rsidR="005E5C6C">
        <w:t xml:space="preserve">appear as </w:t>
      </w:r>
      <w:r w:rsidR="00357EBB">
        <w:t>involving no activity.</w:t>
      </w:r>
    </w:p>
    <w:p w14:paraId="6956A211" w14:textId="20A6F599" w:rsidR="00AF6DF4" w:rsidRDefault="00227C95" w:rsidP="00357EBB">
      <w:pPr>
        <w:pStyle w:val="Bodytextnumbered"/>
      </w:pPr>
      <w:r>
        <w:t xml:space="preserve">The </w:t>
      </w:r>
      <w:r w:rsidR="001F284A">
        <w:t xml:space="preserve">figures for recent periods will also be understated because of lags in activity </w:t>
      </w:r>
      <w:r w:rsidR="00680FAE">
        <w:t xml:space="preserve">being recorded. </w:t>
      </w:r>
      <w:r w:rsidR="00B94478">
        <w:t xml:space="preserve">In 2025, </w:t>
      </w:r>
      <w:r w:rsidR="00DE068D">
        <w:t>at least 7</w:t>
      </w:r>
      <w:r w:rsidR="00680FAE">
        <w:t>3</w:t>
      </w:r>
      <w:r w:rsidR="00DE068D">
        <w:t xml:space="preserve">% of unreported removals involved some outpatient or </w:t>
      </w:r>
      <w:r w:rsidR="008C4592">
        <w:t>admitted activity, compared with at least 8</w:t>
      </w:r>
      <w:r w:rsidR="00680FAE">
        <w:t>7</w:t>
      </w:r>
      <w:r w:rsidR="008C4592">
        <w:t>% of reported completed pathways.</w:t>
      </w:r>
      <w:r w:rsidR="007F639A">
        <w:t xml:space="preserve"> This percentage is </w:t>
      </w:r>
      <w:proofErr w:type="gramStart"/>
      <w:r w:rsidR="00680FAE">
        <w:t>similar to</w:t>
      </w:r>
      <w:proofErr w:type="gramEnd"/>
      <w:r w:rsidR="00893B3E">
        <w:t xml:space="preserve"> preceding years</w:t>
      </w:r>
      <w:r w:rsidR="006C0B63">
        <w:t xml:space="preserve">, especially when the lag effect is </w:t>
      </w:r>
      <w:proofErr w:type="gramStart"/>
      <w:r w:rsidR="006C0B63">
        <w:t>taken into account</w:t>
      </w:r>
      <w:proofErr w:type="gramEnd"/>
      <w:r w:rsidR="00893B3E">
        <w:t>: 7</w:t>
      </w:r>
      <w:r w:rsidR="002C738F">
        <w:t>5</w:t>
      </w:r>
      <w:r w:rsidR="00893B3E">
        <w:t xml:space="preserve">% in </w:t>
      </w:r>
      <w:r w:rsidR="002C738F">
        <w:t xml:space="preserve">both </w:t>
      </w:r>
      <w:r w:rsidR="00893B3E">
        <w:t>2024 and 2023.</w:t>
      </w:r>
    </w:p>
    <w:p w14:paraId="24A56D1E" w14:textId="0E3E24D8" w:rsidR="00F77945" w:rsidRDefault="007735F2" w:rsidP="00357EBB">
      <w:pPr>
        <w:pStyle w:val="Bodytextnumbered"/>
      </w:pPr>
      <w:r>
        <w:t xml:space="preserve">Around </w:t>
      </w:r>
      <w:r w:rsidR="00E6178E">
        <w:t>one</w:t>
      </w:r>
      <w:r>
        <w:t>-third</w:t>
      </w:r>
      <w:r w:rsidR="005914B9">
        <w:t xml:space="preserve"> (3</w:t>
      </w:r>
      <w:r w:rsidR="00107B54">
        <w:t>2</w:t>
      </w:r>
      <w:r w:rsidR="005914B9">
        <w:t>%)</w:t>
      </w:r>
      <w:r>
        <w:t xml:space="preserve"> of unreported removals involve some activity after the clock stop</w:t>
      </w:r>
      <w:r w:rsidR="00655BB9">
        <w:t xml:space="preserve">, </w:t>
      </w:r>
      <w:r w:rsidR="00AF369D">
        <w:t>which in many cases will indicate</w:t>
      </w:r>
      <w:r w:rsidR="00655BB9">
        <w:t xml:space="preserve"> the </w:t>
      </w:r>
      <w:r w:rsidR="00DE2F4E">
        <w:t xml:space="preserve">patient </w:t>
      </w:r>
      <w:r w:rsidR="00EA74CC">
        <w:t>started</w:t>
      </w:r>
      <w:r w:rsidR="00DE2F4E">
        <w:t xml:space="preserve"> treatment</w:t>
      </w:r>
      <w:r w:rsidR="00AF369D">
        <w:t xml:space="preserve"> and went on to </w:t>
      </w:r>
      <w:r w:rsidR="00EA74CC">
        <w:t>receive further care</w:t>
      </w:r>
      <w:r w:rsidR="008960D5">
        <w:t xml:space="preserve">. This </w:t>
      </w:r>
      <w:r w:rsidR="001E65C0">
        <w:t xml:space="preserve">proportion </w:t>
      </w:r>
      <w:r w:rsidR="00655BB9">
        <w:t>i</w:t>
      </w:r>
      <w:r w:rsidR="008960D5">
        <w:t xml:space="preserve">s </w:t>
      </w:r>
      <w:r w:rsidR="005914B9">
        <w:t>similar</w:t>
      </w:r>
      <w:r w:rsidR="00E87865">
        <w:t xml:space="preserve"> </w:t>
      </w:r>
      <w:r w:rsidR="00782A55">
        <w:t>for reported completed pathways</w:t>
      </w:r>
      <w:r w:rsidR="005914B9">
        <w:t xml:space="preserve"> </w:t>
      </w:r>
      <w:r w:rsidR="00107B54">
        <w:t>(36%)</w:t>
      </w:r>
      <w:r w:rsidR="00782A55">
        <w:t xml:space="preserve">, again suggesting that </w:t>
      </w:r>
      <w:r w:rsidR="00655BB9">
        <w:t xml:space="preserve">unreported removals are very similar </w:t>
      </w:r>
      <w:r w:rsidR="00EA74CC">
        <w:t xml:space="preserve">in nature </w:t>
      </w:r>
      <w:r w:rsidR="00655BB9">
        <w:t xml:space="preserve">to </w:t>
      </w:r>
      <w:r w:rsidR="00EA74CC">
        <w:t>reported completed pathways.</w:t>
      </w:r>
    </w:p>
    <w:p w14:paraId="7D0B4517" w14:textId="322DF5BB" w:rsidR="00112174" w:rsidRDefault="00BA443C" w:rsidP="00112174">
      <w:pPr>
        <w:pStyle w:val="Heading2"/>
      </w:pPr>
      <w:r>
        <w:t>I</w:t>
      </w:r>
      <w:r w:rsidR="00032C5C">
        <w:t>mprov</w:t>
      </w:r>
      <w:r>
        <w:t>ing</w:t>
      </w:r>
      <w:r w:rsidR="00032C5C">
        <w:t xml:space="preserve"> </w:t>
      </w:r>
      <w:r w:rsidR="00EC04B1">
        <w:t xml:space="preserve">the </w:t>
      </w:r>
      <w:r w:rsidR="008E13AC">
        <w:t>data on completed pathways</w:t>
      </w:r>
      <w:r w:rsidR="00112174">
        <w:t xml:space="preserve"> </w:t>
      </w:r>
    </w:p>
    <w:p w14:paraId="57C4F78B" w14:textId="7CA55BC0" w:rsidR="00C52863" w:rsidRDefault="00675DCC" w:rsidP="00675DCC">
      <w:pPr>
        <w:pStyle w:val="Bodytextnumbered"/>
      </w:pPr>
      <w:proofErr w:type="gramStart"/>
      <w:r>
        <w:t>A number of</w:t>
      </w:r>
      <w:proofErr w:type="gramEnd"/>
      <w:r>
        <w:t xml:space="preserve"> mechanisms exist to </w:t>
      </w:r>
      <w:r w:rsidR="008D21C5" w:rsidRPr="008D21C5">
        <w:t>improve</w:t>
      </w:r>
      <w:r w:rsidR="00EC04B1">
        <w:t xml:space="preserve"> the quality of</w:t>
      </w:r>
      <w:r w:rsidR="008D21C5" w:rsidRPr="008D21C5">
        <w:t xml:space="preserve"> data on completed pathways</w:t>
      </w:r>
      <w:r w:rsidR="00721A04">
        <w:t xml:space="preserve">, </w:t>
      </w:r>
      <w:r w:rsidR="00EC04B1">
        <w:t>including</w:t>
      </w:r>
      <w:r w:rsidR="00C52863">
        <w:t>:</w:t>
      </w:r>
    </w:p>
    <w:p w14:paraId="665E128E" w14:textId="002510DF" w:rsidR="00C52863" w:rsidRDefault="00C52863" w:rsidP="00C52863">
      <w:pPr>
        <w:pStyle w:val="Bodytextnumbered"/>
        <w:numPr>
          <w:ilvl w:val="0"/>
          <w:numId w:val="8"/>
        </w:numPr>
        <w:ind w:left="927"/>
      </w:pPr>
      <w:r>
        <w:t>T</w:t>
      </w:r>
      <w:r w:rsidR="00721A04">
        <w:t xml:space="preserve">he </w:t>
      </w:r>
      <w:r w:rsidR="003308BC">
        <w:t>require</w:t>
      </w:r>
      <w:r w:rsidR="00721A04">
        <w:t>ment</w:t>
      </w:r>
      <w:r w:rsidR="003308BC">
        <w:t xml:space="preserve"> under the NHS Standard Contract </w:t>
      </w:r>
      <w:r w:rsidR="00675DCC">
        <w:t xml:space="preserve">to supply data </w:t>
      </w:r>
      <w:r w:rsidR="003308BC">
        <w:t xml:space="preserve">that are </w:t>
      </w:r>
      <w:r w:rsidR="00675DCC">
        <w:t>of good qualit</w:t>
      </w:r>
      <w:r w:rsidR="00244F0A">
        <w:t>y</w:t>
      </w:r>
      <w:r w:rsidR="00321028">
        <w:t>.</w:t>
      </w:r>
    </w:p>
    <w:p w14:paraId="11369866" w14:textId="1F306EAD" w:rsidR="00675DCC" w:rsidRDefault="00321028" w:rsidP="00C52863">
      <w:pPr>
        <w:pStyle w:val="Bodytextnumbered"/>
        <w:numPr>
          <w:ilvl w:val="0"/>
          <w:numId w:val="8"/>
        </w:numPr>
        <w:ind w:left="927"/>
      </w:pPr>
      <w:r>
        <w:t>T</w:t>
      </w:r>
      <w:r w:rsidR="00244F0A">
        <w:t xml:space="preserve">he provision of digital tools for providers </w:t>
      </w:r>
      <w:r w:rsidR="00BF1B66">
        <w:t xml:space="preserve">to support waiting list validation </w:t>
      </w:r>
      <w:r w:rsidR="00244F0A">
        <w:t>(including through the Federated Data Platform and</w:t>
      </w:r>
      <w:r w:rsidR="00BF1B66">
        <w:t xml:space="preserve"> the</w:t>
      </w:r>
      <w:r w:rsidR="00244F0A">
        <w:t xml:space="preserve"> LUNA</w:t>
      </w:r>
      <w:r w:rsidR="0037667E">
        <w:t xml:space="preserve"> data quality product</w:t>
      </w:r>
      <w:r w:rsidR="00244F0A">
        <w:t>)</w:t>
      </w:r>
      <w:r w:rsidR="00C52863">
        <w:t>.</w:t>
      </w:r>
    </w:p>
    <w:p w14:paraId="0BE0ED85" w14:textId="0DFAB626" w:rsidR="00321028" w:rsidRDefault="00321028" w:rsidP="00C52863">
      <w:pPr>
        <w:pStyle w:val="Bodytextnumbered"/>
        <w:numPr>
          <w:ilvl w:val="0"/>
          <w:numId w:val="8"/>
        </w:numPr>
        <w:ind w:left="927"/>
      </w:pPr>
      <w:r>
        <w:t xml:space="preserve">The option for providers to </w:t>
      </w:r>
      <w:r w:rsidR="00D34EDC">
        <w:t xml:space="preserve">update their completed pathway figures </w:t>
      </w:r>
      <w:r w:rsidR="000E6DFA">
        <w:t>on a six-monthly basis in line with our published revisions policy.</w:t>
      </w:r>
    </w:p>
    <w:p w14:paraId="6439786E" w14:textId="144BEB21" w:rsidR="009F79FD" w:rsidRDefault="009F79FD" w:rsidP="00C52863">
      <w:pPr>
        <w:pStyle w:val="Bodytextnumbered"/>
        <w:numPr>
          <w:ilvl w:val="0"/>
          <w:numId w:val="8"/>
        </w:numPr>
        <w:ind w:left="927"/>
      </w:pPr>
      <w:r>
        <w:lastRenderedPageBreak/>
        <w:t xml:space="preserve">The </w:t>
      </w:r>
      <w:r w:rsidR="00C25185">
        <w:t>supply</w:t>
      </w:r>
      <w:r>
        <w:t xml:space="preserve"> of funding to undertake additional waiting list validation.</w:t>
      </w:r>
    </w:p>
    <w:p w14:paraId="5633BAFE" w14:textId="0454AAAE" w:rsidR="00675DCC" w:rsidRDefault="00BB7A9A" w:rsidP="00675DCC">
      <w:pPr>
        <w:pStyle w:val="Bodytextnumbered"/>
      </w:pPr>
      <w:r>
        <w:t xml:space="preserve">Further developments </w:t>
      </w:r>
      <w:r w:rsidR="00524B66">
        <w:t>are</w:t>
      </w:r>
      <w:r>
        <w:t xml:space="preserve"> be</w:t>
      </w:r>
      <w:r w:rsidR="00524B66">
        <w:t>ing</w:t>
      </w:r>
      <w:r>
        <w:t xml:space="preserve"> taken forward </w:t>
      </w:r>
      <w:r w:rsidR="00524B66">
        <w:t>to strengthen th</w:t>
      </w:r>
      <w:r w:rsidR="00BA3704">
        <w:t>ese</w:t>
      </w:r>
      <w:r w:rsidR="00EA2BBE">
        <w:t xml:space="preserve"> </w:t>
      </w:r>
      <w:r w:rsidR="00C25185">
        <w:t>provisions:</w:t>
      </w:r>
    </w:p>
    <w:p w14:paraId="16381393" w14:textId="4B68A227" w:rsidR="00BD6F90" w:rsidRDefault="00BD6F90" w:rsidP="00F13902">
      <w:pPr>
        <w:pStyle w:val="Bodytextnumbered"/>
        <w:numPr>
          <w:ilvl w:val="0"/>
          <w:numId w:val="9"/>
        </w:numPr>
        <w:ind w:left="927"/>
      </w:pPr>
      <w:r>
        <w:t>The inclusion with</w:t>
      </w:r>
      <w:r w:rsidR="00116453">
        <w:t>in</w:t>
      </w:r>
      <w:r>
        <w:t xml:space="preserve"> the published official statistics </w:t>
      </w:r>
      <w:r w:rsidR="00116453">
        <w:t>of figures for unreported removals.</w:t>
      </w:r>
      <w:r>
        <w:t xml:space="preserve"> </w:t>
      </w:r>
    </w:p>
    <w:p w14:paraId="15975735" w14:textId="0671FA1D" w:rsidR="00F13902" w:rsidRDefault="00F13902" w:rsidP="00F13902">
      <w:pPr>
        <w:pStyle w:val="Bodytextnumbered"/>
        <w:numPr>
          <w:ilvl w:val="0"/>
          <w:numId w:val="9"/>
        </w:numPr>
        <w:ind w:left="927"/>
      </w:pPr>
      <w:r>
        <w:t xml:space="preserve">The </w:t>
      </w:r>
      <w:r w:rsidR="005D09B4">
        <w:t xml:space="preserve">sharing of figures on </w:t>
      </w:r>
      <w:r w:rsidR="00463B7F">
        <w:t xml:space="preserve">unreported removal rates </w:t>
      </w:r>
      <w:r w:rsidR="00BB294C">
        <w:t xml:space="preserve">with NHS providers </w:t>
      </w:r>
      <w:r w:rsidR="00463B7F">
        <w:t xml:space="preserve">and their </w:t>
      </w:r>
      <w:r w:rsidR="00CB182C">
        <w:t xml:space="preserve">inclusion in </w:t>
      </w:r>
      <w:r w:rsidR="00CD5DDC">
        <w:t>the elective data quality programme</w:t>
      </w:r>
      <w:r w:rsidR="00A36C55">
        <w:t xml:space="preserve">, </w:t>
      </w:r>
      <w:r w:rsidR="00197978">
        <w:t xml:space="preserve">through which NHS England regional </w:t>
      </w:r>
      <w:r w:rsidR="00044974">
        <w:t xml:space="preserve">teams support providers to </w:t>
      </w:r>
      <w:r w:rsidR="00A408A3">
        <w:t xml:space="preserve">improve </w:t>
      </w:r>
      <w:r w:rsidR="00A44EDC">
        <w:t xml:space="preserve">the quality of </w:t>
      </w:r>
      <w:r w:rsidR="00A408A3">
        <w:t xml:space="preserve">their </w:t>
      </w:r>
      <w:r w:rsidR="00A44EDC">
        <w:t>submissions</w:t>
      </w:r>
      <w:r w:rsidR="00A36C55">
        <w:t>.</w:t>
      </w:r>
    </w:p>
    <w:p w14:paraId="549B4893" w14:textId="14DA76EC" w:rsidR="00A36C55" w:rsidRDefault="00356793" w:rsidP="00F13902">
      <w:pPr>
        <w:pStyle w:val="Bodytextnumbered"/>
        <w:numPr>
          <w:ilvl w:val="0"/>
          <w:numId w:val="9"/>
        </w:numPr>
        <w:ind w:left="927"/>
      </w:pPr>
      <w:r>
        <w:t>The introduction of ‘patient-not-present’ payments</w:t>
      </w:r>
      <w:r w:rsidR="009848C5">
        <w:t xml:space="preserve"> for providers</w:t>
      </w:r>
      <w:r>
        <w:t xml:space="preserve">, which </w:t>
      </w:r>
      <w:r w:rsidR="000D66D9">
        <w:t>supports the timely capture and reporting of completed pathways.</w:t>
      </w:r>
    </w:p>
    <w:p w14:paraId="1A2B86A1" w14:textId="24AE08B7" w:rsidR="000E7075" w:rsidRDefault="001B2D3C" w:rsidP="000E7075">
      <w:pPr>
        <w:pStyle w:val="Bodytextnumbered"/>
      </w:pPr>
      <w:r>
        <w:t xml:space="preserve">It should be noted that actions to improve </w:t>
      </w:r>
      <w:r w:rsidR="00065658">
        <w:t xml:space="preserve">the accuracy of waiting list information can </w:t>
      </w:r>
      <w:r w:rsidR="00ED354A">
        <w:t>result in an increase in the level of unreported removals in the short term.</w:t>
      </w:r>
    </w:p>
    <w:p w14:paraId="73363B00" w14:textId="22F9A15F" w:rsidR="00C33BCF" w:rsidRDefault="009265B3" w:rsidP="00C33BCF">
      <w:pPr>
        <w:pStyle w:val="Heading2"/>
      </w:pPr>
      <w:r>
        <w:t>Feedback</w:t>
      </w:r>
      <w:r w:rsidR="00C33BCF">
        <w:t xml:space="preserve"> </w:t>
      </w:r>
    </w:p>
    <w:p w14:paraId="02826C49" w14:textId="6169CC8B" w:rsidR="00C33BCF" w:rsidRDefault="00C94F9F" w:rsidP="00C33BCF">
      <w:pPr>
        <w:pStyle w:val="Bodytextnumbered"/>
      </w:pPr>
      <w:r>
        <w:t xml:space="preserve">We would welcome any </w:t>
      </w:r>
      <w:r w:rsidR="009265B3">
        <w:t xml:space="preserve">feedback </w:t>
      </w:r>
      <w:r>
        <w:t xml:space="preserve">you might have </w:t>
      </w:r>
      <w:r w:rsidR="009265B3">
        <w:t>on this document</w:t>
      </w:r>
      <w:r>
        <w:t xml:space="preserve">, which should be sent to </w:t>
      </w:r>
      <w:hyperlink r:id="rId17" w:history="1">
        <w:r w:rsidR="00CB78B2" w:rsidRPr="00477623">
          <w:rPr>
            <w:rStyle w:val="Hyperlink"/>
            <w:rFonts w:ascii="Arial" w:hAnsi="Arial"/>
          </w:rPr>
          <w:t>england.RTT@nhs.net</w:t>
        </w:r>
      </w:hyperlink>
      <w:r w:rsidR="00CB78B2">
        <w:t>.</w:t>
      </w:r>
    </w:p>
    <w:p w14:paraId="19998CC0" w14:textId="3F248943" w:rsidR="00675DCC" w:rsidRDefault="00675DCC" w:rsidP="00C33BCF">
      <w:pPr>
        <w:pStyle w:val="Bodytextnumbered"/>
        <w:numPr>
          <w:ilvl w:val="0"/>
          <w:numId w:val="0"/>
        </w:numPr>
      </w:pPr>
    </w:p>
    <w:p w14:paraId="663441D0" w14:textId="77777777" w:rsidR="00112174" w:rsidRDefault="00112174" w:rsidP="00112174">
      <w:pPr>
        <w:pStyle w:val="Bodytextnumbered"/>
        <w:numPr>
          <w:ilvl w:val="0"/>
          <w:numId w:val="0"/>
        </w:numPr>
      </w:pPr>
    </w:p>
    <w:sectPr w:rsidR="00112174" w:rsidSect="000876D6">
      <w:headerReference w:type="first" r:id="rId18"/>
      <w:footerReference w:type="first" r:id="rId19"/>
      <w:type w:val="continuous"/>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227F" w14:textId="77777777" w:rsidR="005865A8" w:rsidRDefault="005865A8" w:rsidP="000C24AF">
      <w:pPr>
        <w:spacing w:after="0"/>
      </w:pPr>
      <w:r>
        <w:separator/>
      </w:r>
    </w:p>
  </w:endnote>
  <w:endnote w:type="continuationSeparator" w:id="0">
    <w:p w14:paraId="76BCAF28" w14:textId="77777777" w:rsidR="005865A8" w:rsidRDefault="005865A8" w:rsidP="000C24AF">
      <w:pPr>
        <w:spacing w:after="0"/>
      </w:pPr>
      <w:r>
        <w:continuationSeparator/>
      </w:r>
    </w:p>
  </w:endnote>
  <w:endnote w:type="continuationNotice" w:id="1">
    <w:p w14:paraId="59136286" w14:textId="77777777" w:rsidR="005865A8" w:rsidRDefault="00586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07918"/>
      <w:docPartObj>
        <w:docPartGallery w:val="Page Numbers (Bottom of Page)"/>
        <w:docPartUnique/>
      </w:docPartObj>
    </w:sdtPr>
    <w:sdtEndPr/>
    <w:sdtContent>
      <w:p w14:paraId="4092460E" w14:textId="2ADD00F0" w:rsidR="00A04382" w:rsidRDefault="00A04382">
        <w:pPr>
          <w:pStyle w:val="Footer"/>
          <w:jc w:val="right"/>
        </w:pPr>
        <w:r>
          <w:fldChar w:fldCharType="begin"/>
        </w:r>
        <w:r>
          <w:instrText>PAGE   \* MERGEFORMAT</w:instrText>
        </w:r>
        <w:r>
          <w:fldChar w:fldCharType="separate"/>
        </w:r>
        <w:r>
          <w:t>2</w:t>
        </w:r>
        <w:r>
          <w:fldChar w:fldCharType="end"/>
        </w:r>
      </w:p>
    </w:sdtContent>
  </w:sdt>
  <w:p w14:paraId="17E829A4" w14:textId="77777777" w:rsidR="0051650D" w:rsidRDefault="00516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13111"/>
      <w:docPartObj>
        <w:docPartGallery w:val="Page Numbers (Bottom of Page)"/>
        <w:docPartUnique/>
      </w:docPartObj>
    </w:sdtPr>
    <w:sdtEndPr/>
    <w:sdtContent>
      <w:p w14:paraId="117DC0B9" w14:textId="25688D45" w:rsidR="00E87115" w:rsidRDefault="00E87115">
        <w:pPr>
          <w:pStyle w:val="Footer"/>
          <w:jc w:val="right"/>
        </w:pPr>
        <w:r>
          <w:fldChar w:fldCharType="begin"/>
        </w:r>
        <w:r>
          <w:instrText>PAGE   \* MERGEFORMAT</w:instrText>
        </w:r>
        <w:r>
          <w:fldChar w:fldCharType="separate"/>
        </w:r>
        <w:r>
          <w:t>2</w:t>
        </w:r>
        <w:r>
          <w:fldChar w:fldCharType="end"/>
        </w:r>
      </w:p>
    </w:sdtContent>
  </w:sdt>
  <w:p w14:paraId="375C7DC2" w14:textId="021C6406" w:rsidR="00B72132" w:rsidRPr="00AC35F8" w:rsidRDefault="00B72132">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57E11F88" w14:textId="77777777" w:rsidR="00603A2C" w:rsidRDefault="00603A2C" w:rsidP="00603A2C">
        <w:pPr>
          <w:pStyle w:val="Footer"/>
          <w:pBdr>
            <w:top w:val="single" w:sz="4" w:space="1" w:color="005EB8"/>
          </w:pBdr>
        </w:pPr>
      </w:p>
      <w:p w14:paraId="7283885C"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F9C9" w14:textId="77777777" w:rsidR="005865A8" w:rsidRDefault="005865A8" w:rsidP="000C24AF">
      <w:pPr>
        <w:spacing w:after="0"/>
      </w:pPr>
      <w:r>
        <w:separator/>
      </w:r>
    </w:p>
  </w:footnote>
  <w:footnote w:type="continuationSeparator" w:id="0">
    <w:p w14:paraId="77F3286D" w14:textId="77777777" w:rsidR="005865A8" w:rsidRDefault="005865A8" w:rsidP="000C24AF">
      <w:pPr>
        <w:spacing w:after="0"/>
      </w:pPr>
      <w:r>
        <w:continuationSeparator/>
      </w:r>
    </w:p>
  </w:footnote>
  <w:footnote w:type="continuationNotice" w:id="1">
    <w:p w14:paraId="59E3D338" w14:textId="77777777" w:rsidR="005865A8" w:rsidRDefault="005865A8">
      <w:pPr>
        <w:spacing w:after="0" w:line="240" w:lineRule="auto"/>
      </w:pPr>
    </w:p>
  </w:footnote>
  <w:footnote w:id="2">
    <w:p w14:paraId="1AF385AE" w14:textId="668A6E85" w:rsidR="00D07F4C" w:rsidRDefault="00D07F4C">
      <w:pPr>
        <w:pStyle w:val="FootnoteText"/>
      </w:pPr>
      <w:r>
        <w:rPr>
          <w:rStyle w:val="FootnoteReference"/>
        </w:rPr>
        <w:footnoteRef/>
      </w:r>
      <w:r>
        <w:t xml:space="preserve"> Provided the appointment was clearly communicated to the patient and discharging the patient is not contrary to their best clinical interests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FE53"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1" behindDoc="1" locked="1" layoutInCell="1" allowOverlap="0" wp14:anchorId="0C8E1614" wp14:editId="41F1B5D6">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864069911" name="Picture 864069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79EB8CFE" w14:textId="163009C4" w:rsidR="00F126B3" w:rsidRPr="00AC35F8" w:rsidRDefault="00A53AD5" w:rsidP="00F126B3">
    <w:pPr>
      <w:pStyle w:val="Header"/>
      <w:pBdr>
        <w:bottom w:val="single" w:sz="4" w:space="4" w:color="auto"/>
      </w:pBdr>
      <w:rPr>
        <w:sz w:val="24"/>
      </w:rPr>
    </w:pP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EndPr/>
      <w:sdtContent>
        <w:r w:rsidR="00BF0133">
          <w:rPr>
            <w:sz w:val="24"/>
          </w:rPr>
          <w:t>Derived unreported removals</w:t>
        </w:r>
      </w:sdtContent>
    </w:sdt>
  </w:p>
  <w:p w14:paraId="5C8CDA1E"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12BF3C17" w14:textId="77777777" w:rsidTr="008E0DB3">
      <w:trPr>
        <w:trHeight w:val="642"/>
      </w:trPr>
      <w:tc>
        <w:tcPr>
          <w:tcW w:w="6727" w:type="dxa"/>
        </w:tcPr>
        <w:p w14:paraId="52B8B331" w14:textId="277ED8A2" w:rsidR="00B72132" w:rsidRDefault="00B72132" w:rsidP="00B72132">
          <w:pPr>
            <w:pStyle w:val="Classification"/>
          </w:pPr>
        </w:p>
      </w:tc>
    </w:tr>
  </w:tbl>
  <w:p w14:paraId="4D70F74D"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2" behindDoc="1" locked="0" layoutInCell="1" allowOverlap="1" wp14:anchorId="70D9B1E6" wp14:editId="6A8AB89E">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52974523" name="Picture 152974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01CC209D" w14:textId="77777777" w:rsidR="00B72132" w:rsidRDefault="00B72132" w:rsidP="00B72132">
    <w:pPr>
      <w:pStyle w:val="Header"/>
      <w:pBdr>
        <w:bottom w:val="none" w:sz="0" w:space="0" w:color="auto"/>
      </w:pBdr>
    </w:pPr>
  </w:p>
  <w:p w14:paraId="0F0BE022" w14:textId="77777777" w:rsidR="00B72132" w:rsidRPr="001D243C" w:rsidRDefault="00B72132" w:rsidP="00B72132">
    <w:pPr>
      <w:pStyle w:val="Header"/>
      <w:pBdr>
        <w:bottom w:val="none" w:sz="0" w:space="0" w:color="auto"/>
      </w:pBdr>
    </w:pPr>
  </w:p>
  <w:p w14:paraId="55A23B90"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7F94"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0" behindDoc="1" locked="1" layoutInCell="1" allowOverlap="0" wp14:anchorId="66D96D2C" wp14:editId="3E3E20C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62713B3D" w14:textId="797BA040" w:rsidR="00F126B3" w:rsidRPr="009F3A1D" w:rsidRDefault="00A53AD5" w:rsidP="00F126B3">
    <w:pPr>
      <w:pStyle w:val="Header"/>
      <w:pBdr>
        <w:bottom w:val="single" w:sz="4" w:space="4" w:color="auto"/>
      </w:pBdr>
      <w:rPr>
        <w:sz w:val="24"/>
      </w:rPr>
    </w:pPr>
    <w:sdt>
      <w:sdtPr>
        <w:alias w:val="Title"/>
        <w:tag w:val="title"/>
        <w:id w:val="-644359137"/>
        <w:placeholder>
          <w:docPart w:val="D089BB61AD874D2DB5C4E3AEAAAAFF73"/>
        </w:placeholder>
        <w:dataBinding w:prefixMappings="xmlns:ns0='http://purl.org/dc/elements/1.1/' xmlns:ns1='http://schemas.openxmlformats.org/package/2006/metadata/core-properties' " w:xpath="/ns1:coreProperties[1]/ns0:title[1]" w:storeItemID="{6C3C8BC8-F283-45AE-878A-BAB7291924A1}"/>
        <w:text/>
      </w:sdtPr>
      <w:sdtEndPr/>
      <w:sdtContent>
        <w:r w:rsidR="00BF0133">
          <w:t>Derived unreported removals</w:t>
        </w:r>
      </w:sdtContent>
    </w:sdt>
  </w:p>
  <w:p w14:paraId="2CFA7159"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16"/>
    <w:multiLevelType w:val="hybridMultilevel"/>
    <w:tmpl w:val="D0AA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87B11"/>
    <w:multiLevelType w:val="hybridMultilevel"/>
    <w:tmpl w:val="3594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969E3"/>
    <w:multiLevelType w:val="multilevel"/>
    <w:tmpl w:val="ECFABD74"/>
    <w:lvl w:ilvl="0">
      <w:start w:val="1"/>
      <w:numFmt w:val="decimal"/>
      <w:pStyle w:val="Heading2-numbered"/>
      <w:suff w:val="space"/>
      <w:lvlText w:val="%1."/>
      <w:lvlJc w:val="left"/>
      <w:pPr>
        <w:ind w:left="0" w:firstLine="0"/>
      </w:pPr>
      <w:rPr>
        <w:rFonts w:hint="default"/>
      </w:rPr>
    </w:lvl>
    <w:lvl w:ilvl="1">
      <w:start w:val="1"/>
      <w:numFmt w:val="decimal"/>
      <w:pStyle w:val="Heading3-numbered"/>
      <w:lvlText w:val="%1.%2"/>
      <w:lvlJc w:val="left"/>
      <w:pPr>
        <w:ind w:left="624" w:hanging="624"/>
      </w:pPr>
      <w:rPr>
        <w:rFonts w:hint="default"/>
      </w:rPr>
    </w:lvl>
    <w:lvl w:ilvl="2">
      <w:start w:val="1"/>
      <w:numFmt w:val="decimal"/>
      <w:pStyle w:val="Heading4-numbered"/>
      <w:lvlText w:val="%1.%2.%3"/>
      <w:lvlJc w:val="left"/>
      <w:pPr>
        <w:ind w:left="794" w:hanging="794"/>
      </w:pPr>
      <w:rPr>
        <w:rFonts w:hint="default"/>
      </w:rPr>
    </w:lvl>
    <w:lvl w:ilvl="3">
      <w:start w:val="1"/>
      <w:numFmt w:val="decimal"/>
      <w:pStyle w:val="Heading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level2"/>
      <w:lvlText w:val="%5.%6."/>
      <w:lvlJc w:val="left"/>
      <w:pPr>
        <w:ind w:left="1191" w:hanging="624"/>
      </w:pPr>
      <w:rPr>
        <w:rFonts w:hint="default"/>
      </w:rPr>
    </w:lvl>
    <w:lvl w:ilvl="6">
      <w:start w:val="1"/>
      <w:numFmt w:val="decimal"/>
      <w:pStyle w:val="Bodytext-numbered-level3"/>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B83000"/>
    <w:multiLevelType w:val="hybridMultilevel"/>
    <w:tmpl w:val="BEC40394"/>
    <w:lvl w:ilvl="0" w:tplc="FBE406B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46E97"/>
    <w:multiLevelType w:val="hybridMultilevel"/>
    <w:tmpl w:val="EE2468F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445A69AC"/>
    <w:multiLevelType w:val="hybridMultilevel"/>
    <w:tmpl w:val="49FE1902"/>
    <w:lvl w:ilvl="0" w:tplc="DA5C84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083A31"/>
    <w:multiLevelType w:val="hybridMultilevel"/>
    <w:tmpl w:val="524E07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49795252">
    <w:abstractNumId w:val="1"/>
  </w:num>
  <w:num w:numId="2" w16cid:durableId="1394693074">
    <w:abstractNumId w:val="7"/>
  </w:num>
  <w:num w:numId="3" w16cid:durableId="570964709">
    <w:abstractNumId w:val="3"/>
  </w:num>
  <w:num w:numId="4" w16cid:durableId="186144524">
    <w:abstractNumId w:val="2"/>
  </w:num>
  <w:num w:numId="5" w16cid:durableId="213347852">
    <w:abstractNumId w:val="0"/>
  </w:num>
  <w:num w:numId="6" w16cid:durableId="351684925">
    <w:abstractNumId w:val="4"/>
  </w:num>
  <w:num w:numId="7" w16cid:durableId="1648902524">
    <w:abstractNumId w:val="6"/>
  </w:num>
  <w:num w:numId="8" w16cid:durableId="815882077">
    <w:abstractNumId w:val="5"/>
  </w:num>
  <w:num w:numId="9" w16cid:durableId="12007036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5E"/>
    <w:rsid w:val="00000197"/>
    <w:rsid w:val="000005C7"/>
    <w:rsid w:val="00001A86"/>
    <w:rsid w:val="00003EE8"/>
    <w:rsid w:val="00004030"/>
    <w:rsid w:val="0000416F"/>
    <w:rsid w:val="000048C0"/>
    <w:rsid w:val="00006981"/>
    <w:rsid w:val="00006985"/>
    <w:rsid w:val="000108B8"/>
    <w:rsid w:val="0001164C"/>
    <w:rsid w:val="00011FA1"/>
    <w:rsid w:val="0001217E"/>
    <w:rsid w:val="0001428C"/>
    <w:rsid w:val="000237C4"/>
    <w:rsid w:val="00023D8E"/>
    <w:rsid w:val="000271F6"/>
    <w:rsid w:val="0003185C"/>
    <w:rsid w:val="00031FD0"/>
    <w:rsid w:val="00032C5C"/>
    <w:rsid w:val="00043B3C"/>
    <w:rsid w:val="00044974"/>
    <w:rsid w:val="00051F2C"/>
    <w:rsid w:val="00055630"/>
    <w:rsid w:val="0005596E"/>
    <w:rsid w:val="00061452"/>
    <w:rsid w:val="00061FBB"/>
    <w:rsid w:val="00062C18"/>
    <w:rsid w:val="00064EE6"/>
    <w:rsid w:val="00065658"/>
    <w:rsid w:val="00065672"/>
    <w:rsid w:val="000733A2"/>
    <w:rsid w:val="0007417C"/>
    <w:rsid w:val="000766A6"/>
    <w:rsid w:val="00080454"/>
    <w:rsid w:val="0008313C"/>
    <w:rsid w:val="000863E2"/>
    <w:rsid w:val="000876D6"/>
    <w:rsid w:val="00093219"/>
    <w:rsid w:val="000935A1"/>
    <w:rsid w:val="00095621"/>
    <w:rsid w:val="000A12B8"/>
    <w:rsid w:val="000A266D"/>
    <w:rsid w:val="000A64E4"/>
    <w:rsid w:val="000A70E7"/>
    <w:rsid w:val="000A7AAB"/>
    <w:rsid w:val="000B0921"/>
    <w:rsid w:val="000B3027"/>
    <w:rsid w:val="000B4DBE"/>
    <w:rsid w:val="000B6BB1"/>
    <w:rsid w:val="000C10BF"/>
    <w:rsid w:val="000C2447"/>
    <w:rsid w:val="000C24AF"/>
    <w:rsid w:val="000C35F9"/>
    <w:rsid w:val="000C461C"/>
    <w:rsid w:val="000C5810"/>
    <w:rsid w:val="000D35AC"/>
    <w:rsid w:val="000D39C3"/>
    <w:rsid w:val="000D66D9"/>
    <w:rsid w:val="000E2EBE"/>
    <w:rsid w:val="000E44EF"/>
    <w:rsid w:val="000E58C8"/>
    <w:rsid w:val="000E6DFA"/>
    <w:rsid w:val="000E7075"/>
    <w:rsid w:val="000F081B"/>
    <w:rsid w:val="000F16DA"/>
    <w:rsid w:val="000F2691"/>
    <w:rsid w:val="000F309E"/>
    <w:rsid w:val="000F3F8E"/>
    <w:rsid w:val="001015D8"/>
    <w:rsid w:val="00101883"/>
    <w:rsid w:val="0010192E"/>
    <w:rsid w:val="00103F4D"/>
    <w:rsid w:val="0010481B"/>
    <w:rsid w:val="0010592F"/>
    <w:rsid w:val="00107B54"/>
    <w:rsid w:val="001105E0"/>
    <w:rsid w:val="00112174"/>
    <w:rsid w:val="00113EEC"/>
    <w:rsid w:val="00116453"/>
    <w:rsid w:val="00116FF0"/>
    <w:rsid w:val="001208E9"/>
    <w:rsid w:val="00121A3A"/>
    <w:rsid w:val="00127C11"/>
    <w:rsid w:val="00130D60"/>
    <w:rsid w:val="001314B7"/>
    <w:rsid w:val="001319B2"/>
    <w:rsid w:val="001322AA"/>
    <w:rsid w:val="00141C7E"/>
    <w:rsid w:val="00154E73"/>
    <w:rsid w:val="0017013C"/>
    <w:rsid w:val="001716E5"/>
    <w:rsid w:val="00174C66"/>
    <w:rsid w:val="00174E90"/>
    <w:rsid w:val="0017573C"/>
    <w:rsid w:val="00194BC8"/>
    <w:rsid w:val="0019592C"/>
    <w:rsid w:val="00197978"/>
    <w:rsid w:val="001B2D3C"/>
    <w:rsid w:val="001B7B98"/>
    <w:rsid w:val="001C02BD"/>
    <w:rsid w:val="001C3565"/>
    <w:rsid w:val="001C6937"/>
    <w:rsid w:val="001D070A"/>
    <w:rsid w:val="001D243C"/>
    <w:rsid w:val="001D30AD"/>
    <w:rsid w:val="001D3A9C"/>
    <w:rsid w:val="001E004E"/>
    <w:rsid w:val="001E27F8"/>
    <w:rsid w:val="001E31EC"/>
    <w:rsid w:val="001E65C0"/>
    <w:rsid w:val="001E6F6E"/>
    <w:rsid w:val="001F284A"/>
    <w:rsid w:val="001F3126"/>
    <w:rsid w:val="001F47F7"/>
    <w:rsid w:val="00201C47"/>
    <w:rsid w:val="00204128"/>
    <w:rsid w:val="0022134A"/>
    <w:rsid w:val="0022596F"/>
    <w:rsid w:val="00227C95"/>
    <w:rsid w:val="00235927"/>
    <w:rsid w:val="002365A0"/>
    <w:rsid w:val="00237DB9"/>
    <w:rsid w:val="00240B6E"/>
    <w:rsid w:val="00241671"/>
    <w:rsid w:val="002429C6"/>
    <w:rsid w:val="00242AE3"/>
    <w:rsid w:val="00244F0A"/>
    <w:rsid w:val="00245FE3"/>
    <w:rsid w:val="00246075"/>
    <w:rsid w:val="002474D9"/>
    <w:rsid w:val="00251B94"/>
    <w:rsid w:val="00252A6C"/>
    <w:rsid w:val="002572FE"/>
    <w:rsid w:val="00257D94"/>
    <w:rsid w:val="00270DAD"/>
    <w:rsid w:val="00272503"/>
    <w:rsid w:val="00272B82"/>
    <w:rsid w:val="002855F7"/>
    <w:rsid w:val="00294369"/>
    <w:rsid w:val="00294488"/>
    <w:rsid w:val="0029585A"/>
    <w:rsid w:val="002A0C67"/>
    <w:rsid w:val="002A3F48"/>
    <w:rsid w:val="002A45CD"/>
    <w:rsid w:val="002A62C3"/>
    <w:rsid w:val="002B24BD"/>
    <w:rsid w:val="002B3BFD"/>
    <w:rsid w:val="002B4955"/>
    <w:rsid w:val="002B74BE"/>
    <w:rsid w:val="002C0816"/>
    <w:rsid w:val="002C5E4B"/>
    <w:rsid w:val="002C738F"/>
    <w:rsid w:val="002F0BAD"/>
    <w:rsid w:val="002F0C49"/>
    <w:rsid w:val="002F3179"/>
    <w:rsid w:val="002F45CE"/>
    <w:rsid w:val="002F7B8F"/>
    <w:rsid w:val="0030477F"/>
    <w:rsid w:val="00321028"/>
    <w:rsid w:val="00322B66"/>
    <w:rsid w:val="003308BC"/>
    <w:rsid w:val="0033715E"/>
    <w:rsid w:val="00337E78"/>
    <w:rsid w:val="0034439B"/>
    <w:rsid w:val="003444C7"/>
    <w:rsid w:val="0034560E"/>
    <w:rsid w:val="00347567"/>
    <w:rsid w:val="00350DD7"/>
    <w:rsid w:val="0035386A"/>
    <w:rsid w:val="0035464A"/>
    <w:rsid w:val="00355252"/>
    <w:rsid w:val="00355C51"/>
    <w:rsid w:val="00356793"/>
    <w:rsid w:val="00357EBB"/>
    <w:rsid w:val="0036471D"/>
    <w:rsid w:val="0037667E"/>
    <w:rsid w:val="00376D81"/>
    <w:rsid w:val="00386349"/>
    <w:rsid w:val="00386657"/>
    <w:rsid w:val="00394765"/>
    <w:rsid w:val="003A48DE"/>
    <w:rsid w:val="003A4B22"/>
    <w:rsid w:val="003A6BB0"/>
    <w:rsid w:val="003B2686"/>
    <w:rsid w:val="003B6BB4"/>
    <w:rsid w:val="003D17D8"/>
    <w:rsid w:val="003D3A42"/>
    <w:rsid w:val="003D5A4C"/>
    <w:rsid w:val="003E57B6"/>
    <w:rsid w:val="003E5B3C"/>
    <w:rsid w:val="003F1D4C"/>
    <w:rsid w:val="003F7116"/>
    <w:rsid w:val="003F7B0C"/>
    <w:rsid w:val="00400AE1"/>
    <w:rsid w:val="00411D1D"/>
    <w:rsid w:val="00412027"/>
    <w:rsid w:val="0041755F"/>
    <w:rsid w:val="00420E7F"/>
    <w:rsid w:val="00423FAF"/>
    <w:rsid w:val="00427636"/>
    <w:rsid w:val="00430131"/>
    <w:rsid w:val="004361B5"/>
    <w:rsid w:val="00441C0E"/>
    <w:rsid w:val="00443088"/>
    <w:rsid w:val="00447E51"/>
    <w:rsid w:val="004549CD"/>
    <w:rsid w:val="00454DA6"/>
    <w:rsid w:val="00455A3F"/>
    <w:rsid w:val="004565C1"/>
    <w:rsid w:val="00463B7F"/>
    <w:rsid w:val="00464928"/>
    <w:rsid w:val="0046647C"/>
    <w:rsid w:val="00466593"/>
    <w:rsid w:val="00466AAF"/>
    <w:rsid w:val="0047012C"/>
    <w:rsid w:val="004709ED"/>
    <w:rsid w:val="00472D33"/>
    <w:rsid w:val="00472E51"/>
    <w:rsid w:val="004822C0"/>
    <w:rsid w:val="00491977"/>
    <w:rsid w:val="004966EF"/>
    <w:rsid w:val="0049674C"/>
    <w:rsid w:val="00497DE0"/>
    <w:rsid w:val="004A1D08"/>
    <w:rsid w:val="004A4D07"/>
    <w:rsid w:val="004B03D6"/>
    <w:rsid w:val="004B626E"/>
    <w:rsid w:val="004C3728"/>
    <w:rsid w:val="004C75CC"/>
    <w:rsid w:val="004D2DAC"/>
    <w:rsid w:val="004D3B49"/>
    <w:rsid w:val="004D6202"/>
    <w:rsid w:val="004D763F"/>
    <w:rsid w:val="004E48F6"/>
    <w:rsid w:val="004F0A67"/>
    <w:rsid w:val="004F1337"/>
    <w:rsid w:val="004F28CE"/>
    <w:rsid w:val="004F6303"/>
    <w:rsid w:val="00500708"/>
    <w:rsid w:val="005014AF"/>
    <w:rsid w:val="00502E8D"/>
    <w:rsid w:val="00504866"/>
    <w:rsid w:val="00511AAC"/>
    <w:rsid w:val="00512105"/>
    <w:rsid w:val="00513533"/>
    <w:rsid w:val="0051430A"/>
    <w:rsid w:val="0051650D"/>
    <w:rsid w:val="005166EB"/>
    <w:rsid w:val="0052302B"/>
    <w:rsid w:val="00523910"/>
    <w:rsid w:val="00523D8F"/>
    <w:rsid w:val="00523F91"/>
    <w:rsid w:val="00524B66"/>
    <w:rsid w:val="00525056"/>
    <w:rsid w:val="0052756A"/>
    <w:rsid w:val="00534180"/>
    <w:rsid w:val="0053499D"/>
    <w:rsid w:val="00534E2D"/>
    <w:rsid w:val="00536EC7"/>
    <w:rsid w:val="00544C0C"/>
    <w:rsid w:val="00546AEC"/>
    <w:rsid w:val="005517EA"/>
    <w:rsid w:val="00557C0E"/>
    <w:rsid w:val="005611E6"/>
    <w:rsid w:val="00561552"/>
    <w:rsid w:val="005634F0"/>
    <w:rsid w:val="005645E2"/>
    <w:rsid w:val="00564D44"/>
    <w:rsid w:val="00566A74"/>
    <w:rsid w:val="005735C1"/>
    <w:rsid w:val="00577A42"/>
    <w:rsid w:val="00580CFC"/>
    <w:rsid w:val="0058121B"/>
    <w:rsid w:val="00584D6A"/>
    <w:rsid w:val="005865A8"/>
    <w:rsid w:val="00590D21"/>
    <w:rsid w:val="005914B9"/>
    <w:rsid w:val="005929D7"/>
    <w:rsid w:val="00595D00"/>
    <w:rsid w:val="005A07CB"/>
    <w:rsid w:val="005A1669"/>
    <w:rsid w:val="005A3B89"/>
    <w:rsid w:val="005A5BA9"/>
    <w:rsid w:val="005B54A5"/>
    <w:rsid w:val="005C068C"/>
    <w:rsid w:val="005C0EC3"/>
    <w:rsid w:val="005C22D7"/>
    <w:rsid w:val="005C2644"/>
    <w:rsid w:val="005C3745"/>
    <w:rsid w:val="005C7A03"/>
    <w:rsid w:val="005D09B4"/>
    <w:rsid w:val="005D2876"/>
    <w:rsid w:val="005D3F52"/>
    <w:rsid w:val="005D4E5A"/>
    <w:rsid w:val="005D61B4"/>
    <w:rsid w:val="005E044E"/>
    <w:rsid w:val="005E3594"/>
    <w:rsid w:val="005E5C6C"/>
    <w:rsid w:val="005F0359"/>
    <w:rsid w:val="005F70C3"/>
    <w:rsid w:val="00601DBA"/>
    <w:rsid w:val="0060295D"/>
    <w:rsid w:val="00602B03"/>
    <w:rsid w:val="00603A2C"/>
    <w:rsid w:val="0060534A"/>
    <w:rsid w:val="00605FCC"/>
    <w:rsid w:val="00606D34"/>
    <w:rsid w:val="00613251"/>
    <w:rsid w:val="0061431D"/>
    <w:rsid w:val="00614F79"/>
    <w:rsid w:val="006153D6"/>
    <w:rsid w:val="00616632"/>
    <w:rsid w:val="00623853"/>
    <w:rsid w:val="0063502E"/>
    <w:rsid w:val="00645A95"/>
    <w:rsid w:val="00651042"/>
    <w:rsid w:val="00654EE0"/>
    <w:rsid w:val="00655BB9"/>
    <w:rsid w:val="0066413C"/>
    <w:rsid w:val="006656DF"/>
    <w:rsid w:val="00666D10"/>
    <w:rsid w:val="006679DE"/>
    <w:rsid w:val="006704B8"/>
    <w:rsid w:val="00671594"/>
    <w:rsid w:val="006718AC"/>
    <w:rsid w:val="00671B7A"/>
    <w:rsid w:val="00672717"/>
    <w:rsid w:val="00673973"/>
    <w:rsid w:val="00675DCC"/>
    <w:rsid w:val="00675E35"/>
    <w:rsid w:val="00680FAE"/>
    <w:rsid w:val="006826DF"/>
    <w:rsid w:val="0068286D"/>
    <w:rsid w:val="00684633"/>
    <w:rsid w:val="006904FA"/>
    <w:rsid w:val="00692041"/>
    <w:rsid w:val="0069446D"/>
    <w:rsid w:val="00694FC4"/>
    <w:rsid w:val="00696351"/>
    <w:rsid w:val="006A129D"/>
    <w:rsid w:val="006A350B"/>
    <w:rsid w:val="006A622E"/>
    <w:rsid w:val="006C0B63"/>
    <w:rsid w:val="006C1C60"/>
    <w:rsid w:val="006C1FFA"/>
    <w:rsid w:val="006C6B16"/>
    <w:rsid w:val="006C7386"/>
    <w:rsid w:val="006D02E8"/>
    <w:rsid w:val="006D2FEC"/>
    <w:rsid w:val="006D3166"/>
    <w:rsid w:val="006D6A28"/>
    <w:rsid w:val="006E2FE7"/>
    <w:rsid w:val="006E3D94"/>
    <w:rsid w:val="006E52A1"/>
    <w:rsid w:val="006E6E9E"/>
    <w:rsid w:val="006F2F8B"/>
    <w:rsid w:val="006F37F0"/>
    <w:rsid w:val="006F4E04"/>
    <w:rsid w:val="00702B4D"/>
    <w:rsid w:val="0071058E"/>
    <w:rsid w:val="00710E40"/>
    <w:rsid w:val="00712D29"/>
    <w:rsid w:val="0071497F"/>
    <w:rsid w:val="00715F46"/>
    <w:rsid w:val="00716207"/>
    <w:rsid w:val="00720FA5"/>
    <w:rsid w:val="00721A04"/>
    <w:rsid w:val="00723A85"/>
    <w:rsid w:val="00731401"/>
    <w:rsid w:val="0073429A"/>
    <w:rsid w:val="00735388"/>
    <w:rsid w:val="007371E2"/>
    <w:rsid w:val="007375BC"/>
    <w:rsid w:val="00740573"/>
    <w:rsid w:val="007412F4"/>
    <w:rsid w:val="007414D3"/>
    <w:rsid w:val="0074336D"/>
    <w:rsid w:val="00744781"/>
    <w:rsid w:val="00747CB8"/>
    <w:rsid w:val="00753953"/>
    <w:rsid w:val="00756502"/>
    <w:rsid w:val="00757A83"/>
    <w:rsid w:val="007617EE"/>
    <w:rsid w:val="00761E45"/>
    <w:rsid w:val="00763FA3"/>
    <w:rsid w:val="00764230"/>
    <w:rsid w:val="007663CB"/>
    <w:rsid w:val="00770A54"/>
    <w:rsid w:val="00771852"/>
    <w:rsid w:val="007735F2"/>
    <w:rsid w:val="00774CF4"/>
    <w:rsid w:val="007817B0"/>
    <w:rsid w:val="00782247"/>
    <w:rsid w:val="007827A7"/>
    <w:rsid w:val="00782A55"/>
    <w:rsid w:val="007838C8"/>
    <w:rsid w:val="0078603E"/>
    <w:rsid w:val="007864BC"/>
    <w:rsid w:val="00786F01"/>
    <w:rsid w:val="00787D92"/>
    <w:rsid w:val="00790BB2"/>
    <w:rsid w:val="00796E96"/>
    <w:rsid w:val="007A0319"/>
    <w:rsid w:val="007A1D0E"/>
    <w:rsid w:val="007B62EE"/>
    <w:rsid w:val="007D1E52"/>
    <w:rsid w:val="007D2D3D"/>
    <w:rsid w:val="007D5639"/>
    <w:rsid w:val="007D6EB5"/>
    <w:rsid w:val="007E25F0"/>
    <w:rsid w:val="007E4138"/>
    <w:rsid w:val="007E74F9"/>
    <w:rsid w:val="007E7595"/>
    <w:rsid w:val="007F1EC7"/>
    <w:rsid w:val="007F5954"/>
    <w:rsid w:val="007F639A"/>
    <w:rsid w:val="007F729D"/>
    <w:rsid w:val="00801629"/>
    <w:rsid w:val="0080489A"/>
    <w:rsid w:val="008106B6"/>
    <w:rsid w:val="00811505"/>
    <w:rsid w:val="00811876"/>
    <w:rsid w:val="00812436"/>
    <w:rsid w:val="0081544B"/>
    <w:rsid w:val="00823BF6"/>
    <w:rsid w:val="0082484D"/>
    <w:rsid w:val="00825FDD"/>
    <w:rsid w:val="008275F9"/>
    <w:rsid w:val="00830C21"/>
    <w:rsid w:val="00833FE1"/>
    <w:rsid w:val="00841DD8"/>
    <w:rsid w:val="00842D21"/>
    <w:rsid w:val="00853391"/>
    <w:rsid w:val="008533A9"/>
    <w:rsid w:val="00853A57"/>
    <w:rsid w:val="00855D19"/>
    <w:rsid w:val="00856061"/>
    <w:rsid w:val="008625E8"/>
    <w:rsid w:val="00864885"/>
    <w:rsid w:val="00870EBA"/>
    <w:rsid w:val="00870FCE"/>
    <w:rsid w:val="00871876"/>
    <w:rsid w:val="0087230F"/>
    <w:rsid w:val="00873635"/>
    <w:rsid w:val="008744B1"/>
    <w:rsid w:val="00880145"/>
    <w:rsid w:val="00880D4A"/>
    <w:rsid w:val="008854C7"/>
    <w:rsid w:val="008931C4"/>
    <w:rsid w:val="00893B3E"/>
    <w:rsid w:val="008960D5"/>
    <w:rsid w:val="008967A2"/>
    <w:rsid w:val="00897829"/>
    <w:rsid w:val="008A18A0"/>
    <w:rsid w:val="008A3E2F"/>
    <w:rsid w:val="008B094C"/>
    <w:rsid w:val="008B0CB8"/>
    <w:rsid w:val="008B1D00"/>
    <w:rsid w:val="008B526B"/>
    <w:rsid w:val="008C2742"/>
    <w:rsid w:val="008C4592"/>
    <w:rsid w:val="008C52FD"/>
    <w:rsid w:val="008C7569"/>
    <w:rsid w:val="008D00BA"/>
    <w:rsid w:val="008D21C5"/>
    <w:rsid w:val="008D2816"/>
    <w:rsid w:val="008D2F23"/>
    <w:rsid w:val="008D50ED"/>
    <w:rsid w:val="008D5572"/>
    <w:rsid w:val="008D5953"/>
    <w:rsid w:val="008E008C"/>
    <w:rsid w:val="008E0DB3"/>
    <w:rsid w:val="008E13AC"/>
    <w:rsid w:val="008E2296"/>
    <w:rsid w:val="008E237D"/>
    <w:rsid w:val="008E35A8"/>
    <w:rsid w:val="008E3B72"/>
    <w:rsid w:val="008E4722"/>
    <w:rsid w:val="008E63E4"/>
    <w:rsid w:val="008F219F"/>
    <w:rsid w:val="008F6069"/>
    <w:rsid w:val="00905552"/>
    <w:rsid w:val="00917854"/>
    <w:rsid w:val="00917949"/>
    <w:rsid w:val="00922AD1"/>
    <w:rsid w:val="009234FF"/>
    <w:rsid w:val="009265B3"/>
    <w:rsid w:val="00926E12"/>
    <w:rsid w:val="00927003"/>
    <w:rsid w:val="009274E2"/>
    <w:rsid w:val="00927D95"/>
    <w:rsid w:val="0094128E"/>
    <w:rsid w:val="00942A81"/>
    <w:rsid w:val="00943EC5"/>
    <w:rsid w:val="009452EE"/>
    <w:rsid w:val="0094711E"/>
    <w:rsid w:val="00947FBC"/>
    <w:rsid w:val="00951774"/>
    <w:rsid w:val="00957376"/>
    <w:rsid w:val="00965228"/>
    <w:rsid w:val="00965C5F"/>
    <w:rsid w:val="00965CA1"/>
    <w:rsid w:val="00967EC1"/>
    <w:rsid w:val="00970C89"/>
    <w:rsid w:val="009714AC"/>
    <w:rsid w:val="009771A6"/>
    <w:rsid w:val="00982D25"/>
    <w:rsid w:val="0098364D"/>
    <w:rsid w:val="009848C5"/>
    <w:rsid w:val="00985720"/>
    <w:rsid w:val="00987163"/>
    <w:rsid w:val="00990597"/>
    <w:rsid w:val="00990E1C"/>
    <w:rsid w:val="00993502"/>
    <w:rsid w:val="009A0001"/>
    <w:rsid w:val="009A23D8"/>
    <w:rsid w:val="009A2B42"/>
    <w:rsid w:val="009B0321"/>
    <w:rsid w:val="009B47EA"/>
    <w:rsid w:val="009B6565"/>
    <w:rsid w:val="009C27F0"/>
    <w:rsid w:val="009C79AD"/>
    <w:rsid w:val="009D24D4"/>
    <w:rsid w:val="009E0B2C"/>
    <w:rsid w:val="009E53E0"/>
    <w:rsid w:val="009E6ECD"/>
    <w:rsid w:val="009F09FD"/>
    <w:rsid w:val="009F1650"/>
    <w:rsid w:val="009F1F47"/>
    <w:rsid w:val="009F4912"/>
    <w:rsid w:val="009F7412"/>
    <w:rsid w:val="009F79FD"/>
    <w:rsid w:val="009F7C5E"/>
    <w:rsid w:val="00A00319"/>
    <w:rsid w:val="00A0298B"/>
    <w:rsid w:val="00A02EEF"/>
    <w:rsid w:val="00A03469"/>
    <w:rsid w:val="00A04382"/>
    <w:rsid w:val="00A109AC"/>
    <w:rsid w:val="00A110CC"/>
    <w:rsid w:val="00A124B9"/>
    <w:rsid w:val="00A14E59"/>
    <w:rsid w:val="00A17962"/>
    <w:rsid w:val="00A23020"/>
    <w:rsid w:val="00A24407"/>
    <w:rsid w:val="00A268E2"/>
    <w:rsid w:val="00A30447"/>
    <w:rsid w:val="00A36C55"/>
    <w:rsid w:val="00A408A3"/>
    <w:rsid w:val="00A44EDC"/>
    <w:rsid w:val="00A52335"/>
    <w:rsid w:val="00A53AD5"/>
    <w:rsid w:val="00A5765F"/>
    <w:rsid w:val="00A62207"/>
    <w:rsid w:val="00A63AAB"/>
    <w:rsid w:val="00A646D7"/>
    <w:rsid w:val="00A65445"/>
    <w:rsid w:val="00A66950"/>
    <w:rsid w:val="00A6714F"/>
    <w:rsid w:val="00A70491"/>
    <w:rsid w:val="00A70624"/>
    <w:rsid w:val="00A73148"/>
    <w:rsid w:val="00A75B7E"/>
    <w:rsid w:val="00A76C28"/>
    <w:rsid w:val="00A77B28"/>
    <w:rsid w:val="00A8087B"/>
    <w:rsid w:val="00A812B3"/>
    <w:rsid w:val="00A815DF"/>
    <w:rsid w:val="00A819F4"/>
    <w:rsid w:val="00A855A7"/>
    <w:rsid w:val="00A92502"/>
    <w:rsid w:val="00A95158"/>
    <w:rsid w:val="00A964F9"/>
    <w:rsid w:val="00AA2885"/>
    <w:rsid w:val="00AA3BB2"/>
    <w:rsid w:val="00AB3248"/>
    <w:rsid w:val="00AB731C"/>
    <w:rsid w:val="00AC103C"/>
    <w:rsid w:val="00AC35F8"/>
    <w:rsid w:val="00AC7958"/>
    <w:rsid w:val="00AD13C4"/>
    <w:rsid w:val="00AE0C7E"/>
    <w:rsid w:val="00AE12E0"/>
    <w:rsid w:val="00AE2459"/>
    <w:rsid w:val="00AE32D2"/>
    <w:rsid w:val="00AE37FE"/>
    <w:rsid w:val="00AE45DB"/>
    <w:rsid w:val="00AE554A"/>
    <w:rsid w:val="00AE6B55"/>
    <w:rsid w:val="00AF369D"/>
    <w:rsid w:val="00AF602B"/>
    <w:rsid w:val="00AF6DF4"/>
    <w:rsid w:val="00AF7217"/>
    <w:rsid w:val="00B004C4"/>
    <w:rsid w:val="00B0246A"/>
    <w:rsid w:val="00B051B5"/>
    <w:rsid w:val="00B177AF"/>
    <w:rsid w:val="00B23D08"/>
    <w:rsid w:val="00B25B69"/>
    <w:rsid w:val="00B4043C"/>
    <w:rsid w:val="00B415C1"/>
    <w:rsid w:val="00B41750"/>
    <w:rsid w:val="00B43121"/>
    <w:rsid w:val="00B44DD5"/>
    <w:rsid w:val="00B51CB2"/>
    <w:rsid w:val="00B57496"/>
    <w:rsid w:val="00B61131"/>
    <w:rsid w:val="00B61921"/>
    <w:rsid w:val="00B71F1C"/>
    <w:rsid w:val="00B72132"/>
    <w:rsid w:val="00B733F3"/>
    <w:rsid w:val="00B738AB"/>
    <w:rsid w:val="00B7725C"/>
    <w:rsid w:val="00B77C41"/>
    <w:rsid w:val="00B81669"/>
    <w:rsid w:val="00B84563"/>
    <w:rsid w:val="00B907B5"/>
    <w:rsid w:val="00B920C0"/>
    <w:rsid w:val="00B94478"/>
    <w:rsid w:val="00B94ED2"/>
    <w:rsid w:val="00B9768C"/>
    <w:rsid w:val="00BA0C34"/>
    <w:rsid w:val="00BA3241"/>
    <w:rsid w:val="00BA3704"/>
    <w:rsid w:val="00BA443C"/>
    <w:rsid w:val="00BA6DA0"/>
    <w:rsid w:val="00BB16EE"/>
    <w:rsid w:val="00BB294C"/>
    <w:rsid w:val="00BB3B7B"/>
    <w:rsid w:val="00BB7A9A"/>
    <w:rsid w:val="00BC294E"/>
    <w:rsid w:val="00BC5961"/>
    <w:rsid w:val="00BC5F53"/>
    <w:rsid w:val="00BC78C6"/>
    <w:rsid w:val="00BD6F90"/>
    <w:rsid w:val="00BE0046"/>
    <w:rsid w:val="00BE0AE4"/>
    <w:rsid w:val="00BE0DC2"/>
    <w:rsid w:val="00BE6447"/>
    <w:rsid w:val="00BE7679"/>
    <w:rsid w:val="00BF0133"/>
    <w:rsid w:val="00BF1B66"/>
    <w:rsid w:val="00BF1FC8"/>
    <w:rsid w:val="00C01D97"/>
    <w:rsid w:val="00C021AB"/>
    <w:rsid w:val="00C06BDA"/>
    <w:rsid w:val="00C07F6B"/>
    <w:rsid w:val="00C12537"/>
    <w:rsid w:val="00C15176"/>
    <w:rsid w:val="00C165E3"/>
    <w:rsid w:val="00C22387"/>
    <w:rsid w:val="00C2506B"/>
    <w:rsid w:val="00C25185"/>
    <w:rsid w:val="00C2551A"/>
    <w:rsid w:val="00C27DD7"/>
    <w:rsid w:val="00C314FB"/>
    <w:rsid w:val="00C33BCF"/>
    <w:rsid w:val="00C3644F"/>
    <w:rsid w:val="00C365B0"/>
    <w:rsid w:val="00C37063"/>
    <w:rsid w:val="00C40AAB"/>
    <w:rsid w:val="00C42CCB"/>
    <w:rsid w:val="00C505F6"/>
    <w:rsid w:val="00C50678"/>
    <w:rsid w:val="00C52863"/>
    <w:rsid w:val="00C52947"/>
    <w:rsid w:val="00C529B5"/>
    <w:rsid w:val="00C54083"/>
    <w:rsid w:val="00C577F3"/>
    <w:rsid w:val="00C634FC"/>
    <w:rsid w:val="00C650C3"/>
    <w:rsid w:val="00C6577E"/>
    <w:rsid w:val="00C669E0"/>
    <w:rsid w:val="00C66A08"/>
    <w:rsid w:val="00C67367"/>
    <w:rsid w:val="00C73C5A"/>
    <w:rsid w:val="00C756F3"/>
    <w:rsid w:val="00C77C2A"/>
    <w:rsid w:val="00C846FE"/>
    <w:rsid w:val="00C84B0A"/>
    <w:rsid w:val="00C85F4A"/>
    <w:rsid w:val="00C92413"/>
    <w:rsid w:val="00C94432"/>
    <w:rsid w:val="00C94E6C"/>
    <w:rsid w:val="00C94F9F"/>
    <w:rsid w:val="00CA0FAC"/>
    <w:rsid w:val="00CA667A"/>
    <w:rsid w:val="00CB182C"/>
    <w:rsid w:val="00CB78B2"/>
    <w:rsid w:val="00CC5042"/>
    <w:rsid w:val="00CC7380"/>
    <w:rsid w:val="00CC7B1C"/>
    <w:rsid w:val="00CD5DDC"/>
    <w:rsid w:val="00CE086C"/>
    <w:rsid w:val="00CE59EB"/>
    <w:rsid w:val="00CF4C68"/>
    <w:rsid w:val="00CF7DA5"/>
    <w:rsid w:val="00D00627"/>
    <w:rsid w:val="00D01C23"/>
    <w:rsid w:val="00D03E28"/>
    <w:rsid w:val="00D04BD6"/>
    <w:rsid w:val="00D07F4C"/>
    <w:rsid w:val="00D1228E"/>
    <w:rsid w:val="00D20BF3"/>
    <w:rsid w:val="00D21EB6"/>
    <w:rsid w:val="00D2315A"/>
    <w:rsid w:val="00D263EF"/>
    <w:rsid w:val="00D30D1A"/>
    <w:rsid w:val="00D34EDC"/>
    <w:rsid w:val="00D356F8"/>
    <w:rsid w:val="00D373FC"/>
    <w:rsid w:val="00D37B86"/>
    <w:rsid w:val="00D406A7"/>
    <w:rsid w:val="00D425F2"/>
    <w:rsid w:val="00D45B29"/>
    <w:rsid w:val="00D50FF0"/>
    <w:rsid w:val="00D51938"/>
    <w:rsid w:val="00D61169"/>
    <w:rsid w:val="00D65532"/>
    <w:rsid w:val="00D66537"/>
    <w:rsid w:val="00D83574"/>
    <w:rsid w:val="00D926A3"/>
    <w:rsid w:val="00D92BBC"/>
    <w:rsid w:val="00D93D0D"/>
    <w:rsid w:val="00D9617D"/>
    <w:rsid w:val="00D97E04"/>
    <w:rsid w:val="00DA42C4"/>
    <w:rsid w:val="00DA5512"/>
    <w:rsid w:val="00DA589B"/>
    <w:rsid w:val="00DB018A"/>
    <w:rsid w:val="00DB0954"/>
    <w:rsid w:val="00DB2248"/>
    <w:rsid w:val="00DB2F19"/>
    <w:rsid w:val="00DB610C"/>
    <w:rsid w:val="00DB7490"/>
    <w:rsid w:val="00DC0653"/>
    <w:rsid w:val="00DC072B"/>
    <w:rsid w:val="00DC1E97"/>
    <w:rsid w:val="00DC7A9D"/>
    <w:rsid w:val="00DD0E93"/>
    <w:rsid w:val="00DD1729"/>
    <w:rsid w:val="00DD3B24"/>
    <w:rsid w:val="00DD477D"/>
    <w:rsid w:val="00DD4C62"/>
    <w:rsid w:val="00DD5D99"/>
    <w:rsid w:val="00DD6E1A"/>
    <w:rsid w:val="00DD77F0"/>
    <w:rsid w:val="00DD7C30"/>
    <w:rsid w:val="00DE068D"/>
    <w:rsid w:val="00DE1F90"/>
    <w:rsid w:val="00DE2F4E"/>
    <w:rsid w:val="00DE34BB"/>
    <w:rsid w:val="00DE3AB8"/>
    <w:rsid w:val="00DF1500"/>
    <w:rsid w:val="00DF4DBC"/>
    <w:rsid w:val="00E02B79"/>
    <w:rsid w:val="00E07DBB"/>
    <w:rsid w:val="00E14FEA"/>
    <w:rsid w:val="00E201E9"/>
    <w:rsid w:val="00E2187A"/>
    <w:rsid w:val="00E2295D"/>
    <w:rsid w:val="00E233E6"/>
    <w:rsid w:val="00E277AD"/>
    <w:rsid w:val="00E308BB"/>
    <w:rsid w:val="00E336DA"/>
    <w:rsid w:val="00E42ECE"/>
    <w:rsid w:val="00E459B9"/>
    <w:rsid w:val="00E45C31"/>
    <w:rsid w:val="00E47B36"/>
    <w:rsid w:val="00E5122E"/>
    <w:rsid w:val="00E526ED"/>
    <w:rsid w:val="00E54841"/>
    <w:rsid w:val="00E5704B"/>
    <w:rsid w:val="00E602D9"/>
    <w:rsid w:val="00E6178E"/>
    <w:rsid w:val="00E63503"/>
    <w:rsid w:val="00E65908"/>
    <w:rsid w:val="00E65ADE"/>
    <w:rsid w:val="00E661AF"/>
    <w:rsid w:val="00E7291C"/>
    <w:rsid w:val="00E8084A"/>
    <w:rsid w:val="00E80E2A"/>
    <w:rsid w:val="00E82B6D"/>
    <w:rsid w:val="00E85295"/>
    <w:rsid w:val="00E87115"/>
    <w:rsid w:val="00E87865"/>
    <w:rsid w:val="00E92FC2"/>
    <w:rsid w:val="00E95162"/>
    <w:rsid w:val="00E9771C"/>
    <w:rsid w:val="00E97E46"/>
    <w:rsid w:val="00EA2BBE"/>
    <w:rsid w:val="00EA3EB6"/>
    <w:rsid w:val="00EA4183"/>
    <w:rsid w:val="00EA6B75"/>
    <w:rsid w:val="00EA74CC"/>
    <w:rsid w:val="00EB1195"/>
    <w:rsid w:val="00EB3A2F"/>
    <w:rsid w:val="00EB40DC"/>
    <w:rsid w:val="00EB4C88"/>
    <w:rsid w:val="00EB6372"/>
    <w:rsid w:val="00EC04B1"/>
    <w:rsid w:val="00EC37E3"/>
    <w:rsid w:val="00EC5299"/>
    <w:rsid w:val="00ED1176"/>
    <w:rsid w:val="00ED213D"/>
    <w:rsid w:val="00ED354A"/>
    <w:rsid w:val="00ED3649"/>
    <w:rsid w:val="00ED3BFE"/>
    <w:rsid w:val="00ED62F5"/>
    <w:rsid w:val="00ED6D5A"/>
    <w:rsid w:val="00EE0481"/>
    <w:rsid w:val="00EF7436"/>
    <w:rsid w:val="00F0026B"/>
    <w:rsid w:val="00F0199C"/>
    <w:rsid w:val="00F04FE7"/>
    <w:rsid w:val="00F05708"/>
    <w:rsid w:val="00F06F3B"/>
    <w:rsid w:val="00F126B3"/>
    <w:rsid w:val="00F13902"/>
    <w:rsid w:val="00F13BF4"/>
    <w:rsid w:val="00F13D85"/>
    <w:rsid w:val="00F25CC7"/>
    <w:rsid w:val="00F325D0"/>
    <w:rsid w:val="00F36181"/>
    <w:rsid w:val="00F372BB"/>
    <w:rsid w:val="00F42EB9"/>
    <w:rsid w:val="00F454A0"/>
    <w:rsid w:val="00F454BD"/>
    <w:rsid w:val="00F523E6"/>
    <w:rsid w:val="00F550F7"/>
    <w:rsid w:val="00F56B92"/>
    <w:rsid w:val="00F5718C"/>
    <w:rsid w:val="00F608ED"/>
    <w:rsid w:val="00F609E1"/>
    <w:rsid w:val="00F61204"/>
    <w:rsid w:val="00F64933"/>
    <w:rsid w:val="00F663A9"/>
    <w:rsid w:val="00F7136F"/>
    <w:rsid w:val="00F71801"/>
    <w:rsid w:val="00F71D79"/>
    <w:rsid w:val="00F774AE"/>
    <w:rsid w:val="00F77945"/>
    <w:rsid w:val="00F82DD6"/>
    <w:rsid w:val="00F8486E"/>
    <w:rsid w:val="00F8486F"/>
    <w:rsid w:val="00F86DD0"/>
    <w:rsid w:val="00F8709D"/>
    <w:rsid w:val="00F92463"/>
    <w:rsid w:val="00F932F3"/>
    <w:rsid w:val="00F94E17"/>
    <w:rsid w:val="00F95119"/>
    <w:rsid w:val="00FA00DC"/>
    <w:rsid w:val="00FA30C8"/>
    <w:rsid w:val="00FA4212"/>
    <w:rsid w:val="00FA6D29"/>
    <w:rsid w:val="00FB1043"/>
    <w:rsid w:val="00FB3527"/>
    <w:rsid w:val="00FB3B8D"/>
    <w:rsid w:val="00FB3C7A"/>
    <w:rsid w:val="00FB4899"/>
    <w:rsid w:val="00FB4EB0"/>
    <w:rsid w:val="00FB7441"/>
    <w:rsid w:val="00FD3E63"/>
    <w:rsid w:val="00FE0207"/>
    <w:rsid w:val="00FE211E"/>
    <w:rsid w:val="00FE4F6B"/>
    <w:rsid w:val="00FE522A"/>
    <w:rsid w:val="00FE59C4"/>
    <w:rsid w:val="00FF384D"/>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95248E5"/>
  <w15:docId w15:val="{3ED216F5-B662-4A86-8B8D-A7CD0BAB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45E2"/>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F0026B"/>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242AE3"/>
    <w:pPr>
      <w:keepNext/>
      <w:tabs>
        <w:tab w:val="left" w:pos="5963"/>
      </w:tabs>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5645E2"/>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5645E2"/>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5645E2"/>
    <w:pPr>
      <w:keepNext/>
      <w:keepLines/>
      <w:spacing w:before="300" w:after="60"/>
      <w:outlineLvl w:val="4"/>
    </w:pPr>
    <w:rPr>
      <w:rFonts w:ascii="Arial" w:eastAsiaTheme="majorEastAsia" w:hAnsi="Arial"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42AE3"/>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F0026B"/>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5645E2"/>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9"/>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9"/>
    <w:rsid w:val="000E44EF"/>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5645E2"/>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5645E2"/>
    <w:rPr>
      <w:rFonts w:ascii="Arial" w:eastAsiaTheme="majorEastAsia" w:hAnsi="Arial"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eading2-numbered">
    <w:name w:val="Heading 2 - numbered"/>
    <w:basedOn w:val="Heading2"/>
    <w:link w:val="Heading2-numberedChar"/>
    <w:uiPriority w:val="4"/>
    <w:qFormat/>
    <w:rsid w:val="00C15176"/>
    <w:pPr>
      <w:numPr>
        <w:numId w:val="3"/>
      </w:numPr>
    </w:pPr>
  </w:style>
  <w:style w:type="paragraph" w:customStyle="1" w:styleId="Heading3-numbered">
    <w:name w:val="Heading 3 - numbered"/>
    <w:basedOn w:val="Heading3"/>
    <w:link w:val="Heading3-numberedChar"/>
    <w:uiPriority w:val="6"/>
    <w:qFormat/>
    <w:rsid w:val="00C15176"/>
    <w:pPr>
      <w:numPr>
        <w:ilvl w:val="1"/>
        <w:numId w:val="3"/>
      </w:numPr>
    </w:pPr>
  </w:style>
  <w:style w:type="character" w:customStyle="1" w:styleId="Heading2-numberedChar">
    <w:name w:val="Heading 2 - numbered Char"/>
    <w:basedOn w:val="Heading2Char"/>
    <w:link w:val="Heading2-numbered"/>
    <w:uiPriority w:val="4"/>
    <w:rsid w:val="00BC5F53"/>
    <w:rPr>
      <w:rFonts w:ascii="Arial Bold" w:hAnsi="Arial Bold" w:cs="Arial"/>
      <w:b/>
      <w:color w:val="005EB8"/>
      <w:kern w:val="28"/>
      <w:sz w:val="32"/>
      <w:szCs w:val="24"/>
      <w14:ligatures w14:val="standardContextual"/>
    </w:rPr>
  </w:style>
  <w:style w:type="paragraph" w:customStyle="1" w:styleId="Heading4-numbered">
    <w:name w:val="Heading 4 - numbered"/>
    <w:basedOn w:val="Heading4"/>
    <w:link w:val="Heading4-numberedChar"/>
    <w:uiPriority w:val="7"/>
    <w:qFormat/>
    <w:rsid w:val="00C15176"/>
    <w:pPr>
      <w:numPr>
        <w:ilvl w:val="2"/>
        <w:numId w:val="3"/>
      </w:numPr>
    </w:pPr>
  </w:style>
  <w:style w:type="character" w:customStyle="1" w:styleId="Heading3-numberedChar">
    <w:name w:val="Heading 3 - numbered Char"/>
    <w:basedOn w:val="Heading3Char"/>
    <w:link w:val="Heading3-numbered"/>
    <w:uiPriority w:val="6"/>
    <w:rsid w:val="00BC5F53"/>
    <w:rPr>
      <w:rFonts w:ascii="Arial" w:hAnsi="Arial" w:cs="Arial"/>
      <w:b/>
      <w:color w:val="005EB8" w:themeColor="text2"/>
      <w:kern w:val="28"/>
      <w:sz w:val="28"/>
      <w:szCs w:val="24"/>
      <w14:ligatures w14:val="standardContextual"/>
    </w:rPr>
  </w:style>
  <w:style w:type="paragraph" w:customStyle="1" w:styleId="Heading5-numbered">
    <w:name w:val="Heading 5 - numbered"/>
    <w:basedOn w:val="Heading5"/>
    <w:link w:val="Heading5-numberedChar"/>
    <w:uiPriority w:val="9"/>
    <w:qFormat/>
    <w:rsid w:val="00C15176"/>
    <w:pPr>
      <w:numPr>
        <w:ilvl w:val="3"/>
        <w:numId w:val="3"/>
      </w:numPr>
    </w:pPr>
  </w:style>
  <w:style w:type="character" w:customStyle="1" w:styleId="Heading4-numberedChar">
    <w:name w:val="Heading 4 - numbered Char"/>
    <w:basedOn w:val="Heading4Char"/>
    <w:link w:val="Heading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eading5-numberedChar">
    <w:name w:val="Heading 5 - numbered Char"/>
    <w:basedOn w:val="Heading5Char"/>
    <w:link w:val="Heading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level2">
    <w:name w:val="Body text - numbered - level 2"/>
    <w:basedOn w:val="Normal"/>
    <w:link w:val="Bodytext-numbered-level2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level3">
    <w:name w:val="Body text - numbered - level 3"/>
    <w:basedOn w:val="Normal"/>
    <w:link w:val="Bodytext-numbered-level3Char"/>
    <w:uiPriority w:val="16"/>
    <w:qFormat/>
    <w:rsid w:val="00943EC5"/>
    <w:pPr>
      <w:numPr>
        <w:ilvl w:val="6"/>
        <w:numId w:val="3"/>
      </w:numPr>
      <w:spacing w:after="120"/>
    </w:pPr>
  </w:style>
  <w:style w:type="character" w:customStyle="1" w:styleId="Bodytext-numbered-level2Char">
    <w:name w:val="Body text - numbered - level 2 Char"/>
    <w:basedOn w:val="DefaultParagraphFont"/>
    <w:link w:val="Bodytext-numbered-level2"/>
    <w:uiPriority w:val="15"/>
    <w:rsid w:val="008D50ED"/>
    <w:rPr>
      <w:rFonts w:ascii="Arial" w:hAnsi="Arial"/>
      <w:color w:val="000000"/>
      <w:sz w:val="24"/>
      <w:szCs w:val="24"/>
    </w:rPr>
  </w:style>
  <w:style w:type="paragraph" w:styleId="Caption">
    <w:name w:val="caption"/>
    <w:basedOn w:val="Normal"/>
    <w:next w:val="Normal"/>
    <w:uiPriority w:val="19"/>
    <w:semiHidden/>
    <w:qFormat/>
    <w:rsid w:val="00355C51"/>
    <w:pPr>
      <w:spacing w:before="120" w:after="120" w:line="240" w:lineRule="auto"/>
    </w:pPr>
    <w:rPr>
      <w:b/>
      <w:iCs/>
      <w:color w:val="auto"/>
      <w:szCs w:val="18"/>
    </w:rPr>
  </w:style>
  <w:style w:type="character" w:customStyle="1" w:styleId="Bodytext-numbered-level3Char">
    <w:name w:val="Body text - numbered - level 3 Char"/>
    <w:basedOn w:val="DefaultParagraphFont"/>
    <w:link w:val="Bodytext-numbered-level3"/>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styleId="UnresolvedMention">
    <w:name w:val="Unresolved Mention"/>
    <w:basedOn w:val="DefaultParagraphFont"/>
    <w:uiPriority w:val="99"/>
    <w:semiHidden/>
    <w:unhideWhenUsed/>
    <w:rsid w:val="00A855A7"/>
    <w:rPr>
      <w:color w:val="605E5C"/>
      <w:shd w:val="clear" w:color="auto" w:fill="E1DFDD"/>
    </w:rPr>
  </w:style>
  <w:style w:type="paragraph" w:styleId="FootnoteText">
    <w:name w:val="footnote text"/>
    <w:basedOn w:val="Normal"/>
    <w:link w:val="FootnoteTextChar"/>
    <w:uiPriority w:val="99"/>
    <w:semiHidden/>
    <w:unhideWhenUsed/>
    <w:rsid w:val="00DA4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2C4"/>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gland.RTT@nhs.ne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gland.nhs.uk/statistics/statistical-work-areas/rtt-waiting-times/rtt-guidanc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82A77BDC5D44C288D61547372C98A6"/>
        <w:category>
          <w:name w:val="General"/>
          <w:gallery w:val="placeholder"/>
        </w:category>
        <w:types>
          <w:type w:val="bbPlcHdr"/>
        </w:types>
        <w:behaviors>
          <w:behavior w:val="content"/>
        </w:behaviors>
        <w:guid w:val="{2F4A05F9-DBF3-482B-A702-27210B7B00F1}"/>
      </w:docPartPr>
      <w:docPartBody>
        <w:p w:rsidR="00944AE5" w:rsidRDefault="00944AE5">
          <w:pPr>
            <w:pStyle w:val="DE82A77BDC5D44C288D61547372C98A6"/>
          </w:pPr>
          <w:r w:rsidRPr="00DD77F0">
            <w:t>Title of document</w:t>
          </w:r>
        </w:p>
      </w:docPartBody>
    </w:docPart>
    <w:docPart>
      <w:docPartPr>
        <w:name w:val="D089BB61AD874D2DB5C4E3AEAAAAFF73"/>
        <w:category>
          <w:name w:val="General"/>
          <w:gallery w:val="placeholder"/>
        </w:category>
        <w:types>
          <w:type w:val="bbPlcHdr"/>
        </w:types>
        <w:behaviors>
          <w:behavior w:val="content"/>
        </w:behaviors>
        <w:guid w:val="{ED172AA4-D87A-4D6A-8E55-F92ED5489F67}"/>
      </w:docPartPr>
      <w:docPartBody>
        <w:p w:rsidR="00DE66C0" w:rsidRDefault="00AB2C6B" w:rsidP="00AB2C6B">
          <w:pPr>
            <w:pStyle w:val="D089BB61AD874D2DB5C4E3AEAAAAFF73"/>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E5"/>
    <w:rsid w:val="00187F2B"/>
    <w:rsid w:val="002416E5"/>
    <w:rsid w:val="00495C56"/>
    <w:rsid w:val="005E7906"/>
    <w:rsid w:val="00664C7F"/>
    <w:rsid w:val="00770A54"/>
    <w:rsid w:val="007D2D3D"/>
    <w:rsid w:val="008533A9"/>
    <w:rsid w:val="00882ACE"/>
    <w:rsid w:val="00944AE5"/>
    <w:rsid w:val="00A815DF"/>
    <w:rsid w:val="00A819F4"/>
    <w:rsid w:val="00AB2C6B"/>
    <w:rsid w:val="00D01C23"/>
    <w:rsid w:val="00DB0954"/>
    <w:rsid w:val="00DE66C0"/>
    <w:rsid w:val="00ED0484"/>
    <w:rsid w:val="00F02E45"/>
    <w:rsid w:val="00F66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82A77BDC5D44C288D61547372C98A6">
    <w:name w:val="DE82A77BDC5D44C288D61547372C98A6"/>
  </w:style>
  <w:style w:type="paragraph" w:customStyle="1" w:styleId="D089BB61AD874D2DB5C4E3AEAAAAFF73">
    <w:name w:val="D089BB61AD874D2DB5C4E3AEAAAAFF73"/>
    <w:rsid w:val="00AB2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83FE296745C42B8674DB72D139957" ma:contentTypeVersion="18" ma:contentTypeDescription="Create a new document." ma:contentTypeScope="" ma:versionID="2def9819561c10c3a5c0a4c5418f01f5">
  <xsd:schema xmlns:xsd="http://www.w3.org/2001/XMLSchema" xmlns:xs="http://www.w3.org/2001/XMLSchema" xmlns:p="http://schemas.microsoft.com/office/2006/metadata/properties" xmlns:ns1="http://schemas.microsoft.com/sharepoint/v3" xmlns:ns2="58b241f0-c181-42d5-839a-5e9ae10f42c8" xmlns:ns3="5fcde14c-a1ff-41f1-a210-ce352d4e962b" targetNamespace="http://schemas.microsoft.com/office/2006/metadata/properties" ma:root="true" ma:fieldsID="cae15ef64808bdcf281a127d0c686fcb" ns1:_="" ns2:_="" ns3:_="">
    <xsd:import namespace="http://schemas.microsoft.com/sharepoint/v3"/>
    <xsd:import namespace="58b241f0-c181-42d5-839a-5e9ae10f42c8"/>
    <xsd:import namespace="5fcde14c-a1ff-41f1-a210-ce352d4e96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1:_ip_UnifiedCompliancePolicyProperties" minOccurs="0"/>
                <xsd:element ref="ns1:_ip_UnifiedCompliancePolicyUIAction" minOccurs="0"/>
                <xsd:element ref="ns3:MediaServiceLocation"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241f0-c181-42d5-839a-5e9ae10f42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cde14c-a1ff-41f1-a210-ce352d4e96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cde14c-a1ff-41f1-a210-ce352d4e962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6E59809A-FCAF-4BE2-84C7-D6C5A2A47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b241f0-c181-42d5-839a-5e9ae10f42c8"/>
    <ds:schemaRef ds:uri="5fcde14c-a1ff-41f1-a210-ce352d4e9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8218F-AB00-4272-A716-DA4688C85ECA}">
  <ds:schemaRefs>
    <ds:schemaRef ds:uri="5fcde14c-a1ff-41f1-a210-ce352d4e962b"/>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58b241f0-c181-42d5-839a-5e9ae10f42c8"/>
    <ds:schemaRef ds:uri="http://schemas.microsoft.com/office/2006/metadata/properties"/>
    <ds:schemaRef ds:uri="http://www.w3.org/XML/1998/namespace"/>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1804</Words>
  <Characters>9618</Characters>
  <Application>Microsoft Office Word</Application>
  <DocSecurity>4</DocSecurity>
  <Lines>163</Lines>
  <Paragraphs>58</Paragraphs>
  <ScaleCrop>false</ScaleCrop>
  <HeadingPairs>
    <vt:vector size="2" baseType="variant">
      <vt:variant>
        <vt:lpstr>Title</vt:lpstr>
      </vt:variant>
      <vt:variant>
        <vt:i4>1</vt:i4>
      </vt:variant>
    </vt:vector>
  </HeadingPairs>
  <TitlesOfParts>
    <vt:vector size="1" baseType="lpstr">
      <vt:lpstr>Derived unreported removals</vt:lpstr>
    </vt:vector>
  </TitlesOfParts>
  <Company>Health &amp; Social Care Information Centre</Company>
  <LinksUpToDate>false</LinksUpToDate>
  <CharactersWithSpaces>11364</CharactersWithSpaces>
  <SharedDoc>false</SharedDoc>
  <HLinks>
    <vt:vector size="6" baseType="variant">
      <vt:variant>
        <vt:i4>1572882</vt:i4>
      </vt:variant>
      <vt:variant>
        <vt:i4>0</vt:i4>
      </vt:variant>
      <vt:variant>
        <vt:i4>0</vt:i4>
      </vt:variant>
      <vt:variant>
        <vt:i4>5</vt:i4>
      </vt:variant>
      <vt:variant>
        <vt:lpwstr>https://www.england.nhs.uk/statistics/statistical-work-areas/rtt-waiting-times/rtt-guidance/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Derived unreported removals</dc:title>
  <dc:subject/>
  <dc:creator>WATERMAN, Thomas (NHS ENGLAND - X24)</dc:creator>
  <cp:keywords/>
  <cp:lastModifiedBy>GIBBINS, Chris (NHS ENGLAND)</cp:lastModifiedBy>
  <cp:revision>2</cp:revision>
  <cp:lastPrinted>2016-07-14T17:27:00Z</cp:lastPrinted>
  <dcterms:created xsi:type="dcterms:W3CDTF">2026-04-08T14:17:00Z</dcterms:created>
  <dcterms:modified xsi:type="dcterms:W3CDTF">2026-04-08T14:17:00Z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0x010100248FFECF8F0D554792D64B70CF7BF038|1875765322</vt:lpwstr>
  </property>
  <property fmtid="{D5CDD505-2E9C-101B-9397-08002B2CF9AE}" pid="3"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4" name="InformationType">
    <vt:lpwstr>58;#Template|aff1a68b-1933-4dcf-8d00-314af96fd52f</vt:lpwstr>
  </property>
  <property fmtid="{D5CDD505-2E9C-101B-9397-08002B2CF9AE}" pid="5" name="PortfolioCode">
    <vt:lpwstr>1;#P0404/00 - Communications [Corporate Function-Digital Transformation - Beverley Bryant]|4d1365a3-4553-4328-b183-fb2da2713d14</vt:lpwstr>
  </property>
  <property fmtid="{D5CDD505-2E9C-101B-9397-08002B2CF9AE}" pid="6" name="MediaServiceImageTags">
    <vt:lpwstr/>
  </property>
  <property fmtid="{D5CDD505-2E9C-101B-9397-08002B2CF9AE}" pid="7" name="_ExtendedDescription">
    <vt:lpwstr/>
  </property>
  <property fmtid="{D5CDD505-2E9C-101B-9397-08002B2CF9AE}" pid="8" name="ContentTypeId">
    <vt:lpwstr>0x010100FBC83FE296745C42B8674DB72D139957</vt:lpwstr>
  </property>
  <property fmtid="{D5CDD505-2E9C-101B-9397-08002B2CF9AE}" pid="9" name="docLang">
    <vt:lpwstr>en</vt:lpwstr>
  </property>
</Properties>
</file>