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bookmarkStart w:id="1" w:name="_MacBuGuideStaticData_3130H"/>
    <w:bookmarkStart w:id="2" w:name="_MacBuGuideStaticData_543H"/>
    <w:bookmarkStart w:id="3" w:name="_MacBuGuideStaticData_2275V"/>
    <w:p w14:paraId="0BBA6943" w14:textId="70621AD1" w:rsidR="00280330" w:rsidRPr="001E579F" w:rsidRDefault="00FD37B5" w:rsidP="001E579F">
      <w:pPr>
        <w:rPr>
          <w:b/>
          <w:color w:val="0072C6" w:themeColor="accent1"/>
        </w:rPr>
      </w:pPr>
      <w:r w:rsidRPr="00B3715B">
        <w:rPr>
          <w:i/>
          <w:noProof/>
          <w:lang w:eastAsia="en-GB"/>
        </w:rPr>
        <mc:AlternateContent>
          <mc:Choice Requires="wps">
            <w:drawing>
              <wp:anchor distT="0" distB="0" distL="114300" distR="114300" simplePos="0" relativeHeight="251646464" behindDoc="0" locked="0" layoutInCell="1" allowOverlap="1" wp14:anchorId="59E2E503" wp14:editId="2BBBA3EA">
                <wp:simplePos x="0" y="0"/>
                <wp:positionH relativeFrom="page">
                  <wp:posOffset>485775</wp:posOffset>
                </wp:positionH>
                <wp:positionV relativeFrom="page">
                  <wp:posOffset>7115175</wp:posOffset>
                </wp:positionV>
                <wp:extent cx="6600825" cy="1771650"/>
                <wp:effectExtent l="0" t="0" r="0" b="0"/>
                <wp:wrapThrough wrapText="bothSides">
                  <wp:wrapPolygon edited="0">
                    <wp:start x="125" y="0"/>
                    <wp:lineTo x="125" y="21368"/>
                    <wp:lineTo x="21382" y="21368"/>
                    <wp:lineTo x="21382" y="0"/>
                    <wp:lineTo x="125"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08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F73D" w14:textId="341BCD74" w:rsidR="004E2398" w:rsidRDefault="00FD37B5" w:rsidP="00E72C89">
                            <w:pPr>
                              <w:pStyle w:val="Title"/>
                            </w:pPr>
                            <w:r>
                              <w:t>Open and Honest Care in your local Hospital</w:t>
                            </w:r>
                          </w:p>
                          <w:p w14:paraId="64CE3733" w14:textId="77777777" w:rsidR="003969DB" w:rsidRDefault="003969DB" w:rsidP="003969DB"/>
                          <w:p w14:paraId="588C109D" w14:textId="10663CC1" w:rsidR="003969DB" w:rsidRDefault="003969DB" w:rsidP="003969DB">
                            <w:r>
                              <w:t>Maternity Open and Honest Care Report Template</w:t>
                            </w:r>
                          </w:p>
                          <w:p w14:paraId="56288AF9" w14:textId="77777777" w:rsidR="003969DB" w:rsidRPr="003969DB" w:rsidRDefault="003969DB" w:rsidP="0039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9.75pt;height:13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" filled="f" stroked="f">
                <v:path arrowok="t"/>
                <v:textbox>
                  <w:txbxContent>
                    <w:p w14:paraId="642EF73D" w14:textId="341BCD74" w:rsidR="004E2398" w:rsidRDefault="00FD37B5" w:rsidP="00E72C89">
                      <w:pPr>
                        <w:pStyle w:val="Title"/>
                      </w:pPr>
                      <w:r>
                        <w:t>Open and Honest Care in your local Hospital</w:t>
                      </w:r>
                    </w:p>
                    <w:p w14:paraId="64CE3733" w14:textId="77777777" w:rsidR="003969DB" w:rsidRDefault="003969DB" w:rsidP="003969DB"/>
                    <w:p w14:paraId="588C109D" w14:textId="10663CC1" w:rsidR="003969DB" w:rsidRDefault="003969DB" w:rsidP="003969DB">
                      <w:r>
                        <w:t>Maternity Open and Honest Care Report Template</w:t>
                      </w:r>
                    </w:p>
                    <w:p w14:paraId="56288AF9" w14:textId="77777777" w:rsidR="003969DB" w:rsidRPr="003969DB" w:rsidRDefault="003969DB" w:rsidP="003969DB"/>
                  </w:txbxContent>
                </v:textbox>
                <w10:wrap type="through" anchorx="page" anchory="page"/>
              </v:shape>
            </w:pict>
          </mc:Fallback>
        </mc:AlternateContent>
      </w:r>
      <w:r w:rsidR="00D936DF" w:rsidRPr="00B3715B">
        <w:rPr>
          <w:i/>
          <w:noProof/>
          <w:lang w:eastAsia="en-GB"/>
        </w:rPr>
        <w:drawing>
          <wp:anchor distT="0" distB="0" distL="114300" distR="114300" simplePos="0" relativeHeight="251677184" behindDoc="0" locked="0" layoutInCell="1" allowOverlap="1" wp14:anchorId="14F16007" wp14:editId="4606BB0C">
            <wp:simplePos x="0" y="0"/>
            <wp:positionH relativeFrom="page">
              <wp:posOffset>570865</wp:posOffset>
            </wp:positionH>
            <wp:positionV relativeFrom="page">
              <wp:posOffset>1974850</wp:posOffset>
            </wp:positionV>
            <wp:extent cx="6463053" cy="4755832"/>
            <wp:effectExtent l="0" t="0" r="0" b="0"/>
            <wp:wrapThrough wrapText="bothSides">
              <wp:wrapPolygon edited="0">
                <wp:start x="0" y="0"/>
                <wp:lineTo x="0" y="21459"/>
                <wp:lineTo x="21477" y="21459"/>
                <wp:lineTo x="21477" y="0"/>
                <wp:lineTo x="0" y="0"/>
              </wp:wrapPolygon>
            </wp:wrapThrough>
            <wp:docPr id="1" name="Picture 1" title="black and white close up image of a mum holding her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Eng_14Aug14_0069.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63053" cy="4755832"/>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sidRPr="00B3715B">
        <w:rPr>
          <w:i/>
          <w:noProof/>
          <w:lang w:eastAsia="en-GB"/>
        </w:rPr>
        <w:drawing>
          <wp:anchor distT="0" distB="0" distL="114300" distR="114300" simplePos="0" relativeHeight="251648512" behindDoc="0" locked="0" layoutInCell="1" allowOverlap="1" wp14:anchorId="21D4F0B3" wp14:editId="58CD36A0">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102A99" w:rsidRPr="00B3715B">
        <w:rPr>
          <w:i/>
        </w:rPr>
        <w:br w:type="page"/>
      </w:r>
      <w:bookmarkStart w:id="4" w:name="_MacBuGuideStaticData_10810H"/>
      <w:bookmarkStart w:id="5" w:name="_MacBuGuideStaticData_3861H"/>
      <w:bookmarkEnd w:id="0"/>
      <w:bookmarkEnd w:id="1"/>
      <w:bookmarkEnd w:id="2"/>
      <w:bookmarkEnd w:id="3"/>
      <w:r w:rsidR="001E579F" w:rsidRPr="001E579F">
        <w:rPr>
          <w:rFonts w:eastAsia="Calibri"/>
          <w:bCs w:val="0"/>
          <w:noProof/>
          <w:sz w:val="22"/>
          <w:szCs w:val="22"/>
          <w:lang w:eastAsia="en-GB"/>
        </w:rPr>
        <w:lastRenderedPageBreak/>
        <w:drawing>
          <wp:inline distT="0" distB="0" distL="0" distR="0" wp14:anchorId="7EABAE65" wp14:editId="1B4E5D3E">
            <wp:extent cx="5731510" cy="751906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519060"/>
                    </a:xfrm>
                    <a:prstGeom prst="rect">
                      <a:avLst/>
                    </a:prstGeom>
                    <a:noFill/>
                    <a:ln>
                      <a:noFill/>
                    </a:ln>
                  </pic:spPr>
                </pic:pic>
              </a:graphicData>
            </a:graphic>
          </wp:inline>
        </w:drawing>
      </w:r>
    </w:p>
    <w:p w14:paraId="3CFB6295" w14:textId="77777777" w:rsidR="00371252" w:rsidRPr="00E84A50" w:rsidRDefault="00371252" w:rsidP="00BF4DE0">
      <w:pPr>
        <w:rPr>
          <w:i/>
          <w:color w:val="0072C6" w:themeColor="accent1"/>
        </w:rPr>
      </w:pPr>
    </w:p>
    <w:p w14:paraId="21C88902" w14:textId="5583A03E" w:rsidR="00BF4DE0" w:rsidRPr="00AD18FA" w:rsidRDefault="00BF4DE0" w:rsidP="00E52ACB">
      <w:pPr>
        <w:rPr>
          <w:b/>
          <w:sz w:val="32"/>
          <w:szCs w:val="32"/>
        </w:rPr>
      </w:pPr>
      <w:r w:rsidRPr="00023944">
        <w:br w:type="page"/>
      </w:r>
      <w:r w:rsidR="00FD37B5">
        <w:rPr>
          <w:b/>
          <w:sz w:val="32"/>
          <w:szCs w:val="32"/>
        </w:rPr>
        <w:lastRenderedPageBreak/>
        <w:t xml:space="preserve">Open and Honest Care in </w:t>
      </w:r>
      <w:r w:rsidR="00FD37B5" w:rsidRPr="00FD37B5">
        <w:rPr>
          <w:b/>
          <w:color w:val="FF0000"/>
          <w:sz w:val="32"/>
          <w:szCs w:val="32"/>
        </w:rPr>
        <w:t>Enter Trust Name</w:t>
      </w:r>
    </w:p>
    <w:p w14:paraId="253CE905" w14:textId="77777777" w:rsidR="00BF4DE0" w:rsidRPr="00AD18FA" w:rsidRDefault="00BF4DE0" w:rsidP="00821E02"/>
    <w:p w14:paraId="2CC42FBF" w14:textId="6EDF1F78" w:rsidR="00BF4DE0" w:rsidRPr="00FD37B5" w:rsidRDefault="00FD37B5" w:rsidP="00E52ACB">
      <w:pPr>
        <w:rPr>
          <w:b/>
          <w:color w:val="FF0000"/>
          <w:sz w:val="28"/>
          <w:szCs w:val="28"/>
        </w:rPr>
      </w:pPr>
      <w:r w:rsidRPr="00FD37B5">
        <w:rPr>
          <w:b/>
          <w:color w:val="FF0000"/>
          <w:sz w:val="28"/>
          <w:szCs w:val="28"/>
        </w:rPr>
        <w:t>Month, Year</w:t>
      </w:r>
    </w:p>
    <w:p w14:paraId="7D687E6F" w14:textId="77777777" w:rsidR="00BF4DE0" w:rsidRDefault="00BF4DE0" w:rsidP="00BF4DE0"/>
    <w:p w14:paraId="76818060" w14:textId="7BEC2042" w:rsidR="00AD18FA" w:rsidRDefault="00AD18FA" w:rsidP="00E72C89">
      <w:r>
        <w:t>Version number:</w:t>
      </w:r>
      <w:r w:rsidR="001E579F">
        <w:t xml:space="preserve"> 1.0</w:t>
      </w:r>
    </w:p>
    <w:p w14:paraId="6126EC11" w14:textId="77777777" w:rsidR="00AD18FA" w:rsidRDefault="00AD18FA" w:rsidP="00E72C89"/>
    <w:p w14:paraId="2CC7768A" w14:textId="0FE760BE" w:rsidR="00023944" w:rsidRDefault="00023944" w:rsidP="00E72C89">
      <w:r>
        <w:t>First published:</w:t>
      </w:r>
      <w:r w:rsidR="00B10631">
        <w:t xml:space="preserve"> June</w:t>
      </w:r>
      <w:bookmarkStart w:id="6" w:name="_GoBack"/>
      <w:bookmarkEnd w:id="6"/>
      <w:r w:rsidR="00FD37B5">
        <w:t xml:space="preserve"> 2015</w:t>
      </w:r>
    </w:p>
    <w:p w14:paraId="7B1B5CAD" w14:textId="77777777" w:rsidR="00023944" w:rsidRDefault="00023944" w:rsidP="00E72C89"/>
    <w:p w14:paraId="63BF632A" w14:textId="54C6928C" w:rsidR="00023944" w:rsidRDefault="00023944" w:rsidP="00E72C89">
      <w:r>
        <w:t xml:space="preserve">Updated: </w:t>
      </w:r>
      <w:r w:rsidR="001E579F">
        <w:t>N/A</w:t>
      </w:r>
    </w:p>
    <w:p w14:paraId="404C2816" w14:textId="77777777" w:rsidR="00023944" w:rsidRDefault="00023944" w:rsidP="00E72C89"/>
    <w:p w14:paraId="44AAA810" w14:textId="3D356E83" w:rsidR="00023944" w:rsidRDefault="00023944" w:rsidP="00E72C89">
      <w:r>
        <w:t>Prepared by:</w:t>
      </w:r>
      <w:r w:rsidR="003969DB">
        <w:t xml:space="preserve"> NHS England (North)</w:t>
      </w:r>
    </w:p>
    <w:p w14:paraId="574A4464" w14:textId="77777777" w:rsidR="00280330" w:rsidRDefault="00280330" w:rsidP="00E72C89"/>
    <w:p w14:paraId="572E9F4C" w14:textId="4745166B" w:rsidR="00280330" w:rsidRDefault="00FD37B5" w:rsidP="00E72C89">
      <w:r>
        <w:t xml:space="preserve">Classification: </w:t>
      </w:r>
      <w:r w:rsidR="00280330">
        <w:t>Official</w:t>
      </w:r>
    </w:p>
    <w:p w14:paraId="4079D9AB" w14:textId="77777777" w:rsidR="00FD37B5" w:rsidRDefault="00FD37B5" w:rsidP="00F640FB">
      <w:pPr>
        <w:rPr>
          <w:rFonts w:eastAsia="Calibri" w:cs="Arial"/>
          <w:bCs w:val="0"/>
          <w:sz w:val="22"/>
          <w:szCs w:val="22"/>
        </w:rPr>
      </w:pPr>
    </w:p>
    <w:p w14:paraId="34EABBC9" w14:textId="098B2FA9" w:rsidR="00F640FB" w:rsidRPr="00F640FB" w:rsidRDefault="00F640FB" w:rsidP="00F640FB">
      <w:pPr>
        <w:rPr>
          <w:rFonts w:eastAsia="Calibri" w:cs="Arial"/>
          <w:bCs w:val="0"/>
          <w:i/>
          <w:iCs/>
          <w:sz w:val="22"/>
          <w:szCs w:val="22"/>
        </w:rPr>
      </w:pPr>
      <w:r w:rsidRPr="00F640FB">
        <w:rPr>
          <w:rFonts w:eastAsia="Calibri" w:cs="Arial"/>
          <w:bCs w:val="0"/>
          <w:sz w:val="22"/>
          <w:szCs w:val="22"/>
        </w:rPr>
        <w:t xml:space="preserve">The National Health Service Commissioning Board was established on </w:t>
      </w:r>
      <w:r w:rsidRPr="00F640FB">
        <w:rPr>
          <w:rFonts w:eastAsia="Calibri" w:cs="Arial"/>
          <w:bCs w:val="0"/>
          <w:iCs/>
          <w:sz w:val="22"/>
          <w:szCs w:val="22"/>
        </w:rPr>
        <w:t>1 October 2012 as an executive non-departmental public body. Since 1 April 2013, the National Health Service Commissioning Board has used the name NHS England for operational purposes</w:t>
      </w:r>
      <w:r w:rsidRPr="00F640FB">
        <w:rPr>
          <w:rFonts w:eastAsia="Calibri" w:cs="Arial"/>
          <w:bCs w:val="0"/>
          <w:i/>
          <w:iCs/>
          <w:sz w:val="22"/>
          <w:szCs w:val="22"/>
        </w:rPr>
        <w:t xml:space="preserve">. </w:t>
      </w:r>
    </w:p>
    <w:p w14:paraId="34E7527B" w14:textId="07612590" w:rsidR="008D2781" w:rsidRPr="008D2781" w:rsidRDefault="008D2781" w:rsidP="008D2781">
      <w:pPr>
        <w:rPr>
          <w:rFonts w:ascii="Calibri" w:eastAsia="Calibri" w:hAnsi="Calibri" w:cs="Calibri"/>
          <w:bCs w:val="0"/>
          <w:sz w:val="22"/>
          <w:szCs w:val="22"/>
        </w:rPr>
      </w:pPr>
    </w:p>
    <w:p w14:paraId="7C1947A1" w14:textId="77777777" w:rsidR="00CA78CE" w:rsidRDefault="00BF4DE0" w:rsidP="00CA78CE">
      <w:pPr>
        <w:pStyle w:val="Heading1"/>
        <w:numPr>
          <w:ilvl w:val="0"/>
          <w:numId w:val="0"/>
        </w:numPr>
      </w:pPr>
      <w:r w:rsidRPr="008D2781">
        <w:rPr>
          <w:sz w:val="22"/>
          <w:szCs w:val="22"/>
        </w:rPr>
        <w:br w:type="page"/>
      </w:r>
    </w:p>
    <w:bookmarkStart w:id="7" w:name="_Toc389469986" w:displacedByCustomXml="next"/>
    <w:bookmarkStart w:id="8" w:name="_Toc423078316"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71EA7087" w14:textId="7FB5CA27" w:rsidR="00E72C89" w:rsidRPr="00CA78CE" w:rsidRDefault="00E72C89" w:rsidP="00CA78CE">
          <w:pPr>
            <w:pStyle w:val="Heading1"/>
            <w:numPr>
              <w:ilvl w:val="0"/>
              <w:numId w:val="0"/>
            </w:numPr>
          </w:pPr>
          <w:r w:rsidRPr="00E52ACB">
            <w:rPr>
              <w:color w:val="0072C6" w:themeColor="text2"/>
            </w:rPr>
            <w:t>Contents</w:t>
          </w:r>
          <w:bookmarkEnd w:id="8"/>
          <w:bookmarkEnd w:id="7"/>
        </w:p>
        <w:p w14:paraId="49EBE926" w14:textId="7FB3C761" w:rsidR="00E52ACB" w:rsidRPr="00E52ACB" w:rsidRDefault="00E52ACB" w:rsidP="00E52ACB">
          <w:pPr>
            <w:rPr>
              <w:b/>
              <w:color w:val="0072C6" w:themeColor="text2"/>
              <w:sz w:val="32"/>
              <w:szCs w:val="32"/>
            </w:rPr>
          </w:pPr>
        </w:p>
        <w:p w14:paraId="2AEB7453" w14:textId="77777777" w:rsidR="00EF433C"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23078316" w:history="1">
            <w:r w:rsidR="00EF433C" w:rsidRPr="00515B8D">
              <w:rPr>
                <w:rStyle w:val="Hyperlink"/>
                <w:noProof/>
              </w:rPr>
              <w:t>Contents</w:t>
            </w:r>
            <w:r w:rsidR="00EF433C">
              <w:rPr>
                <w:noProof/>
                <w:webHidden/>
              </w:rPr>
              <w:tab/>
            </w:r>
            <w:r w:rsidR="00EF433C">
              <w:rPr>
                <w:noProof/>
                <w:webHidden/>
              </w:rPr>
              <w:fldChar w:fldCharType="begin"/>
            </w:r>
            <w:r w:rsidR="00EF433C">
              <w:rPr>
                <w:noProof/>
                <w:webHidden/>
              </w:rPr>
              <w:instrText xml:space="preserve"> PAGEREF _Toc423078316 \h </w:instrText>
            </w:r>
            <w:r w:rsidR="00EF433C">
              <w:rPr>
                <w:noProof/>
                <w:webHidden/>
              </w:rPr>
            </w:r>
            <w:r w:rsidR="00EF433C">
              <w:rPr>
                <w:noProof/>
                <w:webHidden/>
              </w:rPr>
              <w:fldChar w:fldCharType="separate"/>
            </w:r>
            <w:r w:rsidR="00EF433C">
              <w:rPr>
                <w:noProof/>
                <w:webHidden/>
              </w:rPr>
              <w:t>4</w:t>
            </w:r>
            <w:r w:rsidR="00EF433C">
              <w:rPr>
                <w:noProof/>
                <w:webHidden/>
              </w:rPr>
              <w:fldChar w:fldCharType="end"/>
            </w:r>
          </w:hyperlink>
        </w:p>
        <w:p w14:paraId="25DA50FF" w14:textId="77777777" w:rsidR="00EF433C" w:rsidRDefault="00B10631">
          <w:pPr>
            <w:pStyle w:val="TOC1"/>
            <w:tabs>
              <w:tab w:val="left" w:pos="480"/>
            </w:tabs>
            <w:rPr>
              <w:rFonts w:asciiTheme="minorHAnsi" w:eastAsiaTheme="minorEastAsia" w:hAnsiTheme="minorHAnsi" w:cstheme="minorBidi"/>
              <w:bCs w:val="0"/>
              <w:noProof/>
              <w:sz w:val="22"/>
              <w:szCs w:val="22"/>
              <w:lang w:eastAsia="en-GB"/>
            </w:rPr>
          </w:pPr>
          <w:hyperlink w:anchor="_Toc423078317" w:history="1">
            <w:r w:rsidR="00EF433C" w:rsidRPr="00515B8D">
              <w:rPr>
                <w:rStyle w:val="Hyperlink"/>
                <w:noProof/>
              </w:rPr>
              <w:t>1</w:t>
            </w:r>
            <w:r w:rsidR="00EF433C">
              <w:rPr>
                <w:rFonts w:asciiTheme="minorHAnsi" w:eastAsiaTheme="minorEastAsia" w:hAnsiTheme="minorHAnsi" w:cstheme="minorBidi"/>
                <w:bCs w:val="0"/>
                <w:noProof/>
                <w:sz w:val="22"/>
                <w:szCs w:val="22"/>
                <w:lang w:eastAsia="en-GB"/>
              </w:rPr>
              <w:tab/>
            </w:r>
            <w:r w:rsidR="00EF433C" w:rsidRPr="00515B8D">
              <w:rPr>
                <w:rStyle w:val="Hyperlink"/>
                <w:noProof/>
              </w:rPr>
              <w:t>Safety</w:t>
            </w:r>
            <w:r w:rsidR="00EF433C">
              <w:rPr>
                <w:noProof/>
                <w:webHidden/>
              </w:rPr>
              <w:tab/>
            </w:r>
            <w:r w:rsidR="00EF433C">
              <w:rPr>
                <w:noProof/>
                <w:webHidden/>
              </w:rPr>
              <w:fldChar w:fldCharType="begin"/>
            </w:r>
            <w:r w:rsidR="00EF433C">
              <w:rPr>
                <w:noProof/>
                <w:webHidden/>
              </w:rPr>
              <w:instrText xml:space="preserve"> PAGEREF _Toc423078317 \h </w:instrText>
            </w:r>
            <w:r w:rsidR="00EF433C">
              <w:rPr>
                <w:noProof/>
                <w:webHidden/>
              </w:rPr>
            </w:r>
            <w:r w:rsidR="00EF433C">
              <w:rPr>
                <w:noProof/>
                <w:webHidden/>
              </w:rPr>
              <w:fldChar w:fldCharType="separate"/>
            </w:r>
            <w:r w:rsidR="00EF433C">
              <w:rPr>
                <w:noProof/>
                <w:webHidden/>
              </w:rPr>
              <w:t>5</w:t>
            </w:r>
            <w:r w:rsidR="00EF433C">
              <w:rPr>
                <w:noProof/>
                <w:webHidden/>
              </w:rPr>
              <w:fldChar w:fldCharType="end"/>
            </w:r>
          </w:hyperlink>
        </w:p>
        <w:p w14:paraId="43620CFF" w14:textId="77777777" w:rsidR="00EF433C" w:rsidRDefault="00B1063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8318" w:history="1">
            <w:r w:rsidR="00EF433C" w:rsidRPr="00515B8D">
              <w:rPr>
                <w:rStyle w:val="Hyperlink"/>
                <w:noProof/>
              </w:rPr>
              <w:t>1.1</w:t>
            </w:r>
            <w:r w:rsidR="00EF433C">
              <w:rPr>
                <w:rFonts w:asciiTheme="minorHAnsi" w:eastAsiaTheme="minorEastAsia" w:hAnsiTheme="minorHAnsi" w:cstheme="minorBidi"/>
                <w:bCs w:val="0"/>
                <w:noProof/>
                <w:sz w:val="22"/>
                <w:szCs w:val="22"/>
                <w:lang w:eastAsia="en-GB"/>
              </w:rPr>
              <w:tab/>
            </w:r>
            <w:r w:rsidR="00EF433C" w:rsidRPr="00515B8D">
              <w:rPr>
                <w:rStyle w:val="Hyperlink"/>
                <w:noProof/>
              </w:rPr>
              <w:t>Maternity Safety Thermometer</w:t>
            </w:r>
            <w:r w:rsidR="00EF433C">
              <w:rPr>
                <w:noProof/>
                <w:webHidden/>
              </w:rPr>
              <w:tab/>
            </w:r>
            <w:r w:rsidR="00EF433C">
              <w:rPr>
                <w:noProof/>
                <w:webHidden/>
              </w:rPr>
              <w:fldChar w:fldCharType="begin"/>
            </w:r>
            <w:r w:rsidR="00EF433C">
              <w:rPr>
                <w:noProof/>
                <w:webHidden/>
              </w:rPr>
              <w:instrText xml:space="preserve"> PAGEREF _Toc423078318 \h </w:instrText>
            </w:r>
            <w:r w:rsidR="00EF433C">
              <w:rPr>
                <w:noProof/>
                <w:webHidden/>
              </w:rPr>
            </w:r>
            <w:r w:rsidR="00EF433C">
              <w:rPr>
                <w:noProof/>
                <w:webHidden/>
              </w:rPr>
              <w:fldChar w:fldCharType="separate"/>
            </w:r>
            <w:r w:rsidR="00EF433C">
              <w:rPr>
                <w:noProof/>
                <w:webHidden/>
              </w:rPr>
              <w:t>5</w:t>
            </w:r>
            <w:r w:rsidR="00EF433C">
              <w:rPr>
                <w:noProof/>
                <w:webHidden/>
              </w:rPr>
              <w:fldChar w:fldCharType="end"/>
            </w:r>
          </w:hyperlink>
        </w:p>
        <w:p w14:paraId="23995B9E" w14:textId="77777777" w:rsidR="00EF433C" w:rsidRDefault="00B1063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8319" w:history="1">
            <w:r w:rsidR="00EF433C" w:rsidRPr="00515B8D">
              <w:rPr>
                <w:rStyle w:val="Hyperlink"/>
                <w:noProof/>
              </w:rPr>
              <w:t>1.2</w:t>
            </w:r>
            <w:r w:rsidR="00EF433C">
              <w:rPr>
                <w:rFonts w:asciiTheme="minorHAnsi" w:eastAsiaTheme="minorEastAsia" w:hAnsiTheme="minorHAnsi" w:cstheme="minorBidi"/>
                <w:bCs w:val="0"/>
                <w:noProof/>
                <w:sz w:val="22"/>
                <w:szCs w:val="22"/>
                <w:lang w:eastAsia="en-GB"/>
              </w:rPr>
              <w:tab/>
            </w:r>
            <w:r w:rsidR="00EF433C" w:rsidRPr="00515B8D">
              <w:rPr>
                <w:rStyle w:val="Hyperlink"/>
                <w:noProof/>
              </w:rPr>
              <w:t>Outcomes in our maternity service</w:t>
            </w:r>
            <w:r w:rsidR="00EF433C">
              <w:rPr>
                <w:noProof/>
                <w:webHidden/>
              </w:rPr>
              <w:tab/>
            </w:r>
            <w:r w:rsidR="00EF433C">
              <w:rPr>
                <w:noProof/>
                <w:webHidden/>
              </w:rPr>
              <w:fldChar w:fldCharType="begin"/>
            </w:r>
            <w:r w:rsidR="00EF433C">
              <w:rPr>
                <w:noProof/>
                <w:webHidden/>
              </w:rPr>
              <w:instrText xml:space="preserve"> PAGEREF _Toc423078319 \h </w:instrText>
            </w:r>
            <w:r w:rsidR="00EF433C">
              <w:rPr>
                <w:noProof/>
                <w:webHidden/>
              </w:rPr>
            </w:r>
            <w:r w:rsidR="00EF433C">
              <w:rPr>
                <w:noProof/>
                <w:webHidden/>
              </w:rPr>
              <w:fldChar w:fldCharType="separate"/>
            </w:r>
            <w:r w:rsidR="00EF433C">
              <w:rPr>
                <w:noProof/>
                <w:webHidden/>
              </w:rPr>
              <w:t>6</w:t>
            </w:r>
            <w:r w:rsidR="00EF433C">
              <w:rPr>
                <w:noProof/>
                <w:webHidden/>
              </w:rPr>
              <w:fldChar w:fldCharType="end"/>
            </w:r>
          </w:hyperlink>
        </w:p>
        <w:p w14:paraId="4D5C9317" w14:textId="77777777" w:rsidR="00EF433C" w:rsidRDefault="00B1063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8320" w:history="1">
            <w:r w:rsidR="00EF433C" w:rsidRPr="00515B8D">
              <w:rPr>
                <w:rStyle w:val="Hyperlink"/>
                <w:noProof/>
              </w:rPr>
              <w:t>1.3</w:t>
            </w:r>
            <w:r w:rsidR="00EF433C">
              <w:rPr>
                <w:rFonts w:asciiTheme="minorHAnsi" w:eastAsiaTheme="minorEastAsia" w:hAnsiTheme="minorHAnsi" w:cstheme="minorBidi"/>
                <w:bCs w:val="0"/>
                <w:noProof/>
                <w:sz w:val="22"/>
                <w:szCs w:val="22"/>
                <w:lang w:eastAsia="en-GB"/>
              </w:rPr>
              <w:tab/>
            </w:r>
            <w:r w:rsidR="00EF433C" w:rsidRPr="00515B8D">
              <w:rPr>
                <w:rStyle w:val="Hyperlink"/>
                <w:noProof/>
              </w:rPr>
              <w:t>Safe Staffing</w:t>
            </w:r>
            <w:r w:rsidR="00EF433C">
              <w:rPr>
                <w:noProof/>
                <w:webHidden/>
              </w:rPr>
              <w:tab/>
            </w:r>
            <w:r w:rsidR="00EF433C">
              <w:rPr>
                <w:noProof/>
                <w:webHidden/>
              </w:rPr>
              <w:fldChar w:fldCharType="begin"/>
            </w:r>
            <w:r w:rsidR="00EF433C">
              <w:rPr>
                <w:noProof/>
                <w:webHidden/>
              </w:rPr>
              <w:instrText xml:space="preserve"> PAGEREF _Toc423078320 \h </w:instrText>
            </w:r>
            <w:r w:rsidR="00EF433C">
              <w:rPr>
                <w:noProof/>
                <w:webHidden/>
              </w:rPr>
            </w:r>
            <w:r w:rsidR="00EF433C">
              <w:rPr>
                <w:noProof/>
                <w:webHidden/>
              </w:rPr>
              <w:fldChar w:fldCharType="separate"/>
            </w:r>
            <w:r w:rsidR="00EF433C">
              <w:rPr>
                <w:noProof/>
                <w:webHidden/>
              </w:rPr>
              <w:t>6</w:t>
            </w:r>
            <w:r w:rsidR="00EF433C">
              <w:rPr>
                <w:noProof/>
                <w:webHidden/>
              </w:rPr>
              <w:fldChar w:fldCharType="end"/>
            </w:r>
          </w:hyperlink>
        </w:p>
        <w:p w14:paraId="7383B943" w14:textId="77777777" w:rsidR="00EF433C" w:rsidRDefault="00B10631">
          <w:pPr>
            <w:pStyle w:val="TOC1"/>
            <w:tabs>
              <w:tab w:val="left" w:pos="480"/>
            </w:tabs>
            <w:rPr>
              <w:rFonts w:asciiTheme="minorHAnsi" w:eastAsiaTheme="minorEastAsia" w:hAnsiTheme="minorHAnsi" w:cstheme="minorBidi"/>
              <w:bCs w:val="0"/>
              <w:noProof/>
              <w:sz w:val="22"/>
              <w:szCs w:val="22"/>
              <w:lang w:eastAsia="en-GB"/>
            </w:rPr>
          </w:pPr>
          <w:hyperlink w:anchor="_Toc423078321" w:history="1">
            <w:r w:rsidR="00EF433C" w:rsidRPr="00515B8D">
              <w:rPr>
                <w:rStyle w:val="Hyperlink"/>
                <w:noProof/>
              </w:rPr>
              <w:t>2</w:t>
            </w:r>
            <w:r w:rsidR="00EF433C">
              <w:rPr>
                <w:rFonts w:asciiTheme="minorHAnsi" w:eastAsiaTheme="minorEastAsia" w:hAnsiTheme="minorHAnsi" w:cstheme="minorBidi"/>
                <w:bCs w:val="0"/>
                <w:noProof/>
                <w:sz w:val="22"/>
                <w:szCs w:val="22"/>
                <w:lang w:eastAsia="en-GB"/>
              </w:rPr>
              <w:tab/>
            </w:r>
            <w:r w:rsidR="00EF433C" w:rsidRPr="00515B8D">
              <w:rPr>
                <w:rStyle w:val="Hyperlink"/>
                <w:noProof/>
              </w:rPr>
              <w:t>Experience</w:t>
            </w:r>
            <w:r w:rsidR="00EF433C">
              <w:rPr>
                <w:noProof/>
                <w:webHidden/>
              </w:rPr>
              <w:tab/>
            </w:r>
            <w:r w:rsidR="00EF433C">
              <w:rPr>
                <w:noProof/>
                <w:webHidden/>
              </w:rPr>
              <w:fldChar w:fldCharType="begin"/>
            </w:r>
            <w:r w:rsidR="00EF433C">
              <w:rPr>
                <w:noProof/>
                <w:webHidden/>
              </w:rPr>
              <w:instrText xml:space="preserve"> PAGEREF _Toc423078321 \h </w:instrText>
            </w:r>
            <w:r w:rsidR="00EF433C">
              <w:rPr>
                <w:noProof/>
                <w:webHidden/>
              </w:rPr>
            </w:r>
            <w:r w:rsidR="00EF433C">
              <w:rPr>
                <w:noProof/>
                <w:webHidden/>
              </w:rPr>
              <w:fldChar w:fldCharType="separate"/>
            </w:r>
            <w:r w:rsidR="00EF433C">
              <w:rPr>
                <w:noProof/>
                <w:webHidden/>
              </w:rPr>
              <w:t>7</w:t>
            </w:r>
            <w:r w:rsidR="00EF433C">
              <w:rPr>
                <w:noProof/>
                <w:webHidden/>
              </w:rPr>
              <w:fldChar w:fldCharType="end"/>
            </w:r>
          </w:hyperlink>
        </w:p>
        <w:p w14:paraId="1F672C5D" w14:textId="77777777" w:rsidR="00EF433C" w:rsidRDefault="00B1063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8322" w:history="1">
            <w:r w:rsidR="00EF433C" w:rsidRPr="00515B8D">
              <w:rPr>
                <w:rStyle w:val="Hyperlink"/>
                <w:noProof/>
              </w:rPr>
              <w:t>2.1</w:t>
            </w:r>
            <w:r w:rsidR="00EF433C">
              <w:rPr>
                <w:rFonts w:asciiTheme="minorHAnsi" w:eastAsiaTheme="minorEastAsia" w:hAnsiTheme="minorHAnsi" w:cstheme="minorBidi"/>
                <w:bCs w:val="0"/>
                <w:noProof/>
                <w:sz w:val="22"/>
                <w:szCs w:val="22"/>
                <w:lang w:eastAsia="en-GB"/>
              </w:rPr>
              <w:tab/>
            </w:r>
            <w:r w:rsidR="00EF433C" w:rsidRPr="00515B8D">
              <w:rPr>
                <w:rStyle w:val="Hyperlink"/>
                <w:noProof/>
              </w:rPr>
              <w:t>Women and Family Experience</w:t>
            </w:r>
            <w:r w:rsidR="00EF433C">
              <w:rPr>
                <w:noProof/>
                <w:webHidden/>
              </w:rPr>
              <w:tab/>
            </w:r>
            <w:r w:rsidR="00EF433C">
              <w:rPr>
                <w:noProof/>
                <w:webHidden/>
              </w:rPr>
              <w:fldChar w:fldCharType="begin"/>
            </w:r>
            <w:r w:rsidR="00EF433C">
              <w:rPr>
                <w:noProof/>
                <w:webHidden/>
              </w:rPr>
              <w:instrText xml:space="preserve"> PAGEREF _Toc423078322 \h </w:instrText>
            </w:r>
            <w:r w:rsidR="00EF433C">
              <w:rPr>
                <w:noProof/>
                <w:webHidden/>
              </w:rPr>
            </w:r>
            <w:r w:rsidR="00EF433C">
              <w:rPr>
                <w:noProof/>
                <w:webHidden/>
              </w:rPr>
              <w:fldChar w:fldCharType="separate"/>
            </w:r>
            <w:r w:rsidR="00EF433C">
              <w:rPr>
                <w:noProof/>
                <w:webHidden/>
              </w:rPr>
              <w:t>7</w:t>
            </w:r>
            <w:r w:rsidR="00EF433C">
              <w:rPr>
                <w:noProof/>
                <w:webHidden/>
              </w:rPr>
              <w:fldChar w:fldCharType="end"/>
            </w:r>
          </w:hyperlink>
        </w:p>
        <w:p w14:paraId="541DAA59" w14:textId="77777777" w:rsidR="00EF433C" w:rsidRDefault="00B1063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078323" w:history="1">
            <w:r w:rsidR="00EF433C" w:rsidRPr="00515B8D">
              <w:rPr>
                <w:rStyle w:val="Hyperlink"/>
                <w:noProof/>
                <w:lang w:eastAsia="en-GB"/>
              </w:rPr>
              <w:t>2.1.1</w:t>
            </w:r>
            <w:r w:rsidR="00EF433C">
              <w:rPr>
                <w:rFonts w:asciiTheme="minorHAnsi" w:eastAsiaTheme="minorEastAsia" w:hAnsiTheme="minorHAnsi" w:cstheme="minorBidi"/>
                <w:bCs w:val="0"/>
                <w:noProof/>
                <w:sz w:val="22"/>
                <w:szCs w:val="22"/>
                <w:lang w:eastAsia="en-GB"/>
              </w:rPr>
              <w:tab/>
            </w:r>
            <w:r w:rsidR="00EF433C" w:rsidRPr="00515B8D">
              <w:rPr>
                <w:rStyle w:val="Hyperlink"/>
                <w:noProof/>
                <w:lang w:eastAsia="en-GB"/>
              </w:rPr>
              <w:t>The Friends and Family Test</w:t>
            </w:r>
            <w:r w:rsidR="00EF433C">
              <w:rPr>
                <w:noProof/>
                <w:webHidden/>
              </w:rPr>
              <w:tab/>
            </w:r>
            <w:r w:rsidR="00EF433C">
              <w:rPr>
                <w:noProof/>
                <w:webHidden/>
              </w:rPr>
              <w:fldChar w:fldCharType="begin"/>
            </w:r>
            <w:r w:rsidR="00EF433C">
              <w:rPr>
                <w:noProof/>
                <w:webHidden/>
              </w:rPr>
              <w:instrText xml:space="preserve"> PAGEREF _Toc423078323 \h </w:instrText>
            </w:r>
            <w:r w:rsidR="00EF433C">
              <w:rPr>
                <w:noProof/>
                <w:webHidden/>
              </w:rPr>
            </w:r>
            <w:r w:rsidR="00EF433C">
              <w:rPr>
                <w:noProof/>
                <w:webHidden/>
              </w:rPr>
              <w:fldChar w:fldCharType="separate"/>
            </w:r>
            <w:r w:rsidR="00EF433C">
              <w:rPr>
                <w:noProof/>
                <w:webHidden/>
              </w:rPr>
              <w:t>7</w:t>
            </w:r>
            <w:r w:rsidR="00EF433C">
              <w:rPr>
                <w:noProof/>
                <w:webHidden/>
              </w:rPr>
              <w:fldChar w:fldCharType="end"/>
            </w:r>
          </w:hyperlink>
        </w:p>
        <w:p w14:paraId="111D0BE0" w14:textId="77777777" w:rsidR="00EF433C" w:rsidRDefault="00B1063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078324" w:history="1">
            <w:r w:rsidR="00EF433C" w:rsidRPr="00515B8D">
              <w:rPr>
                <w:rStyle w:val="Hyperlink"/>
                <w:noProof/>
              </w:rPr>
              <w:t>2.1.2</w:t>
            </w:r>
            <w:r w:rsidR="00EF433C">
              <w:rPr>
                <w:rFonts w:asciiTheme="minorHAnsi" w:eastAsiaTheme="minorEastAsia" w:hAnsiTheme="minorHAnsi" w:cstheme="minorBidi"/>
                <w:bCs w:val="0"/>
                <w:noProof/>
                <w:sz w:val="22"/>
                <w:szCs w:val="22"/>
                <w:lang w:eastAsia="en-GB"/>
              </w:rPr>
              <w:tab/>
            </w:r>
            <w:r w:rsidR="00EF433C" w:rsidRPr="00515B8D">
              <w:rPr>
                <w:rStyle w:val="Hyperlink"/>
                <w:noProof/>
              </w:rPr>
              <w:t>Women’s’ or family story</w:t>
            </w:r>
            <w:r w:rsidR="00EF433C">
              <w:rPr>
                <w:noProof/>
                <w:webHidden/>
              </w:rPr>
              <w:tab/>
            </w:r>
            <w:r w:rsidR="00EF433C">
              <w:rPr>
                <w:noProof/>
                <w:webHidden/>
              </w:rPr>
              <w:fldChar w:fldCharType="begin"/>
            </w:r>
            <w:r w:rsidR="00EF433C">
              <w:rPr>
                <w:noProof/>
                <w:webHidden/>
              </w:rPr>
              <w:instrText xml:space="preserve"> PAGEREF _Toc423078324 \h </w:instrText>
            </w:r>
            <w:r w:rsidR="00EF433C">
              <w:rPr>
                <w:noProof/>
                <w:webHidden/>
              </w:rPr>
            </w:r>
            <w:r w:rsidR="00EF433C">
              <w:rPr>
                <w:noProof/>
                <w:webHidden/>
              </w:rPr>
              <w:fldChar w:fldCharType="separate"/>
            </w:r>
            <w:r w:rsidR="00EF433C">
              <w:rPr>
                <w:noProof/>
                <w:webHidden/>
              </w:rPr>
              <w:t>8</w:t>
            </w:r>
            <w:r w:rsidR="00EF433C">
              <w:rPr>
                <w:noProof/>
                <w:webHidden/>
              </w:rPr>
              <w:fldChar w:fldCharType="end"/>
            </w:r>
          </w:hyperlink>
        </w:p>
        <w:p w14:paraId="225D474D" w14:textId="77777777" w:rsidR="00EF433C" w:rsidRDefault="00B1063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8325" w:history="1">
            <w:r w:rsidR="00EF433C" w:rsidRPr="00515B8D">
              <w:rPr>
                <w:rStyle w:val="Hyperlink"/>
                <w:noProof/>
                <w:lang w:eastAsia="en-GB"/>
              </w:rPr>
              <w:t>2.2</w:t>
            </w:r>
            <w:r w:rsidR="00EF433C">
              <w:rPr>
                <w:rFonts w:asciiTheme="minorHAnsi" w:eastAsiaTheme="minorEastAsia" w:hAnsiTheme="minorHAnsi" w:cstheme="minorBidi"/>
                <w:bCs w:val="0"/>
                <w:noProof/>
                <w:sz w:val="22"/>
                <w:szCs w:val="22"/>
                <w:lang w:eastAsia="en-GB"/>
              </w:rPr>
              <w:tab/>
            </w:r>
            <w:r w:rsidR="00EF433C" w:rsidRPr="00515B8D">
              <w:rPr>
                <w:rStyle w:val="Hyperlink"/>
                <w:noProof/>
                <w:lang w:eastAsia="en-GB"/>
              </w:rPr>
              <w:t>Staff Experience</w:t>
            </w:r>
            <w:r w:rsidR="00EF433C">
              <w:rPr>
                <w:noProof/>
                <w:webHidden/>
              </w:rPr>
              <w:tab/>
            </w:r>
            <w:r w:rsidR="00EF433C">
              <w:rPr>
                <w:noProof/>
                <w:webHidden/>
              </w:rPr>
              <w:fldChar w:fldCharType="begin"/>
            </w:r>
            <w:r w:rsidR="00EF433C">
              <w:rPr>
                <w:noProof/>
                <w:webHidden/>
              </w:rPr>
              <w:instrText xml:space="preserve"> PAGEREF _Toc423078325 \h </w:instrText>
            </w:r>
            <w:r w:rsidR="00EF433C">
              <w:rPr>
                <w:noProof/>
                <w:webHidden/>
              </w:rPr>
            </w:r>
            <w:r w:rsidR="00EF433C">
              <w:rPr>
                <w:noProof/>
                <w:webHidden/>
              </w:rPr>
              <w:fldChar w:fldCharType="separate"/>
            </w:r>
            <w:r w:rsidR="00EF433C">
              <w:rPr>
                <w:noProof/>
                <w:webHidden/>
              </w:rPr>
              <w:t>8</w:t>
            </w:r>
            <w:r w:rsidR="00EF433C">
              <w:rPr>
                <w:noProof/>
                <w:webHidden/>
              </w:rPr>
              <w:fldChar w:fldCharType="end"/>
            </w:r>
          </w:hyperlink>
        </w:p>
        <w:p w14:paraId="6F850DEA" w14:textId="77777777" w:rsidR="00EF433C" w:rsidRDefault="00B10631">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078326" w:history="1">
            <w:r w:rsidR="00EF433C" w:rsidRPr="00515B8D">
              <w:rPr>
                <w:rStyle w:val="Hyperlink"/>
                <w:noProof/>
                <w:lang w:eastAsia="en-GB"/>
              </w:rPr>
              <w:t>2.2.1</w:t>
            </w:r>
            <w:r w:rsidR="00EF433C">
              <w:rPr>
                <w:rFonts w:asciiTheme="minorHAnsi" w:eastAsiaTheme="minorEastAsia" w:hAnsiTheme="minorHAnsi" w:cstheme="minorBidi"/>
                <w:bCs w:val="0"/>
                <w:noProof/>
                <w:sz w:val="22"/>
                <w:szCs w:val="22"/>
                <w:lang w:eastAsia="en-GB"/>
              </w:rPr>
              <w:tab/>
            </w:r>
            <w:r w:rsidR="00EF433C" w:rsidRPr="00515B8D">
              <w:rPr>
                <w:rStyle w:val="Hyperlink"/>
                <w:noProof/>
                <w:lang w:eastAsia="en-GB"/>
              </w:rPr>
              <w:t>The Friends and Family Test</w:t>
            </w:r>
            <w:r w:rsidR="00EF433C">
              <w:rPr>
                <w:noProof/>
                <w:webHidden/>
              </w:rPr>
              <w:tab/>
            </w:r>
            <w:r w:rsidR="00EF433C">
              <w:rPr>
                <w:noProof/>
                <w:webHidden/>
              </w:rPr>
              <w:fldChar w:fldCharType="begin"/>
            </w:r>
            <w:r w:rsidR="00EF433C">
              <w:rPr>
                <w:noProof/>
                <w:webHidden/>
              </w:rPr>
              <w:instrText xml:space="preserve"> PAGEREF _Toc423078326 \h </w:instrText>
            </w:r>
            <w:r w:rsidR="00EF433C">
              <w:rPr>
                <w:noProof/>
                <w:webHidden/>
              </w:rPr>
            </w:r>
            <w:r w:rsidR="00EF433C">
              <w:rPr>
                <w:noProof/>
                <w:webHidden/>
              </w:rPr>
              <w:fldChar w:fldCharType="separate"/>
            </w:r>
            <w:r w:rsidR="00EF433C">
              <w:rPr>
                <w:noProof/>
                <w:webHidden/>
              </w:rPr>
              <w:t>8</w:t>
            </w:r>
            <w:r w:rsidR="00EF433C">
              <w:rPr>
                <w:noProof/>
                <w:webHidden/>
              </w:rPr>
              <w:fldChar w:fldCharType="end"/>
            </w:r>
          </w:hyperlink>
        </w:p>
        <w:p w14:paraId="5E73CC02" w14:textId="77777777" w:rsidR="00EF433C" w:rsidRDefault="00B10631">
          <w:pPr>
            <w:pStyle w:val="TOC1"/>
            <w:tabs>
              <w:tab w:val="left" w:pos="480"/>
            </w:tabs>
            <w:rPr>
              <w:rFonts w:asciiTheme="minorHAnsi" w:eastAsiaTheme="minorEastAsia" w:hAnsiTheme="minorHAnsi" w:cstheme="minorBidi"/>
              <w:bCs w:val="0"/>
              <w:noProof/>
              <w:sz w:val="22"/>
              <w:szCs w:val="22"/>
              <w:lang w:eastAsia="en-GB"/>
            </w:rPr>
          </w:pPr>
          <w:hyperlink w:anchor="_Toc423078327" w:history="1">
            <w:r w:rsidR="00EF433C" w:rsidRPr="00515B8D">
              <w:rPr>
                <w:rStyle w:val="Hyperlink"/>
                <w:noProof/>
              </w:rPr>
              <w:t>3</w:t>
            </w:r>
            <w:r w:rsidR="00EF433C">
              <w:rPr>
                <w:rFonts w:asciiTheme="minorHAnsi" w:eastAsiaTheme="minorEastAsia" w:hAnsiTheme="minorHAnsi" w:cstheme="minorBidi"/>
                <w:bCs w:val="0"/>
                <w:noProof/>
                <w:sz w:val="22"/>
                <w:szCs w:val="22"/>
                <w:lang w:eastAsia="en-GB"/>
              </w:rPr>
              <w:tab/>
            </w:r>
            <w:r w:rsidR="00EF433C" w:rsidRPr="00515B8D">
              <w:rPr>
                <w:rStyle w:val="Hyperlink"/>
                <w:noProof/>
              </w:rPr>
              <w:t>Improvement</w:t>
            </w:r>
            <w:r w:rsidR="00EF433C">
              <w:rPr>
                <w:noProof/>
                <w:webHidden/>
              </w:rPr>
              <w:tab/>
            </w:r>
            <w:r w:rsidR="00EF433C">
              <w:rPr>
                <w:noProof/>
                <w:webHidden/>
              </w:rPr>
              <w:fldChar w:fldCharType="begin"/>
            </w:r>
            <w:r w:rsidR="00EF433C">
              <w:rPr>
                <w:noProof/>
                <w:webHidden/>
              </w:rPr>
              <w:instrText xml:space="preserve"> PAGEREF _Toc423078327 \h </w:instrText>
            </w:r>
            <w:r w:rsidR="00EF433C">
              <w:rPr>
                <w:noProof/>
                <w:webHidden/>
              </w:rPr>
            </w:r>
            <w:r w:rsidR="00EF433C">
              <w:rPr>
                <w:noProof/>
                <w:webHidden/>
              </w:rPr>
              <w:fldChar w:fldCharType="separate"/>
            </w:r>
            <w:r w:rsidR="00EF433C">
              <w:rPr>
                <w:noProof/>
                <w:webHidden/>
              </w:rPr>
              <w:t>9</w:t>
            </w:r>
            <w:r w:rsidR="00EF433C">
              <w:rPr>
                <w:noProof/>
                <w:webHidden/>
              </w:rPr>
              <w:fldChar w:fldCharType="end"/>
            </w:r>
          </w:hyperlink>
        </w:p>
        <w:p w14:paraId="1B664843" w14:textId="77777777" w:rsidR="00EF433C" w:rsidRDefault="00B1063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8328" w:history="1">
            <w:r w:rsidR="00EF433C" w:rsidRPr="00515B8D">
              <w:rPr>
                <w:rStyle w:val="Hyperlink"/>
                <w:noProof/>
                <w:lang w:eastAsia="en-GB"/>
              </w:rPr>
              <w:t>3.1</w:t>
            </w:r>
            <w:r w:rsidR="00EF433C">
              <w:rPr>
                <w:rFonts w:asciiTheme="minorHAnsi" w:eastAsiaTheme="minorEastAsia" w:hAnsiTheme="minorHAnsi" w:cstheme="minorBidi"/>
                <w:bCs w:val="0"/>
                <w:noProof/>
                <w:sz w:val="22"/>
                <w:szCs w:val="22"/>
                <w:lang w:eastAsia="en-GB"/>
              </w:rPr>
              <w:tab/>
            </w:r>
            <w:r w:rsidR="00EF433C" w:rsidRPr="00515B8D">
              <w:rPr>
                <w:rStyle w:val="Hyperlink"/>
                <w:noProof/>
                <w:lang w:eastAsia="en-GB"/>
              </w:rPr>
              <w:t>Improvement story: we are listening to women and their families and are making changes to improve the maternity service.</w:t>
            </w:r>
            <w:r w:rsidR="00EF433C">
              <w:rPr>
                <w:noProof/>
                <w:webHidden/>
              </w:rPr>
              <w:tab/>
            </w:r>
            <w:r w:rsidR="00EF433C">
              <w:rPr>
                <w:noProof/>
                <w:webHidden/>
              </w:rPr>
              <w:fldChar w:fldCharType="begin"/>
            </w:r>
            <w:r w:rsidR="00EF433C">
              <w:rPr>
                <w:noProof/>
                <w:webHidden/>
              </w:rPr>
              <w:instrText xml:space="preserve"> PAGEREF _Toc423078328 \h </w:instrText>
            </w:r>
            <w:r w:rsidR="00EF433C">
              <w:rPr>
                <w:noProof/>
                <w:webHidden/>
              </w:rPr>
            </w:r>
            <w:r w:rsidR="00EF433C">
              <w:rPr>
                <w:noProof/>
                <w:webHidden/>
              </w:rPr>
              <w:fldChar w:fldCharType="separate"/>
            </w:r>
            <w:r w:rsidR="00EF433C">
              <w:rPr>
                <w:noProof/>
                <w:webHidden/>
              </w:rPr>
              <w:t>9</w:t>
            </w:r>
            <w:r w:rsidR="00EF433C">
              <w:rPr>
                <w:noProof/>
                <w:webHidden/>
              </w:rPr>
              <w:fldChar w:fldCharType="end"/>
            </w:r>
          </w:hyperlink>
        </w:p>
        <w:p w14:paraId="3DEEFC85" w14:textId="77777777" w:rsidR="00EF433C" w:rsidRDefault="00B10631">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078329" w:history="1">
            <w:r w:rsidR="00EF433C" w:rsidRPr="00515B8D">
              <w:rPr>
                <w:rStyle w:val="Hyperlink"/>
                <w:noProof/>
              </w:rPr>
              <w:t>3.2</w:t>
            </w:r>
            <w:r w:rsidR="00EF433C">
              <w:rPr>
                <w:rFonts w:asciiTheme="minorHAnsi" w:eastAsiaTheme="minorEastAsia" w:hAnsiTheme="minorHAnsi" w:cstheme="minorBidi"/>
                <w:bCs w:val="0"/>
                <w:noProof/>
                <w:sz w:val="22"/>
                <w:szCs w:val="22"/>
                <w:lang w:eastAsia="en-GB"/>
              </w:rPr>
              <w:tab/>
            </w:r>
            <w:r w:rsidR="00EF433C" w:rsidRPr="00515B8D">
              <w:rPr>
                <w:rStyle w:val="Hyperlink"/>
                <w:noProof/>
              </w:rPr>
              <w:t>Supporting Information</w:t>
            </w:r>
            <w:r w:rsidR="00EF433C">
              <w:rPr>
                <w:noProof/>
                <w:webHidden/>
              </w:rPr>
              <w:tab/>
            </w:r>
            <w:r w:rsidR="00EF433C">
              <w:rPr>
                <w:noProof/>
                <w:webHidden/>
              </w:rPr>
              <w:fldChar w:fldCharType="begin"/>
            </w:r>
            <w:r w:rsidR="00EF433C">
              <w:rPr>
                <w:noProof/>
                <w:webHidden/>
              </w:rPr>
              <w:instrText xml:space="preserve"> PAGEREF _Toc423078329 \h </w:instrText>
            </w:r>
            <w:r w:rsidR="00EF433C">
              <w:rPr>
                <w:noProof/>
                <w:webHidden/>
              </w:rPr>
            </w:r>
            <w:r w:rsidR="00EF433C">
              <w:rPr>
                <w:noProof/>
                <w:webHidden/>
              </w:rPr>
              <w:fldChar w:fldCharType="separate"/>
            </w:r>
            <w:r w:rsidR="00EF433C">
              <w:rPr>
                <w:noProof/>
                <w:webHidden/>
              </w:rPr>
              <w:t>9</w:t>
            </w:r>
            <w:r w:rsidR="00EF433C">
              <w:rPr>
                <w:noProof/>
                <w:webHidden/>
              </w:rPr>
              <w:fldChar w:fldCharType="end"/>
            </w:r>
          </w:hyperlink>
        </w:p>
        <w:p w14:paraId="69575C19" w14:textId="77777777" w:rsidR="00E72C89" w:rsidRDefault="00E72C89">
          <w:r>
            <w:rPr>
              <w:b/>
              <w:noProof/>
            </w:rPr>
            <w:fldChar w:fldCharType="end"/>
          </w:r>
        </w:p>
      </w:sdtContent>
    </w:sdt>
    <w:p w14:paraId="57752763" w14:textId="77777777" w:rsidR="00AB549D" w:rsidRDefault="00AB549D" w:rsidP="00A716D1"/>
    <w:p w14:paraId="529488D0" w14:textId="7247F94E" w:rsidR="00BD0523" w:rsidRPr="00A716D1" w:rsidRDefault="00BD0523" w:rsidP="003969DB">
      <w:r>
        <w:br w:type="page"/>
      </w:r>
    </w:p>
    <w:p w14:paraId="2751878E" w14:textId="63D1C65B" w:rsidR="00AB549D" w:rsidRPr="00667E6C" w:rsidRDefault="00C6528D" w:rsidP="00667E6C">
      <w:pPr>
        <w:pStyle w:val="Heading1"/>
      </w:pPr>
      <w:bookmarkStart w:id="9" w:name="_Toc423078317"/>
      <w:r>
        <w:t>Safety</w:t>
      </w:r>
      <w:bookmarkEnd w:id="9"/>
    </w:p>
    <w:p w14:paraId="7DCA0CF4" w14:textId="77777777" w:rsidR="00AB549D" w:rsidRDefault="00AB549D" w:rsidP="00E52ACB"/>
    <w:p w14:paraId="4B5FD996" w14:textId="5C663C39" w:rsidR="00AB549D" w:rsidRPr="00667E6C" w:rsidRDefault="00C6528D" w:rsidP="00667E6C">
      <w:pPr>
        <w:pStyle w:val="Heading2"/>
      </w:pPr>
      <w:bookmarkStart w:id="10" w:name="_Toc423078318"/>
      <w:r>
        <w:t>Maternity Safety Thermometer</w:t>
      </w:r>
      <w:bookmarkEnd w:id="10"/>
    </w:p>
    <w:p w14:paraId="73E7FA3F" w14:textId="77777777" w:rsidR="00C6528D" w:rsidRPr="00BB2FE5" w:rsidRDefault="00C6528D" w:rsidP="00C6528D">
      <w:pPr>
        <w:rPr>
          <w:rFonts w:cs="Arial"/>
        </w:rPr>
      </w:pPr>
      <w:r w:rsidRPr="00BB2FE5">
        <w:rPr>
          <w:rFonts w:cs="Arial"/>
        </w:rPr>
        <w:t xml:space="preserve">On one day each month we use the maternity safety thermometer, which is a nationally agreed tool to monitor care in maternity services. We use it to check to see how many women and babies experienced certain types of harm whilst in our care. It is called a safety 'thermometer' because it is a tool designed to take a sample of information available and so acts similarly to a 'temperature' check of safety, experience and improvement. This helps us to understand where we need to make improvements. </w:t>
      </w:r>
    </w:p>
    <w:p w14:paraId="2578329B" w14:textId="77777777" w:rsidR="00C6528D" w:rsidRPr="00BB2FE5" w:rsidRDefault="00C6528D" w:rsidP="00C6528D">
      <w:pPr>
        <w:rPr>
          <w:rFonts w:cs="Arial"/>
        </w:rPr>
      </w:pPr>
      <w:r w:rsidRPr="00BB2FE5">
        <w:rPr>
          <w:rFonts w:cs="Arial"/>
        </w:rPr>
        <w:t xml:space="preserve"> </w:t>
      </w:r>
    </w:p>
    <w:p w14:paraId="0F3A378F" w14:textId="77777777" w:rsidR="00C6528D" w:rsidRDefault="00C6528D" w:rsidP="00C6528D">
      <w:pPr>
        <w:rPr>
          <w:rFonts w:cs="Arial"/>
        </w:rPr>
      </w:pPr>
      <w:r w:rsidRPr="00BB2FE5">
        <w:rPr>
          <w:rFonts w:cs="Arial"/>
        </w:rPr>
        <w:t xml:space="preserve">When we are using the term ‘harm’ in the context of maternity care it is important to understand that for many women these ‘harms’ are known complications of labour and birth and can not necessarily be avoided.                                                                                                                           </w:t>
      </w:r>
    </w:p>
    <w:p w14:paraId="477214DB" w14:textId="77777777" w:rsidR="00C6528D" w:rsidRDefault="00C6528D" w:rsidP="00C6528D">
      <w:pPr>
        <w:rPr>
          <w:rFonts w:cs="Arial"/>
        </w:rPr>
      </w:pPr>
    </w:p>
    <w:p w14:paraId="7E970054" w14:textId="77777777" w:rsidR="00C6528D" w:rsidRPr="00BB2FE5" w:rsidRDefault="00C6528D" w:rsidP="00C6528D">
      <w:pPr>
        <w:rPr>
          <w:rFonts w:cs="Arial"/>
        </w:rPr>
      </w:pPr>
      <w:r w:rsidRPr="00BB2FE5">
        <w:rPr>
          <w:rFonts w:cs="Arial"/>
        </w:rPr>
        <w:t>The maternity safety thermometer records whether any of four physical 'harms' occurred and asks three questions about women's experiences of maternity care. The four physical ‘harms’ we record information on in the maternity safety thermometer are;</w:t>
      </w:r>
    </w:p>
    <w:p w14:paraId="01F49081" w14:textId="77777777" w:rsidR="00C6528D" w:rsidRPr="00BB2FE5" w:rsidRDefault="00C6528D" w:rsidP="00C6528D">
      <w:pPr>
        <w:rPr>
          <w:rFonts w:cs="Arial"/>
        </w:rPr>
      </w:pPr>
    </w:p>
    <w:p w14:paraId="1E584D41" w14:textId="60F0F0C1" w:rsidR="00C6528D" w:rsidRPr="0072419F" w:rsidRDefault="00C6528D" w:rsidP="00C6528D">
      <w:pPr>
        <w:pStyle w:val="ListParagraph"/>
        <w:numPr>
          <w:ilvl w:val="0"/>
          <w:numId w:val="39"/>
        </w:numPr>
        <w:rPr>
          <w:rFonts w:cs="Arial"/>
        </w:rPr>
      </w:pPr>
      <w:r w:rsidRPr="0072419F">
        <w:rPr>
          <w:rFonts w:cs="Arial"/>
        </w:rPr>
        <w:t>Severe tears in the skin and muscle around the vagina (also know</w:t>
      </w:r>
      <w:r w:rsidR="001E579F">
        <w:rPr>
          <w:rFonts w:cs="Arial"/>
        </w:rPr>
        <w:t>n</w:t>
      </w:r>
      <w:r w:rsidRPr="0072419F">
        <w:rPr>
          <w:rFonts w:cs="Arial"/>
        </w:rPr>
        <w:t xml:space="preserve"> as perineal tears or 3rd and 4th degree tears)</w:t>
      </w:r>
    </w:p>
    <w:p w14:paraId="3C98666C" w14:textId="77777777" w:rsidR="00C6528D" w:rsidRPr="0072419F" w:rsidRDefault="00C6528D" w:rsidP="00C6528D">
      <w:pPr>
        <w:pStyle w:val="ListParagraph"/>
        <w:numPr>
          <w:ilvl w:val="0"/>
          <w:numId w:val="39"/>
        </w:numPr>
        <w:rPr>
          <w:rFonts w:cs="Arial"/>
        </w:rPr>
      </w:pPr>
      <w:r w:rsidRPr="0072419F">
        <w:rPr>
          <w:rFonts w:cs="Arial"/>
        </w:rPr>
        <w:t xml:space="preserve">Heavy blood loss following birth more than 1000mls (also known as </w:t>
      </w:r>
      <w:proofErr w:type="spellStart"/>
      <w:r w:rsidRPr="0072419F">
        <w:rPr>
          <w:rFonts w:cs="Arial"/>
        </w:rPr>
        <w:t>post partum</w:t>
      </w:r>
      <w:proofErr w:type="spellEnd"/>
      <w:r w:rsidRPr="0072419F">
        <w:rPr>
          <w:rFonts w:cs="Arial"/>
        </w:rPr>
        <w:t xml:space="preserve"> haemorrhage)</w:t>
      </w:r>
    </w:p>
    <w:p w14:paraId="3D9E035E" w14:textId="77777777" w:rsidR="00C6528D" w:rsidRPr="0072419F" w:rsidRDefault="00C6528D" w:rsidP="00C6528D">
      <w:pPr>
        <w:pStyle w:val="ListParagraph"/>
        <w:numPr>
          <w:ilvl w:val="0"/>
          <w:numId w:val="39"/>
        </w:numPr>
        <w:rPr>
          <w:rFonts w:cs="Arial"/>
        </w:rPr>
      </w:pPr>
      <w:r w:rsidRPr="0072419F">
        <w:rPr>
          <w:rFonts w:cs="Arial"/>
        </w:rPr>
        <w:t>Apgar score less than 7 at 5 minutes which is an indication of how well your baby was at birth (this is a score out of 10 where 2 points are given for each of  the following: heart rate, breathing, colour, muscle tone and response to touch - 10 being the best score)</w:t>
      </w:r>
    </w:p>
    <w:p w14:paraId="71F40796" w14:textId="77777777" w:rsidR="00C6528D" w:rsidRPr="0072419F" w:rsidRDefault="00C6528D" w:rsidP="00C6528D">
      <w:pPr>
        <w:pStyle w:val="ListParagraph"/>
        <w:numPr>
          <w:ilvl w:val="0"/>
          <w:numId w:val="39"/>
        </w:numPr>
        <w:rPr>
          <w:rFonts w:cs="Arial"/>
        </w:rPr>
      </w:pPr>
      <w:r w:rsidRPr="0072419F">
        <w:rPr>
          <w:rFonts w:cs="Arial"/>
        </w:rPr>
        <w:t xml:space="preserve">Women who report having a maternal infection starting between the onset of labour and 10 days of giving birth. </w:t>
      </w:r>
    </w:p>
    <w:p w14:paraId="39D3E88C" w14:textId="77777777" w:rsidR="00C6528D" w:rsidRPr="00BB2FE5" w:rsidRDefault="00C6528D" w:rsidP="00C6528D">
      <w:pPr>
        <w:rPr>
          <w:rFonts w:cs="Arial"/>
        </w:rPr>
      </w:pPr>
    </w:p>
    <w:p w14:paraId="118D21CC" w14:textId="77777777" w:rsidR="00C6528D" w:rsidRPr="00BB2FE5" w:rsidRDefault="00C6528D" w:rsidP="00C6528D">
      <w:pPr>
        <w:rPr>
          <w:rFonts w:cs="Arial"/>
        </w:rPr>
      </w:pPr>
      <w:r w:rsidRPr="00BB2FE5">
        <w:rPr>
          <w:rFonts w:cs="Arial"/>
        </w:rPr>
        <w:t xml:space="preserve">The term ‘harm free care’ (HFC)  is the percentage of women who do not experience any of these ‘harms’ during their labour and birth as recorded in the maternity safety thermometer.  The score below shows the percentage of </w:t>
      </w:r>
      <w:r>
        <w:rPr>
          <w:rFonts w:cs="Arial"/>
        </w:rPr>
        <w:t>women</w:t>
      </w:r>
      <w:r w:rsidRPr="00BB2FE5">
        <w:rPr>
          <w:rFonts w:cs="Arial"/>
        </w:rPr>
        <w:t xml:space="preserve"> who did not experience any of these harms measured in the Maternity Safety Thermometer and is known as harm fre</w:t>
      </w:r>
      <w:r>
        <w:rPr>
          <w:rFonts w:cs="Arial"/>
        </w:rPr>
        <w:t>e care. Please note the Safety T</w:t>
      </w:r>
      <w:r w:rsidRPr="00BB2FE5">
        <w:rPr>
          <w:rFonts w:cs="Arial"/>
        </w:rPr>
        <w:t xml:space="preserve">hermometer harms identify data collected from women on one day per month and are a snap shot of the 'harms'. The breakdown of </w:t>
      </w:r>
      <w:r>
        <w:rPr>
          <w:rFonts w:cs="Arial"/>
        </w:rPr>
        <w:t xml:space="preserve">these </w:t>
      </w:r>
      <w:r w:rsidRPr="00BB2FE5">
        <w:rPr>
          <w:rFonts w:cs="Arial"/>
        </w:rPr>
        <w:t>results</w:t>
      </w:r>
      <w:r>
        <w:rPr>
          <w:rFonts w:cs="Arial"/>
        </w:rPr>
        <w:t>,</w:t>
      </w:r>
      <w:r w:rsidRPr="00BB2FE5">
        <w:rPr>
          <w:rFonts w:cs="Arial"/>
        </w:rPr>
        <w:t xml:space="preserve"> are shown below alongside the actual incidence of harms.</w:t>
      </w:r>
    </w:p>
    <w:p w14:paraId="04F33E99" w14:textId="77777777" w:rsidR="00C6528D" w:rsidRDefault="00C6528D" w:rsidP="00C6528D">
      <w:pPr>
        <w:rPr>
          <w:rFonts w:cs="Arial"/>
        </w:rPr>
      </w:pPr>
    </w:p>
    <w:p w14:paraId="5C81CA0B" w14:textId="77777777" w:rsidR="003969DB" w:rsidRPr="003969DB" w:rsidRDefault="003969DB" w:rsidP="003969DB">
      <w:pPr>
        <w:rPr>
          <w:rFonts w:cs="Arial"/>
        </w:rPr>
      </w:pPr>
      <w:r w:rsidRPr="003969DB">
        <w:rPr>
          <w:rFonts w:cs="Arial"/>
          <w:color w:val="FF0000"/>
        </w:rPr>
        <w:t>XX</w:t>
      </w:r>
      <w:r w:rsidRPr="003969DB">
        <w:rPr>
          <w:rFonts w:cs="Arial"/>
        </w:rPr>
        <w:t>% of women did not experience any of the four physical harms in this Trust</w:t>
      </w:r>
    </w:p>
    <w:p w14:paraId="7A30F311" w14:textId="77777777" w:rsidR="003969DB" w:rsidRPr="003969DB" w:rsidRDefault="003969DB" w:rsidP="003969DB">
      <w:pPr>
        <w:rPr>
          <w:rFonts w:cs="Arial"/>
        </w:rPr>
      </w:pPr>
      <w:r w:rsidRPr="003969DB">
        <w:rPr>
          <w:rFonts w:cs="Arial"/>
          <w:color w:val="FF0000"/>
        </w:rPr>
        <w:t>XX</w:t>
      </w:r>
      <w:r w:rsidRPr="003969DB">
        <w:rPr>
          <w:rFonts w:cs="Arial"/>
        </w:rPr>
        <w:t>% of women did not express concern over their perception of safety</w:t>
      </w:r>
    </w:p>
    <w:p w14:paraId="173D77D6" w14:textId="42E9C2AB" w:rsidR="003969DB" w:rsidRPr="00093FDC" w:rsidRDefault="003969DB" w:rsidP="003969DB">
      <w:pPr>
        <w:rPr>
          <w:rFonts w:cs="Arial"/>
        </w:rPr>
      </w:pPr>
      <w:r w:rsidRPr="003969DB">
        <w:rPr>
          <w:rFonts w:cs="Arial"/>
          <w:color w:val="FF0000"/>
        </w:rPr>
        <w:t>XX</w:t>
      </w:r>
      <w:r w:rsidRPr="003969DB">
        <w:rPr>
          <w:rFonts w:cs="Arial"/>
        </w:rPr>
        <w:t>% of women did not experience any of the combined harms in this Trust</w:t>
      </w:r>
    </w:p>
    <w:p w14:paraId="1CDDFEC1" w14:textId="77777777" w:rsidR="003969DB" w:rsidRDefault="003969DB" w:rsidP="00C6528D">
      <w:pPr>
        <w:rPr>
          <w:rFonts w:cs="Arial"/>
        </w:rPr>
      </w:pPr>
    </w:p>
    <w:p w14:paraId="25D04775" w14:textId="02B514B4" w:rsidR="00894880" w:rsidRDefault="00C6528D" w:rsidP="00C6528D">
      <w:pPr>
        <w:rPr>
          <w:rFonts w:cs="Arial"/>
          <w:color w:val="0000FF"/>
          <w:u w:val="single"/>
          <w:lang w:eastAsia="en-GB"/>
        </w:rPr>
      </w:pPr>
      <w:r w:rsidRPr="00093FDC">
        <w:rPr>
          <w:rFonts w:cs="Arial"/>
        </w:rPr>
        <w:t xml:space="preserve">For more information, including a breakdown by category, please visit: </w:t>
      </w:r>
      <w:hyperlink r:id="rId16" w:history="1">
        <w:r w:rsidRPr="00BB2FE5">
          <w:t xml:space="preserve"> </w:t>
        </w:r>
        <w:r w:rsidRPr="00BB2FE5">
          <w:rPr>
            <w:rFonts w:cs="Arial"/>
            <w:color w:val="0000FF"/>
            <w:u w:val="single"/>
            <w:lang w:eastAsia="en-GB"/>
          </w:rPr>
          <w:t>http://www.safetythermometer.nhs.uk/index.php?option=com_content&amp;view=article&amp;id=11&amp;Itemid=285</w:t>
        </w:r>
        <w:r w:rsidRPr="00093FDC">
          <w:rPr>
            <w:rFonts w:cs="Arial"/>
            <w:color w:val="0000FF"/>
            <w:u w:val="single"/>
            <w:lang w:eastAsia="en-GB"/>
          </w:rPr>
          <w:t xml:space="preserve"> </w:t>
        </w:r>
      </w:hyperlink>
    </w:p>
    <w:p w14:paraId="456C6034" w14:textId="77777777" w:rsidR="00C6528D" w:rsidRPr="00031797" w:rsidRDefault="00C6528D" w:rsidP="00C6528D"/>
    <w:p w14:paraId="7A5082D1" w14:textId="77777777" w:rsidR="00C6528D" w:rsidRDefault="00C6528D" w:rsidP="00C6528D">
      <w:pPr>
        <w:pStyle w:val="Heading2"/>
      </w:pPr>
      <w:bookmarkStart w:id="11" w:name="_Toc423078319"/>
      <w:bookmarkStart w:id="12" w:name="_Toc388457430"/>
      <w:bookmarkEnd w:id="4"/>
      <w:bookmarkEnd w:id="5"/>
      <w:r w:rsidRPr="00C6528D">
        <w:lastRenderedPageBreak/>
        <w:t>Outcomes in our maternity servic</w:t>
      </w:r>
      <w:r>
        <w:t>e</w:t>
      </w:r>
      <w:bookmarkEnd w:id="11"/>
    </w:p>
    <w:p w14:paraId="56F3D1FD" w14:textId="77777777" w:rsidR="00C6528D" w:rsidRDefault="00C6528D" w:rsidP="00C6528D">
      <w:pPr>
        <w:rPr>
          <w:rFonts w:cs="Arial"/>
          <w:lang w:eastAsia="en-GB"/>
        </w:rPr>
      </w:pPr>
      <w:r w:rsidRPr="00BB2FE5">
        <w:rPr>
          <w:rFonts w:cs="Arial"/>
          <w:lang w:eastAsia="en-GB"/>
        </w:rPr>
        <w:t>Most women have a normal birth but some women need to have some help to give birth to their baby and have an operative birth. Operative birth could be a caesarean section, vacuum or forceps birth. Whilst having an operativ</w:t>
      </w:r>
      <w:r>
        <w:rPr>
          <w:rFonts w:cs="Arial"/>
          <w:lang w:eastAsia="en-GB"/>
        </w:rPr>
        <w:t>e birth can be potentially life-</w:t>
      </w:r>
      <w:r w:rsidRPr="00BB2FE5">
        <w:rPr>
          <w:rFonts w:cs="Arial"/>
          <w:lang w:eastAsia="en-GB"/>
        </w:rPr>
        <w:t>saving there is great variation across the country. It is important to note that the need for an operative birth is dependent on risk factors and can vary in different populations so this information should not be used in isolation.</w:t>
      </w:r>
    </w:p>
    <w:p w14:paraId="62CBC13B" w14:textId="77777777" w:rsidR="00C6528D" w:rsidRDefault="00C6528D" w:rsidP="00C6528D">
      <w:pPr>
        <w:rPr>
          <w:rFonts w:cs="Arial"/>
          <w:lang w:eastAsia="en-GB"/>
        </w:rPr>
      </w:pPr>
    </w:p>
    <w:tbl>
      <w:tblPr>
        <w:tblStyle w:val="TableGrid"/>
        <w:tblW w:w="9214" w:type="dxa"/>
        <w:tblInd w:w="108" w:type="dxa"/>
        <w:tblLook w:val="04A0" w:firstRow="1" w:lastRow="0" w:firstColumn="1" w:lastColumn="0" w:noHBand="0" w:noVBand="1"/>
        <w:tblCaption w:val="Please add a description of this table"/>
      </w:tblPr>
      <w:tblGrid>
        <w:gridCol w:w="1560"/>
        <w:gridCol w:w="1737"/>
        <w:gridCol w:w="1431"/>
        <w:gridCol w:w="1510"/>
        <w:gridCol w:w="1677"/>
        <w:gridCol w:w="1299"/>
      </w:tblGrid>
      <w:tr w:rsidR="008F11BF" w:rsidRPr="008F11BF" w14:paraId="1328D4DB" w14:textId="77777777" w:rsidTr="00CA7015">
        <w:trPr>
          <w:tblHeader/>
        </w:trPr>
        <w:tc>
          <w:tcPr>
            <w:tcW w:w="1560" w:type="dxa"/>
            <w:shd w:val="clear" w:color="auto" w:fill="0072C6" w:themeFill="text2"/>
          </w:tcPr>
          <w:p w14:paraId="668C000A" w14:textId="77777777" w:rsidR="008F11BF" w:rsidRPr="008F11BF" w:rsidRDefault="008F11BF" w:rsidP="008F11BF">
            <w:pPr>
              <w:spacing w:before="20" w:after="20"/>
              <w:rPr>
                <w:b/>
                <w:color w:val="FFFFFF"/>
                <w:lang w:eastAsia="en-GB"/>
              </w:rPr>
            </w:pPr>
            <w:r w:rsidRPr="008F11BF">
              <w:rPr>
                <w:b/>
                <w:color w:val="FFFFFF"/>
                <w:lang w:eastAsia="en-GB"/>
              </w:rPr>
              <w:t>Total number of births</w:t>
            </w:r>
          </w:p>
        </w:tc>
        <w:tc>
          <w:tcPr>
            <w:tcW w:w="1737" w:type="dxa"/>
            <w:shd w:val="clear" w:color="auto" w:fill="0072C6" w:themeFill="text2"/>
          </w:tcPr>
          <w:p w14:paraId="23EA725A" w14:textId="77777777" w:rsidR="008F11BF" w:rsidRPr="008F11BF" w:rsidRDefault="008F11BF" w:rsidP="008F11BF">
            <w:pPr>
              <w:spacing w:before="20" w:after="20"/>
              <w:rPr>
                <w:b/>
                <w:color w:val="FFFFFF"/>
                <w:lang w:eastAsia="en-GB"/>
              </w:rPr>
            </w:pPr>
            <w:r w:rsidRPr="008F11BF">
              <w:rPr>
                <w:b/>
                <w:color w:val="FFFFFF"/>
                <w:lang w:eastAsia="en-GB"/>
              </w:rPr>
              <w:t>Spontaneous vaginal birth</w:t>
            </w:r>
          </w:p>
        </w:tc>
        <w:tc>
          <w:tcPr>
            <w:tcW w:w="1431" w:type="dxa"/>
            <w:shd w:val="clear" w:color="auto" w:fill="0072C6" w:themeFill="text2"/>
          </w:tcPr>
          <w:p w14:paraId="74319DB1" w14:textId="77777777" w:rsidR="008F11BF" w:rsidRPr="008F11BF" w:rsidRDefault="008F11BF" w:rsidP="008F11BF">
            <w:pPr>
              <w:spacing w:before="20" w:after="20"/>
              <w:rPr>
                <w:b/>
                <w:color w:val="FFFFFF"/>
                <w:lang w:eastAsia="en-GB"/>
              </w:rPr>
            </w:pPr>
            <w:r w:rsidRPr="008F11BF">
              <w:rPr>
                <w:b/>
                <w:color w:val="FFFFFF"/>
                <w:lang w:eastAsia="en-GB"/>
              </w:rPr>
              <w:t>Planned  Caesarean</w:t>
            </w:r>
          </w:p>
        </w:tc>
        <w:tc>
          <w:tcPr>
            <w:tcW w:w="1510" w:type="dxa"/>
            <w:shd w:val="clear" w:color="auto" w:fill="0072C6" w:themeFill="text2"/>
          </w:tcPr>
          <w:p w14:paraId="2E7B7594" w14:textId="77777777" w:rsidR="008F11BF" w:rsidRPr="008F11BF" w:rsidRDefault="008F11BF" w:rsidP="008F11BF">
            <w:pPr>
              <w:spacing w:before="20" w:after="20"/>
              <w:rPr>
                <w:b/>
                <w:color w:val="FFFFFF"/>
                <w:lang w:eastAsia="en-GB"/>
              </w:rPr>
            </w:pPr>
            <w:r w:rsidRPr="008F11BF">
              <w:rPr>
                <w:b/>
                <w:color w:val="FFFFFF"/>
                <w:lang w:eastAsia="en-GB"/>
              </w:rPr>
              <w:t>Emergency Caesarean</w:t>
            </w:r>
          </w:p>
        </w:tc>
        <w:tc>
          <w:tcPr>
            <w:tcW w:w="1677" w:type="dxa"/>
            <w:shd w:val="clear" w:color="auto" w:fill="0072C6" w:themeFill="text2"/>
          </w:tcPr>
          <w:p w14:paraId="515A865B" w14:textId="77777777" w:rsidR="008F11BF" w:rsidRPr="008F11BF" w:rsidRDefault="008F11BF" w:rsidP="008F11BF">
            <w:pPr>
              <w:spacing w:before="20" w:after="20"/>
              <w:rPr>
                <w:b/>
                <w:color w:val="FFFFFF"/>
                <w:lang w:eastAsia="en-GB"/>
              </w:rPr>
            </w:pPr>
            <w:r w:rsidRPr="008F11BF">
              <w:rPr>
                <w:b/>
                <w:color w:val="FFFFFF"/>
                <w:lang w:eastAsia="en-GB"/>
              </w:rPr>
              <w:t xml:space="preserve">Forceps </w:t>
            </w:r>
            <w:proofErr w:type="spellStart"/>
            <w:r w:rsidRPr="008F11BF">
              <w:rPr>
                <w:b/>
                <w:color w:val="FFFFFF"/>
                <w:lang w:eastAsia="en-GB"/>
              </w:rPr>
              <w:t>Ventouse</w:t>
            </w:r>
            <w:proofErr w:type="spellEnd"/>
            <w:r w:rsidRPr="008F11BF">
              <w:rPr>
                <w:b/>
                <w:color w:val="FFFFFF"/>
                <w:lang w:eastAsia="en-GB"/>
              </w:rPr>
              <w:t xml:space="preserve"> or Vacuum</w:t>
            </w:r>
          </w:p>
        </w:tc>
        <w:tc>
          <w:tcPr>
            <w:tcW w:w="1299" w:type="dxa"/>
            <w:shd w:val="clear" w:color="auto" w:fill="0072C6" w:themeFill="text2"/>
          </w:tcPr>
          <w:p w14:paraId="18E137DD" w14:textId="77777777" w:rsidR="008F11BF" w:rsidRPr="008F11BF" w:rsidRDefault="008F11BF" w:rsidP="008F11BF">
            <w:pPr>
              <w:spacing w:before="20" w:after="20"/>
              <w:rPr>
                <w:b/>
                <w:color w:val="FFFFFF"/>
                <w:lang w:eastAsia="en-GB"/>
              </w:rPr>
            </w:pPr>
            <w:r w:rsidRPr="008F11BF">
              <w:rPr>
                <w:b/>
                <w:color w:val="FFFFFF"/>
                <w:lang w:eastAsia="en-GB"/>
              </w:rPr>
              <w:t>Vaginal Breach</w:t>
            </w:r>
          </w:p>
        </w:tc>
      </w:tr>
      <w:tr w:rsidR="008F11BF" w:rsidRPr="008F11BF" w14:paraId="4A961A19" w14:textId="77777777" w:rsidTr="00CA7015">
        <w:tc>
          <w:tcPr>
            <w:tcW w:w="1560" w:type="dxa"/>
          </w:tcPr>
          <w:p w14:paraId="207A988C" w14:textId="77777777" w:rsidR="008F11BF" w:rsidRPr="008F11BF" w:rsidRDefault="008F11BF" w:rsidP="008F11BF">
            <w:pPr>
              <w:spacing w:before="20" w:after="20"/>
              <w:rPr>
                <w:lang w:eastAsia="en-GB"/>
              </w:rPr>
            </w:pPr>
            <w:r w:rsidRPr="008F11BF">
              <w:rPr>
                <w:rFonts w:eastAsia="HGSMinchoE"/>
                <w:szCs w:val="24"/>
                <w:lang w:eastAsia="en-GB"/>
              </w:rPr>
              <w:t>This month</w:t>
            </w:r>
          </w:p>
        </w:tc>
        <w:tc>
          <w:tcPr>
            <w:tcW w:w="1737" w:type="dxa"/>
          </w:tcPr>
          <w:p w14:paraId="1A3AF52C" w14:textId="77777777" w:rsidR="008F11BF" w:rsidRPr="008F11BF" w:rsidRDefault="008F11BF" w:rsidP="008F11BF">
            <w:pPr>
              <w:spacing w:before="20" w:after="20"/>
              <w:rPr>
                <w:color w:val="FF0000"/>
                <w:lang w:eastAsia="en-GB"/>
              </w:rPr>
            </w:pPr>
            <w:r w:rsidRPr="008F11BF">
              <w:rPr>
                <w:color w:val="FF0000"/>
                <w:lang w:eastAsia="en-GB"/>
              </w:rPr>
              <w:t>X</w:t>
            </w:r>
          </w:p>
        </w:tc>
        <w:tc>
          <w:tcPr>
            <w:tcW w:w="1431" w:type="dxa"/>
          </w:tcPr>
          <w:p w14:paraId="62DC694E" w14:textId="77777777" w:rsidR="008F11BF" w:rsidRPr="008F11BF" w:rsidRDefault="008F11BF" w:rsidP="008F11BF">
            <w:pPr>
              <w:spacing w:before="20" w:after="20"/>
              <w:rPr>
                <w:color w:val="FF0000"/>
                <w:lang w:eastAsia="en-GB"/>
              </w:rPr>
            </w:pPr>
            <w:r w:rsidRPr="008F11BF">
              <w:rPr>
                <w:color w:val="FF0000"/>
                <w:lang w:eastAsia="en-GB"/>
              </w:rPr>
              <w:t>X</w:t>
            </w:r>
          </w:p>
        </w:tc>
        <w:tc>
          <w:tcPr>
            <w:tcW w:w="1510" w:type="dxa"/>
          </w:tcPr>
          <w:p w14:paraId="3CC0CAC0" w14:textId="77777777" w:rsidR="008F11BF" w:rsidRPr="008F11BF" w:rsidRDefault="008F11BF" w:rsidP="008F11BF">
            <w:pPr>
              <w:spacing w:before="20" w:after="20"/>
              <w:rPr>
                <w:color w:val="FF0000"/>
                <w:lang w:eastAsia="en-GB"/>
              </w:rPr>
            </w:pPr>
            <w:r w:rsidRPr="008F11BF">
              <w:rPr>
                <w:color w:val="FF0000"/>
                <w:lang w:eastAsia="en-GB"/>
              </w:rPr>
              <w:t>X</w:t>
            </w:r>
          </w:p>
        </w:tc>
        <w:tc>
          <w:tcPr>
            <w:tcW w:w="1677" w:type="dxa"/>
          </w:tcPr>
          <w:p w14:paraId="4B2EF36D" w14:textId="77777777" w:rsidR="008F11BF" w:rsidRPr="008F11BF" w:rsidRDefault="008F11BF" w:rsidP="008F11BF">
            <w:pPr>
              <w:spacing w:before="20" w:after="20"/>
              <w:rPr>
                <w:color w:val="FF0000"/>
                <w:lang w:eastAsia="en-GB"/>
              </w:rPr>
            </w:pPr>
            <w:r w:rsidRPr="008F11BF">
              <w:rPr>
                <w:color w:val="FF0000"/>
                <w:lang w:eastAsia="en-GB"/>
              </w:rPr>
              <w:t>X</w:t>
            </w:r>
          </w:p>
        </w:tc>
        <w:tc>
          <w:tcPr>
            <w:tcW w:w="1299" w:type="dxa"/>
          </w:tcPr>
          <w:p w14:paraId="633D87F8" w14:textId="77777777" w:rsidR="008F11BF" w:rsidRPr="008F11BF" w:rsidRDefault="008F11BF" w:rsidP="008F11BF">
            <w:pPr>
              <w:spacing w:before="20" w:after="20"/>
              <w:rPr>
                <w:color w:val="FF0000"/>
                <w:lang w:eastAsia="en-GB"/>
              </w:rPr>
            </w:pPr>
            <w:r w:rsidRPr="008F11BF">
              <w:rPr>
                <w:color w:val="FF0000"/>
                <w:lang w:eastAsia="en-GB"/>
              </w:rPr>
              <w:t>X</w:t>
            </w:r>
          </w:p>
        </w:tc>
      </w:tr>
      <w:tr w:rsidR="008F11BF" w:rsidRPr="008F11BF" w14:paraId="1F4C3005" w14:textId="77777777" w:rsidTr="00CA7015">
        <w:tc>
          <w:tcPr>
            <w:tcW w:w="1560" w:type="dxa"/>
          </w:tcPr>
          <w:p w14:paraId="7B740539" w14:textId="77777777" w:rsidR="008F11BF" w:rsidRPr="008F11BF" w:rsidRDefault="008F11BF" w:rsidP="008F11BF">
            <w:pPr>
              <w:spacing w:before="20" w:after="20"/>
              <w:rPr>
                <w:lang w:eastAsia="en-GB"/>
              </w:rPr>
            </w:pPr>
            <w:r w:rsidRPr="008F11BF">
              <w:rPr>
                <w:rFonts w:eastAsia="HGSMinchoE"/>
                <w:szCs w:val="24"/>
                <w:lang w:eastAsia="en-GB"/>
              </w:rPr>
              <w:t xml:space="preserve">Actual cumulative numbers to date since </w:t>
            </w:r>
            <w:r w:rsidRPr="008F11BF">
              <w:rPr>
                <w:rFonts w:eastAsia="HGSMinchoE"/>
                <w:color w:val="FF0000"/>
                <w:szCs w:val="24"/>
                <w:lang w:eastAsia="en-GB"/>
              </w:rPr>
              <w:t>Month, Year</w:t>
            </w:r>
          </w:p>
        </w:tc>
        <w:tc>
          <w:tcPr>
            <w:tcW w:w="1737" w:type="dxa"/>
          </w:tcPr>
          <w:p w14:paraId="2CF95B3D" w14:textId="77777777" w:rsidR="008F11BF" w:rsidRPr="008F11BF" w:rsidRDefault="008F11BF" w:rsidP="008F11BF">
            <w:pPr>
              <w:spacing w:before="20" w:after="20"/>
              <w:rPr>
                <w:color w:val="FF0000"/>
                <w:lang w:eastAsia="en-GB"/>
              </w:rPr>
            </w:pPr>
            <w:r w:rsidRPr="008F11BF">
              <w:rPr>
                <w:color w:val="FF0000"/>
                <w:lang w:eastAsia="en-GB"/>
              </w:rPr>
              <w:t>X</w:t>
            </w:r>
          </w:p>
        </w:tc>
        <w:tc>
          <w:tcPr>
            <w:tcW w:w="1431" w:type="dxa"/>
          </w:tcPr>
          <w:p w14:paraId="752DECA1" w14:textId="77777777" w:rsidR="008F11BF" w:rsidRPr="008F11BF" w:rsidRDefault="008F11BF" w:rsidP="008F11BF">
            <w:pPr>
              <w:spacing w:before="20" w:after="20"/>
              <w:rPr>
                <w:color w:val="FF0000"/>
                <w:lang w:eastAsia="en-GB"/>
              </w:rPr>
            </w:pPr>
            <w:r w:rsidRPr="008F11BF">
              <w:rPr>
                <w:color w:val="FF0000"/>
                <w:lang w:eastAsia="en-GB"/>
              </w:rPr>
              <w:t>X</w:t>
            </w:r>
          </w:p>
        </w:tc>
        <w:tc>
          <w:tcPr>
            <w:tcW w:w="1510" w:type="dxa"/>
          </w:tcPr>
          <w:p w14:paraId="7DDBC28A" w14:textId="77777777" w:rsidR="008F11BF" w:rsidRPr="008F11BF" w:rsidRDefault="008F11BF" w:rsidP="008F11BF">
            <w:pPr>
              <w:spacing w:before="20" w:after="20"/>
              <w:rPr>
                <w:color w:val="FF0000"/>
                <w:lang w:eastAsia="en-GB"/>
              </w:rPr>
            </w:pPr>
            <w:r w:rsidRPr="008F11BF">
              <w:rPr>
                <w:color w:val="FF0000"/>
                <w:lang w:eastAsia="en-GB"/>
              </w:rPr>
              <w:t>X</w:t>
            </w:r>
          </w:p>
        </w:tc>
        <w:tc>
          <w:tcPr>
            <w:tcW w:w="1677" w:type="dxa"/>
          </w:tcPr>
          <w:p w14:paraId="72C31141" w14:textId="77777777" w:rsidR="008F11BF" w:rsidRPr="008F11BF" w:rsidRDefault="008F11BF" w:rsidP="008F11BF">
            <w:pPr>
              <w:spacing w:before="20" w:after="20"/>
              <w:rPr>
                <w:color w:val="FF0000"/>
                <w:lang w:eastAsia="en-GB"/>
              </w:rPr>
            </w:pPr>
            <w:r w:rsidRPr="008F11BF">
              <w:rPr>
                <w:color w:val="FF0000"/>
                <w:lang w:eastAsia="en-GB"/>
              </w:rPr>
              <w:t>X</w:t>
            </w:r>
          </w:p>
        </w:tc>
        <w:tc>
          <w:tcPr>
            <w:tcW w:w="1299" w:type="dxa"/>
          </w:tcPr>
          <w:p w14:paraId="4079E4D2" w14:textId="77777777" w:rsidR="008F11BF" w:rsidRPr="008F11BF" w:rsidRDefault="008F11BF" w:rsidP="008F11BF">
            <w:pPr>
              <w:spacing w:before="20" w:after="20"/>
              <w:rPr>
                <w:color w:val="FF0000"/>
                <w:lang w:eastAsia="en-GB"/>
              </w:rPr>
            </w:pPr>
            <w:r w:rsidRPr="008F11BF">
              <w:rPr>
                <w:color w:val="FF0000"/>
                <w:lang w:eastAsia="en-GB"/>
              </w:rPr>
              <w:t>X</w:t>
            </w:r>
          </w:p>
        </w:tc>
      </w:tr>
    </w:tbl>
    <w:p w14:paraId="6D68BF9E" w14:textId="77777777" w:rsidR="008F11BF" w:rsidRPr="00C6528D" w:rsidRDefault="008F11BF" w:rsidP="00C6528D">
      <w:pPr>
        <w:rPr>
          <w:rFonts w:cs="Arial"/>
          <w:szCs w:val="24"/>
          <w:lang w:eastAsia="en-GB"/>
        </w:rPr>
      </w:pPr>
    </w:p>
    <w:p w14:paraId="2AA0C517" w14:textId="117ECC47" w:rsidR="00C6528D" w:rsidRPr="00C6528D" w:rsidRDefault="00C6528D" w:rsidP="00C6528D">
      <w:pPr>
        <w:rPr>
          <w:rFonts w:cs="Arial"/>
          <w:lang w:eastAsia="en-GB"/>
        </w:rPr>
      </w:pPr>
      <w:r w:rsidRPr="00C6528D">
        <w:rPr>
          <w:rFonts w:cs="Arial"/>
          <w:lang w:eastAsia="en-GB"/>
        </w:rPr>
        <w:t>The 'Actual' harms represent the total number of those harms identified occurring for all women giving birth this month.</w:t>
      </w:r>
    </w:p>
    <w:p w14:paraId="74B5D6E6" w14:textId="77777777" w:rsidR="00C6528D" w:rsidRPr="00C6528D" w:rsidRDefault="00C6528D" w:rsidP="00C6528D">
      <w:pPr>
        <w:rPr>
          <w:rFonts w:cs="Arial"/>
          <w:lang w:eastAsia="en-GB"/>
        </w:rPr>
      </w:pPr>
    </w:p>
    <w:p w14:paraId="35778A73" w14:textId="5BF99966" w:rsidR="00C6528D" w:rsidRDefault="008F11BF" w:rsidP="00C6528D">
      <w:pPr>
        <w:rPr>
          <w:rFonts w:cs="Arial"/>
          <w:lang w:eastAsia="en-GB"/>
        </w:rPr>
      </w:pPr>
      <w:r w:rsidRPr="008F11BF">
        <w:rPr>
          <w:rFonts w:cs="Arial"/>
          <w:lang w:eastAsia="en-GB"/>
        </w:rPr>
        <w:t xml:space="preserve">Of the </w:t>
      </w:r>
      <w:r w:rsidRPr="008F11BF">
        <w:rPr>
          <w:rFonts w:cs="Arial"/>
          <w:color w:val="FF0000"/>
          <w:lang w:eastAsia="en-GB"/>
        </w:rPr>
        <w:t>XXX</w:t>
      </w:r>
      <w:r w:rsidRPr="008F11BF">
        <w:rPr>
          <w:rFonts w:cs="Arial"/>
          <w:lang w:eastAsia="en-GB"/>
        </w:rPr>
        <w:t xml:space="preserve"> women who gave birth this month the following 'actual' harms occurred:</w:t>
      </w:r>
    </w:p>
    <w:p w14:paraId="46073418" w14:textId="77777777" w:rsidR="00C6528D" w:rsidRDefault="00C6528D" w:rsidP="00C6528D">
      <w:pPr>
        <w:rPr>
          <w:rFonts w:cs="Arial"/>
          <w:lang w:eastAsia="en-GB"/>
        </w:rPr>
      </w:pPr>
    </w:p>
    <w:tbl>
      <w:tblPr>
        <w:tblStyle w:val="TableGrid"/>
        <w:tblW w:w="9214" w:type="dxa"/>
        <w:tblInd w:w="108" w:type="dxa"/>
        <w:tblLook w:val="04A0" w:firstRow="1" w:lastRow="0" w:firstColumn="1" w:lastColumn="0" w:noHBand="0" w:noVBand="1"/>
        <w:tblCaption w:val="Please add a description of this table"/>
      </w:tblPr>
      <w:tblGrid>
        <w:gridCol w:w="4111"/>
        <w:gridCol w:w="1418"/>
        <w:gridCol w:w="1701"/>
        <w:gridCol w:w="1984"/>
      </w:tblGrid>
      <w:tr w:rsidR="008F11BF" w:rsidRPr="008F11BF" w14:paraId="0E1CB1EA" w14:textId="77777777" w:rsidTr="00CA7015">
        <w:trPr>
          <w:tblHeader/>
        </w:trPr>
        <w:tc>
          <w:tcPr>
            <w:tcW w:w="4111" w:type="dxa"/>
            <w:shd w:val="clear" w:color="auto" w:fill="0072C6" w:themeFill="text2"/>
          </w:tcPr>
          <w:p w14:paraId="619DFDFC" w14:textId="77777777" w:rsidR="008F11BF" w:rsidRPr="008F11BF" w:rsidRDefault="008F11BF" w:rsidP="008F11BF">
            <w:pPr>
              <w:spacing w:before="20" w:after="20"/>
              <w:rPr>
                <w:b/>
                <w:color w:val="FFFFFF"/>
                <w:lang w:eastAsia="en-GB"/>
              </w:rPr>
            </w:pPr>
          </w:p>
        </w:tc>
        <w:tc>
          <w:tcPr>
            <w:tcW w:w="1418" w:type="dxa"/>
            <w:shd w:val="clear" w:color="auto" w:fill="0072C6" w:themeFill="text2"/>
          </w:tcPr>
          <w:p w14:paraId="052585CA" w14:textId="77777777" w:rsidR="008F11BF" w:rsidRPr="008F11BF" w:rsidRDefault="008F11BF" w:rsidP="008F11BF">
            <w:pPr>
              <w:spacing w:before="20" w:after="20"/>
              <w:rPr>
                <w:b/>
                <w:color w:val="FFFFFF"/>
                <w:lang w:eastAsia="en-GB"/>
              </w:rPr>
            </w:pPr>
            <w:r w:rsidRPr="008F11BF">
              <w:rPr>
                <w:b/>
                <w:color w:val="FFFFFF"/>
                <w:lang w:eastAsia="en-GB"/>
              </w:rPr>
              <w:t>Actual Incidence of Harms</w:t>
            </w:r>
          </w:p>
        </w:tc>
        <w:tc>
          <w:tcPr>
            <w:tcW w:w="1701" w:type="dxa"/>
            <w:shd w:val="clear" w:color="auto" w:fill="0072C6" w:themeFill="text2"/>
          </w:tcPr>
          <w:p w14:paraId="0B8A56AD" w14:textId="77777777" w:rsidR="008F11BF" w:rsidRPr="008F11BF" w:rsidRDefault="008F11BF" w:rsidP="008F11BF">
            <w:pPr>
              <w:spacing w:before="20" w:after="20"/>
              <w:rPr>
                <w:b/>
                <w:color w:val="FFFFFF"/>
                <w:lang w:eastAsia="en-GB"/>
              </w:rPr>
            </w:pPr>
            <w:r w:rsidRPr="008F11BF">
              <w:rPr>
                <w:b/>
                <w:color w:val="FFFFFF"/>
                <w:lang w:eastAsia="en-GB"/>
              </w:rPr>
              <w:t>Total percentage harms of all women</w:t>
            </w:r>
          </w:p>
        </w:tc>
        <w:tc>
          <w:tcPr>
            <w:tcW w:w="1984" w:type="dxa"/>
            <w:shd w:val="clear" w:color="auto" w:fill="0072C6" w:themeFill="text2"/>
          </w:tcPr>
          <w:p w14:paraId="552BD87A" w14:textId="77777777" w:rsidR="008F11BF" w:rsidRPr="008F11BF" w:rsidRDefault="008F11BF" w:rsidP="008F11BF">
            <w:pPr>
              <w:spacing w:before="20" w:after="20"/>
              <w:rPr>
                <w:b/>
                <w:color w:val="FFFFFF"/>
                <w:lang w:eastAsia="en-GB"/>
              </w:rPr>
            </w:pPr>
            <w:r w:rsidRPr="008F11BF">
              <w:rPr>
                <w:b/>
                <w:color w:val="FFFFFF"/>
                <w:lang w:eastAsia="en-GB"/>
              </w:rPr>
              <w:t>Safety Thermometer Prevalence of Harm</w:t>
            </w:r>
          </w:p>
        </w:tc>
      </w:tr>
      <w:tr w:rsidR="008F11BF" w:rsidRPr="008F11BF" w14:paraId="23187616" w14:textId="77777777" w:rsidTr="00CA7015">
        <w:tc>
          <w:tcPr>
            <w:tcW w:w="4111" w:type="dxa"/>
          </w:tcPr>
          <w:p w14:paraId="7DE21F91" w14:textId="77777777" w:rsidR="008F11BF" w:rsidRPr="008F11BF" w:rsidRDefault="008F11BF" w:rsidP="008F11BF">
            <w:pPr>
              <w:spacing w:before="20" w:after="20"/>
              <w:rPr>
                <w:lang w:eastAsia="en-GB"/>
              </w:rPr>
            </w:pPr>
            <w:r w:rsidRPr="008F11BF">
              <w:rPr>
                <w:rFonts w:eastAsia="HGSMinchoE"/>
                <w:szCs w:val="24"/>
                <w:lang w:eastAsia="en-GB"/>
              </w:rPr>
              <w:t>Severe perineal tears (3rd and 4th degree)</w:t>
            </w:r>
          </w:p>
        </w:tc>
        <w:tc>
          <w:tcPr>
            <w:tcW w:w="1418" w:type="dxa"/>
          </w:tcPr>
          <w:p w14:paraId="66E1FB67" w14:textId="77777777" w:rsidR="008F11BF" w:rsidRPr="008F11BF" w:rsidRDefault="008F11BF" w:rsidP="008F11BF">
            <w:pPr>
              <w:spacing w:before="20" w:after="20"/>
              <w:rPr>
                <w:color w:val="FF0000"/>
                <w:lang w:eastAsia="en-GB"/>
              </w:rPr>
            </w:pPr>
            <w:r w:rsidRPr="008F11BF">
              <w:rPr>
                <w:color w:val="FF0000"/>
                <w:lang w:eastAsia="en-GB"/>
              </w:rPr>
              <w:t>X</w:t>
            </w:r>
          </w:p>
        </w:tc>
        <w:tc>
          <w:tcPr>
            <w:tcW w:w="1701" w:type="dxa"/>
          </w:tcPr>
          <w:p w14:paraId="067696D5" w14:textId="77777777" w:rsidR="008F11BF" w:rsidRPr="008F11BF" w:rsidRDefault="008F11BF" w:rsidP="008F11BF">
            <w:pPr>
              <w:spacing w:before="20" w:after="20"/>
              <w:rPr>
                <w:color w:val="FF0000"/>
                <w:lang w:eastAsia="en-GB"/>
              </w:rPr>
            </w:pPr>
            <w:r w:rsidRPr="008F11BF">
              <w:rPr>
                <w:color w:val="FF0000"/>
                <w:lang w:eastAsia="en-GB"/>
              </w:rPr>
              <w:t>X%</w:t>
            </w:r>
          </w:p>
        </w:tc>
        <w:tc>
          <w:tcPr>
            <w:tcW w:w="1984" w:type="dxa"/>
          </w:tcPr>
          <w:p w14:paraId="0E8518E3" w14:textId="77777777" w:rsidR="008F11BF" w:rsidRPr="008F11BF" w:rsidRDefault="008F11BF" w:rsidP="008F11BF">
            <w:pPr>
              <w:spacing w:before="20" w:after="20"/>
              <w:rPr>
                <w:color w:val="FF0000"/>
                <w:lang w:eastAsia="en-GB"/>
              </w:rPr>
            </w:pPr>
            <w:r w:rsidRPr="008F11BF">
              <w:rPr>
                <w:color w:val="FF0000"/>
                <w:lang w:eastAsia="en-GB"/>
              </w:rPr>
              <w:t>X%</w:t>
            </w:r>
          </w:p>
        </w:tc>
      </w:tr>
      <w:tr w:rsidR="008F11BF" w:rsidRPr="008F11BF" w14:paraId="33094B35" w14:textId="77777777" w:rsidTr="00CA7015">
        <w:tc>
          <w:tcPr>
            <w:tcW w:w="4111" w:type="dxa"/>
          </w:tcPr>
          <w:p w14:paraId="7C76F79D" w14:textId="77777777" w:rsidR="008F11BF" w:rsidRPr="008F11BF" w:rsidRDefault="008F11BF" w:rsidP="008F11BF">
            <w:pPr>
              <w:spacing w:before="20" w:after="20"/>
              <w:rPr>
                <w:lang w:eastAsia="en-GB"/>
              </w:rPr>
            </w:pPr>
            <w:proofErr w:type="spellStart"/>
            <w:r w:rsidRPr="008F11BF">
              <w:rPr>
                <w:rFonts w:eastAsia="HGSMinchoE"/>
                <w:szCs w:val="24"/>
                <w:lang w:eastAsia="en-GB"/>
              </w:rPr>
              <w:t>Post Partum</w:t>
            </w:r>
            <w:proofErr w:type="spellEnd"/>
            <w:r w:rsidRPr="008F11BF">
              <w:rPr>
                <w:rFonts w:eastAsia="HGSMinchoE"/>
                <w:szCs w:val="24"/>
                <w:lang w:eastAsia="en-GB"/>
              </w:rPr>
              <w:t xml:space="preserve"> Haemorrhage (more than 1000mls)</w:t>
            </w:r>
            <w:r w:rsidRPr="008F11BF">
              <w:rPr>
                <w:rFonts w:eastAsia="HGSMinchoE"/>
                <w:szCs w:val="24"/>
                <w:lang w:eastAsia="en-GB"/>
              </w:rPr>
              <w:tab/>
            </w:r>
          </w:p>
        </w:tc>
        <w:tc>
          <w:tcPr>
            <w:tcW w:w="1418" w:type="dxa"/>
          </w:tcPr>
          <w:p w14:paraId="7B064921" w14:textId="77777777" w:rsidR="008F11BF" w:rsidRPr="008F11BF" w:rsidRDefault="008F11BF" w:rsidP="008F11BF">
            <w:pPr>
              <w:spacing w:before="20" w:after="20"/>
              <w:rPr>
                <w:color w:val="FF0000"/>
                <w:lang w:eastAsia="en-GB"/>
              </w:rPr>
            </w:pPr>
            <w:r w:rsidRPr="008F11BF">
              <w:rPr>
                <w:color w:val="FF0000"/>
                <w:lang w:eastAsia="en-GB"/>
              </w:rPr>
              <w:t>X</w:t>
            </w:r>
          </w:p>
        </w:tc>
        <w:tc>
          <w:tcPr>
            <w:tcW w:w="1701" w:type="dxa"/>
          </w:tcPr>
          <w:p w14:paraId="3B306402" w14:textId="77777777" w:rsidR="008F11BF" w:rsidRPr="008F11BF" w:rsidRDefault="008F11BF" w:rsidP="008F11BF">
            <w:pPr>
              <w:spacing w:before="20" w:after="20"/>
              <w:rPr>
                <w:color w:val="FF0000"/>
                <w:lang w:eastAsia="en-GB"/>
              </w:rPr>
            </w:pPr>
            <w:r w:rsidRPr="008F11BF">
              <w:rPr>
                <w:color w:val="FF0000"/>
                <w:lang w:eastAsia="en-GB"/>
              </w:rPr>
              <w:t>X%</w:t>
            </w:r>
          </w:p>
        </w:tc>
        <w:tc>
          <w:tcPr>
            <w:tcW w:w="1984" w:type="dxa"/>
          </w:tcPr>
          <w:p w14:paraId="4A7985A8" w14:textId="77777777" w:rsidR="008F11BF" w:rsidRPr="008F11BF" w:rsidRDefault="008F11BF" w:rsidP="008F11BF">
            <w:pPr>
              <w:spacing w:before="20" w:after="20"/>
              <w:rPr>
                <w:color w:val="FF0000"/>
                <w:lang w:eastAsia="en-GB"/>
              </w:rPr>
            </w:pPr>
            <w:r w:rsidRPr="008F11BF">
              <w:rPr>
                <w:color w:val="FF0000"/>
                <w:lang w:eastAsia="en-GB"/>
              </w:rPr>
              <w:t>X%</w:t>
            </w:r>
          </w:p>
        </w:tc>
      </w:tr>
      <w:tr w:rsidR="008F11BF" w:rsidRPr="008F11BF" w14:paraId="069CC724" w14:textId="77777777" w:rsidTr="00CA7015">
        <w:tc>
          <w:tcPr>
            <w:tcW w:w="4111" w:type="dxa"/>
          </w:tcPr>
          <w:p w14:paraId="06970D8B" w14:textId="77777777" w:rsidR="008F11BF" w:rsidRPr="008F11BF" w:rsidRDefault="008F11BF" w:rsidP="008F11BF">
            <w:pPr>
              <w:spacing w:before="20" w:after="20"/>
              <w:rPr>
                <w:lang w:eastAsia="en-GB"/>
              </w:rPr>
            </w:pPr>
            <w:r w:rsidRPr="008F11BF">
              <w:rPr>
                <w:rFonts w:eastAsia="HGSMinchoE"/>
                <w:szCs w:val="24"/>
                <w:lang w:eastAsia="en-GB"/>
              </w:rPr>
              <w:t>Maternal Infection</w:t>
            </w:r>
          </w:p>
        </w:tc>
        <w:tc>
          <w:tcPr>
            <w:tcW w:w="1418" w:type="dxa"/>
          </w:tcPr>
          <w:p w14:paraId="6BEF4670" w14:textId="77777777" w:rsidR="008F11BF" w:rsidRPr="008F11BF" w:rsidRDefault="008F11BF" w:rsidP="008F11BF">
            <w:pPr>
              <w:rPr>
                <w:rFonts w:eastAsia="HGSMinchoE"/>
                <w:color w:val="FF0000"/>
                <w:szCs w:val="24"/>
                <w:lang w:eastAsia="en-GB"/>
              </w:rPr>
            </w:pPr>
            <w:r w:rsidRPr="008F11BF">
              <w:rPr>
                <w:rFonts w:eastAsia="HGSMinchoE"/>
                <w:color w:val="FF0000"/>
                <w:szCs w:val="24"/>
                <w:lang w:eastAsia="en-GB"/>
              </w:rPr>
              <w:t>X</w:t>
            </w:r>
          </w:p>
        </w:tc>
        <w:tc>
          <w:tcPr>
            <w:tcW w:w="1701" w:type="dxa"/>
          </w:tcPr>
          <w:p w14:paraId="556E38B0" w14:textId="77777777" w:rsidR="008F11BF" w:rsidRPr="008F11BF" w:rsidRDefault="008F11BF" w:rsidP="008F11BF">
            <w:pPr>
              <w:spacing w:before="20" w:after="20"/>
              <w:rPr>
                <w:color w:val="FF0000"/>
                <w:lang w:eastAsia="en-GB"/>
              </w:rPr>
            </w:pPr>
            <w:r w:rsidRPr="008F11BF">
              <w:rPr>
                <w:color w:val="FF0000"/>
                <w:lang w:eastAsia="en-GB"/>
              </w:rPr>
              <w:t>X%</w:t>
            </w:r>
          </w:p>
        </w:tc>
        <w:tc>
          <w:tcPr>
            <w:tcW w:w="1984" w:type="dxa"/>
          </w:tcPr>
          <w:p w14:paraId="0081977A" w14:textId="77777777" w:rsidR="008F11BF" w:rsidRPr="008F11BF" w:rsidRDefault="008F11BF" w:rsidP="008F11BF">
            <w:pPr>
              <w:spacing w:before="20" w:after="20"/>
              <w:rPr>
                <w:color w:val="FF0000"/>
                <w:lang w:eastAsia="en-GB"/>
              </w:rPr>
            </w:pPr>
            <w:r w:rsidRPr="008F11BF">
              <w:rPr>
                <w:color w:val="FF0000"/>
                <w:lang w:eastAsia="en-GB"/>
              </w:rPr>
              <w:t>X%</w:t>
            </w:r>
          </w:p>
        </w:tc>
      </w:tr>
      <w:tr w:rsidR="008F11BF" w:rsidRPr="008F11BF" w14:paraId="4DFB539F" w14:textId="77777777" w:rsidTr="00CA7015">
        <w:tc>
          <w:tcPr>
            <w:tcW w:w="4111" w:type="dxa"/>
          </w:tcPr>
          <w:p w14:paraId="47905CD0" w14:textId="77777777" w:rsidR="008F11BF" w:rsidRPr="008F11BF" w:rsidRDefault="008F11BF" w:rsidP="008F11BF">
            <w:pPr>
              <w:spacing w:before="20" w:after="20"/>
              <w:rPr>
                <w:lang w:eastAsia="en-GB"/>
              </w:rPr>
            </w:pPr>
            <w:r w:rsidRPr="008F11BF">
              <w:rPr>
                <w:rFonts w:eastAsia="HGSMinchoE"/>
                <w:szCs w:val="24"/>
                <w:lang w:eastAsia="en-GB"/>
              </w:rPr>
              <w:t>Apgar score less than 7 at 5 minutes</w:t>
            </w:r>
          </w:p>
        </w:tc>
        <w:tc>
          <w:tcPr>
            <w:tcW w:w="1418" w:type="dxa"/>
          </w:tcPr>
          <w:p w14:paraId="08456766" w14:textId="77777777" w:rsidR="008F11BF" w:rsidRPr="008F11BF" w:rsidRDefault="008F11BF" w:rsidP="008F11BF">
            <w:pPr>
              <w:rPr>
                <w:rFonts w:eastAsia="HGSMinchoE"/>
                <w:color w:val="FF0000"/>
                <w:szCs w:val="24"/>
                <w:lang w:eastAsia="en-GB"/>
              </w:rPr>
            </w:pPr>
            <w:r w:rsidRPr="008F11BF">
              <w:rPr>
                <w:rFonts w:eastAsia="HGSMinchoE"/>
                <w:color w:val="FF0000"/>
                <w:szCs w:val="24"/>
                <w:lang w:eastAsia="en-GB"/>
              </w:rPr>
              <w:t>X</w:t>
            </w:r>
          </w:p>
        </w:tc>
        <w:tc>
          <w:tcPr>
            <w:tcW w:w="1701" w:type="dxa"/>
          </w:tcPr>
          <w:p w14:paraId="699C6162" w14:textId="77777777" w:rsidR="008F11BF" w:rsidRPr="008F11BF" w:rsidRDefault="008F11BF" w:rsidP="008F11BF">
            <w:pPr>
              <w:spacing w:before="20" w:after="20"/>
              <w:rPr>
                <w:color w:val="FF0000"/>
                <w:lang w:eastAsia="en-GB"/>
              </w:rPr>
            </w:pPr>
            <w:r w:rsidRPr="008F11BF">
              <w:rPr>
                <w:color w:val="FF0000"/>
                <w:lang w:eastAsia="en-GB"/>
              </w:rPr>
              <w:t>X%</w:t>
            </w:r>
          </w:p>
        </w:tc>
        <w:tc>
          <w:tcPr>
            <w:tcW w:w="1984" w:type="dxa"/>
          </w:tcPr>
          <w:p w14:paraId="2F50E8AF" w14:textId="77777777" w:rsidR="008F11BF" w:rsidRPr="008F11BF" w:rsidRDefault="008F11BF" w:rsidP="008F11BF">
            <w:pPr>
              <w:spacing w:before="20" w:after="20"/>
              <w:rPr>
                <w:color w:val="FF0000"/>
                <w:lang w:eastAsia="en-GB"/>
              </w:rPr>
            </w:pPr>
            <w:r w:rsidRPr="008F11BF">
              <w:rPr>
                <w:color w:val="FF0000"/>
                <w:lang w:eastAsia="en-GB"/>
              </w:rPr>
              <w:t>X%</w:t>
            </w:r>
          </w:p>
        </w:tc>
      </w:tr>
    </w:tbl>
    <w:p w14:paraId="301550EB" w14:textId="77777777" w:rsidR="00C6528D" w:rsidRDefault="00C6528D" w:rsidP="00C6528D">
      <w:pPr>
        <w:rPr>
          <w:rFonts w:cs="Arial"/>
          <w:szCs w:val="28"/>
          <w:lang w:eastAsia="en-GB"/>
        </w:rPr>
      </w:pPr>
    </w:p>
    <w:p w14:paraId="3CCE1705" w14:textId="77777777" w:rsidR="00C6528D" w:rsidRDefault="00C6528D" w:rsidP="00C6528D">
      <w:pPr>
        <w:rPr>
          <w:rFonts w:cs="Arial"/>
          <w:szCs w:val="28"/>
          <w:lang w:eastAsia="en-GB"/>
        </w:rPr>
      </w:pPr>
      <w:r w:rsidRPr="0028185C">
        <w:rPr>
          <w:rFonts w:cs="Arial"/>
          <w:szCs w:val="28"/>
          <w:lang w:eastAsia="en-GB"/>
        </w:rPr>
        <w:t>The number of stillbirths is recorded each quarter. The number of stillbirths which occurred in our Trust for the last quarter (</w:t>
      </w:r>
      <w:r w:rsidRPr="00C6528D">
        <w:rPr>
          <w:rFonts w:cs="Arial"/>
          <w:color w:val="FF0000"/>
          <w:szCs w:val="28"/>
          <w:lang w:eastAsia="en-GB"/>
        </w:rPr>
        <w:t>Month, Year – Month, Year</w:t>
      </w:r>
      <w:r w:rsidRPr="00C6528D">
        <w:rPr>
          <w:rFonts w:cs="Arial"/>
          <w:szCs w:val="28"/>
          <w:lang w:eastAsia="en-GB"/>
        </w:rPr>
        <w:t>)</w:t>
      </w:r>
    </w:p>
    <w:p w14:paraId="4955F7E1" w14:textId="77777777" w:rsidR="00C6528D" w:rsidRDefault="00C6528D" w:rsidP="00C6528D">
      <w:pPr>
        <w:rPr>
          <w:rFonts w:cs="Arial"/>
          <w:szCs w:val="28"/>
          <w:lang w:eastAsia="en-GB"/>
        </w:rPr>
      </w:pPr>
    </w:p>
    <w:p w14:paraId="02133D25" w14:textId="47A79B49" w:rsidR="00C6528D" w:rsidRPr="008F11BF" w:rsidRDefault="008F11BF" w:rsidP="00C6528D">
      <w:pPr>
        <w:rPr>
          <w:rFonts w:cs="Arial"/>
          <w:szCs w:val="28"/>
          <w:lang w:eastAsia="en-GB"/>
        </w:rPr>
      </w:pPr>
      <w:r w:rsidRPr="008F11BF">
        <w:rPr>
          <w:rFonts w:cs="Arial"/>
          <w:szCs w:val="28"/>
          <w:lang w:eastAsia="en-GB"/>
        </w:rPr>
        <w:t xml:space="preserve">Actual Stillbirths </w:t>
      </w:r>
      <w:r w:rsidRPr="008F11BF">
        <w:rPr>
          <w:rFonts w:cs="Arial"/>
          <w:color w:val="FF0000"/>
          <w:szCs w:val="28"/>
          <w:lang w:eastAsia="en-GB"/>
        </w:rPr>
        <w:t>X</w:t>
      </w:r>
      <w:r w:rsidRPr="008F11BF">
        <w:rPr>
          <w:rFonts w:cs="Arial"/>
          <w:szCs w:val="28"/>
          <w:lang w:eastAsia="en-GB"/>
        </w:rPr>
        <w:t xml:space="preserve">% Stillbirths of total births </w:t>
      </w:r>
      <w:r w:rsidRPr="008F11BF">
        <w:rPr>
          <w:rFonts w:cs="Arial"/>
          <w:color w:val="FF0000"/>
          <w:szCs w:val="28"/>
          <w:lang w:eastAsia="en-GB"/>
        </w:rPr>
        <w:t>XX</w:t>
      </w:r>
      <w:r w:rsidRPr="008F11BF">
        <w:rPr>
          <w:rFonts w:cs="Arial"/>
          <w:szCs w:val="28"/>
          <w:lang w:eastAsia="en-GB"/>
        </w:rPr>
        <w:t>%</w:t>
      </w:r>
    </w:p>
    <w:p w14:paraId="32CB384D" w14:textId="77777777" w:rsidR="00C6528D" w:rsidRPr="00C6528D" w:rsidRDefault="00C6528D" w:rsidP="00C6528D">
      <w:pPr>
        <w:rPr>
          <w:rFonts w:cs="Arial"/>
          <w:szCs w:val="28"/>
          <w:lang w:eastAsia="en-GB"/>
        </w:rPr>
      </w:pPr>
    </w:p>
    <w:p w14:paraId="733F78F6" w14:textId="12B99AFF" w:rsidR="00C6528D" w:rsidRDefault="008F11BF" w:rsidP="008F11BF">
      <w:pPr>
        <w:rPr>
          <w:rFonts w:cs="Arial"/>
          <w:szCs w:val="28"/>
          <w:lang w:eastAsia="en-GB"/>
        </w:rPr>
      </w:pPr>
      <w:r w:rsidRPr="008F11BF">
        <w:rPr>
          <w:rFonts w:cs="Arial"/>
          <w:szCs w:val="28"/>
          <w:lang w:eastAsia="en-GB"/>
        </w:rPr>
        <w:t xml:space="preserve">Of the </w:t>
      </w:r>
      <w:r w:rsidRPr="008F11BF">
        <w:rPr>
          <w:rFonts w:cs="Arial"/>
          <w:color w:val="FF0000"/>
          <w:szCs w:val="28"/>
          <w:lang w:eastAsia="en-GB"/>
        </w:rPr>
        <w:t>X</w:t>
      </w:r>
      <w:r w:rsidRPr="008F11BF">
        <w:rPr>
          <w:rFonts w:cs="Arial"/>
          <w:szCs w:val="28"/>
          <w:lang w:eastAsia="en-GB"/>
        </w:rPr>
        <w:t xml:space="preserve"> Stillbirths </w:t>
      </w:r>
      <w:r w:rsidRPr="008F11BF">
        <w:rPr>
          <w:rFonts w:cs="Arial"/>
          <w:color w:val="FF0000"/>
          <w:szCs w:val="28"/>
          <w:lang w:eastAsia="en-GB"/>
        </w:rPr>
        <w:t>XX</w:t>
      </w:r>
      <w:r w:rsidRPr="008F11BF">
        <w:rPr>
          <w:rFonts w:cs="Arial"/>
          <w:szCs w:val="28"/>
          <w:lang w:eastAsia="en-GB"/>
        </w:rPr>
        <w:t xml:space="preserve"> were expected due to congenital abnormalities or other unavoidable complications</w:t>
      </w:r>
    </w:p>
    <w:p w14:paraId="757BD31E" w14:textId="77777777" w:rsidR="008F11BF" w:rsidRPr="008F11BF" w:rsidRDefault="008F11BF" w:rsidP="008F11BF">
      <w:pPr>
        <w:rPr>
          <w:rFonts w:cs="Arial"/>
          <w:szCs w:val="28"/>
          <w:lang w:eastAsia="en-GB"/>
        </w:rPr>
      </w:pPr>
    </w:p>
    <w:p w14:paraId="5869C7A7" w14:textId="77777777" w:rsidR="00C6528D" w:rsidRDefault="00C6528D" w:rsidP="00C6528D">
      <w:pPr>
        <w:pStyle w:val="Heading2"/>
      </w:pPr>
      <w:bookmarkStart w:id="13" w:name="_Toc423078320"/>
      <w:r w:rsidRPr="00C6528D">
        <w:t>Safe Staffing</w:t>
      </w:r>
      <w:bookmarkEnd w:id="13"/>
    </w:p>
    <w:p w14:paraId="0CA6B8AA" w14:textId="77777777" w:rsidR="00C6528D" w:rsidRPr="00D037EA" w:rsidRDefault="00C6528D" w:rsidP="00C6528D">
      <w:pPr>
        <w:rPr>
          <w:rFonts w:cs="Arial"/>
          <w:color w:val="000000"/>
          <w:szCs w:val="24"/>
          <w:lang w:eastAsia="en-GB"/>
        </w:rPr>
      </w:pPr>
      <w:r w:rsidRPr="00D037EA">
        <w:rPr>
          <w:rFonts w:cs="Arial"/>
          <w:color w:val="000000"/>
          <w:szCs w:val="24"/>
          <w:lang w:eastAsia="en-GB"/>
        </w:rPr>
        <w:t xml:space="preserve">Guidelines recently produced by the National Institute for Health &amp; Care Excellence (NICE) make recommendations that focus on safe nursing for adult wards in acute hospitals and maternity settings. As part of the guidance we are required to publish </w:t>
      </w:r>
      <w:r w:rsidRPr="00D037EA">
        <w:rPr>
          <w:rFonts w:cs="Arial"/>
          <w:color w:val="000000"/>
          <w:szCs w:val="24"/>
          <w:lang w:eastAsia="en-GB"/>
        </w:rPr>
        <w:lastRenderedPageBreak/>
        <w:t xml:space="preserve">monthly reports showing the registered nurses/midwives and unregistered nurses we have working in each area. The information included in the report shows the monthly planned staffing hours in comparison with the monthly actual staffing hours worked on each ward and/or the percentage of shifts meeting the safe staffing guidelines. </w:t>
      </w:r>
    </w:p>
    <w:p w14:paraId="7306FDF6" w14:textId="77777777" w:rsidR="00C6528D" w:rsidRPr="00D037EA" w:rsidRDefault="00C6528D" w:rsidP="00C6528D">
      <w:pPr>
        <w:rPr>
          <w:rFonts w:cs="Arial"/>
          <w:color w:val="000000"/>
          <w:szCs w:val="24"/>
          <w:lang w:eastAsia="en-GB"/>
        </w:rPr>
      </w:pPr>
    </w:p>
    <w:p w14:paraId="6E49CD03" w14:textId="77777777" w:rsidR="00C6528D" w:rsidRDefault="00C6528D" w:rsidP="00C6528D">
      <w:pPr>
        <w:rPr>
          <w:rFonts w:cs="Arial"/>
          <w:color w:val="FF0000"/>
          <w:szCs w:val="24"/>
        </w:rPr>
      </w:pPr>
      <w:r w:rsidRPr="00D037EA">
        <w:rPr>
          <w:rFonts w:cs="Arial"/>
          <w:color w:val="000000"/>
          <w:szCs w:val="24"/>
          <w:lang w:eastAsia="en-GB"/>
        </w:rPr>
        <w:t>In order to view our reports please visit:</w:t>
      </w:r>
      <w:r w:rsidRPr="00D037EA">
        <w:t xml:space="preserve"> </w:t>
      </w:r>
      <w:r>
        <w:t xml:space="preserve"> </w:t>
      </w:r>
      <w:r w:rsidRPr="00C6528D">
        <w:rPr>
          <w:rFonts w:cs="Arial"/>
          <w:color w:val="FF0000"/>
          <w:szCs w:val="24"/>
        </w:rPr>
        <w:t>Insert safe staffing website link here</w:t>
      </w:r>
    </w:p>
    <w:p w14:paraId="204AD5AB" w14:textId="77777777" w:rsidR="00C6528D" w:rsidRDefault="00C6528D" w:rsidP="00C6528D">
      <w:pPr>
        <w:rPr>
          <w:rFonts w:cs="Arial"/>
          <w:color w:val="FF0000"/>
          <w:szCs w:val="24"/>
        </w:rPr>
      </w:pPr>
    </w:p>
    <w:p w14:paraId="71F3B20C" w14:textId="2D0267A7" w:rsidR="00C6528D" w:rsidRDefault="00C6528D" w:rsidP="00C6528D">
      <w:pPr>
        <w:pStyle w:val="Heading1"/>
      </w:pPr>
      <w:bookmarkStart w:id="14" w:name="_Toc423078321"/>
      <w:r>
        <w:t>Experience</w:t>
      </w:r>
      <w:bookmarkEnd w:id="14"/>
    </w:p>
    <w:p w14:paraId="6EE67C4E" w14:textId="77777777" w:rsidR="00C6528D" w:rsidRDefault="00C6528D" w:rsidP="00C6528D">
      <w:pPr>
        <w:rPr>
          <w:rFonts w:cs="Arial"/>
          <w:lang w:eastAsia="en-GB"/>
        </w:rPr>
      </w:pPr>
    </w:p>
    <w:p w14:paraId="281DB007" w14:textId="1B3BAA09" w:rsidR="00C6528D" w:rsidRPr="00093FDC" w:rsidRDefault="00C6528D" w:rsidP="00C6528D">
      <w:pPr>
        <w:rPr>
          <w:rFonts w:cs="Arial"/>
          <w:lang w:eastAsia="en-GB"/>
        </w:rPr>
      </w:pPr>
      <w:r w:rsidRPr="00093FDC">
        <w:rPr>
          <w:rFonts w:cs="Arial"/>
          <w:lang w:eastAsia="en-GB"/>
        </w:rPr>
        <w:t>To measure patient and staff experience we ask a number of questions. The idea is simple: if you like using a certain product or doing business with a particular company you like to share this experience with others.</w:t>
      </w:r>
    </w:p>
    <w:p w14:paraId="15F6D0C4" w14:textId="77777777" w:rsidR="00C6528D" w:rsidRPr="00093FDC" w:rsidRDefault="00C6528D" w:rsidP="00C6528D">
      <w:pPr>
        <w:rPr>
          <w:rFonts w:cs="Arial"/>
          <w:lang w:eastAsia="en-GB"/>
        </w:rPr>
      </w:pPr>
    </w:p>
    <w:p w14:paraId="5F663405" w14:textId="5AF6CBBF" w:rsidR="00C6528D" w:rsidRPr="00093FDC" w:rsidRDefault="00C6528D" w:rsidP="00C6528D">
      <w:pPr>
        <w:rPr>
          <w:rFonts w:cs="Arial"/>
          <w:lang w:eastAsia="en-GB"/>
        </w:rPr>
      </w:pPr>
      <w:r w:rsidRPr="00093FDC">
        <w:rPr>
          <w:rFonts w:cs="Arial"/>
          <w:lang w:eastAsia="en-GB"/>
        </w:rPr>
        <w:t>The answers given are used to give a score which is the percentage of patients who responded that they would recommend our service to their friends and family.</w:t>
      </w:r>
    </w:p>
    <w:p w14:paraId="504F3DB8" w14:textId="77777777" w:rsidR="00C6528D" w:rsidRDefault="00C6528D" w:rsidP="00C6528D"/>
    <w:p w14:paraId="0AFFA3B3" w14:textId="48F34C3B" w:rsidR="00C6528D" w:rsidRPr="00C6528D" w:rsidRDefault="00C6528D" w:rsidP="00C6528D">
      <w:pPr>
        <w:pStyle w:val="Heading2"/>
      </w:pPr>
      <w:bookmarkStart w:id="15" w:name="_Toc423078322"/>
      <w:r>
        <w:t>Women and Family Experience</w:t>
      </w:r>
      <w:bookmarkEnd w:id="15"/>
    </w:p>
    <w:p w14:paraId="31872586" w14:textId="1A5BB349" w:rsidR="00C6528D" w:rsidRPr="008F11BF" w:rsidRDefault="00C6528D" w:rsidP="00C6528D">
      <w:pPr>
        <w:pStyle w:val="Heading3"/>
        <w:rPr>
          <w:lang w:eastAsia="en-GB"/>
        </w:rPr>
      </w:pPr>
      <w:bookmarkStart w:id="16" w:name="_Toc423078323"/>
      <w:r w:rsidRPr="00093FDC">
        <w:rPr>
          <w:lang w:eastAsia="en-GB"/>
        </w:rPr>
        <w:t>The Friends and Family Test</w:t>
      </w:r>
      <w:bookmarkEnd w:id="16"/>
    </w:p>
    <w:p w14:paraId="28B74479" w14:textId="77777777" w:rsidR="00C6528D" w:rsidRDefault="00C6528D" w:rsidP="00C6528D">
      <w:pPr>
        <w:rPr>
          <w:rFonts w:eastAsia="Calibri" w:cs="Arial"/>
          <w:color w:val="000000"/>
          <w:szCs w:val="24"/>
          <w:lang w:eastAsia="en-GB"/>
        </w:rPr>
      </w:pPr>
      <w:r w:rsidRPr="00072D52">
        <w:rPr>
          <w:rFonts w:eastAsia="Calibri" w:cs="Arial"/>
          <w:color w:val="000000"/>
          <w:szCs w:val="24"/>
          <w:lang w:eastAsia="en-GB"/>
        </w:rPr>
        <w:t xml:space="preserve">The Friends and Family Test requires all women, at 36 weeks, (ante natal), after the birth, (Labour/Birth), prior to transfer from hospital (Post natal in hospital) and on discharge from the midwife, (post natal at home) to be asked: </w:t>
      </w:r>
      <w:r w:rsidRPr="00C6528D">
        <w:rPr>
          <w:rFonts w:eastAsia="Calibri" w:cs="Arial"/>
          <w:color w:val="000000"/>
          <w:szCs w:val="24"/>
          <w:lang w:eastAsia="en-GB"/>
        </w:rPr>
        <w:t>How likely are you to recommend the maternity service to friends and family? We are now calculating</w:t>
      </w:r>
      <w:r w:rsidRPr="00072D52">
        <w:rPr>
          <w:rFonts w:eastAsia="Calibri" w:cs="Arial"/>
          <w:color w:val="000000"/>
          <w:szCs w:val="24"/>
          <w:lang w:eastAsia="en-GB"/>
        </w:rPr>
        <w:t xml:space="preserve"> and presenting the FFT results as a percentage of respondents who would/would not recommend the servi</w:t>
      </w:r>
      <w:r>
        <w:rPr>
          <w:rFonts w:eastAsia="Calibri" w:cs="Arial"/>
          <w:color w:val="000000"/>
          <w:szCs w:val="24"/>
          <w:lang w:eastAsia="en-GB"/>
        </w:rPr>
        <w:t xml:space="preserve">ce to their friends and family. </w:t>
      </w:r>
      <w:r w:rsidRPr="00072D52">
        <w:rPr>
          <w:rFonts w:eastAsia="Calibri" w:cs="Arial"/>
          <w:color w:val="000000"/>
          <w:szCs w:val="24"/>
          <w:lang w:eastAsia="en-GB"/>
        </w:rPr>
        <w:t>The maternity services had the following scores</w:t>
      </w:r>
      <w:r>
        <w:rPr>
          <w:rFonts w:eastAsia="Calibri" w:cs="Arial"/>
          <w:color w:val="000000"/>
          <w:szCs w:val="24"/>
          <w:lang w:eastAsia="en-GB"/>
        </w:rPr>
        <w:t>:</w:t>
      </w:r>
    </w:p>
    <w:p w14:paraId="19CA91AD" w14:textId="77777777" w:rsidR="00C6528D" w:rsidRDefault="00C6528D" w:rsidP="00C6528D">
      <w:pPr>
        <w:rPr>
          <w:rFonts w:eastAsia="Calibri" w:cs="Arial"/>
          <w:color w:val="000000"/>
          <w:szCs w:val="24"/>
          <w:lang w:eastAsia="en-GB"/>
        </w:rPr>
      </w:pPr>
    </w:p>
    <w:p w14:paraId="70DEC86C" w14:textId="77777777" w:rsidR="008F11BF" w:rsidRPr="008F11BF" w:rsidRDefault="008F11BF" w:rsidP="008F11BF">
      <w:pPr>
        <w:rPr>
          <w:rFonts w:cs="Arial"/>
          <w:color w:val="000000"/>
          <w:lang w:eastAsia="en-GB"/>
        </w:rPr>
      </w:pPr>
      <w:r w:rsidRPr="008F11BF">
        <w:rPr>
          <w:rFonts w:cs="Arial"/>
          <w:color w:val="000000"/>
          <w:lang w:eastAsia="en-GB"/>
        </w:rPr>
        <w:t xml:space="preserve">Antenatal * </w:t>
      </w:r>
      <w:r w:rsidRPr="008F11BF">
        <w:rPr>
          <w:rFonts w:cs="Arial"/>
          <w:color w:val="FF0000"/>
          <w:lang w:eastAsia="en-GB"/>
        </w:rPr>
        <w:t xml:space="preserve">XX </w:t>
      </w:r>
      <w:r w:rsidRPr="008F11BF">
        <w:rPr>
          <w:rFonts w:cs="Arial"/>
          <w:color w:val="000000"/>
          <w:lang w:eastAsia="en-GB"/>
        </w:rPr>
        <w:t>% recommended</w:t>
      </w:r>
    </w:p>
    <w:p w14:paraId="2DBBD4BE" w14:textId="77777777" w:rsidR="008F11BF" w:rsidRPr="008F11BF" w:rsidRDefault="008F11BF" w:rsidP="008F11BF">
      <w:pPr>
        <w:rPr>
          <w:rFonts w:cs="Arial"/>
          <w:color w:val="000000"/>
          <w:lang w:eastAsia="en-GB"/>
        </w:rPr>
      </w:pPr>
      <w:r w:rsidRPr="008F11BF">
        <w:rPr>
          <w:rFonts w:cs="Arial"/>
          <w:color w:val="000000"/>
          <w:lang w:eastAsia="en-GB"/>
        </w:rPr>
        <w:t>This is based on</w:t>
      </w:r>
      <w:r w:rsidRPr="008F11BF">
        <w:rPr>
          <w:rFonts w:cs="Arial"/>
          <w:color w:val="FF0000"/>
          <w:lang w:eastAsia="en-GB"/>
        </w:rPr>
        <w:t xml:space="preserve"> XX </w:t>
      </w:r>
      <w:r w:rsidRPr="008F11BF">
        <w:rPr>
          <w:rFonts w:cs="Arial"/>
          <w:color w:val="000000"/>
          <w:lang w:eastAsia="en-GB"/>
        </w:rPr>
        <w:t>responses</w:t>
      </w:r>
    </w:p>
    <w:p w14:paraId="60E303ED" w14:textId="77777777" w:rsidR="008F11BF" w:rsidRDefault="008F11BF" w:rsidP="008F11BF">
      <w:pPr>
        <w:rPr>
          <w:rFonts w:cs="Arial"/>
          <w:color w:val="000000"/>
          <w:lang w:eastAsia="en-GB"/>
        </w:rPr>
      </w:pPr>
    </w:p>
    <w:p w14:paraId="19DD3A18" w14:textId="02E31E11" w:rsidR="008F11BF" w:rsidRPr="008F11BF" w:rsidRDefault="008F11BF" w:rsidP="008F11BF">
      <w:pPr>
        <w:rPr>
          <w:rFonts w:cs="Arial"/>
          <w:color w:val="000000"/>
          <w:lang w:eastAsia="en-GB"/>
        </w:rPr>
      </w:pPr>
      <w:r w:rsidRPr="008F11BF">
        <w:rPr>
          <w:rFonts w:cs="Arial"/>
          <w:color w:val="000000"/>
          <w:lang w:eastAsia="en-GB"/>
        </w:rPr>
        <w:t>Labour/Birth*</w:t>
      </w:r>
      <w:r w:rsidRPr="008F11BF">
        <w:rPr>
          <w:rFonts w:cs="Arial"/>
          <w:color w:val="FF0000"/>
          <w:lang w:eastAsia="en-GB"/>
        </w:rPr>
        <w:t xml:space="preserve"> XX</w:t>
      </w:r>
      <w:r w:rsidRPr="008F11BF">
        <w:rPr>
          <w:rFonts w:cs="Arial"/>
          <w:color w:val="000000"/>
          <w:lang w:eastAsia="en-GB"/>
        </w:rPr>
        <w:t>% recommended</w:t>
      </w:r>
      <w:r w:rsidRPr="008F11BF">
        <w:rPr>
          <w:rFonts w:cs="Arial"/>
          <w:color w:val="000000"/>
          <w:lang w:eastAsia="en-GB"/>
        </w:rPr>
        <w:tab/>
      </w:r>
    </w:p>
    <w:p w14:paraId="570A5F9E" w14:textId="53124720" w:rsidR="008F11BF" w:rsidRPr="008F11BF" w:rsidRDefault="008F11BF" w:rsidP="008F11BF">
      <w:pPr>
        <w:rPr>
          <w:rFonts w:cs="Arial"/>
          <w:color w:val="000000"/>
          <w:lang w:eastAsia="en-GB"/>
        </w:rPr>
      </w:pPr>
      <w:r>
        <w:rPr>
          <w:rFonts w:cs="Arial"/>
          <w:color w:val="000000"/>
          <w:lang w:eastAsia="en-GB"/>
        </w:rPr>
        <w:t xml:space="preserve">This is based on </w:t>
      </w:r>
      <w:r w:rsidRPr="008F11BF">
        <w:rPr>
          <w:rFonts w:cs="Arial"/>
          <w:color w:val="FF0000"/>
          <w:lang w:eastAsia="en-GB"/>
        </w:rPr>
        <w:t>XX</w:t>
      </w:r>
      <w:r w:rsidRPr="008F11BF">
        <w:rPr>
          <w:rFonts w:cs="Arial"/>
          <w:color w:val="000000"/>
          <w:lang w:eastAsia="en-GB"/>
        </w:rPr>
        <w:t xml:space="preserve"> responses</w:t>
      </w:r>
    </w:p>
    <w:p w14:paraId="001A7D55" w14:textId="77777777" w:rsidR="008F11BF" w:rsidRDefault="008F11BF" w:rsidP="008F11BF">
      <w:pPr>
        <w:rPr>
          <w:rFonts w:cs="Arial"/>
          <w:color w:val="000000"/>
          <w:lang w:eastAsia="en-GB"/>
        </w:rPr>
      </w:pPr>
    </w:p>
    <w:p w14:paraId="44031361" w14:textId="77777777" w:rsidR="008F11BF" w:rsidRPr="008F11BF" w:rsidRDefault="008F11BF" w:rsidP="008F11BF">
      <w:pPr>
        <w:rPr>
          <w:rFonts w:cs="Arial"/>
          <w:color w:val="000000"/>
          <w:lang w:eastAsia="en-GB"/>
        </w:rPr>
      </w:pPr>
      <w:r w:rsidRPr="008F11BF">
        <w:rPr>
          <w:rFonts w:cs="Arial"/>
          <w:color w:val="000000"/>
          <w:lang w:eastAsia="en-GB"/>
        </w:rPr>
        <w:t xml:space="preserve">Post Natal in Hospital* </w:t>
      </w:r>
      <w:r w:rsidRPr="008F11BF">
        <w:rPr>
          <w:rFonts w:cs="Arial"/>
          <w:color w:val="FF0000"/>
          <w:lang w:eastAsia="en-GB"/>
        </w:rPr>
        <w:t>XX</w:t>
      </w:r>
      <w:r w:rsidRPr="008F11BF">
        <w:rPr>
          <w:rFonts w:cs="Arial"/>
          <w:color w:val="000000"/>
          <w:lang w:eastAsia="en-GB"/>
        </w:rPr>
        <w:t>% recommended</w:t>
      </w:r>
      <w:r w:rsidRPr="008F11BF">
        <w:rPr>
          <w:rFonts w:cs="Arial"/>
          <w:color w:val="000000"/>
          <w:lang w:eastAsia="en-GB"/>
        </w:rPr>
        <w:tab/>
      </w:r>
    </w:p>
    <w:p w14:paraId="450B480E" w14:textId="05127FC8" w:rsidR="008F11BF" w:rsidRPr="008F11BF" w:rsidRDefault="008F11BF" w:rsidP="008F11BF">
      <w:pPr>
        <w:rPr>
          <w:rFonts w:cs="Arial"/>
          <w:color w:val="000000"/>
          <w:lang w:eastAsia="en-GB"/>
        </w:rPr>
      </w:pPr>
      <w:r>
        <w:rPr>
          <w:rFonts w:cs="Arial"/>
          <w:color w:val="000000"/>
          <w:lang w:eastAsia="en-GB"/>
        </w:rPr>
        <w:t xml:space="preserve">This is based on </w:t>
      </w:r>
      <w:r w:rsidRPr="008F11BF">
        <w:rPr>
          <w:rFonts w:cs="Arial"/>
          <w:color w:val="FF0000"/>
          <w:lang w:eastAsia="en-GB"/>
        </w:rPr>
        <w:t>XX</w:t>
      </w:r>
      <w:r w:rsidRPr="008F11BF">
        <w:rPr>
          <w:rFonts w:cs="Arial"/>
          <w:color w:val="000000"/>
          <w:lang w:eastAsia="en-GB"/>
        </w:rPr>
        <w:t xml:space="preserve"> responses</w:t>
      </w:r>
    </w:p>
    <w:p w14:paraId="1346DE61" w14:textId="77777777" w:rsidR="008F11BF" w:rsidRDefault="008F11BF" w:rsidP="008F11BF">
      <w:pPr>
        <w:rPr>
          <w:rFonts w:cs="Arial"/>
          <w:color w:val="000000"/>
          <w:lang w:eastAsia="en-GB"/>
        </w:rPr>
      </w:pPr>
    </w:p>
    <w:p w14:paraId="5CD8166E" w14:textId="77777777" w:rsidR="008F11BF" w:rsidRPr="008F11BF" w:rsidRDefault="008F11BF" w:rsidP="008F11BF">
      <w:pPr>
        <w:rPr>
          <w:rFonts w:cs="Arial"/>
          <w:color w:val="000000"/>
          <w:lang w:eastAsia="en-GB"/>
        </w:rPr>
      </w:pPr>
      <w:r w:rsidRPr="008F11BF">
        <w:rPr>
          <w:rFonts w:cs="Arial"/>
          <w:color w:val="000000"/>
          <w:lang w:eastAsia="en-GB"/>
        </w:rPr>
        <w:t xml:space="preserve">Post Natal at home* </w:t>
      </w:r>
      <w:r w:rsidRPr="008F11BF">
        <w:rPr>
          <w:rFonts w:cs="Arial"/>
          <w:color w:val="FF0000"/>
          <w:lang w:eastAsia="en-GB"/>
        </w:rPr>
        <w:t>XX</w:t>
      </w:r>
      <w:r w:rsidRPr="008F11BF">
        <w:rPr>
          <w:rFonts w:cs="Arial"/>
          <w:color w:val="000000"/>
          <w:lang w:eastAsia="en-GB"/>
        </w:rPr>
        <w:t>% recommended</w:t>
      </w:r>
      <w:r w:rsidRPr="008F11BF">
        <w:rPr>
          <w:rFonts w:cs="Arial"/>
          <w:color w:val="000000"/>
          <w:lang w:eastAsia="en-GB"/>
        </w:rPr>
        <w:tab/>
      </w:r>
    </w:p>
    <w:p w14:paraId="7116A6E6" w14:textId="32D6435D" w:rsidR="00C6528D" w:rsidRDefault="008F11BF" w:rsidP="008F11BF">
      <w:pPr>
        <w:rPr>
          <w:rFonts w:cs="Arial"/>
          <w:color w:val="000000"/>
          <w:lang w:eastAsia="en-GB"/>
        </w:rPr>
      </w:pPr>
      <w:r w:rsidRPr="008F11BF">
        <w:rPr>
          <w:rFonts w:cs="Arial"/>
          <w:color w:val="000000"/>
          <w:lang w:eastAsia="en-GB"/>
        </w:rPr>
        <w:t>This is based on</w:t>
      </w:r>
      <w:r>
        <w:rPr>
          <w:rFonts w:cs="Arial"/>
          <w:color w:val="000000"/>
          <w:lang w:eastAsia="en-GB"/>
        </w:rPr>
        <w:t xml:space="preserve"> </w:t>
      </w:r>
      <w:r w:rsidRPr="008F11BF">
        <w:rPr>
          <w:rFonts w:cs="Arial"/>
          <w:color w:val="FF0000"/>
          <w:lang w:eastAsia="en-GB"/>
        </w:rPr>
        <w:t>XX</w:t>
      </w:r>
      <w:r w:rsidRPr="008F11BF">
        <w:rPr>
          <w:rFonts w:cs="Arial"/>
          <w:color w:val="000000"/>
          <w:lang w:eastAsia="en-GB"/>
        </w:rPr>
        <w:t xml:space="preserve"> responses</w:t>
      </w:r>
    </w:p>
    <w:p w14:paraId="0D0DB3DA" w14:textId="77777777" w:rsidR="00C6528D" w:rsidRPr="00093FDC" w:rsidRDefault="00C6528D" w:rsidP="00C6528D">
      <w:pPr>
        <w:rPr>
          <w:rFonts w:cs="Arial"/>
          <w:color w:val="000000"/>
          <w:lang w:eastAsia="en-GB"/>
        </w:rPr>
      </w:pPr>
    </w:p>
    <w:p w14:paraId="61B9740E" w14:textId="77777777" w:rsidR="00C6528D" w:rsidRPr="00093FDC" w:rsidRDefault="00C6528D" w:rsidP="00C6528D">
      <w:pPr>
        <w:rPr>
          <w:rFonts w:cs="Arial"/>
          <w:color w:val="000000"/>
          <w:lang w:eastAsia="en-GB"/>
        </w:rPr>
      </w:pPr>
      <w:r w:rsidRPr="00093FDC">
        <w:rPr>
          <w:rFonts w:cs="Arial"/>
          <w:color w:val="000000"/>
          <w:lang w:eastAsia="en-GB"/>
        </w:rPr>
        <w:t>*This result may have changed since publication, for the latest score please visit:</w:t>
      </w:r>
    </w:p>
    <w:p w14:paraId="22A63054" w14:textId="77777777" w:rsidR="00C6528D" w:rsidRPr="00093FDC" w:rsidRDefault="00B10631" w:rsidP="00C6528D">
      <w:pPr>
        <w:rPr>
          <w:rFonts w:cs="Arial"/>
          <w:color w:val="0000FF"/>
          <w:u w:val="single"/>
          <w:lang w:eastAsia="en-GB"/>
        </w:rPr>
      </w:pPr>
      <w:hyperlink r:id="rId17" w:history="1">
        <w:r w:rsidR="00C6528D" w:rsidRPr="00023F45">
          <w:rPr>
            <w:rStyle w:val="Hyperlink"/>
            <w:lang w:eastAsia="en-GB"/>
          </w:rPr>
          <w:t>http://www.england.nhs.uk/statistics/statistical-work-areas/friends-and-family-test/friends-and-family-test-data/</w:t>
        </w:r>
      </w:hyperlink>
    </w:p>
    <w:p w14:paraId="6C3ABEE3" w14:textId="77777777" w:rsidR="00C6528D" w:rsidRDefault="00C6528D" w:rsidP="00C6528D">
      <w:pPr>
        <w:rPr>
          <w:rFonts w:cs="Arial"/>
          <w:color w:val="000000"/>
          <w:lang w:eastAsia="en-GB"/>
        </w:rPr>
      </w:pPr>
    </w:p>
    <w:p w14:paraId="24BA0AF8" w14:textId="77777777" w:rsidR="00C6528D" w:rsidRDefault="00C6528D" w:rsidP="00C6528D">
      <w:pPr>
        <w:rPr>
          <w:rFonts w:cs="Arial"/>
          <w:color w:val="000000"/>
          <w:lang w:eastAsia="en-GB"/>
        </w:rPr>
      </w:pPr>
      <w:r w:rsidRPr="00072D52">
        <w:rPr>
          <w:rFonts w:cs="Arial"/>
          <w:color w:val="000000"/>
          <w:lang w:eastAsia="en-GB"/>
        </w:rPr>
        <w:t>We also ask women questions about their experiences in relation to feeling safe during labour. The responses are below and have been taken from the NHS Safety Thermometer</w:t>
      </w:r>
    </w:p>
    <w:p w14:paraId="2D94C31A" w14:textId="77777777" w:rsidR="00C6528D" w:rsidRDefault="00C6528D" w:rsidP="00C6528D">
      <w:pPr>
        <w:rPr>
          <w:rFonts w:cs="Arial"/>
          <w:b/>
          <w:szCs w:val="24"/>
          <w:lang w:eastAsia="en-GB"/>
        </w:rPr>
      </w:pPr>
    </w:p>
    <w:tbl>
      <w:tblPr>
        <w:tblStyle w:val="TableGrid"/>
        <w:tblW w:w="9214" w:type="dxa"/>
        <w:tblInd w:w="108" w:type="dxa"/>
        <w:tblLook w:val="04A0" w:firstRow="1" w:lastRow="0" w:firstColumn="1" w:lastColumn="0" w:noHBand="0" w:noVBand="1"/>
        <w:tblCaption w:val="Please add a description of this table"/>
      </w:tblPr>
      <w:tblGrid>
        <w:gridCol w:w="7371"/>
        <w:gridCol w:w="851"/>
        <w:gridCol w:w="992"/>
      </w:tblGrid>
      <w:tr w:rsidR="006F6687" w:rsidRPr="006F6687" w14:paraId="3629F56F" w14:textId="77777777" w:rsidTr="00CA7015">
        <w:trPr>
          <w:tblHeader/>
        </w:trPr>
        <w:tc>
          <w:tcPr>
            <w:tcW w:w="7371" w:type="dxa"/>
            <w:shd w:val="clear" w:color="auto" w:fill="0072C6" w:themeFill="text2"/>
          </w:tcPr>
          <w:p w14:paraId="76128304" w14:textId="77777777" w:rsidR="006F6687" w:rsidRPr="006F6687" w:rsidRDefault="006F6687" w:rsidP="006F6687">
            <w:pPr>
              <w:spacing w:before="20" w:after="20"/>
              <w:rPr>
                <w:b/>
                <w:color w:val="FFFFFF"/>
                <w:lang w:eastAsia="en-GB"/>
              </w:rPr>
            </w:pPr>
          </w:p>
        </w:tc>
        <w:tc>
          <w:tcPr>
            <w:tcW w:w="851" w:type="dxa"/>
            <w:shd w:val="clear" w:color="auto" w:fill="0072C6" w:themeFill="text2"/>
          </w:tcPr>
          <w:p w14:paraId="3F39359A" w14:textId="77777777" w:rsidR="006F6687" w:rsidRPr="006F6687" w:rsidRDefault="006F6687" w:rsidP="006F6687">
            <w:pPr>
              <w:spacing w:before="20" w:after="20"/>
              <w:rPr>
                <w:b/>
                <w:color w:val="FFFFFF"/>
                <w:lang w:eastAsia="en-GB"/>
              </w:rPr>
            </w:pPr>
            <w:r w:rsidRPr="006F6687">
              <w:rPr>
                <w:b/>
                <w:color w:val="FFFFFF"/>
                <w:lang w:eastAsia="en-GB"/>
              </w:rPr>
              <w:t>Yes</w:t>
            </w:r>
          </w:p>
        </w:tc>
        <w:tc>
          <w:tcPr>
            <w:tcW w:w="992" w:type="dxa"/>
            <w:shd w:val="clear" w:color="auto" w:fill="0072C6" w:themeFill="text2"/>
          </w:tcPr>
          <w:p w14:paraId="10CA263F" w14:textId="77777777" w:rsidR="006F6687" w:rsidRPr="006F6687" w:rsidRDefault="006F6687" w:rsidP="006F6687">
            <w:pPr>
              <w:spacing w:before="20" w:after="20"/>
              <w:rPr>
                <w:b/>
                <w:color w:val="FFFFFF"/>
                <w:lang w:eastAsia="en-GB"/>
              </w:rPr>
            </w:pPr>
            <w:r w:rsidRPr="006F6687">
              <w:rPr>
                <w:b/>
                <w:color w:val="FFFFFF"/>
                <w:lang w:eastAsia="en-GB"/>
              </w:rPr>
              <w:t>No</w:t>
            </w:r>
          </w:p>
        </w:tc>
      </w:tr>
      <w:tr w:rsidR="006F6687" w:rsidRPr="006F6687" w14:paraId="7AF92CC1" w14:textId="77777777" w:rsidTr="00CA7015">
        <w:tc>
          <w:tcPr>
            <w:tcW w:w="7371" w:type="dxa"/>
          </w:tcPr>
          <w:p w14:paraId="02B98629" w14:textId="77777777" w:rsidR="006F6687" w:rsidRPr="006F6687" w:rsidRDefault="006F6687" w:rsidP="006F6687">
            <w:pPr>
              <w:spacing w:before="20" w:after="20"/>
              <w:rPr>
                <w:lang w:eastAsia="en-GB"/>
              </w:rPr>
            </w:pPr>
            <w:r w:rsidRPr="006F6687">
              <w:rPr>
                <w:rFonts w:eastAsia="HGSMinchoE"/>
                <w:szCs w:val="24"/>
                <w:lang w:eastAsia="en-GB"/>
              </w:rPr>
              <w:t xml:space="preserve">Were you left alone by midwives or doctors at a time when it </w:t>
            </w:r>
            <w:r w:rsidRPr="006F6687">
              <w:rPr>
                <w:rFonts w:eastAsia="HGSMinchoE"/>
                <w:szCs w:val="24"/>
                <w:lang w:eastAsia="en-GB"/>
              </w:rPr>
              <w:lastRenderedPageBreak/>
              <w:t>worried you during labour or birth?</w:t>
            </w:r>
          </w:p>
        </w:tc>
        <w:tc>
          <w:tcPr>
            <w:tcW w:w="851" w:type="dxa"/>
          </w:tcPr>
          <w:p w14:paraId="225C766A" w14:textId="77777777" w:rsidR="006F6687" w:rsidRPr="006F6687" w:rsidRDefault="006F6687" w:rsidP="006F6687">
            <w:pPr>
              <w:spacing w:before="20" w:after="20"/>
              <w:rPr>
                <w:color w:val="FF0000"/>
                <w:lang w:eastAsia="en-GB"/>
              </w:rPr>
            </w:pPr>
            <w:r w:rsidRPr="006F6687">
              <w:rPr>
                <w:color w:val="FF0000"/>
                <w:lang w:eastAsia="en-GB"/>
              </w:rPr>
              <w:lastRenderedPageBreak/>
              <w:t>XX%</w:t>
            </w:r>
          </w:p>
        </w:tc>
        <w:tc>
          <w:tcPr>
            <w:tcW w:w="992" w:type="dxa"/>
          </w:tcPr>
          <w:p w14:paraId="503777BB" w14:textId="77777777" w:rsidR="006F6687" w:rsidRPr="006F6687" w:rsidRDefault="006F6687" w:rsidP="006F6687">
            <w:pPr>
              <w:spacing w:before="20" w:after="20"/>
              <w:rPr>
                <w:color w:val="FF0000"/>
                <w:lang w:eastAsia="en-GB"/>
              </w:rPr>
            </w:pPr>
            <w:r w:rsidRPr="006F6687">
              <w:rPr>
                <w:color w:val="FF0000"/>
                <w:lang w:eastAsia="en-GB"/>
              </w:rPr>
              <w:t>XX%</w:t>
            </w:r>
          </w:p>
        </w:tc>
      </w:tr>
      <w:tr w:rsidR="006F6687" w:rsidRPr="006F6687" w14:paraId="1E8F90B0" w14:textId="77777777" w:rsidTr="00CA7015">
        <w:tc>
          <w:tcPr>
            <w:tcW w:w="7371" w:type="dxa"/>
          </w:tcPr>
          <w:p w14:paraId="4436D090" w14:textId="77777777" w:rsidR="006F6687" w:rsidRPr="006F6687" w:rsidRDefault="006F6687" w:rsidP="006F6687">
            <w:pPr>
              <w:spacing w:before="20" w:after="20"/>
              <w:rPr>
                <w:lang w:eastAsia="en-GB"/>
              </w:rPr>
            </w:pPr>
            <w:r w:rsidRPr="006F6687">
              <w:rPr>
                <w:rFonts w:eastAsia="HGSMinchoE"/>
                <w:szCs w:val="24"/>
                <w:lang w:eastAsia="en-GB"/>
              </w:rPr>
              <w:lastRenderedPageBreak/>
              <w:t>If you raised a concern about safety during labour or birth did you feel that it was taken seriously?</w:t>
            </w:r>
            <w:r w:rsidRPr="006F6687">
              <w:rPr>
                <w:rFonts w:eastAsia="HGSMinchoE"/>
                <w:szCs w:val="24"/>
                <w:lang w:eastAsia="en-GB"/>
              </w:rPr>
              <w:tab/>
            </w:r>
          </w:p>
        </w:tc>
        <w:tc>
          <w:tcPr>
            <w:tcW w:w="851" w:type="dxa"/>
          </w:tcPr>
          <w:p w14:paraId="05EC063F" w14:textId="77777777" w:rsidR="006F6687" w:rsidRPr="006F6687" w:rsidRDefault="006F6687" w:rsidP="006F6687">
            <w:pPr>
              <w:spacing w:before="20" w:after="20"/>
              <w:rPr>
                <w:color w:val="FF0000"/>
                <w:lang w:eastAsia="en-GB"/>
              </w:rPr>
            </w:pPr>
            <w:r w:rsidRPr="006F6687">
              <w:rPr>
                <w:color w:val="FF0000"/>
                <w:lang w:eastAsia="en-GB"/>
              </w:rPr>
              <w:t>XX%</w:t>
            </w:r>
          </w:p>
        </w:tc>
        <w:tc>
          <w:tcPr>
            <w:tcW w:w="992" w:type="dxa"/>
          </w:tcPr>
          <w:p w14:paraId="4AB861DF" w14:textId="77777777" w:rsidR="006F6687" w:rsidRPr="006F6687" w:rsidRDefault="006F6687" w:rsidP="006F6687">
            <w:pPr>
              <w:spacing w:before="20" w:after="20"/>
              <w:rPr>
                <w:color w:val="FF0000"/>
                <w:lang w:eastAsia="en-GB"/>
              </w:rPr>
            </w:pPr>
            <w:r w:rsidRPr="006F6687">
              <w:rPr>
                <w:color w:val="FF0000"/>
                <w:lang w:eastAsia="en-GB"/>
              </w:rPr>
              <w:t>XX%</w:t>
            </w:r>
          </w:p>
        </w:tc>
      </w:tr>
      <w:tr w:rsidR="006F6687" w:rsidRPr="006F6687" w14:paraId="09629ABD" w14:textId="77777777" w:rsidTr="00CA7015">
        <w:tc>
          <w:tcPr>
            <w:tcW w:w="7371" w:type="dxa"/>
          </w:tcPr>
          <w:p w14:paraId="04AE8044" w14:textId="77777777" w:rsidR="006F6687" w:rsidRPr="006F6687" w:rsidRDefault="006F6687" w:rsidP="006F6687">
            <w:pPr>
              <w:spacing w:before="20" w:after="20"/>
              <w:rPr>
                <w:lang w:eastAsia="en-GB"/>
              </w:rPr>
            </w:pPr>
            <w:r w:rsidRPr="006F6687">
              <w:rPr>
                <w:rFonts w:eastAsia="HGSMinchoE"/>
                <w:szCs w:val="24"/>
                <w:lang w:eastAsia="en-GB"/>
              </w:rPr>
              <w:t>Were you ever separated from your baby?</w:t>
            </w:r>
          </w:p>
        </w:tc>
        <w:tc>
          <w:tcPr>
            <w:tcW w:w="851" w:type="dxa"/>
          </w:tcPr>
          <w:p w14:paraId="357B5964" w14:textId="77777777" w:rsidR="006F6687" w:rsidRPr="006F6687" w:rsidRDefault="006F6687" w:rsidP="006F6687">
            <w:pPr>
              <w:spacing w:before="20" w:after="20"/>
              <w:rPr>
                <w:color w:val="FF0000"/>
                <w:lang w:eastAsia="en-GB"/>
              </w:rPr>
            </w:pPr>
            <w:r w:rsidRPr="006F6687">
              <w:rPr>
                <w:color w:val="FF0000"/>
                <w:lang w:eastAsia="en-GB"/>
              </w:rPr>
              <w:t>XX%</w:t>
            </w:r>
          </w:p>
        </w:tc>
        <w:tc>
          <w:tcPr>
            <w:tcW w:w="992" w:type="dxa"/>
          </w:tcPr>
          <w:p w14:paraId="58211D01" w14:textId="77777777" w:rsidR="006F6687" w:rsidRPr="006F6687" w:rsidRDefault="006F6687" w:rsidP="006F6687">
            <w:pPr>
              <w:spacing w:before="20" w:after="20"/>
              <w:rPr>
                <w:color w:val="FF0000"/>
                <w:lang w:eastAsia="en-GB"/>
              </w:rPr>
            </w:pPr>
            <w:r w:rsidRPr="006F6687">
              <w:rPr>
                <w:color w:val="FF0000"/>
                <w:lang w:eastAsia="en-GB"/>
              </w:rPr>
              <w:t>XX%</w:t>
            </w:r>
          </w:p>
        </w:tc>
      </w:tr>
    </w:tbl>
    <w:p w14:paraId="0578778E" w14:textId="77777777" w:rsidR="00C6528D" w:rsidRDefault="00C6528D" w:rsidP="00C6528D">
      <w:pPr>
        <w:pStyle w:val="Heading2"/>
        <w:numPr>
          <w:ilvl w:val="0"/>
          <w:numId w:val="0"/>
        </w:numPr>
      </w:pPr>
    </w:p>
    <w:p w14:paraId="385B8ED3" w14:textId="77777777" w:rsidR="00C6528D" w:rsidRPr="00C6528D" w:rsidRDefault="00C6528D" w:rsidP="006F6687">
      <w:pPr>
        <w:pStyle w:val="Heading3"/>
      </w:pPr>
      <w:bookmarkStart w:id="17" w:name="_Toc423078324"/>
      <w:r w:rsidRPr="00C6528D">
        <w:t>Women’s’ or family story</w:t>
      </w:r>
      <w:bookmarkEnd w:id="17"/>
      <w:r w:rsidRPr="00C6528D">
        <w:t xml:space="preserve"> </w:t>
      </w:r>
    </w:p>
    <w:p w14:paraId="340813E2" w14:textId="77777777" w:rsidR="00C6528D" w:rsidRDefault="00C6528D" w:rsidP="00C6528D">
      <w:pPr>
        <w:pStyle w:val="NormalWeb"/>
        <w:pBdr>
          <w:top w:val="single" w:sz="4" w:space="1" w:color="auto"/>
          <w:left w:val="single" w:sz="4" w:space="4" w:color="auto"/>
          <w:bottom w:val="single" w:sz="4" w:space="19" w:color="auto"/>
          <w:right w:val="single" w:sz="4" w:space="4" w:color="auto"/>
        </w:pBdr>
        <w:spacing w:before="0" w:beforeAutospacing="0" w:after="0" w:afterAutospacing="0"/>
        <w:rPr>
          <w:rFonts w:ascii="Arial" w:hAnsi="Arial" w:cs="Arial"/>
          <w:color w:val="000000" w:themeColor="dark1"/>
          <w:szCs w:val="22"/>
        </w:rPr>
      </w:pPr>
      <w:r w:rsidRPr="008308BF">
        <w:rPr>
          <w:rFonts w:ascii="Arial" w:hAnsi="Arial" w:cs="Arial"/>
          <w:color w:val="000000" w:themeColor="dark1"/>
          <w:szCs w:val="22"/>
        </w:rPr>
        <w:t xml:space="preserve">This section should include a brief summary of the story being told. It should be clear, concise and jargon free. Try to avoid long, dense paragraphs of text. </w:t>
      </w:r>
    </w:p>
    <w:p w14:paraId="34EFA755" w14:textId="77777777" w:rsidR="00C6528D" w:rsidRPr="005F6011" w:rsidRDefault="00C6528D" w:rsidP="00C6528D">
      <w:pPr>
        <w:pStyle w:val="NormalWeb"/>
        <w:pBdr>
          <w:top w:val="single" w:sz="4" w:space="1" w:color="auto"/>
          <w:left w:val="single" w:sz="4" w:space="4" w:color="auto"/>
          <w:bottom w:val="single" w:sz="4" w:space="19" w:color="auto"/>
          <w:right w:val="single" w:sz="4" w:space="4" w:color="auto"/>
        </w:pBdr>
        <w:spacing w:before="0" w:beforeAutospacing="0" w:after="0" w:afterAutospacing="0"/>
        <w:rPr>
          <w:rFonts w:ascii="Arial" w:hAnsi="Arial" w:cs="Arial"/>
        </w:rPr>
      </w:pPr>
    </w:p>
    <w:p w14:paraId="68F346BC" w14:textId="77777777" w:rsidR="00C6528D" w:rsidRPr="008308BF" w:rsidRDefault="00C6528D" w:rsidP="00C6528D">
      <w:pPr>
        <w:pStyle w:val="NormalWeb"/>
        <w:pBdr>
          <w:top w:val="single" w:sz="4" w:space="1" w:color="auto"/>
          <w:left w:val="single" w:sz="4" w:space="4" w:color="auto"/>
          <w:bottom w:val="single" w:sz="4" w:space="19" w:color="auto"/>
          <w:right w:val="single" w:sz="4" w:space="4" w:color="auto"/>
        </w:pBdr>
        <w:spacing w:before="0" w:beforeAutospacing="0" w:after="0" w:afterAutospacing="0"/>
        <w:rPr>
          <w:rFonts w:ascii="Arial" w:hAnsi="Arial" w:cs="Arial"/>
          <w:color w:val="000000" w:themeColor="dark1"/>
          <w:szCs w:val="22"/>
        </w:rPr>
      </w:pPr>
      <w:r w:rsidRPr="008308BF">
        <w:rPr>
          <w:rFonts w:ascii="Arial" w:hAnsi="Arial" w:cs="Arial"/>
          <w:color w:val="000000" w:themeColor="dark1"/>
          <w:szCs w:val="22"/>
        </w:rPr>
        <w:t xml:space="preserve">Paste your story over this text. Expand the text box by increasing the line </w:t>
      </w:r>
      <w:r>
        <w:rPr>
          <w:rFonts w:ascii="Arial" w:hAnsi="Arial" w:cs="Arial"/>
          <w:color w:val="000000" w:themeColor="dark1"/>
          <w:szCs w:val="22"/>
        </w:rPr>
        <w:t>depth or adding new lines</w:t>
      </w:r>
    </w:p>
    <w:p w14:paraId="57ED98DA" w14:textId="77777777" w:rsidR="00C6528D" w:rsidRPr="008308BF" w:rsidRDefault="00C6528D" w:rsidP="00C6528D">
      <w:pPr>
        <w:pStyle w:val="NormalWeb"/>
        <w:pBdr>
          <w:top w:val="single" w:sz="4" w:space="1" w:color="auto"/>
          <w:left w:val="single" w:sz="4" w:space="4" w:color="auto"/>
          <w:bottom w:val="single" w:sz="4" w:space="19" w:color="auto"/>
          <w:right w:val="single" w:sz="4" w:space="4" w:color="auto"/>
        </w:pBdr>
        <w:spacing w:before="0" w:beforeAutospacing="0" w:after="0" w:afterAutospacing="0"/>
        <w:rPr>
          <w:rFonts w:ascii="Arial" w:hAnsi="Arial" w:cs="Arial"/>
          <w:color w:val="000000" w:themeColor="dark1"/>
          <w:szCs w:val="22"/>
        </w:rPr>
      </w:pPr>
    </w:p>
    <w:p w14:paraId="510DB504" w14:textId="77777777" w:rsidR="00C6528D" w:rsidRPr="008308BF" w:rsidRDefault="00C6528D" w:rsidP="00C6528D">
      <w:pPr>
        <w:pStyle w:val="NormalWeb"/>
        <w:pBdr>
          <w:top w:val="single" w:sz="4" w:space="1" w:color="auto"/>
          <w:left w:val="single" w:sz="4" w:space="4" w:color="auto"/>
          <w:bottom w:val="single" w:sz="4" w:space="19" w:color="auto"/>
          <w:right w:val="single" w:sz="4" w:space="4" w:color="auto"/>
        </w:pBdr>
        <w:spacing w:before="0" w:beforeAutospacing="0" w:after="0" w:afterAutospacing="0"/>
        <w:rPr>
          <w:rFonts w:ascii="Arial" w:hAnsi="Arial" w:cs="Arial"/>
          <w:color w:val="000000" w:themeColor="dark1"/>
          <w:szCs w:val="22"/>
        </w:rPr>
      </w:pPr>
    </w:p>
    <w:p w14:paraId="15E641C8" w14:textId="77777777" w:rsidR="00C6528D" w:rsidRPr="008308BF" w:rsidRDefault="00C6528D" w:rsidP="00C6528D">
      <w:pPr>
        <w:pStyle w:val="NormalWeb"/>
        <w:pBdr>
          <w:top w:val="single" w:sz="4" w:space="1" w:color="auto"/>
          <w:left w:val="single" w:sz="4" w:space="4" w:color="auto"/>
          <w:bottom w:val="single" w:sz="4" w:space="19" w:color="auto"/>
          <w:right w:val="single" w:sz="4" w:space="4" w:color="auto"/>
        </w:pBdr>
        <w:spacing w:before="0" w:beforeAutospacing="0" w:after="0" w:afterAutospacing="0"/>
        <w:rPr>
          <w:rFonts w:ascii="Arial" w:hAnsi="Arial" w:cs="Arial"/>
          <w:color w:val="000000" w:themeColor="dark1"/>
          <w:szCs w:val="22"/>
        </w:rPr>
      </w:pPr>
    </w:p>
    <w:p w14:paraId="3D765BA4" w14:textId="77777777" w:rsidR="00C6528D" w:rsidRPr="005F6011" w:rsidRDefault="00C6528D" w:rsidP="00C6528D">
      <w:pPr>
        <w:pStyle w:val="NormalWeb"/>
        <w:pBdr>
          <w:top w:val="single" w:sz="4" w:space="1" w:color="auto"/>
          <w:left w:val="single" w:sz="4" w:space="4" w:color="auto"/>
          <w:bottom w:val="single" w:sz="4" w:space="19" w:color="auto"/>
          <w:right w:val="single" w:sz="4" w:space="4" w:color="auto"/>
        </w:pBdr>
        <w:spacing w:before="0" w:beforeAutospacing="0" w:after="0" w:afterAutospacing="0"/>
        <w:rPr>
          <w:rFonts w:ascii="Arial" w:hAnsi="Arial" w:cs="Arial"/>
          <w:color w:val="000000" w:themeColor="dark1"/>
          <w:szCs w:val="22"/>
        </w:rPr>
      </w:pPr>
    </w:p>
    <w:p w14:paraId="00A66F16" w14:textId="77777777" w:rsidR="00C6528D" w:rsidRPr="005F6011" w:rsidRDefault="00C6528D" w:rsidP="00C6528D">
      <w:pPr>
        <w:pStyle w:val="NormalWeb"/>
        <w:pBdr>
          <w:top w:val="single" w:sz="4" w:space="1" w:color="auto"/>
          <w:left w:val="single" w:sz="4" w:space="4" w:color="auto"/>
          <w:bottom w:val="single" w:sz="4" w:space="19" w:color="auto"/>
          <w:right w:val="single" w:sz="4" w:space="4" w:color="auto"/>
        </w:pBdr>
        <w:spacing w:before="0" w:beforeAutospacing="0" w:after="0" w:afterAutospacing="0"/>
        <w:rPr>
          <w:rFonts w:ascii="Arial" w:hAnsi="Arial" w:cs="Arial"/>
          <w:color w:val="000000" w:themeColor="dark1"/>
          <w:szCs w:val="22"/>
        </w:rPr>
      </w:pPr>
    </w:p>
    <w:p w14:paraId="00469B5A" w14:textId="77777777" w:rsidR="00C6528D" w:rsidRDefault="00C6528D" w:rsidP="00C6528D">
      <w:pPr>
        <w:pStyle w:val="Heading2"/>
        <w:numPr>
          <w:ilvl w:val="0"/>
          <w:numId w:val="0"/>
        </w:numPr>
      </w:pPr>
    </w:p>
    <w:p w14:paraId="6A3A06C0" w14:textId="7CF7334F" w:rsidR="00C6528D" w:rsidRPr="004723A6" w:rsidRDefault="00C6528D" w:rsidP="00C6528D">
      <w:pPr>
        <w:pStyle w:val="Heading2"/>
        <w:rPr>
          <w:lang w:eastAsia="en-GB"/>
        </w:rPr>
      </w:pPr>
      <w:bookmarkStart w:id="18" w:name="_Toc423078325"/>
      <w:r>
        <w:rPr>
          <w:lang w:eastAsia="en-GB"/>
        </w:rPr>
        <w:t>Staff E</w:t>
      </w:r>
      <w:r w:rsidRPr="004723A6">
        <w:rPr>
          <w:lang w:eastAsia="en-GB"/>
        </w:rPr>
        <w:t>xperience</w:t>
      </w:r>
      <w:bookmarkEnd w:id="18"/>
    </w:p>
    <w:p w14:paraId="090DE676" w14:textId="5EE85277" w:rsidR="00C6528D" w:rsidRPr="006F6687" w:rsidRDefault="00C6528D" w:rsidP="00C6528D">
      <w:pPr>
        <w:pStyle w:val="Heading3"/>
        <w:rPr>
          <w:lang w:eastAsia="en-GB"/>
        </w:rPr>
      </w:pPr>
      <w:bookmarkStart w:id="19" w:name="_Toc423078326"/>
      <w:r w:rsidRPr="00392258">
        <w:rPr>
          <w:lang w:eastAsia="en-GB"/>
        </w:rPr>
        <w:t>The Friends and Family Test</w:t>
      </w:r>
      <w:bookmarkEnd w:id="19"/>
    </w:p>
    <w:p w14:paraId="754F034C" w14:textId="77777777" w:rsidR="00C6528D" w:rsidRPr="00C6528D" w:rsidRDefault="00C6528D" w:rsidP="00C6528D">
      <w:pPr>
        <w:rPr>
          <w:rFonts w:cs="Arial"/>
          <w:lang w:eastAsia="en-GB"/>
        </w:rPr>
      </w:pPr>
      <w:r w:rsidRPr="00392258">
        <w:rPr>
          <w:rFonts w:cs="Arial"/>
          <w:lang w:eastAsia="en-GB"/>
        </w:rPr>
        <w:t xml:space="preserve">The Friends and Family Test (FFT) requires staff to be asked, at periodic points: </w:t>
      </w:r>
      <w:r w:rsidRPr="00C6528D">
        <w:rPr>
          <w:rFonts w:cs="Arial"/>
          <w:lang w:eastAsia="en-GB"/>
        </w:rPr>
        <w:t>How likely are you to recommend our organisation to friends and family if they needed care or treatment?’ and ‘How likely are you to recommend our organisation to friends and family as a place to work?’</w:t>
      </w:r>
    </w:p>
    <w:p w14:paraId="733E70EB" w14:textId="77777777" w:rsidR="00C6528D" w:rsidRDefault="00C6528D" w:rsidP="00C6528D">
      <w:pPr>
        <w:rPr>
          <w:rFonts w:cs="Arial"/>
          <w:lang w:eastAsia="en-GB"/>
        </w:rPr>
      </w:pPr>
    </w:p>
    <w:p w14:paraId="0B8DD6B7" w14:textId="24476822" w:rsidR="00CA7015" w:rsidRPr="00CA7015" w:rsidRDefault="00CA7015" w:rsidP="00CA7015">
      <w:pPr>
        <w:rPr>
          <w:rFonts w:cs="Arial"/>
          <w:lang w:eastAsia="en-GB"/>
        </w:rPr>
      </w:pPr>
      <w:r w:rsidRPr="00CA7015">
        <w:rPr>
          <w:rFonts w:cs="Arial"/>
          <w:lang w:eastAsia="en-GB"/>
        </w:rPr>
        <w:t xml:space="preserve">FFT </w:t>
      </w:r>
      <w:r>
        <w:rPr>
          <w:rFonts w:cs="Arial"/>
          <w:lang w:eastAsia="en-GB"/>
        </w:rPr>
        <w:t xml:space="preserve">percentage recommended care* </w:t>
      </w:r>
      <w:r w:rsidRPr="00CA7015">
        <w:rPr>
          <w:rFonts w:cs="Arial"/>
          <w:color w:val="FF0000"/>
          <w:lang w:eastAsia="en-GB"/>
        </w:rPr>
        <w:t>XX</w:t>
      </w:r>
      <w:r w:rsidRPr="00CA7015">
        <w:rPr>
          <w:rFonts w:cs="Arial"/>
          <w:lang w:eastAsia="en-GB"/>
        </w:rPr>
        <w:t xml:space="preserve">% recommended </w:t>
      </w:r>
    </w:p>
    <w:p w14:paraId="5B72DDCE" w14:textId="77777777" w:rsidR="00CA7015" w:rsidRPr="00CA7015" w:rsidRDefault="00CA7015" w:rsidP="00CA7015">
      <w:pPr>
        <w:rPr>
          <w:rFonts w:cs="Arial"/>
          <w:lang w:eastAsia="en-GB"/>
        </w:rPr>
      </w:pPr>
      <w:r w:rsidRPr="00CA7015">
        <w:rPr>
          <w:rFonts w:cs="Arial"/>
          <w:lang w:eastAsia="en-GB"/>
        </w:rPr>
        <w:t xml:space="preserve">This is based on </w:t>
      </w:r>
      <w:r w:rsidRPr="00CA7015">
        <w:rPr>
          <w:rFonts w:cs="Arial"/>
          <w:color w:val="FF0000"/>
          <w:lang w:eastAsia="en-GB"/>
        </w:rPr>
        <w:t>XX</w:t>
      </w:r>
      <w:r w:rsidRPr="00CA7015">
        <w:rPr>
          <w:rFonts w:cs="Arial"/>
          <w:lang w:eastAsia="en-GB"/>
        </w:rPr>
        <w:t xml:space="preserve"> responses</w:t>
      </w:r>
    </w:p>
    <w:p w14:paraId="627296BF" w14:textId="77777777" w:rsidR="00CA7015" w:rsidRDefault="00CA7015" w:rsidP="00CA7015">
      <w:pPr>
        <w:rPr>
          <w:rFonts w:cs="Arial"/>
          <w:lang w:eastAsia="en-GB"/>
        </w:rPr>
      </w:pPr>
    </w:p>
    <w:p w14:paraId="60B411EF" w14:textId="77777777" w:rsidR="00CA7015" w:rsidRPr="00CA7015" w:rsidRDefault="00CA7015" w:rsidP="00CA7015">
      <w:pPr>
        <w:rPr>
          <w:rFonts w:cs="Arial"/>
          <w:lang w:eastAsia="en-GB"/>
        </w:rPr>
      </w:pPr>
      <w:r w:rsidRPr="00CA7015">
        <w:rPr>
          <w:rFonts w:cs="Arial"/>
          <w:lang w:eastAsia="en-GB"/>
        </w:rPr>
        <w:t xml:space="preserve">FFT percentage recommended work* </w:t>
      </w:r>
      <w:r w:rsidRPr="00CA7015">
        <w:rPr>
          <w:rFonts w:cs="Arial"/>
          <w:color w:val="FF0000"/>
          <w:lang w:eastAsia="en-GB"/>
        </w:rPr>
        <w:t>XX</w:t>
      </w:r>
      <w:r w:rsidRPr="00CA7015">
        <w:rPr>
          <w:rFonts w:cs="Arial"/>
          <w:lang w:eastAsia="en-GB"/>
        </w:rPr>
        <w:t>% recommended</w:t>
      </w:r>
      <w:r w:rsidRPr="00CA7015">
        <w:rPr>
          <w:rFonts w:cs="Arial"/>
          <w:lang w:eastAsia="en-GB"/>
        </w:rPr>
        <w:tab/>
      </w:r>
    </w:p>
    <w:p w14:paraId="25EBFC59" w14:textId="7720DF74" w:rsidR="00C6528D" w:rsidRDefault="00CA7015" w:rsidP="00CA7015">
      <w:pPr>
        <w:rPr>
          <w:rFonts w:cs="Arial"/>
          <w:lang w:eastAsia="en-GB"/>
        </w:rPr>
      </w:pPr>
      <w:r w:rsidRPr="00CA7015">
        <w:rPr>
          <w:rFonts w:cs="Arial"/>
          <w:lang w:eastAsia="en-GB"/>
        </w:rPr>
        <w:t xml:space="preserve">This is based on </w:t>
      </w:r>
      <w:r w:rsidRPr="00CA7015">
        <w:rPr>
          <w:rFonts w:cs="Arial"/>
          <w:color w:val="FF0000"/>
          <w:lang w:eastAsia="en-GB"/>
        </w:rPr>
        <w:t>XX</w:t>
      </w:r>
      <w:r w:rsidRPr="00CA7015">
        <w:rPr>
          <w:rFonts w:cs="Arial"/>
          <w:lang w:eastAsia="en-GB"/>
        </w:rPr>
        <w:t xml:space="preserve"> responses</w:t>
      </w:r>
    </w:p>
    <w:p w14:paraId="5881E75F" w14:textId="77777777" w:rsidR="00C6528D" w:rsidRDefault="00C6528D" w:rsidP="00C6528D">
      <w:pPr>
        <w:rPr>
          <w:rFonts w:cs="Arial"/>
          <w:lang w:eastAsia="en-GB"/>
        </w:rPr>
      </w:pPr>
    </w:p>
    <w:p w14:paraId="0A961C67" w14:textId="77777777" w:rsidR="00C6528D" w:rsidRPr="00392258" w:rsidRDefault="00C6528D" w:rsidP="00C6528D">
      <w:pPr>
        <w:rPr>
          <w:rFonts w:cs="Arial"/>
          <w:lang w:eastAsia="en-GB"/>
        </w:rPr>
      </w:pPr>
      <w:r w:rsidRPr="00392258">
        <w:rPr>
          <w:rFonts w:cs="Arial"/>
          <w:lang w:eastAsia="en-GB"/>
        </w:rPr>
        <w:t>*This result may have changed since publication, for the latest score please visit:</w:t>
      </w:r>
    </w:p>
    <w:p w14:paraId="3BCC5CAE" w14:textId="77777777" w:rsidR="00C6528D" w:rsidRDefault="00B10631" w:rsidP="00C6528D">
      <w:pPr>
        <w:rPr>
          <w:rFonts w:cs="Arial"/>
          <w:lang w:eastAsia="en-GB"/>
        </w:rPr>
      </w:pPr>
      <w:hyperlink r:id="rId18" w:history="1">
        <w:r w:rsidR="00C6528D" w:rsidRPr="00392258">
          <w:rPr>
            <w:rStyle w:val="Hyperlink"/>
            <w:lang w:eastAsia="en-GB"/>
          </w:rPr>
          <w:t>http://www.england.nhs.uk/statistics/statistical-work-areas/friends-and-family-test/friends-and-family-test-data/</w:t>
        </w:r>
      </w:hyperlink>
    </w:p>
    <w:p w14:paraId="2A0C6112" w14:textId="77777777" w:rsidR="00C6528D" w:rsidRDefault="00C6528D" w:rsidP="00C6528D">
      <w:pPr>
        <w:rPr>
          <w:rFonts w:cs="Arial"/>
          <w:lang w:eastAsia="en-GB"/>
        </w:rPr>
      </w:pPr>
    </w:p>
    <w:p w14:paraId="253A956A" w14:textId="1E136CEC" w:rsidR="007D1A14" w:rsidRDefault="00CA7015" w:rsidP="007D1A14">
      <w:pPr>
        <w:rPr>
          <w:rFonts w:cs="Arial"/>
          <w:lang w:eastAsia="en-GB"/>
        </w:rPr>
      </w:pPr>
      <w:r w:rsidRPr="00CA7015">
        <w:rPr>
          <w:rFonts w:cs="Arial"/>
          <w:lang w:eastAsia="en-GB"/>
        </w:rPr>
        <w:t xml:space="preserve">We also asked </w:t>
      </w:r>
      <w:r w:rsidRPr="00CA7015">
        <w:rPr>
          <w:rFonts w:cs="Arial"/>
          <w:color w:val="FF0000"/>
          <w:lang w:eastAsia="en-GB"/>
        </w:rPr>
        <w:t>XX</w:t>
      </w:r>
      <w:r w:rsidRPr="00CA7015">
        <w:rPr>
          <w:rFonts w:cs="Arial"/>
          <w:lang w:eastAsia="en-GB"/>
        </w:rPr>
        <w:t xml:space="preserve"> staff the following questions</w:t>
      </w:r>
    </w:p>
    <w:p w14:paraId="1B476133" w14:textId="77777777" w:rsidR="007D1A14" w:rsidRPr="007D1A14" w:rsidRDefault="007D1A14" w:rsidP="007D1A14">
      <w:pPr>
        <w:rPr>
          <w:rFonts w:cs="Arial"/>
          <w:lang w:eastAsia="en-GB"/>
        </w:rPr>
      </w:pPr>
    </w:p>
    <w:tbl>
      <w:tblPr>
        <w:tblStyle w:val="TableGrid"/>
        <w:tblW w:w="9606" w:type="dxa"/>
        <w:tblLayout w:type="fixed"/>
        <w:tblLook w:val="04A0" w:firstRow="1" w:lastRow="0" w:firstColumn="1" w:lastColumn="0" w:noHBand="0" w:noVBand="1"/>
        <w:tblCaption w:val="Please add a description of this table"/>
      </w:tblPr>
      <w:tblGrid>
        <w:gridCol w:w="7621"/>
        <w:gridCol w:w="1985"/>
      </w:tblGrid>
      <w:tr w:rsidR="00CA7015" w:rsidRPr="00CA7015" w14:paraId="15FC472E" w14:textId="77777777" w:rsidTr="006C3684">
        <w:trPr>
          <w:tblHeader/>
        </w:trPr>
        <w:tc>
          <w:tcPr>
            <w:tcW w:w="7621" w:type="dxa"/>
            <w:shd w:val="clear" w:color="auto" w:fill="0072C6" w:themeFill="text2"/>
          </w:tcPr>
          <w:p w14:paraId="1D3AB608" w14:textId="77777777" w:rsidR="00CA7015" w:rsidRPr="00CA7015" w:rsidRDefault="00CA7015" w:rsidP="00CA7015">
            <w:pPr>
              <w:spacing w:before="20" w:after="20"/>
              <w:rPr>
                <w:b/>
                <w:color w:val="FFFFFF"/>
                <w:lang w:eastAsia="en-GB"/>
              </w:rPr>
            </w:pPr>
          </w:p>
        </w:tc>
        <w:tc>
          <w:tcPr>
            <w:tcW w:w="1985" w:type="dxa"/>
            <w:shd w:val="clear" w:color="auto" w:fill="0072C6" w:themeFill="text2"/>
          </w:tcPr>
          <w:p w14:paraId="70660C8C" w14:textId="77777777" w:rsidR="00CA7015" w:rsidRPr="00CA7015" w:rsidRDefault="00CA7015" w:rsidP="00CA7015">
            <w:pPr>
              <w:spacing w:before="20" w:after="20"/>
              <w:rPr>
                <w:b/>
                <w:color w:val="FFFFFF"/>
                <w:lang w:eastAsia="en-GB"/>
              </w:rPr>
            </w:pPr>
            <w:r w:rsidRPr="00CA7015">
              <w:rPr>
                <w:b/>
                <w:color w:val="FFFFFF"/>
                <w:lang w:eastAsia="en-GB"/>
              </w:rPr>
              <w:t>% Recommended</w:t>
            </w:r>
          </w:p>
        </w:tc>
      </w:tr>
      <w:tr w:rsidR="00CA7015" w:rsidRPr="00CA7015" w14:paraId="1D636DD2" w14:textId="77777777" w:rsidTr="006C3684">
        <w:tc>
          <w:tcPr>
            <w:tcW w:w="7621" w:type="dxa"/>
          </w:tcPr>
          <w:p w14:paraId="0A436DFB" w14:textId="77777777" w:rsidR="00CA7015" w:rsidRPr="00CA7015" w:rsidRDefault="00CA7015" w:rsidP="00CA7015">
            <w:pPr>
              <w:spacing w:before="20" w:after="20"/>
              <w:rPr>
                <w:lang w:eastAsia="en-GB"/>
              </w:rPr>
            </w:pPr>
            <w:r w:rsidRPr="00CA7015">
              <w:rPr>
                <w:lang w:eastAsia="en-GB"/>
              </w:rPr>
              <w:t>Would you recommend this maternity service as a place to work?</w:t>
            </w:r>
          </w:p>
        </w:tc>
        <w:tc>
          <w:tcPr>
            <w:tcW w:w="1985" w:type="dxa"/>
          </w:tcPr>
          <w:p w14:paraId="57DEE77C" w14:textId="77777777" w:rsidR="00CA7015" w:rsidRPr="00CA7015" w:rsidRDefault="00CA7015" w:rsidP="00CA7015">
            <w:pPr>
              <w:spacing w:before="20" w:after="20"/>
              <w:rPr>
                <w:color w:val="FF0000"/>
                <w:lang w:eastAsia="en-GB"/>
              </w:rPr>
            </w:pPr>
            <w:r w:rsidRPr="00CA7015">
              <w:rPr>
                <w:color w:val="FF0000"/>
                <w:lang w:eastAsia="en-GB"/>
              </w:rPr>
              <w:t>XX</w:t>
            </w:r>
          </w:p>
        </w:tc>
      </w:tr>
      <w:tr w:rsidR="00CA7015" w:rsidRPr="00CA7015" w14:paraId="2EBBAAF9" w14:textId="77777777" w:rsidTr="006C3684">
        <w:tc>
          <w:tcPr>
            <w:tcW w:w="7621" w:type="dxa"/>
          </w:tcPr>
          <w:p w14:paraId="0A78C8BD" w14:textId="77777777" w:rsidR="00CA7015" w:rsidRPr="00CA7015" w:rsidRDefault="00CA7015" w:rsidP="00CA7015">
            <w:pPr>
              <w:spacing w:before="20" w:after="20"/>
              <w:rPr>
                <w:lang w:eastAsia="en-GB"/>
              </w:rPr>
            </w:pPr>
            <w:r w:rsidRPr="00CA7015">
              <w:rPr>
                <w:lang w:eastAsia="en-GB"/>
              </w:rPr>
              <w:t>Would you recommend the standard of care from this maternity service to a friend or relative if they needed treatment?</w:t>
            </w:r>
          </w:p>
        </w:tc>
        <w:tc>
          <w:tcPr>
            <w:tcW w:w="1985" w:type="dxa"/>
          </w:tcPr>
          <w:p w14:paraId="56B9BE05" w14:textId="77777777" w:rsidR="00CA7015" w:rsidRPr="00CA7015" w:rsidRDefault="00CA7015" w:rsidP="00CA7015">
            <w:pPr>
              <w:rPr>
                <w:rFonts w:eastAsia="HGSMinchoE"/>
                <w:color w:val="FF0000"/>
                <w:szCs w:val="24"/>
                <w:lang w:eastAsia="en-GB"/>
              </w:rPr>
            </w:pPr>
            <w:r w:rsidRPr="00CA7015">
              <w:rPr>
                <w:rFonts w:eastAsia="HGSMinchoE"/>
                <w:color w:val="FF0000"/>
                <w:szCs w:val="24"/>
                <w:lang w:eastAsia="en-GB"/>
              </w:rPr>
              <w:t>XX</w:t>
            </w:r>
          </w:p>
        </w:tc>
      </w:tr>
      <w:tr w:rsidR="00CA7015" w:rsidRPr="00CA7015" w14:paraId="3E0DE880" w14:textId="77777777" w:rsidTr="006C3684">
        <w:tc>
          <w:tcPr>
            <w:tcW w:w="7621" w:type="dxa"/>
          </w:tcPr>
          <w:p w14:paraId="709ACE2C" w14:textId="77777777" w:rsidR="00CA7015" w:rsidRPr="00CA7015" w:rsidRDefault="00CA7015" w:rsidP="00CA7015">
            <w:pPr>
              <w:spacing w:before="20" w:after="20"/>
              <w:rPr>
                <w:lang w:eastAsia="en-GB"/>
              </w:rPr>
            </w:pPr>
            <w:r w:rsidRPr="00CA7015">
              <w:rPr>
                <w:lang w:eastAsia="en-GB"/>
              </w:rPr>
              <w:t>Are you satisfied with the quality of care you give to the patients, carers and their families?</w:t>
            </w:r>
          </w:p>
        </w:tc>
        <w:tc>
          <w:tcPr>
            <w:tcW w:w="1985" w:type="dxa"/>
          </w:tcPr>
          <w:p w14:paraId="7DE46544" w14:textId="77777777" w:rsidR="00CA7015" w:rsidRPr="00CA7015" w:rsidRDefault="00CA7015" w:rsidP="00CA7015">
            <w:pPr>
              <w:rPr>
                <w:rFonts w:eastAsia="HGSMinchoE"/>
                <w:color w:val="FF0000"/>
                <w:szCs w:val="24"/>
                <w:lang w:eastAsia="en-GB"/>
              </w:rPr>
            </w:pPr>
            <w:r w:rsidRPr="00CA7015">
              <w:rPr>
                <w:rFonts w:eastAsia="HGSMinchoE"/>
                <w:color w:val="FF0000"/>
                <w:szCs w:val="24"/>
                <w:lang w:eastAsia="en-GB"/>
              </w:rPr>
              <w:t>XX</w:t>
            </w:r>
          </w:p>
        </w:tc>
      </w:tr>
    </w:tbl>
    <w:p w14:paraId="108DB84B" w14:textId="77777777" w:rsidR="007D1A14" w:rsidRDefault="007D1A14" w:rsidP="007D1A14">
      <w:pPr>
        <w:pStyle w:val="Heading1"/>
      </w:pPr>
      <w:bookmarkStart w:id="20" w:name="_Toc423078327"/>
      <w:r>
        <w:lastRenderedPageBreak/>
        <w:t>Improvement</w:t>
      </w:r>
      <w:bookmarkEnd w:id="20"/>
    </w:p>
    <w:p w14:paraId="1E427ED4" w14:textId="77777777" w:rsidR="00CA7015" w:rsidRPr="00CA7015" w:rsidRDefault="00CA7015" w:rsidP="00CA7015"/>
    <w:p w14:paraId="22813137" w14:textId="77777777" w:rsidR="007D1A14" w:rsidRPr="00853B0B" w:rsidRDefault="007D1A14" w:rsidP="007D1A14">
      <w:pPr>
        <w:pStyle w:val="Heading2"/>
        <w:rPr>
          <w:sz w:val="24"/>
          <w:lang w:eastAsia="en-GB"/>
        </w:rPr>
      </w:pPr>
      <w:bookmarkStart w:id="21" w:name="_Toc423078328"/>
      <w:r w:rsidRPr="004723A6">
        <w:rPr>
          <w:lang w:eastAsia="en-GB"/>
        </w:rPr>
        <w:t xml:space="preserve">Improvement story: </w:t>
      </w:r>
      <w:r w:rsidRPr="00783A88">
        <w:rPr>
          <w:lang w:eastAsia="en-GB"/>
        </w:rPr>
        <w:t>we are listening to women and their families and are making changes to improve the maternity service.</w:t>
      </w:r>
      <w:bookmarkEnd w:id="21"/>
      <w:r>
        <w:rPr>
          <w:lang w:eastAsia="en-GB"/>
        </w:rPr>
        <w:t xml:space="preserve"> </w:t>
      </w:r>
    </w:p>
    <w:p w14:paraId="47288230" w14:textId="77777777" w:rsidR="007D1A14" w:rsidRDefault="007D1A14" w:rsidP="007D1A14">
      <w:pPr>
        <w:pStyle w:val="Default"/>
        <w:pBdr>
          <w:top w:val="single" w:sz="4" w:space="1" w:color="auto"/>
          <w:left w:val="single" w:sz="4" w:space="4" w:color="auto"/>
          <w:bottom w:val="single" w:sz="4" w:space="1" w:color="auto"/>
          <w:right w:val="single" w:sz="4" w:space="4" w:color="auto"/>
        </w:pBdr>
        <w:rPr>
          <w:lang w:val="en-GB"/>
        </w:rPr>
      </w:pPr>
      <w:r>
        <w:rPr>
          <w:lang w:val="en-GB"/>
        </w:rPr>
        <w:t xml:space="preserve">This can be a short story, video or blog etc. It should be presented in plain language that emphasises clarity, brevity and the avoidance of technical language - particularly in relation to nursing, medical or analytical terms. </w:t>
      </w:r>
    </w:p>
    <w:p w14:paraId="7817548F" w14:textId="77777777" w:rsidR="007D1A14" w:rsidRDefault="007D1A14" w:rsidP="007D1A14">
      <w:pPr>
        <w:pStyle w:val="Default"/>
        <w:pBdr>
          <w:top w:val="single" w:sz="4" w:space="1" w:color="auto"/>
          <w:left w:val="single" w:sz="4" w:space="4" w:color="auto"/>
          <w:bottom w:val="single" w:sz="4" w:space="1" w:color="auto"/>
          <w:right w:val="single" w:sz="4" w:space="4" w:color="auto"/>
        </w:pBdr>
        <w:rPr>
          <w:lang w:val="en-GB"/>
        </w:rPr>
      </w:pPr>
    </w:p>
    <w:p w14:paraId="3213EC15" w14:textId="77777777" w:rsidR="007D1A14" w:rsidRDefault="007D1A14" w:rsidP="007D1A14">
      <w:pPr>
        <w:pStyle w:val="Default"/>
        <w:pBdr>
          <w:top w:val="single" w:sz="4" w:space="1" w:color="auto"/>
          <w:left w:val="single" w:sz="4" w:space="4" w:color="auto"/>
          <w:bottom w:val="single" w:sz="4" w:space="1" w:color="auto"/>
          <w:right w:val="single" w:sz="4" w:space="4" w:color="auto"/>
        </w:pBdr>
        <w:rPr>
          <w:lang w:val="en-GB"/>
        </w:rPr>
      </w:pPr>
      <w:r>
        <w:rPr>
          <w:lang w:val="en-GB"/>
        </w:rPr>
        <w:t xml:space="preserve">It should be dynamic and build a story each month of what is happening. It should be truthful but not alarmist. Paste your story over this text. </w:t>
      </w:r>
    </w:p>
    <w:p w14:paraId="4154BE77" w14:textId="77777777" w:rsidR="007D1A14" w:rsidRDefault="007D1A14" w:rsidP="007D1A14">
      <w:pPr>
        <w:pStyle w:val="Default"/>
        <w:pBdr>
          <w:top w:val="single" w:sz="4" w:space="1" w:color="auto"/>
          <w:left w:val="single" w:sz="4" w:space="4" w:color="auto"/>
          <w:bottom w:val="single" w:sz="4" w:space="1" w:color="auto"/>
          <w:right w:val="single" w:sz="4" w:space="4" w:color="auto"/>
        </w:pBdr>
        <w:rPr>
          <w:lang w:val="en-GB"/>
        </w:rPr>
      </w:pPr>
      <w:r>
        <w:rPr>
          <w:lang w:val="en-GB"/>
        </w:rPr>
        <w:t>Expand the text box by increasing the line depth or adding new lines</w:t>
      </w:r>
    </w:p>
    <w:p w14:paraId="6B1BB717" w14:textId="77777777" w:rsidR="007D1A14" w:rsidRPr="004723A6" w:rsidRDefault="007D1A14" w:rsidP="007D1A1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themeColor="dark1"/>
          <w:szCs w:val="22"/>
        </w:rPr>
      </w:pPr>
    </w:p>
    <w:p w14:paraId="214BE1B9" w14:textId="77777777" w:rsidR="007D1A14" w:rsidRPr="00783A88" w:rsidRDefault="007D1A14" w:rsidP="007D1A14">
      <w:pPr>
        <w:pStyle w:val="NormalWeb"/>
        <w:pBdr>
          <w:top w:val="single" w:sz="4" w:space="1" w:color="auto"/>
          <w:left w:val="single" w:sz="4" w:space="4" w:color="auto"/>
          <w:bottom w:val="single" w:sz="4" w:space="1" w:color="auto"/>
          <w:right w:val="single" w:sz="4" w:space="4" w:color="auto"/>
        </w:pBdr>
        <w:spacing w:before="0" w:after="0"/>
        <w:rPr>
          <w:rFonts w:ascii="Arial" w:hAnsi="Arial" w:cs="Arial"/>
          <w:color w:val="FF0000"/>
        </w:rPr>
      </w:pPr>
      <w:r w:rsidRPr="00783A88">
        <w:rPr>
          <w:rFonts w:ascii="Arial" w:hAnsi="Arial" w:cs="Arial"/>
          <w:color w:val="FF0000"/>
        </w:rPr>
        <w:t>NB You can also use RCA from incidents if you wish i.e. story lessons learnt and recommendations and actions taken if you prefer.</w:t>
      </w:r>
    </w:p>
    <w:p w14:paraId="058BC7B0" w14:textId="77777777" w:rsidR="007D1A14" w:rsidRDefault="007D1A14" w:rsidP="007D1A14">
      <w:pPr>
        <w:pStyle w:val="Heading2"/>
      </w:pPr>
      <w:bookmarkStart w:id="22" w:name="_Toc423078329"/>
      <w:r>
        <w:t>Supporting I</w:t>
      </w:r>
      <w:r w:rsidRPr="007D1A14">
        <w:t>nformation</w:t>
      </w:r>
      <w:bookmarkEnd w:id="22"/>
    </w:p>
    <w:p w14:paraId="68132D66" w14:textId="77777777" w:rsidR="007D1A14" w:rsidRDefault="007D1A14" w:rsidP="007D1A14">
      <w:pPr>
        <w:pStyle w:val="Default"/>
        <w:pBdr>
          <w:top w:val="single" w:sz="4" w:space="1" w:color="auto"/>
          <w:left w:val="single" w:sz="4" w:space="4" w:color="auto"/>
          <w:bottom w:val="single" w:sz="4" w:space="1" w:color="auto"/>
          <w:right w:val="single" w:sz="4" w:space="4" w:color="auto"/>
        </w:pBdr>
      </w:pPr>
      <w:r>
        <w:t>You can add any supporting information in this section or links directly to your Trust website to signpost further information on patient safety, harms or improvement.</w:t>
      </w:r>
    </w:p>
    <w:p w14:paraId="42C196B8" w14:textId="77777777" w:rsidR="007D1A14" w:rsidRDefault="007D1A14" w:rsidP="007D1A14">
      <w:pPr>
        <w:pStyle w:val="Default"/>
        <w:pBdr>
          <w:top w:val="single" w:sz="4" w:space="1" w:color="auto"/>
          <w:left w:val="single" w:sz="4" w:space="4" w:color="auto"/>
          <w:bottom w:val="single" w:sz="4" w:space="1" w:color="auto"/>
          <w:right w:val="single" w:sz="4" w:space="4" w:color="auto"/>
        </w:pBdr>
      </w:pPr>
    </w:p>
    <w:p w14:paraId="17BFE391" w14:textId="77777777" w:rsidR="007D1A14" w:rsidRDefault="007D1A14" w:rsidP="007D1A14">
      <w:pPr>
        <w:pStyle w:val="Default"/>
        <w:pBdr>
          <w:top w:val="single" w:sz="4" w:space="1" w:color="auto"/>
          <w:left w:val="single" w:sz="4" w:space="4" w:color="auto"/>
          <w:bottom w:val="single" w:sz="4" w:space="1" w:color="auto"/>
          <w:right w:val="single" w:sz="4" w:space="4" w:color="auto"/>
        </w:pBdr>
      </w:pPr>
      <w:r w:rsidRPr="00853B0B">
        <w:t xml:space="preserve">This could include improvement work through other </w:t>
      </w:r>
      <w:proofErr w:type="spellStart"/>
      <w:r w:rsidRPr="00853B0B">
        <w:t>programmes</w:t>
      </w:r>
      <w:proofErr w:type="spellEnd"/>
      <w:r w:rsidRPr="00853B0B">
        <w:t xml:space="preserve"> such as sign up to safety.</w:t>
      </w:r>
    </w:p>
    <w:p w14:paraId="3789F988" w14:textId="77777777" w:rsidR="007D1A14" w:rsidRDefault="007D1A14" w:rsidP="007D1A14">
      <w:pPr>
        <w:pStyle w:val="Default"/>
        <w:pBdr>
          <w:top w:val="single" w:sz="4" w:space="1" w:color="auto"/>
          <w:left w:val="single" w:sz="4" w:space="4" w:color="auto"/>
          <w:bottom w:val="single" w:sz="4" w:space="1" w:color="auto"/>
          <w:right w:val="single" w:sz="4" w:space="4" w:color="auto"/>
        </w:pBdr>
      </w:pPr>
    </w:p>
    <w:p w14:paraId="4336B7AA" w14:textId="0503A8E7" w:rsidR="007D1A14" w:rsidRPr="007D1A14" w:rsidRDefault="007D1A14" w:rsidP="007D1A14">
      <w:pPr>
        <w:pStyle w:val="Default"/>
        <w:pBdr>
          <w:top w:val="single" w:sz="4" w:space="1" w:color="auto"/>
          <w:left w:val="single" w:sz="4" w:space="4" w:color="auto"/>
          <w:bottom w:val="single" w:sz="4" w:space="1" w:color="auto"/>
          <w:right w:val="single" w:sz="4" w:space="4" w:color="auto"/>
        </w:pBdr>
        <w:rPr>
          <w:color w:val="FF0000"/>
        </w:rPr>
      </w:pPr>
      <w:r w:rsidRPr="007D1A14">
        <w:rPr>
          <w:color w:val="FF0000"/>
        </w:rPr>
        <w:t>As per S</w:t>
      </w:r>
      <w:r w:rsidR="00EF433C">
        <w:rPr>
          <w:color w:val="FF0000"/>
        </w:rPr>
        <w:t>tandard Operating Procedure v1.5</w:t>
      </w:r>
      <w:r w:rsidRPr="007D1A14">
        <w:rPr>
          <w:color w:val="FF0000"/>
        </w:rPr>
        <w:t xml:space="preserve"> please </w:t>
      </w:r>
      <w:proofErr w:type="gramStart"/>
      <w:r w:rsidRPr="007D1A14">
        <w:rPr>
          <w:color w:val="FF0000"/>
        </w:rPr>
        <w:t>include</w:t>
      </w:r>
      <w:proofErr w:type="gramEnd"/>
      <w:r w:rsidRPr="007D1A14">
        <w:rPr>
          <w:color w:val="FF0000"/>
        </w:rPr>
        <w:t xml:space="preserve"> your Supervisors of Midwives to Midwife ratio. The National recommendation is 1:15.</w:t>
      </w:r>
    </w:p>
    <w:p w14:paraId="2530C5C2" w14:textId="77777777" w:rsidR="007D1A14" w:rsidRDefault="007D1A14" w:rsidP="007D1A14">
      <w:pPr>
        <w:pStyle w:val="Default"/>
        <w:pBdr>
          <w:top w:val="single" w:sz="4" w:space="1" w:color="auto"/>
          <w:left w:val="single" w:sz="4" w:space="4" w:color="auto"/>
          <w:bottom w:val="single" w:sz="4" w:space="1" w:color="auto"/>
          <w:right w:val="single" w:sz="4" w:space="4" w:color="auto"/>
        </w:pBdr>
      </w:pPr>
    </w:p>
    <w:p w14:paraId="5B1F6483" w14:textId="77777777" w:rsidR="007D1A14" w:rsidRDefault="007D1A14" w:rsidP="007D1A14">
      <w:pPr>
        <w:pStyle w:val="Default"/>
        <w:pBdr>
          <w:top w:val="single" w:sz="4" w:space="1" w:color="auto"/>
          <w:left w:val="single" w:sz="4" w:space="4" w:color="auto"/>
          <w:bottom w:val="single" w:sz="4" w:space="1" w:color="auto"/>
          <w:right w:val="single" w:sz="4" w:space="4" w:color="auto"/>
        </w:pBdr>
        <w:rPr>
          <w:lang w:val="en-GB"/>
        </w:rPr>
      </w:pPr>
      <w:r>
        <w:t xml:space="preserve">Paste your information over this text. </w:t>
      </w:r>
      <w:r>
        <w:rPr>
          <w:lang w:val="en-GB"/>
        </w:rPr>
        <w:t>Expand the text box by increasing the line depth or adding new lines.</w:t>
      </w:r>
    </w:p>
    <w:p w14:paraId="5E5FE8E7" w14:textId="77777777" w:rsidR="007D1A14" w:rsidRPr="00A45B73" w:rsidRDefault="007D1A14" w:rsidP="007D1A14">
      <w:pPr>
        <w:pStyle w:val="Default"/>
        <w:pBdr>
          <w:top w:val="single" w:sz="4" w:space="1" w:color="auto"/>
          <w:left w:val="single" w:sz="4" w:space="4" w:color="auto"/>
          <w:bottom w:val="single" w:sz="4" w:space="1" w:color="auto"/>
          <w:right w:val="single" w:sz="4" w:space="4" w:color="auto"/>
        </w:pBdr>
        <w:rPr>
          <w:lang w:val="en-GB"/>
        </w:rPr>
      </w:pPr>
    </w:p>
    <w:p w14:paraId="4EE98BB8" w14:textId="77777777" w:rsidR="0002377C" w:rsidRDefault="0002377C" w:rsidP="007D1A14">
      <w:pPr>
        <w:pStyle w:val="Heading2"/>
        <w:numPr>
          <w:ilvl w:val="0"/>
          <w:numId w:val="0"/>
        </w:numPr>
      </w:pPr>
    </w:p>
    <w:p w14:paraId="4E05B162" w14:textId="77777777" w:rsidR="0002377C" w:rsidRPr="0002377C" w:rsidRDefault="0002377C" w:rsidP="0002377C"/>
    <w:bookmarkEnd w:id="12"/>
    <w:p w14:paraId="7735D1AB" w14:textId="7144EBC9" w:rsidR="00174767" w:rsidRPr="00C6528D" w:rsidRDefault="00174767" w:rsidP="007D1A14">
      <w:pPr>
        <w:pStyle w:val="Heading2"/>
        <w:numPr>
          <w:ilvl w:val="0"/>
          <w:numId w:val="0"/>
        </w:numPr>
      </w:pPr>
    </w:p>
    <w:sectPr w:rsidR="00174767" w:rsidRPr="00C6528D" w:rsidSect="001B62FE">
      <w:headerReference w:type="default" r:id="rId19"/>
      <w:footerReference w:type="even" r:id="rId20"/>
      <w:footerReference w:type="default" r:id="rId21"/>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3F425" w14:textId="77777777" w:rsidR="0061384D" w:rsidRDefault="0061384D" w:rsidP="00A716D1">
      <w:r>
        <w:separator/>
      </w:r>
    </w:p>
  </w:endnote>
  <w:endnote w:type="continuationSeparator" w:id="0">
    <w:p w14:paraId="1D0A0B07" w14:textId="77777777" w:rsidR="0061384D" w:rsidRDefault="0061384D"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4E2398" w:rsidRDefault="004E2398"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4E2398" w:rsidRDefault="004E2398"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4E2398" w:rsidRPr="00E01309" w:rsidRDefault="004E2398"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B10631">
      <w:rPr>
        <w:rStyle w:val="PageNumber"/>
        <w:noProof/>
        <w:color w:val="A00054"/>
        <w:sz w:val="18"/>
        <w:szCs w:val="18"/>
      </w:rPr>
      <w:t>9</w:t>
    </w:r>
    <w:r w:rsidRPr="00E01309">
      <w:rPr>
        <w:rStyle w:val="PageNumber"/>
        <w:color w:val="A00054"/>
        <w:sz w:val="18"/>
        <w:szCs w:val="18"/>
      </w:rPr>
      <w:fldChar w:fldCharType="end"/>
    </w:r>
  </w:p>
  <w:p w14:paraId="13802D5F" w14:textId="77777777" w:rsidR="004E2398" w:rsidRDefault="004E2398"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3D612" w14:textId="77777777" w:rsidR="0061384D" w:rsidRDefault="0061384D" w:rsidP="00A716D1">
      <w:r>
        <w:separator/>
      </w:r>
    </w:p>
  </w:footnote>
  <w:footnote w:type="continuationSeparator" w:id="0">
    <w:p w14:paraId="32C9BC48" w14:textId="77777777" w:rsidR="0061384D" w:rsidRDefault="0061384D"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280330" w:rsidRDefault="00280330">
    <w:pPr>
      <w:pStyle w:val="Header"/>
    </w:pPr>
  </w:p>
  <w:p w14:paraId="319A4C7B" w14:textId="77777777" w:rsidR="00280330" w:rsidRDefault="00280330">
    <w:pPr>
      <w:pStyle w:val="Header"/>
    </w:pPr>
  </w:p>
  <w:sdt>
    <w:sdtPr>
      <w:alias w:val="Protective Marking"/>
      <w:tag w:val="Protective Marking"/>
      <w:id w:val="-1697465063"/>
      <w:lock w:val="sdtLocked"/>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14:paraId="0774E98C" w14:textId="1746C9DD" w:rsidR="00280330" w:rsidRDefault="00FD37B5" w:rsidP="00280330">
        <w:pPr>
          <w:pStyle w:val="Header"/>
          <w:jc w:val="center"/>
        </w:pPr>
        <w:r>
          <w:t>Classification: 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002FD"/>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4680804"/>
    <w:multiLevelType w:val="hybridMultilevel"/>
    <w:tmpl w:val="7CEA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6">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7">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9">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27"/>
  </w:num>
  <w:num w:numId="4">
    <w:abstractNumId w:val="34"/>
  </w:num>
  <w:num w:numId="5">
    <w:abstractNumId w:val="33"/>
  </w:num>
  <w:num w:numId="6">
    <w:abstractNumId w:val="35"/>
  </w:num>
  <w:num w:numId="7">
    <w:abstractNumId w:val="24"/>
  </w:num>
  <w:num w:numId="8">
    <w:abstractNumId w:val="30"/>
  </w:num>
  <w:num w:numId="9">
    <w:abstractNumId w:val="29"/>
  </w:num>
  <w:num w:numId="10">
    <w:abstractNumId w:val="31"/>
  </w:num>
  <w:num w:numId="11">
    <w:abstractNumId w:val="18"/>
  </w:num>
  <w:num w:numId="12">
    <w:abstractNumId w:val="21"/>
  </w:num>
  <w:num w:numId="13">
    <w:abstractNumId w:val="14"/>
  </w:num>
  <w:num w:numId="14">
    <w:abstractNumId w:val="19"/>
  </w:num>
  <w:num w:numId="15">
    <w:abstractNumId w:val="26"/>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32"/>
  </w:num>
  <w:num w:numId="29">
    <w:abstractNumId w:val="10"/>
  </w:num>
  <w:num w:numId="30">
    <w:abstractNumId w:val="23"/>
  </w:num>
  <w:num w:numId="31">
    <w:abstractNumId w:val="15"/>
  </w:num>
  <w:num w:numId="32">
    <w:abstractNumId w:val="36"/>
  </w:num>
  <w:num w:numId="33">
    <w:abstractNumId w:val="20"/>
  </w:num>
  <w:num w:numId="34">
    <w:abstractNumId w:val="12"/>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77C"/>
    <w:rsid w:val="00023944"/>
    <w:rsid w:val="00031797"/>
    <w:rsid w:val="000325BD"/>
    <w:rsid w:val="000419B4"/>
    <w:rsid w:val="00055930"/>
    <w:rsid w:val="00102A99"/>
    <w:rsid w:val="00152FB6"/>
    <w:rsid w:val="00174767"/>
    <w:rsid w:val="001A0A87"/>
    <w:rsid w:val="001A3439"/>
    <w:rsid w:val="001B62FE"/>
    <w:rsid w:val="001E477C"/>
    <w:rsid w:val="001E579F"/>
    <w:rsid w:val="00211279"/>
    <w:rsid w:val="00222A7E"/>
    <w:rsid w:val="0025692A"/>
    <w:rsid w:val="00280330"/>
    <w:rsid w:val="002A0C8D"/>
    <w:rsid w:val="002C2CA2"/>
    <w:rsid w:val="002C542F"/>
    <w:rsid w:val="002E4212"/>
    <w:rsid w:val="002F2335"/>
    <w:rsid w:val="003357B2"/>
    <w:rsid w:val="00344C9D"/>
    <w:rsid w:val="00371252"/>
    <w:rsid w:val="003969DB"/>
    <w:rsid w:val="00397E3E"/>
    <w:rsid w:val="003A13D3"/>
    <w:rsid w:val="003B2D5D"/>
    <w:rsid w:val="003B511C"/>
    <w:rsid w:val="003C4655"/>
    <w:rsid w:val="003E1C1F"/>
    <w:rsid w:val="003F4F0A"/>
    <w:rsid w:val="004409E2"/>
    <w:rsid w:val="00460D6B"/>
    <w:rsid w:val="004704A2"/>
    <w:rsid w:val="004863FB"/>
    <w:rsid w:val="004E2398"/>
    <w:rsid w:val="005045B3"/>
    <w:rsid w:val="005629D1"/>
    <w:rsid w:val="005B40B1"/>
    <w:rsid w:val="005B59BF"/>
    <w:rsid w:val="005D6B38"/>
    <w:rsid w:val="005E65DC"/>
    <w:rsid w:val="005F27A1"/>
    <w:rsid w:val="0061384D"/>
    <w:rsid w:val="00641601"/>
    <w:rsid w:val="00667E6C"/>
    <w:rsid w:val="00685E49"/>
    <w:rsid w:val="0069518C"/>
    <w:rsid w:val="006968CB"/>
    <w:rsid w:val="006A0B73"/>
    <w:rsid w:val="006C3684"/>
    <w:rsid w:val="006C5902"/>
    <w:rsid w:val="006D4362"/>
    <w:rsid w:val="006E7DEB"/>
    <w:rsid w:val="006F595D"/>
    <w:rsid w:val="006F6687"/>
    <w:rsid w:val="006F6EE6"/>
    <w:rsid w:val="0071074D"/>
    <w:rsid w:val="007479E1"/>
    <w:rsid w:val="00766FE7"/>
    <w:rsid w:val="0078519C"/>
    <w:rsid w:val="00785EED"/>
    <w:rsid w:val="007D1A14"/>
    <w:rsid w:val="007E08F7"/>
    <w:rsid w:val="00814FA7"/>
    <w:rsid w:val="00821E02"/>
    <w:rsid w:val="00834DA1"/>
    <w:rsid w:val="00866E3E"/>
    <w:rsid w:val="00875A68"/>
    <w:rsid w:val="00894880"/>
    <w:rsid w:val="008A4B40"/>
    <w:rsid w:val="008B71E5"/>
    <w:rsid w:val="008C174F"/>
    <w:rsid w:val="008D1D3C"/>
    <w:rsid w:val="008D2781"/>
    <w:rsid w:val="008E574F"/>
    <w:rsid w:val="008F11BF"/>
    <w:rsid w:val="0090040F"/>
    <w:rsid w:val="00947CBB"/>
    <w:rsid w:val="00990557"/>
    <w:rsid w:val="009A3546"/>
    <w:rsid w:val="009C3A3D"/>
    <w:rsid w:val="009D0885"/>
    <w:rsid w:val="009D7A81"/>
    <w:rsid w:val="00A2093B"/>
    <w:rsid w:val="00A4250E"/>
    <w:rsid w:val="00A5078E"/>
    <w:rsid w:val="00A55267"/>
    <w:rsid w:val="00A716D1"/>
    <w:rsid w:val="00A71B20"/>
    <w:rsid w:val="00AB549D"/>
    <w:rsid w:val="00AD18FA"/>
    <w:rsid w:val="00AE0D75"/>
    <w:rsid w:val="00AE3334"/>
    <w:rsid w:val="00B10631"/>
    <w:rsid w:val="00B22AA4"/>
    <w:rsid w:val="00B25FC7"/>
    <w:rsid w:val="00B3715B"/>
    <w:rsid w:val="00B429DF"/>
    <w:rsid w:val="00B44E3A"/>
    <w:rsid w:val="00B51CDD"/>
    <w:rsid w:val="00B875DD"/>
    <w:rsid w:val="00B961B8"/>
    <w:rsid w:val="00BA1EF6"/>
    <w:rsid w:val="00BC56E6"/>
    <w:rsid w:val="00BD0523"/>
    <w:rsid w:val="00BF48E6"/>
    <w:rsid w:val="00BF4DE0"/>
    <w:rsid w:val="00C04A96"/>
    <w:rsid w:val="00C16200"/>
    <w:rsid w:val="00C247D0"/>
    <w:rsid w:val="00C51EE0"/>
    <w:rsid w:val="00C6528D"/>
    <w:rsid w:val="00C94F2C"/>
    <w:rsid w:val="00C953C8"/>
    <w:rsid w:val="00CA7015"/>
    <w:rsid w:val="00CA78CE"/>
    <w:rsid w:val="00CC5B4D"/>
    <w:rsid w:val="00CD478E"/>
    <w:rsid w:val="00CE2F07"/>
    <w:rsid w:val="00CE3904"/>
    <w:rsid w:val="00D04A3A"/>
    <w:rsid w:val="00D86A05"/>
    <w:rsid w:val="00D936DF"/>
    <w:rsid w:val="00D9536A"/>
    <w:rsid w:val="00DA2AB7"/>
    <w:rsid w:val="00DC3070"/>
    <w:rsid w:val="00DD71CE"/>
    <w:rsid w:val="00E01309"/>
    <w:rsid w:val="00E033C2"/>
    <w:rsid w:val="00E3236C"/>
    <w:rsid w:val="00E52ACB"/>
    <w:rsid w:val="00E71159"/>
    <w:rsid w:val="00E72C89"/>
    <w:rsid w:val="00E84A50"/>
    <w:rsid w:val="00E9155B"/>
    <w:rsid w:val="00EB549C"/>
    <w:rsid w:val="00ED380A"/>
    <w:rsid w:val="00EF433C"/>
    <w:rsid w:val="00F119E7"/>
    <w:rsid w:val="00F11B7F"/>
    <w:rsid w:val="00F640FB"/>
    <w:rsid w:val="00F76189"/>
    <w:rsid w:val="00F775D6"/>
    <w:rsid w:val="00FA7FDE"/>
    <w:rsid w:val="00FB4128"/>
    <w:rsid w:val="00FB587A"/>
    <w:rsid w:val="00FD37B5"/>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2">
    <w:name w:val="Table Grid2"/>
    <w:basedOn w:val="TableNormal"/>
    <w:next w:val="TableGrid"/>
    <w:uiPriority w:val="59"/>
    <w:rsid w:val="00C652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528D"/>
    <w:pPr>
      <w:spacing w:before="100" w:beforeAutospacing="1" w:after="100" w:afterAutospacing="1"/>
    </w:pPr>
    <w:rPr>
      <w:rFonts w:ascii="Times New Roman" w:eastAsiaTheme="minorEastAsia" w:hAnsi="Times New Roman"/>
      <w:bCs w:val="0"/>
      <w:szCs w:val="24"/>
      <w:lang w:eastAsia="en-GB"/>
    </w:rPr>
  </w:style>
  <w:style w:type="table" w:customStyle="1" w:styleId="TableGrid1">
    <w:name w:val="Table Grid1"/>
    <w:basedOn w:val="TableNormal"/>
    <w:next w:val="TableGrid"/>
    <w:uiPriority w:val="59"/>
    <w:rsid w:val="007D1A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A14"/>
    <w:pPr>
      <w:autoSpaceDE w:val="0"/>
      <w:autoSpaceDN w:val="0"/>
      <w:adjustRightInd w:val="0"/>
    </w:pPr>
    <w:rPr>
      <w:rFonts w:eastAsia="Times New Roman" w:cs="Arial"/>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table" w:customStyle="1" w:styleId="TableGrid2">
    <w:name w:val="Table Grid2"/>
    <w:basedOn w:val="TableNormal"/>
    <w:next w:val="TableGrid"/>
    <w:uiPriority w:val="59"/>
    <w:rsid w:val="00C652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528D"/>
    <w:pPr>
      <w:spacing w:before="100" w:beforeAutospacing="1" w:after="100" w:afterAutospacing="1"/>
    </w:pPr>
    <w:rPr>
      <w:rFonts w:ascii="Times New Roman" w:eastAsiaTheme="minorEastAsia" w:hAnsi="Times New Roman"/>
      <w:bCs w:val="0"/>
      <w:szCs w:val="24"/>
      <w:lang w:eastAsia="en-GB"/>
    </w:rPr>
  </w:style>
  <w:style w:type="table" w:customStyle="1" w:styleId="TableGrid1">
    <w:name w:val="Table Grid1"/>
    <w:basedOn w:val="TableNormal"/>
    <w:next w:val="TableGrid"/>
    <w:uiPriority w:val="59"/>
    <w:rsid w:val="007D1A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A14"/>
    <w:pPr>
      <w:autoSpaceDE w:val="0"/>
      <w:autoSpaceDN w:val="0"/>
      <w:adjustRightInd w:val="0"/>
    </w:pPr>
    <w:rPr>
      <w:rFonts w:eastAsia="Times New Roman"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604341277">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england.nhs.uk/statistics/statistical-work-areas/friends-and-family-test/friends-and-family-test-dat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gland.nhs.uk/statistics/statistical-work-areas/friends-and-family-test/friends-and-family-test-data/" TargetMode="External"/><Relationship Id="rId2" Type="http://schemas.openxmlformats.org/officeDocument/2006/relationships/customXml" Target="../customXml/item2.xml"/><Relationship Id="rId16" Type="http://schemas.openxmlformats.org/officeDocument/2006/relationships/hyperlink" Target="http://www.safetythermometer.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4241e61c1be7b1f7f4105d46c6bbf607">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6100a508a352a6a35714024c70b70967"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K57F673QWXRZ-1374-173</_dlc_DocId>
    <_dlc_DocIdUrl xmlns="cccaf3ac-2de9-44d4-aa31-54302fceb5f7">
      <Url>https://nhsengland.sharepoint.com/TeamCentre/VisionandValues/_layouts/15/DocIdRedir.aspx?ID=K57F673QWXRZ-1374-173</Url>
      <Description>K57F673QWXRZ-1374-173</Description>
    </_dlc_DocIdUrl>
    <SharedWithUsers xmlns="11cf67b4-8be8-4203-926d-b1451d6a364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69C4-C9AF-4CEE-8FF9-F1C813A4C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8279F-D5BA-4F5A-9186-363E2DC5E7DB}">
  <ds:schemaRefs>
    <ds:schemaRef ds:uri="http://www.w3.org/XML/1998/namespace"/>
    <ds:schemaRef ds:uri="http://purl.org/dc/elements/1.1/"/>
    <ds:schemaRef ds:uri="51367701-27c8-403e-a234-85855c5cd73e"/>
    <ds:schemaRef ds:uri="http://purl.org/dc/terms/"/>
    <ds:schemaRef ds:uri="http://schemas.openxmlformats.org/package/2006/metadata/core-properties"/>
    <ds:schemaRef ds:uri="http://purl.org/dc/dcmitype/"/>
    <ds:schemaRef ds:uri="http://schemas.microsoft.com/office/2006/documentManagement/types"/>
    <ds:schemaRef ds:uri="cccaf3ac-2de9-44d4-aa31-54302fceb5f7"/>
    <ds:schemaRef ds:uri="http://schemas.microsoft.com/office/infopath/2007/PartnerControls"/>
    <ds:schemaRef ds:uri="11cf67b4-8be8-4203-926d-b1451d6a3644"/>
    <ds:schemaRef ds:uri="http://schemas.microsoft.com/office/2006/metadata/properties"/>
  </ds:schemaRefs>
</ds:datastoreItem>
</file>

<file path=customXml/itemProps3.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4.xml><?xml version="1.0" encoding="utf-8"?>
<ds:datastoreItem xmlns:ds="http://schemas.openxmlformats.org/officeDocument/2006/customXml" ds:itemID="{96CEB19A-19A1-4F1E-83F7-BA3BF812AA8B}">
  <ds:schemaRefs>
    <ds:schemaRef ds:uri="http://schemas.microsoft.com/sharepoint/events"/>
  </ds:schemaRefs>
</ds:datastoreItem>
</file>

<file path=customXml/itemProps5.xml><?xml version="1.0" encoding="utf-8"?>
<ds:datastoreItem xmlns:ds="http://schemas.openxmlformats.org/officeDocument/2006/customXml" ds:itemID="{73F8CD7F-BABB-48B7-B65F-8ACD7042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49</TotalTime>
  <Pages>9</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Susan, Batty</cp:lastModifiedBy>
  <cp:revision>8</cp:revision>
  <cp:lastPrinted>2014-04-10T08:13:00Z</cp:lastPrinted>
  <dcterms:created xsi:type="dcterms:W3CDTF">2015-05-15T12:48:00Z</dcterms:created>
  <dcterms:modified xsi:type="dcterms:W3CDTF">2015-06-26T09:58:00Z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5a467b0a-e2ee-4513-9d6d-cccac201db65</vt:lpwstr>
  </property>
</Properties>
</file>