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E4" w:rsidRDefault="007C7CE4" w:rsidP="00794A06">
      <w:pPr>
        <w:pStyle w:val="Title"/>
      </w:pPr>
      <w:r>
        <w:rPr>
          <w:noProof/>
        </w:rPr>
        <w:drawing>
          <wp:anchor distT="0" distB="0" distL="114300" distR="114300" simplePos="0" relativeHeight="251659264" behindDoc="0" locked="0" layoutInCell="1" allowOverlap="1" wp14:anchorId="7E46D30E" wp14:editId="7E1BCA53">
            <wp:simplePos x="0" y="0"/>
            <wp:positionH relativeFrom="page">
              <wp:posOffset>5447665</wp:posOffset>
            </wp:positionH>
            <wp:positionV relativeFrom="page">
              <wp:posOffset>506095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40" name="Picture 3" descr="The 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anchor>
        </w:drawing>
      </w:r>
    </w:p>
    <w:p w:rsidR="007C7CE4" w:rsidRPr="00CE6837" w:rsidRDefault="007C7CE4" w:rsidP="00794A06">
      <w:pPr>
        <w:pStyle w:val="Title"/>
      </w:pPr>
    </w:p>
    <w:p w:rsidR="00301AD0" w:rsidRPr="00966F66" w:rsidRDefault="00871C18" w:rsidP="00966F66">
      <w:pPr>
        <w:pStyle w:val="Title"/>
      </w:pPr>
      <w:r w:rsidRPr="00966F66">
        <w:t xml:space="preserve">Making health and social care information accessible </w:t>
      </w:r>
      <w:bookmarkStart w:id="0" w:name="_Toc419379613"/>
      <w:r w:rsidR="00111D93" w:rsidRPr="00966F66">
        <w:t>U</w:t>
      </w:r>
      <w:r w:rsidRPr="00966F66">
        <w:t xml:space="preserve">pdate </w:t>
      </w:r>
      <w:r w:rsidR="00CB1D83" w:rsidRPr="00966F66">
        <w:t>Summer</w:t>
      </w:r>
      <w:r w:rsidR="00B13148" w:rsidRPr="00966F66">
        <w:t xml:space="preserve"> 2016</w:t>
      </w:r>
      <w:bookmarkEnd w:id="0"/>
    </w:p>
    <w:p w:rsidR="00871C18" w:rsidRPr="00CD72E5" w:rsidRDefault="00871C18" w:rsidP="00794A06">
      <w:pPr>
        <w:pStyle w:val="Title"/>
      </w:pPr>
    </w:p>
    <w:p w:rsidR="00871C18" w:rsidRPr="00CD72E5" w:rsidRDefault="00871C18" w:rsidP="00794A06">
      <w:pPr>
        <w:pStyle w:val="Heading1"/>
      </w:pPr>
      <w:r w:rsidRPr="00CD72E5">
        <w:t xml:space="preserve">Summary </w:t>
      </w:r>
    </w:p>
    <w:p w:rsidR="00867F8B" w:rsidRDefault="00301AD0" w:rsidP="00794A06">
      <w:r w:rsidRPr="00301AD0">
        <w:t xml:space="preserve">The Accessible Information Standard aims to make sure that </w:t>
      </w:r>
      <w:r w:rsidR="00867F8B">
        <w:t xml:space="preserve">people who have a disability or sensory loss </w:t>
      </w:r>
      <w:r w:rsidR="00867F8B" w:rsidRPr="00867F8B">
        <w:t>get information that they can access and understand, and any communication support that they need.</w:t>
      </w:r>
    </w:p>
    <w:p w:rsidR="00813BC1" w:rsidRDefault="00813BC1" w:rsidP="00794A06"/>
    <w:p w:rsidR="00BD0ACE" w:rsidRDefault="00867F8B" w:rsidP="00867F8B">
      <w:r>
        <w:t xml:space="preserve">The Standard tells organisations how they should make sure that patients and service users, and their carers and parents, can access and understand the information they are given. This includes making sure that people get information in </w:t>
      </w:r>
      <w:r w:rsidR="00DF2935">
        <w:t xml:space="preserve">accessible </w:t>
      </w:r>
      <w:r>
        <w:t>formats</w:t>
      </w:r>
      <w:r w:rsidR="00BD0ACE">
        <w:t xml:space="preserve">. </w:t>
      </w:r>
    </w:p>
    <w:p w:rsidR="00867F8B" w:rsidRDefault="00867F8B" w:rsidP="00867F8B"/>
    <w:p w:rsidR="00867F8B" w:rsidRDefault="00867F8B" w:rsidP="00867F8B">
      <w:r>
        <w:t xml:space="preserve">The Standard also tells organisations how they should make sure that people get support </w:t>
      </w:r>
      <w:r w:rsidR="00BD0ACE">
        <w:t xml:space="preserve">from a communication professional if they need it, and </w:t>
      </w:r>
      <w:r w:rsidR="00DF2935">
        <w:t xml:space="preserve">about changing </w:t>
      </w:r>
      <w:r w:rsidR="00BD0ACE" w:rsidRPr="00BD0ACE">
        <w:t>working practices to support effective communication.</w:t>
      </w:r>
    </w:p>
    <w:p w:rsidR="00794A06" w:rsidRDefault="00794A06" w:rsidP="00794A06"/>
    <w:p w:rsidR="00B37197" w:rsidRDefault="00301AD0" w:rsidP="00794A06">
      <w:r w:rsidRPr="00301AD0">
        <w:t>By law</w:t>
      </w:r>
      <w:r w:rsidR="00966F66">
        <w:t xml:space="preserve"> (</w:t>
      </w:r>
      <w:hyperlink r:id="rId9" w:history="1">
        <w:r w:rsidR="00966F66" w:rsidRPr="00966F66">
          <w:rPr>
            <w:rStyle w:val="Hyperlink"/>
          </w:rPr>
          <w:t>section 250 of the Health and Social Care Act 2012</w:t>
        </w:r>
      </w:hyperlink>
      <w:r w:rsidR="00966F66">
        <w:t>)</w:t>
      </w:r>
      <w:r w:rsidRPr="00301AD0">
        <w:t xml:space="preserve">, all organisations that provide NHS </w:t>
      </w:r>
      <w:r w:rsidR="00746792">
        <w:t xml:space="preserve">care </w:t>
      </w:r>
      <w:r w:rsidRPr="00301AD0">
        <w:t>or adu</w:t>
      </w:r>
      <w:r w:rsidR="00794A06">
        <w:t xml:space="preserve">lt social care must follow the Standard in full </w:t>
      </w:r>
      <w:r w:rsidR="00746792">
        <w:t xml:space="preserve">from </w:t>
      </w:r>
      <w:r w:rsidR="00794A06">
        <w:t>31</w:t>
      </w:r>
      <w:r w:rsidR="00794A06" w:rsidRPr="00794A06">
        <w:rPr>
          <w:vertAlign w:val="superscript"/>
        </w:rPr>
        <w:t>st</w:t>
      </w:r>
      <w:r w:rsidR="00794A06">
        <w:t xml:space="preserve"> </w:t>
      </w:r>
      <w:r w:rsidR="00CB1D83">
        <w:t xml:space="preserve">July 2016 </w:t>
      </w:r>
      <w:r w:rsidR="00746792">
        <w:t xml:space="preserve">onwards. </w:t>
      </w:r>
    </w:p>
    <w:p w:rsidR="00B37197" w:rsidRDefault="00B37197" w:rsidP="00794A06"/>
    <w:p w:rsidR="00867F8B" w:rsidRDefault="00CF207C" w:rsidP="00794A06">
      <w:r>
        <w:t>Organisations that commission</w:t>
      </w:r>
      <w:r w:rsidR="00301AD0" w:rsidRPr="00301AD0">
        <w:t xml:space="preserve"> </w:t>
      </w:r>
      <w:r w:rsidRPr="00CF207C">
        <w:t xml:space="preserve">NHS </w:t>
      </w:r>
      <w:r>
        <w:t xml:space="preserve">care </w:t>
      </w:r>
      <w:r w:rsidRPr="00CF207C">
        <w:t xml:space="preserve">and </w:t>
      </w:r>
      <w:r>
        <w:t xml:space="preserve">/ or adult social care, for example Clinical Commissioning Groups (CCGs), must also </w:t>
      </w:r>
      <w:r w:rsidRPr="00CF207C">
        <w:t>support implementation of the Standard by provider</w:t>
      </w:r>
      <w:r w:rsidR="00746792">
        <w:t xml:space="preserve"> organisations</w:t>
      </w:r>
      <w:r w:rsidRPr="00CF207C">
        <w:t>.</w:t>
      </w:r>
    </w:p>
    <w:p w:rsidR="00CB1D83" w:rsidRDefault="00CB1D83" w:rsidP="00794A06"/>
    <w:p w:rsidR="00867F8B" w:rsidRDefault="00867F8B" w:rsidP="00867F8B">
      <w:pPr>
        <w:rPr>
          <w:b/>
        </w:rPr>
      </w:pPr>
      <w:r w:rsidRPr="00867F8B">
        <w:rPr>
          <w:b/>
        </w:rPr>
        <w:t xml:space="preserve">What does the </w:t>
      </w:r>
      <w:r>
        <w:rPr>
          <w:b/>
        </w:rPr>
        <w:t>S</w:t>
      </w:r>
      <w:r w:rsidRPr="00867F8B">
        <w:rPr>
          <w:b/>
        </w:rPr>
        <w:t xml:space="preserve">tandard tell organisations to do? </w:t>
      </w:r>
    </w:p>
    <w:p w:rsidR="00867F8B" w:rsidRPr="00867F8B" w:rsidRDefault="00867F8B" w:rsidP="00867F8B">
      <w:pPr>
        <w:rPr>
          <w:b/>
        </w:rPr>
      </w:pPr>
    </w:p>
    <w:p w:rsidR="00867F8B" w:rsidRDefault="00867F8B" w:rsidP="00867F8B">
      <w:r w:rsidRPr="00867F8B">
        <w:t xml:space="preserve">As part of the </w:t>
      </w:r>
      <w:r>
        <w:t>Accessible Information Standard</w:t>
      </w:r>
      <w:r w:rsidRPr="00867F8B">
        <w:t xml:space="preserve">, organisations that provide NHS </w:t>
      </w:r>
      <w:r w:rsidR="00746792">
        <w:t xml:space="preserve">care </w:t>
      </w:r>
      <w:r w:rsidRPr="00867F8B">
        <w:t xml:space="preserve">or adult social care must do five things. They must: </w:t>
      </w:r>
    </w:p>
    <w:p w:rsidR="00867F8B" w:rsidRPr="00867F8B" w:rsidRDefault="00867F8B" w:rsidP="00867F8B"/>
    <w:p w:rsidR="00867F8B" w:rsidRPr="00867F8B" w:rsidRDefault="00867F8B" w:rsidP="00867F8B">
      <w:pPr>
        <w:numPr>
          <w:ilvl w:val="0"/>
          <w:numId w:val="7"/>
        </w:numPr>
        <w:rPr>
          <w:bCs/>
        </w:rPr>
      </w:pPr>
      <w:r w:rsidRPr="00867F8B">
        <w:rPr>
          <w:bCs/>
        </w:rPr>
        <w:t xml:space="preserve">Ask people if they have any information or communication needs, and find out how to meet their needs. </w:t>
      </w:r>
    </w:p>
    <w:p w:rsidR="00867F8B" w:rsidRPr="00867F8B" w:rsidRDefault="00867F8B" w:rsidP="00867F8B">
      <w:pPr>
        <w:rPr>
          <w:bCs/>
        </w:rPr>
      </w:pPr>
    </w:p>
    <w:p w:rsidR="00867F8B" w:rsidRPr="00867F8B" w:rsidRDefault="00867F8B" w:rsidP="00867F8B">
      <w:pPr>
        <w:numPr>
          <w:ilvl w:val="0"/>
          <w:numId w:val="7"/>
        </w:numPr>
        <w:rPr>
          <w:bCs/>
        </w:rPr>
      </w:pPr>
      <w:r w:rsidRPr="00867F8B">
        <w:rPr>
          <w:bCs/>
        </w:rPr>
        <w:t xml:space="preserve">Record those needs clearly and in a set way. </w:t>
      </w:r>
    </w:p>
    <w:p w:rsidR="00867F8B" w:rsidRPr="00867F8B" w:rsidRDefault="00867F8B" w:rsidP="00867F8B">
      <w:pPr>
        <w:rPr>
          <w:bCs/>
        </w:rPr>
      </w:pPr>
    </w:p>
    <w:p w:rsidR="00867F8B" w:rsidRPr="00867F8B" w:rsidRDefault="00867F8B" w:rsidP="00867F8B">
      <w:pPr>
        <w:numPr>
          <w:ilvl w:val="0"/>
          <w:numId w:val="7"/>
        </w:numPr>
        <w:rPr>
          <w:bCs/>
        </w:rPr>
      </w:pPr>
      <w:r w:rsidRPr="00867F8B">
        <w:rPr>
          <w:bCs/>
        </w:rPr>
        <w:t xml:space="preserve">Highlight or flag the person’s file or notes so it is clear that they have information or communication needs and how to meet those needs. </w:t>
      </w:r>
    </w:p>
    <w:p w:rsidR="00867F8B" w:rsidRPr="00867F8B" w:rsidRDefault="00867F8B" w:rsidP="00867F8B">
      <w:pPr>
        <w:rPr>
          <w:bCs/>
        </w:rPr>
      </w:pPr>
    </w:p>
    <w:p w:rsidR="00867F8B" w:rsidRDefault="00867F8B" w:rsidP="00867F8B">
      <w:pPr>
        <w:numPr>
          <w:ilvl w:val="0"/>
          <w:numId w:val="7"/>
        </w:numPr>
        <w:rPr>
          <w:bCs/>
        </w:rPr>
      </w:pPr>
      <w:r w:rsidRPr="00867F8B">
        <w:rPr>
          <w:bCs/>
        </w:rPr>
        <w:lastRenderedPageBreak/>
        <w:t>Share information about people’s information and communication needs with other providers of NHS and adult social care, when they have consent or permission to do so.</w:t>
      </w:r>
    </w:p>
    <w:p w:rsidR="00746792" w:rsidRPr="00746792" w:rsidRDefault="00746792" w:rsidP="00746792">
      <w:pPr>
        <w:pStyle w:val="ListParagraph"/>
        <w:numPr>
          <w:ilvl w:val="0"/>
          <w:numId w:val="0"/>
        </w:numPr>
        <w:ind w:left="360"/>
        <w:rPr>
          <w:bCs w:val="0"/>
        </w:rPr>
      </w:pPr>
    </w:p>
    <w:p w:rsidR="00867F8B" w:rsidRPr="00867F8B" w:rsidRDefault="00867F8B" w:rsidP="00867F8B">
      <w:pPr>
        <w:numPr>
          <w:ilvl w:val="0"/>
          <w:numId w:val="7"/>
        </w:numPr>
        <w:rPr>
          <w:bCs/>
        </w:rPr>
      </w:pPr>
      <w:r w:rsidRPr="00867F8B">
        <w:rPr>
          <w:bCs/>
        </w:rPr>
        <w:t>Take steps to ensure that people receive information which they can access and understand, and receive communication support if they need it.</w:t>
      </w:r>
    </w:p>
    <w:p w:rsidR="00301AD0" w:rsidRDefault="00301AD0" w:rsidP="00794A06"/>
    <w:p w:rsidR="00794A06" w:rsidRDefault="00301AD0" w:rsidP="00867F8B">
      <w:pPr>
        <w:pStyle w:val="Heading1"/>
      </w:pPr>
      <w:r>
        <w:t xml:space="preserve">What </w:t>
      </w:r>
      <w:r w:rsidR="00B37197">
        <w:t>does the Standard include?</w:t>
      </w:r>
    </w:p>
    <w:p w:rsidR="00B37197" w:rsidRPr="00B37197" w:rsidRDefault="00B37197" w:rsidP="00B37197">
      <w:r w:rsidRPr="00B37197">
        <w:t>The Standard says that patients, service users, carers and parents with a disability or sensory loss should:</w:t>
      </w:r>
    </w:p>
    <w:p w:rsidR="00B37197" w:rsidRPr="00B37197" w:rsidRDefault="00B37197" w:rsidP="00B37197"/>
    <w:p w:rsidR="00B37197" w:rsidRDefault="00B37197" w:rsidP="00B37197">
      <w:pPr>
        <w:numPr>
          <w:ilvl w:val="0"/>
          <w:numId w:val="11"/>
        </w:numPr>
      </w:pPr>
      <w:r w:rsidRPr="00B37197">
        <w:t>Be able to contact, and be contacted by, services in accessible ways, for example via email, text message or Text Relay.</w:t>
      </w:r>
    </w:p>
    <w:p w:rsidR="00746792" w:rsidRPr="00B37197" w:rsidRDefault="00746792" w:rsidP="00746792">
      <w:pPr>
        <w:ind w:left="360"/>
      </w:pPr>
    </w:p>
    <w:p w:rsidR="00B37197" w:rsidRDefault="00B37197" w:rsidP="00B37197">
      <w:pPr>
        <w:numPr>
          <w:ilvl w:val="0"/>
          <w:numId w:val="11"/>
        </w:numPr>
      </w:pPr>
      <w:r w:rsidRPr="00B37197">
        <w:t>Receive information and correspondence in formats they can read and understand, for example in audio, braille, easy read or large print.</w:t>
      </w:r>
    </w:p>
    <w:p w:rsidR="00746792" w:rsidRPr="00B37197" w:rsidRDefault="00746792" w:rsidP="00746792">
      <w:pPr>
        <w:pStyle w:val="ListParagraph"/>
        <w:numPr>
          <w:ilvl w:val="0"/>
          <w:numId w:val="0"/>
        </w:numPr>
        <w:ind w:left="360"/>
      </w:pPr>
    </w:p>
    <w:p w:rsidR="00B37197" w:rsidRDefault="00B37197" w:rsidP="00B37197">
      <w:pPr>
        <w:numPr>
          <w:ilvl w:val="0"/>
          <w:numId w:val="11"/>
        </w:numPr>
      </w:pPr>
      <w:r w:rsidRPr="00B37197">
        <w:t>Be supported by a communication professional at appointments if this is needed to support conversation, for example a British Sign Language interpreter.</w:t>
      </w:r>
    </w:p>
    <w:p w:rsidR="00746792" w:rsidRPr="00B37197" w:rsidRDefault="00746792" w:rsidP="00746792"/>
    <w:p w:rsidR="00794A06" w:rsidRPr="00B37197" w:rsidRDefault="00B37197" w:rsidP="00794A06">
      <w:pPr>
        <w:numPr>
          <w:ilvl w:val="0"/>
          <w:numId w:val="11"/>
        </w:numPr>
      </w:pPr>
      <w:r w:rsidRPr="00B37197">
        <w:t>Get support from health and care staff and organisations to communicate, for example to lip-read or use a hearing aid.</w:t>
      </w:r>
    </w:p>
    <w:p w:rsidR="00B37197" w:rsidRPr="00B37197" w:rsidRDefault="00B37197" w:rsidP="00B37197">
      <w:pPr>
        <w:rPr>
          <w:rFonts w:eastAsia="MS Mincho"/>
        </w:rPr>
      </w:pPr>
    </w:p>
    <w:p w:rsidR="00871C18" w:rsidRPr="00871C18" w:rsidRDefault="00871C18" w:rsidP="00794A06">
      <w:pPr>
        <w:pStyle w:val="Heading1"/>
        <w:rPr>
          <w:rFonts w:eastAsia="MS Mincho"/>
        </w:rPr>
      </w:pPr>
      <w:r w:rsidRPr="00871C18">
        <w:rPr>
          <w:rFonts w:eastAsia="MS Mincho"/>
        </w:rPr>
        <w:t>More information</w:t>
      </w:r>
      <w:r w:rsidR="00301AD0">
        <w:rPr>
          <w:rFonts w:eastAsia="MS Mincho"/>
        </w:rPr>
        <w:t xml:space="preserve"> </w:t>
      </w:r>
    </w:p>
    <w:p w:rsidR="00AC28C7" w:rsidRDefault="00AC28C7" w:rsidP="00794A06">
      <w:r>
        <w:t>There</w:t>
      </w:r>
      <w:r w:rsidR="00111D93">
        <w:t xml:space="preserve"> is more information about the Accessible Information S</w:t>
      </w:r>
      <w:r>
        <w:t>tandar</w:t>
      </w:r>
      <w:r w:rsidR="009002A0">
        <w:t xml:space="preserve">d, including the Specification and Implementation Guidance, </w:t>
      </w:r>
      <w:hyperlink r:id="rId10" w:history="1">
        <w:r w:rsidRPr="009002A0">
          <w:rPr>
            <w:rStyle w:val="Hyperlink"/>
          </w:rPr>
          <w:t xml:space="preserve">on the NHS </w:t>
        </w:r>
        <w:r w:rsidR="009002A0" w:rsidRPr="009002A0">
          <w:rPr>
            <w:rStyle w:val="Hyperlink"/>
          </w:rPr>
          <w:t>England website</w:t>
        </w:r>
      </w:hyperlink>
      <w:r w:rsidR="009002A0">
        <w:t xml:space="preserve"> at</w:t>
      </w:r>
      <w:r>
        <w:t xml:space="preserve"> </w:t>
      </w:r>
      <w:hyperlink r:id="rId11" w:history="1">
        <w:r w:rsidR="00871C18" w:rsidRPr="00CD72E5">
          <w:rPr>
            <w:color w:val="0000FF" w:themeColor="hyperlink"/>
            <w:u w:val="single"/>
          </w:rPr>
          <w:t>www.england.nhs.uk/accessibleinfo</w:t>
        </w:r>
      </w:hyperlink>
      <w:r w:rsidR="003500F4">
        <w:t>.</w:t>
      </w:r>
    </w:p>
    <w:p w:rsidR="00794A06" w:rsidRDefault="00794A06" w:rsidP="00794A06"/>
    <w:p w:rsidR="00B522A7" w:rsidRDefault="00113F49" w:rsidP="00794A06">
      <w:r>
        <w:t xml:space="preserve">Charities including </w:t>
      </w:r>
      <w:hyperlink r:id="rId12" w:history="1">
        <w:r w:rsidRPr="00206C98">
          <w:rPr>
            <w:rStyle w:val="Hyperlink"/>
          </w:rPr>
          <w:t>Action on Hearing Loss</w:t>
        </w:r>
      </w:hyperlink>
      <w:r>
        <w:t xml:space="preserve">, </w:t>
      </w:r>
      <w:hyperlink r:id="rId13" w:history="1">
        <w:r w:rsidRPr="00B3107B">
          <w:rPr>
            <w:rStyle w:val="Hyperlink"/>
          </w:rPr>
          <w:t>CHANGE</w:t>
        </w:r>
      </w:hyperlink>
      <w:r>
        <w:t xml:space="preserve">, </w:t>
      </w:r>
      <w:hyperlink r:id="rId14" w:history="1">
        <w:r w:rsidRPr="00B3107B">
          <w:rPr>
            <w:rStyle w:val="Hyperlink"/>
          </w:rPr>
          <w:t>Sense</w:t>
        </w:r>
      </w:hyperlink>
      <w:r>
        <w:t xml:space="preserve">, and the </w:t>
      </w:r>
      <w:hyperlink r:id="rId15" w:history="1">
        <w:r w:rsidRPr="00B3107B">
          <w:rPr>
            <w:rStyle w:val="Hyperlink"/>
          </w:rPr>
          <w:t>Royal National Institute of Blind people (RNIB)</w:t>
        </w:r>
      </w:hyperlink>
      <w:r>
        <w:t xml:space="preserve"> </w:t>
      </w:r>
      <w:r w:rsidR="00111D93">
        <w:t xml:space="preserve">have also </w:t>
      </w:r>
      <w:r>
        <w:t>publish</w:t>
      </w:r>
      <w:r w:rsidR="00111D93">
        <w:t xml:space="preserve">ed </w:t>
      </w:r>
      <w:r>
        <w:t xml:space="preserve">information. </w:t>
      </w:r>
    </w:p>
    <w:p w:rsidR="00794A06" w:rsidRDefault="00794A06" w:rsidP="00794A06"/>
    <w:p w:rsidR="006D6B86" w:rsidRDefault="007F0860" w:rsidP="00794A06">
      <w:r w:rsidRPr="007F0860">
        <w:t xml:space="preserve">For specific queries, including requests for information in alternative </w:t>
      </w:r>
      <w:proofErr w:type="gramStart"/>
      <w:r w:rsidRPr="007F0860">
        <w:t>formats,</w:t>
      </w:r>
      <w:proofErr w:type="gramEnd"/>
      <w:r w:rsidRPr="007F0860">
        <w:t xml:space="preserve"> please email england.nhs.participation@nhs.net. If members of the public are unable to use the email </w:t>
      </w:r>
      <w:proofErr w:type="gramStart"/>
      <w:r w:rsidRPr="007F0860">
        <w:t>address please contact</w:t>
      </w:r>
      <w:proofErr w:type="gramEnd"/>
      <w:r w:rsidRPr="007F0860">
        <w:t xml:space="preserve"> the customer contact centre in the first instance on: 0300 311 22 33</w:t>
      </w:r>
      <w:bookmarkStart w:id="1" w:name="_GoBack"/>
      <w:bookmarkEnd w:id="1"/>
      <w:r w:rsidR="00111D93">
        <w:t>.</w:t>
      </w:r>
      <w:r w:rsidR="00AC28C7">
        <w:t xml:space="preserve"> Or you can write to </w:t>
      </w:r>
      <w:r w:rsidR="00980BCF">
        <w:t xml:space="preserve">Accessible Information Standard, </w:t>
      </w:r>
      <w:r w:rsidR="009002A0">
        <w:t xml:space="preserve">NHS England, 7E56, Quarry House, Quarry Hill, </w:t>
      </w:r>
      <w:proofErr w:type="gramStart"/>
      <w:r w:rsidR="009002A0">
        <w:t>Leeds</w:t>
      </w:r>
      <w:proofErr w:type="gramEnd"/>
      <w:r w:rsidR="009002A0">
        <w:t xml:space="preserve">, LS2 7UE. </w:t>
      </w:r>
    </w:p>
    <w:sectPr w:rsidR="006D6B8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B70" w:rsidRDefault="00687B70" w:rsidP="00794A06">
      <w:r>
        <w:separator/>
      </w:r>
    </w:p>
  </w:endnote>
  <w:endnote w:type="continuationSeparator" w:id="0">
    <w:p w:rsidR="00687B70" w:rsidRDefault="00687B70" w:rsidP="0079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43712"/>
      <w:docPartObj>
        <w:docPartGallery w:val="Page Numbers (Bottom of Page)"/>
        <w:docPartUnique/>
      </w:docPartObj>
    </w:sdtPr>
    <w:sdtEndPr/>
    <w:sdtContent>
      <w:sdt>
        <w:sdtPr>
          <w:id w:val="860082579"/>
          <w:docPartObj>
            <w:docPartGallery w:val="Page Numbers (Top of Page)"/>
            <w:docPartUnique/>
          </w:docPartObj>
        </w:sdtPr>
        <w:sdtEndPr/>
        <w:sdtContent>
          <w:p w:rsidR="00794A06" w:rsidRDefault="00794A06" w:rsidP="00746792">
            <w:pPr>
              <w:pStyle w:val="Footer"/>
              <w:jc w:val="right"/>
            </w:pPr>
            <w:r>
              <w:t xml:space="preserve">Page </w:t>
            </w:r>
            <w:r>
              <w:rPr>
                <w:sz w:val="24"/>
                <w:szCs w:val="24"/>
              </w:rPr>
              <w:fldChar w:fldCharType="begin"/>
            </w:r>
            <w:r>
              <w:instrText xml:space="preserve"> PAGE </w:instrText>
            </w:r>
            <w:r>
              <w:rPr>
                <w:sz w:val="24"/>
                <w:szCs w:val="24"/>
              </w:rPr>
              <w:fldChar w:fldCharType="separate"/>
            </w:r>
            <w:r w:rsidR="007F0860">
              <w:rPr>
                <w:noProof/>
              </w:rPr>
              <w:t>2</w:t>
            </w:r>
            <w:r>
              <w:rPr>
                <w:sz w:val="24"/>
                <w:szCs w:val="24"/>
              </w:rPr>
              <w:fldChar w:fldCharType="end"/>
            </w:r>
            <w:r>
              <w:t xml:space="preserve"> of </w:t>
            </w:r>
            <w:r w:rsidR="007F0860">
              <w:fldChar w:fldCharType="begin"/>
            </w:r>
            <w:r w:rsidR="007F0860">
              <w:instrText xml:space="preserve"> NUMPAGES  </w:instrText>
            </w:r>
            <w:r w:rsidR="007F0860">
              <w:fldChar w:fldCharType="separate"/>
            </w:r>
            <w:r w:rsidR="007F0860">
              <w:rPr>
                <w:noProof/>
              </w:rPr>
              <w:t>2</w:t>
            </w:r>
            <w:r w:rsidR="007F0860">
              <w:rPr>
                <w:noProof/>
              </w:rPr>
              <w:fldChar w:fldCharType="end"/>
            </w:r>
          </w:p>
        </w:sdtContent>
      </w:sdt>
    </w:sdtContent>
  </w:sdt>
  <w:p w:rsidR="00687B70" w:rsidRDefault="00687B70" w:rsidP="00794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B70" w:rsidRDefault="00687B70" w:rsidP="00794A06">
      <w:r>
        <w:separator/>
      </w:r>
    </w:p>
  </w:footnote>
  <w:footnote w:type="continuationSeparator" w:id="0">
    <w:p w:rsidR="00687B70" w:rsidRDefault="00687B70" w:rsidP="00794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D8F"/>
    <w:multiLevelType w:val="hybridMultilevel"/>
    <w:tmpl w:val="150CF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7340AD"/>
    <w:multiLevelType w:val="hybridMultilevel"/>
    <w:tmpl w:val="CD7CB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4886903"/>
    <w:multiLevelType w:val="hybridMultilevel"/>
    <w:tmpl w:val="BE08C3AC"/>
    <w:lvl w:ilvl="0" w:tplc="153E2D1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45BE3A51"/>
    <w:multiLevelType w:val="hybridMultilevel"/>
    <w:tmpl w:val="82DA7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9993987"/>
    <w:multiLevelType w:val="hybridMultilevel"/>
    <w:tmpl w:val="42B46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C92339A"/>
    <w:multiLevelType w:val="hybridMultilevel"/>
    <w:tmpl w:val="9DB01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C5B2B2E"/>
    <w:multiLevelType w:val="hybridMultilevel"/>
    <w:tmpl w:val="8362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295E41"/>
    <w:multiLevelType w:val="hybridMultilevel"/>
    <w:tmpl w:val="68E45562"/>
    <w:lvl w:ilvl="0" w:tplc="F3A4A2B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6D81D7C"/>
    <w:multiLevelType w:val="hybridMultilevel"/>
    <w:tmpl w:val="A48E6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6"/>
  </w:num>
  <w:num w:numId="7">
    <w:abstractNumId w:val="4"/>
  </w:num>
  <w:num w:numId="8">
    <w:abstractNumId w:val="9"/>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F6"/>
    <w:rsid w:val="000C4C27"/>
    <w:rsid w:val="00111D93"/>
    <w:rsid w:val="00113F49"/>
    <w:rsid w:val="001559AE"/>
    <w:rsid w:val="001C409E"/>
    <w:rsid w:val="001D32D4"/>
    <w:rsid w:val="001E10F6"/>
    <w:rsid w:val="00206C98"/>
    <w:rsid w:val="00222922"/>
    <w:rsid w:val="00301AD0"/>
    <w:rsid w:val="003500F4"/>
    <w:rsid w:val="00372060"/>
    <w:rsid w:val="00443B14"/>
    <w:rsid w:val="00485DD0"/>
    <w:rsid w:val="004B572E"/>
    <w:rsid w:val="00501A1E"/>
    <w:rsid w:val="00530F9C"/>
    <w:rsid w:val="00622E45"/>
    <w:rsid w:val="00687B70"/>
    <w:rsid w:val="006B501A"/>
    <w:rsid w:val="006D6B86"/>
    <w:rsid w:val="00746792"/>
    <w:rsid w:val="00794A06"/>
    <w:rsid w:val="007C7CE4"/>
    <w:rsid w:val="007F0860"/>
    <w:rsid w:val="00813BC1"/>
    <w:rsid w:val="00867F8B"/>
    <w:rsid w:val="00871C18"/>
    <w:rsid w:val="008F3433"/>
    <w:rsid w:val="009002A0"/>
    <w:rsid w:val="00966F66"/>
    <w:rsid w:val="009708DB"/>
    <w:rsid w:val="00980BCF"/>
    <w:rsid w:val="00AC28C7"/>
    <w:rsid w:val="00B13148"/>
    <w:rsid w:val="00B3107B"/>
    <w:rsid w:val="00B37197"/>
    <w:rsid w:val="00B3741B"/>
    <w:rsid w:val="00B522A7"/>
    <w:rsid w:val="00B61513"/>
    <w:rsid w:val="00B91DBF"/>
    <w:rsid w:val="00BD0ACE"/>
    <w:rsid w:val="00BE3BB8"/>
    <w:rsid w:val="00BF078A"/>
    <w:rsid w:val="00C848E3"/>
    <w:rsid w:val="00CB1D83"/>
    <w:rsid w:val="00CD72E5"/>
    <w:rsid w:val="00CE6837"/>
    <w:rsid w:val="00CF207C"/>
    <w:rsid w:val="00D76EBE"/>
    <w:rsid w:val="00DB058D"/>
    <w:rsid w:val="00DF2935"/>
    <w:rsid w:val="00E05DD5"/>
    <w:rsid w:val="00E65653"/>
    <w:rsid w:val="00ED2A4E"/>
    <w:rsid w:val="00F00BFF"/>
    <w:rsid w:val="00F91D9D"/>
    <w:rsid w:val="00FC32EB"/>
    <w:rsid w:val="00FF4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A06"/>
    <w:pPr>
      <w:spacing w:after="0" w:line="240" w:lineRule="auto"/>
      <w:contextualSpacing/>
      <w:textboxTightWrap w:val="allLines"/>
    </w:pPr>
    <w:rPr>
      <w:rFonts w:ascii="Arial" w:eastAsia="Times New Roman" w:hAnsi="Arial" w:cs="Times New Roman"/>
      <w:sz w:val="28"/>
      <w:szCs w:val="28"/>
      <w:lang w:eastAsia="en-GB"/>
    </w:rPr>
  </w:style>
  <w:style w:type="paragraph" w:styleId="Heading1">
    <w:name w:val="heading 1"/>
    <w:basedOn w:val="Normal"/>
    <w:next w:val="Normal"/>
    <w:link w:val="Heading1Char"/>
    <w:uiPriority w:val="9"/>
    <w:qFormat/>
    <w:rsid w:val="00CD72E5"/>
    <w:pPr>
      <w:spacing w:after="240"/>
      <w:outlineLvl w:val="0"/>
    </w:pPr>
    <w:rPr>
      <w:b/>
    </w:rPr>
  </w:style>
  <w:style w:type="paragraph" w:styleId="Heading2">
    <w:name w:val="heading 2"/>
    <w:basedOn w:val="Normal"/>
    <w:next w:val="Normal"/>
    <w:link w:val="Heading2Char"/>
    <w:uiPriority w:val="9"/>
    <w:unhideWhenUsed/>
    <w:qFormat/>
    <w:rsid w:val="000C4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4C27"/>
    <w:pPr>
      <w:spacing w:line="360" w:lineRule="auto"/>
      <w:ind w:left="720" w:hanging="720"/>
      <w:outlineLvl w:val="2"/>
    </w:pPr>
    <w:rPr>
      <w:b/>
      <w:bCs/>
      <w:sz w:val="24"/>
      <w:szCs w:val="26"/>
    </w:rPr>
  </w:style>
  <w:style w:type="paragraph" w:styleId="Heading4">
    <w:name w:val="heading 4"/>
    <w:basedOn w:val="Normal"/>
    <w:next w:val="Normal"/>
    <w:link w:val="Heading4Char"/>
    <w:uiPriority w:val="9"/>
    <w:semiHidden/>
    <w:unhideWhenUsed/>
    <w:qFormat/>
    <w:rsid w:val="000C4C27"/>
    <w:pPr>
      <w:keepNext/>
      <w:keepLines/>
      <w:spacing w:before="200"/>
      <w:ind w:left="864" w:hanging="864"/>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rsid w:val="000C4C27"/>
    <w:pPr>
      <w:keepNext/>
      <w:keepLines/>
      <w:spacing w:before="200"/>
      <w:ind w:left="1008" w:hanging="1008"/>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0C4C27"/>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rsid w:val="000C4C27"/>
    <w:pPr>
      <w:keepNext/>
      <w:keepLines/>
      <w:spacing w:before="200"/>
      <w:ind w:left="1296" w:hanging="1296"/>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0C4C27"/>
    <w:pPr>
      <w:keepNext/>
      <w:keepLines/>
      <w:spacing w:before="200"/>
      <w:ind w:left="1440" w:hanging="144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0C4C27"/>
    <w:pPr>
      <w:keepNext/>
      <w:keepLines/>
      <w:spacing w:before="200"/>
      <w:ind w:left="1584" w:hanging="1584"/>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C18"/>
    <w:rPr>
      <w:color w:val="0000FF" w:themeColor="hyperlink"/>
      <w:u w:val="single"/>
    </w:rPr>
  </w:style>
  <w:style w:type="paragraph" w:styleId="Title">
    <w:name w:val="Title"/>
    <w:basedOn w:val="Normal"/>
    <w:next w:val="Normal"/>
    <w:link w:val="TitleChar"/>
    <w:uiPriority w:val="10"/>
    <w:qFormat/>
    <w:rsid w:val="00794A06"/>
    <w:rPr>
      <w:rFonts w:cs="Arial"/>
      <w:b/>
      <w:sz w:val="32"/>
      <w:szCs w:val="30"/>
    </w:rPr>
  </w:style>
  <w:style w:type="character" w:customStyle="1" w:styleId="TitleChar">
    <w:name w:val="Title Char"/>
    <w:basedOn w:val="DefaultParagraphFont"/>
    <w:link w:val="Title"/>
    <w:uiPriority w:val="10"/>
    <w:rsid w:val="00794A06"/>
    <w:rPr>
      <w:rFonts w:ascii="Arial" w:eastAsia="Times New Roman" w:hAnsi="Arial" w:cs="Arial"/>
      <w:b/>
      <w:sz w:val="32"/>
      <w:szCs w:val="30"/>
      <w:lang w:eastAsia="en-GB"/>
    </w:rPr>
  </w:style>
  <w:style w:type="character" w:customStyle="1" w:styleId="Heading1Char">
    <w:name w:val="Heading 1 Char"/>
    <w:basedOn w:val="DefaultParagraphFont"/>
    <w:link w:val="Heading1"/>
    <w:uiPriority w:val="9"/>
    <w:rsid w:val="00CD72E5"/>
    <w:rPr>
      <w:rFonts w:ascii="Arial" w:eastAsia="Times New Roman" w:hAnsi="Arial" w:cs="Times New Roman"/>
      <w:b/>
      <w:sz w:val="28"/>
      <w:szCs w:val="28"/>
      <w:lang w:eastAsia="en-GB"/>
    </w:rPr>
  </w:style>
  <w:style w:type="character" w:customStyle="1" w:styleId="Heading2Char">
    <w:name w:val="Heading 2 Char"/>
    <w:basedOn w:val="DefaultParagraphFont"/>
    <w:link w:val="Heading2"/>
    <w:uiPriority w:val="9"/>
    <w:semiHidden/>
    <w:rsid w:val="000C4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4C27"/>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0C4C27"/>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0C4C27"/>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0C4C27"/>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0C4C27"/>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0C4C27"/>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0C4C27"/>
    <w:rPr>
      <w:rFonts w:asciiTheme="majorHAnsi" w:eastAsiaTheme="majorEastAsia" w:hAnsiTheme="majorHAnsi" w:cstheme="majorBidi"/>
      <w:bCs/>
      <w:i/>
      <w:iCs/>
      <w:color w:val="404040" w:themeColor="text1" w:themeTint="BF"/>
      <w:sz w:val="20"/>
      <w:szCs w:val="20"/>
    </w:rPr>
  </w:style>
  <w:style w:type="paragraph" w:styleId="ListParagraph">
    <w:name w:val="List Paragraph"/>
    <w:basedOn w:val="Normal"/>
    <w:uiPriority w:val="34"/>
    <w:qFormat/>
    <w:rsid w:val="00111D93"/>
    <w:pPr>
      <w:numPr>
        <w:numId w:val="10"/>
      </w:numPr>
    </w:pPr>
    <w:rPr>
      <w:bCs/>
      <w:szCs w:val="26"/>
    </w:rPr>
  </w:style>
  <w:style w:type="paragraph" w:styleId="Header">
    <w:name w:val="header"/>
    <w:basedOn w:val="Normal"/>
    <w:link w:val="HeaderChar"/>
    <w:uiPriority w:val="99"/>
    <w:unhideWhenUsed/>
    <w:rsid w:val="00687B70"/>
    <w:pPr>
      <w:tabs>
        <w:tab w:val="center" w:pos="4513"/>
        <w:tab w:val="right" w:pos="9026"/>
      </w:tabs>
    </w:pPr>
  </w:style>
  <w:style w:type="character" w:customStyle="1" w:styleId="HeaderChar">
    <w:name w:val="Header Char"/>
    <w:basedOn w:val="DefaultParagraphFont"/>
    <w:link w:val="Header"/>
    <w:uiPriority w:val="99"/>
    <w:rsid w:val="00687B70"/>
  </w:style>
  <w:style w:type="paragraph" w:styleId="Footer">
    <w:name w:val="footer"/>
    <w:basedOn w:val="Normal"/>
    <w:link w:val="FooterChar"/>
    <w:uiPriority w:val="99"/>
    <w:unhideWhenUsed/>
    <w:rsid w:val="00687B70"/>
    <w:pPr>
      <w:tabs>
        <w:tab w:val="center" w:pos="4513"/>
        <w:tab w:val="right" w:pos="9026"/>
      </w:tabs>
    </w:pPr>
  </w:style>
  <w:style w:type="character" w:customStyle="1" w:styleId="FooterChar">
    <w:name w:val="Footer Char"/>
    <w:basedOn w:val="DefaultParagraphFont"/>
    <w:link w:val="Footer"/>
    <w:uiPriority w:val="99"/>
    <w:rsid w:val="00687B70"/>
  </w:style>
  <w:style w:type="character" w:styleId="FollowedHyperlink">
    <w:name w:val="FollowedHyperlink"/>
    <w:basedOn w:val="DefaultParagraphFont"/>
    <w:uiPriority w:val="99"/>
    <w:semiHidden/>
    <w:unhideWhenUsed/>
    <w:rsid w:val="00ED2A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A06"/>
    <w:pPr>
      <w:spacing w:after="0" w:line="240" w:lineRule="auto"/>
      <w:contextualSpacing/>
      <w:textboxTightWrap w:val="allLines"/>
    </w:pPr>
    <w:rPr>
      <w:rFonts w:ascii="Arial" w:eastAsia="Times New Roman" w:hAnsi="Arial" w:cs="Times New Roman"/>
      <w:sz w:val="28"/>
      <w:szCs w:val="28"/>
      <w:lang w:eastAsia="en-GB"/>
    </w:rPr>
  </w:style>
  <w:style w:type="paragraph" w:styleId="Heading1">
    <w:name w:val="heading 1"/>
    <w:basedOn w:val="Normal"/>
    <w:next w:val="Normal"/>
    <w:link w:val="Heading1Char"/>
    <w:uiPriority w:val="9"/>
    <w:qFormat/>
    <w:rsid w:val="00CD72E5"/>
    <w:pPr>
      <w:spacing w:after="240"/>
      <w:outlineLvl w:val="0"/>
    </w:pPr>
    <w:rPr>
      <w:b/>
    </w:rPr>
  </w:style>
  <w:style w:type="paragraph" w:styleId="Heading2">
    <w:name w:val="heading 2"/>
    <w:basedOn w:val="Normal"/>
    <w:next w:val="Normal"/>
    <w:link w:val="Heading2Char"/>
    <w:uiPriority w:val="9"/>
    <w:unhideWhenUsed/>
    <w:qFormat/>
    <w:rsid w:val="000C4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4C27"/>
    <w:pPr>
      <w:spacing w:line="360" w:lineRule="auto"/>
      <w:ind w:left="720" w:hanging="720"/>
      <w:outlineLvl w:val="2"/>
    </w:pPr>
    <w:rPr>
      <w:b/>
      <w:bCs/>
      <w:sz w:val="24"/>
      <w:szCs w:val="26"/>
    </w:rPr>
  </w:style>
  <w:style w:type="paragraph" w:styleId="Heading4">
    <w:name w:val="heading 4"/>
    <w:basedOn w:val="Normal"/>
    <w:next w:val="Normal"/>
    <w:link w:val="Heading4Char"/>
    <w:uiPriority w:val="9"/>
    <w:semiHidden/>
    <w:unhideWhenUsed/>
    <w:qFormat/>
    <w:rsid w:val="000C4C27"/>
    <w:pPr>
      <w:keepNext/>
      <w:keepLines/>
      <w:spacing w:before="200"/>
      <w:ind w:left="864" w:hanging="864"/>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rsid w:val="000C4C27"/>
    <w:pPr>
      <w:keepNext/>
      <w:keepLines/>
      <w:spacing w:before="200"/>
      <w:ind w:left="1008" w:hanging="1008"/>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0C4C27"/>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rsid w:val="000C4C27"/>
    <w:pPr>
      <w:keepNext/>
      <w:keepLines/>
      <w:spacing w:before="200"/>
      <w:ind w:left="1296" w:hanging="1296"/>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0C4C27"/>
    <w:pPr>
      <w:keepNext/>
      <w:keepLines/>
      <w:spacing w:before="200"/>
      <w:ind w:left="1440" w:hanging="144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0C4C27"/>
    <w:pPr>
      <w:keepNext/>
      <w:keepLines/>
      <w:spacing w:before="200"/>
      <w:ind w:left="1584" w:hanging="1584"/>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C18"/>
    <w:rPr>
      <w:color w:val="0000FF" w:themeColor="hyperlink"/>
      <w:u w:val="single"/>
    </w:rPr>
  </w:style>
  <w:style w:type="paragraph" w:styleId="Title">
    <w:name w:val="Title"/>
    <w:basedOn w:val="Normal"/>
    <w:next w:val="Normal"/>
    <w:link w:val="TitleChar"/>
    <w:uiPriority w:val="10"/>
    <w:qFormat/>
    <w:rsid w:val="00794A06"/>
    <w:rPr>
      <w:rFonts w:cs="Arial"/>
      <w:b/>
      <w:sz w:val="32"/>
      <w:szCs w:val="30"/>
    </w:rPr>
  </w:style>
  <w:style w:type="character" w:customStyle="1" w:styleId="TitleChar">
    <w:name w:val="Title Char"/>
    <w:basedOn w:val="DefaultParagraphFont"/>
    <w:link w:val="Title"/>
    <w:uiPriority w:val="10"/>
    <w:rsid w:val="00794A06"/>
    <w:rPr>
      <w:rFonts w:ascii="Arial" w:eastAsia="Times New Roman" w:hAnsi="Arial" w:cs="Arial"/>
      <w:b/>
      <w:sz w:val="32"/>
      <w:szCs w:val="30"/>
      <w:lang w:eastAsia="en-GB"/>
    </w:rPr>
  </w:style>
  <w:style w:type="character" w:customStyle="1" w:styleId="Heading1Char">
    <w:name w:val="Heading 1 Char"/>
    <w:basedOn w:val="DefaultParagraphFont"/>
    <w:link w:val="Heading1"/>
    <w:uiPriority w:val="9"/>
    <w:rsid w:val="00CD72E5"/>
    <w:rPr>
      <w:rFonts w:ascii="Arial" w:eastAsia="Times New Roman" w:hAnsi="Arial" w:cs="Times New Roman"/>
      <w:b/>
      <w:sz w:val="28"/>
      <w:szCs w:val="28"/>
      <w:lang w:eastAsia="en-GB"/>
    </w:rPr>
  </w:style>
  <w:style w:type="character" w:customStyle="1" w:styleId="Heading2Char">
    <w:name w:val="Heading 2 Char"/>
    <w:basedOn w:val="DefaultParagraphFont"/>
    <w:link w:val="Heading2"/>
    <w:uiPriority w:val="9"/>
    <w:semiHidden/>
    <w:rsid w:val="000C4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4C27"/>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0C4C27"/>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0C4C27"/>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0C4C27"/>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0C4C27"/>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0C4C27"/>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0C4C27"/>
    <w:rPr>
      <w:rFonts w:asciiTheme="majorHAnsi" w:eastAsiaTheme="majorEastAsia" w:hAnsiTheme="majorHAnsi" w:cstheme="majorBidi"/>
      <w:bCs/>
      <w:i/>
      <w:iCs/>
      <w:color w:val="404040" w:themeColor="text1" w:themeTint="BF"/>
      <w:sz w:val="20"/>
      <w:szCs w:val="20"/>
    </w:rPr>
  </w:style>
  <w:style w:type="paragraph" w:styleId="ListParagraph">
    <w:name w:val="List Paragraph"/>
    <w:basedOn w:val="Normal"/>
    <w:uiPriority w:val="34"/>
    <w:qFormat/>
    <w:rsid w:val="00111D93"/>
    <w:pPr>
      <w:numPr>
        <w:numId w:val="10"/>
      </w:numPr>
    </w:pPr>
    <w:rPr>
      <w:bCs/>
      <w:szCs w:val="26"/>
    </w:rPr>
  </w:style>
  <w:style w:type="paragraph" w:styleId="Header">
    <w:name w:val="header"/>
    <w:basedOn w:val="Normal"/>
    <w:link w:val="HeaderChar"/>
    <w:uiPriority w:val="99"/>
    <w:unhideWhenUsed/>
    <w:rsid w:val="00687B70"/>
    <w:pPr>
      <w:tabs>
        <w:tab w:val="center" w:pos="4513"/>
        <w:tab w:val="right" w:pos="9026"/>
      </w:tabs>
    </w:pPr>
  </w:style>
  <w:style w:type="character" w:customStyle="1" w:styleId="HeaderChar">
    <w:name w:val="Header Char"/>
    <w:basedOn w:val="DefaultParagraphFont"/>
    <w:link w:val="Header"/>
    <w:uiPriority w:val="99"/>
    <w:rsid w:val="00687B70"/>
  </w:style>
  <w:style w:type="paragraph" w:styleId="Footer">
    <w:name w:val="footer"/>
    <w:basedOn w:val="Normal"/>
    <w:link w:val="FooterChar"/>
    <w:uiPriority w:val="99"/>
    <w:unhideWhenUsed/>
    <w:rsid w:val="00687B70"/>
    <w:pPr>
      <w:tabs>
        <w:tab w:val="center" w:pos="4513"/>
        <w:tab w:val="right" w:pos="9026"/>
      </w:tabs>
    </w:pPr>
  </w:style>
  <w:style w:type="character" w:customStyle="1" w:styleId="FooterChar">
    <w:name w:val="Footer Char"/>
    <w:basedOn w:val="DefaultParagraphFont"/>
    <w:link w:val="Footer"/>
    <w:uiPriority w:val="99"/>
    <w:rsid w:val="00687B70"/>
  </w:style>
  <w:style w:type="character" w:styleId="FollowedHyperlink">
    <w:name w:val="FollowedHyperlink"/>
    <w:basedOn w:val="DefaultParagraphFont"/>
    <w:uiPriority w:val="99"/>
    <w:semiHidden/>
    <w:unhideWhenUsed/>
    <w:rsid w:val="00ED2A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3616">
      <w:bodyDiv w:val="1"/>
      <w:marLeft w:val="0"/>
      <w:marRight w:val="0"/>
      <w:marTop w:val="0"/>
      <w:marBottom w:val="0"/>
      <w:divBdr>
        <w:top w:val="none" w:sz="0" w:space="0" w:color="auto"/>
        <w:left w:val="none" w:sz="0" w:space="0" w:color="auto"/>
        <w:bottom w:val="none" w:sz="0" w:space="0" w:color="auto"/>
        <w:right w:val="none" w:sz="0" w:space="0" w:color="auto"/>
      </w:divBdr>
    </w:div>
    <w:div w:id="321397978">
      <w:bodyDiv w:val="1"/>
      <w:marLeft w:val="0"/>
      <w:marRight w:val="0"/>
      <w:marTop w:val="0"/>
      <w:marBottom w:val="0"/>
      <w:divBdr>
        <w:top w:val="none" w:sz="0" w:space="0" w:color="auto"/>
        <w:left w:val="none" w:sz="0" w:space="0" w:color="auto"/>
        <w:bottom w:val="none" w:sz="0" w:space="0" w:color="auto"/>
        <w:right w:val="none" w:sz="0" w:space="0" w:color="auto"/>
      </w:divBdr>
    </w:div>
    <w:div w:id="1286614771">
      <w:bodyDiv w:val="1"/>
      <w:marLeft w:val="0"/>
      <w:marRight w:val="0"/>
      <w:marTop w:val="0"/>
      <w:marBottom w:val="0"/>
      <w:divBdr>
        <w:top w:val="none" w:sz="0" w:space="0" w:color="auto"/>
        <w:left w:val="none" w:sz="0" w:space="0" w:color="auto"/>
        <w:bottom w:val="none" w:sz="0" w:space="0" w:color="auto"/>
        <w:right w:val="none" w:sz="0" w:space="0" w:color="auto"/>
      </w:divBdr>
    </w:div>
    <w:div w:id="16399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angepeople.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ctiononhearingloss.org.uk/get-involved/campaign/access-to-healthcare/on-the-record/nhs-englands-accessible-information-standard.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gland.nhs.uk/accessibleinfo" TargetMode="External"/><Relationship Id="rId5" Type="http://schemas.openxmlformats.org/officeDocument/2006/relationships/webSettings" Target="webSettings.xml"/><Relationship Id="rId15" Type="http://schemas.openxmlformats.org/officeDocument/2006/relationships/hyperlink" Target="http://www.rnib.org.uk/campaigning-current-campaigns-accessible-information-campaign/nhs-campaign" TargetMode="External"/><Relationship Id="rId10" Type="http://schemas.openxmlformats.org/officeDocument/2006/relationships/hyperlink" Target="http://www.england.nhs.uk/ourwork/patients/accessibleinfo-2/" TargetMode="External"/><Relationship Id="rId4" Type="http://schemas.openxmlformats.org/officeDocument/2006/relationships/settings" Target="settings.xml"/><Relationship Id="rId9" Type="http://schemas.openxmlformats.org/officeDocument/2006/relationships/hyperlink" Target="http://www.legislation.gov.uk/ukpga/2012/7/section/250/enacted" TargetMode="External"/><Relationship Id="rId14" Type="http://schemas.openxmlformats.org/officeDocument/2006/relationships/hyperlink" Target="https://www.sense.org.uk/content/accessible-information-standard-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Marsay</dc:creator>
  <cp:lastModifiedBy>Jane Fox</cp:lastModifiedBy>
  <cp:revision>2</cp:revision>
  <dcterms:created xsi:type="dcterms:W3CDTF">2017-01-10T10:58:00Z</dcterms:created>
  <dcterms:modified xsi:type="dcterms:W3CDTF">2017-01-10T10:58:00Z</dcterms:modified>
</cp:coreProperties>
</file>