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7C50" w:rsidRPr="00FD6076" w:rsidRDefault="00947C50" w:rsidP="00685E32">
      <w:pPr>
        <w:pStyle w:val="Heading3"/>
        <w:numPr>
          <w:ilvl w:val="0"/>
          <w:numId w:val="0"/>
        </w:numPr>
        <w:ind w:firstLine="720"/>
        <w:rPr>
          <w:rFonts w:eastAsia="Malgun Gothic" w:cs="Arial"/>
          <w:b/>
          <w:szCs w:val="24"/>
        </w:rPr>
      </w:pPr>
      <w:r w:rsidRPr="00FD6076">
        <w:rPr>
          <w:rFonts w:cs="Arial"/>
          <w:b/>
          <w:szCs w:val="24"/>
        </w:rPr>
        <w:t xml:space="preserve">Annex B </w:t>
      </w:r>
      <w:r w:rsidRPr="00FD6076">
        <w:rPr>
          <w:rFonts w:eastAsia="Malgun Gothic" w:cs="Arial"/>
          <w:b/>
          <w:szCs w:val="24"/>
        </w:rPr>
        <w:t xml:space="preserve">Template </w:t>
      </w:r>
      <w:r w:rsidR="00C24AD2" w:rsidRPr="00FD6076">
        <w:rPr>
          <w:rFonts w:eastAsia="Malgun Gothic" w:cs="Arial"/>
          <w:b/>
          <w:szCs w:val="24"/>
        </w:rPr>
        <w:t xml:space="preserve">mobilisation plan for practice </w:t>
      </w:r>
      <w:proofErr w:type="gramStart"/>
      <w:r w:rsidR="00C24AD2" w:rsidRPr="00FD6076">
        <w:rPr>
          <w:rFonts w:eastAsia="Malgun Gothic" w:cs="Arial"/>
          <w:b/>
          <w:szCs w:val="24"/>
        </w:rPr>
        <w:t>merger</w:t>
      </w:r>
      <w:proofErr w:type="gramEnd"/>
      <w:r w:rsidR="00C24AD2" w:rsidRPr="00FD6076">
        <w:rPr>
          <w:rFonts w:eastAsia="Malgun Gothic" w:cs="Arial"/>
          <w:b/>
          <w:szCs w:val="24"/>
        </w:rPr>
        <w:t xml:space="preserve"> </w:t>
      </w:r>
    </w:p>
    <w:p w:rsidR="00947C50" w:rsidRPr="00FD6076" w:rsidRDefault="00947C50">
      <w:pPr>
        <w:rPr>
          <w:rFonts w:ascii="Arial" w:hAnsi="Arial" w:cs="Arial"/>
          <w:sz w:val="24"/>
          <w:szCs w:val="24"/>
        </w:rPr>
      </w:pPr>
    </w:p>
    <w:tbl>
      <w:tblPr>
        <w:tblW w:w="15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217"/>
        <w:gridCol w:w="1177"/>
        <w:gridCol w:w="1559"/>
        <w:gridCol w:w="4595"/>
        <w:gridCol w:w="1926"/>
        <w:gridCol w:w="1325"/>
      </w:tblGrid>
      <w:tr w:rsidR="00947C50" w:rsidRPr="00FD6076" w:rsidTr="00947C50">
        <w:trPr>
          <w:trHeight w:val="476"/>
          <w:tblHeader/>
        </w:trPr>
        <w:tc>
          <w:tcPr>
            <w:tcW w:w="1211" w:type="dxa"/>
            <w:shd w:val="clear" w:color="auto" w:fill="99CCFF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3217" w:type="dxa"/>
            <w:shd w:val="clear" w:color="auto" w:fill="99CCFF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Action </w:t>
            </w:r>
            <w:r w:rsidR="00C24A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</w:t>
            </w:r>
            <w:r w:rsidRPr="00FD60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equired</w:t>
            </w:r>
          </w:p>
        </w:tc>
        <w:tc>
          <w:tcPr>
            <w:tcW w:w="1177" w:type="dxa"/>
            <w:shd w:val="clear" w:color="auto" w:fill="99CCFF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Due </w:t>
            </w:r>
            <w:r w:rsidR="00C24A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</w:t>
            </w:r>
            <w:r w:rsidRPr="00FD60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ate</w:t>
            </w:r>
          </w:p>
        </w:tc>
        <w:tc>
          <w:tcPr>
            <w:tcW w:w="1559" w:type="dxa"/>
            <w:shd w:val="clear" w:color="auto" w:fill="99CCFF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Who</w:t>
            </w:r>
          </w:p>
        </w:tc>
        <w:tc>
          <w:tcPr>
            <w:tcW w:w="4595" w:type="dxa"/>
            <w:shd w:val="clear" w:color="auto" w:fill="99CCFF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Comments/issues</w:t>
            </w:r>
          </w:p>
        </w:tc>
        <w:tc>
          <w:tcPr>
            <w:tcW w:w="1926" w:type="dxa"/>
            <w:shd w:val="clear" w:color="auto" w:fill="99CCFF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Key </w:t>
            </w:r>
            <w:r w:rsidR="00C24A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</w:t>
            </w:r>
            <w:r w:rsidRPr="00FD60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ontacts</w:t>
            </w:r>
          </w:p>
        </w:tc>
        <w:tc>
          <w:tcPr>
            <w:tcW w:w="1325" w:type="dxa"/>
            <w:shd w:val="clear" w:color="auto" w:fill="99CCFF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Status</w:t>
            </w:r>
          </w:p>
        </w:tc>
      </w:tr>
      <w:tr w:rsidR="00947C50" w:rsidRPr="00FD6076" w:rsidTr="00947C50">
        <w:tc>
          <w:tcPr>
            <w:tcW w:w="15010" w:type="dxa"/>
            <w:gridSpan w:val="7"/>
            <w:shd w:val="clear" w:color="auto" w:fill="E0E0E0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 Patients</w:t>
            </w:r>
          </w:p>
        </w:tc>
      </w:tr>
      <w:tr w:rsidR="00947C50" w:rsidRPr="00FD6076" w:rsidTr="00947C50">
        <w:tc>
          <w:tcPr>
            <w:tcW w:w="1211" w:type="dxa"/>
            <w:vMerge w:val="restart"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1.1 Communication</w:t>
            </w: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Draft letter for patients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D60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Letters to include details of:</w:t>
            </w:r>
          </w:p>
          <w:p w:rsidR="00947C50" w:rsidRPr="00FD6076" w:rsidRDefault="00947C50" w:rsidP="00947C50">
            <w:pPr>
              <w:numPr>
                <w:ilvl w:val="0"/>
                <w:numId w:val="6"/>
              </w:num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D60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Neighbouring practices,</w:t>
            </w:r>
          </w:p>
          <w:p w:rsidR="00947C50" w:rsidRPr="00FD6076" w:rsidRDefault="00947C50" w:rsidP="00947C50">
            <w:pPr>
              <w:numPr>
                <w:ilvl w:val="0"/>
                <w:numId w:val="6"/>
              </w:num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D60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PALS / Health Watch</w:t>
            </w:r>
          </w:p>
          <w:p w:rsidR="00947C50" w:rsidRPr="00FD6076" w:rsidRDefault="00947C50" w:rsidP="00947C50">
            <w:pPr>
              <w:numPr>
                <w:ilvl w:val="0"/>
                <w:numId w:val="6"/>
              </w:num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D60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FAQs such as</w:t>
            </w:r>
          </w:p>
          <w:p w:rsidR="00947C50" w:rsidRPr="00FD6076" w:rsidRDefault="00947C50" w:rsidP="00947C50">
            <w:pPr>
              <w:numPr>
                <w:ilvl w:val="1"/>
                <w:numId w:val="6"/>
              </w:numPr>
              <w:spacing w:before="120" w:after="120"/>
              <w:ind w:hanging="65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D60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Next steps, </w:t>
            </w:r>
          </w:p>
          <w:p w:rsidR="00947C50" w:rsidRPr="00FD6076" w:rsidRDefault="00947C50" w:rsidP="00947C50">
            <w:pPr>
              <w:numPr>
                <w:ilvl w:val="1"/>
                <w:numId w:val="6"/>
              </w:numPr>
              <w:spacing w:before="120" w:after="120"/>
              <w:ind w:hanging="65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D60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Contact details of new practice</w:t>
            </w:r>
          </w:p>
          <w:p w:rsidR="00947C50" w:rsidRPr="00FD6076" w:rsidRDefault="00947C50" w:rsidP="00947C50">
            <w:pPr>
              <w:numPr>
                <w:ilvl w:val="1"/>
                <w:numId w:val="6"/>
              </w:numPr>
              <w:spacing w:before="120" w:after="120"/>
              <w:ind w:hanging="65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D60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Background new practice - Introduction</w:t>
            </w:r>
          </w:p>
          <w:p w:rsidR="00947C50" w:rsidRPr="00FD6076" w:rsidRDefault="00947C50" w:rsidP="00947C50">
            <w:pPr>
              <w:numPr>
                <w:ilvl w:val="1"/>
                <w:numId w:val="6"/>
              </w:numPr>
              <w:spacing w:before="120" w:after="120"/>
              <w:ind w:hanging="65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D60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Prescriptions</w:t>
            </w:r>
          </w:p>
          <w:p w:rsidR="00947C50" w:rsidRPr="00FD6076" w:rsidRDefault="00947C50" w:rsidP="00947C50">
            <w:pPr>
              <w:numPr>
                <w:ilvl w:val="1"/>
                <w:numId w:val="6"/>
              </w:numPr>
              <w:spacing w:before="120" w:after="120"/>
              <w:ind w:hanging="65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D60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Referrals</w:t>
            </w: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c>
          <w:tcPr>
            <w:tcW w:w="1211" w:type="dxa"/>
            <w:vMerge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Distribution of letter to patients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Practice </w:t>
            </w:r>
            <w:proofErr w:type="gramStart"/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to arrange</w:t>
            </w:r>
            <w:proofErr w:type="gramEnd"/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distribution</w:t>
            </w: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c>
          <w:tcPr>
            <w:tcW w:w="1211" w:type="dxa"/>
            <w:vMerge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Telephone message to be put onto practice telephone. 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c>
          <w:tcPr>
            <w:tcW w:w="1211" w:type="dxa"/>
            <w:vMerge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Notice on doors &amp; local pharmacy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c>
          <w:tcPr>
            <w:tcW w:w="1211" w:type="dxa"/>
            <w:vMerge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Consider welcome message / patient group work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D60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Practice </w:t>
            </w:r>
            <w:proofErr w:type="gramStart"/>
            <w:r w:rsidRPr="00FD60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 consider</w:t>
            </w:r>
            <w:proofErr w:type="gramEnd"/>
            <w:r w:rsidRPr="00FD60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</w:p>
          <w:p w:rsidR="00947C50" w:rsidRPr="00FD6076" w:rsidRDefault="00947C50" w:rsidP="00947C50">
            <w:pPr>
              <w:numPr>
                <w:ilvl w:val="0"/>
                <w:numId w:val="1"/>
              </w:num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D60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Patient group invite</w:t>
            </w:r>
          </w:p>
          <w:p w:rsidR="00947C50" w:rsidRPr="00FD6076" w:rsidRDefault="00947C50" w:rsidP="00947C50">
            <w:pPr>
              <w:numPr>
                <w:ilvl w:val="0"/>
                <w:numId w:val="1"/>
              </w:num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D60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Welcome Leaflet</w:t>
            </w:r>
          </w:p>
          <w:p w:rsidR="00947C50" w:rsidRPr="00FD6076" w:rsidRDefault="00947C50" w:rsidP="00947C50">
            <w:pPr>
              <w:numPr>
                <w:ilvl w:val="0"/>
                <w:numId w:val="1"/>
              </w:num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D60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Poster</w:t>
            </w: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rPr>
          <w:trHeight w:val="1196"/>
        </w:trPr>
        <w:tc>
          <w:tcPr>
            <w:tcW w:w="1211" w:type="dxa"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1.2 Records  </w:t>
            </w: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Medical records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rPr>
          <w:trHeight w:val="1182"/>
        </w:trPr>
        <w:tc>
          <w:tcPr>
            <w:tcW w:w="1211" w:type="dxa"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gramStart"/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1.3  Clinical</w:t>
            </w:r>
            <w:proofErr w:type="gramEnd"/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Overview</w:t>
            </w: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Share Plan with Medical Director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Commissioner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rPr>
          <w:trHeight w:val="260"/>
        </w:trPr>
        <w:tc>
          <w:tcPr>
            <w:tcW w:w="15010" w:type="dxa"/>
            <w:gridSpan w:val="7"/>
            <w:shd w:val="clear" w:color="auto" w:fill="D9D9D9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rPr>
          <w:trHeight w:val="1911"/>
        </w:trPr>
        <w:tc>
          <w:tcPr>
            <w:tcW w:w="1211" w:type="dxa"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2.1 Communication</w:t>
            </w: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Inform staff of current situation and options. 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rPr>
          <w:trHeight w:val="260"/>
        </w:trPr>
        <w:tc>
          <w:tcPr>
            <w:tcW w:w="15010" w:type="dxa"/>
            <w:gridSpan w:val="7"/>
            <w:shd w:val="clear" w:color="auto" w:fill="D9D9D9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rPr>
          <w:trHeight w:val="2204"/>
        </w:trPr>
        <w:tc>
          <w:tcPr>
            <w:tcW w:w="1211" w:type="dxa"/>
            <w:textDirection w:val="btLr"/>
            <w:vAlign w:val="center"/>
          </w:tcPr>
          <w:p w:rsidR="00947C50" w:rsidRPr="00FD6076" w:rsidRDefault="00947C50" w:rsidP="00947C50">
            <w:pPr>
              <w:numPr>
                <w:ilvl w:val="1"/>
                <w:numId w:val="2"/>
              </w:numPr>
              <w:spacing w:before="120" w:after="120"/>
              <w:ind w:left="47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Lease</w:t>
            </w: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Ensure premises lease are in place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rPr>
          <w:trHeight w:val="376"/>
        </w:trPr>
        <w:tc>
          <w:tcPr>
            <w:tcW w:w="15010" w:type="dxa"/>
            <w:gridSpan w:val="7"/>
            <w:shd w:val="clear" w:color="auto" w:fill="D9D9D9"/>
            <w:vAlign w:val="center"/>
          </w:tcPr>
          <w:p w:rsidR="00947C50" w:rsidRPr="00FD6076" w:rsidRDefault="00947C50" w:rsidP="00947C50">
            <w:pPr>
              <w:numPr>
                <w:ilvl w:val="0"/>
                <w:numId w:val="5"/>
              </w:num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c>
          <w:tcPr>
            <w:tcW w:w="1211" w:type="dxa"/>
            <w:textDirection w:val="btLr"/>
            <w:vAlign w:val="center"/>
          </w:tcPr>
          <w:p w:rsidR="00947C50" w:rsidRPr="00FD6076" w:rsidRDefault="00947C50" w:rsidP="00947C50">
            <w:pPr>
              <w:numPr>
                <w:ilvl w:val="1"/>
                <w:numId w:val="5"/>
              </w:numPr>
              <w:spacing w:before="120" w:after="120"/>
              <w:ind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gramStart"/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IT  Plan</w:t>
            </w:r>
            <w:proofErr w:type="gramEnd"/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numPr>
                <w:ilvl w:val="0"/>
                <w:numId w:val="3"/>
              </w:num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IT Plan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numPr>
                <w:ilvl w:val="0"/>
                <w:numId w:val="4"/>
              </w:num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rPr>
          <w:trHeight w:val="1984"/>
        </w:trPr>
        <w:tc>
          <w:tcPr>
            <w:tcW w:w="1211" w:type="dxa"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47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4.2 BSU Transfer of Patients</w:t>
            </w: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numPr>
                <w:ilvl w:val="0"/>
                <w:numId w:val="3"/>
              </w:num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BSU/ LASCA – merger of registered patients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Practice </w:t>
            </w:r>
            <w:proofErr w:type="gramStart"/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need</w:t>
            </w:r>
            <w:proofErr w:type="gramEnd"/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to confirm pooled list or GP List</w:t>
            </w:r>
          </w:p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Any changes in GP performers need to be notified to PCSE using</w:t>
            </w:r>
            <w:r w:rsidR="00F579D3" w:rsidRPr="00FD607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PCSE online by those </w:t>
            </w:r>
            <w:proofErr w:type="gramStart"/>
            <w:r w:rsidR="00F579D3" w:rsidRPr="00FD607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performers</w:t>
            </w:r>
            <w:proofErr w:type="gramEnd"/>
          </w:p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Update practice </w:t>
            </w:r>
            <w:proofErr w:type="gramStart"/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information</w:t>
            </w:r>
            <w:proofErr w:type="gramEnd"/>
          </w:p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Agreed </w:t>
            </w:r>
            <w:proofErr w:type="gramStart"/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dates</w:t>
            </w:r>
            <w:proofErr w:type="gramEnd"/>
          </w:p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c>
          <w:tcPr>
            <w:tcW w:w="15010" w:type="dxa"/>
            <w:gridSpan w:val="7"/>
            <w:shd w:val="clear" w:color="auto" w:fill="D9D9D9"/>
            <w:vAlign w:val="center"/>
          </w:tcPr>
          <w:p w:rsidR="00947C50" w:rsidRPr="00FD6076" w:rsidRDefault="00947C50" w:rsidP="00947C50">
            <w:pPr>
              <w:numPr>
                <w:ilvl w:val="0"/>
                <w:numId w:val="5"/>
              </w:num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rPr>
          <w:trHeight w:val="1068"/>
        </w:trPr>
        <w:tc>
          <w:tcPr>
            <w:tcW w:w="1211" w:type="dxa"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5.1 OTMG / RRMG</w:t>
            </w: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Letter to Practice 3</w:t>
            </w:r>
            <w:r w:rsidRPr="00FD60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to confirm approval for merger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???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rPr>
          <w:trHeight w:val="1268"/>
        </w:trPr>
        <w:tc>
          <w:tcPr>
            <w:tcW w:w="1211" w:type="dxa"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5.2 Practices</w:t>
            </w:r>
          </w:p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Letter/email to neighbouring practices to inform of merger confirmation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rPr>
          <w:trHeight w:val="1697"/>
        </w:trPr>
        <w:tc>
          <w:tcPr>
            <w:tcW w:w="1211" w:type="dxa"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gramStart"/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5.3  Overview</w:t>
            </w:r>
            <w:proofErr w:type="gramEnd"/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and Scrutiny</w:t>
            </w: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Liaise with overview and scrutiny to confirm merger date. 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rPr>
          <w:trHeight w:val="696"/>
        </w:trPr>
        <w:tc>
          <w:tcPr>
            <w:tcW w:w="1211" w:type="dxa"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5.4 LMC</w:t>
            </w: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Communication with LMC to confirm merger date. 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rPr>
          <w:trHeight w:val="1491"/>
        </w:trPr>
        <w:tc>
          <w:tcPr>
            <w:tcW w:w="1211" w:type="dxa"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5.5 PCT comms team </w:t>
            </w:r>
          </w:p>
        </w:tc>
        <w:tc>
          <w:tcPr>
            <w:tcW w:w="3217" w:type="dxa"/>
            <w:vAlign w:val="center"/>
          </w:tcPr>
          <w:p w:rsidR="00947C50" w:rsidRPr="00FD6076" w:rsidRDefault="00947C50" w:rsidP="00F579D3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Email to comms to inform them of potential media interest 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 /Commissioner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c>
          <w:tcPr>
            <w:tcW w:w="1211" w:type="dxa"/>
            <w:vMerge w:val="restart"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5.6 FT/ s Provider arm</w:t>
            </w:r>
          </w:p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ind w:left="16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District Nurses/Health Visitors to be notified to liaise with patients on caseload.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c>
          <w:tcPr>
            <w:tcW w:w="1211" w:type="dxa"/>
            <w:vMerge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Palliative care manager to be informed to liaise with nurses. 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c>
          <w:tcPr>
            <w:tcW w:w="1211" w:type="dxa"/>
            <w:vMerge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Common Mental Illness – all mental health workers to be notified and liaise with patients. 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c>
          <w:tcPr>
            <w:tcW w:w="1211" w:type="dxa"/>
            <w:vMerge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Severe and Enduring Mental Health  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c>
          <w:tcPr>
            <w:tcW w:w="1211" w:type="dxa"/>
            <w:vMerge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Mental Health Trust 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c>
          <w:tcPr>
            <w:tcW w:w="1211" w:type="dxa"/>
            <w:vMerge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Midwifery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c>
          <w:tcPr>
            <w:tcW w:w="1211" w:type="dxa"/>
            <w:vMerge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Business Managers at FT’s to be informed 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 /Commissioner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Patients Discharged from Hospital</w:t>
            </w:r>
          </w:p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Local Hospitals and Trust</w:t>
            </w:r>
          </w:p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Mental health trust</w:t>
            </w:r>
          </w:p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Ambulance Service</w:t>
            </w: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rPr>
          <w:trHeight w:val="996"/>
        </w:trPr>
        <w:tc>
          <w:tcPr>
            <w:tcW w:w="1211" w:type="dxa"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5.7 PALS</w:t>
            </w:r>
          </w:p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Inform PALS and complaints of merger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Inform of contact details for practice </w:t>
            </w: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rPr>
          <w:trHeight w:val="659"/>
        </w:trPr>
        <w:tc>
          <w:tcPr>
            <w:tcW w:w="1211" w:type="dxa"/>
            <w:vMerge w:val="restart"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5.8 BSU</w:t>
            </w:r>
          </w:p>
          <w:p w:rsidR="00947C50" w:rsidRPr="00FD6076" w:rsidRDefault="00947C50" w:rsidP="00947C50">
            <w:pPr>
              <w:spacing w:before="120" w:after="120"/>
              <w:ind w:left="360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Need to update lists/practice information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Commissioner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rPr>
          <w:trHeight w:val="370"/>
        </w:trPr>
        <w:tc>
          <w:tcPr>
            <w:tcW w:w="1211" w:type="dxa"/>
            <w:vMerge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Inform courier services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rPr>
          <w:trHeight w:val="1172"/>
        </w:trPr>
        <w:tc>
          <w:tcPr>
            <w:tcW w:w="1211" w:type="dxa"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5.9 CCG</w:t>
            </w: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Need Email to </w:t>
            </w:r>
            <w:r w:rsidR="00F579D3"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ICB</w:t>
            </w: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to cascade to Directors.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rPr>
          <w:trHeight w:val="1172"/>
        </w:trPr>
        <w:tc>
          <w:tcPr>
            <w:tcW w:w="1211" w:type="dxa"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5.10 OOH</w:t>
            </w: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Need to notify OOH - NHS111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rPr>
          <w:trHeight w:val="1172"/>
        </w:trPr>
        <w:tc>
          <w:tcPr>
            <w:tcW w:w="1211" w:type="dxa"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5.11 Regional Team</w:t>
            </w: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Notify directors of </w:t>
            </w:r>
            <w:r w:rsidR="00F579D3"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the </w:t>
            </w: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NHS </w:t>
            </w:r>
            <w:r w:rsidR="00F579D3"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ICB</w:t>
            </w: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team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Commissioner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4D58" w:rsidRPr="00FD6076" w:rsidTr="00947C50">
        <w:tc>
          <w:tcPr>
            <w:tcW w:w="1211" w:type="dxa"/>
            <w:vMerge w:val="restart"/>
            <w:textDirection w:val="btLr"/>
            <w:vAlign w:val="center"/>
          </w:tcPr>
          <w:p w:rsidR="00A74D58" w:rsidRPr="00FD6076" w:rsidRDefault="00A74D58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5.12 Notify other agencies </w:t>
            </w:r>
          </w:p>
        </w:tc>
        <w:tc>
          <w:tcPr>
            <w:tcW w:w="3217" w:type="dxa"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Local Pharmacies</w:t>
            </w:r>
          </w:p>
        </w:tc>
        <w:tc>
          <w:tcPr>
            <w:tcW w:w="1177" w:type="dxa"/>
            <w:vMerge w:val="restart"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Merge w:val="restart"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4D58" w:rsidRPr="00FD6076" w:rsidTr="00947C50">
        <w:tc>
          <w:tcPr>
            <w:tcW w:w="1211" w:type="dxa"/>
            <w:vMerge/>
            <w:textDirection w:val="btLr"/>
            <w:vAlign w:val="center"/>
          </w:tcPr>
          <w:p w:rsidR="00A74D58" w:rsidRPr="00FD6076" w:rsidRDefault="00A74D58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Local Hospitals</w:t>
            </w:r>
          </w:p>
        </w:tc>
        <w:tc>
          <w:tcPr>
            <w:tcW w:w="1177" w:type="dxa"/>
            <w:vMerge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595" w:type="dxa"/>
            <w:vMerge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4D58" w:rsidRPr="00FD6076" w:rsidTr="00947C50">
        <w:tc>
          <w:tcPr>
            <w:tcW w:w="1211" w:type="dxa"/>
            <w:vMerge/>
            <w:textDirection w:val="btLr"/>
            <w:vAlign w:val="center"/>
          </w:tcPr>
          <w:p w:rsidR="00A74D58" w:rsidRPr="00FD6076" w:rsidRDefault="00A74D58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Business Services agency (BSA) </w:t>
            </w:r>
          </w:p>
        </w:tc>
        <w:tc>
          <w:tcPr>
            <w:tcW w:w="1177" w:type="dxa"/>
            <w:vMerge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595" w:type="dxa"/>
            <w:vMerge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4D58" w:rsidRPr="00FD6076" w:rsidTr="00947C50">
        <w:tc>
          <w:tcPr>
            <w:tcW w:w="1211" w:type="dxa"/>
            <w:vMerge/>
            <w:textDirection w:val="btLr"/>
            <w:vAlign w:val="center"/>
          </w:tcPr>
          <w:p w:rsidR="00A74D58" w:rsidRPr="00FD6076" w:rsidRDefault="00A74D58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SHA</w:t>
            </w:r>
          </w:p>
        </w:tc>
        <w:tc>
          <w:tcPr>
            <w:tcW w:w="1177" w:type="dxa"/>
            <w:vMerge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595" w:type="dxa"/>
            <w:vMerge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4D58" w:rsidRPr="00FD6076" w:rsidTr="00947C50">
        <w:tc>
          <w:tcPr>
            <w:tcW w:w="1211" w:type="dxa"/>
            <w:vMerge/>
            <w:textDirection w:val="btLr"/>
            <w:vAlign w:val="center"/>
          </w:tcPr>
          <w:p w:rsidR="00A74D58" w:rsidRPr="00FD6076" w:rsidRDefault="00A74D58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PCSE</w:t>
            </w:r>
          </w:p>
        </w:tc>
        <w:tc>
          <w:tcPr>
            <w:tcW w:w="1177" w:type="dxa"/>
            <w:vMerge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Check performers aligned to new practice </w:t>
            </w:r>
            <w:r w:rsidR="00F579D3" w:rsidRPr="00FD607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with</w:t>
            </w:r>
            <w:r w:rsidRPr="00FD607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appropriate</w:t>
            </w:r>
            <w:r w:rsidR="00F579D3" w:rsidRPr="00FD607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online submissions</w:t>
            </w:r>
            <w:r w:rsidRPr="00FD607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to PCSE</w:t>
            </w:r>
          </w:p>
        </w:tc>
        <w:tc>
          <w:tcPr>
            <w:tcW w:w="1926" w:type="dxa"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c>
          <w:tcPr>
            <w:tcW w:w="15010" w:type="dxa"/>
            <w:gridSpan w:val="7"/>
            <w:shd w:val="clear" w:color="auto" w:fill="D9D9D9"/>
            <w:vAlign w:val="center"/>
          </w:tcPr>
          <w:p w:rsidR="00947C50" w:rsidRPr="00FD6076" w:rsidRDefault="00947C50" w:rsidP="00947C50">
            <w:pPr>
              <w:numPr>
                <w:ilvl w:val="0"/>
                <w:numId w:val="5"/>
              </w:num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rPr>
          <w:trHeight w:val="1166"/>
        </w:trPr>
        <w:tc>
          <w:tcPr>
            <w:tcW w:w="1211" w:type="dxa"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6.1 Contract</w:t>
            </w:r>
          </w:p>
          <w:p w:rsidR="00947C50" w:rsidRPr="00FD6076" w:rsidRDefault="00947C50" w:rsidP="00947C50">
            <w:pPr>
              <w:spacing w:before="120" w:after="120"/>
              <w:ind w:left="360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Need to prepare contract schedule to reflect contract termination / merger contract value 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Finance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Finance to prepare and agree sign off with </w:t>
            </w:r>
            <w:proofErr w:type="gramStart"/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  <w:proofErr w:type="gramEnd"/>
          </w:p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Capitation list size 31</w:t>
            </w:r>
            <w:r w:rsidRPr="00FD6076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</w:rPr>
              <w:t>st</w:t>
            </w: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March</w:t>
            </w: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4D58" w:rsidRPr="00FD6076" w:rsidTr="00947C50">
        <w:trPr>
          <w:trHeight w:val="1166"/>
        </w:trPr>
        <w:tc>
          <w:tcPr>
            <w:tcW w:w="1211" w:type="dxa"/>
            <w:textDirection w:val="btLr"/>
            <w:vAlign w:val="center"/>
          </w:tcPr>
          <w:p w:rsidR="00A74D58" w:rsidRPr="00FD6076" w:rsidRDefault="00A74D58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A74D58" w:rsidRPr="00FD6076" w:rsidRDefault="00A74D58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47C50" w:rsidRPr="00FD6076" w:rsidTr="00947C50">
        <w:trPr>
          <w:trHeight w:val="1070"/>
        </w:trPr>
        <w:tc>
          <w:tcPr>
            <w:tcW w:w="1211" w:type="dxa"/>
            <w:vMerge w:val="restart"/>
            <w:textDirection w:val="btLr"/>
            <w:vAlign w:val="center"/>
          </w:tcPr>
          <w:p w:rsidR="00947C50" w:rsidRPr="00FD6076" w:rsidRDefault="00947C50" w:rsidP="00947C50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6.2 Exeter / QMAS</w:t>
            </w:r>
          </w:p>
        </w:tc>
        <w:tc>
          <w:tcPr>
            <w:tcW w:w="321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Administer closure of contract on Exeter system/QMAS</w:t>
            </w:r>
          </w:p>
        </w:tc>
        <w:tc>
          <w:tcPr>
            <w:tcW w:w="1177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Commissioner</w:t>
            </w:r>
          </w:p>
        </w:tc>
        <w:tc>
          <w:tcPr>
            <w:tcW w:w="459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947C50" w:rsidRPr="00FD6076" w:rsidRDefault="00947C50" w:rsidP="00947C50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4D58" w:rsidRPr="00FD6076" w:rsidTr="00947C50">
        <w:trPr>
          <w:trHeight w:val="1070"/>
        </w:trPr>
        <w:tc>
          <w:tcPr>
            <w:tcW w:w="1211" w:type="dxa"/>
            <w:vMerge/>
            <w:textDirection w:val="btLr"/>
            <w:vAlign w:val="center"/>
          </w:tcPr>
          <w:p w:rsidR="00A74D58" w:rsidRPr="00FD6076" w:rsidRDefault="00A74D58" w:rsidP="00A74D58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4D58" w:rsidRPr="00FD6076" w:rsidTr="00947C50">
        <w:trPr>
          <w:trHeight w:val="1070"/>
        </w:trPr>
        <w:tc>
          <w:tcPr>
            <w:tcW w:w="1211" w:type="dxa"/>
            <w:vMerge/>
            <w:textDirection w:val="btLr"/>
            <w:vAlign w:val="center"/>
          </w:tcPr>
          <w:p w:rsidR="00A74D58" w:rsidRPr="00FD6076" w:rsidRDefault="00A74D58" w:rsidP="00A74D58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Practice </w:t>
            </w:r>
            <w:proofErr w:type="gramStart"/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to print</w:t>
            </w:r>
            <w:proofErr w:type="gramEnd"/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off copy of population manager </w:t>
            </w:r>
          </w:p>
        </w:tc>
        <w:tc>
          <w:tcPr>
            <w:tcW w:w="117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4D58" w:rsidRPr="00FD6076" w:rsidTr="00947C50">
        <w:trPr>
          <w:trHeight w:val="976"/>
        </w:trPr>
        <w:tc>
          <w:tcPr>
            <w:tcW w:w="1211" w:type="dxa"/>
            <w:textDirection w:val="btLr"/>
            <w:vAlign w:val="center"/>
          </w:tcPr>
          <w:p w:rsidR="00A74D58" w:rsidRPr="00FD6076" w:rsidRDefault="00A74D58" w:rsidP="00A74D58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6.3 Bank Accounts</w:t>
            </w:r>
          </w:p>
        </w:tc>
        <w:tc>
          <w:tcPr>
            <w:tcW w:w="321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Payments and recoveries</w:t>
            </w:r>
          </w:p>
        </w:tc>
        <w:tc>
          <w:tcPr>
            <w:tcW w:w="117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To confirm:</w:t>
            </w:r>
          </w:p>
          <w:p w:rsidR="00A74D58" w:rsidRPr="00FD6076" w:rsidRDefault="00A74D58" w:rsidP="00A74D58">
            <w:pPr>
              <w:numPr>
                <w:ilvl w:val="0"/>
                <w:numId w:val="7"/>
              </w:num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New / same bank accounts</w:t>
            </w:r>
          </w:p>
          <w:p w:rsidR="00A74D58" w:rsidRPr="00FD6076" w:rsidRDefault="00A74D58" w:rsidP="00A74D58">
            <w:pPr>
              <w:numPr>
                <w:ilvl w:val="0"/>
                <w:numId w:val="7"/>
              </w:num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If new bank account confirm term for old account staying open for payments and recoveries </w:t>
            </w:r>
          </w:p>
        </w:tc>
        <w:tc>
          <w:tcPr>
            <w:tcW w:w="1926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4D58" w:rsidRPr="00FD6076" w:rsidTr="00947C50">
        <w:trPr>
          <w:trHeight w:val="328"/>
        </w:trPr>
        <w:tc>
          <w:tcPr>
            <w:tcW w:w="15010" w:type="dxa"/>
            <w:gridSpan w:val="7"/>
            <w:shd w:val="clear" w:color="auto" w:fill="D9D9D9"/>
            <w:vAlign w:val="center"/>
          </w:tcPr>
          <w:p w:rsidR="00A74D58" w:rsidRPr="00FD6076" w:rsidRDefault="00A74D58" w:rsidP="00A74D58">
            <w:pPr>
              <w:numPr>
                <w:ilvl w:val="0"/>
                <w:numId w:val="5"/>
              </w:num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4D58" w:rsidRPr="00FD6076" w:rsidTr="00947C50">
        <w:trPr>
          <w:trHeight w:val="739"/>
        </w:trPr>
        <w:tc>
          <w:tcPr>
            <w:tcW w:w="1211" w:type="dxa"/>
            <w:vMerge w:val="restart"/>
            <w:textDirection w:val="btLr"/>
            <w:vAlign w:val="center"/>
          </w:tcPr>
          <w:p w:rsidR="00A74D58" w:rsidRPr="00FD6076" w:rsidRDefault="00A74D58" w:rsidP="00A74D58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7.1 Contractual</w:t>
            </w:r>
          </w:p>
        </w:tc>
        <w:tc>
          <w:tcPr>
            <w:tcW w:w="321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Contract Variation to add all Partners to contract</w:t>
            </w:r>
          </w:p>
        </w:tc>
        <w:tc>
          <w:tcPr>
            <w:tcW w:w="117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Commissioner</w:t>
            </w:r>
          </w:p>
        </w:tc>
        <w:tc>
          <w:tcPr>
            <w:tcW w:w="459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Date to be confirmed</w:t>
            </w:r>
          </w:p>
        </w:tc>
        <w:tc>
          <w:tcPr>
            <w:tcW w:w="1926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4D58" w:rsidRPr="00FD6076" w:rsidTr="00947C50">
        <w:trPr>
          <w:trHeight w:val="559"/>
        </w:trPr>
        <w:tc>
          <w:tcPr>
            <w:tcW w:w="1211" w:type="dxa"/>
            <w:vMerge/>
            <w:textDirection w:val="btLr"/>
            <w:vAlign w:val="center"/>
          </w:tcPr>
          <w:p w:rsidR="00A74D58" w:rsidRPr="00FD6076" w:rsidRDefault="00A74D58" w:rsidP="00A74D58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Confirm Practice agreement in place</w:t>
            </w:r>
          </w:p>
        </w:tc>
        <w:tc>
          <w:tcPr>
            <w:tcW w:w="117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 / Commissioner</w:t>
            </w:r>
          </w:p>
        </w:tc>
        <w:tc>
          <w:tcPr>
            <w:tcW w:w="459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4D58" w:rsidRPr="00FD6076" w:rsidTr="00947C50">
        <w:trPr>
          <w:trHeight w:val="437"/>
        </w:trPr>
        <w:tc>
          <w:tcPr>
            <w:tcW w:w="1211" w:type="dxa"/>
            <w:vMerge/>
            <w:textDirection w:val="btLr"/>
            <w:vAlign w:val="center"/>
          </w:tcPr>
          <w:p w:rsidR="00A74D58" w:rsidRPr="00FD6076" w:rsidRDefault="00A74D58" w:rsidP="00A74D58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Termination notice </w:t>
            </w:r>
          </w:p>
        </w:tc>
        <w:tc>
          <w:tcPr>
            <w:tcW w:w="117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Commissioner</w:t>
            </w:r>
          </w:p>
        </w:tc>
        <w:tc>
          <w:tcPr>
            <w:tcW w:w="459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4D58" w:rsidRPr="00FD6076" w:rsidTr="00947C50">
        <w:trPr>
          <w:trHeight w:val="667"/>
        </w:trPr>
        <w:tc>
          <w:tcPr>
            <w:tcW w:w="1211" w:type="dxa"/>
            <w:vMerge/>
            <w:textDirection w:val="btLr"/>
            <w:vAlign w:val="center"/>
          </w:tcPr>
          <w:p w:rsidR="00A74D58" w:rsidRPr="00FD6076" w:rsidRDefault="00A74D58" w:rsidP="00A74D58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Confirmation of provider name</w:t>
            </w:r>
          </w:p>
        </w:tc>
        <w:tc>
          <w:tcPr>
            <w:tcW w:w="117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To confirm if name is staying the same or changing </w:t>
            </w:r>
          </w:p>
        </w:tc>
        <w:tc>
          <w:tcPr>
            <w:tcW w:w="1926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4D58" w:rsidRPr="00FD6076" w:rsidTr="00947C50">
        <w:trPr>
          <w:trHeight w:val="1080"/>
        </w:trPr>
        <w:tc>
          <w:tcPr>
            <w:tcW w:w="1211" w:type="dxa"/>
            <w:vMerge w:val="restart"/>
            <w:textDirection w:val="btLr"/>
            <w:vAlign w:val="center"/>
          </w:tcPr>
          <w:p w:rsidR="00A74D58" w:rsidRPr="00FD6076" w:rsidRDefault="00A74D58" w:rsidP="00A74D58">
            <w:pPr>
              <w:spacing w:before="120" w:after="120"/>
              <w:ind w:left="113" w:right="113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7.2 BSU</w:t>
            </w:r>
          </w:p>
        </w:tc>
        <w:tc>
          <w:tcPr>
            <w:tcW w:w="321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BSU/LASCA to add end date to the Exeter contract and transfer patients </w:t>
            </w:r>
          </w:p>
        </w:tc>
        <w:tc>
          <w:tcPr>
            <w:tcW w:w="117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Commissioner</w:t>
            </w:r>
          </w:p>
        </w:tc>
        <w:tc>
          <w:tcPr>
            <w:tcW w:w="459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BSU to update contract details and transfer </w:t>
            </w:r>
            <w:proofErr w:type="gramStart"/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patients</w:t>
            </w:r>
            <w:proofErr w:type="gramEnd"/>
          </w:p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4D58" w:rsidRPr="00FD6076" w:rsidTr="00947C50">
        <w:trPr>
          <w:trHeight w:val="1080"/>
        </w:trPr>
        <w:tc>
          <w:tcPr>
            <w:tcW w:w="1211" w:type="dxa"/>
            <w:vMerge/>
            <w:textDirection w:val="btLr"/>
            <w:vAlign w:val="center"/>
          </w:tcPr>
          <w:p w:rsidR="00A74D58" w:rsidRPr="00FD6076" w:rsidRDefault="00A74D58" w:rsidP="00A74D58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Check performers aligned to new practice and appropriate </w:t>
            </w:r>
            <w:r w:rsidR="00F579D3" w:rsidRPr="00FD607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PCSE online s</w:t>
            </w:r>
            <w:r w:rsidRPr="00FD607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ubmitted </w:t>
            </w:r>
          </w:p>
        </w:tc>
        <w:tc>
          <w:tcPr>
            <w:tcW w:w="117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Commissioner</w:t>
            </w:r>
          </w:p>
        </w:tc>
        <w:tc>
          <w:tcPr>
            <w:tcW w:w="459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4D58" w:rsidRPr="00FD6076" w:rsidTr="00947C50">
        <w:trPr>
          <w:trHeight w:val="391"/>
        </w:trPr>
        <w:tc>
          <w:tcPr>
            <w:tcW w:w="15010" w:type="dxa"/>
            <w:gridSpan w:val="7"/>
            <w:shd w:val="clear" w:color="auto" w:fill="D9D9D9"/>
            <w:vAlign w:val="center"/>
          </w:tcPr>
          <w:p w:rsidR="00A74D58" w:rsidRPr="00FD6076" w:rsidRDefault="00A74D58" w:rsidP="00A74D58">
            <w:pPr>
              <w:numPr>
                <w:ilvl w:val="0"/>
                <w:numId w:val="5"/>
              </w:num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ACTIONS FROM PATIENT ENGAGEMENT</w:t>
            </w:r>
          </w:p>
        </w:tc>
      </w:tr>
      <w:tr w:rsidR="00A74D58" w:rsidRPr="00FD6076" w:rsidTr="00947C50">
        <w:trPr>
          <w:trHeight w:val="1144"/>
        </w:trPr>
        <w:tc>
          <w:tcPr>
            <w:tcW w:w="1211" w:type="dxa"/>
            <w:vMerge w:val="restart"/>
            <w:textDirection w:val="btLr"/>
            <w:vAlign w:val="center"/>
          </w:tcPr>
          <w:p w:rsidR="00A74D58" w:rsidRPr="00FD6076" w:rsidRDefault="00A74D58" w:rsidP="00A74D58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8.1 Appointments</w:t>
            </w:r>
          </w:p>
        </w:tc>
        <w:tc>
          <w:tcPr>
            <w:tcW w:w="321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Capacity of appointments</w:t>
            </w:r>
          </w:p>
        </w:tc>
        <w:tc>
          <w:tcPr>
            <w:tcW w:w="117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A74D58" w:rsidRPr="00FD6076" w:rsidRDefault="00A74D58" w:rsidP="00A74D58">
            <w:pPr>
              <w:numPr>
                <w:ilvl w:val="0"/>
                <w:numId w:val="8"/>
              </w:num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Two new GPs appointed at Practice </w:t>
            </w:r>
            <w:proofErr w:type="gramStart"/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1;</w:t>
            </w:r>
            <w:proofErr w:type="gramEnd"/>
          </w:p>
          <w:p w:rsidR="00A74D58" w:rsidRPr="00FD6076" w:rsidRDefault="00A74D58" w:rsidP="00A74D58">
            <w:pPr>
              <w:numPr>
                <w:ilvl w:val="0"/>
                <w:numId w:val="8"/>
              </w:num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Following merger existing clinics to be reviewed to consider better allocation across the two </w:t>
            </w:r>
            <w:proofErr w:type="gramStart"/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sites;</w:t>
            </w:r>
            <w:proofErr w:type="gramEnd"/>
          </w:p>
          <w:p w:rsidR="00A74D58" w:rsidRPr="00FD6076" w:rsidRDefault="00A74D58" w:rsidP="00A74D58">
            <w:pPr>
              <w:numPr>
                <w:ilvl w:val="0"/>
                <w:numId w:val="8"/>
              </w:num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Following merger cross site working to be implemented for clinicians, </w:t>
            </w:r>
            <w:proofErr w:type="gramStart"/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and;</w:t>
            </w:r>
            <w:proofErr w:type="gramEnd"/>
          </w:p>
          <w:p w:rsidR="00A74D58" w:rsidRPr="00FD6076" w:rsidRDefault="00A74D58" w:rsidP="00A74D58">
            <w:pPr>
              <w:numPr>
                <w:ilvl w:val="0"/>
                <w:numId w:val="8"/>
              </w:num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Following merger structural changes to be made at Practice 2 site to accommodate more clinical sessions to increase appointment availability.</w:t>
            </w:r>
          </w:p>
        </w:tc>
        <w:tc>
          <w:tcPr>
            <w:tcW w:w="1926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4D58" w:rsidRPr="00FD6076" w:rsidTr="00947C50">
        <w:trPr>
          <w:trHeight w:val="1144"/>
        </w:trPr>
        <w:tc>
          <w:tcPr>
            <w:tcW w:w="1211" w:type="dxa"/>
            <w:vMerge/>
            <w:textDirection w:val="btLr"/>
            <w:vAlign w:val="center"/>
          </w:tcPr>
          <w:p w:rsidR="00A74D58" w:rsidRPr="00FD6076" w:rsidRDefault="00A74D58" w:rsidP="00A74D58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Continuity of GP</w:t>
            </w:r>
          </w:p>
        </w:tc>
        <w:tc>
          <w:tcPr>
            <w:tcW w:w="117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A74D58" w:rsidRPr="00FD6076" w:rsidRDefault="00A74D58" w:rsidP="00A74D58">
            <w:pPr>
              <w:numPr>
                <w:ilvl w:val="0"/>
                <w:numId w:val="10"/>
              </w:num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The practices have discussed with patients that they will still be able to see their doctor although it may be at either Practice 1 or Practice 2.  The practice will monitor continuity of care throughout the merger. </w:t>
            </w:r>
          </w:p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4D58" w:rsidRPr="00FD6076" w:rsidTr="00947C50">
        <w:trPr>
          <w:trHeight w:val="654"/>
        </w:trPr>
        <w:tc>
          <w:tcPr>
            <w:tcW w:w="1211" w:type="dxa"/>
            <w:vMerge w:val="restart"/>
            <w:textDirection w:val="btLr"/>
            <w:vAlign w:val="center"/>
          </w:tcPr>
          <w:p w:rsidR="00A74D58" w:rsidRPr="00FD6076" w:rsidRDefault="00A74D58" w:rsidP="00A74D58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8.2 Adequate facilities </w:t>
            </w:r>
          </w:p>
          <w:p w:rsidR="00A74D58" w:rsidRPr="00FD6076" w:rsidRDefault="00A74D58" w:rsidP="00A74D58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Telephone System</w:t>
            </w:r>
          </w:p>
        </w:tc>
        <w:tc>
          <w:tcPr>
            <w:tcW w:w="117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A74D58" w:rsidRPr="00FD6076" w:rsidRDefault="00A74D58" w:rsidP="00A74D58">
            <w:pPr>
              <w:numPr>
                <w:ilvl w:val="0"/>
                <w:numId w:val="9"/>
              </w:num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The practice has informed patients that there will be one improved telephone system which will be based at Practice 1 with multiple lines to improve access to the practice.  </w:t>
            </w:r>
          </w:p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4D58" w:rsidRPr="00FD6076" w:rsidTr="00947C50">
        <w:trPr>
          <w:trHeight w:val="888"/>
        </w:trPr>
        <w:tc>
          <w:tcPr>
            <w:tcW w:w="1211" w:type="dxa"/>
            <w:vMerge/>
            <w:textDirection w:val="btLr"/>
            <w:vAlign w:val="center"/>
          </w:tcPr>
          <w:p w:rsidR="00A74D58" w:rsidRPr="00FD6076" w:rsidRDefault="00A74D58" w:rsidP="00A74D58">
            <w:pPr>
              <w:spacing w:before="120" w:after="120"/>
              <w:ind w:left="113" w:right="11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Capacity of waiting room </w:t>
            </w:r>
          </w:p>
        </w:tc>
        <w:tc>
          <w:tcPr>
            <w:tcW w:w="117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A74D58" w:rsidRPr="00FD6076" w:rsidRDefault="00A74D58" w:rsidP="00A74D58">
            <w:pPr>
              <w:numPr>
                <w:ilvl w:val="0"/>
                <w:numId w:val="8"/>
              </w:num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Following merger existing clinics to be reviewed to consider better allocation across the two </w:t>
            </w:r>
            <w:proofErr w:type="gramStart"/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sites;</w:t>
            </w:r>
            <w:proofErr w:type="gramEnd"/>
          </w:p>
          <w:p w:rsidR="00A74D58" w:rsidRPr="00FD6076" w:rsidRDefault="00A74D58" w:rsidP="00A74D58">
            <w:pPr>
              <w:numPr>
                <w:ilvl w:val="0"/>
                <w:numId w:val="8"/>
              </w:num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Following merger cross site working to be implemented for clinicians,</w:t>
            </w:r>
          </w:p>
        </w:tc>
        <w:tc>
          <w:tcPr>
            <w:tcW w:w="1926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4D58" w:rsidRPr="00FD6076" w:rsidTr="00947C50">
        <w:trPr>
          <w:trHeight w:val="1144"/>
        </w:trPr>
        <w:tc>
          <w:tcPr>
            <w:tcW w:w="1211" w:type="dxa"/>
            <w:textDirection w:val="btLr"/>
          </w:tcPr>
          <w:p w:rsidR="00A74D58" w:rsidRPr="00FD6076" w:rsidRDefault="00A74D58" w:rsidP="00A74D58">
            <w:pPr>
              <w:spacing w:before="120" w:after="120"/>
              <w:ind w:left="113" w:right="113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8.3 Staffing</w:t>
            </w:r>
          </w:p>
        </w:tc>
        <w:tc>
          <w:tcPr>
            <w:tcW w:w="321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Concerns for staff</w:t>
            </w:r>
          </w:p>
        </w:tc>
        <w:tc>
          <w:tcPr>
            <w:tcW w:w="1177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Practice</w:t>
            </w:r>
          </w:p>
        </w:tc>
        <w:tc>
          <w:tcPr>
            <w:tcW w:w="4595" w:type="dxa"/>
            <w:vAlign w:val="center"/>
          </w:tcPr>
          <w:p w:rsidR="00A74D58" w:rsidRPr="00FD6076" w:rsidRDefault="00A74D58" w:rsidP="00A74D58">
            <w:pPr>
              <w:numPr>
                <w:ilvl w:val="0"/>
                <w:numId w:val="11"/>
              </w:num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The practice </w:t>
            </w:r>
            <w:proofErr w:type="gramStart"/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>have</w:t>
            </w:r>
            <w:proofErr w:type="gramEnd"/>
            <w:r w:rsidRPr="00FD607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informed patients that the merger will be a significant change for all, we plan to work will all of the staff to ensure a smooth positive change with benefits for our staff and patients. </w:t>
            </w:r>
          </w:p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A74D58" w:rsidRPr="00FD6076" w:rsidRDefault="00A74D58" w:rsidP="00A74D5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</w:tbl>
    <w:p w:rsidR="00D2468D" w:rsidRPr="00FD6076" w:rsidRDefault="00D2468D">
      <w:pPr>
        <w:rPr>
          <w:rFonts w:ascii="Arial" w:hAnsi="Arial" w:cs="Arial"/>
          <w:sz w:val="24"/>
          <w:szCs w:val="24"/>
        </w:rPr>
      </w:pPr>
    </w:p>
    <w:sectPr w:rsidR="00D2468D" w:rsidRPr="00FD6076" w:rsidSect="00947C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F1C58"/>
    <w:multiLevelType w:val="hybridMultilevel"/>
    <w:tmpl w:val="1E40BD72"/>
    <w:lvl w:ilvl="0" w:tplc="BC1891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CF1BDB"/>
    <w:multiLevelType w:val="hybridMultilevel"/>
    <w:tmpl w:val="50CE49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E51193"/>
    <w:multiLevelType w:val="hybridMultilevel"/>
    <w:tmpl w:val="D624C9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6F12CB"/>
    <w:multiLevelType w:val="hybridMultilevel"/>
    <w:tmpl w:val="67EA0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E0BD9"/>
    <w:multiLevelType w:val="multilevel"/>
    <w:tmpl w:val="02BC462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 w:val="0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4FE6B44"/>
    <w:multiLevelType w:val="hybridMultilevel"/>
    <w:tmpl w:val="A88211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15A43"/>
    <w:multiLevelType w:val="multilevel"/>
    <w:tmpl w:val="0D96887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A0D421A"/>
    <w:multiLevelType w:val="multilevel"/>
    <w:tmpl w:val="1DDE3E30"/>
    <w:lvl w:ilvl="0">
      <w:start w:val="4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3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5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1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99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71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07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793" w:hanging="1800"/>
      </w:pPr>
      <w:rPr>
        <w:rFonts w:cs="Times New Roman" w:hint="default"/>
      </w:rPr>
    </w:lvl>
  </w:abstractNum>
  <w:abstractNum w:abstractNumId="8" w15:restartNumberingAfterBreak="0">
    <w:nsid w:val="4A776D0F"/>
    <w:multiLevelType w:val="hybridMultilevel"/>
    <w:tmpl w:val="4C9209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A949FB"/>
    <w:multiLevelType w:val="hybridMultilevel"/>
    <w:tmpl w:val="BE0C7926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5E048F"/>
    <w:multiLevelType w:val="hybridMultilevel"/>
    <w:tmpl w:val="0C709D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F95B16"/>
    <w:multiLevelType w:val="hybridMultilevel"/>
    <w:tmpl w:val="2C644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0726239">
    <w:abstractNumId w:val="5"/>
  </w:num>
  <w:num w:numId="2" w16cid:durableId="464155409">
    <w:abstractNumId w:val="6"/>
  </w:num>
  <w:num w:numId="3" w16cid:durableId="1869680070">
    <w:abstractNumId w:val="0"/>
  </w:num>
  <w:num w:numId="4" w16cid:durableId="2022000641">
    <w:abstractNumId w:val="9"/>
  </w:num>
  <w:num w:numId="5" w16cid:durableId="490297871">
    <w:abstractNumId w:val="7"/>
  </w:num>
  <w:num w:numId="6" w16cid:durableId="677193815">
    <w:abstractNumId w:val="2"/>
  </w:num>
  <w:num w:numId="7" w16cid:durableId="1522621722">
    <w:abstractNumId w:val="3"/>
  </w:num>
  <w:num w:numId="8" w16cid:durableId="1828011136">
    <w:abstractNumId w:val="8"/>
  </w:num>
  <w:num w:numId="9" w16cid:durableId="1035347679">
    <w:abstractNumId w:val="11"/>
  </w:num>
  <w:num w:numId="10" w16cid:durableId="509294714">
    <w:abstractNumId w:val="10"/>
  </w:num>
  <w:num w:numId="11" w16cid:durableId="547226811">
    <w:abstractNumId w:val="1"/>
  </w:num>
  <w:num w:numId="12" w16cid:durableId="2001808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50"/>
    <w:rsid w:val="0000279A"/>
    <w:rsid w:val="00072A72"/>
    <w:rsid w:val="001931F6"/>
    <w:rsid w:val="001E2BE2"/>
    <w:rsid w:val="004D6C4C"/>
    <w:rsid w:val="00573876"/>
    <w:rsid w:val="00685E32"/>
    <w:rsid w:val="00747CDB"/>
    <w:rsid w:val="00793044"/>
    <w:rsid w:val="00947C50"/>
    <w:rsid w:val="0098699D"/>
    <w:rsid w:val="00A74D58"/>
    <w:rsid w:val="00C24AD2"/>
    <w:rsid w:val="00D05F63"/>
    <w:rsid w:val="00D2468D"/>
    <w:rsid w:val="00F23D3E"/>
    <w:rsid w:val="00F4351C"/>
    <w:rsid w:val="00F579D3"/>
    <w:rsid w:val="00FD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F3448"/>
  <w15:docId w15:val="{F0C268C0-26C6-42D0-82FB-514A6EBA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947C50"/>
    <w:pPr>
      <w:numPr>
        <w:numId w:val="12"/>
      </w:numPr>
      <w:outlineLvl w:val="0"/>
    </w:pPr>
    <w:rPr>
      <w:rFonts w:ascii="Arial" w:eastAsia="Times New Roman" w:hAnsi="Arial" w:cs="Arial"/>
      <w:b/>
      <w:bCs/>
      <w:color w:val="1F497D" w:themeColor="text2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947C50"/>
    <w:pPr>
      <w:numPr>
        <w:ilvl w:val="1"/>
        <w:numId w:val="12"/>
      </w:numPr>
      <w:spacing w:line="360" w:lineRule="auto"/>
      <w:outlineLvl w:val="1"/>
    </w:pPr>
    <w:rPr>
      <w:rFonts w:ascii="Arial" w:eastAsia="Times New Roman" w:hAnsi="Arial" w:cs="Times New Roman"/>
      <w:b/>
      <w:bCs/>
      <w:iCs/>
      <w:color w:val="EEECE1" w:themeColor="background2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7C50"/>
    <w:pPr>
      <w:numPr>
        <w:ilvl w:val="2"/>
        <w:numId w:val="12"/>
      </w:numPr>
      <w:spacing w:line="360" w:lineRule="auto"/>
      <w:outlineLvl w:val="2"/>
    </w:pPr>
    <w:rPr>
      <w:rFonts w:ascii="Arial" w:eastAsia="Times New Roman" w:hAnsi="Arial" w:cs="Times New Roman"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7C50"/>
    <w:pPr>
      <w:keepNext/>
      <w:keepLines/>
      <w:numPr>
        <w:ilvl w:val="3"/>
        <w:numId w:val="12"/>
      </w:numPr>
      <w:spacing w:before="200" w:line="360" w:lineRule="auto"/>
      <w:outlineLvl w:val="3"/>
    </w:pPr>
    <w:rPr>
      <w:rFonts w:ascii="Arial" w:eastAsiaTheme="majorEastAsia" w:hAnsi="Arial" w:cstheme="majorBidi"/>
      <w:iCs/>
      <w:color w:val="000000" w:themeColor="text1"/>
      <w:sz w:val="24"/>
      <w:szCs w:val="26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947C50"/>
    <w:pPr>
      <w:keepNext/>
      <w:keepLines/>
      <w:numPr>
        <w:ilvl w:val="4"/>
        <w:numId w:val="12"/>
      </w:numPr>
      <w:spacing w:before="200" w:line="360" w:lineRule="auto"/>
      <w:outlineLvl w:val="4"/>
    </w:pPr>
    <w:rPr>
      <w:rFonts w:ascii="Arial" w:eastAsiaTheme="majorEastAsia" w:hAnsi="Arial" w:cs="Arial"/>
      <w:bCs/>
      <w:color w:val="243F60" w:themeColor="accent1" w:themeShade="7F"/>
      <w:sz w:val="24"/>
      <w:szCs w:val="26"/>
      <w:lang w:eastAsia="en-GB"/>
    </w:rPr>
  </w:style>
  <w:style w:type="paragraph" w:styleId="Heading6">
    <w:name w:val="heading 6"/>
    <w:basedOn w:val="Normal"/>
    <w:next w:val="Normal"/>
    <w:link w:val="Heading6Char"/>
    <w:unhideWhenUsed/>
    <w:qFormat/>
    <w:rsid w:val="00947C50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bCs/>
      <w:i/>
      <w:iCs/>
      <w:color w:val="243F60" w:themeColor="accent1" w:themeShade="7F"/>
      <w:sz w:val="24"/>
      <w:szCs w:val="26"/>
    </w:rPr>
  </w:style>
  <w:style w:type="paragraph" w:styleId="Heading7">
    <w:name w:val="heading 7"/>
    <w:basedOn w:val="Normal"/>
    <w:next w:val="Normal"/>
    <w:link w:val="Heading7Char"/>
    <w:unhideWhenUsed/>
    <w:qFormat/>
    <w:rsid w:val="00947C50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6"/>
    </w:rPr>
  </w:style>
  <w:style w:type="paragraph" w:styleId="Heading8">
    <w:name w:val="heading 8"/>
    <w:basedOn w:val="Normal"/>
    <w:next w:val="Normal"/>
    <w:link w:val="Heading8Char"/>
    <w:unhideWhenUsed/>
    <w:qFormat/>
    <w:rsid w:val="00947C50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47C50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C50"/>
    <w:rPr>
      <w:rFonts w:ascii="Arial" w:eastAsia="Times New Roman" w:hAnsi="Arial" w:cs="Arial"/>
      <w:b/>
      <w:bCs/>
      <w:color w:val="1F497D" w:themeColor="text2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947C50"/>
    <w:rPr>
      <w:rFonts w:ascii="Arial" w:eastAsia="Times New Roman" w:hAnsi="Arial" w:cs="Times New Roman"/>
      <w:b/>
      <w:bCs/>
      <w:iCs/>
      <w:color w:val="EEECE1" w:themeColor="background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7C50"/>
    <w:rPr>
      <w:rFonts w:ascii="Arial" w:eastAsia="Times New Roman" w:hAnsi="Arial" w:cs="Times New Roman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947C50"/>
    <w:rPr>
      <w:rFonts w:ascii="Arial" w:eastAsiaTheme="majorEastAsia" w:hAnsi="Arial" w:cstheme="majorBidi"/>
      <w:iCs/>
      <w:color w:val="000000" w:themeColor="text1"/>
      <w:sz w:val="24"/>
      <w:szCs w:val="26"/>
      <w:lang w:eastAsia="en-GB"/>
    </w:rPr>
  </w:style>
  <w:style w:type="character" w:customStyle="1" w:styleId="Heading5Char">
    <w:name w:val="Heading 5 Char"/>
    <w:basedOn w:val="DefaultParagraphFont"/>
    <w:link w:val="Heading5"/>
    <w:rsid w:val="00947C50"/>
    <w:rPr>
      <w:rFonts w:ascii="Arial" w:eastAsiaTheme="majorEastAsia" w:hAnsi="Arial" w:cs="Arial"/>
      <w:bCs/>
      <w:color w:val="243F60" w:themeColor="accent1" w:themeShade="7F"/>
      <w:sz w:val="24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947C50"/>
    <w:rPr>
      <w:rFonts w:asciiTheme="majorHAnsi" w:eastAsiaTheme="majorEastAsia" w:hAnsiTheme="majorHAnsi" w:cstheme="majorBidi"/>
      <w:bCs/>
      <w:i/>
      <w:iCs/>
      <w:color w:val="243F60" w:themeColor="accent1" w:themeShade="7F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47C50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6"/>
    </w:rPr>
  </w:style>
  <w:style w:type="character" w:customStyle="1" w:styleId="Heading8Char">
    <w:name w:val="Heading 8 Char"/>
    <w:basedOn w:val="DefaultParagraphFont"/>
    <w:link w:val="Heading8"/>
    <w:rsid w:val="00947C50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947C50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47C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7C50"/>
    <w:rPr>
      <w:rFonts w:ascii="Arial" w:eastAsia="Times New Roman" w:hAnsi="Arial" w:cs="Times New Roman"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7C50"/>
    <w:rPr>
      <w:rFonts w:ascii="Arial" w:eastAsia="Times New Roman" w:hAnsi="Arial" w:cs="Times New Roman"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49A3514865644ACA87330B1596EB4" ma:contentTypeVersion="27" ma:contentTypeDescription="Create a new document." ma:contentTypeScope="" ma:versionID="a85d61879eb801df599b48eb2209e2a2">
  <xsd:schema xmlns:xsd="http://www.w3.org/2001/XMLSchema" xmlns:xs="http://www.w3.org/2001/XMLSchema" xmlns:p="http://schemas.microsoft.com/office/2006/metadata/properties" xmlns:ns1="http://schemas.microsoft.com/sharepoint/v3" xmlns:ns2="3624a510-fb6b-43c3-bdb8-5d523649dbce" xmlns:ns3="7ab42550-f808-42dc-a51a-26c4734a1ec4" xmlns:ns4="cccaf3ac-2de9-44d4-aa31-54302fceb5f7" targetNamespace="http://schemas.microsoft.com/office/2006/metadata/properties" ma:root="true" ma:fieldsID="67433b2efcf934076c950bd40dc30b91" ns1:_="" ns2:_="" ns3:_="" ns4:_="">
    <xsd:import namespace="http://schemas.microsoft.com/sharepoint/v3"/>
    <xsd:import namespace="3624a510-fb6b-43c3-bdb8-5d523649dbce"/>
    <xsd:import namespace="7ab42550-f808-42dc-a51a-26c4734a1ec4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Filelocation" minOccurs="0"/>
                <xsd:element ref="ns3:cf6a4c84-19b1-48ba-b3e7-25573b898809CountryOrRegion" minOccurs="0"/>
                <xsd:element ref="ns3:cf6a4c84-19b1-48ba-b3e7-25573b898809State" minOccurs="0"/>
                <xsd:element ref="ns3:cf6a4c84-19b1-48ba-b3e7-25573b898809City" minOccurs="0"/>
                <xsd:element ref="ns3:cf6a4c84-19b1-48ba-b3e7-25573b898809PostalCode" minOccurs="0"/>
                <xsd:element ref="ns3:cf6a4c84-19b1-48ba-b3e7-25573b898809Street" minOccurs="0"/>
                <xsd:element ref="ns3:cf6a4c84-19b1-48ba-b3e7-25573b898809GeoLoc" minOccurs="0"/>
                <xsd:element ref="ns3:cf6a4c84-19b1-48ba-b3e7-25573b898809DispName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4a510-fb6b-43c3-bdb8-5d523649db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42550-f808-42dc-a51a-26c4734a1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Filelocation" ma:index="21" nillable="true" ma:displayName="File location" ma:format="Dropdown" ma:internalName="Filelocation">
      <xsd:simpleType>
        <xsd:restriction base="dms:Unknown"/>
      </xsd:simpleType>
    </xsd:element>
    <xsd:element name="cf6a4c84-19b1-48ba-b3e7-25573b898809CountryOrRegion" ma:index="22" nillable="true" ma:displayName="File location: Country/Region" ma:internalName="CountryOrRegion" ma:readOnly="true">
      <xsd:simpleType>
        <xsd:restriction base="dms:Text"/>
      </xsd:simpleType>
    </xsd:element>
    <xsd:element name="cf6a4c84-19b1-48ba-b3e7-25573b898809State" ma:index="23" nillable="true" ma:displayName="File location: State" ma:internalName="State" ma:readOnly="true">
      <xsd:simpleType>
        <xsd:restriction base="dms:Text"/>
      </xsd:simpleType>
    </xsd:element>
    <xsd:element name="cf6a4c84-19b1-48ba-b3e7-25573b898809City" ma:index="24" nillable="true" ma:displayName="File location: City" ma:internalName="City" ma:readOnly="true">
      <xsd:simpleType>
        <xsd:restriction base="dms:Text"/>
      </xsd:simpleType>
    </xsd:element>
    <xsd:element name="cf6a4c84-19b1-48ba-b3e7-25573b898809PostalCode" ma:index="25" nillable="true" ma:displayName="File location: Postal Code" ma:internalName="PostalCode" ma:readOnly="true">
      <xsd:simpleType>
        <xsd:restriction base="dms:Text"/>
      </xsd:simpleType>
    </xsd:element>
    <xsd:element name="cf6a4c84-19b1-48ba-b3e7-25573b898809Street" ma:index="26" nillable="true" ma:displayName="File location: Street" ma:internalName="Street" ma:readOnly="true">
      <xsd:simpleType>
        <xsd:restriction base="dms:Text"/>
      </xsd:simpleType>
    </xsd:element>
    <xsd:element name="cf6a4c84-19b1-48ba-b3e7-25573b898809GeoLoc" ma:index="27" nillable="true" ma:displayName="File location: Coordinates" ma:internalName="GeoLoc" ma:readOnly="true">
      <xsd:simpleType>
        <xsd:restriction base="dms:Unknown"/>
      </xsd:simpleType>
    </xsd:element>
    <xsd:element name="cf6a4c84-19b1-48ba-b3e7-25573b898809DispName" ma:index="28" nillable="true" ma:displayName="File location: Name" ma:internalName="DispName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8bd13d50-2b80-4a93-9a88-d04f21deba51}" ma:internalName="TaxCatchAll" ma:showField="CatchAllData" ma:web="3624a510-fb6b-43c3-bdb8-5d523649db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ab42550-f808-42dc-a51a-26c4734a1ec4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  <Filelocation xmlns="7ab42550-f808-42dc-a51a-26c4734a1ec4" xsi:nil="true"/>
  </documentManagement>
</p:properties>
</file>

<file path=customXml/itemProps1.xml><?xml version="1.0" encoding="utf-8"?>
<ds:datastoreItem xmlns:ds="http://schemas.openxmlformats.org/officeDocument/2006/customXml" ds:itemID="{46E09E3A-F602-48B4-AB82-7E00D7474B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53DF7E-0C98-416F-88A0-832082A25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24a510-fb6b-43c3-bdb8-5d523649dbce"/>
    <ds:schemaRef ds:uri="7ab42550-f808-42dc-a51a-26c4734a1ec4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DB1B98-7CED-4225-A908-29215B7C91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b42550-f808-42dc-a51a-26c4734a1ec4"/>
    <ds:schemaRef ds:uri="cccaf3ac-2de9-44d4-aa31-54302fceb5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Gary Williams</dc:creator>
  <cp:lastModifiedBy>Rebecca Wootton</cp:lastModifiedBy>
  <cp:revision>1</cp:revision>
  <dcterms:created xsi:type="dcterms:W3CDTF">2024-07-15T15:56:00Z</dcterms:created>
  <dcterms:modified xsi:type="dcterms:W3CDTF">2024-07-15T15:56:00Z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0x0101007BC49A3514865644ACA87330B1596EB4</vt:lpwstr>
  </property>
</Properties>
</file>