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087A" w14:textId="0C959CE7" w:rsidR="00247746" w:rsidRDefault="00247746" w:rsidP="00247746">
      <w:pPr>
        <w:ind w:left="-709" w:right="-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79DDD7" wp14:editId="2AAEB913">
            <wp:simplePos x="0" y="0"/>
            <wp:positionH relativeFrom="column">
              <wp:posOffset>-914137</wp:posOffset>
            </wp:positionH>
            <wp:positionV relativeFrom="paragraph">
              <wp:posOffset>-923027</wp:posOffset>
            </wp:positionV>
            <wp:extent cx="7556400" cy="2516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driv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BEB83" w14:textId="77777777" w:rsidR="00247746" w:rsidRDefault="00247746" w:rsidP="00247746">
      <w:pPr>
        <w:ind w:left="-709" w:right="-22"/>
        <w:rPr>
          <w:rFonts w:ascii="Arial" w:hAnsi="Arial" w:cs="Arial"/>
          <w:b/>
          <w:bCs/>
        </w:rPr>
      </w:pPr>
    </w:p>
    <w:p w14:paraId="35A6ED76" w14:textId="77777777" w:rsidR="00247746" w:rsidRDefault="00247746" w:rsidP="00247746">
      <w:pPr>
        <w:ind w:left="-709" w:right="-22"/>
        <w:rPr>
          <w:rFonts w:ascii="Arial" w:hAnsi="Arial" w:cs="Arial"/>
          <w:b/>
          <w:bCs/>
        </w:rPr>
      </w:pPr>
    </w:p>
    <w:p w14:paraId="5FF09EC8" w14:textId="77777777" w:rsidR="00247746" w:rsidRDefault="00247746" w:rsidP="00247746">
      <w:pPr>
        <w:ind w:left="-709" w:right="-22"/>
        <w:rPr>
          <w:rFonts w:ascii="Arial" w:hAnsi="Arial" w:cs="Arial"/>
          <w:b/>
          <w:bCs/>
        </w:rPr>
      </w:pPr>
    </w:p>
    <w:p w14:paraId="2D085379" w14:textId="77777777" w:rsidR="00247746" w:rsidRDefault="00247746" w:rsidP="00247746">
      <w:pPr>
        <w:ind w:left="-709" w:right="-22"/>
        <w:rPr>
          <w:rFonts w:ascii="Arial" w:hAnsi="Arial" w:cs="Arial"/>
          <w:b/>
          <w:bCs/>
        </w:rPr>
      </w:pPr>
    </w:p>
    <w:p w14:paraId="2CA98FF5" w14:textId="0385FD71" w:rsidR="00652138" w:rsidRPr="00247746" w:rsidRDefault="00B6021A" w:rsidP="00247746">
      <w:pPr>
        <w:ind w:left="-709" w:right="-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System drivers: </w:t>
      </w:r>
      <w:bookmarkStart w:id="0" w:name="_GoBack"/>
      <w:bookmarkEnd w:id="0"/>
      <w:r w:rsidR="00652138" w:rsidRPr="00247746">
        <w:rPr>
          <w:rFonts w:ascii="Arial" w:hAnsi="Arial" w:cs="Arial"/>
          <w:bCs/>
        </w:rPr>
        <w:t>The NHS is a complex system with ma</w:t>
      </w:r>
      <w:r w:rsidR="003C2416">
        <w:rPr>
          <w:rFonts w:ascii="Arial" w:hAnsi="Arial" w:cs="Arial"/>
          <w:bCs/>
        </w:rPr>
        <w:t>ny different parts interacting.</w:t>
      </w:r>
      <w:r w:rsidR="00652138" w:rsidRPr="00247746">
        <w:rPr>
          <w:rFonts w:ascii="Arial" w:hAnsi="Arial" w:cs="Arial"/>
          <w:bCs/>
        </w:rPr>
        <w:t xml:space="preserve"> Part of the system is the incentives (for example payment systems for providers of care) and sanctions (for instance standards of care and penalties for failing to </w:t>
      </w:r>
      <w:r w:rsidR="006805EF">
        <w:rPr>
          <w:rFonts w:ascii="Arial" w:hAnsi="Arial" w:cs="Arial"/>
          <w:bCs/>
        </w:rPr>
        <w:t xml:space="preserve">meet those standards). </w:t>
      </w:r>
      <w:r w:rsidR="00652138" w:rsidRPr="00247746">
        <w:rPr>
          <w:rFonts w:ascii="Arial" w:hAnsi="Arial" w:cs="Arial"/>
          <w:bCs/>
        </w:rPr>
        <w:t>The incentives and sanctions can drive together to promote change (though sometimes they don’t) and they can operate on a personal or a system level.</w:t>
      </w:r>
    </w:p>
    <w:p w14:paraId="7880305C" w14:textId="0BFED59D" w:rsidR="003539B9" w:rsidRPr="00247746" w:rsidRDefault="003539B9" w:rsidP="00247746">
      <w:pPr>
        <w:ind w:left="-709" w:right="-22"/>
        <w:rPr>
          <w:rFonts w:ascii="Arial" w:hAnsi="Arial" w:cs="Arial"/>
          <w:bCs/>
        </w:rPr>
      </w:pPr>
      <w:r w:rsidRPr="00247746">
        <w:rPr>
          <w:rFonts w:ascii="Arial" w:hAnsi="Arial" w:cs="Arial"/>
        </w:rPr>
        <w:t>The following questions will</w:t>
      </w:r>
      <w:r w:rsidRPr="00247746">
        <w:rPr>
          <w:rFonts w:ascii="Arial" w:hAnsi="Arial" w:cs="Arial"/>
          <w:bCs/>
        </w:rPr>
        <w:t xml:space="preserve"> help </w:t>
      </w:r>
      <w:r w:rsidR="00B3010F" w:rsidRPr="00247746">
        <w:rPr>
          <w:rFonts w:ascii="Arial" w:hAnsi="Arial" w:cs="Arial"/>
          <w:bCs/>
        </w:rPr>
        <w:t>to understand</w:t>
      </w:r>
      <w:r w:rsidRPr="00247746">
        <w:rPr>
          <w:rFonts w:ascii="Arial" w:hAnsi="Arial" w:cs="Arial"/>
          <w:bCs/>
        </w:rPr>
        <w:t xml:space="preserve"> or inform the thinking around the planned change. 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3539B9" w:rsidRPr="00247746" w14:paraId="3A5916B5" w14:textId="77777777" w:rsidTr="00247746">
        <w:tc>
          <w:tcPr>
            <w:tcW w:w="4678" w:type="dxa"/>
          </w:tcPr>
          <w:p w14:paraId="1E41BDEB" w14:textId="77777777" w:rsidR="003539B9" w:rsidRPr="00247746" w:rsidRDefault="003539B9" w:rsidP="003539B9">
            <w:pPr>
              <w:rPr>
                <w:rFonts w:ascii="Arial" w:hAnsi="Arial" w:cs="Arial"/>
                <w:b/>
              </w:rPr>
            </w:pPr>
            <w:r w:rsidRPr="00247746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812" w:type="dxa"/>
          </w:tcPr>
          <w:p w14:paraId="5634503B" w14:textId="77777777" w:rsidR="003539B9" w:rsidRPr="00247746" w:rsidRDefault="003539B9" w:rsidP="003539B9">
            <w:pPr>
              <w:rPr>
                <w:rFonts w:ascii="Arial" w:hAnsi="Arial" w:cs="Arial"/>
                <w:b/>
              </w:rPr>
            </w:pPr>
            <w:r w:rsidRPr="00247746">
              <w:rPr>
                <w:rFonts w:ascii="Arial" w:hAnsi="Arial" w:cs="Arial"/>
                <w:b/>
              </w:rPr>
              <w:t>Answer (to be completed)</w:t>
            </w:r>
          </w:p>
        </w:tc>
      </w:tr>
      <w:tr w:rsidR="003539B9" w:rsidRPr="00247746" w14:paraId="0F6DF71E" w14:textId="77777777" w:rsidTr="00247746">
        <w:tc>
          <w:tcPr>
            <w:tcW w:w="4678" w:type="dxa"/>
          </w:tcPr>
          <w:p w14:paraId="2690CA95" w14:textId="77777777" w:rsidR="003539B9" w:rsidRPr="00247746" w:rsidRDefault="003539B9" w:rsidP="003539B9">
            <w:pPr>
              <w:rPr>
                <w:rFonts w:ascii="Arial" w:hAnsi="Arial" w:cs="Arial"/>
                <w:b/>
              </w:rPr>
            </w:pPr>
            <w:r w:rsidRPr="00247746">
              <w:rPr>
                <w:rFonts w:ascii="Arial" w:hAnsi="Arial" w:cs="Arial"/>
                <w:b/>
              </w:rPr>
              <w:t>Key Question:</w:t>
            </w:r>
          </w:p>
          <w:p w14:paraId="52288624" w14:textId="77777777" w:rsidR="003539B9" w:rsidRPr="00247746" w:rsidRDefault="00652138" w:rsidP="00247746">
            <w:pPr>
              <w:ind w:left="34"/>
              <w:rPr>
                <w:rFonts w:ascii="Arial" w:hAnsi="Arial" w:cs="Arial"/>
              </w:rPr>
            </w:pPr>
            <w:r w:rsidRPr="00247746">
              <w:rPr>
                <w:rFonts w:ascii="Arial" w:hAnsi="Arial" w:cs="Arial"/>
                <w:b/>
              </w:rPr>
              <w:t>What are the incentives for us to support this change?</w:t>
            </w:r>
          </w:p>
        </w:tc>
        <w:tc>
          <w:tcPr>
            <w:tcW w:w="5812" w:type="dxa"/>
          </w:tcPr>
          <w:p w14:paraId="22D6F340" w14:textId="77777777" w:rsidR="003539B9" w:rsidRPr="00247746" w:rsidRDefault="003539B9" w:rsidP="003539B9">
            <w:pPr>
              <w:rPr>
                <w:rFonts w:ascii="Arial" w:hAnsi="Arial" w:cs="Arial"/>
              </w:rPr>
            </w:pPr>
          </w:p>
          <w:p w14:paraId="232FB9B4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3709595D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7319B2E9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454FB2AC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</w:tc>
      </w:tr>
      <w:tr w:rsidR="003539B9" w:rsidRPr="00247746" w14:paraId="012F950F" w14:textId="77777777" w:rsidTr="00247746">
        <w:tc>
          <w:tcPr>
            <w:tcW w:w="4678" w:type="dxa"/>
          </w:tcPr>
          <w:p w14:paraId="1D529122" w14:textId="77777777" w:rsidR="003539B9" w:rsidRPr="00247746" w:rsidRDefault="5450601C" w:rsidP="5450601C">
            <w:pPr>
              <w:rPr>
                <w:rFonts w:ascii="Arial" w:hAnsi="Arial" w:cs="Arial"/>
                <w:b/>
                <w:bCs/>
              </w:rPr>
            </w:pPr>
            <w:r w:rsidRPr="00247746">
              <w:rPr>
                <w:rFonts w:ascii="Arial" w:hAnsi="Arial" w:cs="Arial"/>
                <w:b/>
                <w:bCs/>
              </w:rPr>
              <w:t xml:space="preserve">What is the problem we are trying to fix?  </w:t>
            </w:r>
          </w:p>
        </w:tc>
        <w:tc>
          <w:tcPr>
            <w:tcW w:w="5812" w:type="dxa"/>
          </w:tcPr>
          <w:p w14:paraId="5365D4DF" w14:textId="77777777" w:rsidR="003539B9" w:rsidRPr="00247746" w:rsidRDefault="003539B9" w:rsidP="003539B9">
            <w:pPr>
              <w:rPr>
                <w:rFonts w:ascii="Arial" w:hAnsi="Arial" w:cs="Arial"/>
              </w:rPr>
            </w:pPr>
          </w:p>
          <w:p w14:paraId="0AD6BCC7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  <w:p w14:paraId="7416FADF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  <w:p w14:paraId="622EEC1F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398501B2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4B98FB7B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</w:tc>
      </w:tr>
      <w:tr w:rsidR="003539B9" w:rsidRPr="00247746" w14:paraId="44C6E6BB" w14:textId="77777777" w:rsidTr="00247746">
        <w:tc>
          <w:tcPr>
            <w:tcW w:w="4678" w:type="dxa"/>
          </w:tcPr>
          <w:p w14:paraId="4459328F" w14:textId="77777777" w:rsidR="003539B9" w:rsidRPr="00247746" w:rsidRDefault="5450601C" w:rsidP="5450601C">
            <w:pPr>
              <w:rPr>
                <w:rFonts w:ascii="Arial" w:hAnsi="Arial" w:cs="Arial"/>
                <w:b/>
                <w:bCs/>
              </w:rPr>
            </w:pPr>
            <w:r w:rsidRPr="00247746">
              <w:rPr>
                <w:rFonts w:ascii="Arial" w:hAnsi="Arial" w:cs="Arial"/>
                <w:b/>
                <w:bCs/>
              </w:rPr>
              <w:t>What are the real reasons for change?</w:t>
            </w:r>
          </w:p>
        </w:tc>
        <w:tc>
          <w:tcPr>
            <w:tcW w:w="5812" w:type="dxa"/>
          </w:tcPr>
          <w:p w14:paraId="695D9071" w14:textId="77777777" w:rsidR="003539B9" w:rsidRPr="00247746" w:rsidRDefault="003539B9" w:rsidP="003539B9">
            <w:pPr>
              <w:rPr>
                <w:rFonts w:ascii="Arial" w:hAnsi="Arial" w:cs="Arial"/>
              </w:rPr>
            </w:pPr>
          </w:p>
          <w:p w14:paraId="5060A470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  <w:p w14:paraId="0847D9B8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  <w:p w14:paraId="6466AFF3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1F58BB96" w14:textId="77777777" w:rsidR="00652138" w:rsidRPr="00247746" w:rsidRDefault="00652138" w:rsidP="003539B9">
            <w:pPr>
              <w:rPr>
                <w:rFonts w:ascii="Arial" w:hAnsi="Arial" w:cs="Arial"/>
              </w:rPr>
            </w:pPr>
          </w:p>
          <w:p w14:paraId="76614E26" w14:textId="77777777" w:rsidR="00B3010F" w:rsidRPr="00247746" w:rsidRDefault="00B3010F" w:rsidP="003539B9">
            <w:pPr>
              <w:rPr>
                <w:rFonts w:ascii="Arial" w:hAnsi="Arial" w:cs="Arial"/>
              </w:rPr>
            </w:pPr>
          </w:p>
        </w:tc>
      </w:tr>
    </w:tbl>
    <w:p w14:paraId="1337489D" w14:textId="77777777" w:rsidR="003539B9" w:rsidRPr="003539B9" w:rsidRDefault="003539B9" w:rsidP="003539B9">
      <w:r>
        <w:tab/>
      </w:r>
    </w:p>
    <w:p w14:paraId="09895611" w14:textId="77777777" w:rsidR="003539B9" w:rsidRDefault="003539B9" w:rsidP="003539B9"/>
    <w:sectPr w:rsidR="003539B9" w:rsidSect="0024774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A3"/>
    <w:multiLevelType w:val="hybridMultilevel"/>
    <w:tmpl w:val="4F9C6436"/>
    <w:lvl w:ilvl="0" w:tplc="F648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E7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D75766"/>
    <w:multiLevelType w:val="hybridMultilevel"/>
    <w:tmpl w:val="4D483DAC"/>
    <w:lvl w:ilvl="0" w:tplc="3AB2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F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4A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6F73DA"/>
    <w:multiLevelType w:val="hybridMultilevel"/>
    <w:tmpl w:val="991C3802"/>
    <w:lvl w:ilvl="0" w:tplc="37BC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8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640052"/>
    <w:multiLevelType w:val="hybridMultilevel"/>
    <w:tmpl w:val="F3EEBAEA"/>
    <w:lvl w:ilvl="0" w:tplc="41DA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A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8A4C33"/>
    <w:multiLevelType w:val="hybridMultilevel"/>
    <w:tmpl w:val="0CE87998"/>
    <w:lvl w:ilvl="0" w:tplc="38F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6B0681"/>
    <w:multiLevelType w:val="hybridMultilevel"/>
    <w:tmpl w:val="76FC0F28"/>
    <w:lvl w:ilvl="0" w:tplc="BB02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F98C">
      <w:start w:val="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8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0A04D6"/>
    <w:multiLevelType w:val="hybridMultilevel"/>
    <w:tmpl w:val="4D6ED90E"/>
    <w:lvl w:ilvl="0" w:tplc="94E6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8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ED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6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1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AA6FC8"/>
    <w:multiLevelType w:val="hybridMultilevel"/>
    <w:tmpl w:val="48A8DBF8"/>
    <w:lvl w:ilvl="0" w:tplc="7308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5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7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9"/>
    <w:rsid w:val="00167189"/>
    <w:rsid w:val="00247746"/>
    <w:rsid w:val="003539B9"/>
    <w:rsid w:val="00372C8C"/>
    <w:rsid w:val="003C2416"/>
    <w:rsid w:val="005752B0"/>
    <w:rsid w:val="00652138"/>
    <w:rsid w:val="006805EF"/>
    <w:rsid w:val="00B3010F"/>
    <w:rsid w:val="00B6021A"/>
    <w:rsid w:val="545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7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800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281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436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25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36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25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65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94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032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49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7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Michael</dc:creator>
  <cp:lastModifiedBy>Wainwright Phil</cp:lastModifiedBy>
  <cp:revision>7</cp:revision>
  <dcterms:created xsi:type="dcterms:W3CDTF">2017-05-26T08:24:00Z</dcterms:created>
  <dcterms:modified xsi:type="dcterms:W3CDTF">2018-03-29T13:01:00Z</dcterms:modified>
</cp:coreProperties>
</file>